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 xml:space="preserve">Chicago, USA, 13 – 17 </w:t>
      </w:r>
      <w:proofErr w:type="gramStart"/>
      <w:r>
        <w:rPr>
          <w:rFonts w:ascii="Arial" w:eastAsia="SimSun" w:hAnsi="Arial" w:cs="Arial"/>
          <w:b/>
          <w:sz w:val="22"/>
          <w:szCs w:val="22"/>
          <w:lang w:eastAsia="zh-CN"/>
        </w:rPr>
        <w:t>Nov,</w:t>
      </w:r>
      <w:proofErr w:type="gramEnd"/>
      <w:r>
        <w:rPr>
          <w:rFonts w:ascii="Arial" w:eastAsia="SimSun" w:hAnsi="Arial" w:cs="Arial"/>
          <w:b/>
          <w:sz w:val="22"/>
          <w:szCs w:val="22"/>
          <w:lang w:eastAsia="zh-CN"/>
        </w:rPr>
        <w:t xml:space="preserve"> 2023</w:t>
      </w:r>
    </w:p>
    <w:p w14:paraId="6089E12E" w14:textId="77777777" w:rsidR="006C3392" w:rsidRDefault="00010DC3">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49094A7" w14:textId="77777777" w:rsidR="006C3392" w:rsidRDefault="00010DC3">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w:t>
      </w:r>
      <w:proofErr w:type="gramStart"/>
      <w:r>
        <w:rPr>
          <w:rFonts w:ascii="Arial" w:hAnsi="Arial" w:cs="Arial"/>
          <w:sz w:val="22"/>
        </w:rPr>
        <w:t>302][</w:t>
      </w:r>
      <w:proofErr w:type="gramEnd"/>
      <w:r>
        <w:rPr>
          <w:rFonts w:ascii="Arial" w:hAnsi="Arial" w:cs="Arial"/>
          <w:sz w:val="22"/>
        </w:rPr>
        <w:t xml:space="preserve">IoT-NTN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7.6.1</w:t>
      </w:r>
    </w:p>
    <w:p w14:paraId="73D438F3"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F99C148" w14:textId="77777777" w:rsidR="006C3392" w:rsidRDefault="00010DC3">
      <w:pPr>
        <w:pStyle w:val="Heading1"/>
        <w:jc w:val="both"/>
        <w:rPr>
          <w:rFonts w:eastAsia="SimSun"/>
          <w:lang w:eastAsia="zh-CN"/>
        </w:rPr>
      </w:pPr>
      <w:r>
        <w:t>Introduction</w:t>
      </w:r>
    </w:p>
    <w:p w14:paraId="3898BC80" w14:textId="77777777" w:rsidR="006C3392" w:rsidRDefault="00010DC3">
      <w:pPr>
        <w:spacing w:before="120" w:after="120"/>
        <w:jc w:val="both"/>
        <w:rPr>
          <w:rFonts w:eastAsia="SimSun"/>
          <w:lang w:eastAsia="zh-CN"/>
        </w:rPr>
      </w:pPr>
      <w:r>
        <w:rPr>
          <w:rFonts w:eastAsia="SimSun" w:hint="eastAsia"/>
          <w:lang w:eastAsia="zh-CN"/>
        </w:rPr>
        <w:t>T</w:t>
      </w:r>
      <w:r>
        <w:rPr>
          <w:rFonts w:eastAsia="SimSun"/>
          <w:lang w:eastAsia="zh-CN"/>
        </w:rPr>
        <w:t>his document captures the outcome of the following email discussion:</w:t>
      </w:r>
    </w:p>
    <w:p w14:paraId="56845011" w14:textId="77777777" w:rsidR="006C3392" w:rsidRDefault="00010DC3">
      <w:pPr>
        <w:pStyle w:val="EmailDiscussion"/>
      </w:pPr>
      <w:r>
        <w:t>[Post123bis][</w:t>
      </w:r>
      <w:proofErr w:type="gramStart"/>
      <w:r>
        <w:t>302][</w:t>
      </w:r>
      <w:proofErr w:type="gramEnd"/>
      <w:r>
        <w:t xml:space="preserve">IoT-NTN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 xml:space="preserve">Endorsed running </w:t>
      </w:r>
      <w:proofErr w:type="gramStart"/>
      <w:r>
        <w:t>CR</w:t>
      </w:r>
      <w:proofErr w:type="gramEnd"/>
    </w:p>
    <w:p w14:paraId="64DC36B1" w14:textId="77777777" w:rsidR="006C3392" w:rsidRDefault="00010DC3">
      <w:pPr>
        <w:pStyle w:val="EmailDiscussion2"/>
        <w:numPr>
          <w:ilvl w:val="4"/>
          <w:numId w:val="9"/>
        </w:numPr>
      </w:pPr>
      <w:r>
        <w:t xml:space="preserve">List of open issues to be addressed by company </w:t>
      </w:r>
      <w:proofErr w:type="gramStart"/>
      <w:r>
        <w:t>Tdocs</w:t>
      </w:r>
      <w:proofErr w:type="gramEnd"/>
    </w:p>
    <w:p w14:paraId="6F2B07E1" w14:textId="77777777" w:rsidR="006C3392" w:rsidRDefault="00010DC3">
      <w:pPr>
        <w:pStyle w:val="EmailDiscussion2"/>
        <w:spacing w:after="180"/>
      </w:pPr>
      <w:r>
        <w:tab/>
        <w:t>Deadline: Long</w:t>
      </w:r>
    </w:p>
    <w:tbl>
      <w:tblPr>
        <w:tblStyle w:val="TableGrid"/>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w:t>
            </w:r>
            <w:proofErr w:type="gramStart"/>
            <w:r>
              <w:t>make a decision</w:t>
            </w:r>
            <w:proofErr w:type="gramEnd"/>
            <w:r>
              <w:t>:</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w:t>
            </w:r>
            <w:proofErr w:type="gramStart"/>
            <w:r>
              <w:t>e.g.</w:t>
            </w:r>
            <w:proofErr w:type="gramEnd"/>
            <w:r>
              <w:t xml:space="preserve"> </w:t>
            </w:r>
            <w:proofErr w:type="spellStart"/>
            <w:r>
              <w:t>signaling</w:t>
            </w:r>
            <w:proofErr w:type="spellEnd"/>
            <w:r>
              <w:t xml:space="preserve"> details, parameter values/ranges, NOT functionality discussion. </w:t>
            </w:r>
            <w:r>
              <w:rPr>
                <w:szCs w:val="18"/>
                <w:u w:val="single"/>
              </w:rPr>
              <w:t xml:space="preserve">For these issues, if any, the CR rapporteur should submit a separate report with proposals to the next meeting by the submission deadline, while input via company Tdocs should be </w:t>
            </w:r>
            <w:proofErr w:type="gramStart"/>
            <w:r>
              <w:rPr>
                <w:szCs w:val="18"/>
                <w:u w:val="single"/>
              </w:rPr>
              <w:t>avoided</w:t>
            </w:r>
            <w:proofErr w:type="gramEnd"/>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SimSun"/>
          <w:lang w:eastAsia="zh-CN"/>
        </w:rPr>
      </w:pPr>
      <w:r>
        <w:rPr>
          <w:rFonts w:eastAsia="SimSun" w:hint="eastAsia"/>
          <w:lang w:eastAsia="zh-CN"/>
        </w:rPr>
        <w:t>For</w:t>
      </w:r>
      <w:r>
        <w:rPr>
          <w:rFonts w:eastAsia="SimSun"/>
          <w:lang w:eastAsia="zh-CN"/>
        </w:rPr>
        <w:t xml:space="preserve"> RRC running CR review, please insert your comments (using bubble comments) to the draft CR.</w:t>
      </w:r>
    </w:p>
    <w:p w14:paraId="165B294F" w14:textId="77777777" w:rsidR="006C3392" w:rsidRDefault="00010DC3">
      <w:pPr>
        <w:spacing w:before="180"/>
        <w:rPr>
          <w:rFonts w:eastAsia="SimSun"/>
          <w:lang w:eastAsia="zh-CN"/>
        </w:rPr>
      </w:pPr>
      <w:r>
        <w:rPr>
          <w:rFonts w:eastAsia="SimSun"/>
          <w:lang w:eastAsia="zh-CN"/>
        </w:rPr>
        <w:t>In this document, please share your views on:</w:t>
      </w:r>
    </w:p>
    <w:p w14:paraId="424C85F4"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Some stage-3 issues not involving functionality change (</w:t>
      </w:r>
      <w:proofErr w:type="gramStart"/>
      <w:r>
        <w:rPr>
          <w:rFonts w:eastAsia="SimSun"/>
          <w:lang w:eastAsia="zh-CN"/>
        </w:rPr>
        <w:t>i.e.</w:t>
      </w:r>
      <w:proofErr w:type="gramEnd"/>
      <w:r>
        <w:rPr>
          <w:rFonts w:eastAsia="SimSun"/>
          <w:lang w:eastAsia="zh-CN"/>
        </w:rPr>
        <w:t xml:space="preserve"> no company Tdocs on these issues);</w:t>
      </w:r>
    </w:p>
    <w:p w14:paraId="0CBBBBB5"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The open issue list for the next meeting (</w:t>
      </w:r>
      <w:proofErr w:type="gramStart"/>
      <w:r>
        <w:rPr>
          <w:rFonts w:eastAsia="SimSun"/>
          <w:lang w:eastAsia="zh-CN"/>
        </w:rPr>
        <w:t>i.e.</w:t>
      </w:r>
      <w:proofErr w:type="gramEnd"/>
      <w:r>
        <w:rPr>
          <w:rFonts w:eastAsia="SimSun"/>
          <w:lang w:eastAsia="zh-CN"/>
        </w:rPr>
        <w:t xml:space="preserv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013CCD20" w14:textId="77777777" w:rsidR="006C3392" w:rsidRDefault="00010DC3">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SimSun"/>
                <w:b/>
                <w:bCs/>
                <w:lang w:eastAsia="zh-CN"/>
              </w:rPr>
            </w:pPr>
            <w:r>
              <w:rPr>
                <w:rFonts w:eastAsia="SimSun"/>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38A723F" w14:textId="77777777" w:rsidR="006C3392" w:rsidRDefault="00010DC3">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114D9868" w14:textId="77777777" w:rsidR="006C3392" w:rsidRDefault="00010DC3">
            <w:pPr>
              <w:spacing w:after="0"/>
              <w:jc w:val="center"/>
              <w:rPr>
                <w:rFonts w:eastAsia="SimSun"/>
                <w:bCs/>
                <w:lang w:eastAsia="zh-CN"/>
              </w:rPr>
            </w:pPr>
            <w:r>
              <w:rPr>
                <w:rFonts w:eastAsia="SimSun"/>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SimSun"/>
                <w:bCs/>
                <w:lang w:eastAsia="zh-CN"/>
              </w:rPr>
            </w:pPr>
            <w:r>
              <w:rPr>
                <w:rFonts w:eastAsia="SimSun"/>
                <w:bCs/>
                <w:lang w:eastAsia="zh-CN"/>
              </w:rPr>
              <w:t>Apple</w:t>
            </w:r>
          </w:p>
        </w:tc>
        <w:tc>
          <w:tcPr>
            <w:tcW w:w="2682" w:type="dxa"/>
          </w:tcPr>
          <w:p w14:paraId="3082A697" w14:textId="77777777" w:rsidR="006C3392" w:rsidRDefault="00010DC3">
            <w:pPr>
              <w:spacing w:after="0"/>
              <w:jc w:val="center"/>
              <w:rPr>
                <w:rFonts w:eastAsia="SimSun"/>
                <w:bCs/>
                <w:lang w:eastAsia="zh-CN"/>
              </w:rPr>
            </w:pPr>
            <w:r>
              <w:rPr>
                <w:rFonts w:eastAsia="SimSun"/>
                <w:bCs/>
                <w:lang w:eastAsia="zh-CN"/>
              </w:rPr>
              <w:t>Yuqin Chen</w:t>
            </w:r>
          </w:p>
        </w:tc>
        <w:tc>
          <w:tcPr>
            <w:tcW w:w="4547" w:type="dxa"/>
            <w:shd w:val="clear" w:color="auto" w:fill="auto"/>
          </w:tcPr>
          <w:p w14:paraId="1F3DAF39" w14:textId="77777777" w:rsidR="006C3392" w:rsidRDefault="00010DC3">
            <w:pPr>
              <w:spacing w:after="0"/>
              <w:jc w:val="center"/>
              <w:rPr>
                <w:rFonts w:eastAsia="SimSun"/>
                <w:bCs/>
                <w:lang w:eastAsia="zh-CN"/>
              </w:rPr>
            </w:pPr>
            <w:r>
              <w:rPr>
                <w:rFonts w:eastAsia="SimSun"/>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SimSun"/>
                <w:bCs/>
                <w:lang w:val="en-US" w:eastAsia="zh-CN"/>
              </w:rPr>
            </w:pPr>
            <w:r>
              <w:rPr>
                <w:rFonts w:eastAsia="SimSun" w:hint="eastAsia"/>
                <w:bCs/>
                <w:lang w:val="en-US" w:eastAsia="zh-CN"/>
              </w:rPr>
              <w:t>Xiaomi</w:t>
            </w:r>
          </w:p>
        </w:tc>
        <w:tc>
          <w:tcPr>
            <w:tcW w:w="2682" w:type="dxa"/>
          </w:tcPr>
          <w:p w14:paraId="1888B224" w14:textId="77777777" w:rsidR="006C3392" w:rsidRDefault="00010DC3">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SimSun"/>
                <w:bCs/>
                <w:lang w:val="en-US" w:eastAsia="zh-CN"/>
              </w:rPr>
            </w:pPr>
            <w:proofErr w:type="spellStart"/>
            <w:r>
              <w:rPr>
                <w:rFonts w:eastAsia="SimSun" w:hint="eastAsia"/>
                <w:bCs/>
                <w:lang w:val="en-US" w:eastAsia="zh-CN"/>
              </w:rPr>
              <w:t>Jiangxiaowei</w:t>
            </w:r>
            <w:proofErr w:type="spellEnd"/>
            <w:r>
              <w:rPr>
                <w:rFonts w:eastAsia="SimSun"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SimSun"/>
                <w:bCs/>
                <w:lang w:eastAsia="zh-CN"/>
              </w:rPr>
            </w:pPr>
            <w:r>
              <w:rPr>
                <w:rFonts w:eastAsia="SimSun"/>
                <w:bCs/>
                <w:lang w:eastAsia="zh-CN"/>
              </w:rPr>
              <w:t>Samsung</w:t>
            </w:r>
          </w:p>
        </w:tc>
        <w:tc>
          <w:tcPr>
            <w:tcW w:w="2682" w:type="dxa"/>
          </w:tcPr>
          <w:p w14:paraId="251EE827" w14:textId="77777777" w:rsidR="006C3392" w:rsidRDefault="00BE1E50">
            <w:pPr>
              <w:spacing w:after="0"/>
              <w:jc w:val="center"/>
              <w:rPr>
                <w:rFonts w:eastAsia="SimSun"/>
                <w:bCs/>
                <w:lang w:eastAsia="zh-CN"/>
              </w:rPr>
            </w:pPr>
            <w:r>
              <w:rPr>
                <w:rFonts w:eastAsia="SimSun"/>
                <w:bCs/>
                <w:lang w:eastAsia="zh-CN"/>
              </w:rPr>
              <w:t>Jonas Sedin</w:t>
            </w:r>
          </w:p>
        </w:tc>
        <w:tc>
          <w:tcPr>
            <w:tcW w:w="4547" w:type="dxa"/>
            <w:shd w:val="clear" w:color="auto" w:fill="auto"/>
          </w:tcPr>
          <w:p w14:paraId="2DBCF91C" w14:textId="77777777" w:rsidR="006C3392" w:rsidRDefault="00BE1E50">
            <w:pPr>
              <w:spacing w:after="0"/>
              <w:jc w:val="center"/>
              <w:rPr>
                <w:rFonts w:eastAsia="SimSun"/>
                <w:bCs/>
                <w:lang w:eastAsia="zh-CN"/>
              </w:rPr>
            </w:pPr>
            <w:r>
              <w:rPr>
                <w:rFonts w:eastAsia="SimSun"/>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Pr>
          <w:p w14:paraId="5E41EB34" w14:textId="110607BA" w:rsidR="006C3392" w:rsidRDefault="00402F87">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21E91FE8" w14:textId="5375DD9F" w:rsidR="006C3392" w:rsidRDefault="00402F87">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SimSun"/>
                <w:bCs/>
                <w:lang w:eastAsia="zh-CN"/>
              </w:rPr>
            </w:pPr>
            <w:r>
              <w:rPr>
                <w:rFonts w:eastAsia="SimSun"/>
                <w:bCs/>
                <w:lang w:eastAsia="zh-CN"/>
              </w:rPr>
              <w:t>Google</w:t>
            </w:r>
          </w:p>
        </w:tc>
        <w:tc>
          <w:tcPr>
            <w:tcW w:w="2682" w:type="dxa"/>
          </w:tcPr>
          <w:p w14:paraId="39DB327E" w14:textId="332D81B2" w:rsidR="006C3392" w:rsidRDefault="002F296D">
            <w:pPr>
              <w:spacing w:after="0"/>
              <w:jc w:val="center"/>
              <w:rPr>
                <w:rFonts w:eastAsia="SimSun"/>
                <w:bCs/>
                <w:lang w:eastAsia="zh-CN"/>
              </w:rPr>
            </w:pPr>
            <w:r>
              <w:rPr>
                <w:rFonts w:eastAsia="SimSun"/>
                <w:bCs/>
                <w:lang w:eastAsia="zh-CN"/>
              </w:rPr>
              <w:t>Ming-Hung Tao</w:t>
            </w:r>
          </w:p>
        </w:tc>
        <w:tc>
          <w:tcPr>
            <w:tcW w:w="4547" w:type="dxa"/>
            <w:shd w:val="clear" w:color="auto" w:fill="auto"/>
          </w:tcPr>
          <w:p w14:paraId="292CEA1C" w14:textId="6324D960" w:rsidR="006C3392" w:rsidRDefault="002F296D">
            <w:pPr>
              <w:spacing w:after="0"/>
              <w:jc w:val="center"/>
              <w:rPr>
                <w:rFonts w:eastAsia="SimSun"/>
                <w:bCs/>
                <w:lang w:eastAsia="zh-CN"/>
              </w:rPr>
            </w:pPr>
            <w:r>
              <w:rPr>
                <w:rFonts w:eastAsia="SimSun"/>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SimSun"/>
                <w:bCs/>
                <w:lang w:eastAsia="zh-CN"/>
              </w:rPr>
            </w:pPr>
            <w:r>
              <w:rPr>
                <w:rFonts w:eastAsia="SimSun"/>
                <w:bCs/>
                <w:lang w:eastAsia="zh-CN"/>
              </w:rPr>
              <w:t>Ericsson</w:t>
            </w:r>
          </w:p>
        </w:tc>
        <w:tc>
          <w:tcPr>
            <w:tcW w:w="2682" w:type="dxa"/>
          </w:tcPr>
          <w:p w14:paraId="19BA2BD6" w14:textId="59A72C1A" w:rsidR="006C3392" w:rsidRDefault="0016057F">
            <w:pPr>
              <w:spacing w:after="0"/>
              <w:jc w:val="center"/>
              <w:rPr>
                <w:rFonts w:eastAsia="SimSun"/>
                <w:bCs/>
                <w:lang w:eastAsia="zh-CN"/>
              </w:rPr>
            </w:pPr>
            <w:r>
              <w:rPr>
                <w:rFonts w:eastAsia="SimSun"/>
                <w:bCs/>
                <w:lang w:eastAsia="zh-CN"/>
              </w:rPr>
              <w:t>Emre A. Yavuz</w:t>
            </w:r>
          </w:p>
        </w:tc>
        <w:tc>
          <w:tcPr>
            <w:tcW w:w="4547" w:type="dxa"/>
            <w:shd w:val="clear" w:color="auto" w:fill="auto"/>
          </w:tcPr>
          <w:p w14:paraId="16306904" w14:textId="41598D01" w:rsidR="006C3392" w:rsidRDefault="0016057F">
            <w:pPr>
              <w:spacing w:after="0"/>
              <w:jc w:val="center"/>
              <w:rPr>
                <w:rFonts w:eastAsia="SimSun"/>
                <w:bCs/>
                <w:lang w:eastAsia="zh-CN"/>
              </w:rPr>
            </w:pPr>
            <w:r>
              <w:rPr>
                <w:rFonts w:eastAsia="SimSun"/>
                <w:bCs/>
                <w:lang w:eastAsia="zh-CN"/>
              </w:rPr>
              <w:t>emre.yavuz@ericsson.com</w:t>
            </w:r>
          </w:p>
        </w:tc>
      </w:tr>
      <w:tr w:rsidR="006C3392" w14:paraId="616296DC" w14:textId="77777777">
        <w:trPr>
          <w:trHeight w:val="127"/>
        </w:trPr>
        <w:tc>
          <w:tcPr>
            <w:tcW w:w="2367" w:type="dxa"/>
            <w:shd w:val="clear" w:color="auto" w:fill="auto"/>
          </w:tcPr>
          <w:p w14:paraId="6B330DD8" w14:textId="77777777" w:rsidR="006C3392" w:rsidRDefault="006C3392">
            <w:pPr>
              <w:spacing w:after="0"/>
              <w:jc w:val="center"/>
              <w:rPr>
                <w:rFonts w:eastAsia="SimSun"/>
                <w:bCs/>
                <w:lang w:eastAsia="zh-CN"/>
              </w:rPr>
            </w:pPr>
          </w:p>
        </w:tc>
        <w:tc>
          <w:tcPr>
            <w:tcW w:w="2682" w:type="dxa"/>
          </w:tcPr>
          <w:p w14:paraId="20A6FDAC" w14:textId="77777777" w:rsidR="006C3392" w:rsidRDefault="006C3392">
            <w:pPr>
              <w:spacing w:after="0"/>
              <w:jc w:val="center"/>
              <w:rPr>
                <w:rFonts w:eastAsia="SimSun"/>
                <w:bCs/>
                <w:lang w:eastAsia="zh-CN"/>
              </w:rPr>
            </w:pPr>
          </w:p>
        </w:tc>
        <w:tc>
          <w:tcPr>
            <w:tcW w:w="4547" w:type="dxa"/>
            <w:shd w:val="clear" w:color="auto" w:fill="auto"/>
          </w:tcPr>
          <w:p w14:paraId="415E8008" w14:textId="77777777" w:rsidR="006C3392" w:rsidRDefault="006C3392">
            <w:pPr>
              <w:spacing w:after="0"/>
              <w:jc w:val="center"/>
              <w:rPr>
                <w:rFonts w:eastAsia="SimSun"/>
                <w:bCs/>
                <w:lang w:eastAsia="zh-CN"/>
              </w:rPr>
            </w:pPr>
          </w:p>
        </w:tc>
      </w:tr>
    </w:tbl>
    <w:p w14:paraId="1E425B9A" w14:textId="77777777" w:rsidR="006C3392" w:rsidRDefault="006C3392">
      <w:pPr>
        <w:spacing w:before="120" w:after="120"/>
        <w:jc w:val="both"/>
        <w:rPr>
          <w:rFonts w:eastAsia="SimSun"/>
          <w:lang w:eastAsia="zh-CN"/>
        </w:rPr>
      </w:pPr>
    </w:p>
    <w:p w14:paraId="72C0E913" w14:textId="77777777" w:rsidR="006C3392" w:rsidRDefault="00010DC3">
      <w:pPr>
        <w:pStyle w:val="Heading1"/>
        <w:jc w:val="both"/>
        <w:rPr>
          <w:rFonts w:eastAsia="SimSun"/>
          <w:lang w:eastAsia="zh-CN"/>
        </w:rPr>
      </w:pPr>
      <w:bookmarkStart w:id="2" w:name="OLE_LINK463"/>
      <w:bookmarkStart w:id="3" w:name="OLE_LINK462"/>
      <w:r>
        <w:rPr>
          <w:rFonts w:eastAsia="SimSun"/>
          <w:lang w:eastAsia="zh-CN"/>
        </w:rPr>
        <w:t xml:space="preserve">Stage-3 issues handled </w:t>
      </w:r>
      <w:proofErr w:type="gramStart"/>
      <w:r>
        <w:rPr>
          <w:rFonts w:eastAsia="SimSun"/>
          <w:lang w:eastAsia="zh-CN"/>
        </w:rPr>
        <w:t>offline</w:t>
      </w:r>
      <w:proofErr w:type="gramEnd"/>
    </w:p>
    <w:p w14:paraId="6DBA7EB4" w14:textId="77777777" w:rsidR="006C3392" w:rsidRDefault="00010DC3">
      <w:pPr>
        <w:pStyle w:val="Heading2"/>
        <w:spacing w:after="240"/>
      </w:pPr>
      <w:bookmarkStart w:id="4" w:name="OLE_LINK13"/>
      <w:r>
        <w:t>Editor’s Notes</w:t>
      </w:r>
    </w:p>
    <w:p w14:paraId="269BA286" w14:textId="77777777" w:rsidR="006C3392" w:rsidRDefault="00010DC3">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proofErr w:type="spellStart"/>
      <w:r>
        <w:rPr>
          <w:rFonts w:eastAsia="SimSun"/>
          <w:i/>
          <w:lang w:eastAsia="zh-CN"/>
        </w:rPr>
        <w:t>RRCConnectionReconfiguration</w:t>
      </w:r>
      <w:proofErr w:type="spellEnd"/>
      <w:r>
        <w:rPr>
          <w:rFonts w:eastAsia="SimSun"/>
          <w:lang w:eastAsia="zh-CN"/>
        </w:rPr>
        <w:t xml:space="preserve"> reception.</w:t>
      </w:r>
    </w:p>
    <w:p w14:paraId="3BB6AE25" w14:textId="77777777" w:rsidR="006C3392" w:rsidRDefault="00010DC3">
      <w:pPr>
        <w:spacing w:before="180"/>
        <w:rPr>
          <w:rFonts w:eastAsia="SimSun"/>
          <w:lang w:eastAsia="zh-CN"/>
        </w:rPr>
      </w:pPr>
      <w:r>
        <w:rPr>
          <w:rFonts w:eastAsia="SimSun"/>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SimSun"/>
          <w:i/>
          <w:lang w:eastAsia="zh-CN"/>
        </w:rPr>
        <w:t>RRCConnectionReconfiguration</w:t>
      </w:r>
      <w:proofErr w:type="spellEnd"/>
      <w:r>
        <w:rPr>
          <w:rFonts w:eastAsia="SimSun"/>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SimSun"/>
          <w:i/>
          <w:lang w:eastAsia="zh-CN"/>
        </w:rPr>
        <w:t>gnss-AutonomousEnabled-r18</w:t>
      </w:r>
      <w:r>
        <w:rPr>
          <w:rFonts w:eastAsia="SimSun"/>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SimSun"/>
                <w:b/>
                <w:bCs/>
                <w:lang w:eastAsia="zh-CN"/>
              </w:rPr>
            </w:pPr>
            <w:r>
              <w:rPr>
                <w:rFonts w:eastAsia="SimSun"/>
                <w:b/>
                <w:bCs/>
                <w:lang w:eastAsia="zh-CN"/>
              </w:rPr>
              <w:t xml:space="preserve">Yes (removed)/ </w:t>
            </w:r>
          </w:p>
          <w:p w14:paraId="702976DD" w14:textId="77777777" w:rsidR="006C3392" w:rsidRDefault="00010DC3">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xml:space="preserve">, so instead of adding a reference in </w:t>
            </w:r>
            <w:proofErr w:type="gramStart"/>
            <w:r>
              <w:rPr>
                <w:rFonts w:eastAsia="MS Mincho"/>
                <w:bCs/>
                <w:lang w:eastAsia="ja-JP"/>
              </w:rPr>
              <w:t>all of</w:t>
            </w:r>
            <w:proofErr w:type="gramEnd"/>
            <w:r>
              <w:rPr>
                <w:rFonts w:eastAsia="MS Mincho"/>
                <w:bCs/>
                <w:lang w:eastAsia="ja-JP"/>
              </w:rPr>
              <w:t xml:space="preserve">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BE1E50" w14:paraId="7376F165" w14:textId="77777777">
        <w:trPr>
          <w:trHeight w:val="127"/>
        </w:trPr>
        <w:tc>
          <w:tcPr>
            <w:tcW w:w="1215" w:type="dxa"/>
            <w:shd w:val="clear" w:color="auto" w:fill="auto"/>
          </w:tcPr>
          <w:p w14:paraId="1FFC7E02" w14:textId="77777777" w:rsidR="00BE1E50" w:rsidRDefault="00BE1E50" w:rsidP="00BE1E50">
            <w:pPr>
              <w:spacing w:after="0"/>
              <w:rPr>
                <w:rFonts w:eastAsia="MS Mincho"/>
                <w:bCs/>
                <w:lang w:eastAsia="ja-JP"/>
              </w:rPr>
            </w:pPr>
          </w:p>
        </w:tc>
        <w:tc>
          <w:tcPr>
            <w:tcW w:w="2295" w:type="dxa"/>
          </w:tcPr>
          <w:p w14:paraId="347AD57D" w14:textId="77777777" w:rsidR="00BE1E50" w:rsidRDefault="00BE1E50" w:rsidP="00BE1E50">
            <w:pPr>
              <w:spacing w:after="0"/>
              <w:rPr>
                <w:rFonts w:eastAsia="MS Mincho"/>
                <w:bCs/>
                <w:lang w:eastAsia="ja-JP"/>
              </w:rPr>
            </w:pPr>
          </w:p>
        </w:tc>
        <w:tc>
          <w:tcPr>
            <w:tcW w:w="6086" w:type="dxa"/>
            <w:shd w:val="clear" w:color="auto" w:fill="auto"/>
          </w:tcPr>
          <w:p w14:paraId="675CF02E" w14:textId="77777777" w:rsidR="00BE1E50" w:rsidRDefault="00BE1E50" w:rsidP="00BE1E50">
            <w:pPr>
              <w:spacing w:after="0"/>
              <w:rPr>
                <w:rFonts w:eastAsia="MS Mincho"/>
                <w:bCs/>
                <w:lang w:eastAsia="ja-JP"/>
              </w:rPr>
            </w:pP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SimSun"/>
          <w:lang w:eastAsia="zh-CN"/>
        </w:rPr>
      </w:pPr>
    </w:p>
    <w:p w14:paraId="5D322FE7" w14:textId="77777777" w:rsidR="006C3392" w:rsidRDefault="00010DC3">
      <w:pPr>
        <w:spacing w:before="180"/>
        <w:rPr>
          <w:rFonts w:eastAsia="SimSun"/>
          <w:lang w:eastAsia="zh-CN"/>
        </w:rPr>
      </w:pPr>
      <w:r>
        <w:rPr>
          <w:rFonts w:eastAsia="SimSun"/>
          <w:lang w:eastAsia="zh-CN"/>
        </w:rPr>
        <w:t xml:space="preserve">Regarding </w:t>
      </w:r>
      <w:proofErr w:type="spellStart"/>
      <w:r>
        <w:rPr>
          <w:rFonts w:eastAsia="SimSun"/>
          <w:lang w:eastAsia="zh-CN"/>
        </w:rPr>
        <w:t>SIBxx</w:t>
      </w:r>
      <w:proofErr w:type="spellEnd"/>
      <w:r>
        <w:rPr>
          <w:rFonts w:eastAsia="SimSun"/>
          <w:lang w:eastAsia="zh-CN"/>
        </w:rPr>
        <w:t xml:space="preserve">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 xml:space="preserve">inform lower layers that the UL synchronisation is </w:t>
            </w:r>
            <w:proofErr w:type="gramStart"/>
            <w:r>
              <w:rPr>
                <w:sz w:val="16"/>
              </w:rPr>
              <w:t>lost;</w:t>
            </w:r>
            <w:proofErr w:type="gramEnd"/>
          </w:p>
          <w:p w14:paraId="29310E87" w14:textId="77777777" w:rsidR="006C3392" w:rsidRDefault="00010DC3">
            <w:pPr>
              <w:spacing w:after="60"/>
              <w:ind w:left="851" w:hanging="284"/>
              <w:rPr>
                <w:sz w:val="16"/>
              </w:rPr>
            </w:pPr>
            <w:r>
              <w:rPr>
                <w:sz w:val="16"/>
              </w:rPr>
              <w:t>2&gt;</w:t>
            </w:r>
            <w:r>
              <w:rPr>
                <w:sz w:val="16"/>
              </w:rPr>
              <w:tab/>
              <w:t xml:space="preserve">start timer </w:t>
            </w:r>
            <w:proofErr w:type="gramStart"/>
            <w:r>
              <w:rPr>
                <w:sz w:val="16"/>
              </w:rPr>
              <w:t>T318;</w:t>
            </w:r>
            <w:proofErr w:type="gramEnd"/>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 xml:space="preserve">as specified in </w:t>
            </w:r>
            <w:proofErr w:type="gramStart"/>
            <w:r>
              <w:rPr>
                <w:sz w:val="16"/>
              </w:rPr>
              <w:t>5.2.2</w:t>
            </w:r>
            <w:r>
              <w:rPr>
                <w:sz w:val="16"/>
                <w:lang w:eastAsia="zh-TW"/>
              </w:rPr>
              <w:t>;</w:t>
            </w:r>
            <w:proofErr w:type="gramEnd"/>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xml:space="preserve">, if the UE determines validity duration of the neighbour satellite assistance information has </w:t>
              </w:r>
              <w:proofErr w:type="gramStart"/>
              <w:r>
                <w:rPr>
                  <w:sz w:val="16"/>
                </w:rPr>
                <w:t>expired</w:t>
              </w:r>
            </w:ins>
            <w:ins w:id="13" w:author="RAN2#123" w:date="2023-09-01T11:22:00Z">
              <w:r>
                <w:rPr>
                  <w:sz w:val="16"/>
                  <w:lang w:eastAsia="zh-TW"/>
                </w:rPr>
                <w:t>;</w:t>
              </w:r>
              <w:proofErr w:type="gramEnd"/>
            </w:ins>
          </w:p>
          <w:p w14:paraId="6EC2A065" w14:textId="77777777" w:rsidR="006C3392" w:rsidRDefault="00010DC3">
            <w:pPr>
              <w:keepLines/>
              <w:spacing w:after="60"/>
              <w:ind w:left="1135" w:hanging="851"/>
              <w:rPr>
                <w:color w:val="FF0000"/>
              </w:rPr>
            </w:pPr>
            <w:ins w:id="14" w:author="RAN2#123" w:date="2023-09-08T17:02:00Z">
              <w:r>
                <w:rPr>
                  <w:color w:val="FF0000"/>
                  <w:sz w:val="16"/>
                </w:rPr>
                <w:t>Editor’s Note: FFS whether to make it an optional behaviour (</w:t>
              </w:r>
              <w:proofErr w:type="gramStart"/>
              <w:r>
                <w:rPr>
                  <w:color w:val="FF0000"/>
                  <w:sz w:val="16"/>
                </w:rPr>
                <w:t>i.e.</w:t>
              </w:r>
              <w:proofErr w:type="gramEnd"/>
              <w:r>
                <w:rPr>
                  <w:color w:val="FF0000"/>
                  <w:sz w:val="16"/>
                </w:rPr>
                <w:t xml:space="preserv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understanding this “may” is </w:t>
      </w:r>
      <w:proofErr w:type="gramStart"/>
      <w:r>
        <w:t>due to the fact that</w:t>
      </w:r>
      <w:proofErr w:type="gramEnd"/>
      <w:r>
        <w:t xml:space="preserve">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SimSun"/>
                <w:b/>
                <w:bCs/>
                <w:lang w:eastAsia="zh-CN"/>
              </w:rPr>
            </w:pPr>
            <w:r>
              <w:rPr>
                <w:rFonts w:eastAsia="SimSun"/>
                <w:b/>
                <w:bCs/>
                <w:lang w:eastAsia="zh-CN"/>
              </w:rPr>
              <w:t xml:space="preserve">Yes (removed the Editor’s Note)/ </w:t>
            </w:r>
          </w:p>
          <w:p w14:paraId="565EDBC2" w14:textId="77777777" w:rsidR="006C3392" w:rsidRDefault="00010DC3">
            <w:pPr>
              <w:spacing w:after="0"/>
              <w:jc w:val="both"/>
              <w:rPr>
                <w:rFonts w:eastAsia="SimSun"/>
                <w:b/>
                <w:bCs/>
                <w:lang w:eastAsia="zh-CN"/>
              </w:rPr>
            </w:pPr>
            <w:r>
              <w:rPr>
                <w:rFonts w:eastAsia="SimSun"/>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lastRenderedPageBreak/>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w:t>
            </w:r>
            <w:proofErr w:type="gramStart"/>
            <w:r>
              <w:rPr>
                <w:rFonts w:eastAsia="MS Mincho"/>
                <w:bCs/>
                <w:lang w:eastAsia="ja-JP"/>
              </w:rPr>
              <w:t>rapporteurs</w:t>
            </w:r>
            <w:proofErr w:type="gramEnd"/>
            <w:r>
              <w:rPr>
                <w:rFonts w:eastAsia="MS Mincho"/>
                <w:bCs/>
                <w:lang w:eastAsia="ja-JP"/>
              </w:rPr>
              <w:t xml:space="preserve">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w:t>
            </w:r>
            <w:proofErr w:type="gramStart"/>
            <w:r>
              <w:rPr>
                <w:rFonts w:eastAsiaTheme="minorEastAsia"/>
                <w:bCs/>
                <w:lang w:eastAsia="zh-CN"/>
              </w:rPr>
              <w:t>means</w:t>
            </w:r>
            <w:proofErr w:type="gramEnd"/>
            <w:r>
              <w:rPr>
                <w:rFonts w:eastAsiaTheme="minorEastAsia"/>
                <w:bCs/>
                <w:lang w:eastAsia="zh-CN"/>
              </w:rPr>
              <w:t xml:space="preserve">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t>
            </w:r>
            <w:proofErr w:type="gramStart"/>
            <w:r w:rsidR="00B17252">
              <w:rPr>
                <w:rFonts w:eastAsiaTheme="minorEastAsia"/>
                <w:bCs/>
                <w:lang w:eastAsia="zh-CN"/>
              </w:rPr>
              <w:t>was, and</w:t>
            </w:r>
            <w:proofErr w:type="gramEnd"/>
            <w:r w:rsidR="00B17252">
              <w:rPr>
                <w:rFonts w:eastAsiaTheme="minorEastAsia"/>
                <w:bCs/>
                <w:lang w:eastAsia="zh-CN"/>
              </w:rPr>
              <w:t xml:space="preserve">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 xml:space="preserve">the UE may reacquire </w:t>
            </w:r>
            <w:proofErr w:type="spellStart"/>
            <w:r w:rsidR="00DF1BAC">
              <w:rPr>
                <w:rFonts w:eastAsia="MS Mincho"/>
                <w:bCs/>
                <w:lang w:eastAsia="ja-JP"/>
              </w:rPr>
              <w:t>SIB</w:t>
            </w:r>
            <w:r w:rsidR="00B77644">
              <w:rPr>
                <w:rFonts w:eastAsia="MS Mincho"/>
                <w:bCs/>
                <w:lang w:eastAsia="ja-JP"/>
              </w:rPr>
              <w:t>xx</w:t>
            </w:r>
            <w:proofErr w:type="spellEnd"/>
            <w:r w:rsidR="00B77644">
              <w:rPr>
                <w:rFonts w:eastAsia="MS Mincho"/>
                <w:bCs/>
                <w:lang w:eastAsia="ja-JP"/>
              </w:rPr>
              <w:t xml:space="preserve">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proofErr w:type="gramStart"/>
            <w:ins w:id="15" w:author="RAN2#123" w:date="2023-09-01T11:22:00Z">
              <w:r w:rsidRPr="00FE3AEB">
                <w:rPr>
                  <w:rFonts w:eastAsia="MS Mincho"/>
                  <w:bCs/>
                  <w:lang w:eastAsia="ja-JP"/>
                </w:rPr>
                <w:t>acquire</w:t>
              </w:r>
              <w:proofErr w:type="gramEnd"/>
              <w:r w:rsidRPr="00FE3AEB">
                <w:rPr>
                  <w:rFonts w:eastAsia="MS Mincho"/>
                  <w:bCs/>
                  <w:lang w:eastAsia="ja-JP"/>
                </w:rPr>
                <w:t xml:space="preserve"> </w:t>
              </w:r>
              <w:proofErr w:type="spellStart"/>
              <w:r w:rsidRPr="00FE3AEB">
                <w:rPr>
                  <w:rFonts w:eastAsia="MS Mincho"/>
                  <w:bCs/>
                  <w:i/>
                  <w:lang w:eastAsia="ja-JP"/>
                </w:rPr>
                <w:t>SystemInformationBlockType</w:t>
              </w:r>
            </w:ins>
            <w:ins w:id="16" w:author="RAN2#123" w:date="2023-09-01T11:24:00Z">
              <w:r w:rsidRPr="00FE3AEB">
                <w:rPr>
                  <w:rFonts w:eastAsia="MS Mincho"/>
                  <w:bCs/>
                  <w:i/>
                  <w:lang w:eastAsia="ja-JP"/>
                </w:rPr>
                <w:t>XX</w:t>
              </w:r>
            </w:ins>
            <w:proofErr w:type="spellEnd"/>
            <w:ins w:id="17" w:author="RAN2#123" w:date="2023-09-01T11:22:00Z">
              <w:r w:rsidRPr="00FE3AEB">
                <w:rPr>
                  <w:rFonts w:eastAsia="MS Mincho"/>
                  <w:bCs/>
                  <w:lang w:eastAsia="ja-JP"/>
                </w:rPr>
                <w:t xml:space="preserve"> (</w:t>
              </w:r>
              <w:proofErr w:type="spellStart"/>
              <w:r w:rsidRPr="00FE3AEB">
                <w:rPr>
                  <w:rFonts w:eastAsia="MS Mincho"/>
                  <w:bCs/>
                  <w:i/>
                  <w:lang w:eastAsia="ja-JP"/>
                </w:rPr>
                <w:t>SystemInformationBlockType</w:t>
              </w:r>
            </w:ins>
            <w:ins w:id="18" w:author="RAN2#123" w:date="2023-09-01T11:24:00Z">
              <w:r w:rsidRPr="00FE3AEB">
                <w:rPr>
                  <w:rFonts w:eastAsia="MS Mincho"/>
                  <w:bCs/>
                  <w:i/>
                  <w:lang w:eastAsia="ja-JP"/>
                </w:rPr>
                <w:t>XX</w:t>
              </w:r>
            </w:ins>
            <w:proofErr w:type="spellEnd"/>
            <w:ins w:id="19" w:author="RAN2#123" w:date="2023-09-01T11:22:00Z">
              <w:r w:rsidRPr="00FE3AEB">
                <w:rPr>
                  <w:rFonts w:eastAsia="MS Mincho"/>
                  <w:bCs/>
                  <w:i/>
                  <w:lang w:eastAsia="ja-JP"/>
                </w:rPr>
                <w:t>-NB</w:t>
              </w:r>
              <w:r w:rsidRPr="00FE3AEB">
                <w:rPr>
                  <w:rFonts w:eastAsia="MS Mincho"/>
                  <w:bCs/>
                  <w:lang w:eastAsia="ja-JP"/>
                </w:rPr>
                <w:t xml:space="preserve"> in NB-IoT) as specified in 5.2.2</w:t>
              </w:r>
            </w:ins>
            <w:ins w:id="20"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proofErr w:type="spellStart"/>
            <w:r w:rsidR="00056A49" w:rsidRPr="00897AA4">
              <w:rPr>
                <w:rFonts w:eastAsia="MS Mincho"/>
                <w:bCs/>
                <w:i/>
                <w:iCs/>
                <w:lang w:eastAsia="ja-JP"/>
              </w:rPr>
              <w:t>SystemInformationBlockTypeXX</w:t>
            </w:r>
            <w:proofErr w:type="spellEnd"/>
            <w:r w:rsidR="00056A49" w:rsidRPr="00056A49">
              <w:rPr>
                <w:rFonts w:eastAsia="MS Mincho"/>
                <w:bCs/>
                <w:lang w:eastAsia="ja-JP"/>
              </w:rPr>
              <w:t xml:space="preserve"> </w:t>
            </w:r>
            <w:r w:rsidR="00897AA4" w:rsidRPr="00897AA4">
              <w:rPr>
                <w:rFonts w:eastAsia="MS Mincho"/>
                <w:bCs/>
                <w:lang w:eastAsia="ja-JP"/>
              </w:rPr>
              <w:t>(</w:t>
            </w:r>
            <w:proofErr w:type="spellStart"/>
            <w:r w:rsidR="00897AA4" w:rsidRPr="00897AA4">
              <w:rPr>
                <w:rFonts w:eastAsia="MS Mincho"/>
                <w:bCs/>
                <w:i/>
                <w:iCs/>
                <w:lang w:eastAsia="ja-JP"/>
              </w:rPr>
              <w:t>SystemInformationBlockTypeXX</w:t>
            </w:r>
            <w:proofErr w:type="spellEnd"/>
            <w:r w:rsidR="00897AA4" w:rsidRPr="00897AA4">
              <w:rPr>
                <w:rFonts w:eastAsia="MS Mincho"/>
                <w:bCs/>
                <w:i/>
                <w:iCs/>
                <w:lang w:eastAsia="ja-JP"/>
              </w:rPr>
              <w:t>-NB</w:t>
            </w:r>
            <w:r w:rsidR="00897AA4" w:rsidRPr="00897AA4">
              <w:rPr>
                <w:rFonts w:eastAsia="MS Mincho"/>
                <w:bCs/>
                <w:lang w:eastAsia="ja-JP"/>
              </w:rPr>
              <w:t xml:space="preserve"> in NB-IoT)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612CB3B9" w14:textId="642FA970" w:rsidR="00072F51" w:rsidRDefault="00072F51" w:rsidP="00BE1E50">
            <w:pPr>
              <w:spacing w:after="0"/>
              <w:rPr>
                <w:rFonts w:eastAsia="MS Mincho"/>
                <w:bCs/>
                <w:lang w:eastAsia="ja-JP"/>
              </w:rPr>
            </w:pPr>
          </w:p>
        </w:tc>
      </w:tr>
      <w:tr w:rsidR="00BE1E50" w14:paraId="30999A36" w14:textId="77777777">
        <w:trPr>
          <w:trHeight w:val="127"/>
        </w:trPr>
        <w:tc>
          <w:tcPr>
            <w:tcW w:w="1215" w:type="dxa"/>
            <w:shd w:val="clear" w:color="auto" w:fill="auto"/>
          </w:tcPr>
          <w:p w14:paraId="5A8111A3" w14:textId="77777777" w:rsidR="00BE1E50" w:rsidRDefault="00BE1E50" w:rsidP="00BE1E50">
            <w:pPr>
              <w:spacing w:after="0"/>
              <w:rPr>
                <w:rFonts w:eastAsia="MS Mincho"/>
                <w:bCs/>
                <w:lang w:eastAsia="ja-JP"/>
              </w:rPr>
            </w:pPr>
          </w:p>
        </w:tc>
        <w:tc>
          <w:tcPr>
            <w:tcW w:w="3288" w:type="dxa"/>
          </w:tcPr>
          <w:p w14:paraId="248E909B" w14:textId="77777777" w:rsidR="00BE1E50" w:rsidRDefault="00BE1E50" w:rsidP="00BE1E50">
            <w:pPr>
              <w:spacing w:after="0"/>
              <w:rPr>
                <w:rFonts w:eastAsia="MS Mincho"/>
                <w:bCs/>
                <w:lang w:eastAsia="ja-JP"/>
              </w:rPr>
            </w:pPr>
          </w:p>
        </w:tc>
        <w:tc>
          <w:tcPr>
            <w:tcW w:w="5093" w:type="dxa"/>
            <w:shd w:val="clear" w:color="auto" w:fill="auto"/>
          </w:tcPr>
          <w:p w14:paraId="0C4E3D7D" w14:textId="77777777" w:rsidR="00BE1E50" w:rsidRDefault="00BE1E50" w:rsidP="00BE1E50">
            <w:pPr>
              <w:spacing w:after="0"/>
              <w:rPr>
                <w:rFonts w:eastAsia="MS Mincho"/>
                <w:bCs/>
                <w:lang w:eastAsia="ja-JP"/>
              </w:rPr>
            </w:pPr>
          </w:p>
        </w:tc>
      </w:tr>
      <w:tr w:rsidR="00BE1E50" w14:paraId="1D2FB88A" w14:textId="77777777">
        <w:trPr>
          <w:trHeight w:val="127"/>
        </w:trPr>
        <w:tc>
          <w:tcPr>
            <w:tcW w:w="1215" w:type="dxa"/>
            <w:shd w:val="clear" w:color="auto" w:fill="auto"/>
          </w:tcPr>
          <w:p w14:paraId="0FBDCD21" w14:textId="77777777" w:rsidR="00BE1E50" w:rsidRDefault="00BE1E50" w:rsidP="00BE1E50">
            <w:pPr>
              <w:spacing w:after="0"/>
              <w:rPr>
                <w:rFonts w:eastAsia="MS Mincho"/>
                <w:bCs/>
                <w:lang w:eastAsia="ja-JP"/>
              </w:rPr>
            </w:pPr>
          </w:p>
        </w:tc>
        <w:tc>
          <w:tcPr>
            <w:tcW w:w="3288" w:type="dxa"/>
          </w:tcPr>
          <w:p w14:paraId="7F7337B6" w14:textId="77777777" w:rsidR="00BE1E50" w:rsidRDefault="00BE1E50" w:rsidP="00BE1E50">
            <w:pPr>
              <w:spacing w:after="0"/>
              <w:rPr>
                <w:rFonts w:eastAsia="MS Mincho"/>
                <w:bCs/>
                <w:lang w:eastAsia="ja-JP"/>
              </w:rPr>
            </w:pPr>
          </w:p>
        </w:tc>
        <w:tc>
          <w:tcPr>
            <w:tcW w:w="5093" w:type="dxa"/>
            <w:shd w:val="clear" w:color="auto" w:fill="auto"/>
          </w:tcPr>
          <w:p w14:paraId="022D4153" w14:textId="77777777" w:rsidR="00BE1E50" w:rsidRDefault="00BE1E50" w:rsidP="00BE1E50">
            <w:pPr>
              <w:spacing w:after="0"/>
              <w:rPr>
                <w:rFonts w:eastAsia="MS Mincho"/>
                <w:bCs/>
                <w:lang w:eastAsia="ja-JP"/>
              </w:rPr>
            </w:pPr>
          </w:p>
        </w:tc>
      </w:tr>
    </w:tbl>
    <w:p w14:paraId="4AC74021" w14:textId="77777777" w:rsidR="006C3392" w:rsidRDefault="006C3392">
      <w:pPr>
        <w:spacing w:before="180"/>
        <w:rPr>
          <w:rFonts w:eastAsia="SimSun"/>
          <w:lang w:eastAsia="zh-CN"/>
        </w:rPr>
      </w:pPr>
    </w:p>
    <w:p w14:paraId="58F41318" w14:textId="77777777" w:rsidR="006C3392" w:rsidRDefault="00010DC3">
      <w:pPr>
        <w:spacing w:before="180"/>
        <w:rPr>
          <w:rFonts w:eastAsia="SimSun"/>
          <w:lang w:eastAsia="zh-CN"/>
        </w:rPr>
      </w:pPr>
      <w:r>
        <w:rPr>
          <w:rFonts w:eastAsia="SimSun" w:hint="eastAsia"/>
          <w:lang w:eastAsia="zh-CN"/>
        </w:rPr>
        <w:t>A</w:t>
      </w:r>
      <w:r>
        <w:rPr>
          <w:rFonts w:eastAsia="SimSun"/>
          <w:lang w:eastAsia="zh-CN"/>
        </w:rPr>
        <w:t xml:space="preserve"> related issue is how to solve the case where T318 is stopped before successful acquisition of </w:t>
      </w:r>
      <w:proofErr w:type="spellStart"/>
      <w:r>
        <w:rPr>
          <w:rFonts w:eastAsia="SimSun"/>
          <w:lang w:eastAsia="zh-CN"/>
        </w:rPr>
        <w:t>SIBxx</w:t>
      </w:r>
      <w:proofErr w:type="spellEnd"/>
      <w:r>
        <w:rPr>
          <w:rFonts w:eastAsia="SimSun"/>
          <w:lang w:eastAsia="zh-CN"/>
        </w:rPr>
        <w:t xml:space="preserve">. In R17, T318 is stopped once SIB31 is acquired. During the online discussion, it seems that some companies do not want to introduce an additional timer for </w:t>
      </w:r>
      <w:proofErr w:type="spellStart"/>
      <w:r>
        <w:rPr>
          <w:rFonts w:eastAsia="SimSun"/>
          <w:lang w:eastAsia="zh-CN"/>
        </w:rPr>
        <w:t>SIBxx</w:t>
      </w:r>
      <w:proofErr w:type="spellEnd"/>
      <w:r>
        <w:rPr>
          <w:rFonts w:eastAsia="SimSun"/>
          <w:lang w:eastAsia="zh-CN"/>
        </w:rPr>
        <w:t xml:space="preserve"> acquisition, therefore the simplest solution could </w:t>
      </w:r>
      <w:proofErr w:type="gramStart"/>
      <w:r>
        <w:rPr>
          <w:rFonts w:eastAsia="SimSun"/>
          <w:lang w:eastAsia="zh-CN"/>
        </w:rPr>
        <w:t>be:</w:t>
      </w:r>
      <w:proofErr w:type="gramEnd"/>
      <w:r>
        <w:rPr>
          <w:rFonts w:eastAsia="SimSun"/>
          <w:lang w:eastAsia="zh-CN"/>
        </w:rPr>
        <w:t xml:space="preserve"> UE stops T318 when both SIB31 and </w:t>
      </w:r>
      <w:proofErr w:type="spellStart"/>
      <w:r>
        <w:rPr>
          <w:rFonts w:eastAsia="SimSun"/>
          <w:lang w:eastAsia="zh-CN"/>
        </w:rPr>
        <w:t>SIBxx</w:t>
      </w:r>
      <w:proofErr w:type="spellEnd"/>
      <w:r>
        <w:rPr>
          <w:rFonts w:eastAsia="SimSun"/>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w:t>
            </w:r>
            <w:proofErr w:type="gramStart"/>
            <w:r>
              <w:rPr>
                <w:rFonts w:eastAsia="MS Mincho"/>
                <w:bCs/>
                <w:lang w:eastAsia="ja-JP"/>
              </w:rPr>
              <w:t>have to</w:t>
            </w:r>
            <w:proofErr w:type="gramEnd"/>
            <w:r>
              <w:rPr>
                <w:rFonts w:eastAsia="MS Mincho"/>
                <w:bCs/>
                <w:lang w:eastAsia="ja-JP"/>
              </w:rPr>
              <w:t xml:space="preserve">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lastRenderedPageBreak/>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 xml:space="preserve">acquiring </w:t>
            </w:r>
            <w:proofErr w:type="spellStart"/>
            <w:r w:rsidR="0052759E">
              <w:rPr>
                <w:rFonts w:eastAsia="MS Mincho"/>
                <w:bCs/>
                <w:lang w:eastAsia="ja-JP"/>
              </w:rPr>
              <w:t>SIBxx</w:t>
            </w:r>
            <w:proofErr w:type="spellEnd"/>
            <w:r w:rsidR="0052759E">
              <w:rPr>
                <w:rFonts w:eastAsia="MS Mincho"/>
                <w:bCs/>
                <w:lang w:eastAsia="ja-JP"/>
              </w:rPr>
              <w:t xml:space="preserve">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w:t>
            </w:r>
            <w:proofErr w:type="spellStart"/>
            <w:r w:rsidR="0052759E">
              <w:rPr>
                <w:rFonts w:eastAsia="MS Mincho"/>
                <w:bCs/>
                <w:lang w:eastAsia="ja-JP"/>
              </w:rPr>
              <w:t>SIBxx</w:t>
            </w:r>
            <w:proofErr w:type="spellEnd"/>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w:t>
            </w:r>
            <w:proofErr w:type="spellStart"/>
            <w:r>
              <w:rPr>
                <w:rFonts w:eastAsia="MS Mincho"/>
                <w:bCs/>
                <w:lang w:eastAsia="ja-JP"/>
              </w:rPr>
              <w:t>SIBxx</w:t>
            </w:r>
            <w:proofErr w:type="spellEnd"/>
            <w:r>
              <w:rPr>
                <w:rFonts w:eastAsia="MS Mincho"/>
                <w:bCs/>
                <w:lang w:eastAsia="ja-JP"/>
              </w:rPr>
              <w:t xml:space="preserve">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proofErr w:type="spellStart"/>
            <w:r w:rsidR="005C05E8">
              <w:rPr>
                <w:rFonts w:eastAsia="MS Mincho"/>
                <w:bCs/>
                <w:lang w:eastAsia="ja-JP"/>
              </w:rPr>
              <w:t>SIBxx</w:t>
            </w:r>
            <w:proofErr w:type="spellEnd"/>
            <w:r w:rsidR="005C05E8">
              <w:rPr>
                <w:rFonts w:eastAsia="MS Mincho"/>
                <w:bCs/>
                <w:lang w:eastAsia="ja-JP"/>
              </w:rPr>
              <w:t>.</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 xml:space="preserve">31, but not </w:t>
            </w:r>
            <w:proofErr w:type="spellStart"/>
            <w:r w:rsidR="00D50A5C">
              <w:rPr>
                <w:rFonts w:eastAsia="MS Mincho"/>
                <w:bCs/>
                <w:lang w:eastAsia="ja-JP"/>
              </w:rPr>
              <w:t>SIBxx</w:t>
            </w:r>
            <w:proofErr w:type="spellEnd"/>
            <w:r w:rsidR="00AF2C20">
              <w:rPr>
                <w:rFonts w:eastAsia="MS Mincho"/>
                <w:bCs/>
                <w:lang w:eastAsia="ja-JP"/>
              </w:rPr>
              <w:t xml:space="preserve"> </w:t>
            </w:r>
            <w:proofErr w:type="gramStart"/>
            <w:r w:rsidR="00E618D7">
              <w:rPr>
                <w:rFonts w:eastAsia="MS Mincho"/>
                <w:bCs/>
                <w:lang w:eastAsia="ja-JP"/>
              </w:rPr>
              <w:t>assuming that</w:t>
            </w:r>
            <w:proofErr w:type="gramEnd"/>
            <w:r w:rsidR="00E618D7">
              <w:rPr>
                <w:rFonts w:eastAsia="MS Mincho"/>
                <w:bCs/>
                <w:lang w:eastAsia="ja-JP"/>
              </w:rPr>
              <w:t xml:space="preserve">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 xml:space="preserve">SIB31 and </w:t>
            </w:r>
            <w:proofErr w:type="spellStart"/>
            <w:r w:rsidR="00923A06">
              <w:rPr>
                <w:rFonts w:eastAsia="MS Mincho"/>
                <w:bCs/>
                <w:lang w:eastAsia="ja-JP"/>
              </w:rPr>
              <w:t>SI</w:t>
            </w:r>
            <w:r w:rsidR="008124AB">
              <w:rPr>
                <w:rFonts w:eastAsia="MS Mincho"/>
                <w:bCs/>
                <w:lang w:eastAsia="ja-JP"/>
              </w:rPr>
              <w:t>B</w:t>
            </w:r>
            <w:r w:rsidR="00923A06">
              <w:rPr>
                <w:rFonts w:eastAsia="MS Mincho"/>
                <w:bCs/>
                <w:lang w:eastAsia="ja-JP"/>
              </w:rPr>
              <w:t>xx</w:t>
            </w:r>
            <w:proofErr w:type="spellEnd"/>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BE1E50" w14:paraId="42693A36" w14:textId="77777777">
        <w:trPr>
          <w:trHeight w:val="127"/>
        </w:trPr>
        <w:tc>
          <w:tcPr>
            <w:tcW w:w="1215" w:type="dxa"/>
            <w:shd w:val="clear" w:color="auto" w:fill="auto"/>
          </w:tcPr>
          <w:p w14:paraId="607D3982" w14:textId="77777777" w:rsidR="00BE1E50" w:rsidRDefault="00BE1E50" w:rsidP="00BE1E50">
            <w:pPr>
              <w:spacing w:after="0"/>
              <w:rPr>
                <w:rFonts w:eastAsia="MS Mincho"/>
                <w:bCs/>
                <w:lang w:eastAsia="ja-JP"/>
              </w:rPr>
            </w:pPr>
          </w:p>
        </w:tc>
        <w:tc>
          <w:tcPr>
            <w:tcW w:w="1303" w:type="dxa"/>
          </w:tcPr>
          <w:p w14:paraId="3F1412FC" w14:textId="77777777" w:rsidR="00BE1E50" w:rsidRDefault="00BE1E50" w:rsidP="00BE1E50">
            <w:pPr>
              <w:spacing w:after="0"/>
              <w:rPr>
                <w:rFonts w:eastAsia="MS Mincho"/>
                <w:bCs/>
                <w:lang w:eastAsia="ja-JP"/>
              </w:rPr>
            </w:pPr>
          </w:p>
        </w:tc>
        <w:tc>
          <w:tcPr>
            <w:tcW w:w="7078" w:type="dxa"/>
            <w:shd w:val="clear" w:color="auto" w:fill="auto"/>
          </w:tcPr>
          <w:p w14:paraId="00291076" w14:textId="77777777" w:rsidR="00BE1E50" w:rsidRDefault="00BE1E50" w:rsidP="00BE1E50">
            <w:pPr>
              <w:spacing w:after="0"/>
              <w:rPr>
                <w:rFonts w:eastAsia="MS Mincho"/>
                <w:bCs/>
                <w:lang w:eastAsia="ja-JP"/>
              </w:rPr>
            </w:pPr>
          </w:p>
        </w:tc>
      </w:tr>
      <w:tr w:rsidR="00BE1E50" w14:paraId="4F3F914B" w14:textId="77777777">
        <w:trPr>
          <w:trHeight w:val="127"/>
        </w:trPr>
        <w:tc>
          <w:tcPr>
            <w:tcW w:w="1215" w:type="dxa"/>
            <w:shd w:val="clear" w:color="auto" w:fill="auto"/>
          </w:tcPr>
          <w:p w14:paraId="59EAFE10" w14:textId="77777777" w:rsidR="00BE1E50" w:rsidRDefault="00BE1E50" w:rsidP="00BE1E50">
            <w:pPr>
              <w:spacing w:after="0"/>
              <w:rPr>
                <w:rFonts w:eastAsia="MS Mincho"/>
                <w:bCs/>
                <w:lang w:eastAsia="ja-JP"/>
              </w:rPr>
            </w:pPr>
          </w:p>
        </w:tc>
        <w:tc>
          <w:tcPr>
            <w:tcW w:w="1303" w:type="dxa"/>
          </w:tcPr>
          <w:p w14:paraId="272188E0" w14:textId="77777777" w:rsidR="00BE1E50" w:rsidRDefault="00BE1E50" w:rsidP="00BE1E50">
            <w:pPr>
              <w:spacing w:after="0"/>
              <w:rPr>
                <w:rFonts w:eastAsia="MS Mincho"/>
                <w:bCs/>
                <w:lang w:eastAsia="ja-JP"/>
              </w:rPr>
            </w:pPr>
          </w:p>
        </w:tc>
        <w:tc>
          <w:tcPr>
            <w:tcW w:w="7078" w:type="dxa"/>
            <w:shd w:val="clear" w:color="auto" w:fill="auto"/>
          </w:tcPr>
          <w:p w14:paraId="4C8CC3C7" w14:textId="77777777" w:rsidR="00BE1E50" w:rsidRDefault="00BE1E50" w:rsidP="00BE1E50">
            <w:pPr>
              <w:spacing w:after="0"/>
              <w:rPr>
                <w:rFonts w:eastAsia="MS Mincho"/>
                <w:bCs/>
                <w:lang w:eastAsia="ja-JP"/>
              </w:rPr>
            </w:pPr>
          </w:p>
        </w:tc>
      </w:tr>
    </w:tbl>
    <w:p w14:paraId="54B5C894" w14:textId="77777777" w:rsidR="006C3392" w:rsidRDefault="006C3392">
      <w:pPr>
        <w:spacing w:before="180"/>
        <w:rPr>
          <w:rFonts w:eastAsia="SimSun"/>
          <w:lang w:eastAsia="zh-CN"/>
        </w:rPr>
      </w:pPr>
    </w:p>
    <w:p w14:paraId="5CDCC9E7" w14:textId="77777777" w:rsidR="006C3392" w:rsidRDefault="00010DC3">
      <w:pPr>
        <w:pStyle w:val="Heading2"/>
        <w:spacing w:after="240"/>
      </w:pPr>
      <w:r>
        <w:t>Parameter values</w:t>
      </w:r>
    </w:p>
    <w:p w14:paraId="1D3A9197" w14:textId="77777777" w:rsidR="006C3392" w:rsidRDefault="00010DC3">
      <w:pPr>
        <w:spacing w:before="180"/>
        <w:rPr>
          <w:rFonts w:eastAsia="SimSun"/>
          <w:lang w:eastAsia="zh-CN"/>
        </w:rPr>
      </w:pPr>
      <w:r>
        <w:rPr>
          <w:rFonts w:eastAsia="SimSun"/>
          <w:lang w:eastAsia="zh-CN"/>
        </w:rPr>
        <w:t xml:space="preserve">The maximum number of neighbour satellites for which satellite assistance information is provided in </w:t>
      </w:r>
      <w:proofErr w:type="spellStart"/>
      <w:r>
        <w:rPr>
          <w:rFonts w:eastAsia="SimSun"/>
          <w:lang w:eastAsia="zh-CN"/>
        </w:rPr>
        <w:t>SIBxx</w:t>
      </w:r>
      <w:proofErr w:type="spellEnd"/>
      <w:r>
        <w:rPr>
          <w:rFonts w:eastAsia="SimSun"/>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RAN2#122" w:date="2023-05-06T11:39:00Z"/>
          <w:rFonts w:ascii="Courier New" w:hAnsi="Courier New"/>
          <w:sz w:val="16"/>
        </w:rPr>
      </w:pPr>
      <w:ins w:id="22" w:author="RAN2#122" w:date="2023-05-06T11:39:00Z">
        <w:r>
          <w:rPr>
            <w:rFonts w:ascii="Courier New" w:hAnsi="Courier New"/>
            <w:sz w:val="16"/>
          </w:rPr>
          <w:t>maxSat-r1</w:t>
        </w:r>
      </w:ins>
      <w:ins w:id="23" w:author="RAN2#122" w:date="2023-05-06T11:40:00Z">
        <w:r>
          <w:rPr>
            <w:rFonts w:ascii="Courier New" w:hAnsi="Courier New"/>
            <w:sz w:val="16"/>
          </w:rPr>
          <w:t>8</w:t>
        </w:r>
      </w:ins>
      <w:ins w:id="24"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w:t>
        </w:r>
      </w:ins>
      <w:proofErr w:type="spellStart"/>
      <w:ins w:id="25" w:author="RAN2#122" w:date="2023-05-06T11:40:00Z">
        <w:r>
          <w:rPr>
            <w:rFonts w:ascii="Courier New" w:hAnsi="Courier New"/>
            <w:sz w:val="16"/>
          </w:rPr>
          <w:t>ffsValue</w:t>
        </w:r>
      </w:ins>
      <w:proofErr w:type="spellEnd"/>
      <w:ins w:id="26" w:author="RAN2#122" w:date="2023-05-06T11:39:00Z">
        <w:r>
          <w:rPr>
            <w:rFonts w:ascii="Courier New" w:hAnsi="Courier New"/>
            <w:sz w:val="16"/>
          </w:rPr>
          <w:tab/>
          <w:t xml:space="preserve">-- Maximum number of </w:t>
        </w:r>
      </w:ins>
      <w:ins w:id="27" w:author="RAN2#122" w:date="2023-05-06T11:40:00Z">
        <w:r>
          <w:rPr>
            <w:rFonts w:ascii="Courier New" w:hAnsi="Courier New"/>
            <w:sz w:val="16"/>
          </w:rPr>
          <w:t xml:space="preserve">neighbour </w:t>
        </w:r>
      </w:ins>
      <w:ins w:id="28" w:author="RAN2#122" w:date="2023-05-06T11:39:00Z">
        <w:r>
          <w:rPr>
            <w:rFonts w:ascii="Courier New" w:hAnsi="Courier New"/>
            <w:sz w:val="16"/>
          </w:rPr>
          <w:t>satellites</w:t>
        </w:r>
      </w:ins>
    </w:p>
    <w:p w14:paraId="1610B8CD"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SimSun"/>
          <w:lang w:eastAsia="zh-CN"/>
        </w:rPr>
        <w:t>epochTime</w:t>
      </w:r>
      <w:proofErr w:type="spellEnd"/>
      <w:r>
        <w:rPr>
          <w:rFonts w:eastAsia="SimSun"/>
          <w:lang w:eastAsia="zh-CN"/>
        </w:rPr>
        <w:t xml:space="preserve">, </w:t>
      </w:r>
      <w:proofErr w:type="spellStart"/>
      <w:r>
        <w:rPr>
          <w:rFonts w:eastAsia="SimSun"/>
          <w:lang w:eastAsia="zh-CN"/>
        </w:rPr>
        <w:t>Koffset</w:t>
      </w:r>
      <w:proofErr w:type="spellEnd"/>
      <w:r>
        <w:rPr>
          <w:rFonts w:eastAsia="SimSun"/>
          <w:lang w:eastAsia="zh-CN"/>
        </w:rPr>
        <w:t xml:space="preserve"> and </w:t>
      </w:r>
      <w:proofErr w:type="spellStart"/>
      <w:r>
        <w:rPr>
          <w:rFonts w:eastAsia="SimSun"/>
          <w:lang w:eastAsia="zh-CN"/>
        </w:rPr>
        <w:t>Kmac</w:t>
      </w:r>
      <w:proofErr w:type="spellEnd"/>
      <w:r>
        <w:rPr>
          <w:rFonts w:eastAsia="SimSun"/>
          <w:lang w:eastAsia="zh-CN"/>
        </w:rPr>
        <w:t>) is around 260 bits. Considering t-</w:t>
      </w:r>
      <w:proofErr w:type="spellStart"/>
      <w:r>
        <w:rPr>
          <w:rFonts w:eastAsia="SimSun"/>
          <w:lang w:eastAsia="zh-CN"/>
        </w:rPr>
        <w:t>ServiceStartNeigh</w:t>
      </w:r>
      <w:proofErr w:type="spellEnd"/>
      <w:r>
        <w:rPr>
          <w:rFonts w:eastAsia="SimSun"/>
          <w:lang w:eastAsia="zh-CN"/>
        </w:rPr>
        <w:t xml:space="preserve"> may also be put in </w:t>
      </w:r>
      <w:proofErr w:type="spellStart"/>
      <w:r>
        <w:rPr>
          <w:rFonts w:eastAsia="SimSun"/>
          <w:lang w:eastAsia="zh-CN"/>
        </w:rPr>
        <w:t>SIBxx</w:t>
      </w:r>
      <w:proofErr w:type="spellEnd"/>
      <w:r>
        <w:rPr>
          <w:rFonts w:eastAsia="SimSun"/>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052F62" w14:paraId="6B7FE106" w14:textId="77777777">
        <w:trPr>
          <w:trHeight w:val="127"/>
        </w:trPr>
        <w:tc>
          <w:tcPr>
            <w:tcW w:w="1215" w:type="dxa"/>
            <w:shd w:val="clear" w:color="auto" w:fill="auto"/>
          </w:tcPr>
          <w:p w14:paraId="21F9AB06" w14:textId="77777777" w:rsidR="00052F62" w:rsidRDefault="00052F62" w:rsidP="00052F62">
            <w:pPr>
              <w:spacing w:after="0"/>
              <w:rPr>
                <w:rFonts w:eastAsia="MS Mincho"/>
                <w:bCs/>
                <w:lang w:eastAsia="ja-JP"/>
              </w:rPr>
            </w:pPr>
          </w:p>
        </w:tc>
        <w:tc>
          <w:tcPr>
            <w:tcW w:w="1303" w:type="dxa"/>
          </w:tcPr>
          <w:p w14:paraId="0222C792" w14:textId="77777777" w:rsidR="00052F62" w:rsidRDefault="00052F62" w:rsidP="00052F62">
            <w:pPr>
              <w:spacing w:after="0"/>
              <w:rPr>
                <w:rFonts w:eastAsia="MS Mincho"/>
                <w:bCs/>
                <w:lang w:eastAsia="ja-JP"/>
              </w:rPr>
            </w:pPr>
          </w:p>
        </w:tc>
        <w:tc>
          <w:tcPr>
            <w:tcW w:w="7078" w:type="dxa"/>
            <w:shd w:val="clear" w:color="auto" w:fill="auto"/>
          </w:tcPr>
          <w:p w14:paraId="0B4EDCF9" w14:textId="77777777" w:rsidR="00052F62" w:rsidRDefault="00052F62" w:rsidP="00052F62">
            <w:pPr>
              <w:spacing w:after="0"/>
              <w:rPr>
                <w:rFonts w:eastAsia="MS Mincho"/>
                <w:bCs/>
                <w:lang w:eastAsia="ja-JP"/>
              </w:rPr>
            </w:pPr>
          </w:p>
        </w:tc>
      </w:tr>
      <w:tr w:rsidR="00052F62" w14:paraId="6AF5FFAF" w14:textId="77777777">
        <w:trPr>
          <w:trHeight w:val="127"/>
        </w:trPr>
        <w:tc>
          <w:tcPr>
            <w:tcW w:w="1215" w:type="dxa"/>
            <w:shd w:val="clear" w:color="auto" w:fill="auto"/>
          </w:tcPr>
          <w:p w14:paraId="23E8863A" w14:textId="77777777" w:rsidR="00052F62" w:rsidRDefault="00052F62" w:rsidP="00052F62">
            <w:pPr>
              <w:spacing w:after="0"/>
              <w:rPr>
                <w:rFonts w:eastAsia="MS Mincho"/>
                <w:bCs/>
                <w:lang w:eastAsia="ja-JP"/>
              </w:rPr>
            </w:pPr>
          </w:p>
        </w:tc>
        <w:tc>
          <w:tcPr>
            <w:tcW w:w="1303" w:type="dxa"/>
          </w:tcPr>
          <w:p w14:paraId="2A722EB9" w14:textId="77777777" w:rsidR="00052F62" w:rsidRDefault="00052F62" w:rsidP="00052F62">
            <w:pPr>
              <w:spacing w:after="0"/>
              <w:rPr>
                <w:rFonts w:eastAsia="MS Mincho"/>
                <w:bCs/>
                <w:lang w:eastAsia="ja-JP"/>
              </w:rPr>
            </w:pPr>
          </w:p>
        </w:tc>
        <w:tc>
          <w:tcPr>
            <w:tcW w:w="7078" w:type="dxa"/>
            <w:shd w:val="clear" w:color="auto" w:fill="auto"/>
          </w:tcPr>
          <w:p w14:paraId="797725E7" w14:textId="77777777" w:rsidR="00052F62" w:rsidRDefault="00052F62" w:rsidP="00052F62">
            <w:pPr>
              <w:spacing w:after="0"/>
              <w:rPr>
                <w:rFonts w:eastAsia="MS Mincho"/>
                <w:bCs/>
                <w:lang w:eastAsia="ja-JP"/>
              </w:rPr>
            </w:pPr>
          </w:p>
        </w:tc>
      </w:tr>
    </w:tbl>
    <w:p w14:paraId="7A5EC4A5" w14:textId="77777777" w:rsidR="006C3392" w:rsidRDefault="006C3392">
      <w:pPr>
        <w:spacing w:before="180"/>
        <w:rPr>
          <w:rFonts w:eastAsia="SimSun"/>
          <w:lang w:eastAsia="zh-CN"/>
        </w:rPr>
      </w:pPr>
    </w:p>
    <w:p w14:paraId="20AAF9AF" w14:textId="77777777" w:rsidR="006C3392" w:rsidRDefault="00010DC3">
      <w:pPr>
        <w:spacing w:before="180"/>
        <w:rPr>
          <w:rFonts w:eastAsia="SimSun"/>
          <w:lang w:eastAsia="zh-CN"/>
        </w:rPr>
      </w:pPr>
      <w:r>
        <w:rPr>
          <w:rFonts w:eastAsia="SimSun" w:hint="eastAsia"/>
          <w:lang w:eastAsia="zh-CN"/>
        </w:rPr>
        <w:t>T</w:t>
      </w:r>
      <w:r>
        <w:rPr>
          <w:rFonts w:eastAsia="SimSun"/>
          <w:lang w:eastAsia="zh-CN"/>
        </w:rPr>
        <w:t>he value range of Satellite Id is also FFS.</w:t>
      </w:r>
    </w:p>
    <w:p w14:paraId="5A397F45" w14:textId="77777777" w:rsidR="006C3392" w:rsidRDefault="00010DC3">
      <w:pPr>
        <w:keepLines/>
        <w:spacing w:before="60" w:after="60"/>
        <w:rPr>
          <w:ins w:id="29" w:author="RAN2#122" w:date="2023-06-05T10:07:00Z"/>
          <w:sz w:val="16"/>
        </w:rPr>
      </w:pPr>
      <w:ins w:id="30" w:author="RAN2#122" w:date="2023-06-05T10:07:00Z">
        <w:r>
          <w:rPr>
            <w:sz w:val="16"/>
          </w:rPr>
          <w:t xml:space="preserve">The IE </w:t>
        </w:r>
      </w:ins>
      <w:proofErr w:type="spellStart"/>
      <w:ins w:id="31" w:author="RAN2#122" w:date="2023-06-05T10:17:00Z">
        <w:r>
          <w:rPr>
            <w:i/>
            <w:sz w:val="16"/>
          </w:rPr>
          <w:t>SatelliteId</w:t>
        </w:r>
        <w:proofErr w:type="spellEnd"/>
        <w:r>
          <w:rPr>
            <w:i/>
            <w:sz w:val="16"/>
          </w:rPr>
          <w:t xml:space="preserve"> </w:t>
        </w:r>
        <w:r>
          <w:rPr>
            <w:sz w:val="16"/>
          </w:rPr>
          <w:t>is used</w:t>
        </w:r>
      </w:ins>
      <w:ins w:id="32" w:author="RAN2#122" w:date="2023-06-05T10:07:00Z">
        <w:r>
          <w:rPr>
            <w:sz w:val="16"/>
          </w:rPr>
          <w:t xml:space="preserve"> </w:t>
        </w:r>
      </w:ins>
      <w:ins w:id="33" w:author="RAN2#122" w:date="2023-06-05T10:17:00Z">
        <w:r>
          <w:rPr>
            <w:sz w:val="16"/>
          </w:rPr>
          <w:t>to identify the satellite assistance information of neighb</w:t>
        </w:r>
      </w:ins>
      <w:ins w:id="34" w:author="RAN2#122" w:date="2023-06-05T10:18:00Z">
        <w:r>
          <w:rPr>
            <w:sz w:val="16"/>
          </w:rPr>
          <w:t>our satellites.</w:t>
        </w:r>
      </w:ins>
    </w:p>
    <w:p w14:paraId="6AD46BF5" w14:textId="77777777" w:rsidR="006C3392" w:rsidRDefault="00010DC3">
      <w:pPr>
        <w:keepNext/>
        <w:keepLines/>
        <w:spacing w:before="60" w:after="60"/>
        <w:jc w:val="center"/>
        <w:rPr>
          <w:ins w:id="35" w:author="RAN2#122" w:date="2023-06-05T10:07:00Z"/>
          <w:rFonts w:ascii="Arial" w:hAnsi="Arial"/>
          <w:b/>
          <w:sz w:val="16"/>
        </w:rPr>
      </w:pPr>
      <w:proofErr w:type="spellStart"/>
      <w:ins w:id="36" w:author="RAN2#122" w:date="2023-06-05T10:18:00Z">
        <w:r>
          <w:rPr>
            <w:rFonts w:ascii="Arial" w:hAnsi="Arial"/>
            <w:b/>
            <w:i/>
            <w:iCs/>
            <w:snapToGrid w:val="0"/>
            <w:sz w:val="16"/>
          </w:rPr>
          <w:t>SatelliteId</w:t>
        </w:r>
      </w:ins>
      <w:proofErr w:type="spellEnd"/>
      <w:ins w:id="37"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8" w:author="RAN2#122" w:date="2023-06-05T10:07:00Z"/>
          <w:rFonts w:ascii="Courier New" w:hAnsi="Courier New"/>
          <w:sz w:val="13"/>
        </w:rPr>
      </w:pPr>
      <w:ins w:id="39"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0"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1" w:author="RAN2#122" w:date="2023-06-05T10:07:00Z"/>
          <w:rFonts w:ascii="Courier New" w:hAnsi="Courier New"/>
          <w:sz w:val="13"/>
          <w:lang w:val="fi-FI"/>
        </w:rPr>
      </w:pPr>
      <w:ins w:id="42" w:author="RAN2#122" w:date="2023-06-05T10:08:00Z">
        <w:r>
          <w:rPr>
            <w:rFonts w:ascii="Courier New" w:hAnsi="Courier New"/>
            <w:sz w:val="13"/>
          </w:rPr>
          <w:t>SatelliteId-r</w:t>
        </w:r>
        <w:proofErr w:type="gramStart"/>
        <w:r>
          <w:rPr>
            <w:rFonts w:ascii="Courier New" w:hAnsi="Courier New"/>
            <w:sz w:val="13"/>
          </w:rPr>
          <w:t>18</w:t>
        </w:r>
      </w:ins>
      <w:ins w:id="43" w:author="RAN2#122" w:date="2023-06-05T10:07:00Z">
        <w:r>
          <w:rPr>
            <w:rFonts w:ascii="Courier New" w:hAnsi="Courier New"/>
            <w:sz w:val="13"/>
          </w:rPr>
          <w:t xml:space="preserve"> ::=</w:t>
        </w:r>
        <w:proofErr w:type="gramEnd"/>
        <w:r>
          <w:rPr>
            <w:rFonts w:ascii="Courier New" w:hAnsi="Courier New"/>
            <w:sz w:val="13"/>
          </w:rPr>
          <w:t xml:space="preserve"> </w:t>
        </w:r>
      </w:ins>
      <w:ins w:id="44" w:author="RAN2#122" w:date="2023-06-05T10:08:00Z">
        <w:r>
          <w:rPr>
            <w:rFonts w:ascii="Courier New" w:hAnsi="Courier New"/>
            <w:sz w:val="13"/>
          </w:rPr>
          <w:t>INTEGER (</w:t>
        </w:r>
      </w:ins>
      <w:ins w:id="45" w:author="RAN2#122" w:date="2023-06-05T10:09:00Z">
        <w:r>
          <w:rPr>
            <w:rFonts w:ascii="Courier New" w:hAnsi="Courier New"/>
            <w:sz w:val="13"/>
          </w:rPr>
          <w:t>1</w:t>
        </w:r>
      </w:ins>
      <w:ins w:id="46" w:author="RAN2#122" w:date="2023-06-05T10:08:00Z">
        <w:r>
          <w:rPr>
            <w:rFonts w:ascii="Courier New" w:hAnsi="Courier New"/>
            <w:sz w:val="13"/>
          </w:rPr>
          <w:t>..</w:t>
        </w:r>
      </w:ins>
      <w:ins w:id="47" w:author="RAN2#122" w:date="2023-06-05T10:09:00Z">
        <w:r>
          <w:rPr>
            <w:sz w:val="16"/>
          </w:rPr>
          <w:t xml:space="preserve"> </w:t>
        </w:r>
      </w:ins>
      <w:proofErr w:type="spellStart"/>
      <w:ins w:id="48" w:author="RAN2#122" w:date="2023-06-09T14:25:00Z">
        <w:r>
          <w:rPr>
            <w:rFonts w:ascii="Courier New" w:hAnsi="Courier New"/>
            <w:sz w:val="13"/>
          </w:rPr>
          <w:t>ffsValue</w:t>
        </w:r>
      </w:ins>
      <w:proofErr w:type="spellEnd"/>
      <w:ins w:id="49"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0"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1" w:author="RAN2#122" w:date="2023-06-05T10:07:00Z"/>
          <w:rFonts w:ascii="Courier New" w:hAnsi="Courier New"/>
          <w:sz w:val="13"/>
        </w:rPr>
      </w:pPr>
      <w:ins w:id="52" w:author="RAN2#122" w:date="2023-06-05T10:07:00Z">
        <w:r>
          <w:rPr>
            <w:rFonts w:ascii="Courier New" w:hAnsi="Courier New"/>
            <w:sz w:val="13"/>
          </w:rPr>
          <w:t>-- ASN1STOP</w:t>
        </w:r>
      </w:ins>
    </w:p>
    <w:p w14:paraId="753B92CB" w14:textId="77777777" w:rsidR="006C3392" w:rsidRDefault="00010DC3">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to 255.</w:t>
      </w:r>
    </w:p>
    <w:p w14:paraId="097B69D0" w14:textId="77777777" w:rsidR="006C3392" w:rsidRDefault="00010DC3">
      <w:pPr>
        <w:spacing w:before="180"/>
        <w:rPr>
          <w:rFonts w:eastAsia="SimSun"/>
          <w:lang w:eastAsia="zh-CN"/>
        </w:rPr>
      </w:pPr>
      <w:r>
        <w:rPr>
          <w:rFonts w:eastAsia="SimSun"/>
          <w:lang w:eastAsia="zh-CN"/>
        </w:rPr>
        <w:t>Rapp’s preference is to have the same value range as R17 (allowing 256 values), either “INTEGER (</w:t>
      </w:r>
      <w:proofErr w:type="gramStart"/>
      <w:r>
        <w:rPr>
          <w:rFonts w:eastAsia="SimSun"/>
          <w:lang w:eastAsia="zh-CN"/>
        </w:rPr>
        <w:t>1..</w:t>
      </w:r>
      <w:proofErr w:type="gramEnd"/>
      <w:r>
        <w:rPr>
          <w:rFonts w:eastAsia="SimSun"/>
          <w:lang w:eastAsia="zh-CN"/>
        </w:rPr>
        <w:t>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lastRenderedPageBreak/>
              <w:t>Company</w:t>
            </w:r>
          </w:p>
        </w:tc>
        <w:tc>
          <w:tcPr>
            <w:tcW w:w="1870" w:type="dxa"/>
            <w:shd w:val="clear" w:color="auto" w:fill="D9D9D9"/>
          </w:tcPr>
          <w:p w14:paraId="6D010A63" w14:textId="77777777" w:rsidR="006C3392" w:rsidRDefault="00010DC3">
            <w:pPr>
              <w:spacing w:after="0"/>
              <w:jc w:val="both"/>
              <w:rPr>
                <w:rFonts w:eastAsia="SimSun"/>
                <w:b/>
                <w:bCs/>
                <w:lang w:eastAsia="zh-CN"/>
              </w:rPr>
            </w:pPr>
            <w:r>
              <w:rPr>
                <w:rFonts w:eastAsia="SimSun"/>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B17252" w14:paraId="68E16A2B" w14:textId="77777777">
        <w:trPr>
          <w:trHeight w:val="127"/>
        </w:trPr>
        <w:tc>
          <w:tcPr>
            <w:tcW w:w="1215" w:type="dxa"/>
            <w:shd w:val="clear" w:color="auto" w:fill="auto"/>
          </w:tcPr>
          <w:p w14:paraId="4F1F96D9" w14:textId="77777777" w:rsidR="00B17252" w:rsidRDefault="00B17252" w:rsidP="00B17252">
            <w:pPr>
              <w:spacing w:after="0"/>
              <w:rPr>
                <w:rFonts w:eastAsia="MS Mincho"/>
                <w:bCs/>
                <w:lang w:eastAsia="ja-JP"/>
              </w:rPr>
            </w:pPr>
          </w:p>
        </w:tc>
        <w:tc>
          <w:tcPr>
            <w:tcW w:w="1870" w:type="dxa"/>
          </w:tcPr>
          <w:p w14:paraId="09EADDE0" w14:textId="77777777" w:rsidR="00B17252" w:rsidRDefault="00B17252" w:rsidP="00B17252">
            <w:pPr>
              <w:spacing w:after="0"/>
              <w:rPr>
                <w:rFonts w:eastAsia="MS Mincho"/>
                <w:bCs/>
                <w:lang w:eastAsia="ja-JP"/>
              </w:rPr>
            </w:pPr>
          </w:p>
        </w:tc>
        <w:tc>
          <w:tcPr>
            <w:tcW w:w="6511" w:type="dxa"/>
            <w:shd w:val="clear" w:color="auto" w:fill="auto"/>
          </w:tcPr>
          <w:p w14:paraId="124E8217" w14:textId="77777777" w:rsidR="00B17252" w:rsidRDefault="00B17252" w:rsidP="00B17252">
            <w:pPr>
              <w:spacing w:after="0"/>
              <w:rPr>
                <w:rFonts w:eastAsia="MS Mincho"/>
                <w:bCs/>
                <w:lang w:eastAsia="ja-JP"/>
              </w:rPr>
            </w:pPr>
          </w:p>
        </w:tc>
      </w:tr>
      <w:tr w:rsidR="00B17252" w14:paraId="5DB65783" w14:textId="77777777">
        <w:trPr>
          <w:trHeight w:val="127"/>
        </w:trPr>
        <w:tc>
          <w:tcPr>
            <w:tcW w:w="1215" w:type="dxa"/>
            <w:shd w:val="clear" w:color="auto" w:fill="auto"/>
          </w:tcPr>
          <w:p w14:paraId="2AB2EE35" w14:textId="77777777" w:rsidR="00B17252" w:rsidRDefault="00B17252" w:rsidP="00B17252">
            <w:pPr>
              <w:spacing w:after="0"/>
              <w:rPr>
                <w:rFonts w:eastAsia="MS Mincho"/>
                <w:bCs/>
                <w:lang w:eastAsia="ja-JP"/>
              </w:rPr>
            </w:pPr>
          </w:p>
        </w:tc>
        <w:tc>
          <w:tcPr>
            <w:tcW w:w="1870" w:type="dxa"/>
          </w:tcPr>
          <w:p w14:paraId="2D692106" w14:textId="77777777" w:rsidR="00B17252" w:rsidRDefault="00B17252" w:rsidP="00B17252">
            <w:pPr>
              <w:spacing w:after="0"/>
              <w:rPr>
                <w:rFonts w:eastAsia="MS Mincho"/>
                <w:bCs/>
                <w:lang w:eastAsia="ja-JP"/>
              </w:rPr>
            </w:pPr>
          </w:p>
        </w:tc>
        <w:tc>
          <w:tcPr>
            <w:tcW w:w="6511" w:type="dxa"/>
            <w:shd w:val="clear" w:color="auto" w:fill="auto"/>
          </w:tcPr>
          <w:p w14:paraId="3524BEBE" w14:textId="77777777" w:rsidR="00B17252" w:rsidRDefault="00B17252" w:rsidP="00B17252">
            <w:pPr>
              <w:spacing w:after="0"/>
              <w:rPr>
                <w:rFonts w:eastAsia="MS Mincho"/>
                <w:bCs/>
                <w:lang w:eastAsia="ja-JP"/>
              </w:rPr>
            </w:pPr>
          </w:p>
        </w:tc>
      </w:tr>
    </w:tbl>
    <w:p w14:paraId="37482A49" w14:textId="77777777" w:rsidR="006C3392" w:rsidRDefault="006C3392">
      <w:pPr>
        <w:spacing w:before="180"/>
        <w:rPr>
          <w:rFonts w:eastAsia="SimSun"/>
          <w:lang w:eastAsia="zh-CN"/>
        </w:rPr>
      </w:pPr>
    </w:p>
    <w:p w14:paraId="668B095C" w14:textId="77777777" w:rsidR="006C3392" w:rsidRDefault="00010DC3">
      <w:pPr>
        <w:pStyle w:val="Heading1"/>
        <w:jc w:val="both"/>
        <w:rPr>
          <w:rFonts w:eastAsia="SimSun"/>
          <w:lang w:eastAsia="zh-CN"/>
        </w:rPr>
      </w:pPr>
      <w:r>
        <w:rPr>
          <w:rFonts w:eastAsia="SimSun"/>
          <w:lang w:eastAsia="zh-CN"/>
        </w:rPr>
        <w:t>Open issue list</w:t>
      </w:r>
    </w:p>
    <w:p w14:paraId="7EF2FC43"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GNSS</w:t>
      </w:r>
    </w:p>
    <w:p w14:paraId="4AC4A17B" w14:textId="77777777" w:rsidR="006C3392" w:rsidRDefault="00010DC3">
      <w:pPr>
        <w:spacing w:before="180"/>
        <w:rPr>
          <w:rFonts w:eastAsia="SimSun"/>
          <w:b/>
          <w:lang w:eastAsia="zh-CN"/>
        </w:rPr>
      </w:pPr>
      <w:r>
        <w:rPr>
          <w:rFonts w:eastAsia="SimSun"/>
          <w:b/>
          <w:lang w:eastAsia="zh-CN"/>
        </w:rPr>
        <w:t xml:space="preserve">Issue 1-1: How to determine GNSS invalid (considering duration X and Y), this affects 1) condition for entering RRC_IDLE, and 2) the start of autonomous </w:t>
      </w:r>
      <w:proofErr w:type="gramStart"/>
      <w:r>
        <w:rPr>
          <w:rFonts w:eastAsia="SimSun"/>
          <w:b/>
          <w:lang w:eastAsia="zh-CN"/>
        </w:rPr>
        <w:t>gap</w:t>
      </w:r>
      <w:proofErr w:type="gramEnd"/>
    </w:p>
    <w:p w14:paraId="7473D15C"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D4C4742"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1: It is up to RAN1 whether/how to decide GNSS validity duration considering X and Y.</w:t>
      </w:r>
    </w:p>
    <w:p w14:paraId="62566765"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2: Even if duration X is provided, the remaining GNSS validity duration keeps unchanged.</w:t>
      </w:r>
    </w:p>
    <w:p w14:paraId="27C98547"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SimSun"/>
          <w:lang w:eastAsia="zh-CN"/>
        </w:rPr>
      </w:pPr>
      <w:r>
        <w:rPr>
          <w:rFonts w:eastAsia="SimSun" w:hint="eastAsia"/>
          <w:lang w:eastAsia="zh-CN"/>
        </w:rPr>
        <w:t>W</w:t>
      </w:r>
      <w:r>
        <w:rPr>
          <w:rFonts w:eastAsia="SimSun"/>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 xml:space="preserve">Editor’s Note: FFS the start of autonomous gaps, </w:t>
      </w:r>
      <w:proofErr w:type="gramStart"/>
      <w:r>
        <w:rPr>
          <w:color w:val="FF0000"/>
        </w:rPr>
        <w:t>e.g.</w:t>
      </w:r>
      <w:proofErr w:type="gramEnd"/>
      <w:r>
        <w:rPr>
          <w:color w:val="FF0000"/>
        </w:rPr>
        <w:t xml:space="preserve">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SimSun"/>
          <w:lang w:eastAsia="zh-CN"/>
        </w:rPr>
      </w:pPr>
    </w:p>
    <w:p w14:paraId="60DD49F6"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Mobility</w:t>
      </w:r>
    </w:p>
    <w:p w14:paraId="246B438D"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 xml:space="preserve">1: Regarding RLF based measurement enhancements for eMTC UEs in RRC_CONNECTED, which frequencies to measure (frequencies in </w:t>
      </w:r>
      <w:proofErr w:type="spellStart"/>
      <w:r>
        <w:rPr>
          <w:rFonts w:eastAsia="SimSun"/>
          <w:b/>
          <w:i/>
          <w:lang w:eastAsia="zh-CN"/>
        </w:rPr>
        <w:t>MeasObject</w:t>
      </w:r>
      <w:r>
        <w:rPr>
          <w:rFonts w:eastAsia="SimSun"/>
          <w:b/>
          <w:lang w:eastAsia="zh-CN"/>
        </w:rPr>
        <w:t>s</w:t>
      </w:r>
      <w:proofErr w:type="spellEnd"/>
      <w:r>
        <w:rPr>
          <w:rFonts w:eastAsia="SimSun"/>
          <w:b/>
          <w:lang w:eastAsia="zh-CN"/>
        </w:rPr>
        <w:t>, or frequencies in SIB, or both)</w:t>
      </w:r>
    </w:p>
    <w:p w14:paraId="420B4241"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RAN2 agreed to apply the RLF enhancements (time/location-based measurement initiation) to eMTC UEs as well. However, in the legacy spec, eMTC UEs are already </w:t>
      </w:r>
      <w:r>
        <w:rPr>
          <w:rFonts w:eastAsia="SimSun" w:hint="eastAsia"/>
          <w:lang w:eastAsia="zh-CN"/>
        </w:rPr>
        <w:t>capable</w:t>
      </w:r>
      <w:r>
        <w:rPr>
          <w:rFonts w:eastAsia="SimSun"/>
          <w:lang w:eastAsia="zh-CN"/>
        </w:rPr>
        <w:t xml:space="preserve"> of performing Connected mode measurements based on </w:t>
      </w:r>
      <w:proofErr w:type="spellStart"/>
      <w:r>
        <w:rPr>
          <w:rFonts w:eastAsia="SimSun"/>
          <w:i/>
          <w:lang w:eastAsia="zh-CN"/>
        </w:rPr>
        <w:t>MeasObject</w:t>
      </w:r>
      <w:r>
        <w:rPr>
          <w:rFonts w:eastAsia="SimSun"/>
          <w:lang w:eastAsia="zh-CN"/>
        </w:rPr>
        <w:t>s</w:t>
      </w:r>
      <w:proofErr w:type="spellEnd"/>
      <w:r>
        <w:rPr>
          <w:rFonts w:eastAsia="SimSun"/>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SimSun"/>
          <w:i/>
          <w:lang w:eastAsia="zh-CN"/>
        </w:rPr>
        <w:t>MeasObject</w:t>
      </w:r>
      <w:r>
        <w:rPr>
          <w:rFonts w:eastAsia="SimSun"/>
          <w:lang w:eastAsia="zh-CN"/>
        </w:rPr>
        <w:t>s</w:t>
      </w:r>
      <w:proofErr w:type="spellEnd"/>
      <w:r>
        <w:rPr>
          <w:rFonts w:eastAsia="SimSun"/>
          <w:lang w:eastAsia="zh-CN"/>
        </w:rPr>
        <w:t xml:space="preserve">, or frequencies in SIB, or both. </w:t>
      </w:r>
    </w:p>
    <w:p w14:paraId="44F97CC6" w14:textId="77777777" w:rsidR="006C3392" w:rsidRDefault="00010DC3">
      <w:pPr>
        <w:spacing w:before="180"/>
        <w:rPr>
          <w:rFonts w:eastAsia="SimSun"/>
          <w:lang w:eastAsia="zh-CN"/>
        </w:rPr>
      </w:pPr>
      <w:r>
        <w:rPr>
          <w:rFonts w:eastAsia="SimSun"/>
          <w:lang w:eastAsia="zh-CN"/>
        </w:rPr>
        <w:t>For NB-IoT, I think it is straightforward to follow the R17 NB-IoT in TN that it is up to UE implementation which cells/carriers to be measured (agreements in RAN2 #115-e: “</w:t>
      </w:r>
      <w:r>
        <w:rPr>
          <w:rFonts w:eastAsia="SimSun"/>
          <w:i/>
          <w:lang w:eastAsia="zh-CN"/>
        </w:rPr>
        <w:t>Provision of information regarding which cells/carriers to be considered is not supported. It is up to UE implementation to choose and prioritize carrier/cell list for measurement.</w:t>
      </w:r>
      <w:r>
        <w:rPr>
          <w:rFonts w:eastAsia="SimSun"/>
          <w:lang w:eastAsia="zh-CN"/>
        </w:rPr>
        <w:t>”). But it would be good if a formal agreement is made also on NB-IoT.</w:t>
      </w:r>
    </w:p>
    <w:p w14:paraId="32348482" w14:textId="77777777" w:rsidR="006C3392" w:rsidRDefault="006C3392">
      <w:pPr>
        <w:spacing w:before="180"/>
        <w:rPr>
          <w:rFonts w:eastAsia="SimSun"/>
          <w:b/>
          <w:lang w:eastAsia="zh-CN"/>
        </w:rPr>
      </w:pPr>
    </w:p>
    <w:p w14:paraId="23CC3B22" w14:textId="77777777" w:rsidR="006C3392" w:rsidRDefault="00010DC3">
      <w:pPr>
        <w:spacing w:before="180"/>
        <w:rPr>
          <w:rFonts w:eastAsia="SimSun"/>
          <w:b/>
          <w:lang w:eastAsia="zh-CN"/>
        </w:rPr>
      </w:pPr>
      <w:r>
        <w:rPr>
          <w:rFonts w:eastAsia="SimSun"/>
          <w:b/>
          <w:lang w:eastAsia="zh-CN"/>
        </w:rPr>
        <w:lastRenderedPageBreak/>
        <w:t>Issue 2</w:t>
      </w:r>
      <w:r>
        <w:rPr>
          <w:rFonts w:eastAsia="SimSun" w:hint="eastAsia"/>
          <w:b/>
          <w:lang w:eastAsia="zh-CN"/>
        </w:rPr>
        <w:t>-</w:t>
      </w:r>
      <w:r>
        <w:rPr>
          <w:rFonts w:eastAsia="SimSun"/>
          <w:b/>
          <w:lang w:eastAsia="zh-CN"/>
        </w:rPr>
        <w:t>2: Whether time/</w:t>
      </w:r>
      <w:proofErr w:type="gramStart"/>
      <w:r>
        <w:rPr>
          <w:rFonts w:eastAsia="SimSun"/>
          <w:b/>
          <w:lang w:eastAsia="zh-CN"/>
        </w:rPr>
        <w:t>location based</w:t>
      </w:r>
      <w:proofErr w:type="gramEnd"/>
      <w:r>
        <w:rPr>
          <w:rFonts w:eastAsia="SimSun"/>
          <w:b/>
          <w:lang w:eastAsia="zh-CN"/>
        </w:rPr>
        <w:t xml:space="preserve"> CHO can be configured simultaneously for the same target cell</w:t>
      </w:r>
    </w:p>
    <w:p w14:paraId="6D053AE6"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Pr>
          <w:rFonts w:eastAsia="SimSun"/>
          <w:i/>
          <w:lang w:eastAsia="zh-CN"/>
        </w:rPr>
        <w:t>Joint time-based and location-based CHO execution triggering for the same candidate cell is not supported in Rel-17 NTN.</w:t>
      </w:r>
      <w:r>
        <w:rPr>
          <w:rFonts w:eastAsia="SimSun"/>
          <w:lang w:eastAsia="zh-CN"/>
        </w:rPr>
        <w:t>” No online/offline discussion has been conducted so far for IoT NTN.</w:t>
      </w:r>
    </w:p>
    <w:p w14:paraId="7CB1888E" w14:textId="77777777" w:rsidR="006C3392" w:rsidRDefault="006C3392">
      <w:pPr>
        <w:spacing w:before="180"/>
        <w:rPr>
          <w:rFonts w:eastAsia="SimSun"/>
          <w:b/>
          <w:lang w:eastAsia="zh-CN"/>
        </w:rPr>
      </w:pPr>
    </w:p>
    <w:p w14:paraId="41D0AB4B" w14:textId="77777777" w:rsidR="006C3392" w:rsidRDefault="00010DC3">
      <w:pPr>
        <w:spacing w:before="180"/>
        <w:rPr>
          <w:rFonts w:eastAsia="SimSun"/>
          <w:b/>
          <w:lang w:eastAsia="zh-CN"/>
        </w:rPr>
      </w:pPr>
      <w:r>
        <w:rPr>
          <w:rFonts w:eastAsia="SimSun" w:hint="eastAsia"/>
          <w:b/>
          <w:lang w:eastAsia="zh-CN"/>
        </w:rPr>
        <w:t>I</w:t>
      </w:r>
      <w:r>
        <w:rPr>
          <w:rFonts w:eastAsia="SimSun"/>
          <w:b/>
          <w:lang w:eastAsia="zh-CN"/>
        </w:rPr>
        <w:t xml:space="preserve">ssue 2-3: Whether to allow joint configuration among time/location/RSRP-based measurements in RRC Idle/Connected, and if allowed, the intended UE </w:t>
      </w:r>
      <w:proofErr w:type="gramStart"/>
      <w:r>
        <w:rPr>
          <w:rFonts w:eastAsia="SimSun"/>
          <w:b/>
          <w:lang w:eastAsia="zh-CN"/>
        </w:rPr>
        <w:t>behaviour</w:t>
      </w:r>
      <w:proofErr w:type="gramEnd"/>
    </w:p>
    <w:p w14:paraId="7D4831E3"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In R17 NR NTN, the joint configuration of time and </w:t>
      </w:r>
      <w:proofErr w:type="gramStart"/>
      <w:r>
        <w:rPr>
          <w:rFonts w:eastAsia="SimSun"/>
          <w:lang w:eastAsia="zh-CN"/>
        </w:rPr>
        <w:t>location based</w:t>
      </w:r>
      <w:proofErr w:type="gramEnd"/>
      <w:r>
        <w:rPr>
          <w:rFonts w:eastAsia="SimSun"/>
          <w:lang w:eastAsia="zh-CN"/>
        </w:rPr>
        <w:t xml:space="preserve">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w:t>
      </w:r>
      <w:proofErr w:type="gramStart"/>
      <w:r>
        <w:rPr>
          <w:rFonts w:eastAsia="SimSun"/>
          <w:lang w:eastAsia="zh-CN"/>
        </w:rPr>
        <w:t>that,</w:t>
      </w:r>
      <w:proofErr w:type="gramEnd"/>
      <w:r>
        <w:rPr>
          <w:rFonts w:eastAsia="SimSun"/>
          <w:lang w:eastAsia="zh-CN"/>
        </w:rPr>
        <w:t xml:space="preserve">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SimSun"/>
          <w:lang w:eastAsia="zh-CN"/>
        </w:rPr>
      </w:pPr>
    </w:p>
    <w:p w14:paraId="2C78186C"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Discontinuous coverage</w:t>
      </w:r>
    </w:p>
    <w:p w14:paraId="164DAE6B" w14:textId="77777777" w:rsidR="006C3392" w:rsidRDefault="00010DC3">
      <w:pPr>
        <w:spacing w:before="180"/>
        <w:rPr>
          <w:rFonts w:eastAsia="SimSun"/>
          <w:b/>
          <w:lang w:eastAsia="zh-CN"/>
        </w:rPr>
      </w:pPr>
      <w:r>
        <w:rPr>
          <w:rFonts w:eastAsia="SimSun"/>
          <w:b/>
          <w:lang w:eastAsia="zh-CN"/>
        </w:rPr>
        <w:t xml:space="preserve">Issue 3-1: Whether to capture a note in RRC about “UE may directly go to RRC_IDLE after RLF is triggered, if there is not enough time for the UE to finish the procedure of RRC re-establishment due to the discontinuous </w:t>
      </w:r>
      <w:proofErr w:type="gramStart"/>
      <w:r>
        <w:rPr>
          <w:rFonts w:eastAsia="SimSun"/>
          <w:b/>
          <w:lang w:eastAsia="zh-CN"/>
        </w:rPr>
        <w:t>coverage”</w:t>
      </w:r>
      <w:proofErr w:type="gramEnd"/>
    </w:p>
    <w:p w14:paraId="3D2907C7"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xml:space="preserve">: RAN2 understands that UE may directly go to RRC_IDLE after RLF is triggered, if there is not enough time for the UE to finish the procedure of RRC re-establishment due to the discontinuous coverage (FFS whether this needs to be captured in the specs, </w:t>
      </w:r>
      <w:proofErr w:type="gramStart"/>
      <w:r>
        <w:rPr>
          <w:color w:val="FF0000"/>
        </w:rPr>
        <w:t>e.g.</w:t>
      </w:r>
      <w:proofErr w:type="gramEnd"/>
      <w:r>
        <w:rPr>
          <w:color w:val="FF0000"/>
        </w:rPr>
        <w:t xml:space="preserve"> a NOTE)</w:t>
      </w:r>
    </w:p>
    <w:p w14:paraId="55F7D67B" w14:textId="77777777" w:rsidR="006C3392" w:rsidRDefault="006C3392">
      <w:pPr>
        <w:spacing w:before="180"/>
        <w:rPr>
          <w:rFonts w:eastAsia="SimSun"/>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lastRenderedPageBreak/>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proofErr w:type="gramStart"/>
            <w:r>
              <w:rPr>
                <w:rFonts w:eastAsia="MS Mincho"/>
                <w:bCs/>
                <w:lang w:eastAsia="ja-JP"/>
              </w:rPr>
              <w:t>Similar to</w:t>
            </w:r>
            <w:proofErr w:type="gramEnd"/>
            <w:r>
              <w:rPr>
                <w:rFonts w:eastAsia="MS Mincho"/>
                <w:bCs/>
                <w:lang w:eastAsia="ja-JP"/>
              </w:rPr>
              <w:t xml:space="preserve">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proofErr w:type="spellStart"/>
            <w:r w:rsidR="00DD7972">
              <w:rPr>
                <w:rFonts w:eastAsia="MS Mincho"/>
                <w:bCs/>
                <w:lang w:eastAsia="ja-JP"/>
              </w:rPr>
              <w:t>MeasObject</w:t>
            </w:r>
            <w:proofErr w:type="spellEnd"/>
            <w:r w:rsidR="00DD7972">
              <w:rPr>
                <w:rFonts w:eastAsia="MS Mincho"/>
                <w:bCs/>
                <w:lang w:eastAsia="ja-JP"/>
              </w:rPr>
              <w:t>(s)</w:t>
            </w:r>
            <w:r w:rsidR="00E03FFC">
              <w:rPr>
                <w:rFonts w:eastAsia="MS Mincho"/>
                <w:bCs/>
                <w:lang w:eastAsia="ja-JP"/>
              </w:rPr>
              <w:t>, there should not be any need to perform measurements</w:t>
            </w:r>
            <w:r w:rsidR="009F3282">
              <w:rPr>
                <w:rFonts w:eastAsia="MS Mincho"/>
                <w:bCs/>
                <w:lang w:eastAsia="ja-JP"/>
              </w:rPr>
              <w:t xml:space="preserve"> on those </w:t>
            </w:r>
            <w:proofErr w:type="gramStart"/>
            <w:r w:rsidR="009F3282">
              <w:rPr>
                <w:rFonts w:eastAsia="MS Mincho"/>
                <w:bCs/>
                <w:lang w:eastAsia="ja-JP"/>
              </w:rPr>
              <w:t>particular frequencies</w:t>
            </w:r>
            <w:proofErr w:type="gramEnd"/>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w:t>
            </w:r>
            <w:proofErr w:type="spellStart"/>
            <w:r w:rsidR="00300F1C">
              <w:rPr>
                <w:rFonts w:eastAsia="MS Mincho"/>
                <w:bCs/>
                <w:lang w:eastAsia="ja-JP"/>
              </w:rPr>
              <w:t>MeasObject</w:t>
            </w:r>
            <w:proofErr w:type="spellEnd"/>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w:t>
            </w:r>
            <w:proofErr w:type="gramStart"/>
            <w:r>
              <w:rPr>
                <w:rFonts w:eastAsia="MS Mincho"/>
                <w:bCs/>
                <w:lang w:eastAsia="ja-JP"/>
              </w:rPr>
              <w:t>similar to</w:t>
            </w:r>
            <w:proofErr w:type="gramEnd"/>
            <w:r>
              <w:rPr>
                <w:rFonts w:eastAsia="MS Mincho"/>
                <w:bCs/>
                <w:lang w:eastAsia="ja-JP"/>
              </w:rPr>
              <w:t xml:space="preserve">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 xml:space="preserve">via </w:t>
            </w:r>
            <w:proofErr w:type="spellStart"/>
            <w:r w:rsidR="00B17975">
              <w:rPr>
                <w:rFonts w:eastAsia="MS Mincho"/>
                <w:bCs/>
                <w:lang w:eastAsia="ja-JP"/>
              </w:rPr>
              <w:t>Meas</w:t>
            </w:r>
            <w:r w:rsidR="00AA6751">
              <w:rPr>
                <w:rFonts w:eastAsia="MS Mincho"/>
                <w:bCs/>
                <w:lang w:eastAsia="ja-JP"/>
              </w:rPr>
              <w:t>Object</w:t>
            </w:r>
            <w:proofErr w:type="spellEnd"/>
            <w:r w:rsidR="00AA6751">
              <w:rPr>
                <w:rFonts w:eastAsia="MS Mincho"/>
                <w:bCs/>
                <w:lang w:eastAsia="ja-JP"/>
              </w:rPr>
              <w: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bl>
    <w:p w14:paraId="4F126070" w14:textId="77777777" w:rsidR="006C3392" w:rsidRDefault="006C3392">
      <w:pPr>
        <w:spacing w:before="180"/>
        <w:rPr>
          <w:rFonts w:eastAsia="SimSun"/>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lastRenderedPageBreak/>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SimSun"/>
                <w:bCs/>
                <w:lang w:val="en-US" w:eastAsia="zh-CN"/>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SimSun"/>
                <w:bCs/>
                <w:lang w:val="en-US" w:eastAsia="zh-CN"/>
              </w:rPr>
            </w:pPr>
            <w:r>
              <w:rPr>
                <w:rFonts w:eastAsia="SimSun" w:hint="eastAsia"/>
                <w:bCs/>
                <w:lang w:val="en-US" w:eastAsia="zh-CN"/>
              </w:rPr>
              <w:t>In RAN2 #122meeting, we have the following FFS:</w:t>
            </w:r>
          </w:p>
          <w:tbl>
            <w:tblPr>
              <w:tblStyle w:val="TableGrid"/>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If the serving cell t-service expires, stop T310 (if running) and start T311 (</w:t>
                  </w:r>
                  <w:proofErr w:type="gramStart"/>
                  <w:r>
                    <w:rPr>
                      <w:rFonts w:hint="eastAsia"/>
                    </w:rPr>
                    <w:t>i.e.</w:t>
                  </w:r>
                  <w:proofErr w:type="gramEnd"/>
                  <w:r>
                    <w:rPr>
                      <w:rFonts w:hint="eastAsia"/>
                    </w:rPr>
                    <w:t xml:space="preserve"> perform cell search and re-establishment without attempting to recover on the current cell for the duration of T310). </w:t>
                  </w:r>
                  <w:r>
                    <w:rPr>
                      <w:rFonts w:hint="eastAsia"/>
                      <w:highlight w:val="yellow"/>
                    </w:rPr>
                    <w:t xml:space="preserve">FFS on discontinuous </w:t>
                  </w:r>
                  <w:proofErr w:type="gramStart"/>
                  <w:r>
                    <w:rPr>
                      <w:rFonts w:hint="eastAsia"/>
                      <w:highlight w:val="yellow"/>
                    </w:rPr>
                    <w:t>coverage</w:t>
                  </w:r>
                  <w:proofErr w:type="gramEnd"/>
                </w:p>
                <w:p w14:paraId="388431CA" w14:textId="77777777" w:rsidR="006C3392" w:rsidRDefault="006C3392">
                  <w:pPr>
                    <w:spacing w:after="0"/>
                    <w:rPr>
                      <w:rFonts w:eastAsia="SimSun"/>
                      <w:bCs/>
                      <w:lang w:val="en-US" w:eastAsia="zh-CN"/>
                    </w:rPr>
                  </w:pPr>
                </w:p>
              </w:tc>
            </w:tr>
          </w:tbl>
          <w:p w14:paraId="67CCB2D1" w14:textId="77777777" w:rsidR="006C3392" w:rsidRDefault="006C3392">
            <w:pPr>
              <w:spacing w:after="0"/>
              <w:rPr>
                <w:rFonts w:eastAsia="SimSun"/>
                <w:bCs/>
                <w:lang w:val="en-US" w:eastAsia="zh-CN"/>
              </w:rPr>
            </w:pPr>
          </w:p>
          <w:p w14:paraId="32F4E3ED" w14:textId="77777777" w:rsidR="006C3392" w:rsidRDefault="00010DC3">
            <w:pPr>
              <w:spacing w:after="0"/>
              <w:rPr>
                <w:rFonts w:eastAsia="SimSun"/>
                <w:bCs/>
                <w:lang w:val="en-US" w:eastAsia="zh-CN"/>
              </w:rPr>
            </w:pPr>
            <w:r>
              <w:rPr>
                <w:rFonts w:eastAsia="SimSun" w:hint="eastAsia"/>
                <w:bCs/>
                <w:lang w:val="en-US" w:eastAsia="zh-CN"/>
              </w:rPr>
              <w:t>The UE behavior needs to be discussed for discontinuous coverage.</w:t>
            </w:r>
          </w:p>
          <w:p w14:paraId="77D8D96E" w14:textId="77777777" w:rsidR="006C3392" w:rsidRDefault="006C3392">
            <w:pPr>
              <w:spacing w:after="0"/>
              <w:rPr>
                <w:rFonts w:eastAsia="SimSun"/>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SimSun"/>
                <w:bCs/>
                <w:lang w:val="en-US" w:eastAsia="zh-CN"/>
              </w:rPr>
            </w:pPr>
            <w:r>
              <w:rPr>
                <w:rFonts w:eastAsia="SimSun" w:hint="eastAsia"/>
                <w:bCs/>
                <w:lang w:val="en-US" w:eastAsia="zh-CN"/>
              </w:rPr>
              <w:t>Xiaomi</w:t>
            </w:r>
          </w:p>
        </w:tc>
        <w:tc>
          <w:tcPr>
            <w:tcW w:w="3146" w:type="dxa"/>
          </w:tcPr>
          <w:p w14:paraId="1B7D7033" w14:textId="77777777" w:rsidR="006C3392" w:rsidRDefault="00010DC3">
            <w:pPr>
              <w:spacing w:after="0"/>
              <w:rPr>
                <w:rFonts w:eastAsia="SimSun"/>
                <w:bCs/>
                <w:lang w:val="en-US" w:eastAsia="zh-CN"/>
              </w:rPr>
            </w:pPr>
            <w:r>
              <w:rPr>
                <w:rFonts w:eastAsia="SimSun"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SimSun"/>
                <w:bCs/>
                <w:lang w:val="en-US" w:eastAsia="zh-CN"/>
              </w:rPr>
            </w:pPr>
            <w:r>
              <w:rPr>
                <w:rFonts w:eastAsia="SimSun"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NOTE: The AS operations (</w:t>
            </w:r>
            <w:proofErr w:type="gramStart"/>
            <w:r w:rsidRPr="00402F87">
              <w:rPr>
                <w:lang w:val="en-US"/>
              </w:rPr>
              <w:t>e.g.</w:t>
            </w:r>
            <w:proofErr w:type="gramEnd"/>
            <w:r w:rsidRPr="00402F87">
              <w:rPr>
                <w:lang w:val="en-US"/>
              </w:rPr>
              <w:t xml:space="preserve"> RLM related timers, </w:t>
            </w:r>
            <w:proofErr w:type="spellStart"/>
            <w:r w:rsidRPr="00402F87">
              <w:rPr>
                <w:lang w:val="en-US"/>
              </w:rPr>
              <w:t>dataInactivityTimer</w:t>
            </w:r>
            <w:proofErr w:type="spellEnd"/>
            <w:r w:rsidRPr="00402F87">
              <w:rPr>
                <w:lang w:val="en-US"/>
              </w:rPr>
              <w:t xml:space="preserve">, CHO execution, </w:t>
            </w:r>
            <w:proofErr w:type="spellStart"/>
            <w:r w:rsidRPr="00402F87">
              <w:rPr>
                <w:lang w:val="en-US"/>
              </w:rPr>
              <w:t>neighbour</w:t>
            </w:r>
            <w:proofErr w:type="spellEnd"/>
            <w:r w:rsidRPr="00402F87">
              <w:rPr>
                <w:lang w:val="en-US"/>
              </w:rPr>
              <w:t xml:space="preserve">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SimSun"/>
                <w:bCs/>
                <w:lang w:val="en-US" w:eastAsia="zh-CN"/>
              </w:rPr>
            </w:pPr>
            <w:r>
              <w:rPr>
                <w:rFonts w:eastAsia="SimSun"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raised this issue </w:t>
            </w:r>
            <w:proofErr w:type="gramStart"/>
            <w:r>
              <w:rPr>
                <w:rFonts w:eastAsiaTheme="minorEastAsia"/>
                <w:bCs/>
                <w:lang w:eastAsia="zh-CN"/>
              </w:rPr>
              <w:t>before</w:t>
            </w:r>
            <w:proofErr w:type="gramEnd"/>
            <w:r>
              <w:rPr>
                <w:rFonts w:eastAsiaTheme="minorEastAsia"/>
                <w:bCs/>
                <w:lang w:eastAsia="zh-CN"/>
              </w:rPr>
              <w:t xml:space="preserv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proofErr w:type="gramStart"/>
            <w:r w:rsidR="00506278">
              <w:rPr>
                <w:rFonts w:eastAsia="MS Mincho"/>
                <w:bCs/>
                <w:lang w:eastAsia="ja-JP"/>
              </w:rPr>
              <w:t>), when</w:t>
            </w:r>
            <w:proofErr w:type="gramEnd"/>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6C3392" w14:paraId="57000D52" w14:textId="77777777">
        <w:trPr>
          <w:trHeight w:val="127"/>
        </w:trPr>
        <w:tc>
          <w:tcPr>
            <w:tcW w:w="1215" w:type="dxa"/>
            <w:shd w:val="clear" w:color="auto" w:fill="auto"/>
          </w:tcPr>
          <w:p w14:paraId="4AF6ACDC" w14:textId="77777777" w:rsidR="006C3392" w:rsidRDefault="006C3392">
            <w:pPr>
              <w:spacing w:after="0"/>
              <w:rPr>
                <w:rFonts w:eastAsia="MS Mincho"/>
                <w:bCs/>
                <w:lang w:eastAsia="ja-JP"/>
              </w:rPr>
            </w:pPr>
          </w:p>
        </w:tc>
        <w:tc>
          <w:tcPr>
            <w:tcW w:w="3146" w:type="dxa"/>
          </w:tcPr>
          <w:p w14:paraId="74524E35" w14:textId="77777777" w:rsidR="006C3392" w:rsidRDefault="006C3392">
            <w:pPr>
              <w:spacing w:after="0"/>
              <w:rPr>
                <w:rFonts w:eastAsia="MS Mincho"/>
                <w:bCs/>
                <w:lang w:eastAsia="ja-JP"/>
              </w:rPr>
            </w:pPr>
          </w:p>
        </w:tc>
        <w:tc>
          <w:tcPr>
            <w:tcW w:w="5235" w:type="dxa"/>
            <w:shd w:val="clear" w:color="auto" w:fill="auto"/>
          </w:tcPr>
          <w:p w14:paraId="148F42BD" w14:textId="77777777" w:rsidR="006C3392" w:rsidRDefault="006C3392">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SimSun"/>
          <w:lang w:eastAsia="zh-CN"/>
        </w:rPr>
      </w:pPr>
    </w:p>
    <w:p w14:paraId="18D9C347" w14:textId="77777777" w:rsidR="006C3392" w:rsidRDefault="006C3392">
      <w:pPr>
        <w:spacing w:before="180"/>
        <w:jc w:val="both"/>
        <w:rPr>
          <w:rFonts w:eastAsia="SimSun"/>
          <w:b/>
          <w:lang w:eastAsia="zh-CN"/>
        </w:rPr>
      </w:pPr>
    </w:p>
    <w:bookmarkEnd w:id="2"/>
    <w:bookmarkEnd w:id="3"/>
    <w:bookmarkEnd w:id="4"/>
    <w:p w14:paraId="7525293F" w14:textId="77777777" w:rsidR="006C3392" w:rsidRDefault="00010DC3">
      <w:pPr>
        <w:pStyle w:val="Heading1"/>
        <w:jc w:val="both"/>
        <w:rPr>
          <w:rFonts w:eastAsia="SimSun"/>
          <w:lang w:eastAsia="zh-CN"/>
        </w:rPr>
      </w:pPr>
      <w:r>
        <w:rPr>
          <w:rFonts w:eastAsia="SimSun"/>
          <w:lang w:eastAsia="zh-CN"/>
        </w:rPr>
        <w:t>Conclusion</w:t>
      </w:r>
    </w:p>
    <w:p w14:paraId="2DAC4768" w14:textId="77777777" w:rsidR="006C3392" w:rsidRDefault="00010DC3">
      <w:pPr>
        <w:spacing w:before="180"/>
        <w:jc w:val="both"/>
      </w:pPr>
      <w:r>
        <w:rPr>
          <w:rFonts w:eastAsia="SimSun"/>
          <w:highlight w:val="yellow"/>
          <w:lang w:eastAsia="zh-CN"/>
        </w:rPr>
        <w:t>To be completed</w:t>
      </w:r>
    </w:p>
    <w:p w14:paraId="453C1B73" w14:textId="77777777" w:rsidR="006C3392" w:rsidRDefault="00010DC3">
      <w:pPr>
        <w:pStyle w:val="Heading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53"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w:t>
      </w:r>
      <w:proofErr w:type="gramStart"/>
      <w:r>
        <w:rPr>
          <w:rFonts w:ascii="Arial" w:eastAsia="PMingLiU" w:hAnsi="Arial" w:cs="Arial"/>
          <w:lang w:val="en-US"/>
        </w:rPr>
        <w:t>309][</w:t>
      </w:r>
      <w:proofErr w:type="gramEnd"/>
      <w:r>
        <w:rPr>
          <w:rFonts w:ascii="Arial" w:eastAsia="PMingLiU" w:hAnsi="Arial" w:cs="Arial"/>
          <w:lang w:val="en-US"/>
        </w:rPr>
        <w:t xml:space="preserve">IoT-NTN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53"/>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7962" w14:textId="77777777" w:rsidR="00742E43" w:rsidRDefault="00742E43">
      <w:pPr>
        <w:spacing w:after="0"/>
      </w:pPr>
      <w:r>
        <w:separator/>
      </w:r>
    </w:p>
  </w:endnote>
  <w:endnote w:type="continuationSeparator" w:id="0">
    <w:p w14:paraId="61DD38F5" w14:textId="77777777" w:rsidR="00742E43" w:rsidRDefault="00742E43">
      <w:pPr>
        <w:spacing w:after="0"/>
      </w:pPr>
      <w:r>
        <w:continuationSeparator/>
      </w:r>
    </w:p>
  </w:endnote>
  <w:endnote w:type="continuationNotice" w:id="1">
    <w:p w14:paraId="4960AF16" w14:textId="77777777" w:rsidR="00C85981" w:rsidRDefault="00C859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8372" w14:textId="77777777" w:rsidR="00742E43" w:rsidRDefault="00742E43">
      <w:pPr>
        <w:spacing w:after="0"/>
      </w:pPr>
      <w:r>
        <w:separator/>
      </w:r>
    </w:p>
  </w:footnote>
  <w:footnote w:type="continuationSeparator" w:id="0">
    <w:p w14:paraId="1A72D37A" w14:textId="77777777" w:rsidR="00742E43" w:rsidRDefault="00742E43">
      <w:pPr>
        <w:spacing w:after="0"/>
      </w:pPr>
      <w:r>
        <w:continuationSeparator/>
      </w:r>
    </w:p>
  </w:footnote>
  <w:footnote w:type="continuationNotice" w:id="1">
    <w:p w14:paraId="059A5DEA" w14:textId="77777777" w:rsidR="00C85981" w:rsidRDefault="00C859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9585672">
    <w:abstractNumId w:val="1"/>
  </w:num>
  <w:num w:numId="2" w16cid:durableId="564952193">
    <w:abstractNumId w:val="7"/>
  </w:num>
  <w:num w:numId="3" w16cid:durableId="211692090">
    <w:abstractNumId w:val="8"/>
  </w:num>
  <w:num w:numId="4" w16cid:durableId="983126071">
    <w:abstractNumId w:val="13"/>
  </w:num>
  <w:num w:numId="5" w16cid:durableId="1778214921">
    <w:abstractNumId w:val="2"/>
  </w:num>
  <w:num w:numId="6" w16cid:durableId="33161548">
    <w:abstractNumId w:val="10"/>
  </w:num>
  <w:num w:numId="7" w16cid:durableId="458307615">
    <w:abstractNumId w:val="11"/>
  </w:num>
  <w:num w:numId="8" w16cid:durableId="1746298280">
    <w:abstractNumId w:val="9"/>
  </w:num>
  <w:num w:numId="9" w16cid:durableId="909998164">
    <w:abstractNumId w:val="4"/>
  </w:num>
  <w:num w:numId="10" w16cid:durableId="1441877100">
    <w:abstractNumId w:val="5"/>
  </w:num>
  <w:num w:numId="11" w16cid:durableId="1097870420">
    <w:abstractNumId w:val="0"/>
  </w:num>
  <w:num w:numId="12" w16cid:durableId="772898411">
    <w:abstractNumId w:val="6"/>
  </w:num>
  <w:num w:numId="13" w16cid:durableId="1978678885">
    <w:abstractNumId w:val="12"/>
  </w:num>
  <w:num w:numId="14" w16cid:durableId="130142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7D2"/>
    <w:rsid w:val="001A2E17"/>
    <w:rsid w:val="001A32C2"/>
    <w:rsid w:val="001A50F8"/>
    <w:rsid w:val="001A5874"/>
    <w:rsid w:val="001A5F83"/>
    <w:rsid w:val="001A67C6"/>
    <w:rsid w:val="001A6AB7"/>
    <w:rsid w:val="001B1439"/>
    <w:rsid w:val="001B24A1"/>
    <w:rsid w:val="001B2CC2"/>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0387"/>
    <w:rsid w:val="003734B7"/>
    <w:rsid w:val="003735A4"/>
    <w:rsid w:val="00373EF4"/>
    <w:rsid w:val="00375F4D"/>
    <w:rsid w:val="00376151"/>
    <w:rsid w:val="00381360"/>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5891"/>
    <w:rsid w:val="00436D68"/>
    <w:rsid w:val="00437182"/>
    <w:rsid w:val="00437335"/>
    <w:rsid w:val="00440198"/>
    <w:rsid w:val="00441775"/>
    <w:rsid w:val="0044179A"/>
    <w:rsid w:val="00441EAF"/>
    <w:rsid w:val="00442195"/>
    <w:rsid w:val="004425AE"/>
    <w:rsid w:val="00442A38"/>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0C5"/>
    <w:rsid w:val="00487213"/>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8CE"/>
    <w:rsid w:val="004E7FD8"/>
    <w:rsid w:val="004F0C84"/>
    <w:rsid w:val="004F1B22"/>
    <w:rsid w:val="004F1EFC"/>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4763"/>
    <w:rsid w:val="00AF11F6"/>
    <w:rsid w:val="00AF2C20"/>
    <w:rsid w:val="00AF2D46"/>
    <w:rsid w:val="00AF4F73"/>
    <w:rsid w:val="00AF5973"/>
    <w:rsid w:val="00AF5C5D"/>
    <w:rsid w:val="00AF6061"/>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rPr>
  </w:style>
  <w:style w:type="paragraph" w:customStyle="1" w:styleId="a0">
    <w:name w:val="插图题注"/>
    <w:next w:val="Normal"/>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unhideWhenUsed/>
    <w:rsid w:val="00A27E6A"/>
    <w:rPr>
      <w:color w:val="605E5C"/>
      <w:shd w:val="clear" w:color="auto" w:fill="E1DFDD"/>
    </w:rPr>
  </w:style>
  <w:style w:type="character" w:styleId="Mention">
    <w:name w:val="Mention"/>
    <w:basedOn w:val="DefaultParagraphFont"/>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5813A-09BF-4FDA-9BCE-B133FBF0C7D9}">
  <ds:schemaRefs>
    <ds:schemaRef ds:uri="http://schemas.openxmlformats.org/officeDocument/2006/bibliography"/>
  </ds:schemaRefs>
</ds:datastoreItem>
</file>

<file path=customXml/itemProps3.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4.xml><?xml version="1.0" encoding="utf-8"?>
<ds:datastoreItem xmlns:ds="http://schemas.openxmlformats.org/officeDocument/2006/customXml" ds:itemID="{EFB664BC-192F-4758-9BA9-C4DAB6282072}">
  <ds:schemaRefs>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d8762117-8292-4133-b1c7-eab5c6487cfd"/>
    <ds:schemaRef ds:uri="http://www.w3.org/XML/1998/namespace"/>
    <ds:schemaRef ds:uri="9b239327-9e80-40e4-b1b7-4394fed77a33"/>
    <ds:schemaRef ds:uri="2f282d3b-eb4a-4b09-b61f-b9593442e2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ETSIW_80</Template>
  <TotalTime>297</TotalTime>
  <Pages>8</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22322</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Ericsson - Emre</cp:lastModifiedBy>
  <cp:revision>142</cp:revision>
  <cp:lastPrinted>2010-01-06T17:23:00Z</cp:lastPrinted>
  <dcterms:created xsi:type="dcterms:W3CDTF">2023-10-25T12:53:00Z</dcterms:created>
  <dcterms:modified xsi:type="dcterms:W3CDTF">2023-10-25T15:55:00Z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y fmtid="{D5CDD505-2E9C-101B-9397-08002B2CF9AE}" pid="23" name="ContentTypeId">
    <vt:lpwstr>0x010100F3E9551B3FDDA24EBF0A209BAAD637CA</vt:lpwstr>
  </property>
  <property fmtid="{D5CDD505-2E9C-101B-9397-08002B2CF9AE}" pid="24" name="MediaServiceImageTags">
    <vt:lpwstr/>
  </property>
</Properties>
</file>