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1645"/>
        <w:gridCol w:w="1826"/>
        <w:gridCol w:w="5238"/>
        <w:gridCol w:w="5239"/>
      </w:tblGrid>
      <w:tr w:rsidR="00F322FA" w14:paraId="758AAB24" w14:textId="069C66A4" w:rsidTr="00F322FA">
        <w:tc>
          <w:tcPr>
            <w:tcW w:w="1645" w:type="dxa"/>
          </w:tcPr>
          <w:p w14:paraId="7BB2AEFA" w14:textId="4BE49968" w:rsidR="00F322FA" w:rsidRDefault="00F322FA">
            <w:r>
              <w:rPr>
                <w:rFonts w:hint="eastAsia"/>
              </w:rPr>
              <w:t>C</w:t>
            </w:r>
            <w:r>
              <w:t>ompany</w:t>
            </w:r>
          </w:p>
        </w:tc>
        <w:tc>
          <w:tcPr>
            <w:tcW w:w="1826" w:type="dxa"/>
          </w:tcPr>
          <w:p w14:paraId="10EFADED" w14:textId="08D2B0CE" w:rsidR="00F322FA" w:rsidRDefault="00F322FA">
            <w:r>
              <w:rPr>
                <w:rFonts w:hint="eastAsia"/>
              </w:rPr>
              <w:t>C</w:t>
            </w:r>
            <w:r>
              <w:t>lause</w:t>
            </w:r>
          </w:p>
        </w:tc>
        <w:tc>
          <w:tcPr>
            <w:tcW w:w="5238" w:type="dxa"/>
          </w:tcPr>
          <w:p w14:paraId="55F00F60" w14:textId="67EC94D2" w:rsidR="00F322FA" w:rsidRDefault="00F322FA">
            <w:r>
              <w:rPr>
                <w:rFonts w:hint="eastAsia"/>
              </w:rPr>
              <w:t>C</w:t>
            </w:r>
            <w:r>
              <w:t>omment</w:t>
            </w:r>
          </w:p>
        </w:tc>
        <w:tc>
          <w:tcPr>
            <w:tcW w:w="5239" w:type="dxa"/>
          </w:tcPr>
          <w:p w14:paraId="391A5F8B" w14:textId="63F0F57B" w:rsidR="00F322FA" w:rsidRDefault="00F322FA">
            <w:r>
              <w:rPr>
                <w:rFonts w:hint="eastAsia"/>
              </w:rPr>
              <w:t>R</w:t>
            </w:r>
            <w:r>
              <w:t>app Response</w:t>
            </w:r>
          </w:p>
        </w:tc>
      </w:tr>
      <w:tr w:rsidR="00F322FA" w14:paraId="37937C7C" w14:textId="43D039A7" w:rsidTr="00F322FA">
        <w:tc>
          <w:tcPr>
            <w:tcW w:w="1645" w:type="dxa"/>
          </w:tcPr>
          <w:p w14:paraId="63D4790A" w14:textId="7C433ABA" w:rsidR="00F322FA" w:rsidRDefault="00770C87">
            <w:r>
              <w:rPr>
                <w:rFonts w:hint="eastAsia"/>
              </w:rPr>
              <w:t>S</w:t>
            </w:r>
            <w:r>
              <w:t>harp</w:t>
            </w:r>
          </w:p>
        </w:tc>
        <w:tc>
          <w:tcPr>
            <w:tcW w:w="1826" w:type="dxa"/>
          </w:tcPr>
          <w:p w14:paraId="6934634D" w14:textId="3966AC0A" w:rsidR="00F322FA" w:rsidRDefault="00770C87">
            <w:r>
              <w:rPr>
                <w:rFonts w:hint="eastAsia"/>
              </w:rPr>
              <w:t>5</w:t>
            </w:r>
            <w:r>
              <w:t>.22.1.1</w:t>
            </w:r>
          </w:p>
        </w:tc>
        <w:tc>
          <w:tcPr>
            <w:tcW w:w="5238" w:type="dxa"/>
          </w:tcPr>
          <w:p w14:paraId="19D265AE" w14:textId="042A349F" w:rsidR="00F322FA" w:rsidRDefault="00770C87" w:rsidP="00770C87">
            <w:r>
              <w:t xml:space="preserve">In this meeting, it was confirmed only Approach 1 and 2 for </w:t>
            </w:r>
            <w:proofErr w:type="spellStart"/>
            <w:r>
              <w:t>MCSt</w:t>
            </w:r>
            <w:proofErr w:type="spellEnd"/>
            <w:r>
              <w:t xml:space="preserve"> are supported in SL-U. Thus, specs including resource (re-)selection procedures for </w:t>
            </w:r>
            <w:proofErr w:type="spellStart"/>
            <w:r>
              <w:t>MCSt</w:t>
            </w:r>
            <w:proofErr w:type="spellEnd"/>
            <w:r>
              <w:t xml:space="preserve"> seems to be within scope of this email discussion. We wonder the Rapp’s plan for the </w:t>
            </w:r>
            <w:proofErr w:type="gramStart"/>
            <w:r>
              <w:t>above mentioned</w:t>
            </w:r>
            <w:proofErr w:type="gramEnd"/>
            <w:r>
              <w:t xml:space="preserve"> case.</w:t>
            </w:r>
          </w:p>
        </w:tc>
        <w:tc>
          <w:tcPr>
            <w:tcW w:w="5239" w:type="dxa"/>
          </w:tcPr>
          <w:p w14:paraId="26409390" w14:textId="77777777" w:rsidR="00F322FA" w:rsidRDefault="00F322FA"/>
        </w:tc>
      </w:tr>
      <w:tr w:rsidR="00F322FA" w14:paraId="4B16AD00" w14:textId="1669B144" w:rsidTr="00F322FA">
        <w:tc>
          <w:tcPr>
            <w:tcW w:w="1645" w:type="dxa"/>
          </w:tcPr>
          <w:p w14:paraId="301B6455" w14:textId="07F7BE9B" w:rsidR="00F322FA" w:rsidRDefault="001906F3">
            <w:r>
              <w:rPr>
                <w:rFonts w:hint="eastAsia"/>
              </w:rPr>
              <w:t>O</w:t>
            </w:r>
            <w:r>
              <w:t>PPO</w:t>
            </w:r>
          </w:p>
        </w:tc>
        <w:tc>
          <w:tcPr>
            <w:tcW w:w="1826" w:type="dxa"/>
          </w:tcPr>
          <w:p w14:paraId="25E4EF11" w14:textId="697FA2B2" w:rsidR="00F322FA" w:rsidRDefault="001906F3">
            <w:r>
              <w:rPr>
                <w:rFonts w:hint="eastAsia"/>
              </w:rPr>
              <w:t>5</w:t>
            </w:r>
            <w:r>
              <w:t>.22.1.1</w:t>
            </w:r>
          </w:p>
        </w:tc>
        <w:tc>
          <w:tcPr>
            <w:tcW w:w="5238" w:type="dxa"/>
          </w:tcPr>
          <w:p w14:paraId="6A3136C3" w14:textId="77777777" w:rsidR="00F322FA" w:rsidRPr="001906F3" w:rsidRDefault="001906F3">
            <w:pPr>
              <w:rPr>
                <w:i/>
                <w:iCs/>
              </w:rPr>
            </w:pPr>
            <w:r w:rsidRPr="001906F3">
              <w:rPr>
                <w:i/>
                <w:iCs/>
              </w:rPr>
              <w:t xml:space="preserve">if </w:t>
            </w:r>
            <w:proofErr w:type="spellStart"/>
            <w:r w:rsidRPr="001906F3">
              <w:rPr>
                <w:i/>
                <w:iCs/>
              </w:rPr>
              <w:t>Sidelink</w:t>
            </w:r>
            <w:proofErr w:type="spellEnd"/>
            <w:r w:rsidRPr="001906F3">
              <w:rPr>
                <w:i/>
                <w:iCs/>
              </w:rPr>
              <w:t xml:space="preserve"> consistent LBT Failure is detected as specified in clause 5.31.2 in some RB set(s) of the selected resource pool that spans multiple RB sets for the logical channel for single carrier frequency:</w:t>
            </w:r>
          </w:p>
          <w:p w14:paraId="3B76C886" w14:textId="77777777" w:rsidR="001906F3" w:rsidRDefault="001906F3"/>
          <w:p w14:paraId="5AB41F03" w14:textId="4EB1F757" w:rsidR="001906F3" w:rsidRDefault="001906F3">
            <w:pPr>
              <w:rPr>
                <w:rFonts w:hint="eastAsia"/>
              </w:rPr>
            </w:pPr>
            <w:r>
              <w:rPr>
                <w:rStyle w:val="cf01"/>
                <w:rFonts w:cs="Arial" w:hint="default"/>
              </w:rPr>
              <w:t>Yet this agreement is more about resource reselection rather than pool reselection?</w:t>
            </w:r>
            <w:r>
              <w:rPr>
                <w:rStyle w:val="cf01"/>
                <w:rFonts w:cs="Arial" w:hint="default"/>
              </w:rPr>
              <w:t xml:space="preserve"> Now seems this would lead to pool reselection?</w:t>
            </w:r>
          </w:p>
        </w:tc>
        <w:tc>
          <w:tcPr>
            <w:tcW w:w="5239" w:type="dxa"/>
          </w:tcPr>
          <w:p w14:paraId="6FC228C9" w14:textId="77777777" w:rsidR="00F322FA" w:rsidRDefault="00F322FA"/>
        </w:tc>
      </w:tr>
      <w:tr w:rsidR="00F322FA" w14:paraId="522EFD2C" w14:textId="06A391DF" w:rsidTr="00F322FA">
        <w:tc>
          <w:tcPr>
            <w:tcW w:w="1645" w:type="dxa"/>
          </w:tcPr>
          <w:p w14:paraId="3FF7BCF4" w14:textId="77777777" w:rsidR="00F322FA" w:rsidRDefault="00F322FA"/>
        </w:tc>
        <w:tc>
          <w:tcPr>
            <w:tcW w:w="1826" w:type="dxa"/>
          </w:tcPr>
          <w:p w14:paraId="1E18C252" w14:textId="43837A27" w:rsidR="00F322FA" w:rsidRDefault="001906F3">
            <w:r>
              <w:rPr>
                <w:rFonts w:hint="eastAsia"/>
              </w:rPr>
              <w:t>5</w:t>
            </w:r>
            <w:r>
              <w:t>.22.1.2</w:t>
            </w:r>
          </w:p>
        </w:tc>
        <w:tc>
          <w:tcPr>
            <w:tcW w:w="5238" w:type="dxa"/>
          </w:tcPr>
          <w:p w14:paraId="5DF6AE85" w14:textId="77777777" w:rsidR="00F322FA" w:rsidRPr="001906F3" w:rsidRDefault="001906F3">
            <w:pPr>
              <w:rPr>
                <w:i/>
                <w:iCs/>
              </w:rPr>
            </w:pPr>
            <w:r w:rsidRPr="001906F3">
              <w:rPr>
                <w:i/>
                <w:iCs/>
              </w:rPr>
              <w:t>[1&gt;</w:t>
            </w:r>
            <w:r w:rsidRPr="001906F3">
              <w:rPr>
                <w:i/>
                <w:iCs/>
              </w:rPr>
              <w:tab/>
              <w:t xml:space="preserve">if a MAC PDU is not transmitted in </w:t>
            </w:r>
            <w:proofErr w:type="gramStart"/>
            <w:r w:rsidRPr="001906F3">
              <w:rPr>
                <w:i/>
                <w:iCs/>
              </w:rPr>
              <w:t>all of</w:t>
            </w:r>
            <w:proofErr w:type="gramEnd"/>
            <w:r w:rsidRPr="001906F3">
              <w:rPr>
                <w:i/>
                <w:iCs/>
              </w:rPr>
              <w:t xml:space="preserve"> the resources for </w:t>
            </w:r>
            <w:proofErr w:type="spellStart"/>
            <w:r w:rsidRPr="001906F3">
              <w:rPr>
                <w:i/>
                <w:iCs/>
              </w:rPr>
              <w:t>MCSt</w:t>
            </w:r>
            <w:proofErr w:type="spellEnd"/>
            <w:r w:rsidRPr="001906F3">
              <w:rPr>
                <w:i/>
                <w:iCs/>
              </w:rPr>
              <w:t xml:space="preserve"> due to the </w:t>
            </w:r>
            <w:proofErr w:type="spellStart"/>
            <w:r w:rsidRPr="001906F3">
              <w:rPr>
                <w:i/>
                <w:iCs/>
              </w:rPr>
              <w:t>Sidelink</w:t>
            </w:r>
            <w:proofErr w:type="spellEnd"/>
            <w:r w:rsidRPr="001906F3">
              <w:rPr>
                <w:i/>
                <w:iCs/>
              </w:rPr>
              <w:t xml:space="preserve"> LBT failure:]</w:t>
            </w:r>
          </w:p>
          <w:p w14:paraId="0EACE9B8" w14:textId="77777777" w:rsidR="001906F3" w:rsidRDefault="001906F3"/>
          <w:p w14:paraId="36E389EC" w14:textId="5727893A" w:rsidR="001906F3" w:rsidRDefault="001906F3">
            <w:pPr>
              <w:rPr>
                <w:rFonts w:hint="eastAsia"/>
              </w:rPr>
            </w:pPr>
            <w:r w:rsidRPr="001906F3">
              <w:t>Given we had 5.22.1.2c already, should this be merged into it as well?</w:t>
            </w:r>
          </w:p>
        </w:tc>
        <w:tc>
          <w:tcPr>
            <w:tcW w:w="5239" w:type="dxa"/>
          </w:tcPr>
          <w:p w14:paraId="4C1FCC63" w14:textId="77777777" w:rsidR="00F322FA" w:rsidRDefault="00F322FA"/>
        </w:tc>
      </w:tr>
      <w:tr w:rsidR="00F322FA" w14:paraId="79394287" w14:textId="7AF0CA87" w:rsidTr="00F322FA">
        <w:tc>
          <w:tcPr>
            <w:tcW w:w="1645" w:type="dxa"/>
          </w:tcPr>
          <w:p w14:paraId="6FB36409" w14:textId="77777777" w:rsidR="00F322FA" w:rsidRDefault="00F322FA"/>
        </w:tc>
        <w:tc>
          <w:tcPr>
            <w:tcW w:w="1826" w:type="dxa"/>
          </w:tcPr>
          <w:p w14:paraId="5011B26B" w14:textId="6E3C680D" w:rsidR="00F322FA" w:rsidRDefault="001906F3">
            <w:r>
              <w:rPr>
                <w:rFonts w:hint="eastAsia"/>
              </w:rPr>
              <w:t>5</w:t>
            </w:r>
            <w:r>
              <w:t>.22.1.3.3</w:t>
            </w:r>
          </w:p>
        </w:tc>
        <w:tc>
          <w:tcPr>
            <w:tcW w:w="5238" w:type="dxa"/>
          </w:tcPr>
          <w:p w14:paraId="58F21940" w14:textId="77777777" w:rsidR="00F322FA" w:rsidRPr="001906F3" w:rsidRDefault="001906F3">
            <w:pPr>
              <w:rPr>
                <w:i/>
                <w:iCs/>
              </w:rPr>
            </w:pPr>
            <w:r w:rsidRPr="001906F3">
              <w:rPr>
                <w:i/>
                <w:iCs/>
              </w:rPr>
              <w:t>4&gt;</w:t>
            </w:r>
            <w:r w:rsidRPr="001906F3">
              <w:rPr>
                <w:i/>
                <w:iCs/>
              </w:rPr>
              <w:tab/>
              <w:t xml:space="preserve">carrier whose </w:t>
            </w:r>
            <w:proofErr w:type="spellStart"/>
            <w:r w:rsidRPr="001906F3">
              <w:rPr>
                <w:i/>
                <w:iCs/>
              </w:rPr>
              <w:t>numConsecutiveDTX</w:t>
            </w:r>
            <w:proofErr w:type="spellEnd"/>
            <w:r w:rsidRPr="001906F3">
              <w:rPr>
                <w:i/>
                <w:iCs/>
              </w:rPr>
              <w:t xml:space="preserve"> has reached </w:t>
            </w:r>
            <w:proofErr w:type="spellStart"/>
            <w:r w:rsidRPr="001906F3">
              <w:rPr>
                <w:i/>
                <w:iCs/>
              </w:rPr>
              <w:t>sl-maxNumConsecutiveDTX</w:t>
            </w:r>
            <w:proofErr w:type="spellEnd"/>
            <w:r w:rsidRPr="001906F3">
              <w:rPr>
                <w:i/>
                <w:iCs/>
              </w:rPr>
              <w:t xml:space="preserve"> are </w:t>
            </w:r>
            <w:r w:rsidRPr="001906F3">
              <w:rPr>
                <w:b/>
                <w:bCs/>
                <w:i/>
                <w:iCs/>
              </w:rPr>
              <w:t xml:space="preserve">removed from the carrier configuration available to the UE as specified in </w:t>
            </w:r>
            <w:proofErr w:type="spellStart"/>
            <w:r w:rsidRPr="001906F3">
              <w:rPr>
                <w:b/>
                <w:bCs/>
                <w:i/>
                <w:iCs/>
              </w:rPr>
              <w:t>clasue</w:t>
            </w:r>
            <w:proofErr w:type="spellEnd"/>
            <w:r w:rsidRPr="001906F3">
              <w:rPr>
                <w:b/>
                <w:bCs/>
                <w:i/>
                <w:iCs/>
              </w:rPr>
              <w:t xml:space="preserve"> </w:t>
            </w:r>
            <w:proofErr w:type="spellStart"/>
            <w:r w:rsidRPr="001906F3">
              <w:rPr>
                <w:b/>
                <w:bCs/>
                <w:i/>
                <w:iCs/>
              </w:rPr>
              <w:t>x.x.x</w:t>
            </w:r>
            <w:proofErr w:type="spellEnd"/>
            <w:r w:rsidRPr="001906F3">
              <w:rPr>
                <w:b/>
                <w:bCs/>
                <w:i/>
                <w:iCs/>
              </w:rPr>
              <w:t xml:space="preserve"> of TS 38.331 [5].</w:t>
            </w:r>
          </w:p>
          <w:p w14:paraId="0076B2CF" w14:textId="77777777" w:rsidR="001906F3" w:rsidRDefault="001906F3"/>
          <w:p w14:paraId="51F6842B" w14:textId="74E1AFE9" w:rsidR="001906F3" w:rsidRDefault="001906F3" w:rsidP="001906F3">
            <w:pPr>
              <w:pStyle w:val="pf0"/>
              <w:rPr>
                <w:rFonts w:hint="eastAsia"/>
              </w:rPr>
            </w:pPr>
            <w:r>
              <w:rPr>
                <w:rStyle w:val="cf01"/>
                <w:rFonts w:cs="Arial" w:hint="default"/>
              </w:rPr>
              <w:lastRenderedPageBreak/>
              <w:t>Maybe this part can be replaced by just an indication to upper layer (i.e., RRC), and then the release operation can be reflected by procedural text in RRC, by referring to the related IE</w:t>
            </w:r>
          </w:p>
        </w:tc>
        <w:tc>
          <w:tcPr>
            <w:tcW w:w="5239" w:type="dxa"/>
          </w:tcPr>
          <w:p w14:paraId="029691B6" w14:textId="77777777" w:rsidR="00F322FA" w:rsidRDefault="00F322FA"/>
        </w:tc>
      </w:tr>
      <w:tr w:rsidR="00F322FA" w14:paraId="5862800D" w14:textId="65609F8C" w:rsidTr="00F322FA">
        <w:tc>
          <w:tcPr>
            <w:tcW w:w="1645" w:type="dxa"/>
          </w:tcPr>
          <w:p w14:paraId="24BA3E3D" w14:textId="77777777" w:rsidR="00F322FA" w:rsidRDefault="00F322FA"/>
        </w:tc>
        <w:tc>
          <w:tcPr>
            <w:tcW w:w="1826" w:type="dxa"/>
          </w:tcPr>
          <w:p w14:paraId="17F2741E" w14:textId="35E5F262" w:rsidR="00F322FA" w:rsidRDefault="001906F3">
            <w:r>
              <w:rPr>
                <w:rFonts w:hint="eastAsia"/>
              </w:rPr>
              <w:t>5</w:t>
            </w:r>
            <w:r>
              <w:t>.22.1.4.1.2</w:t>
            </w:r>
          </w:p>
        </w:tc>
        <w:tc>
          <w:tcPr>
            <w:tcW w:w="5238" w:type="dxa"/>
          </w:tcPr>
          <w:p w14:paraId="63237839" w14:textId="77777777" w:rsidR="001906F3" w:rsidRDefault="001906F3" w:rsidP="001906F3">
            <w:r>
              <w:rPr>
                <w:rFonts w:hint="eastAsia"/>
              </w:rPr>
              <w:t>F</w:t>
            </w:r>
            <w:r>
              <w:t>or the change to reflect:</w:t>
            </w:r>
          </w:p>
          <w:p w14:paraId="6F52C217" w14:textId="7E822DC9" w:rsidR="001906F3" w:rsidRDefault="001906F3" w:rsidP="001906F3">
            <w:pPr>
              <w:rPr>
                <w:rFonts w:ascii="Arial" w:hAnsi="Arial" w:cs="Arial"/>
                <w:sz w:val="20"/>
                <w:szCs w:val="20"/>
              </w:rPr>
            </w:pPr>
            <w:r>
              <w:rPr>
                <w:rStyle w:val="cf01"/>
                <w:rFonts w:cs="Arial" w:hint="default"/>
              </w:rPr>
              <w:t xml:space="preserve">For the subsequent slots in </w:t>
            </w:r>
            <w:proofErr w:type="spellStart"/>
            <w:r>
              <w:rPr>
                <w:rStyle w:val="cf01"/>
                <w:rFonts w:cs="Arial" w:hint="default"/>
              </w:rPr>
              <w:t>MCSt</w:t>
            </w:r>
            <w:proofErr w:type="spellEnd"/>
            <w:r>
              <w:rPr>
                <w:rStyle w:val="cf01"/>
                <w:rFonts w:cs="Arial" w:hint="default"/>
              </w:rPr>
              <w:t>, LCP procedure for COT initiating UE is enhanced: the LCHs with lower or equal CAPC than the CAPC value used for LBT check for the first TB.</w:t>
            </w:r>
          </w:p>
          <w:p w14:paraId="6388710D" w14:textId="77777777" w:rsidR="001906F3" w:rsidRDefault="001906F3"/>
          <w:p w14:paraId="0BC625E5" w14:textId="77777777" w:rsidR="001906F3" w:rsidRDefault="001906F3" w:rsidP="001906F3">
            <w:pPr>
              <w:pStyle w:val="pf0"/>
              <w:rPr>
                <w:rFonts w:ascii="Arial" w:hAnsi="Arial" w:cs="Arial"/>
                <w:sz w:val="20"/>
                <w:szCs w:val="20"/>
              </w:rPr>
            </w:pPr>
            <w:proofErr w:type="gramStart"/>
            <w:r>
              <w:rPr>
                <w:rStyle w:val="cf01"/>
                <w:rFonts w:cs="Arial" w:hint="default"/>
              </w:rPr>
              <w:t>Indeed</w:t>
            </w:r>
            <w:proofErr w:type="gramEnd"/>
            <w:r>
              <w:rPr>
                <w:rStyle w:val="cf01"/>
                <w:rFonts w:cs="Arial" w:hint="default"/>
              </w:rPr>
              <w:t xml:space="preserve"> we had this agreement, yet when we double check the R1 status, seems R1 already concluded that</w:t>
            </w:r>
          </w:p>
          <w:p w14:paraId="4BA87059" w14:textId="77777777" w:rsidR="001906F3" w:rsidRDefault="001906F3" w:rsidP="001906F3">
            <w:pPr>
              <w:pStyle w:val="pf0"/>
              <w:rPr>
                <w:rFonts w:ascii="Arial" w:hAnsi="Arial" w:cs="Arial"/>
                <w:sz w:val="20"/>
                <w:szCs w:val="20"/>
              </w:rPr>
            </w:pPr>
            <w:r>
              <w:rPr>
                <w:rStyle w:val="cf01"/>
                <w:rFonts w:cs="Arial" w:hint="default"/>
              </w:rPr>
              <w:t xml:space="preserve">When a UE applies Type 1 channel access procedure to </w:t>
            </w:r>
            <w:r>
              <w:rPr>
                <w:rStyle w:val="cf21"/>
                <w:rFonts w:cs="Arial" w:hint="default"/>
              </w:rPr>
              <w:t xml:space="preserve">initiate a channel occupancy for </w:t>
            </w:r>
            <w:r>
              <w:rPr>
                <w:rStyle w:val="cf01"/>
                <w:rFonts w:cs="Arial" w:hint="default"/>
              </w:rPr>
              <w:t xml:space="preserve">multiple </w:t>
            </w:r>
            <w:r>
              <w:rPr>
                <w:rStyle w:val="cf21"/>
                <w:rFonts w:cs="Arial" w:hint="default"/>
              </w:rPr>
              <w:t>SL transmissions</w:t>
            </w:r>
            <w:r>
              <w:rPr>
                <w:rStyle w:val="cf31"/>
                <w:rFonts w:cs="Arial" w:hint="default"/>
              </w:rPr>
              <w:t xml:space="preserve"> over one slot or multiple consecutive slots</w:t>
            </w:r>
            <w:r>
              <w:rPr>
                <w:rStyle w:val="cf01"/>
                <w:rFonts w:cs="Arial" w:hint="default"/>
              </w:rPr>
              <w:t xml:space="preserve">, the </w:t>
            </w:r>
            <w:r>
              <w:rPr>
                <w:rStyle w:val="cf41"/>
                <w:rFonts w:cs="Arial" w:hint="default"/>
              </w:rPr>
              <w:t xml:space="preserve">highest CAPC value among the associated CAPC values with the multiple </w:t>
            </w:r>
            <w:r>
              <w:rPr>
                <w:rStyle w:val="cf51"/>
                <w:rFonts w:cs="Arial" w:hint="default"/>
              </w:rPr>
              <w:t xml:space="preserve">SL transmissions </w:t>
            </w:r>
            <w:r>
              <w:rPr>
                <w:rStyle w:val="cf01"/>
                <w:rFonts w:cs="Arial" w:hint="default"/>
              </w:rPr>
              <w:t xml:space="preserve">is used </w:t>
            </w:r>
            <w:r>
              <w:rPr>
                <w:rStyle w:val="cf21"/>
                <w:rFonts w:cs="Arial" w:hint="default"/>
              </w:rPr>
              <w:t xml:space="preserve">for </w:t>
            </w:r>
            <w:r>
              <w:rPr>
                <w:rStyle w:val="cf01"/>
                <w:rFonts w:cs="Arial" w:hint="default"/>
              </w:rPr>
              <w:t>performing the Type 1 channel access procedure.</w:t>
            </w:r>
          </w:p>
          <w:p w14:paraId="17EADBFA" w14:textId="77777777" w:rsidR="001906F3" w:rsidRDefault="001906F3" w:rsidP="001906F3">
            <w:pPr>
              <w:pStyle w:val="pf0"/>
              <w:rPr>
                <w:rFonts w:ascii="Arial" w:hAnsi="Arial" w:cs="Arial"/>
                <w:sz w:val="20"/>
                <w:szCs w:val="20"/>
              </w:rPr>
            </w:pPr>
            <w:r>
              <w:rPr>
                <w:rStyle w:val="cf01"/>
                <w:rFonts w:cs="Arial" w:hint="default"/>
              </w:rPr>
              <w:t xml:space="preserve">So given the R1 conclusion above, seems the LCP restriction is a bit </w:t>
            </w:r>
            <w:proofErr w:type="gramStart"/>
            <w:r>
              <w:rPr>
                <w:rStyle w:val="cf01"/>
                <w:rFonts w:cs="Arial" w:hint="default"/>
              </w:rPr>
              <w:t>redundant..</w:t>
            </w:r>
            <w:proofErr w:type="gramEnd"/>
          </w:p>
          <w:p w14:paraId="4B5D6117" w14:textId="2A486541" w:rsidR="001906F3" w:rsidRDefault="001906F3">
            <w:pPr>
              <w:rPr>
                <w:rFonts w:hint="eastAsia"/>
              </w:rPr>
            </w:pPr>
          </w:p>
        </w:tc>
        <w:tc>
          <w:tcPr>
            <w:tcW w:w="5239" w:type="dxa"/>
          </w:tcPr>
          <w:p w14:paraId="46D5B30D" w14:textId="77777777" w:rsidR="00F322FA" w:rsidRDefault="00F322FA"/>
        </w:tc>
      </w:tr>
      <w:tr w:rsidR="001906F3" w14:paraId="6F040817" w14:textId="77777777" w:rsidTr="00F322FA">
        <w:tc>
          <w:tcPr>
            <w:tcW w:w="1645" w:type="dxa"/>
          </w:tcPr>
          <w:p w14:paraId="1F9AB7DD" w14:textId="77777777" w:rsidR="001906F3" w:rsidRDefault="001906F3"/>
        </w:tc>
        <w:tc>
          <w:tcPr>
            <w:tcW w:w="1826" w:type="dxa"/>
          </w:tcPr>
          <w:p w14:paraId="0D8C5468" w14:textId="722CFB8A" w:rsidR="001906F3" w:rsidRDefault="001906F3">
            <w:pPr>
              <w:rPr>
                <w:rFonts w:hint="eastAsia"/>
              </w:rPr>
            </w:pPr>
            <w:r>
              <w:rPr>
                <w:rFonts w:hint="eastAsia"/>
              </w:rPr>
              <w:t>5</w:t>
            </w:r>
            <w:r>
              <w:t>.22.1.4.1.2</w:t>
            </w:r>
          </w:p>
        </w:tc>
        <w:tc>
          <w:tcPr>
            <w:tcW w:w="5238" w:type="dxa"/>
          </w:tcPr>
          <w:p w14:paraId="69BB1380" w14:textId="77777777" w:rsidR="001906F3" w:rsidRDefault="001906F3" w:rsidP="001906F3">
            <w:proofErr w:type="gramStart"/>
            <w:r>
              <w:t>Also</w:t>
            </w:r>
            <w:proofErr w:type="gramEnd"/>
            <w:r>
              <w:t xml:space="preserve"> for the Q above, if we do want to continue with the </w:t>
            </w:r>
            <w:r>
              <w:lastRenderedPageBreak/>
              <w:t xml:space="preserve">R2 agreement, </w:t>
            </w:r>
          </w:p>
          <w:p w14:paraId="06459DBA" w14:textId="77777777" w:rsidR="001906F3" w:rsidRDefault="001906F3" w:rsidP="001906F3"/>
          <w:p w14:paraId="4C89A517" w14:textId="77777777" w:rsidR="001906F3" w:rsidRDefault="001906F3" w:rsidP="001906F3">
            <w:r w:rsidRPr="001906F3">
              <w:t>5&gt;</w:t>
            </w:r>
            <w:r w:rsidRPr="001906F3">
              <w:tab/>
              <w:t xml:space="preserve">if a CAPC value of the subsequent SL transmission has an equal or smaller CAPC value than a CAPC value </w:t>
            </w:r>
            <w:r w:rsidRPr="001906F3">
              <w:rPr>
                <w:b/>
                <w:bCs/>
              </w:rPr>
              <w:t>indicated in the prior SL transmission</w:t>
            </w:r>
            <w:r w:rsidRPr="001906F3">
              <w:t>; and</w:t>
            </w:r>
          </w:p>
          <w:p w14:paraId="2F3C610B" w14:textId="77777777" w:rsidR="001906F3" w:rsidRDefault="001906F3" w:rsidP="001906F3"/>
          <w:p w14:paraId="2E4221DB"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#123bis agreement:</w:t>
            </w:r>
          </w:p>
          <w:p w14:paraId="3A198987"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 xml:space="preserve">For the subsequent slots in </w:t>
            </w:r>
            <w:proofErr w:type="spellStart"/>
            <w:r w:rsidRPr="001906F3">
              <w:rPr>
                <w:rFonts w:ascii="Microsoft YaHei UI" w:eastAsia="Microsoft YaHei UI" w:hAnsi="Microsoft YaHei UI" w:cs="Arial"/>
                <w:kern w:val="0"/>
                <w:sz w:val="18"/>
                <w:szCs w:val="18"/>
              </w:rPr>
              <w:t>MCSt</w:t>
            </w:r>
            <w:proofErr w:type="spellEnd"/>
            <w:r w:rsidRPr="001906F3">
              <w:rPr>
                <w:rFonts w:ascii="Microsoft YaHei UI" w:eastAsia="Microsoft YaHei UI" w:hAnsi="Microsoft YaHei UI" w:cs="Arial"/>
                <w:kern w:val="0"/>
                <w:sz w:val="18"/>
                <w:szCs w:val="18"/>
              </w:rPr>
              <w:t xml:space="preserve">, LCP procedure for COT initiating UE is enhanced: the LCHs with lower or equal CAPC than the </w:t>
            </w:r>
            <w:r w:rsidRPr="001906F3">
              <w:rPr>
                <w:rFonts w:ascii="Microsoft YaHei UI" w:eastAsia="Microsoft YaHei UI" w:hAnsi="Microsoft YaHei UI" w:cs="Arial"/>
                <w:b/>
                <w:bCs/>
                <w:kern w:val="0"/>
                <w:sz w:val="18"/>
                <w:szCs w:val="18"/>
              </w:rPr>
              <w:t>CAPC value used for LBT check for the first TB</w:t>
            </w:r>
            <w:r w:rsidRPr="001906F3">
              <w:rPr>
                <w:rFonts w:ascii="Microsoft YaHei UI" w:eastAsia="Microsoft YaHei UI" w:hAnsi="Microsoft YaHei UI" w:cs="Arial"/>
                <w:kern w:val="0"/>
                <w:sz w:val="18"/>
                <w:szCs w:val="18"/>
              </w:rPr>
              <w:t>.</w:t>
            </w:r>
          </w:p>
          <w:p w14:paraId="00BDD803"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 xml:space="preserve">It does not = CAPC value </w:t>
            </w:r>
            <w:r w:rsidRPr="001906F3">
              <w:rPr>
                <w:rFonts w:ascii="Microsoft YaHei UI" w:eastAsia="Microsoft YaHei UI" w:hAnsi="Microsoft YaHei UI" w:cs="Arial"/>
                <w:b/>
                <w:bCs/>
                <w:kern w:val="0"/>
                <w:sz w:val="18"/>
                <w:szCs w:val="18"/>
              </w:rPr>
              <w:t>indicated</w:t>
            </w:r>
            <w:r w:rsidRPr="001906F3">
              <w:rPr>
                <w:rFonts w:ascii="Microsoft YaHei UI" w:eastAsia="Microsoft YaHei UI" w:hAnsi="Microsoft YaHei UI" w:cs="Arial"/>
                <w:kern w:val="0"/>
                <w:sz w:val="18"/>
                <w:szCs w:val="18"/>
              </w:rPr>
              <w:t xml:space="preserve"> in the </w:t>
            </w:r>
            <w:r w:rsidRPr="001906F3">
              <w:rPr>
                <w:rFonts w:ascii="Microsoft YaHei UI" w:eastAsia="Microsoft YaHei UI" w:hAnsi="Microsoft YaHei UI" w:cs="Arial"/>
                <w:b/>
                <w:bCs/>
                <w:kern w:val="0"/>
                <w:sz w:val="18"/>
                <w:szCs w:val="18"/>
              </w:rPr>
              <w:t>prior</w:t>
            </w:r>
            <w:r w:rsidRPr="001906F3">
              <w:rPr>
                <w:rFonts w:ascii="Microsoft YaHei UI" w:eastAsia="Microsoft YaHei UI" w:hAnsi="Microsoft YaHei UI" w:cs="Arial"/>
                <w:kern w:val="0"/>
                <w:sz w:val="18"/>
                <w:szCs w:val="18"/>
              </w:rPr>
              <w:t xml:space="preserve"> SL transmission, since </w:t>
            </w:r>
          </w:p>
          <w:p w14:paraId="0E14A803"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 xml:space="preserve">1/ the first SL transmission does not have to indicate it </w:t>
            </w:r>
          </w:p>
          <w:p w14:paraId="497E220E"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 xml:space="preserve">2/ it may not be the prior </w:t>
            </w:r>
            <w:proofErr w:type="gramStart"/>
            <w:r w:rsidRPr="001906F3">
              <w:rPr>
                <w:rFonts w:ascii="Microsoft YaHei UI" w:eastAsia="Microsoft YaHei UI" w:hAnsi="Microsoft YaHei UI" w:cs="Arial"/>
                <w:kern w:val="0"/>
                <w:sz w:val="18"/>
                <w:szCs w:val="18"/>
              </w:rPr>
              <w:t>one, but</w:t>
            </w:r>
            <w:proofErr w:type="gramEnd"/>
            <w:r w:rsidRPr="001906F3">
              <w:rPr>
                <w:rFonts w:ascii="Microsoft YaHei UI" w:eastAsia="Microsoft YaHei UI" w:hAnsi="Microsoft YaHei UI" w:cs="Arial"/>
                <w:kern w:val="0"/>
                <w:sz w:val="18"/>
                <w:szCs w:val="18"/>
              </w:rPr>
              <w:t xml:space="preserve"> should be the very first one. </w:t>
            </w:r>
          </w:p>
          <w:p w14:paraId="5B8ED952" w14:textId="3E68946F" w:rsidR="001906F3" w:rsidRDefault="001906F3" w:rsidP="001906F3">
            <w:pPr>
              <w:widowControl/>
              <w:spacing w:before="100" w:beforeAutospacing="1" w:after="100" w:afterAutospacing="1"/>
              <w:jc w:val="left"/>
              <w:rPr>
                <w:rFonts w:hint="eastAsia"/>
              </w:rPr>
            </w:pPr>
            <w:r w:rsidRPr="001906F3">
              <w:rPr>
                <w:rFonts w:ascii="Microsoft YaHei UI" w:eastAsia="Microsoft YaHei UI" w:hAnsi="Microsoft YaHei UI" w:cs="Arial"/>
                <w:kern w:val="0"/>
                <w:sz w:val="18"/>
                <w:szCs w:val="18"/>
              </w:rPr>
              <w:t>Finally, we are still wonder, if there is still a need for this, given the R1 conclusion.</w:t>
            </w:r>
          </w:p>
        </w:tc>
        <w:tc>
          <w:tcPr>
            <w:tcW w:w="5239" w:type="dxa"/>
          </w:tcPr>
          <w:p w14:paraId="1233F9D4" w14:textId="77777777" w:rsidR="001906F3" w:rsidRDefault="001906F3"/>
        </w:tc>
      </w:tr>
      <w:tr w:rsidR="001906F3" w14:paraId="1DD254F8" w14:textId="77777777" w:rsidTr="00F322FA">
        <w:tc>
          <w:tcPr>
            <w:tcW w:w="1645" w:type="dxa"/>
          </w:tcPr>
          <w:p w14:paraId="592672A4" w14:textId="77777777" w:rsidR="001906F3" w:rsidRDefault="001906F3"/>
        </w:tc>
        <w:tc>
          <w:tcPr>
            <w:tcW w:w="1826" w:type="dxa"/>
          </w:tcPr>
          <w:p w14:paraId="3308E7C1" w14:textId="3FBCC90A" w:rsidR="001906F3" w:rsidRDefault="001906F3">
            <w:pPr>
              <w:rPr>
                <w:rFonts w:hint="eastAsia"/>
              </w:rPr>
            </w:pPr>
            <w:r>
              <w:rPr>
                <w:rFonts w:hint="eastAsia"/>
              </w:rPr>
              <w:t>5</w:t>
            </w:r>
            <w:r>
              <w:t>.22.1.4.1.2</w:t>
            </w:r>
          </w:p>
        </w:tc>
        <w:tc>
          <w:tcPr>
            <w:tcW w:w="5238" w:type="dxa"/>
          </w:tcPr>
          <w:p w14:paraId="7DA64E64" w14:textId="77777777" w:rsidR="001906F3" w:rsidRDefault="001906F3" w:rsidP="001906F3">
            <w:r>
              <w:t xml:space="preserve">Now the LCP restriction for COT-sharing and </w:t>
            </w:r>
            <w:proofErr w:type="spellStart"/>
            <w:r>
              <w:t>MCSt</w:t>
            </w:r>
            <w:proofErr w:type="spellEnd"/>
            <w:r>
              <w:t xml:space="preserve"> case are merged together, but since the two requires different operation of destination </w:t>
            </w:r>
            <w:proofErr w:type="gramStart"/>
            <w:r>
              <w:t>selection</w:t>
            </w:r>
            <w:proofErr w:type="gramEnd"/>
          </w:p>
          <w:p w14:paraId="63301BFA" w14:textId="77777777" w:rsidR="001906F3" w:rsidRDefault="001906F3" w:rsidP="001906F3">
            <w:r>
              <w:rPr>
                <w:rFonts w:hint="eastAsia"/>
              </w:rPr>
              <w:lastRenderedPageBreak/>
              <w:t>1</w:t>
            </w:r>
            <w:r>
              <w:t>/ COT-sharing requires destination towards COT initiator</w:t>
            </w:r>
          </w:p>
          <w:p w14:paraId="0B565A81" w14:textId="77777777" w:rsidR="001906F3" w:rsidRDefault="001906F3" w:rsidP="001906F3">
            <w:r>
              <w:rPr>
                <w:rFonts w:hint="eastAsia"/>
              </w:rPr>
              <w:t>2</w:t>
            </w:r>
            <w:r>
              <w:t xml:space="preserve">/ </w:t>
            </w:r>
            <w:proofErr w:type="spellStart"/>
            <w:r>
              <w:t>MCSt</w:t>
            </w:r>
            <w:proofErr w:type="spellEnd"/>
            <w:r>
              <w:t xml:space="preserve"> does not have such requirement</w:t>
            </w:r>
          </w:p>
          <w:p w14:paraId="77AF9959" w14:textId="2EA1BC3E" w:rsidR="001906F3" w:rsidRDefault="001906F3" w:rsidP="001906F3">
            <w:pPr>
              <w:rPr>
                <w:rFonts w:hint="eastAsia"/>
              </w:rPr>
            </w:pPr>
            <w:r>
              <w:t>It seems cleaner to capture the two separately</w:t>
            </w:r>
          </w:p>
        </w:tc>
        <w:tc>
          <w:tcPr>
            <w:tcW w:w="5239" w:type="dxa"/>
          </w:tcPr>
          <w:p w14:paraId="269ADB0D" w14:textId="77777777" w:rsidR="001906F3" w:rsidRDefault="001906F3"/>
        </w:tc>
      </w:tr>
      <w:tr w:rsidR="001906F3" w14:paraId="7BD45727" w14:textId="77777777" w:rsidTr="00F322FA">
        <w:tc>
          <w:tcPr>
            <w:tcW w:w="1645" w:type="dxa"/>
          </w:tcPr>
          <w:p w14:paraId="5D11798D" w14:textId="77777777" w:rsidR="001906F3" w:rsidRDefault="001906F3"/>
        </w:tc>
        <w:tc>
          <w:tcPr>
            <w:tcW w:w="1826" w:type="dxa"/>
          </w:tcPr>
          <w:p w14:paraId="0270EBB8" w14:textId="08F84286" w:rsidR="001906F3" w:rsidRDefault="001906F3">
            <w:pPr>
              <w:rPr>
                <w:rFonts w:hint="eastAsia"/>
              </w:rPr>
            </w:pPr>
            <w:r>
              <w:rPr>
                <w:rFonts w:hint="eastAsia"/>
              </w:rPr>
              <w:t>5</w:t>
            </w:r>
            <w:r>
              <w:t>.15.2</w:t>
            </w:r>
          </w:p>
        </w:tc>
        <w:tc>
          <w:tcPr>
            <w:tcW w:w="5238" w:type="dxa"/>
          </w:tcPr>
          <w:p w14:paraId="63A09A20" w14:textId="77777777" w:rsidR="001906F3" w:rsidRDefault="001906F3" w:rsidP="001906F3">
            <w:proofErr w:type="gramStart"/>
            <w:r>
              <w:t>Similar to</w:t>
            </w:r>
            <w:proofErr w:type="gramEnd"/>
            <w:r>
              <w:t xml:space="preserve"> the case of NR-U, should we add a condition to </w:t>
            </w:r>
          </w:p>
          <w:p w14:paraId="41E729D9" w14:textId="77777777" w:rsidR="001906F3" w:rsidRDefault="001906F3" w:rsidP="001906F3"/>
          <w:p w14:paraId="17EDB469" w14:textId="77777777" w:rsidR="001906F3" w:rsidRDefault="001906F3" w:rsidP="001906F3">
            <w:r w:rsidRPr="001906F3">
              <w:t xml:space="preserve">2&gt; stop the </w:t>
            </w:r>
            <w:proofErr w:type="spellStart"/>
            <w:r w:rsidRPr="001906F3">
              <w:t>sl-lbt-FailureDetectionTimer</w:t>
            </w:r>
            <w:proofErr w:type="spellEnd"/>
            <w:r w:rsidRPr="001906F3">
              <w:t xml:space="preserve"> for all RB sets in the SL BWP, if running.</w:t>
            </w:r>
          </w:p>
          <w:p w14:paraId="43000F56" w14:textId="77777777" w:rsidR="001906F3" w:rsidRDefault="001906F3" w:rsidP="001906F3"/>
          <w:p w14:paraId="0414ABA5" w14:textId="77777777" w:rsidR="001906F3" w:rsidRDefault="001906F3" w:rsidP="001906F3">
            <w:r>
              <w:t xml:space="preserve">Like </w:t>
            </w:r>
          </w:p>
          <w:p w14:paraId="265409FB" w14:textId="77777777" w:rsidR="001906F3" w:rsidRDefault="001906F3" w:rsidP="001906F3">
            <w:pPr>
              <w:pStyle w:val="B2"/>
              <w:rPr>
                <w:ins w:id="0" w:author="LG - Giwon Park" w:date="2023-08-11T13:54:00Z"/>
              </w:rPr>
            </w:pPr>
            <w:ins w:id="1" w:author="LG - Giwon Park" w:date="2023-08-11T13:54:00Z">
              <w:r>
                <w:t xml:space="preserve">2&gt; if </w:t>
              </w:r>
              <w:proofErr w:type="spellStart"/>
              <w:r>
                <w:rPr>
                  <w:i/>
                  <w:iCs/>
                </w:rPr>
                <w:t>sl-lbt-FailureRecoveryConfig</w:t>
              </w:r>
              <w:proofErr w:type="spellEnd"/>
              <w:r>
                <w:t xml:space="preserve"> is configured:</w:t>
              </w:r>
            </w:ins>
          </w:p>
          <w:p w14:paraId="410FAEFC" w14:textId="564C0B2F" w:rsidR="001906F3" w:rsidRDefault="001906F3" w:rsidP="001906F3">
            <w:pPr>
              <w:rPr>
                <w:rFonts w:hint="eastAsia"/>
              </w:rPr>
            </w:pPr>
          </w:p>
        </w:tc>
        <w:tc>
          <w:tcPr>
            <w:tcW w:w="5239" w:type="dxa"/>
          </w:tcPr>
          <w:p w14:paraId="11B8DBC9" w14:textId="77777777" w:rsidR="001906F3" w:rsidRDefault="001906F3"/>
        </w:tc>
      </w:tr>
      <w:tr w:rsidR="001906F3" w14:paraId="6F3487F8" w14:textId="77777777" w:rsidTr="00F322FA">
        <w:tc>
          <w:tcPr>
            <w:tcW w:w="1645" w:type="dxa"/>
          </w:tcPr>
          <w:p w14:paraId="74C56A7D" w14:textId="77777777" w:rsidR="001906F3" w:rsidRDefault="001906F3"/>
        </w:tc>
        <w:tc>
          <w:tcPr>
            <w:tcW w:w="1826" w:type="dxa"/>
          </w:tcPr>
          <w:p w14:paraId="54932855" w14:textId="387872F9" w:rsidR="001906F3" w:rsidRDefault="001906F3">
            <w:pPr>
              <w:rPr>
                <w:rFonts w:hint="eastAsia"/>
              </w:rPr>
            </w:pPr>
            <w:r>
              <w:rPr>
                <w:rFonts w:hint="eastAsia"/>
              </w:rPr>
              <w:t>5</w:t>
            </w:r>
            <w:r>
              <w:t>.22.1.2c</w:t>
            </w:r>
          </w:p>
        </w:tc>
        <w:tc>
          <w:tcPr>
            <w:tcW w:w="5238" w:type="dxa"/>
          </w:tcPr>
          <w:p w14:paraId="6A63EBFD" w14:textId="77777777" w:rsidR="001906F3" w:rsidRDefault="001906F3" w:rsidP="001906F3">
            <w:r>
              <w:t>Should we increase the levels of the following bullets by 1?</w:t>
            </w:r>
          </w:p>
          <w:p w14:paraId="2BE5BEBA" w14:textId="77777777" w:rsidR="001906F3" w:rsidRDefault="001906F3" w:rsidP="001906F3"/>
          <w:p w14:paraId="27D2BAC4" w14:textId="77777777" w:rsidR="001906F3" w:rsidRDefault="001906F3" w:rsidP="001906F3">
            <w:pPr>
              <w:pStyle w:val="B2"/>
              <w:rPr>
                <w:ins w:id="2" w:author="LG - Giwon Park" w:date="2023-08-08T10:54:00Z"/>
                <w:lang w:eastAsia="zh-CN"/>
              </w:rPr>
            </w:pPr>
            <w:ins w:id="3" w:author="LG - Giwon Park" w:date="2023-08-08T10:54:00Z">
              <w:r>
                <w:rPr>
                  <w:lang w:eastAsia="zh-CN"/>
                </w:rPr>
                <w:t>2&gt;</w:t>
              </w:r>
              <w:r>
                <w:rPr>
                  <w:lang w:eastAsia="zh-CN"/>
                </w:rPr>
                <w:tab/>
                <w:t>if transmission based on random selection is configured by upper layers:</w:t>
              </w:r>
            </w:ins>
          </w:p>
          <w:p w14:paraId="5A53B8D5" w14:textId="77777777" w:rsidR="001906F3" w:rsidRDefault="001906F3" w:rsidP="001906F3">
            <w:pPr>
              <w:pStyle w:val="B3"/>
              <w:rPr>
                <w:ins w:id="4" w:author="LG - Giwon Park" w:date="2023-08-08T10:54:00Z"/>
                <w:lang w:eastAsia="zh-CN"/>
              </w:rPr>
            </w:pPr>
            <w:ins w:id="5" w:author="LG - Giwon Park" w:date="2023-08-08T10:54:00Z">
              <w:r>
                <w:rPr>
                  <w:lang w:eastAsia="zh-CN"/>
                </w:rPr>
                <w:t>3&gt;</w:t>
              </w:r>
              <w:r>
                <w:rPr>
                  <w:lang w:eastAsia="zh-CN"/>
                </w:rPr>
                <w:tab/>
                <w:t xml:space="preserve">randomly select the time and frequency resources for one transmission opportunity </w:t>
              </w:r>
              <w:r>
                <w:t xml:space="preserve">from the resource pool, according to the amount of selected frequency resources, the selected number of HARQ retransmissions and the remaining PDB of SL data available in the </w:t>
              </w:r>
              <w:r>
                <w:lastRenderedPageBreak/>
                <w:t xml:space="preserve">logical channel(s) by ensuring the minimum time gap between any two selected resources of the selected </w:t>
              </w:r>
              <w:proofErr w:type="spellStart"/>
              <w:r>
                <w:t>sidelink</w:t>
              </w:r>
              <w:proofErr w:type="spellEnd"/>
              <w:r>
                <w:t xml:space="preserve"> grant in case that PSFCH is configured for this pool of resources</w:t>
              </w:r>
              <w:r>
                <w:rPr>
                  <w:lang w:eastAsia="zh-CN"/>
                </w:rPr>
                <w:t>.</w:t>
              </w:r>
            </w:ins>
          </w:p>
          <w:p w14:paraId="58E6B618" w14:textId="77777777" w:rsidR="001906F3" w:rsidRDefault="001906F3" w:rsidP="001906F3">
            <w:pPr>
              <w:pStyle w:val="B2"/>
              <w:rPr>
                <w:ins w:id="6" w:author="LG - Giwon Park" w:date="2023-08-08T10:54:00Z"/>
              </w:rPr>
            </w:pPr>
            <w:ins w:id="7" w:author="LG - Giwon Park" w:date="2023-08-08T10:54:00Z">
              <w:r>
                <w:rPr>
                  <w:lang w:eastAsia="zh-CN"/>
                </w:rPr>
                <w:t>2&gt;</w:t>
              </w:r>
              <w:r>
                <w:rPr>
                  <w:lang w:eastAsia="zh-CN"/>
                </w:rPr>
                <w:tab/>
                <w:t>else:</w:t>
              </w:r>
            </w:ins>
          </w:p>
          <w:p w14:paraId="25E49415" w14:textId="77777777" w:rsidR="001906F3" w:rsidRDefault="001906F3" w:rsidP="001906F3">
            <w:pPr>
              <w:pStyle w:val="B3"/>
              <w:rPr>
                <w:lang w:eastAsia="ko-KR"/>
              </w:rPr>
            </w:pPr>
            <w:ins w:id="8" w:author="LG - Giwon Park" w:date="2023-08-08T10:54:00Z">
              <w:r>
                <w:t>3&gt;</w:t>
              </w:r>
              <w:r>
                <w:tab/>
                <w:t xml:space="preserve">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SL data available in the logical channel(s) by ensuring the minimum time gap between any two selected resources of the selected </w:t>
              </w:r>
              <w:proofErr w:type="spellStart"/>
              <w:r>
                <w:t>sidelink</w:t>
              </w:r>
              <w:proofErr w:type="spellEnd"/>
              <w:r>
                <w:t xml:space="preserve"> grant in case that PSFCH is configured for this pool of resources.</w:t>
              </w:r>
            </w:ins>
          </w:p>
          <w:p w14:paraId="2C7F2683" w14:textId="341BF458" w:rsidR="001906F3" w:rsidRDefault="001906F3" w:rsidP="001906F3">
            <w:pPr>
              <w:rPr>
                <w:rFonts w:hint="eastAsia"/>
              </w:rPr>
            </w:pPr>
          </w:p>
        </w:tc>
        <w:tc>
          <w:tcPr>
            <w:tcW w:w="5239" w:type="dxa"/>
          </w:tcPr>
          <w:p w14:paraId="24F53D11" w14:textId="77777777" w:rsidR="001906F3" w:rsidRDefault="001906F3"/>
        </w:tc>
      </w:tr>
      <w:tr w:rsidR="001906F3" w14:paraId="57CA4C4F" w14:textId="77777777" w:rsidTr="00F322FA">
        <w:tc>
          <w:tcPr>
            <w:tcW w:w="1645" w:type="dxa"/>
          </w:tcPr>
          <w:p w14:paraId="0D36BA95" w14:textId="77777777" w:rsidR="001906F3" w:rsidRDefault="001906F3"/>
        </w:tc>
        <w:tc>
          <w:tcPr>
            <w:tcW w:w="1826" w:type="dxa"/>
          </w:tcPr>
          <w:p w14:paraId="07A090FE" w14:textId="16E45A91" w:rsidR="001906F3" w:rsidRDefault="001906F3">
            <w:pPr>
              <w:rPr>
                <w:rFonts w:hint="eastAsia"/>
              </w:rPr>
            </w:pPr>
            <w:r>
              <w:rPr>
                <w:rFonts w:hint="eastAsia"/>
              </w:rPr>
              <w:t>5</w:t>
            </w:r>
            <w:r>
              <w:t>.22.1.3.3</w:t>
            </w:r>
          </w:p>
        </w:tc>
        <w:tc>
          <w:tcPr>
            <w:tcW w:w="5238" w:type="dxa"/>
          </w:tcPr>
          <w:p w14:paraId="15F3C702" w14:textId="77777777" w:rsidR="001906F3" w:rsidRDefault="001906F3" w:rsidP="001906F3">
            <w:r>
              <w:t>Can we merge the two into one?</w:t>
            </w:r>
          </w:p>
          <w:p w14:paraId="0E19C4CE" w14:textId="77777777" w:rsidR="001906F3" w:rsidRDefault="001906F3" w:rsidP="001906F3"/>
          <w:p w14:paraId="0D9FC976" w14:textId="77777777" w:rsidR="001906F3" w:rsidRDefault="001906F3" w:rsidP="001906F3">
            <w:pPr>
              <w:pStyle w:val="B1"/>
              <w:rPr>
                <w:ins w:id="9" w:author="LG - Giwon Park (12)" w:date="2023-09-29T12:16:00Z"/>
                <w:lang w:eastAsia="ko-KR"/>
              </w:rPr>
            </w:pPr>
            <w:r w:rsidRPr="00982682">
              <w:rPr>
                <w:lang w:eastAsia="ko-KR"/>
              </w:rPr>
              <w:lastRenderedPageBreak/>
              <w:t>-</w:t>
            </w:r>
            <w:r w:rsidRPr="00982682">
              <w:rPr>
                <w:lang w:eastAsia="ko-KR"/>
              </w:rPr>
              <w:tab/>
            </w:r>
            <w:proofErr w:type="spellStart"/>
            <w:r w:rsidRPr="00982682">
              <w:rPr>
                <w:i/>
                <w:lang w:eastAsia="ko-KR"/>
              </w:rPr>
              <w:t>numConsecutiveDTX</w:t>
            </w:r>
            <w:proofErr w:type="spellEnd"/>
            <w:r w:rsidRPr="00982682">
              <w:rPr>
                <w:lang w:eastAsia="ko-KR"/>
              </w:rPr>
              <w:t>, which is maintained for each PC5-RRC connection</w:t>
            </w:r>
            <w:ins w:id="10" w:author="LG - Giwon Park (12)" w:date="2023-09-29T12:15:00Z">
              <w:r>
                <w:rPr>
                  <w:lang w:eastAsia="ko-KR"/>
                </w:rPr>
                <w:t xml:space="preserve"> if single carrier frequency is used for </w:t>
              </w:r>
              <w:r>
                <w:t xml:space="preserve">NR </w:t>
              </w:r>
              <w:proofErr w:type="spellStart"/>
              <w:r>
                <w:t>sidelink</w:t>
              </w:r>
            </w:ins>
            <w:proofErr w:type="spellEnd"/>
            <w:r w:rsidRPr="00982682">
              <w:rPr>
                <w:lang w:eastAsia="ko-KR"/>
              </w:rPr>
              <w:t>.</w:t>
            </w:r>
            <w:ins w:id="11" w:author="LG - Giwon Park (12)" w:date="2023-09-29T12:16:00Z">
              <w:r w:rsidRPr="0098167D">
                <w:rPr>
                  <w:lang w:eastAsia="ko-KR"/>
                </w:rPr>
                <w:t xml:space="preserve"> </w:t>
              </w:r>
            </w:ins>
          </w:p>
          <w:p w14:paraId="4600774D" w14:textId="77777777" w:rsidR="001906F3" w:rsidRPr="00982682" w:rsidDel="0098167D" w:rsidRDefault="001906F3" w:rsidP="001906F3">
            <w:pPr>
              <w:pStyle w:val="B1"/>
              <w:rPr>
                <w:del w:id="12" w:author="LG - Giwon Park (12)" w:date="2023-09-29T12:16:00Z"/>
                <w:lang w:eastAsia="ko-KR"/>
              </w:rPr>
            </w:pPr>
            <w:ins w:id="13" w:author="LG - Giwon Park (12)" w:date="2023-09-29T12:16:00Z">
              <w:r>
                <w:rPr>
                  <w:lang w:eastAsia="ko-KR"/>
                </w:rPr>
                <w:t>-</w:t>
              </w:r>
              <w:r>
                <w:rPr>
                  <w:lang w:eastAsia="ko-KR"/>
                </w:rPr>
                <w:tab/>
              </w:r>
              <w:proofErr w:type="spellStart"/>
              <w:r>
                <w:rPr>
                  <w:i/>
                  <w:lang w:eastAsia="ko-KR"/>
                </w:rPr>
                <w:t>numConsecutiveDTX</w:t>
              </w:r>
              <w:proofErr w:type="spellEnd"/>
              <w:r>
                <w:rPr>
                  <w:lang w:eastAsia="ko-KR"/>
                </w:rPr>
                <w:t xml:space="preserve">, which is maintained per carrier </w:t>
              </w:r>
            </w:ins>
            <w:ins w:id="14" w:author="LG - Giwon Park(1)" w:date="2023-10-17T22:25:00Z">
              <w:r>
                <w:rPr>
                  <w:lang w:eastAsia="ko-KR"/>
                </w:rPr>
                <w:t xml:space="preserve">associated with a PC5-RRC connection </w:t>
              </w:r>
            </w:ins>
            <w:ins w:id="15" w:author="LG - Giwon Park (12)" w:date="2023-09-29T12:16:00Z">
              <w:r>
                <w:rPr>
                  <w:lang w:eastAsia="ko-KR"/>
                </w:rPr>
                <w:t xml:space="preserve">if multiple carrier frequencies are used for </w:t>
              </w:r>
              <w:r>
                <w:t xml:space="preserve">NR </w:t>
              </w:r>
              <w:proofErr w:type="spellStart"/>
              <w:r>
                <w:t>sidelink</w:t>
              </w:r>
              <w:proofErr w:type="spellEnd"/>
              <w:r>
                <w:t>.</w:t>
              </w:r>
            </w:ins>
          </w:p>
          <w:p w14:paraId="35E70FDB" w14:textId="2F6ACD79" w:rsidR="001906F3" w:rsidRDefault="001906F3" w:rsidP="001906F3">
            <w:pPr>
              <w:rPr>
                <w:rFonts w:hint="eastAsia"/>
              </w:rPr>
            </w:pPr>
          </w:p>
        </w:tc>
        <w:tc>
          <w:tcPr>
            <w:tcW w:w="5239" w:type="dxa"/>
          </w:tcPr>
          <w:p w14:paraId="7C580525" w14:textId="77777777" w:rsidR="001906F3" w:rsidRDefault="001906F3"/>
        </w:tc>
      </w:tr>
      <w:tr w:rsidR="001906F3" w14:paraId="4CFD60AC" w14:textId="77777777" w:rsidTr="00F322FA">
        <w:tc>
          <w:tcPr>
            <w:tcW w:w="1645" w:type="dxa"/>
          </w:tcPr>
          <w:p w14:paraId="00007AF0" w14:textId="77777777" w:rsidR="001906F3" w:rsidRDefault="001906F3"/>
        </w:tc>
        <w:tc>
          <w:tcPr>
            <w:tcW w:w="1826" w:type="dxa"/>
          </w:tcPr>
          <w:p w14:paraId="2D78F5D9" w14:textId="4DC818D0" w:rsidR="001906F3" w:rsidRDefault="001906F3">
            <w:pPr>
              <w:rPr>
                <w:rFonts w:hint="eastAsia"/>
              </w:rPr>
            </w:pPr>
            <w:r>
              <w:rPr>
                <w:rFonts w:hint="eastAsia"/>
              </w:rPr>
              <w:t>5</w:t>
            </w:r>
            <w:r>
              <w:t>.22.1.4.1.1</w:t>
            </w:r>
          </w:p>
        </w:tc>
        <w:tc>
          <w:tcPr>
            <w:tcW w:w="5238" w:type="dxa"/>
          </w:tcPr>
          <w:p w14:paraId="488F5631" w14:textId="77777777" w:rsidR="001906F3" w:rsidRDefault="001906F3" w:rsidP="001906F3">
            <w:r>
              <w:t>The following part should be applicable to both destination selection and LCH selection?</w:t>
            </w:r>
          </w:p>
          <w:p w14:paraId="65178044" w14:textId="77777777" w:rsidR="001906F3" w:rsidRDefault="001906F3" w:rsidP="001906F3"/>
          <w:p w14:paraId="51A0A36B" w14:textId="77777777" w:rsidR="001906F3" w:rsidRDefault="001906F3" w:rsidP="001906F3">
            <w:pPr>
              <w:rPr>
                <w:ins w:id="16" w:author="LG - Giwon Park (12)" w:date="2023-09-29T12:18:00Z"/>
              </w:rPr>
            </w:pPr>
            <w:ins w:id="17" w:author="LG - Giwon Park (12)" w:date="2023-09-29T12:18:00Z">
              <w:r>
                <w:t xml:space="preserve">If duplication is activated as specified in TS 38.323 [4], the MAC entity shall map different </w:t>
              </w:r>
              <w:proofErr w:type="spellStart"/>
              <w:r>
                <w:t>sidelink</w:t>
              </w:r>
              <w:proofErr w:type="spellEnd"/>
              <w:r>
                <w:t xml:space="preserve"> logical channels which correspond to the same PDCP entity onto different carriers in accordance with clause 5.22.1.11, or onto different carriers of different carrier sets (if configured in [</w:t>
              </w:r>
              <w:proofErr w:type="spellStart"/>
              <w:r>
                <w:rPr>
                  <w:i/>
                </w:rPr>
                <w:t>allowedCarrierFreqList</w:t>
              </w:r>
              <w:proofErr w:type="spellEnd"/>
              <w:r>
                <w:t xml:space="preserve">] for the corresponding destination). For a given </w:t>
              </w:r>
              <w:proofErr w:type="spellStart"/>
              <w:r>
                <w:t>sidelink</w:t>
              </w:r>
              <w:proofErr w:type="spellEnd"/>
              <w:r>
                <w:t xml:space="preserve"> logical channel, it is up to UE implementation which carrier set to select among the carrier sets configured in [</w:t>
              </w:r>
              <w:proofErr w:type="spellStart"/>
              <w:r>
                <w:rPr>
                  <w:i/>
                </w:rPr>
                <w:t>allowedCarrierFreqList</w:t>
              </w:r>
              <w:proofErr w:type="spellEnd"/>
              <w:r>
                <w:t>] (if configured) for the corresponding destination.</w:t>
              </w:r>
            </w:ins>
          </w:p>
          <w:p w14:paraId="147C4334" w14:textId="75B6B8D7" w:rsidR="001906F3" w:rsidRDefault="001906F3" w:rsidP="001906F3">
            <w:pPr>
              <w:rPr>
                <w:rFonts w:hint="eastAsia"/>
              </w:rPr>
            </w:pPr>
          </w:p>
        </w:tc>
        <w:tc>
          <w:tcPr>
            <w:tcW w:w="5239" w:type="dxa"/>
          </w:tcPr>
          <w:p w14:paraId="7E2ADA15" w14:textId="77777777" w:rsidR="001906F3" w:rsidRDefault="001906F3"/>
        </w:tc>
      </w:tr>
      <w:tr w:rsidR="001906F3" w14:paraId="6082FAEF" w14:textId="77777777" w:rsidTr="00F322FA">
        <w:tc>
          <w:tcPr>
            <w:tcW w:w="1645" w:type="dxa"/>
          </w:tcPr>
          <w:p w14:paraId="551B2381" w14:textId="77777777" w:rsidR="001906F3" w:rsidRDefault="001906F3"/>
        </w:tc>
        <w:tc>
          <w:tcPr>
            <w:tcW w:w="1826" w:type="dxa"/>
          </w:tcPr>
          <w:p w14:paraId="0D2DE0D6" w14:textId="67B3D1DB" w:rsidR="001906F3" w:rsidRDefault="001906F3">
            <w:pPr>
              <w:rPr>
                <w:rFonts w:hint="eastAsia"/>
              </w:rPr>
            </w:pPr>
            <w:r>
              <w:rPr>
                <w:rFonts w:hint="eastAsia"/>
              </w:rPr>
              <w:t>5</w:t>
            </w:r>
            <w:r>
              <w:t>.22.1.4.1.2</w:t>
            </w:r>
          </w:p>
        </w:tc>
        <w:tc>
          <w:tcPr>
            <w:tcW w:w="5238" w:type="dxa"/>
          </w:tcPr>
          <w:p w14:paraId="1267B6BE" w14:textId="77777777" w:rsidR="001906F3" w:rsidRDefault="001906F3" w:rsidP="001906F3">
            <w:r>
              <w:t xml:space="preserve">Should we change the format of the following text to be also in the shape of per-level operation? As for the other </w:t>
            </w:r>
            <w:r>
              <w:lastRenderedPageBreak/>
              <w:t>steps</w:t>
            </w:r>
          </w:p>
          <w:p w14:paraId="6560170C" w14:textId="77777777" w:rsidR="001906F3" w:rsidRDefault="001906F3" w:rsidP="001906F3"/>
          <w:p w14:paraId="32611DF9" w14:textId="77777777" w:rsidR="001906F3" w:rsidRDefault="001906F3" w:rsidP="001906F3">
            <w:pPr>
              <w:ind w:leftChars="300" w:left="630"/>
              <w:rPr>
                <w:ins w:id="18" w:author="LG - Giwon Park (2)" w:date="2023-08-31T19:51:00Z"/>
              </w:rPr>
            </w:pPr>
            <w:ins w:id="19" w:author="LG - Giwon Park (2)" w:date="2023-08-31T19:52:00Z">
              <w:r>
                <w:rPr>
                  <w:rFonts w:hint="eastAsia"/>
                </w:rPr>
                <w:t>I</w:t>
              </w:r>
            </w:ins>
            <w:ins w:id="20" w:author="LG - Giwon Park (2)" w:date="2023-08-31T19:51:00Z">
              <w:r>
                <w:t xml:space="preserve">n case of NR </w:t>
              </w:r>
              <w:proofErr w:type="spellStart"/>
              <w:r>
                <w:t>sidelink</w:t>
              </w:r>
              <w:proofErr w:type="spellEnd"/>
              <w:r>
                <w:t xml:space="preserve"> on multiple carrier frequencies, only consider </w:t>
              </w:r>
              <w:proofErr w:type="spellStart"/>
              <w:r>
                <w:t>sidelink</w:t>
              </w:r>
              <w:proofErr w:type="spellEnd"/>
              <w:r>
                <w:t xml:space="preserve"> logical channels which meet the following conditions and only consider one </w:t>
              </w:r>
              <w:proofErr w:type="spellStart"/>
              <w:r>
                <w:t>sidelink</w:t>
              </w:r>
              <w:proofErr w:type="spellEnd"/>
              <w:r>
                <w:t xml:space="preserve"> logical channel among </w:t>
              </w:r>
              <w:proofErr w:type="spellStart"/>
              <w:r>
                <w:t>sidelink</w:t>
              </w:r>
              <w:proofErr w:type="spellEnd"/>
              <w:r>
                <w:t xml:space="preserve"> logical channels corresponding to same PDCP entity, if duplication is activated as specified in TS 38.323 [4</w:t>
              </w:r>
              <w:proofErr w:type="gramStart"/>
              <w:r>
                <w:t>];</w:t>
              </w:r>
              <w:proofErr w:type="gramEnd"/>
            </w:ins>
          </w:p>
          <w:p w14:paraId="52C7A18A" w14:textId="77777777" w:rsidR="001906F3" w:rsidRDefault="001906F3" w:rsidP="001906F3">
            <w:pPr>
              <w:pStyle w:val="B2"/>
              <w:rPr>
                <w:ins w:id="21" w:author="LG - Giwon Park (2)" w:date="2023-08-31T19:51:00Z"/>
              </w:rPr>
            </w:pPr>
            <w:ins w:id="22" w:author="LG - Giwon Park (2)" w:date="2023-08-31T19:51:00Z">
              <w:r>
                <w:t>-</w:t>
              </w:r>
              <w:r>
                <w:tab/>
                <w:t xml:space="preserve">allowed on the carrier where the SCI is transmitted for NR </w:t>
              </w:r>
              <w:proofErr w:type="spellStart"/>
              <w:r>
                <w:t>sidelink</w:t>
              </w:r>
              <w:proofErr w:type="spellEnd"/>
              <w:r>
                <w:t>, if the carrier is configured by upper layers according to TS 38.331 [5] and TS 23.287 [19</w:t>
              </w:r>
              <w:proofErr w:type="gramStart"/>
              <w:r>
                <w:t>];</w:t>
              </w:r>
              <w:proofErr w:type="gramEnd"/>
            </w:ins>
          </w:p>
          <w:p w14:paraId="4F8CFAEE" w14:textId="77777777" w:rsidR="001906F3" w:rsidRDefault="001906F3" w:rsidP="001906F3">
            <w:pPr>
              <w:pStyle w:val="B2"/>
              <w:rPr>
                <w:lang w:eastAsia="ko-KR"/>
              </w:rPr>
            </w:pPr>
            <w:ins w:id="23" w:author="LG - Giwon Park (2)" w:date="2023-08-31T19:51:00Z">
              <w:r>
                <w:t>-</w:t>
              </w:r>
              <w:r>
                <w:tab/>
              </w:r>
              <w:r>
                <w:rPr>
                  <w:lang w:eastAsia="zh-CN"/>
                </w:rPr>
                <w:t xml:space="preserve">having </w:t>
              </w:r>
              <w:r>
                <w:t xml:space="preserve">a priority </w:t>
              </w:r>
              <w:proofErr w:type="gramStart"/>
              <w:r>
                <w:rPr>
                  <w:lang w:eastAsia="zh-CN"/>
                </w:rPr>
                <w:t>whose</w:t>
              </w:r>
              <w:proofErr w:type="gramEnd"/>
              <w:r>
                <w:rPr>
                  <w:lang w:eastAsia="zh-CN"/>
                </w:rPr>
                <w:t xml:space="preserv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ins>
          </w:p>
          <w:p w14:paraId="34172478" w14:textId="4D50B1C4" w:rsidR="001906F3" w:rsidRDefault="001906F3" w:rsidP="001906F3">
            <w:pPr>
              <w:rPr>
                <w:rFonts w:hint="eastAsia"/>
              </w:rPr>
            </w:pPr>
          </w:p>
        </w:tc>
        <w:tc>
          <w:tcPr>
            <w:tcW w:w="5239" w:type="dxa"/>
          </w:tcPr>
          <w:p w14:paraId="76DEE84E" w14:textId="77777777" w:rsidR="001906F3" w:rsidRDefault="001906F3"/>
        </w:tc>
      </w:tr>
      <w:tr w:rsidR="001906F3" w14:paraId="31148736" w14:textId="77777777" w:rsidTr="00F322FA">
        <w:tc>
          <w:tcPr>
            <w:tcW w:w="1645" w:type="dxa"/>
          </w:tcPr>
          <w:p w14:paraId="227CD300" w14:textId="77777777" w:rsidR="001906F3" w:rsidRDefault="001906F3"/>
        </w:tc>
        <w:tc>
          <w:tcPr>
            <w:tcW w:w="1826" w:type="dxa"/>
          </w:tcPr>
          <w:p w14:paraId="29B76EDC" w14:textId="4F7B444A" w:rsidR="001906F3" w:rsidRDefault="001906F3">
            <w:pPr>
              <w:rPr>
                <w:rFonts w:hint="eastAsia"/>
              </w:rPr>
            </w:pPr>
            <w:r>
              <w:rPr>
                <w:rFonts w:hint="eastAsia"/>
              </w:rPr>
              <w:t>5</w:t>
            </w:r>
            <w:r>
              <w:t>.31.2</w:t>
            </w:r>
          </w:p>
        </w:tc>
        <w:tc>
          <w:tcPr>
            <w:tcW w:w="5238" w:type="dxa"/>
          </w:tcPr>
          <w:p w14:paraId="51D29D3C" w14:textId="4D5C8BCE" w:rsidR="001906F3" w:rsidRDefault="001906F3" w:rsidP="001906F3">
            <w:r>
              <w:t xml:space="preserve">In the following 3 bullets, the first and second is per-RB-set, while the third is for all RB-sets, maybe good to </w:t>
            </w:r>
            <w:proofErr w:type="gramStart"/>
            <w:r>
              <w:t>differentiate</w:t>
            </w:r>
            <w:proofErr w:type="gramEnd"/>
          </w:p>
          <w:p w14:paraId="108C5026" w14:textId="77777777" w:rsidR="001906F3" w:rsidRDefault="001906F3" w:rsidP="001906F3"/>
          <w:p w14:paraId="71EB6B63" w14:textId="77777777" w:rsidR="001906F3" w:rsidRDefault="001906F3" w:rsidP="001906F3">
            <w:pPr>
              <w:pStyle w:val="B1"/>
              <w:rPr>
                <w:ins w:id="24" w:author="LG - Giwon Park" w:date="2023-08-08T11:03:00Z"/>
                <w:lang w:eastAsia="ko-KR"/>
              </w:rPr>
            </w:pPr>
            <w:ins w:id="25" w:author="LG - Giwon Park" w:date="2023-08-08T11:03:00Z">
              <w:r>
                <w:rPr>
                  <w:lang w:eastAsia="ko-KR"/>
                </w:rPr>
                <w:t>1&gt;</w:t>
              </w:r>
              <w:r>
                <w:rPr>
                  <w:lang w:eastAsia="ko-KR"/>
                </w:rPr>
                <w:tab/>
                <w:t xml:space="preserve">if </w:t>
              </w:r>
              <w:r>
                <w:rPr>
                  <w:iCs/>
                  <w:lang w:eastAsia="ko-KR"/>
                </w:rPr>
                <w:t xml:space="preserve">all triggered </w:t>
              </w:r>
              <w:r>
                <w:rPr>
                  <w:lang w:eastAsia="ko-KR"/>
                </w:rPr>
                <w:t xml:space="preserve">SL </w:t>
              </w:r>
            </w:ins>
            <w:ins w:id="26" w:author="LG - Giwon Park (7)" w:date="2023-09-06T17:25:00Z">
              <w:r>
                <w:rPr>
                  <w:lang w:eastAsia="ko-KR"/>
                </w:rPr>
                <w:t xml:space="preserve">consistent </w:t>
              </w:r>
            </w:ins>
            <w:ins w:id="27" w:author="LG - Giwon Park" w:date="2023-08-08T11:03:00Z">
              <w:r>
                <w:rPr>
                  <w:lang w:eastAsia="ko-KR"/>
                </w:rPr>
                <w:t>LBT failures are cancelled in</w:t>
              </w:r>
            </w:ins>
            <w:ins w:id="28" w:author="LG - Giwon Park (2)" w:date="2023-08-31T21:22:00Z">
              <w:r>
                <w:rPr>
                  <w:lang w:eastAsia="ko-KR"/>
                </w:rPr>
                <w:t xml:space="preserve"> </w:t>
              </w:r>
              <w:r>
                <w:rPr>
                  <w:rFonts w:hint="eastAsia"/>
                  <w:lang w:eastAsia="ko-KR"/>
                </w:rPr>
                <w:t>the</w:t>
              </w:r>
            </w:ins>
            <w:ins w:id="29" w:author="LG - Giwon Park (1)" w:date="2023-08-30T15:07:00Z">
              <w:r>
                <w:rPr>
                  <w:lang w:eastAsia="ko-KR"/>
                </w:rPr>
                <w:t xml:space="preserve"> RB sets</w:t>
              </w:r>
            </w:ins>
            <w:ins w:id="30" w:author="LG - Giwon Park" w:date="2023-08-08T11:03:00Z">
              <w:r>
                <w:rPr>
                  <w:lang w:eastAsia="ko-KR"/>
                </w:rPr>
                <w:t>; or</w:t>
              </w:r>
            </w:ins>
          </w:p>
          <w:p w14:paraId="6F83ADE6" w14:textId="77777777" w:rsidR="001906F3" w:rsidRDefault="001906F3" w:rsidP="001906F3">
            <w:pPr>
              <w:pStyle w:val="B1"/>
              <w:rPr>
                <w:ins w:id="31" w:author="LG - Giwon Park" w:date="2023-08-08T11:03:00Z"/>
                <w:lang w:eastAsia="ko-KR"/>
              </w:rPr>
            </w:pPr>
            <w:ins w:id="32" w:author="LG - Giwon Park" w:date="2023-08-08T11:03:00Z">
              <w:r>
                <w:rPr>
                  <w:lang w:eastAsia="ko-KR"/>
                </w:rPr>
                <w:lastRenderedPageBreak/>
                <w:t>1&gt;</w:t>
              </w:r>
              <w:r>
                <w:rPr>
                  <w:lang w:eastAsia="ko-KR"/>
                </w:rPr>
                <w:tab/>
                <w:t xml:space="preserve">if the </w:t>
              </w:r>
              <w:proofErr w:type="spellStart"/>
              <w:r>
                <w:rPr>
                  <w:i/>
                  <w:lang w:eastAsia="ko-KR"/>
                </w:rPr>
                <w:t>sl-lbt-FailureDetectionTimer</w:t>
              </w:r>
              <w:proofErr w:type="spellEnd"/>
              <w:r>
                <w:rPr>
                  <w:lang w:eastAsia="ko-KR"/>
                </w:rPr>
                <w:t xml:space="preserve"> expires; or</w:t>
              </w:r>
            </w:ins>
          </w:p>
          <w:p w14:paraId="29B330FD" w14:textId="77777777" w:rsidR="001906F3" w:rsidRDefault="001906F3" w:rsidP="001906F3">
            <w:pPr>
              <w:pStyle w:val="B1"/>
              <w:rPr>
                <w:ins w:id="33" w:author="LG - Giwon Park" w:date="2023-08-08T11:03:00Z"/>
                <w:lang w:eastAsia="ko-KR"/>
              </w:rPr>
            </w:pPr>
            <w:ins w:id="34" w:author="LG - Giwon Park" w:date="2023-08-08T11:03:00Z">
              <w:r>
                <w:rPr>
                  <w:lang w:eastAsia="ko-KR"/>
                </w:rPr>
                <w:t>1&gt;</w:t>
              </w:r>
              <w:r>
                <w:rPr>
                  <w:lang w:eastAsia="ko-KR"/>
                </w:rPr>
                <w:tab/>
                <w:t xml:space="preserve">if </w:t>
              </w:r>
              <w:proofErr w:type="spellStart"/>
              <w:r>
                <w:rPr>
                  <w:i/>
                  <w:lang w:eastAsia="ko-KR"/>
                </w:rPr>
                <w:t>sl-lbt-FailureDetectionTimer</w:t>
              </w:r>
              <w:proofErr w:type="spellEnd"/>
              <w:r>
                <w:rPr>
                  <w:lang w:eastAsia="ko-KR"/>
                </w:rPr>
                <w:t xml:space="preserve"> or </w:t>
              </w:r>
              <w:proofErr w:type="spellStart"/>
              <w:r>
                <w:rPr>
                  <w:i/>
                  <w:lang w:eastAsia="ko-KR"/>
                </w:rPr>
                <w:t>sl-lbt-FailureInstanceMaxCount</w:t>
              </w:r>
              <w:proofErr w:type="spellEnd"/>
              <w:r>
                <w:rPr>
                  <w:lang w:eastAsia="ko-KR"/>
                </w:rPr>
                <w:t xml:space="preserve"> is reconfigured by upper layers:</w:t>
              </w:r>
            </w:ins>
          </w:p>
          <w:p w14:paraId="7D24A8D0" w14:textId="201E30BA" w:rsidR="001906F3" w:rsidRDefault="001906F3" w:rsidP="001906F3">
            <w:pPr>
              <w:rPr>
                <w:rFonts w:hint="eastAsia"/>
              </w:rPr>
            </w:pPr>
          </w:p>
        </w:tc>
        <w:tc>
          <w:tcPr>
            <w:tcW w:w="5239" w:type="dxa"/>
          </w:tcPr>
          <w:p w14:paraId="026D2AED" w14:textId="77777777" w:rsidR="001906F3" w:rsidRDefault="001906F3"/>
        </w:tc>
      </w:tr>
      <w:tr w:rsidR="001906F3" w14:paraId="57EECD14" w14:textId="77777777" w:rsidTr="00F322FA">
        <w:tc>
          <w:tcPr>
            <w:tcW w:w="1645" w:type="dxa"/>
          </w:tcPr>
          <w:p w14:paraId="17BC265C" w14:textId="77777777" w:rsidR="001906F3" w:rsidRDefault="001906F3"/>
        </w:tc>
        <w:tc>
          <w:tcPr>
            <w:tcW w:w="1826" w:type="dxa"/>
          </w:tcPr>
          <w:p w14:paraId="28185AC9" w14:textId="6AE8D98A" w:rsidR="001906F3" w:rsidRDefault="001906F3">
            <w:pPr>
              <w:rPr>
                <w:rFonts w:hint="eastAsia"/>
              </w:rPr>
            </w:pPr>
            <w:r>
              <w:rPr>
                <w:rFonts w:hint="eastAsia"/>
              </w:rPr>
              <w:t>5</w:t>
            </w:r>
            <w:r>
              <w:t>.31.2</w:t>
            </w:r>
          </w:p>
        </w:tc>
        <w:tc>
          <w:tcPr>
            <w:tcW w:w="5238" w:type="dxa"/>
          </w:tcPr>
          <w:p w14:paraId="1167B6F8" w14:textId="77777777" w:rsidR="001906F3" w:rsidRDefault="001906F3" w:rsidP="001906F3">
            <w:r>
              <w:t xml:space="preserve">Should we say for the following sentence that it is only for </w:t>
            </w:r>
            <w:proofErr w:type="gramStart"/>
            <w:r>
              <w:t>mode-2</w:t>
            </w:r>
            <w:proofErr w:type="gramEnd"/>
            <w:r>
              <w:t>?</w:t>
            </w:r>
          </w:p>
          <w:p w14:paraId="6B15E7F9" w14:textId="77777777" w:rsidR="001906F3" w:rsidRDefault="001906F3" w:rsidP="001906F3"/>
          <w:p w14:paraId="42712CC0" w14:textId="77777777" w:rsidR="001906F3" w:rsidRDefault="001906F3" w:rsidP="001906F3">
            <w:pPr>
              <w:spacing w:line="256" w:lineRule="auto"/>
              <w:rPr>
                <w:ins w:id="35" w:author="LG - Giwon Park (1)" w:date="2023-08-30T15:16:00Z"/>
                <w:lang w:eastAsia="ko-KR"/>
              </w:rPr>
            </w:pPr>
            <w:ins w:id="36" w:author="LG - Giwon Park (1)" w:date="2023-08-30T15:16:00Z">
              <w:r>
                <w:rPr>
                  <w:lang w:eastAsia="ko-KR"/>
                </w:rPr>
                <w:t xml:space="preserve">The MAC entity maintains an </w:t>
              </w:r>
            </w:ins>
            <w:proofErr w:type="spellStart"/>
            <w:ins w:id="37" w:author="LG - Giwon Park (1)" w:date="2023-08-30T15:17:00Z">
              <w:r>
                <w:rPr>
                  <w:rFonts w:eastAsia="宋体"/>
                  <w:i/>
                </w:rPr>
                <w:t>sl</w:t>
              </w:r>
              <w:proofErr w:type="spellEnd"/>
              <w:r>
                <w:rPr>
                  <w:rFonts w:eastAsia="宋体"/>
                  <w:i/>
                </w:rPr>
                <w:t>-LBT-</w:t>
              </w:r>
              <w:proofErr w:type="spellStart"/>
              <w:r>
                <w:rPr>
                  <w:rFonts w:eastAsia="宋体"/>
                  <w:i/>
                </w:rPr>
                <w:t>RecoveryTimer</w:t>
              </w:r>
            </w:ins>
            <w:proofErr w:type="spellEnd"/>
            <w:ins w:id="38" w:author="LG - Giwon Park (1)" w:date="2023-08-30T15:16:00Z">
              <w:r>
                <w:rPr>
                  <w:lang w:eastAsia="ko-KR"/>
                </w:rPr>
                <w:t xml:space="preserve"> </w:t>
              </w:r>
            </w:ins>
            <w:ins w:id="39" w:author="LG - Giwon Park (2)" w:date="2023-08-31T21:27:00Z">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ins>
            <w:ins w:id="40" w:author="LG - Giwon Park (1)" w:date="2023-08-30T15:16:00Z">
              <w:r>
                <w:rPr>
                  <w:lang w:eastAsia="ko-KR"/>
                </w:rPr>
                <w:t>.</w:t>
              </w:r>
            </w:ins>
            <w:ins w:id="41" w:author="LG - Giwon Park (1)" w:date="2023-08-30T15:19:00Z">
              <w:r>
                <w:rPr>
                  <w:lang w:eastAsia="ko-KR"/>
                </w:rPr>
                <w:t xml:space="preserve"> The</w:t>
              </w:r>
            </w:ins>
            <w:ins w:id="42" w:author="LG - Giwon Park (1)" w:date="2023-08-30T15:16:00Z">
              <w:r>
                <w:rPr>
                  <w:lang w:eastAsia="ko-KR"/>
                </w:rPr>
                <w:t xml:space="preserve"> </w:t>
              </w:r>
            </w:ins>
            <w:proofErr w:type="spellStart"/>
            <w:ins w:id="43" w:author="LG - Giwon Park (1)" w:date="2023-08-30T15:19:00Z">
              <w:r>
                <w:rPr>
                  <w:rFonts w:eastAsia="宋体"/>
                  <w:i/>
                </w:rPr>
                <w:t>sl</w:t>
              </w:r>
              <w:proofErr w:type="spellEnd"/>
              <w:r>
                <w:rPr>
                  <w:rFonts w:eastAsia="宋体"/>
                  <w:i/>
                </w:rPr>
                <w:t>-LBT-</w:t>
              </w:r>
              <w:proofErr w:type="spellStart"/>
              <w:r>
                <w:rPr>
                  <w:rFonts w:eastAsia="宋体"/>
                  <w:i/>
                </w:rPr>
                <w:t>RecoveryTimer</w:t>
              </w:r>
            </w:ins>
            <w:proofErr w:type="spellEnd"/>
            <w:ins w:id="44" w:author="LG - Giwon Park (1)" w:date="2023-08-30T15:16:00Z">
              <w:r>
                <w:rPr>
                  <w:lang w:eastAsia="ko-KR"/>
                </w:rPr>
                <w:t xml:space="preserve"> is used for </w:t>
              </w:r>
            </w:ins>
            <w:ins w:id="45" w:author="LG - Giwon Park (1)" w:date="2023-08-30T15:19:00Z">
              <w:r>
                <w:rPr>
                  <w:lang w:eastAsia="ko-KR"/>
                </w:rPr>
                <w:t xml:space="preserve">recovery of </w:t>
              </w:r>
            </w:ins>
            <w:ins w:id="46" w:author="LG - Giwon Park (1)" w:date="2023-08-30T15:20:00Z">
              <w:r>
                <w:rPr>
                  <w:lang w:eastAsia="ko-KR"/>
                </w:rPr>
                <w:t xml:space="preserve">the triggered </w:t>
              </w:r>
            </w:ins>
            <w:ins w:id="47" w:author="LG - Giwon Park (1)" w:date="2023-08-30T15:19:00Z">
              <w:r>
                <w:rPr>
                  <w:lang w:eastAsia="ko-KR"/>
                </w:rPr>
                <w:t xml:space="preserve">SL </w:t>
              </w:r>
            </w:ins>
            <w:ins w:id="48" w:author="LG - Giwon Park (7)" w:date="2023-09-06T17:25:00Z">
              <w:r>
                <w:rPr>
                  <w:lang w:eastAsia="ko-KR"/>
                </w:rPr>
                <w:t xml:space="preserve">consistent </w:t>
              </w:r>
            </w:ins>
            <w:ins w:id="49" w:author="LG - Giwon Park (1)" w:date="2023-08-30T15:19:00Z">
              <w:r>
                <w:rPr>
                  <w:lang w:eastAsia="ko-KR"/>
                </w:rPr>
                <w:t>LBT failure</w:t>
              </w:r>
            </w:ins>
            <w:ins w:id="50" w:author="LG - Giwon Park (1)" w:date="2023-08-30T15:16:00Z">
              <w:r>
                <w:rPr>
                  <w:lang w:eastAsia="ko-KR"/>
                </w:rPr>
                <w:t>.</w:t>
              </w:r>
            </w:ins>
          </w:p>
          <w:p w14:paraId="495F8FCF" w14:textId="6E07D480" w:rsidR="001906F3" w:rsidRDefault="001906F3" w:rsidP="001906F3">
            <w:pPr>
              <w:rPr>
                <w:rFonts w:hint="eastAsia"/>
              </w:rPr>
            </w:pPr>
          </w:p>
        </w:tc>
        <w:tc>
          <w:tcPr>
            <w:tcW w:w="5239" w:type="dxa"/>
          </w:tcPr>
          <w:p w14:paraId="721CDA47" w14:textId="77777777" w:rsidR="001906F3" w:rsidRDefault="001906F3"/>
        </w:tc>
      </w:tr>
      <w:tr w:rsidR="001906F3" w14:paraId="3B6F5A64" w14:textId="77777777" w:rsidTr="00F322FA">
        <w:tc>
          <w:tcPr>
            <w:tcW w:w="1645" w:type="dxa"/>
          </w:tcPr>
          <w:p w14:paraId="71EA2005" w14:textId="77777777" w:rsidR="001906F3" w:rsidRDefault="001906F3"/>
        </w:tc>
        <w:tc>
          <w:tcPr>
            <w:tcW w:w="1826" w:type="dxa"/>
          </w:tcPr>
          <w:p w14:paraId="3DDB627E" w14:textId="038B8ACF" w:rsidR="001906F3" w:rsidRDefault="001906F3">
            <w:pPr>
              <w:rPr>
                <w:rFonts w:hint="eastAsia"/>
              </w:rPr>
            </w:pPr>
            <w:r>
              <w:rPr>
                <w:rFonts w:hint="eastAsia"/>
              </w:rPr>
              <w:t>5</w:t>
            </w:r>
            <w:r>
              <w:t>.31.2</w:t>
            </w:r>
          </w:p>
        </w:tc>
        <w:tc>
          <w:tcPr>
            <w:tcW w:w="5238" w:type="dxa"/>
          </w:tcPr>
          <w:p w14:paraId="15EC1D3E" w14:textId="77777777" w:rsidR="001906F3" w:rsidRDefault="001906F3" w:rsidP="001906F3">
            <w:r>
              <w:t xml:space="preserve">Is the following action only for </w:t>
            </w:r>
            <w:proofErr w:type="gramStart"/>
            <w:r>
              <w:t>mode-2</w:t>
            </w:r>
            <w:proofErr w:type="gramEnd"/>
            <w:r>
              <w:t>?</w:t>
            </w:r>
          </w:p>
          <w:p w14:paraId="607E5D30" w14:textId="77777777" w:rsidR="001906F3" w:rsidRDefault="001906F3" w:rsidP="001906F3"/>
          <w:p w14:paraId="6AC9E44F" w14:textId="77777777" w:rsidR="001906F3" w:rsidRDefault="001906F3" w:rsidP="001906F3">
            <w:pPr>
              <w:pStyle w:val="B3"/>
              <w:rPr>
                <w:ins w:id="51" w:author="LG - Giwon Park (5)" w:date="2023-09-04T20:21:00Z"/>
                <w:lang w:eastAsia="ko-KR"/>
              </w:rPr>
            </w:pPr>
            <w:ins w:id="52" w:author="LG - Giwon Park (5)" w:date="2023-09-04T20:22:00Z">
              <w:r>
                <w:rPr>
                  <w:lang w:eastAsia="ko-KR"/>
                </w:rPr>
                <w:t>3&gt;</w:t>
              </w:r>
              <w:r>
                <w:rPr>
                  <w:lang w:eastAsia="zh-CN"/>
                </w:rPr>
                <w:tab/>
                <w:t xml:space="preserve">start the </w:t>
              </w:r>
            </w:ins>
            <w:proofErr w:type="spellStart"/>
            <w:ins w:id="53" w:author="LG - Giwon Park (5)" w:date="2023-09-04T20:23:00Z">
              <w:r>
                <w:rPr>
                  <w:rFonts w:eastAsia="宋体"/>
                  <w:i/>
                  <w:lang w:eastAsia="zh-CN"/>
                </w:rPr>
                <w:t>sl</w:t>
              </w:r>
              <w:proofErr w:type="spellEnd"/>
              <w:r>
                <w:rPr>
                  <w:rFonts w:eastAsia="宋体"/>
                  <w:i/>
                  <w:lang w:eastAsia="zh-CN"/>
                </w:rPr>
                <w:t>-LBT-</w:t>
              </w:r>
              <w:proofErr w:type="spellStart"/>
              <w:r>
                <w:rPr>
                  <w:rFonts w:eastAsia="宋体"/>
                  <w:i/>
                  <w:lang w:eastAsia="zh-CN"/>
                </w:rPr>
                <w:t>RecoveryTimer</w:t>
              </w:r>
            </w:ins>
            <w:proofErr w:type="spellEnd"/>
            <w:ins w:id="54" w:author="LG - Giwon Park (6)" w:date="2023-09-04T20:24:00Z">
              <w:r>
                <w:rPr>
                  <w:rFonts w:eastAsia="宋体"/>
                  <w:lang w:eastAsia="zh-CN"/>
                </w:rPr>
                <w:t>.</w:t>
              </w:r>
            </w:ins>
          </w:p>
          <w:p w14:paraId="245E4D39" w14:textId="7CABF95D" w:rsidR="001906F3" w:rsidRDefault="001906F3" w:rsidP="001906F3">
            <w:pPr>
              <w:rPr>
                <w:rFonts w:hint="eastAsia"/>
              </w:rPr>
            </w:pPr>
          </w:p>
        </w:tc>
        <w:tc>
          <w:tcPr>
            <w:tcW w:w="5239" w:type="dxa"/>
          </w:tcPr>
          <w:p w14:paraId="50C54831" w14:textId="77777777" w:rsidR="001906F3" w:rsidRDefault="001906F3"/>
        </w:tc>
      </w:tr>
      <w:tr w:rsidR="001906F3" w14:paraId="105CC802" w14:textId="77777777" w:rsidTr="00F322FA">
        <w:tc>
          <w:tcPr>
            <w:tcW w:w="1645" w:type="dxa"/>
          </w:tcPr>
          <w:p w14:paraId="4DFF2845" w14:textId="77777777" w:rsidR="001906F3" w:rsidRDefault="001906F3"/>
        </w:tc>
        <w:tc>
          <w:tcPr>
            <w:tcW w:w="1826" w:type="dxa"/>
          </w:tcPr>
          <w:p w14:paraId="50B8D082" w14:textId="76D6E79A" w:rsidR="001906F3" w:rsidRDefault="001906F3">
            <w:pPr>
              <w:rPr>
                <w:rFonts w:hint="eastAsia"/>
              </w:rPr>
            </w:pPr>
            <w:r>
              <w:rPr>
                <w:rFonts w:hint="eastAsia"/>
              </w:rPr>
              <w:t>6</w:t>
            </w:r>
            <w:r>
              <w:t>.1.3.66</w:t>
            </w:r>
          </w:p>
        </w:tc>
        <w:tc>
          <w:tcPr>
            <w:tcW w:w="5238" w:type="dxa"/>
          </w:tcPr>
          <w:p w14:paraId="1743629E" w14:textId="77777777" w:rsidR="001906F3" w:rsidRDefault="001906F3" w:rsidP="001906F3">
            <w:r>
              <w:t xml:space="preserve">should the following </w:t>
            </w:r>
            <w:proofErr w:type="gramStart"/>
            <w:r>
              <w:t>actually be</w:t>
            </w:r>
            <w:proofErr w:type="gramEnd"/>
            <w:r>
              <w:t xml:space="preserve"> RB-set Index, rather than PRB index?</w:t>
            </w:r>
          </w:p>
          <w:p w14:paraId="0242AE62" w14:textId="77777777" w:rsidR="001906F3" w:rsidRDefault="001906F3" w:rsidP="001906F3"/>
          <w:p w14:paraId="5328940E" w14:textId="77777777" w:rsidR="001906F3" w:rsidRDefault="001906F3" w:rsidP="001906F3">
            <w:pPr>
              <w:pStyle w:val="B1"/>
              <w:rPr>
                <w:ins w:id="55" w:author="LG - Giwon Park" w:date="2023-08-29T11:29:00Z"/>
                <w:lang w:eastAsia="ko-KR"/>
              </w:rPr>
            </w:pPr>
            <w:ins w:id="56" w:author="LG - Giwon Park" w:date="2023-08-08T11:05:00Z">
              <w:r>
                <w:rPr>
                  <w:lang w:eastAsia="ko-KR"/>
                </w:rPr>
                <w:t>-</w:t>
              </w:r>
              <w:r>
                <w:rPr>
                  <w:lang w:eastAsia="ko-KR"/>
                </w:rPr>
                <w:tab/>
              </w:r>
            </w:ins>
            <w:ins w:id="57" w:author="LG - Giwon Park" w:date="2023-08-29T14:50:00Z">
              <w:r>
                <w:rPr>
                  <w:lang w:eastAsia="ko-KR"/>
                </w:rPr>
                <w:t>R</w:t>
              </w:r>
              <w:r>
                <w:rPr>
                  <w:vertAlign w:val="subscript"/>
                  <w:lang w:eastAsia="ko-KR"/>
                </w:rPr>
                <w:t>i</w:t>
              </w:r>
            </w:ins>
            <w:ins w:id="58" w:author="LG - Giwon Park" w:date="2023-08-08T11:05:00Z">
              <w:r>
                <w:rPr>
                  <w:lang w:eastAsia="ko-KR"/>
                </w:rPr>
                <w:t xml:space="preserve">: If there is </w:t>
              </w:r>
              <w:proofErr w:type="gramStart"/>
              <w:r>
                <w:rPr>
                  <w:lang w:eastAsia="ko-KR"/>
                </w:rPr>
                <w:t>a</w:t>
              </w:r>
              <w:proofErr w:type="gramEnd"/>
              <w:r>
                <w:rPr>
                  <w:lang w:eastAsia="ko-KR"/>
                </w:rPr>
                <w:t xml:space="preserve"> RB set configured for the MAC entity with </w:t>
              </w:r>
              <w:r w:rsidRPr="001906F3">
                <w:rPr>
                  <w:b/>
                  <w:bCs/>
                </w:rPr>
                <w:t>Resource Block index</w:t>
              </w:r>
              <w:r>
                <w:rPr>
                  <w:lang w:eastAsia="ko-KR"/>
                </w:rPr>
                <w:t xml:space="preserve"> </w:t>
              </w:r>
              <w:proofErr w:type="spellStart"/>
              <w:r>
                <w:rPr>
                  <w:lang w:eastAsia="ko-KR"/>
                </w:rPr>
                <w:t>i</w:t>
              </w:r>
              <w:proofErr w:type="spellEnd"/>
              <w:r>
                <w:rPr>
                  <w:lang w:eastAsia="ko-KR"/>
                </w:rPr>
                <w:t xml:space="preserve"> as specified in TS 38.214 [7] and if SL </w:t>
              </w:r>
            </w:ins>
            <w:ins w:id="59" w:author="LG - Giwon Park (7)" w:date="2023-09-06T17:27:00Z">
              <w:r>
                <w:rPr>
                  <w:lang w:eastAsia="ko-KR"/>
                </w:rPr>
                <w:t xml:space="preserve">consistent </w:t>
              </w:r>
            </w:ins>
            <w:ins w:id="60" w:author="LG - Giwon Park" w:date="2023-08-08T11:05:00Z">
              <w:r>
                <w:rPr>
                  <w:lang w:eastAsia="ko-KR"/>
                </w:rPr>
                <w:t xml:space="preserve">LBT failure have been </w:t>
              </w:r>
              <w:r>
                <w:rPr>
                  <w:lang w:eastAsia="ko-KR"/>
                </w:rPr>
                <w:lastRenderedPageBreak/>
                <w:t>triggered and not cancelled in this RB set, the field is set to 1, otherwise the field is set to 0.</w:t>
              </w:r>
            </w:ins>
          </w:p>
          <w:p w14:paraId="5D23E537" w14:textId="7B2C2203" w:rsidR="001906F3" w:rsidRDefault="001906F3" w:rsidP="001906F3">
            <w:pPr>
              <w:rPr>
                <w:rFonts w:hint="eastAsia"/>
              </w:rPr>
            </w:pPr>
          </w:p>
        </w:tc>
        <w:tc>
          <w:tcPr>
            <w:tcW w:w="5239" w:type="dxa"/>
          </w:tcPr>
          <w:p w14:paraId="451D4E97" w14:textId="77777777" w:rsidR="001906F3" w:rsidRDefault="001906F3"/>
        </w:tc>
      </w:tr>
    </w:tbl>
    <w:p w14:paraId="3A2B4E9A" w14:textId="77777777" w:rsidR="005D5C46" w:rsidRDefault="005D5C46"/>
    <w:sectPr w:rsidR="005D5C46" w:rsidSect="00F322F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A7CBC" w14:textId="77777777" w:rsidR="001B1706" w:rsidRDefault="001B1706" w:rsidP="00F322FA">
      <w:r>
        <w:separator/>
      </w:r>
    </w:p>
  </w:endnote>
  <w:endnote w:type="continuationSeparator" w:id="0">
    <w:p w14:paraId="5326920D" w14:textId="77777777" w:rsidR="001B1706" w:rsidRDefault="001B1706" w:rsidP="00F3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BAC09" w14:textId="77777777" w:rsidR="001B1706" w:rsidRDefault="001B1706" w:rsidP="00F322FA">
      <w:r>
        <w:separator/>
      </w:r>
    </w:p>
  </w:footnote>
  <w:footnote w:type="continuationSeparator" w:id="0">
    <w:p w14:paraId="18A1B60E" w14:textId="77777777" w:rsidR="001B1706" w:rsidRDefault="001B1706" w:rsidP="00F322F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 - Giwon Park">
    <w15:presenceInfo w15:providerId="None" w15:userId="LG - Giwon Park"/>
  </w15:person>
  <w15:person w15:author="LG - Giwon Park (12)">
    <w15:presenceInfo w15:providerId="None" w15:userId="LG - Giwon Park (12)"/>
  </w15:person>
  <w15:person w15:author="LG - Giwon Park(1)">
    <w15:presenceInfo w15:providerId="None" w15:userId="LG - Giwon Park(1)"/>
  </w15:person>
  <w15:person w15:author="LG - Giwon Park (2)">
    <w15:presenceInfo w15:providerId="None" w15:userId="LG - Giwon Park (2)"/>
  </w15:person>
  <w15:person w15:author="LG - Giwon Park (7)">
    <w15:presenceInfo w15:providerId="None" w15:userId="LG - Giwon Park (7)"/>
  </w15:person>
  <w15:person w15:author="LG - Giwon Park (1)">
    <w15:presenceInfo w15:providerId="None" w15:userId="LG - Giwon Park (1)"/>
  </w15:person>
  <w15:person w15:author="LG - Giwon Park (5)">
    <w15:presenceInfo w15:providerId="None" w15:userId="LG - Giwon Park (5)"/>
  </w15:person>
  <w15:person w15:author="LG - Giwon Park (6)">
    <w15:presenceInfo w15:providerId="None" w15:userId="LG - Giwon Park (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zsDQxs7QwMjYyNLZQ0lEKTi0uzszPAykwqgUAasVU0SwAAAA="/>
  </w:docVars>
  <w:rsids>
    <w:rsidRoot w:val="007220B4"/>
    <w:rsid w:val="001906F3"/>
    <w:rsid w:val="001B1706"/>
    <w:rsid w:val="00361B24"/>
    <w:rsid w:val="005D5C46"/>
    <w:rsid w:val="007220B4"/>
    <w:rsid w:val="00770C87"/>
    <w:rsid w:val="00A24F25"/>
    <w:rsid w:val="00BF04C6"/>
    <w:rsid w:val="00CB1A8C"/>
    <w:rsid w:val="00D14512"/>
    <w:rsid w:val="00D754B6"/>
    <w:rsid w:val="00D84F4C"/>
    <w:rsid w:val="00F32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7649D"/>
  <w15:chartTrackingRefBased/>
  <w15:docId w15:val="{D8852908-9177-4CD9-84A7-C31B5202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2FA"/>
    <w:pPr>
      <w:tabs>
        <w:tab w:val="center" w:pos="4153"/>
        <w:tab w:val="right" w:pos="8306"/>
      </w:tabs>
      <w:snapToGrid w:val="0"/>
      <w:jc w:val="center"/>
    </w:pPr>
    <w:rPr>
      <w:sz w:val="18"/>
      <w:szCs w:val="18"/>
    </w:rPr>
  </w:style>
  <w:style w:type="character" w:customStyle="1" w:styleId="a4">
    <w:name w:val="页眉 字符"/>
    <w:basedOn w:val="a0"/>
    <w:link w:val="a3"/>
    <w:uiPriority w:val="99"/>
    <w:rsid w:val="00F322FA"/>
    <w:rPr>
      <w:sz w:val="18"/>
      <w:szCs w:val="18"/>
    </w:rPr>
  </w:style>
  <w:style w:type="paragraph" w:styleId="a5">
    <w:name w:val="footer"/>
    <w:basedOn w:val="a"/>
    <w:link w:val="a6"/>
    <w:uiPriority w:val="99"/>
    <w:unhideWhenUsed/>
    <w:rsid w:val="00F322FA"/>
    <w:pPr>
      <w:tabs>
        <w:tab w:val="center" w:pos="4153"/>
        <w:tab w:val="right" w:pos="8306"/>
      </w:tabs>
      <w:snapToGrid w:val="0"/>
      <w:jc w:val="left"/>
    </w:pPr>
    <w:rPr>
      <w:sz w:val="18"/>
      <w:szCs w:val="18"/>
    </w:rPr>
  </w:style>
  <w:style w:type="character" w:customStyle="1" w:styleId="a6">
    <w:name w:val="页脚 字符"/>
    <w:basedOn w:val="a0"/>
    <w:link w:val="a5"/>
    <w:uiPriority w:val="99"/>
    <w:rsid w:val="00F322FA"/>
    <w:rPr>
      <w:sz w:val="18"/>
      <w:szCs w:val="18"/>
    </w:rPr>
  </w:style>
  <w:style w:type="table" w:styleId="a7">
    <w:name w:val="Table Grid"/>
    <w:basedOn w:val="a1"/>
    <w:uiPriority w:val="39"/>
    <w:rsid w:val="00F3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1906F3"/>
    <w:rPr>
      <w:rFonts w:ascii="Microsoft YaHei UI" w:eastAsia="Microsoft YaHei UI" w:hAnsi="Microsoft YaHei UI" w:hint="eastAsia"/>
      <w:sz w:val="18"/>
      <w:szCs w:val="18"/>
    </w:rPr>
  </w:style>
  <w:style w:type="paragraph" w:customStyle="1" w:styleId="pf0">
    <w:name w:val="pf0"/>
    <w:basedOn w:val="a"/>
    <w:rsid w:val="001906F3"/>
    <w:pPr>
      <w:widowControl/>
      <w:spacing w:before="100" w:beforeAutospacing="1" w:after="100" w:afterAutospacing="1"/>
      <w:jc w:val="left"/>
    </w:pPr>
    <w:rPr>
      <w:rFonts w:ascii="宋体" w:eastAsia="宋体" w:hAnsi="宋体" w:cs="宋体"/>
      <w:kern w:val="0"/>
      <w:sz w:val="24"/>
      <w:szCs w:val="24"/>
    </w:rPr>
  </w:style>
  <w:style w:type="character" w:customStyle="1" w:styleId="cf21">
    <w:name w:val="cf21"/>
    <w:basedOn w:val="a0"/>
    <w:rsid w:val="001906F3"/>
    <w:rPr>
      <w:rFonts w:ascii="Microsoft YaHei UI" w:eastAsia="Microsoft YaHei UI" w:hAnsi="Microsoft YaHei UI" w:hint="eastAsia"/>
      <w:color w:val="0000FF"/>
      <w:sz w:val="18"/>
      <w:szCs w:val="18"/>
    </w:rPr>
  </w:style>
  <w:style w:type="character" w:customStyle="1" w:styleId="cf31">
    <w:name w:val="cf31"/>
    <w:basedOn w:val="a0"/>
    <w:rsid w:val="001906F3"/>
    <w:rPr>
      <w:rFonts w:ascii="Microsoft YaHei UI" w:eastAsia="Microsoft YaHei UI" w:hAnsi="Microsoft YaHei UI" w:hint="eastAsia"/>
      <w:color w:val="008000"/>
      <w:sz w:val="18"/>
      <w:szCs w:val="18"/>
    </w:rPr>
  </w:style>
  <w:style w:type="character" w:customStyle="1" w:styleId="cf41">
    <w:name w:val="cf41"/>
    <w:basedOn w:val="a0"/>
    <w:rsid w:val="001906F3"/>
    <w:rPr>
      <w:rFonts w:ascii="Microsoft YaHei UI" w:eastAsia="Microsoft YaHei UI" w:hAnsi="Microsoft YaHei UI" w:hint="eastAsia"/>
      <w:b/>
      <w:bCs/>
      <w:sz w:val="18"/>
      <w:szCs w:val="18"/>
    </w:rPr>
  </w:style>
  <w:style w:type="character" w:customStyle="1" w:styleId="cf51">
    <w:name w:val="cf51"/>
    <w:basedOn w:val="a0"/>
    <w:rsid w:val="001906F3"/>
    <w:rPr>
      <w:rFonts w:ascii="Microsoft YaHei UI" w:eastAsia="Microsoft YaHei UI" w:hAnsi="Microsoft YaHei UI" w:hint="eastAsia"/>
      <w:b/>
      <w:bCs/>
      <w:color w:val="0000FF"/>
      <w:sz w:val="18"/>
      <w:szCs w:val="18"/>
    </w:rPr>
  </w:style>
  <w:style w:type="paragraph" w:customStyle="1" w:styleId="B2">
    <w:name w:val="B2"/>
    <w:basedOn w:val="2"/>
    <w:link w:val="B2Char"/>
    <w:qFormat/>
    <w:rsid w:val="001906F3"/>
    <w:pPr>
      <w:widowControl/>
      <w:spacing w:after="180" w:line="259" w:lineRule="auto"/>
      <w:ind w:leftChars="0" w:left="851"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2Char">
    <w:name w:val="B2 Char"/>
    <w:link w:val="B2"/>
    <w:qFormat/>
    <w:locked/>
    <w:rsid w:val="001906F3"/>
    <w:rPr>
      <w:rFonts w:ascii="Times New Roman" w:eastAsia="Malgun Gothic" w:hAnsi="Times New Roman" w:cs="Times New Roman"/>
      <w:kern w:val="0"/>
      <w:sz w:val="20"/>
      <w:szCs w:val="20"/>
      <w:lang w:val="en-GB" w:eastAsia="en-US"/>
    </w:rPr>
  </w:style>
  <w:style w:type="paragraph" w:styleId="2">
    <w:name w:val="List 2"/>
    <w:basedOn w:val="a"/>
    <w:uiPriority w:val="99"/>
    <w:semiHidden/>
    <w:unhideWhenUsed/>
    <w:rsid w:val="001906F3"/>
    <w:pPr>
      <w:ind w:leftChars="200" w:left="100" w:hangingChars="200" w:hanging="200"/>
      <w:contextualSpacing/>
    </w:pPr>
  </w:style>
  <w:style w:type="paragraph" w:styleId="a8">
    <w:name w:val="annotation text"/>
    <w:basedOn w:val="a"/>
    <w:link w:val="a9"/>
    <w:uiPriority w:val="99"/>
    <w:qFormat/>
    <w:rsid w:val="001906F3"/>
    <w:pPr>
      <w:widowControl/>
      <w:spacing w:after="180" w:line="259" w:lineRule="auto"/>
      <w:jc w:val="left"/>
    </w:pPr>
    <w:rPr>
      <w:rFonts w:ascii="Times New Roman" w:eastAsia="Malgun Gothic" w:hAnsi="Times New Roman" w:cs="Times New Roman"/>
      <w:kern w:val="0"/>
      <w:sz w:val="20"/>
      <w:szCs w:val="20"/>
      <w:lang w:val="en-GB" w:eastAsia="en-US"/>
    </w:rPr>
  </w:style>
  <w:style w:type="character" w:customStyle="1" w:styleId="a9">
    <w:name w:val="批注文字 字符"/>
    <w:basedOn w:val="a0"/>
    <w:link w:val="a8"/>
    <w:uiPriority w:val="99"/>
    <w:qFormat/>
    <w:rsid w:val="001906F3"/>
    <w:rPr>
      <w:rFonts w:ascii="Times New Roman" w:eastAsia="Malgun Gothic" w:hAnsi="Times New Roman" w:cs="Times New Roman"/>
      <w:kern w:val="0"/>
      <w:sz w:val="20"/>
      <w:szCs w:val="20"/>
      <w:lang w:val="en-GB" w:eastAsia="en-US"/>
    </w:rPr>
  </w:style>
  <w:style w:type="character" w:styleId="aa">
    <w:name w:val="annotation reference"/>
    <w:uiPriority w:val="99"/>
    <w:qFormat/>
    <w:rsid w:val="001906F3"/>
    <w:rPr>
      <w:sz w:val="16"/>
    </w:rPr>
  </w:style>
  <w:style w:type="paragraph" w:customStyle="1" w:styleId="B3">
    <w:name w:val="B3"/>
    <w:basedOn w:val="3"/>
    <w:link w:val="B3Char2"/>
    <w:qFormat/>
    <w:rsid w:val="001906F3"/>
    <w:pPr>
      <w:widowControl/>
      <w:spacing w:after="180" w:line="259" w:lineRule="auto"/>
      <w:ind w:leftChars="0" w:left="1135"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3Char2">
    <w:name w:val="B3 Char2"/>
    <w:link w:val="B3"/>
    <w:qFormat/>
    <w:rsid w:val="001906F3"/>
    <w:rPr>
      <w:rFonts w:ascii="Times New Roman" w:eastAsia="Malgun Gothic" w:hAnsi="Times New Roman" w:cs="Times New Roman"/>
      <w:kern w:val="0"/>
      <w:sz w:val="20"/>
      <w:szCs w:val="20"/>
      <w:lang w:val="en-GB" w:eastAsia="en-US"/>
    </w:rPr>
  </w:style>
  <w:style w:type="paragraph" w:styleId="3">
    <w:name w:val="List 3"/>
    <w:basedOn w:val="a"/>
    <w:uiPriority w:val="99"/>
    <w:semiHidden/>
    <w:unhideWhenUsed/>
    <w:rsid w:val="001906F3"/>
    <w:pPr>
      <w:ind w:leftChars="400" w:left="100" w:hangingChars="200" w:hanging="200"/>
      <w:contextualSpacing/>
    </w:pPr>
  </w:style>
  <w:style w:type="paragraph" w:customStyle="1" w:styleId="B1">
    <w:name w:val="B1"/>
    <w:basedOn w:val="ab"/>
    <w:link w:val="B1Char"/>
    <w:qFormat/>
    <w:rsid w:val="001906F3"/>
    <w:pPr>
      <w:widowControl/>
      <w:spacing w:after="180" w:line="259" w:lineRule="auto"/>
      <w:ind w:left="568"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1Char">
    <w:name w:val="B1 Char"/>
    <w:link w:val="B1"/>
    <w:qFormat/>
    <w:rsid w:val="001906F3"/>
    <w:rPr>
      <w:rFonts w:ascii="Times New Roman" w:eastAsia="Malgun Gothic" w:hAnsi="Times New Roman" w:cs="Times New Roman"/>
      <w:kern w:val="0"/>
      <w:sz w:val="20"/>
      <w:szCs w:val="20"/>
      <w:lang w:val="en-GB" w:eastAsia="en-US"/>
    </w:rPr>
  </w:style>
  <w:style w:type="paragraph" w:styleId="ab">
    <w:name w:val="List"/>
    <w:basedOn w:val="a"/>
    <w:uiPriority w:val="99"/>
    <w:semiHidden/>
    <w:unhideWhenUsed/>
    <w:rsid w:val="001906F3"/>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96577">
      <w:bodyDiv w:val="1"/>
      <w:marLeft w:val="0"/>
      <w:marRight w:val="0"/>
      <w:marTop w:val="0"/>
      <w:marBottom w:val="0"/>
      <w:divBdr>
        <w:top w:val="none" w:sz="0" w:space="0" w:color="auto"/>
        <w:left w:val="none" w:sz="0" w:space="0" w:color="auto"/>
        <w:bottom w:val="none" w:sz="0" w:space="0" w:color="auto"/>
        <w:right w:val="none" w:sz="0" w:space="0" w:color="auto"/>
      </w:divBdr>
    </w:div>
    <w:div w:id="1132291274">
      <w:bodyDiv w:val="1"/>
      <w:marLeft w:val="0"/>
      <w:marRight w:val="0"/>
      <w:marTop w:val="0"/>
      <w:marBottom w:val="0"/>
      <w:divBdr>
        <w:top w:val="none" w:sz="0" w:space="0" w:color="auto"/>
        <w:left w:val="none" w:sz="0" w:space="0" w:color="auto"/>
        <w:bottom w:val="none" w:sz="0" w:space="0" w:color="auto"/>
        <w:right w:val="none" w:sz="0" w:space="0" w:color="auto"/>
      </w:divBdr>
    </w:div>
    <w:div w:id="1812017603">
      <w:bodyDiv w:val="1"/>
      <w:marLeft w:val="0"/>
      <w:marRight w:val="0"/>
      <w:marTop w:val="0"/>
      <w:marBottom w:val="0"/>
      <w:divBdr>
        <w:top w:val="none" w:sz="0" w:space="0" w:color="auto"/>
        <w:left w:val="none" w:sz="0" w:space="0" w:color="auto"/>
        <w:bottom w:val="none" w:sz="0" w:space="0" w:color="auto"/>
        <w:right w:val="none" w:sz="0" w:space="0" w:color="auto"/>
      </w:divBdr>
    </w:div>
    <w:div w:id="210025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1060</Words>
  <Characters>6048</Characters>
  <Application>Microsoft Office Word</Application>
  <DocSecurity>0</DocSecurity>
  <Lines>50</Lines>
  <Paragraphs>14</Paragraphs>
  <ScaleCrop>false</ScaleCrop>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 - Post123</dc:creator>
  <cp:keywords/>
  <dc:description/>
  <cp:lastModifiedBy>OPPO (Qianxi Lu)</cp:lastModifiedBy>
  <cp:revision>2</cp:revision>
  <dcterms:created xsi:type="dcterms:W3CDTF">2023-10-18T07:28:00Z</dcterms:created>
  <dcterms:modified xsi:type="dcterms:W3CDTF">2023-10-18T07:28:00Z</dcterms:modified>
</cp:coreProperties>
</file>