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CDD4D9" w14:textId="0E13934E" w:rsidR="0075553A" w:rsidRDefault="0075553A" w:rsidP="0075553A">
      <w:pPr>
        <w:pStyle w:val="CRCoverPage"/>
        <w:tabs>
          <w:tab w:val="right" w:pos="9639"/>
        </w:tabs>
        <w:spacing w:after="0"/>
        <w:rPr>
          <w:b/>
          <w:i/>
          <w:noProof/>
          <w:sz w:val="28"/>
          <w:lang w:eastAsia="zh-CN"/>
        </w:rPr>
      </w:pPr>
      <w:bookmarkStart w:id="0" w:name="_Hlk142466393"/>
      <w:bookmarkStart w:id="1" w:name="_Toc60776684"/>
      <w:bookmarkStart w:id="2" w:name="_Toc139044919"/>
      <w:bookmarkStart w:id="3" w:name="_Toc46439061"/>
      <w:bookmarkStart w:id="4" w:name="_Toc46443898"/>
      <w:bookmarkStart w:id="5" w:name="_Toc46486659"/>
      <w:bookmarkStart w:id="6" w:name="_Toc52836537"/>
      <w:bookmarkStart w:id="7" w:name="_Toc52837545"/>
      <w:bookmarkStart w:id="8" w:name="_Toc53006185"/>
      <w:bookmarkStart w:id="9" w:name="_Toc20425633"/>
      <w:bookmarkStart w:id="10" w:name="_Toc29321029"/>
      <w:bookmarkStart w:id="11" w:name="_Toc36756613"/>
      <w:bookmarkStart w:id="12" w:name="_Toc36836154"/>
      <w:bookmarkStart w:id="13" w:name="_Toc36843131"/>
      <w:bookmarkStart w:id="14" w:name="_Toc37067420"/>
      <w:r>
        <w:rPr>
          <w:b/>
          <w:noProof/>
          <w:sz w:val="24"/>
        </w:rPr>
        <w:t>3GPP TSG-</w:t>
      </w:r>
      <w:fldSimple w:instr=" DOCPROPERTY  TSG/WGRef  \* MERGEFORMAT ">
        <w:r>
          <w:rPr>
            <w:b/>
            <w:noProof/>
            <w:sz w:val="24"/>
          </w:rPr>
          <w:t>RAN WG2</w:t>
        </w:r>
      </w:fldSimple>
      <w:r>
        <w:rPr>
          <w:b/>
          <w:noProof/>
          <w:sz w:val="24"/>
        </w:rPr>
        <w:t xml:space="preserve"> Meeting #12</w:t>
      </w:r>
      <w:r w:rsidR="00E651DF">
        <w:rPr>
          <w:b/>
          <w:noProof/>
          <w:sz w:val="24"/>
        </w:rPr>
        <w:t>4</w:t>
      </w:r>
      <w:r>
        <w:rPr>
          <w:rFonts w:hint="eastAsia"/>
          <w:b/>
          <w:i/>
          <w:noProof/>
          <w:sz w:val="28"/>
          <w:lang w:eastAsia="zh-CN"/>
        </w:rPr>
        <w:tab/>
      </w:r>
      <w:r w:rsidR="00D16139">
        <w:rPr>
          <w:b/>
          <w:i/>
          <w:noProof/>
          <w:sz w:val="28"/>
          <w:lang w:val="en-US" w:eastAsia="zh-CN"/>
        </w:rPr>
        <w:t xml:space="preserve">DRAFT </w:t>
      </w:r>
      <w:r w:rsidR="009B5730" w:rsidRPr="009B5730">
        <w:rPr>
          <w:rFonts w:hint="eastAsia"/>
          <w:b/>
          <w:i/>
          <w:noProof/>
          <w:sz w:val="28"/>
          <w:lang w:eastAsia="zh-CN"/>
        </w:rPr>
        <w:t>R</w:t>
      </w:r>
      <w:r w:rsidR="009B5730" w:rsidRPr="009B5730">
        <w:rPr>
          <w:b/>
          <w:i/>
          <w:noProof/>
          <w:sz w:val="28"/>
          <w:lang w:eastAsia="zh-CN"/>
        </w:rPr>
        <w:t>2-231</w:t>
      </w:r>
      <w:r w:rsidR="00B347E5">
        <w:rPr>
          <w:b/>
          <w:i/>
          <w:noProof/>
          <w:sz w:val="28"/>
          <w:lang w:eastAsia="zh-CN"/>
        </w:rPr>
        <w:t>2301</w:t>
      </w:r>
    </w:p>
    <w:p w14:paraId="27D4B539" w14:textId="77777777" w:rsidR="004A0504" w:rsidRPr="005B6928" w:rsidRDefault="004A0504" w:rsidP="004A0504">
      <w:pPr>
        <w:pStyle w:val="CRCoverPage"/>
        <w:spacing w:line="259" w:lineRule="auto"/>
        <w:rPr>
          <w:b/>
          <w:sz w:val="24"/>
          <w:lang w:val="de-DE"/>
        </w:rPr>
      </w:pPr>
      <w:bookmarkStart w:id="15" w:name="_Hlk124761912"/>
      <w:r w:rsidRPr="005B6928">
        <w:rPr>
          <w:b/>
          <w:sz w:val="24"/>
          <w:lang w:val="de-DE"/>
        </w:rPr>
        <w:t>Chicago, USA, Nov. 13</w:t>
      </w:r>
      <w:r w:rsidRPr="005B6928">
        <w:rPr>
          <w:b/>
          <w:sz w:val="24"/>
          <w:vertAlign w:val="superscript"/>
          <w:lang w:val="de-DE"/>
        </w:rPr>
        <w:t>th</w:t>
      </w:r>
      <w:r w:rsidRPr="005B6928">
        <w:rPr>
          <w:b/>
          <w:sz w:val="24"/>
          <w:lang w:val="de-DE"/>
        </w:rPr>
        <w:t xml:space="preserve"> – 17</w:t>
      </w:r>
      <w:r w:rsidRPr="005B6928">
        <w:rPr>
          <w:b/>
          <w:sz w:val="24"/>
          <w:vertAlign w:val="superscript"/>
          <w:lang w:val="de-DE"/>
        </w:rPr>
        <w:t>th</w:t>
      </w:r>
      <w:r w:rsidRPr="005B6928">
        <w:rPr>
          <w:b/>
          <w:sz w:val="24"/>
          <w:lang w:val="de-DE"/>
        </w:rPr>
        <w:t>, 2023</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75553A" w14:paraId="1667D81A" w14:textId="77777777" w:rsidTr="00B813D8">
        <w:tc>
          <w:tcPr>
            <w:tcW w:w="9641" w:type="dxa"/>
            <w:gridSpan w:val="9"/>
            <w:tcBorders>
              <w:top w:val="single" w:sz="4" w:space="0" w:color="auto"/>
              <w:left w:val="single" w:sz="4" w:space="0" w:color="auto"/>
              <w:bottom w:val="nil"/>
              <w:right w:val="single" w:sz="4" w:space="0" w:color="auto"/>
            </w:tcBorders>
            <w:hideMark/>
          </w:tcPr>
          <w:bookmarkEnd w:id="15"/>
          <w:p w14:paraId="159BD5DA" w14:textId="77777777" w:rsidR="0075553A" w:rsidRDefault="0075553A" w:rsidP="00B813D8">
            <w:pPr>
              <w:pStyle w:val="CRCoverPage"/>
              <w:spacing w:after="0"/>
              <w:jc w:val="right"/>
              <w:rPr>
                <w:i/>
                <w:noProof/>
              </w:rPr>
            </w:pPr>
            <w:r>
              <w:rPr>
                <w:i/>
                <w:noProof/>
                <w:sz w:val="14"/>
              </w:rPr>
              <w:t>CR-Form-v12.2</w:t>
            </w:r>
          </w:p>
        </w:tc>
      </w:tr>
      <w:tr w:rsidR="0075553A" w14:paraId="50CADF47" w14:textId="77777777" w:rsidTr="00B813D8">
        <w:tc>
          <w:tcPr>
            <w:tcW w:w="9641" w:type="dxa"/>
            <w:gridSpan w:val="9"/>
            <w:tcBorders>
              <w:top w:val="nil"/>
              <w:left w:val="single" w:sz="4" w:space="0" w:color="auto"/>
              <w:bottom w:val="nil"/>
              <w:right w:val="single" w:sz="4" w:space="0" w:color="auto"/>
            </w:tcBorders>
            <w:hideMark/>
          </w:tcPr>
          <w:p w14:paraId="28DA10FF" w14:textId="77777777" w:rsidR="0075553A" w:rsidRDefault="0075553A" w:rsidP="00B813D8">
            <w:pPr>
              <w:pStyle w:val="CRCoverPage"/>
              <w:spacing w:after="0"/>
              <w:jc w:val="center"/>
              <w:rPr>
                <w:noProof/>
              </w:rPr>
            </w:pPr>
            <w:r>
              <w:rPr>
                <w:b/>
                <w:noProof/>
                <w:sz w:val="32"/>
              </w:rPr>
              <w:t>CHANGE REQUEST</w:t>
            </w:r>
          </w:p>
        </w:tc>
      </w:tr>
      <w:tr w:rsidR="0075553A" w14:paraId="0578406B" w14:textId="77777777" w:rsidTr="00B813D8">
        <w:tc>
          <w:tcPr>
            <w:tcW w:w="9641" w:type="dxa"/>
            <w:gridSpan w:val="9"/>
            <w:tcBorders>
              <w:top w:val="nil"/>
              <w:left w:val="single" w:sz="4" w:space="0" w:color="auto"/>
              <w:bottom w:val="nil"/>
              <w:right w:val="single" w:sz="4" w:space="0" w:color="auto"/>
            </w:tcBorders>
          </w:tcPr>
          <w:p w14:paraId="11E47C11" w14:textId="77777777" w:rsidR="0075553A" w:rsidRDefault="0075553A" w:rsidP="00B813D8">
            <w:pPr>
              <w:pStyle w:val="CRCoverPage"/>
              <w:spacing w:after="0"/>
              <w:rPr>
                <w:noProof/>
                <w:sz w:val="8"/>
                <w:szCs w:val="8"/>
              </w:rPr>
            </w:pPr>
          </w:p>
        </w:tc>
      </w:tr>
      <w:tr w:rsidR="0075553A" w14:paraId="69EB5D55" w14:textId="77777777" w:rsidTr="00B813D8">
        <w:tc>
          <w:tcPr>
            <w:tcW w:w="142" w:type="dxa"/>
            <w:tcBorders>
              <w:top w:val="nil"/>
              <w:left w:val="single" w:sz="4" w:space="0" w:color="auto"/>
              <w:bottom w:val="nil"/>
              <w:right w:val="nil"/>
            </w:tcBorders>
          </w:tcPr>
          <w:p w14:paraId="714BEABC" w14:textId="77777777" w:rsidR="0075553A" w:rsidRDefault="0075553A" w:rsidP="00B813D8">
            <w:pPr>
              <w:pStyle w:val="CRCoverPage"/>
              <w:spacing w:after="0"/>
              <w:jc w:val="right"/>
              <w:rPr>
                <w:noProof/>
              </w:rPr>
            </w:pPr>
          </w:p>
        </w:tc>
        <w:tc>
          <w:tcPr>
            <w:tcW w:w="1559" w:type="dxa"/>
            <w:shd w:val="pct30" w:color="FFFF00" w:fill="auto"/>
            <w:hideMark/>
          </w:tcPr>
          <w:p w14:paraId="08793266" w14:textId="77777777" w:rsidR="0075553A" w:rsidRDefault="00000000" w:rsidP="00B813D8">
            <w:pPr>
              <w:pStyle w:val="CRCoverPage"/>
              <w:spacing w:after="0"/>
              <w:jc w:val="right"/>
              <w:rPr>
                <w:b/>
                <w:noProof/>
                <w:sz w:val="28"/>
              </w:rPr>
            </w:pPr>
            <w:fldSimple w:instr=" DOCPROPERTY  Spec#  \* MERGEFORMAT ">
              <w:r w:rsidR="0075553A">
                <w:rPr>
                  <w:b/>
                  <w:noProof/>
                  <w:sz w:val="28"/>
                </w:rPr>
                <w:t>38.331</w:t>
              </w:r>
            </w:fldSimple>
          </w:p>
        </w:tc>
        <w:tc>
          <w:tcPr>
            <w:tcW w:w="709" w:type="dxa"/>
            <w:hideMark/>
          </w:tcPr>
          <w:p w14:paraId="2C8F2F86" w14:textId="77777777" w:rsidR="0075553A" w:rsidRDefault="0075553A" w:rsidP="00B813D8">
            <w:pPr>
              <w:pStyle w:val="CRCoverPage"/>
              <w:spacing w:after="0"/>
              <w:jc w:val="center"/>
              <w:rPr>
                <w:noProof/>
              </w:rPr>
            </w:pPr>
            <w:r>
              <w:rPr>
                <w:b/>
                <w:noProof/>
                <w:sz w:val="28"/>
              </w:rPr>
              <w:t>CR</w:t>
            </w:r>
          </w:p>
        </w:tc>
        <w:tc>
          <w:tcPr>
            <w:tcW w:w="1276" w:type="dxa"/>
            <w:shd w:val="pct30" w:color="FFFF00" w:fill="auto"/>
            <w:hideMark/>
          </w:tcPr>
          <w:p w14:paraId="0C1EF190" w14:textId="3B310D8B" w:rsidR="0075553A" w:rsidRDefault="00B347E5" w:rsidP="00B813D8">
            <w:pPr>
              <w:pStyle w:val="CRCoverPage"/>
              <w:spacing w:after="0"/>
              <w:rPr>
                <w:noProof/>
              </w:rPr>
            </w:pPr>
            <w:r w:rsidRPr="00B347E5">
              <w:rPr>
                <w:b/>
                <w:noProof/>
                <w:sz w:val="28"/>
              </w:rPr>
              <w:t>4421</w:t>
            </w:r>
          </w:p>
        </w:tc>
        <w:tc>
          <w:tcPr>
            <w:tcW w:w="709" w:type="dxa"/>
            <w:hideMark/>
          </w:tcPr>
          <w:p w14:paraId="1A25D88A" w14:textId="77777777" w:rsidR="0075553A" w:rsidRDefault="0075553A" w:rsidP="00B813D8">
            <w:pPr>
              <w:pStyle w:val="CRCoverPage"/>
              <w:tabs>
                <w:tab w:val="right" w:pos="625"/>
              </w:tabs>
              <w:spacing w:after="0"/>
              <w:jc w:val="center"/>
              <w:rPr>
                <w:noProof/>
              </w:rPr>
            </w:pPr>
            <w:r>
              <w:rPr>
                <w:b/>
                <w:bCs/>
                <w:noProof/>
                <w:sz w:val="28"/>
              </w:rPr>
              <w:t>rev</w:t>
            </w:r>
          </w:p>
        </w:tc>
        <w:tc>
          <w:tcPr>
            <w:tcW w:w="992" w:type="dxa"/>
            <w:shd w:val="pct30" w:color="FFFF00" w:fill="auto"/>
            <w:hideMark/>
          </w:tcPr>
          <w:p w14:paraId="38F0D497" w14:textId="27E241D4" w:rsidR="0075553A" w:rsidRDefault="00000000" w:rsidP="00B813D8">
            <w:pPr>
              <w:pStyle w:val="CRCoverPage"/>
              <w:spacing w:after="0"/>
              <w:jc w:val="center"/>
              <w:rPr>
                <w:b/>
                <w:noProof/>
              </w:rPr>
            </w:pPr>
            <w:fldSimple w:instr=" DOCPROPERTY  Revision  \* MERGEFORMAT ">
              <w:r w:rsidR="00114E29">
                <w:rPr>
                  <w:b/>
                  <w:noProof/>
                  <w:sz w:val="28"/>
                </w:rPr>
                <w:t>-</w:t>
              </w:r>
            </w:fldSimple>
          </w:p>
        </w:tc>
        <w:tc>
          <w:tcPr>
            <w:tcW w:w="2410" w:type="dxa"/>
            <w:hideMark/>
          </w:tcPr>
          <w:p w14:paraId="0A187003" w14:textId="77777777" w:rsidR="0075553A" w:rsidRDefault="0075553A" w:rsidP="00B813D8">
            <w:pPr>
              <w:pStyle w:val="CRCoverPage"/>
              <w:tabs>
                <w:tab w:val="right" w:pos="1825"/>
              </w:tabs>
              <w:spacing w:after="0"/>
              <w:jc w:val="center"/>
              <w:rPr>
                <w:noProof/>
              </w:rPr>
            </w:pPr>
            <w:r>
              <w:rPr>
                <w:b/>
                <w:noProof/>
                <w:sz w:val="28"/>
                <w:szCs w:val="28"/>
              </w:rPr>
              <w:t>Current version:</w:t>
            </w:r>
          </w:p>
        </w:tc>
        <w:tc>
          <w:tcPr>
            <w:tcW w:w="1701" w:type="dxa"/>
            <w:shd w:val="pct30" w:color="FFFF00" w:fill="auto"/>
            <w:hideMark/>
          </w:tcPr>
          <w:p w14:paraId="668DDDAF" w14:textId="1C0745AA" w:rsidR="0075553A" w:rsidRPr="00345B35" w:rsidRDefault="00000000" w:rsidP="00B813D8">
            <w:pPr>
              <w:pStyle w:val="CRCoverPage"/>
              <w:spacing w:after="0"/>
              <w:jc w:val="center"/>
              <w:rPr>
                <w:noProof/>
                <w:sz w:val="28"/>
              </w:rPr>
            </w:pPr>
            <w:fldSimple w:instr=" DOCPROPERTY  Version  \* MERGEFORMAT ">
              <w:r w:rsidR="0075553A" w:rsidRPr="00345B35">
                <w:rPr>
                  <w:b/>
                  <w:noProof/>
                  <w:sz w:val="28"/>
                </w:rPr>
                <w:t>17.</w:t>
              </w:r>
              <w:r w:rsidR="00A365FF">
                <w:rPr>
                  <w:b/>
                  <w:noProof/>
                  <w:sz w:val="28"/>
                </w:rPr>
                <w:t>6</w:t>
              </w:r>
              <w:r w:rsidR="0075553A" w:rsidRPr="00345B35">
                <w:rPr>
                  <w:b/>
                  <w:noProof/>
                  <w:sz w:val="28"/>
                </w:rPr>
                <w:t>.0</w:t>
              </w:r>
            </w:fldSimple>
          </w:p>
        </w:tc>
        <w:tc>
          <w:tcPr>
            <w:tcW w:w="143" w:type="dxa"/>
            <w:tcBorders>
              <w:top w:val="nil"/>
              <w:left w:val="nil"/>
              <w:bottom w:val="nil"/>
              <w:right w:val="single" w:sz="4" w:space="0" w:color="auto"/>
            </w:tcBorders>
          </w:tcPr>
          <w:p w14:paraId="6B7E5E0F" w14:textId="77777777" w:rsidR="0075553A" w:rsidRDefault="0075553A" w:rsidP="00B813D8">
            <w:pPr>
              <w:pStyle w:val="CRCoverPage"/>
              <w:spacing w:after="0"/>
              <w:rPr>
                <w:noProof/>
              </w:rPr>
            </w:pPr>
          </w:p>
        </w:tc>
      </w:tr>
      <w:tr w:rsidR="0075553A" w14:paraId="13C4BE22" w14:textId="77777777" w:rsidTr="00B813D8">
        <w:tc>
          <w:tcPr>
            <w:tcW w:w="9641" w:type="dxa"/>
            <w:gridSpan w:val="9"/>
            <w:tcBorders>
              <w:top w:val="nil"/>
              <w:left w:val="single" w:sz="4" w:space="0" w:color="auto"/>
              <w:bottom w:val="nil"/>
              <w:right w:val="single" w:sz="4" w:space="0" w:color="auto"/>
            </w:tcBorders>
          </w:tcPr>
          <w:p w14:paraId="056877B3" w14:textId="77777777" w:rsidR="0075553A" w:rsidRDefault="0075553A" w:rsidP="00B813D8">
            <w:pPr>
              <w:pStyle w:val="CRCoverPage"/>
              <w:spacing w:after="0"/>
              <w:rPr>
                <w:noProof/>
              </w:rPr>
            </w:pPr>
          </w:p>
        </w:tc>
      </w:tr>
      <w:tr w:rsidR="0075553A" w14:paraId="200B1B15" w14:textId="77777777" w:rsidTr="00B813D8">
        <w:tc>
          <w:tcPr>
            <w:tcW w:w="9641" w:type="dxa"/>
            <w:gridSpan w:val="9"/>
            <w:tcBorders>
              <w:top w:val="single" w:sz="4" w:space="0" w:color="auto"/>
              <w:left w:val="nil"/>
              <w:bottom w:val="nil"/>
              <w:right w:val="nil"/>
            </w:tcBorders>
            <w:hideMark/>
          </w:tcPr>
          <w:p w14:paraId="7DBEE95A" w14:textId="77777777" w:rsidR="0075553A" w:rsidRDefault="0075553A" w:rsidP="00B813D8">
            <w:pPr>
              <w:pStyle w:val="CRCoverPage"/>
              <w:spacing w:after="0"/>
              <w:jc w:val="center"/>
              <w:rPr>
                <w:rFonts w:cs="Arial"/>
                <w:i/>
                <w:noProof/>
              </w:rPr>
            </w:pPr>
            <w:r>
              <w:rPr>
                <w:rFonts w:cs="Arial"/>
                <w:i/>
                <w:noProof/>
              </w:rPr>
              <w:t xml:space="preserve">For </w:t>
            </w:r>
            <w:hyperlink r:id="rId11" w:anchor="_blank" w:history="1">
              <w:r>
                <w:rPr>
                  <w:rStyle w:val="Hyperlink"/>
                  <w:rFonts w:cs="Arial"/>
                  <w:b/>
                  <w:i/>
                  <w:noProof/>
                  <w:color w:val="FF0000"/>
                </w:rPr>
                <w:t>HE</w:t>
              </w:r>
              <w:bookmarkStart w:id="16" w:name="_Hlt497126619"/>
              <w:r>
                <w:rPr>
                  <w:rStyle w:val="Hyperlink"/>
                  <w:rFonts w:cs="Arial"/>
                  <w:b/>
                  <w:i/>
                  <w:noProof/>
                  <w:color w:val="FF0000"/>
                </w:rPr>
                <w:t>L</w:t>
              </w:r>
              <w:bookmarkEnd w:id="16"/>
              <w:r>
                <w:rPr>
                  <w:rStyle w:val="Hyperlink"/>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12" w:history="1">
              <w:r>
                <w:rPr>
                  <w:rStyle w:val="Hyperlink"/>
                  <w:rFonts w:cs="Arial"/>
                  <w:i/>
                  <w:noProof/>
                </w:rPr>
                <w:t>http://www.3gpp.org/Change-Requests</w:t>
              </w:r>
            </w:hyperlink>
            <w:r>
              <w:rPr>
                <w:rFonts w:cs="Arial"/>
                <w:i/>
                <w:noProof/>
              </w:rPr>
              <w:t>.</w:t>
            </w:r>
          </w:p>
        </w:tc>
      </w:tr>
      <w:tr w:rsidR="0075553A" w14:paraId="4C2B5469" w14:textId="77777777" w:rsidTr="00B813D8">
        <w:tc>
          <w:tcPr>
            <w:tcW w:w="9641" w:type="dxa"/>
            <w:gridSpan w:val="9"/>
          </w:tcPr>
          <w:p w14:paraId="651AB1FE" w14:textId="77777777" w:rsidR="0075553A" w:rsidRDefault="0075553A" w:rsidP="00B813D8">
            <w:pPr>
              <w:pStyle w:val="CRCoverPage"/>
              <w:spacing w:after="0"/>
              <w:rPr>
                <w:noProof/>
                <w:sz w:val="8"/>
                <w:szCs w:val="8"/>
              </w:rPr>
            </w:pPr>
          </w:p>
        </w:tc>
      </w:tr>
    </w:tbl>
    <w:p w14:paraId="355212A4"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75553A" w14:paraId="02585794" w14:textId="77777777" w:rsidTr="00B813D8">
        <w:tc>
          <w:tcPr>
            <w:tcW w:w="2835" w:type="dxa"/>
            <w:hideMark/>
          </w:tcPr>
          <w:p w14:paraId="28A1F6E5" w14:textId="77777777" w:rsidR="0075553A" w:rsidRDefault="0075553A" w:rsidP="00B813D8">
            <w:pPr>
              <w:pStyle w:val="CRCoverPage"/>
              <w:tabs>
                <w:tab w:val="right" w:pos="2751"/>
              </w:tabs>
              <w:spacing w:after="0"/>
              <w:rPr>
                <w:b/>
                <w:i/>
                <w:noProof/>
              </w:rPr>
            </w:pPr>
            <w:r>
              <w:rPr>
                <w:b/>
                <w:i/>
                <w:noProof/>
              </w:rPr>
              <w:t>Proposed change affects:</w:t>
            </w:r>
          </w:p>
        </w:tc>
        <w:tc>
          <w:tcPr>
            <w:tcW w:w="1418" w:type="dxa"/>
            <w:hideMark/>
          </w:tcPr>
          <w:p w14:paraId="68897672" w14:textId="77777777" w:rsidR="0075553A" w:rsidRDefault="0075553A" w:rsidP="00B813D8">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C91E9A6" w14:textId="77777777" w:rsidR="0075553A" w:rsidRDefault="0075553A" w:rsidP="00B813D8">
            <w:pPr>
              <w:pStyle w:val="CRCoverPage"/>
              <w:spacing w:after="0"/>
              <w:jc w:val="center"/>
              <w:rPr>
                <w:b/>
                <w:caps/>
                <w:noProof/>
              </w:rPr>
            </w:pPr>
          </w:p>
        </w:tc>
        <w:tc>
          <w:tcPr>
            <w:tcW w:w="709" w:type="dxa"/>
            <w:tcBorders>
              <w:top w:val="nil"/>
              <w:left w:val="single" w:sz="4" w:space="0" w:color="auto"/>
              <w:bottom w:val="nil"/>
              <w:right w:val="nil"/>
            </w:tcBorders>
            <w:hideMark/>
          </w:tcPr>
          <w:p w14:paraId="04BD7746" w14:textId="77777777" w:rsidR="0075553A" w:rsidRDefault="0075553A" w:rsidP="00B813D8">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395768B" w14:textId="320D30D7" w:rsidR="0075553A" w:rsidRDefault="00114E29" w:rsidP="00B813D8">
            <w:pPr>
              <w:pStyle w:val="CRCoverPage"/>
              <w:spacing w:after="0"/>
              <w:jc w:val="center"/>
              <w:rPr>
                <w:b/>
                <w:caps/>
                <w:noProof/>
              </w:rPr>
            </w:pPr>
            <w:r>
              <w:rPr>
                <w:b/>
                <w:caps/>
                <w:noProof/>
              </w:rPr>
              <w:t>X</w:t>
            </w:r>
          </w:p>
        </w:tc>
        <w:tc>
          <w:tcPr>
            <w:tcW w:w="2126" w:type="dxa"/>
            <w:hideMark/>
          </w:tcPr>
          <w:p w14:paraId="47F1A297" w14:textId="77777777" w:rsidR="0075553A" w:rsidRDefault="0075553A" w:rsidP="00B813D8">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F74A82" w14:textId="3F1786AA" w:rsidR="0075553A" w:rsidRDefault="00114E29" w:rsidP="00B813D8">
            <w:pPr>
              <w:pStyle w:val="CRCoverPage"/>
              <w:spacing w:after="0"/>
              <w:jc w:val="center"/>
              <w:rPr>
                <w:b/>
                <w:caps/>
                <w:noProof/>
              </w:rPr>
            </w:pPr>
            <w:r>
              <w:rPr>
                <w:b/>
                <w:caps/>
                <w:noProof/>
              </w:rPr>
              <w:t>X</w:t>
            </w:r>
          </w:p>
        </w:tc>
        <w:tc>
          <w:tcPr>
            <w:tcW w:w="1418" w:type="dxa"/>
            <w:hideMark/>
          </w:tcPr>
          <w:p w14:paraId="78F213EC" w14:textId="77777777" w:rsidR="0075553A" w:rsidRDefault="0075553A" w:rsidP="00B813D8">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F33580" w14:textId="77777777" w:rsidR="0075553A" w:rsidRDefault="0075553A" w:rsidP="00B813D8">
            <w:pPr>
              <w:pStyle w:val="CRCoverPage"/>
              <w:spacing w:after="0"/>
              <w:jc w:val="center"/>
              <w:rPr>
                <w:b/>
                <w:bCs/>
                <w:caps/>
                <w:noProof/>
              </w:rPr>
            </w:pPr>
          </w:p>
        </w:tc>
      </w:tr>
    </w:tbl>
    <w:p w14:paraId="122487C9" w14:textId="77777777" w:rsidR="0075553A" w:rsidRDefault="0075553A" w:rsidP="0075553A">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75553A" w14:paraId="42D1A9B8" w14:textId="77777777" w:rsidTr="00452158">
        <w:tc>
          <w:tcPr>
            <w:tcW w:w="9645" w:type="dxa"/>
            <w:gridSpan w:val="11"/>
          </w:tcPr>
          <w:p w14:paraId="1E79D449" w14:textId="77777777" w:rsidR="0075553A" w:rsidRDefault="0075553A" w:rsidP="00B813D8">
            <w:pPr>
              <w:pStyle w:val="CRCoverPage"/>
              <w:spacing w:after="0"/>
              <w:rPr>
                <w:noProof/>
                <w:sz w:val="8"/>
                <w:szCs w:val="8"/>
              </w:rPr>
            </w:pPr>
          </w:p>
        </w:tc>
      </w:tr>
      <w:tr w:rsidR="0075553A" w14:paraId="268CF03F" w14:textId="77777777" w:rsidTr="00452158">
        <w:tc>
          <w:tcPr>
            <w:tcW w:w="1845" w:type="dxa"/>
            <w:tcBorders>
              <w:top w:val="single" w:sz="4" w:space="0" w:color="auto"/>
              <w:left w:val="single" w:sz="4" w:space="0" w:color="auto"/>
              <w:bottom w:val="nil"/>
              <w:right w:val="nil"/>
            </w:tcBorders>
            <w:hideMark/>
          </w:tcPr>
          <w:p w14:paraId="0068D057" w14:textId="77777777" w:rsidR="0075553A" w:rsidRDefault="0075553A" w:rsidP="00B813D8">
            <w:pPr>
              <w:pStyle w:val="CRCoverPage"/>
              <w:tabs>
                <w:tab w:val="right" w:pos="1759"/>
              </w:tabs>
              <w:spacing w:after="0"/>
              <w:rPr>
                <w:b/>
                <w:i/>
                <w:noProof/>
              </w:rPr>
            </w:pPr>
            <w:r>
              <w:rPr>
                <w:b/>
                <w:i/>
                <w:noProof/>
              </w:rPr>
              <w:t>Title:</w:t>
            </w:r>
            <w:r>
              <w:rPr>
                <w:b/>
                <w:i/>
                <w:noProof/>
              </w:rPr>
              <w:tab/>
            </w:r>
          </w:p>
        </w:tc>
        <w:tc>
          <w:tcPr>
            <w:tcW w:w="7800" w:type="dxa"/>
            <w:gridSpan w:val="10"/>
            <w:tcBorders>
              <w:top w:val="single" w:sz="4" w:space="0" w:color="auto"/>
              <w:left w:val="nil"/>
              <w:bottom w:val="nil"/>
              <w:right w:val="single" w:sz="4" w:space="0" w:color="auto"/>
            </w:tcBorders>
            <w:shd w:val="pct30" w:color="FFFF00" w:fill="auto"/>
            <w:hideMark/>
          </w:tcPr>
          <w:p w14:paraId="500D3A93" w14:textId="794D1E2E" w:rsidR="0075553A" w:rsidRDefault="00114E29" w:rsidP="00B813D8">
            <w:pPr>
              <w:pStyle w:val="CRCoverPage"/>
              <w:spacing w:after="0"/>
              <w:ind w:left="100"/>
              <w:rPr>
                <w:noProof/>
              </w:rPr>
            </w:pPr>
            <w:r>
              <w:t>Introduction of FR2 SCell enhancements</w:t>
            </w:r>
            <w:r w:rsidR="00E36C6F">
              <w:t xml:space="preserve"> (Option 1 – SCell specific configuration)</w:t>
            </w:r>
          </w:p>
        </w:tc>
      </w:tr>
      <w:tr w:rsidR="0075553A" w14:paraId="49F34EB5" w14:textId="77777777" w:rsidTr="00452158">
        <w:tc>
          <w:tcPr>
            <w:tcW w:w="1845" w:type="dxa"/>
            <w:tcBorders>
              <w:top w:val="nil"/>
              <w:left w:val="single" w:sz="4" w:space="0" w:color="auto"/>
              <w:bottom w:val="nil"/>
              <w:right w:val="nil"/>
            </w:tcBorders>
          </w:tcPr>
          <w:p w14:paraId="07E976C2" w14:textId="77777777" w:rsidR="0075553A" w:rsidRDefault="0075553A" w:rsidP="00B813D8">
            <w:pPr>
              <w:pStyle w:val="CRCoverPage"/>
              <w:spacing w:after="0"/>
              <w:rPr>
                <w:b/>
                <w:i/>
                <w:noProof/>
                <w:sz w:val="8"/>
                <w:szCs w:val="8"/>
              </w:rPr>
            </w:pPr>
          </w:p>
        </w:tc>
        <w:tc>
          <w:tcPr>
            <w:tcW w:w="7800" w:type="dxa"/>
            <w:gridSpan w:val="10"/>
            <w:tcBorders>
              <w:top w:val="nil"/>
              <w:left w:val="nil"/>
              <w:bottom w:val="nil"/>
              <w:right w:val="single" w:sz="4" w:space="0" w:color="auto"/>
            </w:tcBorders>
          </w:tcPr>
          <w:p w14:paraId="227DAA19" w14:textId="77777777" w:rsidR="0075553A" w:rsidRDefault="0075553A" w:rsidP="00B813D8">
            <w:pPr>
              <w:pStyle w:val="CRCoverPage"/>
              <w:spacing w:after="0"/>
              <w:rPr>
                <w:noProof/>
                <w:sz w:val="8"/>
                <w:szCs w:val="8"/>
              </w:rPr>
            </w:pPr>
          </w:p>
        </w:tc>
      </w:tr>
      <w:tr w:rsidR="0075553A" w14:paraId="4DE35128" w14:textId="77777777" w:rsidTr="00452158">
        <w:tc>
          <w:tcPr>
            <w:tcW w:w="1845" w:type="dxa"/>
            <w:tcBorders>
              <w:top w:val="nil"/>
              <w:left w:val="single" w:sz="4" w:space="0" w:color="auto"/>
              <w:bottom w:val="nil"/>
              <w:right w:val="nil"/>
            </w:tcBorders>
            <w:hideMark/>
          </w:tcPr>
          <w:p w14:paraId="161F567D" w14:textId="77777777" w:rsidR="0075553A" w:rsidRDefault="0075553A" w:rsidP="00B813D8">
            <w:pPr>
              <w:pStyle w:val="CRCoverPage"/>
              <w:tabs>
                <w:tab w:val="right" w:pos="1759"/>
              </w:tabs>
              <w:spacing w:after="0"/>
              <w:rPr>
                <w:b/>
                <w:i/>
                <w:noProof/>
              </w:rPr>
            </w:pPr>
            <w:r>
              <w:rPr>
                <w:b/>
                <w:i/>
                <w:noProof/>
              </w:rPr>
              <w:t>Source to WG:</w:t>
            </w:r>
          </w:p>
        </w:tc>
        <w:tc>
          <w:tcPr>
            <w:tcW w:w="7800" w:type="dxa"/>
            <w:gridSpan w:val="10"/>
            <w:tcBorders>
              <w:top w:val="nil"/>
              <w:left w:val="nil"/>
              <w:bottom w:val="nil"/>
              <w:right w:val="single" w:sz="4" w:space="0" w:color="auto"/>
            </w:tcBorders>
            <w:shd w:val="pct30" w:color="FFFF00" w:fill="auto"/>
            <w:hideMark/>
          </w:tcPr>
          <w:p w14:paraId="4B45BFFE" w14:textId="24C743AA" w:rsidR="0075553A" w:rsidRPr="00C31FDC" w:rsidRDefault="00C31FDC" w:rsidP="00B813D8">
            <w:pPr>
              <w:pStyle w:val="CRCoverPage"/>
              <w:spacing w:after="0"/>
              <w:ind w:left="100"/>
              <w:rPr>
                <w:noProof/>
                <w:lang w:val="en-US" w:eastAsia="zh-CN"/>
              </w:rPr>
            </w:pPr>
            <w:r>
              <w:rPr>
                <w:noProof/>
              </w:rPr>
              <w:t>A</w:t>
            </w:r>
            <w:r>
              <w:rPr>
                <w:noProof/>
                <w:lang w:val="en-US"/>
              </w:rPr>
              <w:t>pple</w:t>
            </w:r>
          </w:p>
        </w:tc>
      </w:tr>
      <w:tr w:rsidR="0075553A" w14:paraId="0CDC501F" w14:textId="77777777" w:rsidTr="00452158">
        <w:tc>
          <w:tcPr>
            <w:tcW w:w="1845" w:type="dxa"/>
            <w:tcBorders>
              <w:top w:val="nil"/>
              <w:left w:val="single" w:sz="4" w:space="0" w:color="auto"/>
              <w:bottom w:val="nil"/>
              <w:right w:val="nil"/>
            </w:tcBorders>
            <w:hideMark/>
          </w:tcPr>
          <w:p w14:paraId="24AD5C3A" w14:textId="77777777" w:rsidR="0075553A" w:rsidRDefault="0075553A" w:rsidP="00B813D8">
            <w:pPr>
              <w:pStyle w:val="CRCoverPage"/>
              <w:tabs>
                <w:tab w:val="right" w:pos="1759"/>
              </w:tabs>
              <w:spacing w:after="0"/>
              <w:rPr>
                <w:b/>
                <w:i/>
                <w:noProof/>
              </w:rPr>
            </w:pPr>
            <w:r>
              <w:rPr>
                <w:b/>
                <w:i/>
                <w:noProof/>
              </w:rPr>
              <w:t>Source to TSG:</w:t>
            </w:r>
          </w:p>
        </w:tc>
        <w:tc>
          <w:tcPr>
            <w:tcW w:w="7800" w:type="dxa"/>
            <w:gridSpan w:val="10"/>
            <w:tcBorders>
              <w:top w:val="nil"/>
              <w:left w:val="nil"/>
              <w:bottom w:val="nil"/>
              <w:right w:val="single" w:sz="4" w:space="0" w:color="auto"/>
            </w:tcBorders>
            <w:shd w:val="pct30" w:color="FFFF00" w:fill="auto"/>
            <w:hideMark/>
          </w:tcPr>
          <w:p w14:paraId="29B7D7BE" w14:textId="77777777" w:rsidR="0075553A" w:rsidRPr="009B5730" w:rsidRDefault="00000000" w:rsidP="00B813D8">
            <w:pPr>
              <w:pStyle w:val="CRCoverPage"/>
              <w:spacing w:after="0"/>
              <w:ind w:left="100"/>
              <w:rPr>
                <w:noProof/>
                <w:lang w:val="en-US" w:eastAsia="zh-CN"/>
              </w:rPr>
            </w:pPr>
            <w:fldSimple w:instr=" DOCPROPERTY  SourceIfTsg  \* MERGEFORMAT ">
              <w:r w:rsidR="0075553A">
                <w:rPr>
                  <w:noProof/>
                </w:rPr>
                <w:t>R2</w:t>
              </w:r>
            </w:fldSimple>
          </w:p>
        </w:tc>
      </w:tr>
      <w:tr w:rsidR="0075553A" w14:paraId="181EA86C" w14:textId="77777777" w:rsidTr="00452158">
        <w:tc>
          <w:tcPr>
            <w:tcW w:w="1845" w:type="dxa"/>
            <w:tcBorders>
              <w:top w:val="nil"/>
              <w:left w:val="single" w:sz="4" w:space="0" w:color="auto"/>
              <w:bottom w:val="nil"/>
              <w:right w:val="nil"/>
            </w:tcBorders>
          </w:tcPr>
          <w:p w14:paraId="7AFA5C4C" w14:textId="77777777" w:rsidR="0075553A" w:rsidRDefault="0075553A" w:rsidP="00B813D8">
            <w:pPr>
              <w:pStyle w:val="CRCoverPage"/>
              <w:spacing w:after="0"/>
              <w:rPr>
                <w:b/>
                <w:i/>
                <w:noProof/>
                <w:sz w:val="8"/>
                <w:szCs w:val="8"/>
              </w:rPr>
            </w:pPr>
          </w:p>
        </w:tc>
        <w:tc>
          <w:tcPr>
            <w:tcW w:w="7800" w:type="dxa"/>
            <w:gridSpan w:val="10"/>
            <w:tcBorders>
              <w:top w:val="nil"/>
              <w:left w:val="nil"/>
              <w:bottom w:val="nil"/>
              <w:right w:val="single" w:sz="4" w:space="0" w:color="auto"/>
            </w:tcBorders>
          </w:tcPr>
          <w:p w14:paraId="71B3C1CC" w14:textId="77777777" w:rsidR="0075553A" w:rsidRDefault="0075553A" w:rsidP="00B813D8">
            <w:pPr>
              <w:pStyle w:val="CRCoverPage"/>
              <w:spacing w:after="0"/>
              <w:rPr>
                <w:noProof/>
                <w:sz w:val="8"/>
                <w:szCs w:val="8"/>
              </w:rPr>
            </w:pPr>
          </w:p>
        </w:tc>
      </w:tr>
      <w:tr w:rsidR="0075553A" w14:paraId="5D5CFC29" w14:textId="77777777" w:rsidTr="00452158">
        <w:tc>
          <w:tcPr>
            <w:tcW w:w="1845" w:type="dxa"/>
            <w:tcBorders>
              <w:top w:val="nil"/>
              <w:left w:val="single" w:sz="4" w:space="0" w:color="auto"/>
              <w:bottom w:val="nil"/>
              <w:right w:val="nil"/>
            </w:tcBorders>
            <w:hideMark/>
          </w:tcPr>
          <w:p w14:paraId="6B2FEDB4" w14:textId="77777777" w:rsidR="0075553A" w:rsidRDefault="0075553A" w:rsidP="00B813D8">
            <w:pPr>
              <w:pStyle w:val="CRCoverPage"/>
              <w:tabs>
                <w:tab w:val="right" w:pos="1759"/>
              </w:tabs>
              <w:spacing w:after="0"/>
              <w:rPr>
                <w:b/>
                <w:i/>
                <w:noProof/>
              </w:rPr>
            </w:pPr>
            <w:r>
              <w:rPr>
                <w:b/>
                <w:i/>
                <w:noProof/>
              </w:rPr>
              <w:t>Work item code:</w:t>
            </w:r>
          </w:p>
        </w:tc>
        <w:tc>
          <w:tcPr>
            <w:tcW w:w="3687" w:type="dxa"/>
            <w:gridSpan w:val="5"/>
            <w:shd w:val="pct30" w:color="FFFF00" w:fill="auto"/>
            <w:hideMark/>
          </w:tcPr>
          <w:p w14:paraId="28BF149E" w14:textId="07AF1E67" w:rsidR="0075553A" w:rsidRPr="00522CE6" w:rsidRDefault="00114E29" w:rsidP="00B813D8">
            <w:pPr>
              <w:pStyle w:val="CRCoverPage"/>
              <w:spacing w:after="0"/>
              <w:ind w:left="100"/>
              <w:rPr>
                <w:noProof/>
                <w:lang w:val="en-US"/>
              </w:rPr>
            </w:pPr>
            <w:r w:rsidRPr="00114E29">
              <w:t>NR_RRM_enh3</w:t>
            </w:r>
          </w:p>
        </w:tc>
        <w:tc>
          <w:tcPr>
            <w:tcW w:w="567" w:type="dxa"/>
          </w:tcPr>
          <w:p w14:paraId="4586BF8C" w14:textId="77777777" w:rsidR="0075553A" w:rsidRDefault="0075553A" w:rsidP="00B813D8">
            <w:pPr>
              <w:pStyle w:val="CRCoverPage"/>
              <w:spacing w:after="0"/>
              <w:ind w:right="100"/>
              <w:rPr>
                <w:noProof/>
              </w:rPr>
            </w:pPr>
          </w:p>
        </w:tc>
        <w:tc>
          <w:tcPr>
            <w:tcW w:w="1418" w:type="dxa"/>
            <w:gridSpan w:val="3"/>
            <w:hideMark/>
          </w:tcPr>
          <w:p w14:paraId="5D6F4901" w14:textId="77777777" w:rsidR="0075553A" w:rsidRDefault="0075553A" w:rsidP="00B813D8">
            <w:pPr>
              <w:pStyle w:val="CRCoverPage"/>
              <w:spacing w:after="0"/>
              <w:jc w:val="right"/>
              <w:rPr>
                <w:noProof/>
              </w:rPr>
            </w:pPr>
            <w:r>
              <w:rPr>
                <w:b/>
                <w:i/>
                <w:noProof/>
              </w:rPr>
              <w:t>Date:</w:t>
            </w:r>
          </w:p>
        </w:tc>
        <w:tc>
          <w:tcPr>
            <w:tcW w:w="2128" w:type="dxa"/>
            <w:tcBorders>
              <w:top w:val="nil"/>
              <w:left w:val="nil"/>
              <w:bottom w:val="nil"/>
              <w:right w:val="single" w:sz="4" w:space="0" w:color="auto"/>
            </w:tcBorders>
            <w:shd w:val="pct30" w:color="FFFF00" w:fill="auto"/>
            <w:hideMark/>
          </w:tcPr>
          <w:p w14:paraId="1150A1D4" w14:textId="2DBE9AFA" w:rsidR="0075553A" w:rsidRDefault="0075553A" w:rsidP="00B813D8">
            <w:pPr>
              <w:pStyle w:val="CRCoverPage"/>
              <w:spacing w:after="0"/>
              <w:ind w:left="100"/>
              <w:rPr>
                <w:noProof/>
              </w:rPr>
            </w:pPr>
            <w:r>
              <w:t>2023-</w:t>
            </w:r>
            <w:r w:rsidR="00C64553">
              <w:t>10</w:t>
            </w:r>
            <w:r>
              <w:t>-</w:t>
            </w:r>
            <w:r w:rsidR="00C64553">
              <w:t>17</w:t>
            </w:r>
          </w:p>
        </w:tc>
      </w:tr>
      <w:tr w:rsidR="0075553A" w14:paraId="0E0A2F4D" w14:textId="77777777" w:rsidTr="00452158">
        <w:tc>
          <w:tcPr>
            <w:tcW w:w="1845" w:type="dxa"/>
            <w:tcBorders>
              <w:top w:val="nil"/>
              <w:left w:val="single" w:sz="4" w:space="0" w:color="auto"/>
              <w:bottom w:val="nil"/>
              <w:right w:val="nil"/>
            </w:tcBorders>
          </w:tcPr>
          <w:p w14:paraId="534288EF" w14:textId="77777777" w:rsidR="0075553A" w:rsidRDefault="0075553A" w:rsidP="00B813D8">
            <w:pPr>
              <w:pStyle w:val="CRCoverPage"/>
              <w:spacing w:after="0"/>
              <w:rPr>
                <w:b/>
                <w:i/>
                <w:noProof/>
                <w:sz w:val="8"/>
                <w:szCs w:val="8"/>
              </w:rPr>
            </w:pPr>
          </w:p>
        </w:tc>
        <w:tc>
          <w:tcPr>
            <w:tcW w:w="1986" w:type="dxa"/>
            <w:gridSpan w:val="4"/>
          </w:tcPr>
          <w:p w14:paraId="3A8C2313" w14:textId="77777777" w:rsidR="0075553A" w:rsidRDefault="0075553A" w:rsidP="00B813D8">
            <w:pPr>
              <w:pStyle w:val="CRCoverPage"/>
              <w:spacing w:after="0"/>
              <w:rPr>
                <w:noProof/>
                <w:sz w:val="8"/>
                <w:szCs w:val="8"/>
              </w:rPr>
            </w:pPr>
          </w:p>
        </w:tc>
        <w:tc>
          <w:tcPr>
            <w:tcW w:w="2268" w:type="dxa"/>
            <w:gridSpan w:val="2"/>
          </w:tcPr>
          <w:p w14:paraId="2D2A591C" w14:textId="77777777" w:rsidR="0075553A" w:rsidRDefault="0075553A" w:rsidP="00B813D8">
            <w:pPr>
              <w:pStyle w:val="CRCoverPage"/>
              <w:spacing w:after="0"/>
              <w:rPr>
                <w:noProof/>
                <w:sz w:val="8"/>
                <w:szCs w:val="8"/>
              </w:rPr>
            </w:pPr>
          </w:p>
        </w:tc>
        <w:tc>
          <w:tcPr>
            <w:tcW w:w="1418" w:type="dxa"/>
            <w:gridSpan w:val="3"/>
          </w:tcPr>
          <w:p w14:paraId="4CA94C68" w14:textId="77777777" w:rsidR="0075553A" w:rsidRDefault="0075553A" w:rsidP="00B813D8">
            <w:pPr>
              <w:pStyle w:val="CRCoverPage"/>
              <w:spacing w:after="0"/>
              <w:rPr>
                <w:noProof/>
                <w:sz w:val="8"/>
                <w:szCs w:val="8"/>
              </w:rPr>
            </w:pPr>
          </w:p>
        </w:tc>
        <w:tc>
          <w:tcPr>
            <w:tcW w:w="2128" w:type="dxa"/>
            <w:tcBorders>
              <w:top w:val="nil"/>
              <w:left w:val="nil"/>
              <w:bottom w:val="nil"/>
              <w:right w:val="single" w:sz="4" w:space="0" w:color="auto"/>
            </w:tcBorders>
          </w:tcPr>
          <w:p w14:paraId="15E50554" w14:textId="77777777" w:rsidR="0075553A" w:rsidRDefault="0075553A" w:rsidP="00B813D8">
            <w:pPr>
              <w:pStyle w:val="CRCoverPage"/>
              <w:spacing w:after="0"/>
              <w:rPr>
                <w:noProof/>
                <w:sz w:val="8"/>
                <w:szCs w:val="8"/>
              </w:rPr>
            </w:pPr>
          </w:p>
        </w:tc>
      </w:tr>
      <w:tr w:rsidR="0075553A" w14:paraId="79AB74E8" w14:textId="77777777" w:rsidTr="00452158">
        <w:trPr>
          <w:cantSplit/>
        </w:trPr>
        <w:tc>
          <w:tcPr>
            <w:tcW w:w="1845" w:type="dxa"/>
            <w:tcBorders>
              <w:top w:val="nil"/>
              <w:left w:val="single" w:sz="4" w:space="0" w:color="auto"/>
              <w:bottom w:val="nil"/>
              <w:right w:val="nil"/>
            </w:tcBorders>
            <w:hideMark/>
          </w:tcPr>
          <w:p w14:paraId="37C550E6" w14:textId="77777777" w:rsidR="0075553A" w:rsidRDefault="0075553A" w:rsidP="00B813D8">
            <w:pPr>
              <w:pStyle w:val="CRCoverPage"/>
              <w:tabs>
                <w:tab w:val="right" w:pos="1759"/>
              </w:tabs>
              <w:spacing w:after="0"/>
              <w:rPr>
                <w:b/>
                <w:i/>
                <w:noProof/>
              </w:rPr>
            </w:pPr>
            <w:r>
              <w:rPr>
                <w:b/>
                <w:i/>
                <w:noProof/>
              </w:rPr>
              <w:t>Category:</w:t>
            </w:r>
          </w:p>
        </w:tc>
        <w:tc>
          <w:tcPr>
            <w:tcW w:w="851" w:type="dxa"/>
            <w:shd w:val="pct30" w:color="FFFF00" w:fill="auto"/>
            <w:hideMark/>
          </w:tcPr>
          <w:p w14:paraId="27BD5CAD" w14:textId="64317411" w:rsidR="0075553A" w:rsidRDefault="00000000" w:rsidP="00B813D8">
            <w:pPr>
              <w:pStyle w:val="CRCoverPage"/>
              <w:spacing w:after="0"/>
              <w:ind w:left="100" w:right="-609"/>
              <w:rPr>
                <w:b/>
                <w:noProof/>
              </w:rPr>
            </w:pPr>
            <w:fldSimple w:instr=" DOCPROPERTY  Cat  \* MERGEFORMAT ">
              <w:r w:rsidR="00114E29">
                <w:rPr>
                  <w:b/>
                  <w:noProof/>
                </w:rPr>
                <w:t>B</w:t>
              </w:r>
            </w:fldSimple>
          </w:p>
        </w:tc>
        <w:tc>
          <w:tcPr>
            <w:tcW w:w="3403" w:type="dxa"/>
            <w:gridSpan w:val="5"/>
          </w:tcPr>
          <w:p w14:paraId="26991983" w14:textId="77777777" w:rsidR="0075553A" w:rsidRDefault="0075553A" w:rsidP="00B813D8">
            <w:pPr>
              <w:pStyle w:val="CRCoverPage"/>
              <w:spacing w:after="0"/>
              <w:rPr>
                <w:noProof/>
              </w:rPr>
            </w:pPr>
          </w:p>
        </w:tc>
        <w:tc>
          <w:tcPr>
            <w:tcW w:w="1418" w:type="dxa"/>
            <w:gridSpan w:val="3"/>
            <w:hideMark/>
          </w:tcPr>
          <w:p w14:paraId="5A748710" w14:textId="77777777" w:rsidR="0075553A" w:rsidRDefault="0075553A" w:rsidP="00B813D8">
            <w:pPr>
              <w:pStyle w:val="CRCoverPage"/>
              <w:spacing w:after="0"/>
              <w:jc w:val="right"/>
              <w:rPr>
                <w:b/>
                <w:i/>
                <w:noProof/>
              </w:rPr>
            </w:pPr>
            <w:r>
              <w:rPr>
                <w:b/>
                <w:i/>
                <w:noProof/>
              </w:rPr>
              <w:t>Release:</w:t>
            </w:r>
          </w:p>
        </w:tc>
        <w:tc>
          <w:tcPr>
            <w:tcW w:w="2128" w:type="dxa"/>
            <w:tcBorders>
              <w:top w:val="nil"/>
              <w:left w:val="nil"/>
              <w:bottom w:val="nil"/>
              <w:right w:val="single" w:sz="4" w:space="0" w:color="auto"/>
            </w:tcBorders>
            <w:shd w:val="pct30" w:color="FFFF00" w:fill="auto"/>
            <w:hideMark/>
          </w:tcPr>
          <w:p w14:paraId="436E4DCC" w14:textId="72D259BB" w:rsidR="0075553A" w:rsidRDefault="00000000" w:rsidP="00B813D8">
            <w:pPr>
              <w:pStyle w:val="CRCoverPage"/>
              <w:spacing w:after="0"/>
              <w:ind w:left="100"/>
              <w:rPr>
                <w:noProof/>
              </w:rPr>
            </w:pPr>
            <w:fldSimple w:instr=" DOCPROPERTY  Release  \* MERGEFORMAT ">
              <w:r w:rsidR="0075553A">
                <w:rPr>
                  <w:noProof/>
                </w:rPr>
                <w:t>Rel-1</w:t>
              </w:r>
              <w:r w:rsidR="00114E29">
                <w:rPr>
                  <w:noProof/>
                </w:rPr>
                <w:t>8</w:t>
              </w:r>
            </w:fldSimple>
          </w:p>
        </w:tc>
      </w:tr>
      <w:tr w:rsidR="0075553A" w14:paraId="6FB6D951" w14:textId="77777777" w:rsidTr="00452158">
        <w:tc>
          <w:tcPr>
            <w:tcW w:w="1845" w:type="dxa"/>
            <w:tcBorders>
              <w:top w:val="nil"/>
              <w:left w:val="single" w:sz="4" w:space="0" w:color="auto"/>
              <w:bottom w:val="single" w:sz="4" w:space="0" w:color="auto"/>
              <w:right w:val="nil"/>
            </w:tcBorders>
          </w:tcPr>
          <w:p w14:paraId="41B0D467" w14:textId="77777777" w:rsidR="0075553A" w:rsidRDefault="0075553A" w:rsidP="00B813D8">
            <w:pPr>
              <w:pStyle w:val="CRCoverPage"/>
              <w:spacing w:after="0"/>
              <w:rPr>
                <w:b/>
                <w:i/>
                <w:noProof/>
              </w:rPr>
            </w:pPr>
          </w:p>
        </w:tc>
        <w:tc>
          <w:tcPr>
            <w:tcW w:w="4678" w:type="dxa"/>
            <w:gridSpan w:val="8"/>
            <w:tcBorders>
              <w:top w:val="nil"/>
              <w:left w:val="nil"/>
              <w:bottom w:val="single" w:sz="4" w:space="0" w:color="auto"/>
              <w:right w:val="nil"/>
            </w:tcBorders>
            <w:hideMark/>
          </w:tcPr>
          <w:p w14:paraId="37D15174" w14:textId="77777777" w:rsidR="0075553A" w:rsidRDefault="0075553A" w:rsidP="00B813D8">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42EA767" w14:textId="77777777" w:rsidR="0075553A" w:rsidRDefault="0075553A" w:rsidP="00B813D8">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2" w:type="dxa"/>
            <w:gridSpan w:val="2"/>
            <w:tcBorders>
              <w:top w:val="nil"/>
              <w:left w:val="nil"/>
              <w:bottom w:val="single" w:sz="4" w:space="0" w:color="auto"/>
              <w:right w:val="single" w:sz="4" w:space="0" w:color="auto"/>
            </w:tcBorders>
            <w:hideMark/>
          </w:tcPr>
          <w:p w14:paraId="3CD91992" w14:textId="77777777" w:rsidR="0075553A" w:rsidRDefault="0075553A" w:rsidP="00B813D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75553A" w14:paraId="59298C8B" w14:textId="77777777" w:rsidTr="00452158">
        <w:tc>
          <w:tcPr>
            <w:tcW w:w="1845" w:type="dxa"/>
          </w:tcPr>
          <w:p w14:paraId="54BBEC1D" w14:textId="77777777" w:rsidR="0075553A" w:rsidRDefault="0075553A" w:rsidP="00B813D8">
            <w:pPr>
              <w:pStyle w:val="CRCoverPage"/>
              <w:spacing w:after="0"/>
              <w:rPr>
                <w:b/>
                <w:i/>
                <w:noProof/>
                <w:sz w:val="8"/>
                <w:szCs w:val="8"/>
              </w:rPr>
            </w:pPr>
          </w:p>
        </w:tc>
        <w:tc>
          <w:tcPr>
            <w:tcW w:w="7800" w:type="dxa"/>
            <w:gridSpan w:val="10"/>
          </w:tcPr>
          <w:p w14:paraId="485DFFC2" w14:textId="77777777" w:rsidR="0075553A" w:rsidRDefault="0075553A" w:rsidP="00B813D8">
            <w:pPr>
              <w:pStyle w:val="CRCoverPage"/>
              <w:spacing w:after="0"/>
              <w:rPr>
                <w:noProof/>
                <w:sz w:val="8"/>
                <w:szCs w:val="8"/>
              </w:rPr>
            </w:pPr>
          </w:p>
        </w:tc>
      </w:tr>
      <w:tr w:rsidR="0075553A" w14:paraId="7DAFB8AD" w14:textId="77777777" w:rsidTr="00452158">
        <w:tc>
          <w:tcPr>
            <w:tcW w:w="2696" w:type="dxa"/>
            <w:gridSpan w:val="2"/>
            <w:tcBorders>
              <w:top w:val="single" w:sz="4" w:space="0" w:color="auto"/>
              <w:left w:val="single" w:sz="4" w:space="0" w:color="auto"/>
              <w:bottom w:val="nil"/>
              <w:right w:val="nil"/>
            </w:tcBorders>
            <w:hideMark/>
          </w:tcPr>
          <w:p w14:paraId="2A018CE2" w14:textId="77777777" w:rsidR="0075553A" w:rsidRDefault="0075553A" w:rsidP="00B813D8">
            <w:pPr>
              <w:pStyle w:val="CRCoverPage"/>
              <w:tabs>
                <w:tab w:val="right" w:pos="2184"/>
              </w:tabs>
              <w:spacing w:after="0"/>
              <w:rPr>
                <w:b/>
                <w:i/>
                <w:noProof/>
              </w:rPr>
            </w:pPr>
            <w:r>
              <w:rPr>
                <w:b/>
                <w:i/>
                <w:noProof/>
              </w:rPr>
              <w:t>Reason for change:</w:t>
            </w:r>
          </w:p>
        </w:tc>
        <w:tc>
          <w:tcPr>
            <w:tcW w:w="6949" w:type="dxa"/>
            <w:gridSpan w:val="9"/>
            <w:tcBorders>
              <w:top w:val="single" w:sz="4" w:space="0" w:color="auto"/>
              <w:left w:val="nil"/>
              <w:bottom w:val="nil"/>
              <w:right w:val="single" w:sz="4" w:space="0" w:color="auto"/>
            </w:tcBorders>
            <w:shd w:val="pct30" w:color="FFFF00" w:fill="auto"/>
          </w:tcPr>
          <w:p w14:paraId="6F3F3B80" w14:textId="67C55260" w:rsidR="0075553A" w:rsidRDefault="00114E29" w:rsidP="00B813D8">
            <w:pPr>
              <w:pStyle w:val="CRCoverPage"/>
              <w:spacing w:after="0"/>
              <w:ind w:left="100"/>
              <w:rPr>
                <w:lang w:val="en-US"/>
              </w:rPr>
            </w:pPr>
            <w:r>
              <w:rPr>
                <w:noProof/>
              </w:rPr>
              <w:t xml:space="preserve">This CR is to introduce the </w:t>
            </w:r>
            <w:r w:rsidRPr="009C47A8">
              <w:rPr>
                <w:lang w:val="en-US"/>
              </w:rPr>
              <w:t>FR2 unknown SCell activation enhancement</w:t>
            </w:r>
            <w:r>
              <w:rPr>
                <w:lang w:val="en-US"/>
              </w:rPr>
              <w:t xml:space="preserve"> as requested by RAN4 in their LS in </w:t>
            </w:r>
            <w:r w:rsidRPr="00114E29">
              <w:rPr>
                <w:lang w:val="en-US"/>
              </w:rPr>
              <w:t>R2-2304636</w:t>
            </w:r>
            <w:r w:rsidR="00B91C12">
              <w:rPr>
                <w:lang w:val="en-US"/>
              </w:rPr>
              <w:t xml:space="preserve"> and </w:t>
            </w:r>
            <w:r w:rsidR="00B91C12" w:rsidRPr="00B91C12">
              <w:t>R2-2307039</w:t>
            </w:r>
            <w:r w:rsidR="00B91C12">
              <w:t xml:space="preserve">. </w:t>
            </w:r>
          </w:p>
          <w:p w14:paraId="20697CE9" w14:textId="3FD632B9" w:rsidR="00513ADE" w:rsidRDefault="00513ADE" w:rsidP="00B813D8">
            <w:pPr>
              <w:pStyle w:val="CRCoverPage"/>
              <w:spacing w:after="0"/>
              <w:ind w:left="100"/>
              <w:rPr>
                <w:lang w:val="en-US"/>
              </w:rPr>
            </w:pPr>
          </w:p>
          <w:p w14:paraId="4232CA26" w14:textId="04A74797" w:rsidR="00513ADE" w:rsidRDefault="001D2D48" w:rsidP="00B813D8">
            <w:pPr>
              <w:pStyle w:val="CRCoverPage"/>
              <w:spacing w:after="0"/>
              <w:ind w:left="100"/>
              <w:rPr>
                <w:rFonts w:cs="Arial"/>
                <w:color w:val="000000"/>
                <w:lang w:eastAsia="ko-KR"/>
              </w:rPr>
            </w:pPr>
            <w:r>
              <w:rPr>
                <w:noProof/>
                <w:lang w:val="en-US"/>
              </w:rPr>
              <w:t>In the enhancement of</w:t>
            </w:r>
            <w:r>
              <w:rPr>
                <w:noProof/>
              </w:rPr>
              <w:t xml:space="preserve"> </w:t>
            </w:r>
            <w:r w:rsidR="00513ADE" w:rsidRPr="00513ADE">
              <w:rPr>
                <w:noProof/>
              </w:rPr>
              <w:t>network triggering report (of L3 measurement result) during FR2 unknown SCell activation</w:t>
            </w:r>
            <w:r>
              <w:rPr>
                <w:noProof/>
              </w:rPr>
              <w:t xml:space="preserve">, </w:t>
            </w:r>
            <w:r>
              <w:rPr>
                <w:rFonts w:cs="Arial"/>
                <w:color w:val="000000"/>
                <w:lang w:eastAsia="ko-KR"/>
              </w:rPr>
              <w:t>w</w:t>
            </w:r>
            <w:r w:rsidRPr="00C679FF">
              <w:rPr>
                <w:rFonts w:cs="Arial"/>
                <w:color w:val="000000"/>
                <w:lang w:eastAsia="ko-KR"/>
              </w:rPr>
              <w:t xml:space="preserve">hen SCell activation command </w:t>
            </w:r>
            <w:r>
              <w:rPr>
                <w:rFonts w:cs="Arial"/>
                <w:color w:val="000000"/>
                <w:lang w:eastAsia="ko-KR"/>
              </w:rPr>
              <w:t xml:space="preserve">MAC CE </w:t>
            </w:r>
            <w:r w:rsidRPr="00C679FF">
              <w:rPr>
                <w:rFonts w:cs="Arial"/>
                <w:color w:val="000000"/>
                <w:lang w:eastAsia="ko-KR"/>
              </w:rPr>
              <w:t>is received and UE has valid L3 measurement results available but not reported</w:t>
            </w:r>
            <w:r w:rsidR="006B013F">
              <w:rPr>
                <w:rFonts w:cs="Arial"/>
                <w:color w:val="000000"/>
                <w:lang w:eastAsia="ko-KR"/>
              </w:rPr>
              <w:t xml:space="preserve"> on the unkown SCell, the RRC measurement report will be intiated which includes the SCell with beam </w:t>
            </w:r>
            <w:r w:rsidR="006B013F">
              <w:rPr>
                <w:rFonts w:cs="Arial"/>
                <w:color w:val="000000"/>
                <w:lang w:val="en-US" w:eastAsia="ko-KR"/>
              </w:rPr>
              <w:t>level</w:t>
            </w:r>
            <w:r w:rsidR="006B013F">
              <w:rPr>
                <w:rFonts w:cs="Arial"/>
                <w:color w:val="000000"/>
                <w:lang w:eastAsia="ko-KR"/>
              </w:rPr>
              <w:t xml:space="preserve"> measreument result for that SCell.</w:t>
            </w:r>
          </w:p>
          <w:p w14:paraId="43C6F49B" w14:textId="77777777" w:rsidR="005D0BDC" w:rsidRDefault="005D0BDC" w:rsidP="00B813D8">
            <w:pPr>
              <w:pStyle w:val="CRCoverPage"/>
              <w:spacing w:after="0"/>
              <w:ind w:left="100"/>
              <w:rPr>
                <w:rFonts w:cs="Arial"/>
                <w:color w:val="000000"/>
                <w:lang w:eastAsia="ko-KR"/>
              </w:rPr>
            </w:pPr>
          </w:p>
          <w:p w14:paraId="0BC2214D" w14:textId="4111680D" w:rsidR="00A13479" w:rsidRDefault="00A13479" w:rsidP="00B813D8">
            <w:pPr>
              <w:pStyle w:val="CRCoverPage"/>
              <w:spacing w:after="0"/>
              <w:ind w:left="100"/>
              <w:rPr>
                <w:rFonts w:cs="Arial"/>
                <w:color w:val="000000"/>
                <w:lang w:eastAsia="ko-KR"/>
              </w:rPr>
            </w:pPr>
            <w:r>
              <w:rPr>
                <w:rFonts w:cs="Arial"/>
                <w:color w:val="000000"/>
                <w:lang w:eastAsia="ko-KR"/>
              </w:rPr>
              <w:t xml:space="preserve">RAN2 agreed to reuse the existing RRM measurement </w:t>
            </w:r>
            <w:r w:rsidR="00FC37F5">
              <w:rPr>
                <w:rFonts w:cs="Arial"/>
                <w:color w:val="000000"/>
                <w:lang w:eastAsia="ko-KR"/>
              </w:rPr>
              <w:t>framework</w:t>
            </w:r>
            <w:r>
              <w:rPr>
                <w:rFonts w:cs="Arial"/>
                <w:color w:val="000000"/>
                <w:lang w:eastAsia="ko-KR"/>
              </w:rPr>
              <w:t xml:space="preserve"> with a new repot type to support this </w:t>
            </w:r>
            <w:r w:rsidR="006517F1">
              <w:rPr>
                <w:rFonts w:cs="Arial"/>
                <w:color w:val="000000"/>
                <w:lang w:eastAsia="ko-KR"/>
              </w:rPr>
              <w:t>enhancement</w:t>
            </w:r>
            <w:r>
              <w:rPr>
                <w:rFonts w:cs="Arial"/>
                <w:color w:val="000000"/>
                <w:lang w:eastAsia="ko-KR"/>
              </w:rPr>
              <w:t xml:space="preserve">. </w:t>
            </w:r>
          </w:p>
          <w:p w14:paraId="1CCFEA7C" w14:textId="77777777" w:rsidR="00DA7B72" w:rsidRDefault="00DA7B72" w:rsidP="00B813D8">
            <w:pPr>
              <w:pStyle w:val="CRCoverPage"/>
              <w:spacing w:after="0"/>
              <w:ind w:left="100"/>
              <w:rPr>
                <w:rFonts w:cs="Arial"/>
                <w:color w:val="000000"/>
                <w:lang w:eastAsia="ko-KR"/>
              </w:rPr>
            </w:pPr>
          </w:p>
          <w:p w14:paraId="30CED45B" w14:textId="3CEC931A" w:rsidR="00DA7B72" w:rsidRDefault="00DA7B72" w:rsidP="00B813D8">
            <w:pPr>
              <w:pStyle w:val="CRCoverPage"/>
              <w:spacing w:after="0"/>
              <w:ind w:left="100"/>
              <w:rPr>
                <w:rFonts w:cs="Arial"/>
                <w:color w:val="000000"/>
                <w:lang w:eastAsia="ko-KR"/>
              </w:rPr>
            </w:pPr>
            <w:r>
              <w:rPr>
                <w:rFonts w:cs="Arial"/>
                <w:color w:val="000000"/>
                <w:lang w:eastAsia="ko-KR"/>
              </w:rPr>
              <w:t>In RAN2#123bis meeting, RAN2 made the following agreements on multiple SCell activation case:</w:t>
            </w:r>
          </w:p>
          <w:p w14:paraId="5B9BC8AE" w14:textId="5CACC9F0" w:rsidR="00DA7B72" w:rsidRPr="00D6390D" w:rsidRDefault="00DA7B72" w:rsidP="00D6390D">
            <w:pPr>
              <w:pStyle w:val="CRCoverPage"/>
              <w:numPr>
                <w:ilvl w:val="0"/>
                <w:numId w:val="34"/>
              </w:numPr>
              <w:spacing w:after="0"/>
              <w:rPr>
                <w:noProof/>
              </w:rPr>
            </w:pPr>
            <w:r>
              <w:rPr>
                <w:lang w:val="en-US"/>
              </w:rPr>
              <w:t>If the network activates multiple Sells within same MAC CE the UE may send only one measurement report.</w:t>
            </w:r>
          </w:p>
          <w:p w14:paraId="18869285" w14:textId="2A4FB123" w:rsidR="002B42D6" w:rsidRPr="001D2D48" w:rsidRDefault="002B42D6" w:rsidP="002B42D6">
            <w:pPr>
              <w:pStyle w:val="CRCoverPage"/>
              <w:spacing w:after="0"/>
              <w:rPr>
                <w:noProof/>
                <w:lang w:val="en-US"/>
              </w:rPr>
            </w:pPr>
          </w:p>
        </w:tc>
      </w:tr>
      <w:tr w:rsidR="0075553A" w14:paraId="5C6ED12E" w14:textId="77777777" w:rsidTr="00452158">
        <w:tc>
          <w:tcPr>
            <w:tcW w:w="2696" w:type="dxa"/>
            <w:gridSpan w:val="2"/>
            <w:tcBorders>
              <w:top w:val="nil"/>
              <w:left w:val="single" w:sz="4" w:space="0" w:color="auto"/>
              <w:bottom w:val="nil"/>
              <w:right w:val="nil"/>
            </w:tcBorders>
          </w:tcPr>
          <w:p w14:paraId="594CC62C" w14:textId="77777777" w:rsidR="0075553A" w:rsidRDefault="0075553A" w:rsidP="00B813D8">
            <w:pPr>
              <w:pStyle w:val="CRCoverPage"/>
              <w:spacing w:after="0"/>
              <w:rPr>
                <w:b/>
                <w:i/>
                <w:noProof/>
                <w:sz w:val="8"/>
                <w:szCs w:val="8"/>
              </w:rPr>
            </w:pPr>
          </w:p>
        </w:tc>
        <w:tc>
          <w:tcPr>
            <w:tcW w:w="6949" w:type="dxa"/>
            <w:gridSpan w:val="9"/>
            <w:tcBorders>
              <w:top w:val="nil"/>
              <w:left w:val="nil"/>
              <w:bottom w:val="nil"/>
              <w:right w:val="single" w:sz="4" w:space="0" w:color="auto"/>
            </w:tcBorders>
          </w:tcPr>
          <w:p w14:paraId="715B739A" w14:textId="77777777" w:rsidR="0075553A" w:rsidRDefault="0075553A" w:rsidP="00B813D8">
            <w:pPr>
              <w:pStyle w:val="CRCoverPage"/>
              <w:spacing w:after="0"/>
              <w:rPr>
                <w:noProof/>
                <w:sz w:val="8"/>
                <w:szCs w:val="8"/>
              </w:rPr>
            </w:pPr>
          </w:p>
        </w:tc>
      </w:tr>
      <w:tr w:rsidR="0075553A" w14:paraId="219C9F49" w14:textId="77777777" w:rsidTr="00452158">
        <w:tc>
          <w:tcPr>
            <w:tcW w:w="2696" w:type="dxa"/>
            <w:gridSpan w:val="2"/>
            <w:tcBorders>
              <w:top w:val="nil"/>
              <w:left w:val="single" w:sz="4" w:space="0" w:color="auto"/>
              <w:bottom w:val="nil"/>
              <w:right w:val="nil"/>
            </w:tcBorders>
            <w:hideMark/>
          </w:tcPr>
          <w:p w14:paraId="225BC3D4" w14:textId="77777777" w:rsidR="0075553A" w:rsidRDefault="0075553A" w:rsidP="00B813D8">
            <w:pPr>
              <w:pStyle w:val="CRCoverPage"/>
              <w:tabs>
                <w:tab w:val="right" w:pos="2184"/>
              </w:tabs>
              <w:spacing w:after="0"/>
              <w:rPr>
                <w:b/>
                <w:i/>
                <w:noProof/>
              </w:rPr>
            </w:pPr>
            <w:r>
              <w:rPr>
                <w:b/>
                <w:i/>
                <w:noProof/>
              </w:rPr>
              <w:t>Summary of change:</w:t>
            </w:r>
          </w:p>
        </w:tc>
        <w:tc>
          <w:tcPr>
            <w:tcW w:w="6949" w:type="dxa"/>
            <w:gridSpan w:val="9"/>
            <w:tcBorders>
              <w:top w:val="nil"/>
              <w:left w:val="nil"/>
              <w:bottom w:val="nil"/>
              <w:right w:val="single" w:sz="4" w:space="0" w:color="auto"/>
            </w:tcBorders>
            <w:shd w:val="pct30" w:color="FFFF00" w:fill="auto"/>
          </w:tcPr>
          <w:p w14:paraId="764AC6D9" w14:textId="019B0BDB" w:rsidR="00E534ED" w:rsidRPr="000A266E" w:rsidRDefault="00661C62" w:rsidP="00E534ED">
            <w:pPr>
              <w:pStyle w:val="CRCoverPage"/>
              <w:numPr>
                <w:ilvl w:val="0"/>
                <w:numId w:val="31"/>
              </w:numPr>
              <w:spacing w:after="0"/>
              <w:rPr>
                <w:noProof/>
              </w:rPr>
            </w:pPr>
            <w:r>
              <w:rPr>
                <w:noProof/>
              </w:rPr>
              <w:t xml:space="preserve">Section </w:t>
            </w:r>
            <w:r w:rsidR="00D76AA4">
              <w:rPr>
                <w:noProof/>
              </w:rPr>
              <w:t>5.5.4.1</w:t>
            </w:r>
          </w:p>
          <w:p w14:paraId="157563F7" w14:textId="72F6EF38" w:rsidR="00E534ED" w:rsidRDefault="00E534ED" w:rsidP="008816DA">
            <w:pPr>
              <w:pStyle w:val="CRCoverPage"/>
              <w:numPr>
                <w:ilvl w:val="0"/>
                <w:numId w:val="36"/>
              </w:numPr>
              <w:spacing w:after="0"/>
              <w:rPr>
                <w:noProof/>
              </w:rPr>
            </w:pPr>
            <w:r>
              <w:rPr>
                <w:noProof/>
              </w:rPr>
              <w:t>Clarified that the section is executed by the UE only when receiving an indication by lower layer that an SCell has been activated via MAC CE.</w:t>
            </w:r>
          </w:p>
          <w:p w14:paraId="4C2285B2" w14:textId="4F57F2DC" w:rsidR="002707AE" w:rsidRDefault="002707AE" w:rsidP="002707AE">
            <w:pPr>
              <w:pStyle w:val="CRCoverPage"/>
              <w:numPr>
                <w:ilvl w:val="0"/>
                <w:numId w:val="36"/>
              </w:numPr>
              <w:spacing w:after="0"/>
              <w:rPr>
                <w:noProof/>
              </w:rPr>
            </w:pPr>
            <w:r>
              <w:rPr>
                <w:noProof/>
              </w:rPr>
              <w:t xml:space="preserve">The measurement configuration is per SCell. </w:t>
            </w:r>
          </w:p>
          <w:p w14:paraId="05B57051" w14:textId="77777777" w:rsidR="00E534ED" w:rsidRPr="00E534ED" w:rsidRDefault="00E534ED" w:rsidP="00734053">
            <w:pPr>
              <w:pStyle w:val="CRCoverPage"/>
              <w:spacing w:after="0"/>
              <w:rPr>
                <w:rFonts w:cs="Arial"/>
              </w:rPr>
            </w:pPr>
          </w:p>
          <w:p w14:paraId="72E980CD" w14:textId="541C236B" w:rsidR="00AA14AB" w:rsidRDefault="00EB08DD" w:rsidP="00B813D8">
            <w:pPr>
              <w:pStyle w:val="CRCoverPage"/>
              <w:spacing w:after="0"/>
              <w:ind w:left="100"/>
              <w:rPr>
                <w:noProof/>
              </w:rPr>
            </w:pPr>
            <w:r w:rsidRPr="002707AE">
              <w:rPr>
                <w:noProof/>
              </w:rPr>
              <w:lastRenderedPageBreak/>
              <w:drawing>
                <wp:inline distT="0" distB="0" distL="0" distR="0" wp14:anchorId="568798F6" wp14:editId="2B03EE15">
                  <wp:extent cx="4201584" cy="1322596"/>
                  <wp:effectExtent l="0" t="0" r="2540" b="0"/>
                  <wp:docPr id="72748672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7486729" name=""/>
                          <pic:cNvPicPr/>
                        </pic:nvPicPr>
                        <pic:blipFill>
                          <a:blip r:embed="rId14"/>
                          <a:stretch>
                            <a:fillRect/>
                          </a:stretch>
                        </pic:blipFill>
                        <pic:spPr>
                          <a:xfrm>
                            <a:off x="0" y="0"/>
                            <a:ext cx="4221043" cy="1328721"/>
                          </a:xfrm>
                          <a:prstGeom prst="rect">
                            <a:avLst/>
                          </a:prstGeom>
                        </pic:spPr>
                      </pic:pic>
                    </a:graphicData>
                  </a:graphic>
                </wp:inline>
              </w:drawing>
            </w:r>
          </w:p>
          <w:p w14:paraId="3FE54089" w14:textId="77777777" w:rsidR="002707AE" w:rsidRDefault="002707AE" w:rsidP="00B813D8">
            <w:pPr>
              <w:pStyle w:val="CRCoverPage"/>
              <w:spacing w:after="0"/>
              <w:ind w:left="100"/>
              <w:rPr>
                <w:noProof/>
              </w:rPr>
            </w:pPr>
          </w:p>
          <w:p w14:paraId="29C32B8B" w14:textId="7D2E3B0D" w:rsidR="00AA14AB" w:rsidRDefault="00AA14AB" w:rsidP="00BB2F7F">
            <w:pPr>
              <w:pStyle w:val="CRCoverPage"/>
              <w:numPr>
                <w:ilvl w:val="0"/>
                <w:numId w:val="31"/>
              </w:numPr>
              <w:spacing w:after="0"/>
              <w:rPr>
                <w:noProof/>
              </w:rPr>
            </w:pPr>
            <w:r>
              <w:rPr>
                <w:noProof/>
              </w:rPr>
              <w:t>Section 6.3.2</w:t>
            </w:r>
          </w:p>
          <w:p w14:paraId="3D44A7F0" w14:textId="706ADB2B" w:rsidR="00165D89" w:rsidRPr="0083431F" w:rsidRDefault="008B0922" w:rsidP="0083431F">
            <w:pPr>
              <w:pStyle w:val="CRCoverPage"/>
              <w:numPr>
                <w:ilvl w:val="0"/>
                <w:numId w:val="35"/>
              </w:numPr>
              <w:spacing w:after="0"/>
              <w:rPr>
                <w:noProof/>
              </w:rPr>
            </w:pPr>
            <w:r>
              <w:rPr>
                <w:noProof/>
              </w:rPr>
              <w:t xml:space="preserve">Correct the typo in the field description. </w:t>
            </w:r>
          </w:p>
          <w:p w14:paraId="50CFA7CB" w14:textId="77777777" w:rsidR="00755985" w:rsidRPr="00C20C4D" w:rsidRDefault="00755985" w:rsidP="00755985">
            <w:pPr>
              <w:pStyle w:val="CRCoverPage"/>
              <w:spacing w:after="0"/>
              <w:ind w:left="460"/>
              <w:rPr>
                <w:noProof/>
                <w:highlight w:val="green"/>
              </w:rPr>
            </w:pPr>
          </w:p>
          <w:p w14:paraId="5BFB6D5E" w14:textId="304F444E" w:rsidR="00F1333F" w:rsidRPr="0044123C" w:rsidRDefault="00F1333F" w:rsidP="00755985">
            <w:pPr>
              <w:pStyle w:val="CRCoverPage"/>
              <w:numPr>
                <w:ilvl w:val="0"/>
                <w:numId w:val="31"/>
              </w:numPr>
              <w:spacing w:after="0"/>
              <w:rPr>
                <w:noProof/>
              </w:rPr>
            </w:pPr>
            <w:r w:rsidRPr="0044123C">
              <w:rPr>
                <w:noProof/>
              </w:rPr>
              <w:t>Section 5.5.2.3</w:t>
            </w:r>
            <w:r w:rsidR="00814E6C" w:rsidRPr="0044123C">
              <w:rPr>
                <w:noProof/>
              </w:rPr>
              <w:t xml:space="preserve"> (for Option 1 and Option 2)</w:t>
            </w:r>
          </w:p>
          <w:p w14:paraId="6E782515" w14:textId="007ACC3B" w:rsidR="00AD73B8" w:rsidRPr="0044123C" w:rsidRDefault="00AD73B8" w:rsidP="00F1333F">
            <w:pPr>
              <w:pStyle w:val="CRCoverPage"/>
              <w:spacing w:after="0"/>
              <w:ind w:left="460"/>
              <w:rPr>
                <w:noProof/>
              </w:rPr>
            </w:pPr>
            <w:r w:rsidRPr="0044123C">
              <w:rPr>
                <w:noProof/>
              </w:rPr>
              <w:t>Add the interaction between RRC and MAC layer</w:t>
            </w:r>
            <w:r w:rsidR="003A0DBD" w:rsidRPr="0044123C">
              <w:rPr>
                <w:noProof/>
              </w:rPr>
              <w:t xml:space="preserve">. </w:t>
            </w:r>
          </w:p>
          <w:p w14:paraId="3FC98995" w14:textId="77777777" w:rsidR="005F71A1" w:rsidRDefault="005F71A1" w:rsidP="00C20C4D">
            <w:pPr>
              <w:pStyle w:val="CRCoverPage"/>
              <w:spacing w:after="0"/>
              <w:ind w:left="460"/>
              <w:rPr>
                <w:noProof/>
                <w:highlight w:val="cyan"/>
              </w:rPr>
            </w:pPr>
          </w:p>
          <w:p w14:paraId="561AB71B" w14:textId="7E81CDC6" w:rsidR="00AD73B8" w:rsidRDefault="00836CE9" w:rsidP="00C20C4D">
            <w:pPr>
              <w:pStyle w:val="CRCoverPage"/>
              <w:spacing w:after="0"/>
              <w:ind w:left="196"/>
              <w:rPr>
                <w:noProof/>
                <w:highlight w:val="cyan"/>
              </w:rPr>
            </w:pPr>
            <w:r w:rsidRPr="00836CE9">
              <w:rPr>
                <w:noProof/>
              </w:rPr>
              <w:drawing>
                <wp:inline distT="0" distB="0" distL="0" distR="0" wp14:anchorId="54C0329E" wp14:editId="6C62C3D1">
                  <wp:extent cx="4359275" cy="427355"/>
                  <wp:effectExtent l="0" t="0" r="0" b="4445"/>
                  <wp:docPr id="80589124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5891242" name=""/>
                          <pic:cNvPicPr/>
                        </pic:nvPicPr>
                        <pic:blipFill>
                          <a:blip r:embed="rId15"/>
                          <a:stretch>
                            <a:fillRect/>
                          </a:stretch>
                        </pic:blipFill>
                        <pic:spPr>
                          <a:xfrm>
                            <a:off x="0" y="0"/>
                            <a:ext cx="4359275" cy="427355"/>
                          </a:xfrm>
                          <a:prstGeom prst="rect">
                            <a:avLst/>
                          </a:prstGeom>
                        </pic:spPr>
                      </pic:pic>
                    </a:graphicData>
                  </a:graphic>
                </wp:inline>
              </w:drawing>
            </w:r>
          </w:p>
          <w:p w14:paraId="4C60334B" w14:textId="6435B231" w:rsidR="00CD1EEA" w:rsidRDefault="00CD1EEA" w:rsidP="00836CE9">
            <w:pPr>
              <w:pStyle w:val="CRCoverPage"/>
              <w:spacing w:after="0"/>
              <w:ind w:left="460"/>
              <w:rPr>
                <w:noProof/>
              </w:rPr>
            </w:pPr>
          </w:p>
        </w:tc>
      </w:tr>
      <w:tr w:rsidR="0075553A" w14:paraId="62A48546" w14:textId="77777777" w:rsidTr="00452158">
        <w:tc>
          <w:tcPr>
            <w:tcW w:w="2696" w:type="dxa"/>
            <w:gridSpan w:val="2"/>
            <w:tcBorders>
              <w:top w:val="nil"/>
              <w:left w:val="single" w:sz="4" w:space="0" w:color="auto"/>
              <w:bottom w:val="nil"/>
              <w:right w:val="nil"/>
            </w:tcBorders>
          </w:tcPr>
          <w:p w14:paraId="10978199" w14:textId="77777777" w:rsidR="0075553A" w:rsidRDefault="0075553A" w:rsidP="00B813D8">
            <w:pPr>
              <w:pStyle w:val="CRCoverPage"/>
              <w:spacing w:after="0"/>
              <w:rPr>
                <w:b/>
                <w:i/>
                <w:noProof/>
                <w:sz w:val="8"/>
                <w:szCs w:val="8"/>
              </w:rPr>
            </w:pPr>
          </w:p>
        </w:tc>
        <w:tc>
          <w:tcPr>
            <w:tcW w:w="6949" w:type="dxa"/>
            <w:gridSpan w:val="9"/>
            <w:tcBorders>
              <w:top w:val="nil"/>
              <w:left w:val="nil"/>
              <w:bottom w:val="nil"/>
              <w:right w:val="single" w:sz="4" w:space="0" w:color="auto"/>
            </w:tcBorders>
          </w:tcPr>
          <w:p w14:paraId="1F538866" w14:textId="77777777" w:rsidR="0075553A" w:rsidRDefault="0075553A" w:rsidP="00B813D8">
            <w:pPr>
              <w:pStyle w:val="CRCoverPage"/>
              <w:spacing w:after="0"/>
              <w:rPr>
                <w:noProof/>
                <w:sz w:val="8"/>
                <w:szCs w:val="8"/>
              </w:rPr>
            </w:pPr>
          </w:p>
        </w:tc>
      </w:tr>
      <w:tr w:rsidR="0075553A" w14:paraId="0F4A5ADE" w14:textId="77777777" w:rsidTr="00452158">
        <w:tc>
          <w:tcPr>
            <w:tcW w:w="2696" w:type="dxa"/>
            <w:gridSpan w:val="2"/>
            <w:tcBorders>
              <w:top w:val="nil"/>
              <w:left w:val="single" w:sz="4" w:space="0" w:color="auto"/>
              <w:bottom w:val="single" w:sz="4" w:space="0" w:color="auto"/>
              <w:right w:val="nil"/>
            </w:tcBorders>
            <w:hideMark/>
          </w:tcPr>
          <w:p w14:paraId="5C99AE90" w14:textId="77777777" w:rsidR="0075553A" w:rsidRDefault="0075553A" w:rsidP="00B813D8">
            <w:pPr>
              <w:pStyle w:val="CRCoverPage"/>
              <w:tabs>
                <w:tab w:val="right" w:pos="2184"/>
              </w:tabs>
              <w:spacing w:after="0"/>
              <w:rPr>
                <w:b/>
                <w:i/>
                <w:noProof/>
              </w:rPr>
            </w:pPr>
            <w:r>
              <w:rPr>
                <w:b/>
                <w:i/>
                <w:noProof/>
              </w:rPr>
              <w:t>Consequences if not approved:</w:t>
            </w:r>
          </w:p>
        </w:tc>
        <w:tc>
          <w:tcPr>
            <w:tcW w:w="6949" w:type="dxa"/>
            <w:gridSpan w:val="9"/>
            <w:tcBorders>
              <w:top w:val="nil"/>
              <w:left w:val="nil"/>
              <w:bottom w:val="single" w:sz="4" w:space="0" w:color="auto"/>
              <w:right w:val="single" w:sz="4" w:space="0" w:color="auto"/>
            </w:tcBorders>
            <w:shd w:val="pct30" w:color="FFFF00" w:fill="auto"/>
          </w:tcPr>
          <w:p w14:paraId="0ECAA5E1" w14:textId="67CC1C55" w:rsidR="006F4983" w:rsidRPr="006F4983" w:rsidRDefault="00114E29" w:rsidP="006F4983">
            <w:pPr>
              <w:pStyle w:val="CRCoverPage"/>
              <w:spacing w:after="0"/>
              <w:ind w:left="100"/>
              <w:rPr>
                <w:lang w:val="en-US"/>
              </w:rPr>
            </w:pPr>
            <w:r>
              <w:rPr>
                <w:noProof/>
              </w:rPr>
              <w:t xml:space="preserve">If the CR is not approved the </w:t>
            </w:r>
            <w:r w:rsidRPr="009C47A8">
              <w:rPr>
                <w:lang w:val="en-US"/>
              </w:rPr>
              <w:t>FR2 unknown SCell activation enhancement</w:t>
            </w:r>
            <w:r>
              <w:rPr>
                <w:lang w:val="en-US"/>
              </w:rPr>
              <w:t>s will not be supported in NR</w:t>
            </w:r>
            <w:r w:rsidR="006F4983">
              <w:rPr>
                <w:lang w:val="en-US"/>
              </w:rPr>
              <w:t>.</w:t>
            </w:r>
          </w:p>
        </w:tc>
      </w:tr>
      <w:tr w:rsidR="0075553A" w14:paraId="14A35D07" w14:textId="77777777" w:rsidTr="00452158">
        <w:tc>
          <w:tcPr>
            <w:tcW w:w="2696" w:type="dxa"/>
            <w:gridSpan w:val="2"/>
          </w:tcPr>
          <w:p w14:paraId="328CBDFB" w14:textId="77777777" w:rsidR="0075553A" w:rsidRDefault="0075553A" w:rsidP="00B813D8">
            <w:pPr>
              <w:pStyle w:val="CRCoverPage"/>
              <w:spacing w:after="0"/>
              <w:rPr>
                <w:b/>
                <w:i/>
                <w:noProof/>
                <w:sz w:val="8"/>
                <w:szCs w:val="8"/>
              </w:rPr>
            </w:pPr>
          </w:p>
        </w:tc>
        <w:tc>
          <w:tcPr>
            <w:tcW w:w="6949" w:type="dxa"/>
            <w:gridSpan w:val="9"/>
          </w:tcPr>
          <w:p w14:paraId="5C611D06" w14:textId="77777777" w:rsidR="0075553A" w:rsidRDefault="0075553A" w:rsidP="00B813D8">
            <w:pPr>
              <w:pStyle w:val="CRCoverPage"/>
              <w:spacing w:after="0"/>
              <w:rPr>
                <w:noProof/>
                <w:sz w:val="8"/>
                <w:szCs w:val="8"/>
              </w:rPr>
            </w:pPr>
          </w:p>
        </w:tc>
      </w:tr>
      <w:tr w:rsidR="0075553A" w14:paraId="2A2036D7" w14:textId="77777777" w:rsidTr="00452158">
        <w:tc>
          <w:tcPr>
            <w:tcW w:w="2696" w:type="dxa"/>
            <w:gridSpan w:val="2"/>
            <w:tcBorders>
              <w:top w:val="single" w:sz="4" w:space="0" w:color="auto"/>
              <w:left w:val="single" w:sz="4" w:space="0" w:color="auto"/>
              <w:bottom w:val="nil"/>
              <w:right w:val="nil"/>
            </w:tcBorders>
            <w:hideMark/>
          </w:tcPr>
          <w:p w14:paraId="5A3493F5" w14:textId="77777777" w:rsidR="0075553A" w:rsidRDefault="0075553A" w:rsidP="00B813D8">
            <w:pPr>
              <w:pStyle w:val="CRCoverPage"/>
              <w:tabs>
                <w:tab w:val="right" w:pos="2184"/>
              </w:tabs>
              <w:spacing w:after="0"/>
              <w:rPr>
                <w:b/>
                <w:i/>
                <w:noProof/>
              </w:rPr>
            </w:pPr>
            <w:r>
              <w:rPr>
                <w:b/>
                <w:i/>
                <w:noProof/>
              </w:rPr>
              <w:t>Clauses affected:</w:t>
            </w:r>
          </w:p>
        </w:tc>
        <w:tc>
          <w:tcPr>
            <w:tcW w:w="6949" w:type="dxa"/>
            <w:gridSpan w:val="9"/>
            <w:tcBorders>
              <w:top w:val="single" w:sz="4" w:space="0" w:color="auto"/>
              <w:left w:val="nil"/>
              <w:bottom w:val="nil"/>
              <w:right w:val="single" w:sz="4" w:space="0" w:color="auto"/>
            </w:tcBorders>
            <w:shd w:val="pct30" w:color="FFFF00" w:fill="auto"/>
          </w:tcPr>
          <w:p w14:paraId="2E1D039C" w14:textId="42851C95" w:rsidR="0075553A" w:rsidRDefault="002B3A73" w:rsidP="00B813D8">
            <w:pPr>
              <w:pStyle w:val="CRCoverPage"/>
              <w:spacing w:after="0"/>
              <w:ind w:left="100"/>
              <w:rPr>
                <w:noProof/>
              </w:rPr>
            </w:pPr>
            <w:r>
              <w:rPr>
                <w:noProof/>
              </w:rPr>
              <w:t>5.5.2.1,</w:t>
            </w:r>
            <w:r w:rsidR="00DD5EFA">
              <w:rPr>
                <w:noProof/>
              </w:rPr>
              <w:t xml:space="preserve"> </w:t>
            </w:r>
            <w:ins w:id="17" w:author="Apple - Fangli - RAN2#124" w:date="2023-10-31T13:51:00Z">
              <w:r w:rsidR="00DD5EFA">
                <w:rPr>
                  <w:noProof/>
                </w:rPr>
                <w:t>5.5.2.3,</w:t>
              </w:r>
            </w:ins>
            <w:r>
              <w:rPr>
                <w:noProof/>
              </w:rPr>
              <w:t xml:space="preserve"> </w:t>
            </w:r>
            <w:r w:rsidR="003D0706">
              <w:rPr>
                <w:noProof/>
              </w:rPr>
              <w:t xml:space="preserve">5.5.4.1, </w:t>
            </w:r>
            <w:r w:rsidR="006F4983">
              <w:rPr>
                <w:noProof/>
              </w:rPr>
              <w:t xml:space="preserve">5.5.5.2, </w:t>
            </w:r>
            <w:r w:rsidR="003D0706">
              <w:rPr>
                <w:noProof/>
              </w:rPr>
              <w:t>6.3.2</w:t>
            </w:r>
          </w:p>
        </w:tc>
      </w:tr>
      <w:tr w:rsidR="0075553A" w14:paraId="2556A2FA" w14:textId="77777777" w:rsidTr="00452158">
        <w:tc>
          <w:tcPr>
            <w:tcW w:w="2696" w:type="dxa"/>
            <w:gridSpan w:val="2"/>
            <w:tcBorders>
              <w:top w:val="nil"/>
              <w:left w:val="single" w:sz="4" w:space="0" w:color="auto"/>
              <w:bottom w:val="nil"/>
              <w:right w:val="nil"/>
            </w:tcBorders>
          </w:tcPr>
          <w:p w14:paraId="30E48E4E" w14:textId="77777777" w:rsidR="0075553A" w:rsidRDefault="0075553A" w:rsidP="00B813D8">
            <w:pPr>
              <w:pStyle w:val="CRCoverPage"/>
              <w:spacing w:after="0"/>
              <w:rPr>
                <w:b/>
                <w:i/>
                <w:noProof/>
                <w:sz w:val="8"/>
                <w:szCs w:val="8"/>
              </w:rPr>
            </w:pPr>
          </w:p>
        </w:tc>
        <w:tc>
          <w:tcPr>
            <w:tcW w:w="6949" w:type="dxa"/>
            <w:gridSpan w:val="9"/>
            <w:tcBorders>
              <w:top w:val="nil"/>
              <w:left w:val="nil"/>
              <w:bottom w:val="nil"/>
              <w:right w:val="single" w:sz="4" w:space="0" w:color="auto"/>
            </w:tcBorders>
          </w:tcPr>
          <w:p w14:paraId="4B3402A7" w14:textId="77777777" w:rsidR="0075553A" w:rsidRDefault="0075553A" w:rsidP="00B813D8">
            <w:pPr>
              <w:pStyle w:val="CRCoverPage"/>
              <w:spacing w:after="0"/>
              <w:rPr>
                <w:noProof/>
                <w:sz w:val="8"/>
                <w:szCs w:val="8"/>
              </w:rPr>
            </w:pPr>
          </w:p>
        </w:tc>
      </w:tr>
      <w:tr w:rsidR="0075553A" w14:paraId="60849065" w14:textId="77777777" w:rsidTr="00452158">
        <w:tc>
          <w:tcPr>
            <w:tcW w:w="2696" w:type="dxa"/>
            <w:gridSpan w:val="2"/>
            <w:tcBorders>
              <w:top w:val="nil"/>
              <w:left w:val="single" w:sz="4" w:space="0" w:color="auto"/>
              <w:bottom w:val="nil"/>
              <w:right w:val="nil"/>
            </w:tcBorders>
          </w:tcPr>
          <w:p w14:paraId="07B7104A" w14:textId="77777777" w:rsidR="0075553A" w:rsidRDefault="0075553A" w:rsidP="00B813D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right w:val="nil"/>
            </w:tcBorders>
            <w:hideMark/>
          </w:tcPr>
          <w:p w14:paraId="14F89498" w14:textId="77777777" w:rsidR="0075553A" w:rsidRDefault="0075553A" w:rsidP="00B813D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hideMark/>
          </w:tcPr>
          <w:p w14:paraId="1F69370E" w14:textId="77777777" w:rsidR="0075553A" w:rsidRDefault="0075553A" w:rsidP="00B813D8">
            <w:pPr>
              <w:pStyle w:val="CRCoverPage"/>
              <w:spacing w:after="0"/>
              <w:jc w:val="center"/>
              <w:rPr>
                <w:b/>
                <w:caps/>
                <w:noProof/>
              </w:rPr>
            </w:pPr>
            <w:r>
              <w:rPr>
                <w:b/>
                <w:caps/>
                <w:noProof/>
              </w:rPr>
              <w:t>N</w:t>
            </w:r>
          </w:p>
        </w:tc>
        <w:tc>
          <w:tcPr>
            <w:tcW w:w="2978" w:type="dxa"/>
            <w:gridSpan w:val="4"/>
          </w:tcPr>
          <w:p w14:paraId="2271D187" w14:textId="77777777" w:rsidR="0075553A" w:rsidRDefault="0075553A" w:rsidP="00B813D8">
            <w:pPr>
              <w:pStyle w:val="CRCoverPage"/>
              <w:tabs>
                <w:tab w:val="right" w:pos="2893"/>
              </w:tabs>
              <w:spacing w:after="0"/>
              <w:rPr>
                <w:noProof/>
              </w:rPr>
            </w:pPr>
          </w:p>
        </w:tc>
        <w:tc>
          <w:tcPr>
            <w:tcW w:w="3403" w:type="dxa"/>
            <w:gridSpan w:val="3"/>
            <w:tcBorders>
              <w:top w:val="nil"/>
              <w:left w:val="nil"/>
              <w:bottom w:val="nil"/>
              <w:right w:val="single" w:sz="4" w:space="0" w:color="auto"/>
            </w:tcBorders>
          </w:tcPr>
          <w:p w14:paraId="037FFFCA" w14:textId="77777777" w:rsidR="0075553A" w:rsidRDefault="0075553A" w:rsidP="00B813D8">
            <w:pPr>
              <w:pStyle w:val="CRCoverPage"/>
              <w:spacing w:after="0"/>
              <w:ind w:left="99"/>
              <w:rPr>
                <w:noProof/>
              </w:rPr>
            </w:pPr>
          </w:p>
        </w:tc>
      </w:tr>
      <w:tr w:rsidR="0075553A" w14:paraId="114E291A" w14:textId="77777777" w:rsidTr="00452158">
        <w:tc>
          <w:tcPr>
            <w:tcW w:w="2696" w:type="dxa"/>
            <w:gridSpan w:val="2"/>
            <w:tcBorders>
              <w:top w:val="nil"/>
              <w:left w:val="single" w:sz="4" w:space="0" w:color="auto"/>
              <w:bottom w:val="nil"/>
              <w:right w:val="nil"/>
            </w:tcBorders>
            <w:hideMark/>
          </w:tcPr>
          <w:p w14:paraId="58A44C61" w14:textId="77777777" w:rsidR="0075553A" w:rsidRDefault="0075553A" w:rsidP="00B813D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right w:val="nil"/>
            </w:tcBorders>
            <w:shd w:val="pct25" w:color="FFFF00" w:fill="auto"/>
          </w:tcPr>
          <w:p w14:paraId="32130F57" w14:textId="4EBBE1E8" w:rsidR="0075553A" w:rsidRDefault="0047360A" w:rsidP="00B813D8">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04037E0" w14:textId="65A73536" w:rsidR="0075553A" w:rsidRDefault="0075553A" w:rsidP="00B813D8">
            <w:pPr>
              <w:pStyle w:val="CRCoverPage"/>
              <w:spacing w:after="0"/>
              <w:jc w:val="center"/>
              <w:rPr>
                <w:b/>
                <w:caps/>
                <w:noProof/>
              </w:rPr>
            </w:pPr>
          </w:p>
        </w:tc>
        <w:tc>
          <w:tcPr>
            <w:tcW w:w="2978" w:type="dxa"/>
            <w:gridSpan w:val="4"/>
            <w:hideMark/>
          </w:tcPr>
          <w:p w14:paraId="5AAC59D9" w14:textId="77777777" w:rsidR="0075553A" w:rsidRDefault="0075553A" w:rsidP="00B813D8">
            <w:pPr>
              <w:pStyle w:val="CRCoverPage"/>
              <w:tabs>
                <w:tab w:val="right" w:pos="2893"/>
              </w:tabs>
              <w:spacing w:after="0"/>
              <w:rPr>
                <w:noProof/>
              </w:rPr>
            </w:pPr>
            <w:r>
              <w:rPr>
                <w:noProof/>
              </w:rPr>
              <w:t xml:space="preserve"> Other core specifications</w:t>
            </w:r>
            <w:r>
              <w:rPr>
                <w:noProof/>
              </w:rPr>
              <w:tab/>
            </w:r>
          </w:p>
        </w:tc>
        <w:tc>
          <w:tcPr>
            <w:tcW w:w="3403" w:type="dxa"/>
            <w:gridSpan w:val="3"/>
            <w:tcBorders>
              <w:top w:val="nil"/>
              <w:left w:val="nil"/>
              <w:bottom w:val="nil"/>
              <w:right w:val="single" w:sz="4" w:space="0" w:color="auto"/>
            </w:tcBorders>
            <w:shd w:val="pct30" w:color="FFFF00" w:fill="auto"/>
            <w:hideMark/>
          </w:tcPr>
          <w:p w14:paraId="20FFD2FE" w14:textId="338BA6CA" w:rsidR="0075553A" w:rsidRDefault="0089425D" w:rsidP="00B813D8">
            <w:pPr>
              <w:pStyle w:val="CRCoverPage"/>
              <w:spacing w:after="0"/>
              <w:ind w:left="99"/>
              <w:rPr>
                <w:noProof/>
              </w:rPr>
            </w:pPr>
            <w:r>
              <w:rPr>
                <w:noProof/>
              </w:rPr>
              <w:t>TS 38.3</w:t>
            </w:r>
            <w:r w:rsidR="003C58C8">
              <w:rPr>
                <w:noProof/>
              </w:rPr>
              <w:t>2</w:t>
            </w:r>
            <w:r>
              <w:rPr>
                <w:noProof/>
              </w:rPr>
              <w:t>1 CR ...</w:t>
            </w:r>
          </w:p>
        </w:tc>
      </w:tr>
      <w:tr w:rsidR="0075553A" w14:paraId="6F8CF8C6" w14:textId="77777777" w:rsidTr="00452158">
        <w:tc>
          <w:tcPr>
            <w:tcW w:w="2696" w:type="dxa"/>
            <w:gridSpan w:val="2"/>
            <w:tcBorders>
              <w:top w:val="nil"/>
              <w:left w:val="single" w:sz="4" w:space="0" w:color="auto"/>
              <w:bottom w:val="nil"/>
              <w:right w:val="nil"/>
            </w:tcBorders>
            <w:hideMark/>
          </w:tcPr>
          <w:p w14:paraId="7E8B8137" w14:textId="77777777" w:rsidR="0075553A" w:rsidRDefault="0075553A" w:rsidP="00B813D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right w:val="nil"/>
            </w:tcBorders>
            <w:shd w:val="pct25" w:color="FFFF00" w:fill="auto"/>
          </w:tcPr>
          <w:p w14:paraId="48E912B7"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07FDA83" w14:textId="2826CBA6" w:rsidR="0075553A" w:rsidRDefault="00114E29" w:rsidP="00B813D8">
            <w:pPr>
              <w:pStyle w:val="CRCoverPage"/>
              <w:spacing w:after="0"/>
              <w:jc w:val="center"/>
              <w:rPr>
                <w:b/>
                <w:caps/>
                <w:noProof/>
              </w:rPr>
            </w:pPr>
            <w:r>
              <w:rPr>
                <w:b/>
                <w:caps/>
                <w:noProof/>
              </w:rPr>
              <w:t>X</w:t>
            </w:r>
          </w:p>
        </w:tc>
        <w:tc>
          <w:tcPr>
            <w:tcW w:w="2978" w:type="dxa"/>
            <w:gridSpan w:val="4"/>
            <w:hideMark/>
          </w:tcPr>
          <w:p w14:paraId="33EE99E0" w14:textId="77777777" w:rsidR="0075553A" w:rsidRDefault="0075553A" w:rsidP="00B813D8">
            <w:pPr>
              <w:pStyle w:val="CRCoverPage"/>
              <w:spacing w:after="0"/>
              <w:rPr>
                <w:noProof/>
              </w:rPr>
            </w:pPr>
            <w:r>
              <w:rPr>
                <w:noProof/>
              </w:rPr>
              <w:t xml:space="preserve"> Test specifications</w:t>
            </w:r>
          </w:p>
        </w:tc>
        <w:tc>
          <w:tcPr>
            <w:tcW w:w="3403" w:type="dxa"/>
            <w:gridSpan w:val="3"/>
            <w:tcBorders>
              <w:top w:val="nil"/>
              <w:left w:val="nil"/>
              <w:bottom w:val="nil"/>
              <w:right w:val="single" w:sz="4" w:space="0" w:color="auto"/>
            </w:tcBorders>
            <w:shd w:val="pct30" w:color="FFFF00" w:fill="auto"/>
            <w:hideMark/>
          </w:tcPr>
          <w:p w14:paraId="6391E863" w14:textId="77777777" w:rsidR="0075553A" w:rsidRDefault="0075553A" w:rsidP="00B813D8">
            <w:pPr>
              <w:pStyle w:val="CRCoverPage"/>
              <w:spacing w:after="0"/>
              <w:ind w:left="99"/>
              <w:rPr>
                <w:noProof/>
              </w:rPr>
            </w:pPr>
            <w:r>
              <w:rPr>
                <w:noProof/>
              </w:rPr>
              <w:t xml:space="preserve">TS/TR ... CR ... </w:t>
            </w:r>
          </w:p>
        </w:tc>
      </w:tr>
      <w:tr w:rsidR="0075553A" w14:paraId="485B00F4" w14:textId="77777777" w:rsidTr="00452158">
        <w:tc>
          <w:tcPr>
            <w:tcW w:w="2696" w:type="dxa"/>
            <w:gridSpan w:val="2"/>
            <w:tcBorders>
              <w:top w:val="nil"/>
              <w:left w:val="single" w:sz="4" w:space="0" w:color="auto"/>
              <w:bottom w:val="nil"/>
              <w:right w:val="nil"/>
            </w:tcBorders>
            <w:hideMark/>
          </w:tcPr>
          <w:p w14:paraId="0E30C9D4" w14:textId="77777777" w:rsidR="0075553A" w:rsidRDefault="0075553A" w:rsidP="00B813D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00BB9446" w14:textId="77777777" w:rsidR="0075553A" w:rsidRDefault="0075553A" w:rsidP="00B813D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733F522" w14:textId="735F57A6" w:rsidR="0075553A" w:rsidRDefault="00114E29" w:rsidP="00B813D8">
            <w:pPr>
              <w:pStyle w:val="CRCoverPage"/>
              <w:spacing w:after="0"/>
              <w:jc w:val="center"/>
              <w:rPr>
                <w:b/>
                <w:caps/>
                <w:noProof/>
              </w:rPr>
            </w:pPr>
            <w:r>
              <w:rPr>
                <w:b/>
                <w:caps/>
                <w:noProof/>
              </w:rPr>
              <w:t>X</w:t>
            </w:r>
          </w:p>
        </w:tc>
        <w:tc>
          <w:tcPr>
            <w:tcW w:w="2978" w:type="dxa"/>
            <w:gridSpan w:val="4"/>
            <w:hideMark/>
          </w:tcPr>
          <w:p w14:paraId="5F4FD991" w14:textId="77777777" w:rsidR="0075553A" w:rsidRDefault="0075553A" w:rsidP="00B813D8">
            <w:pPr>
              <w:pStyle w:val="CRCoverPage"/>
              <w:spacing w:after="0"/>
              <w:rPr>
                <w:noProof/>
              </w:rPr>
            </w:pPr>
            <w:r>
              <w:rPr>
                <w:noProof/>
              </w:rPr>
              <w:t xml:space="preserve"> O&amp;M Specifications</w:t>
            </w:r>
          </w:p>
        </w:tc>
        <w:tc>
          <w:tcPr>
            <w:tcW w:w="3403" w:type="dxa"/>
            <w:gridSpan w:val="3"/>
            <w:tcBorders>
              <w:top w:val="nil"/>
              <w:left w:val="nil"/>
              <w:bottom w:val="nil"/>
              <w:right w:val="single" w:sz="4" w:space="0" w:color="auto"/>
            </w:tcBorders>
            <w:shd w:val="pct30" w:color="FFFF00" w:fill="auto"/>
            <w:hideMark/>
          </w:tcPr>
          <w:p w14:paraId="155A682B" w14:textId="77777777" w:rsidR="0075553A" w:rsidRDefault="0075553A" w:rsidP="00B813D8">
            <w:pPr>
              <w:pStyle w:val="CRCoverPage"/>
              <w:spacing w:after="0"/>
              <w:ind w:left="99"/>
              <w:rPr>
                <w:noProof/>
              </w:rPr>
            </w:pPr>
            <w:r>
              <w:rPr>
                <w:noProof/>
              </w:rPr>
              <w:t xml:space="preserve">TS/TR ... CR ... </w:t>
            </w:r>
          </w:p>
        </w:tc>
      </w:tr>
      <w:tr w:rsidR="0075553A" w14:paraId="4AC96AD2" w14:textId="77777777" w:rsidTr="00452158">
        <w:tc>
          <w:tcPr>
            <w:tcW w:w="2696" w:type="dxa"/>
            <w:gridSpan w:val="2"/>
            <w:tcBorders>
              <w:top w:val="nil"/>
              <w:left w:val="single" w:sz="4" w:space="0" w:color="auto"/>
              <w:bottom w:val="nil"/>
              <w:right w:val="nil"/>
            </w:tcBorders>
          </w:tcPr>
          <w:p w14:paraId="6640677B" w14:textId="77777777" w:rsidR="0075553A" w:rsidRDefault="0075553A" w:rsidP="00B813D8">
            <w:pPr>
              <w:pStyle w:val="CRCoverPage"/>
              <w:spacing w:after="0"/>
              <w:rPr>
                <w:b/>
                <w:i/>
                <w:noProof/>
              </w:rPr>
            </w:pPr>
          </w:p>
        </w:tc>
        <w:tc>
          <w:tcPr>
            <w:tcW w:w="6949" w:type="dxa"/>
            <w:gridSpan w:val="9"/>
            <w:tcBorders>
              <w:top w:val="nil"/>
              <w:left w:val="nil"/>
              <w:bottom w:val="nil"/>
              <w:right w:val="single" w:sz="4" w:space="0" w:color="auto"/>
            </w:tcBorders>
          </w:tcPr>
          <w:p w14:paraId="4FCEC787" w14:textId="77777777" w:rsidR="0075553A" w:rsidRDefault="0075553A" w:rsidP="00B813D8">
            <w:pPr>
              <w:pStyle w:val="CRCoverPage"/>
              <w:spacing w:after="0"/>
              <w:rPr>
                <w:noProof/>
              </w:rPr>
            </w:pPr>
          </w:p>
        </w:tc>
      </w:tr>
      <w:tr w:rsidR="0075553A" w14:paraId="1FD0689F" w14:textId="77777777" w:rsidTr="00452158">
        <w:tc>
          <w:tcPr>
            <w:tcW w:w="2696" w:type="dxa"/>
            <w:gridSpan w:val="2"/>
            <w:tcBorders>
              <w:top w:val="nil"/>
              <w:left w:val="single" w:sz="4" w:space="0" w:color="auto"/>
              <w:bottom w:val="single" w:sz="4" w:space="0" w:color="auto"/>
              <w:right w:val="nil"/>
            </w:tcBorders>
            <w:hideMark/>
          </w:tcPr>
          <w:p w14:paraId="2C13DFE5" w14:textId="77777777" w:rsidR="0075553A" w:rsidRDefault="0075553A" w:rsidP="00B813D8">
            <w:pPr>
              <w:pStyle w:val="CRCoverPage"/>
              <w:tabs>
                <w:tab w:val="right" w:pos="2184"/>
              </w:tabs>
              <w:spacing w:after="0"/>
              <w:rPr>
                <w:b/>
                <w:i/>
                <w:noProof/>
              </w:rPr>
            </w:pPr>
            <w:r>
              <w:rPr>
                <w:b/>
                <w:i/>
                <w:noProof/>
              </w:rPr>
              <w:t>Other comments:</w:t>
            </w:r>
          </w:p>
        </w:tc>
        <w:tc>
          <w:tcPr>
            <w:tcW w:w="6949" w:type="dxa"/>
            <w:gridSpan w:val="9"/>
            <w:tcBorders>
              <w:top w:val="nil"/>
              <w:left w:val="nil"/>
              <w:bottom w:val="single" w:sz="4" w:space="0" w:color="auto"/>
              <w:right w:val="single" w:sz="4" w:space="0" w:color="auto"/>
            </w:tcBorders>
            <w:shd w:val="pct30" w:color="FFFF00" w:fill="auto"/>
          </w:tcPr>
          <w:p w14:paraId="1181135C" w14:textId="77777777" w:rsidR="0075553A" w:rsidRDefault="0075553A" w:rsidP="00B813D8">
            <w:pPr>
              <w:pStyle w:val="CRCoverPage"/>
              <w:spacing w:after="0"/>
              <w:ind w:left="100"/>
              <w:rPr>
                <w:noProof/>
              </w:rPr>
            </w:pPr>
          </w:p>
        </w:tc>
      </w:tr>
      <w:tr w:rsidR="0075553A" w14:paraId="31A49BDE" w14:textId="77777777" w:rsidTr="00452158">
        <w:tc>
          <w:tcPr>
            <w:tcW w:w="2696" w:type="dxa"/>
            <w:gridSpan w:val="2"/>
            <w:tcBorders>
              <w:top w:val="single" w:sz="4" w:space="0" w:color="auto"/>
              <w:left w:val="nil"/>
              <w:bottom w:val="single" w:sz="4" w:space="0" w:color="auto"/>
              <w:right w:val="nil"/>
            </w:tcBorders>
          </w:tcPr>
          <w:p w14:paraId="194A5815" w14:textId="77777777" w:rsidR="0075553A" w:rsidRDefault="0075553A" w:rsidP="00B813D8">
            <w:pPr>
              <w:pStyle w:val="CRCoverPage"/>
              <w:tabs>
                <w:tab w:val="right" w:pos="2184"/>
              </w:tabs>
              <w:spacing w:after="0"/>
              <w:rPr>
                <w:b/>
                <w:i/>
                <w:noProof/>
                <w:sz w:val="8"/>
                <w:szCs w:val="8"/>
              </w:rPr>
            </w:pPr>
          </w:p>
        </w:tc>
        <w:tc>
          <w:tcPr>
            <w:tcW w:w="6949" w:type="dxa"/>
            <w:gridSpan w:val="9"/>
            <w:tcBorders>
              <w:top w:val="single" w:sz="4" w:space="0" w:color="auto"/>
              <w:left w:val="nil"/>
              <w:bottom w:val="single" w:sz="4" w:space="0" w:color="auto"/>
              <w:right w:val="nil"/>
            </w:tcBorders>
            <w:shd w:val="solid" w:color="FFFFFF" w:fill="auto"/>
          </w:tcPr>
          <w:p w14:paraId="5421D992" w14:textId="77777777" w:rsidR="0075553A" w:rsidRDefault="0075553A" w:rsidP="00B813D8">
            <w:pPr>
              <w:pStyle w:val="CRCoverPage"/>
              <w:spacing w:after="0"/>
              <w:ind w:left="100"/>
              <w:rPr>
                <w:noProof/>
                <w:sz w:val="8"/>
                <w:szCs w:val="8"/>
              </w:rPr>
            </w:pPr>
          </w:p>
        </w:tc>
      </w:tr>
      <w:tr w:rsidR="00452158" w14:paraId="10F0F371" w14:textId="77777777" w:rsidTr="00452158">
        <w:tc>
          <w:tcPr>
            <w:tcW w:w="2696" w:type="dxa"/>
            <w:gridSpan w:val="2"/>
            <w:tcBorders>
              <w:top w:val="single" w:sz="4" w:space="0" w:color="auto"/>
              <w:left w:val="single" w:sz="4" w:space="0" w:color="auto"/>
              <w:bottom w:val="single" w:sz="4" w:space="0" w:color="auto"/>
              <w:right w:val="nil"/>
            </w:tcBorders>
            <w:hideMark/>
          </w:tcPr>
          <w:p w14:paraId="12FC67B9" w14:textId="77777777" w:rsidR="00452158" w:rsidRDefault="00452158" w:rsidP="00452158">
            <w:pPr>
              <w:pStyle w:val="CRCoverPage"/>
              <w:tabs>
                <w:tab w:val="right" w:pos="2184"/>
              </w:tabs>
              <w:spacing w:after="0"/>
              <w:rPr>
                <w:b/>
                <w:i/>
                <w:noProof/>
              </w:rPr>
            </w:pPr>
            <w:r>
              <w:rPr>
                <w:b/>
                <w:i/>
                <w:noProof/>
              </w:rPr>
              <w:t>This CR's revision history:</w:t>
            </w:r>
          </w:p>
        </w:tc>
        <w:tc>
          <w:tcPr>
            <w:tcW w:w="6949" w:type="dxa"/>
            <w:gridSpan w:val="9"/>
            <w:tcBorders>
              <w:top w:val="single" w:sz="4" w:space="0" w:color="auto"/>
              <w:left w:val="nil"/>
              <w:bottom w:val="single" w:sz="4" w:space="0" w:color="auto"/>
              <w:right w:val="single" w:sz="4" w:space="0" w:color="auto"/>
            </w:tcBorders>
            <w:shd w:val="pct30" w:color="FFFF00" w:fill="auto"/>
          </w:tcPr>
          <w:p w14:paraId="7823D009" w14:textId="5A551A60" w:rsidR="00452158" w:rsidRDefault="00717A35" w:rsidP="00452158">
            <w:pPr>
              <w:pStyle w:val="CRCoverPage"/>
              <w:spacing w:after="0"/>
              <w:ind w:left="100"/>
              <w:rPr>
                <w:noProof/>
              </w:rPr>
            </w:pPr>
            <w:r>
              <w:rPr>
                <w:noProof/>
              </w:rPr>
              <w:t xml:space="preserve">The change is based on </w:t>
            </w:r>
            <w:r w:rsidRPr="00BC36E1">
              <w:rPr>
                <w:noProof/>
              </w:rPr>
              <w:t xml:space="preserve">the CR </w:t>
            </w:r>
            <w:r>
              <w:rPr>
                <w:noProof/>
              </w:rPr>
              <w:t>(</w:t>
            </w:r>
            <w:r w:rsidRPr="00C56B60">
              <w:rPr>
                <w:noProof/>
              </w:rPr>
              <w:t>R2-2312299</w:t>
            </w:r>
            <w:r>
              <w:rPr>
                <w:noProof/>
              </w:rPr>
              <w:t>)</w:t>
            </w:r>
            <w:r w:rsidRPr="00BC36E1">
              <w:rPr>
                <w:noProof/>
              </w:rPr>
              <w:t xml:space="preserve"> </w:t>
            </w:r>
            <w:r>
              <w:rPr>
                <w:noProof/>
              </w:rPr>
              <w:t>which is to capture the agreement</w:t>
            </w:r>
            <w:r w:rsidRPr="00BC36E1">
              <w:rPr>
                <w:noProof/>
              </w:rPr>
              <w:t xml:space="preserve"> in RAN2#123bis</w:t>
            </w:r>
          </w:p>
        </w:tc>
      </w:tr>
      <w:bookmarkEnd w:id="0"/>
    </w:tbl>
    <w:p w14:paraId="06B7E76F" w14:textId="77777777" w:rsidR="0075553A" w:rsidRDefault="0075553A" w:rsidP="0075553A">
      <w:pPr>
        <w:pStyle w:val="CRCoverPage"/>
        <w:spacing w:after="0"/>
        <w:rPr>
          <w:noProof/>
          <w:sz w:val="8"/>
          <w:szCs w:val="8"/>
        </w:rPr>
      </w:pPr>
    </w:p>
    <w:p w14:paraId="237C8A36" w14:textId="11D8E38F" w:rsidR="00114E29" w:rsidRDefault="00114E29" w:rsidP="00114E29">
      <w:pPr>
        <w:pStyle w:val="BodyText"/>
      </w:pPr>
      <w:bookmarkStart w:id="18" w:name="_Toc60776865"/>
      <w:bookmarkStart w:id="19" w:name="_Toc139045127"/>
      <w:bookmarkEnd w:id="1"/>
      <w:bookmarkEnd w:id="2"/>
    </w:p>
    <w:p w14:paraId="0B1033D2" w14:textId="04FB520C" w:rsidR="00114E29" w:rsidRPr="00114E29" w:rsidRDefault="00114E29" w:rsidP="00114E29">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40A85C09" w14:textId="77777777" w:rsidR="002A21B8" w:rsidRPr="00C0503E" w:rsidRDefault="002A21B8" w:rsidP="002A21B8">
      <w:pPr>
        <w:pStyle w:val="Heading3"/>
      </w:pPr>
      <w:bookmarkStart w:id="20" w:name="_Toc60776867"/>
      <w:bookmarkStart w:id="21" w:name="_Toc139045129"/>
      <w:bookmarkStart w:id="22" w:name="_Toc60776885"/>
      <w:bookmarkStart w:id="23" w:name="_Toc139045148"/>
      <w:bookmarkEnd w:id="18"/>
      <w:bookmarkEnd w:id="19"/>
      <w:r w:rsidRPr="00C0503E">
        <w:t>5.5.2</w:t>
      </w:r>
      <w:r w:rsidRPr="00C0503E">
        <w:tab/>
        <w:t>Measurement configuration</w:t>
      </w:r>
      <w:bookmarkEnd w:id="20"/>
      <w:bookmarkEnd w:id="21"/>
    </w:p>
    <w:p w14:paraId="2E5009F8" w14:textId="77777777" w:rsidR="00A365FF" w:rsidRPr="00FA0D37" w:rsidRDefault="00A365FF" w:rsidP="00A365FF">
      <w:pPr>
        <w:pStyle w:val="Heading4"/>
      </w:pPr>
      <w:bookmarkStart w:id="24" w:name="_Toc146780844"/>
      <w:bookmarkStart w:id="25" w:name="_Toc60776868"/>
      <w:bookmarkStart w:id="26" w:name="_Toc139045130"/>
      <w:r w:rsidRPr="00FA0D37">
        <w:t>5.5.2.1</w:t>
      </w:r>
      <w:r w:rsidRPr="00FA0D37">
        <w:tab/>
        <w:t>General</w:t>
      </w:r>
      <w:bookmarkEnd w:id="24"/>
    </w:p>
    <w:p w14:paraId="4F9B2A70" w14:textId="77777777" w:rsidR="00A365FF" w:rsidRPr="00FA0D37" w:rsidRDefault="00A365FF" w:rsidP="00A365FF">
      <w:r w:rsidRPr="00FA0D37">
        <w:t>The network applies the procedure as follows:</w:t>
      </w:r>
    </w:p>
    <w:p w14:paraId="0EB7EAA3" w14:textId="77777777" w:rsidR="00A365FF" w:rsidRPr="00FA0D37" w:rsidRDefault="00A365FF" w:rsidP="00A365FF">
      <w:pPr>
        <w:pStyle w:val="B1"/>
      </w:pPr>
      <w:r w:rsidRPr="00FA0D37">
        <w:t>-</w:t>
      </w:r>
      <w:r w:rsidRPr="00FA0D37">
        <w:tab/>
        <w:t xml:space="preserve">to ensure that, whenever the UE has a </w:t>
      </w:r>
      <w:r w:rsidRPr="00FA0D37">
        <w:rPr>
          <w:i/>
        </w:rPr>
        <w:t xml:space="preserve">measConfig </w:t>
      </w:r>
      <w:r w:rsidRPr="00FA0D37">
        <w:rPr>
          <w:iCs/>
        </w:rPr>
        <w:t>associated with a CG</w:t>
      </w:r>
      <w:r w:rsidRPr="00FA0D37">
        <w:t xml:space="preserve">, it includes a </w:t>
      </w:r>
      <w:r w:rsidRPr="00FA0D37">
        <w:rPr>
          <w:i/>
        </w:rPr>
        <w:t>measObject</w:t>
      </w:r>
      <w:r w:rsidRPr="00FA0D37">
        <w:t xml:space="preserve"> for the SpCell and for each NR SCell of the CG to be measured;</w:t>
      </w:r>
    </w:p>
    <w:p w14:paraId="40B12636" w14:textId="77777777" w:rsidR="00A365FF" w:rsidRPr="00FA0D37" w:rsidRDefault="00A365FF" w:rsidP="00A365FF">
      <w:pPr>
        <w:pStyle w:val="B1"/>
      </w:pPr>
      <w:r w:rsidRPr="00FA0D37">
        <w:t>-</w:t>
      </w:r>
      <w:r w:rsidRPr="00FA0D37">
        <w:tab/>
        <w:t xml:space="preserve">to configure at most one measurement identity across all CGs using a reporting configuration with the </w:t>
      </w:r>
      <w:r w:rsidRPr="00FA0D37">
        <w:rPr>
          <w:i/>
        </w:rPr>
        <w:t>reportType</w:t>
      </w:r>
      <w:r w:rsidRPr="00FA0D37">
        <w:t xml:space="preserve"> set to </w:t>
      </w:r>
      <w:r w:rsidRPr="00FA0D37">
        <w:rPr>
          <w:i/>
        </w:rPr>
        <w:t>reportCGI;</w:t>
      </w:r>
    </w:p>
    <w:p w14:paraId="6713CBE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ul-DelayValueConfig;</w:t>
      </w:r>
    </w:p>
    <w:p w14:paraId="7D81E7B4" w14:textId="77777777" w:rsidR="00A365FF" w:rsidRPr="00FA0D37" w:rsidRDefault="00A365FF" w:rsidP="00A365FF">
      <w:pPr>
        <w:pStyle w:val="B1"/>
        <w:rPr>
          <w:i/>
        </w:rPr>
      </w:pPr>
      <w:r w:rsidRPr="00FA0D37">
        <w:t>-</w:t>
      </w:r>
      <w:r w:rsidRPr="00FA0D37">
        <w:tab/>
        <w:t>to configure at most one measurement identity per the node hosting PDCP entity using a reporting configuration with the</w:t>
      </w:r>
      <w:r w:rsidRPr="00FA0D37">
        <w:rPr>
          <w:i/>
        </w:rPr>
        <w:t xml:space="preserve"> ul-ExcessDelayConfig;</w:t>
      </w:r>
    </w:p>
    <w:p w14:paraId="7BA2EA95" w14:textId="77777777" w:rsidR="00A365FF" w:rsidRPr="00FA0D37" w:rsidRDefault="00A365FF" w:rsidP="00A365FF">
      <w:pPr>
        <w:pStyle w:val="B1"/>
      </w:pPr>
      <w:r w:rsidRPr="00FA0D37">
        <w:rPr>
          <w:iCs/>
        </w:rPr>
        <w:t>-</w:t>
      </w:r>
      <w:r w:rsidRPr="00FA0D37">
        <w:rPr>
          <w:i/>
        </w:rPr>
        <w:tab/>
      </w:r>
      <w:r w:rsidRPr="00FA0D37">
        <w:t xml:space="preserve">to ensure that, in the </w:t>
      </w:r>
      <w:r w:rsidRPr="00FA0D37">
        <w:rPr>
          <w:i/>
          <w:iCs/>
        </w:rPr>
        <w:t>measConfig</w:t>
      </w:r>
      <w:r w:rsidRPr="00FA0D37">
        <w:t xml:space="preserve"> associated with a CG:</w:t>
      </w:r>
    </w:p>
    <w:p w14:paraId="340E629F" w14:textId="77777777" w:rsidR="00A365FF" w:rsidRPr="00FA0D37" w:rsidRDefault="00A365FF" w:rsidP="00A365FF">
      <w:pPr>
        <w:pStyle w:val="B2"/>
        <w:rPr>
          <w:i/>
        </w:rPr>
      </w:pPr>
      <w:r w:rsidRPr="00FA0D37">
        <w:t>-</w:t>
      </w:r>
      <w:r w:rsidRPr="00FA0D37">
        <w:tab/>
        <w:t xml:space="preserve">for all SSB based measurements there is at most one measurement object with the same </w:t>
      </w:r>
      <w:r w:rsidRPr="00FA0D37">
        <w:rPr>
          <w:i/>
        </w:rPr>
        <w:t>ssbFrequency</w:t>
      </w:r>
      <w:r w:rsidRPr="00FA0D37">
        <w:t>;</w:t>
      </w:r>
    </w:p>
    <w:p w14:paraId="26EA376B" w14:textId="77777777" w:rsidR="00A365FF" w:rsidRPr="00FA0D37" w:rsidRDefault="00A365FF" w:rsidP="00A365FF">
      <w:pPr>
        <w:pStyle w:val="B2"/>
        <w:rPr>
          <w:i/>
        </w:rPr>
      </w:pPr>
      <w:r w:rsidRPr="00FA0D37">
        <w:rPr>
          <w:i/>
        </w:rPr>
        <w:t>-</w:t>
      </w:r>
      <w:r w:rsidRPr="00FA0D37">
        <w:rPr>
          <w:i/>
        </w:rPr>
        <w:tab/>
      </w:r>
      <w:r w:rsidRPr="00FA0D37">
        <w:rPr>
          <w:iCs/>
        </w:rPr>
        <w:t xml:space="preserve">an </w:t>
      </w:r>
      <w:r w:rsidRPr="00FA0D37">
        <w:rPr>
          <w:i/>
        </w:rPr>
        <w:t>smtc1</w:t>
      </w:r>
      <w:r w:rsidRPr="00FA0D37">
        <w:t xml:space="preserve"> included in any measurement object with the same </w:t>
      </w:r>
      <w:r w:rsidRPr="00FA0D37">
        <w:rPr>
          <w:i/>
        </w:rPr>
        <w:t>ssbFrequency</w:t>
      </w:r>
      <w:r w:rsidRPr="00FA0D37">
        <w:t xml:space="preserve"> has the same value and that an </w:t>
      </w:r>
      <w:r w:rsidRPr="00FA0D37">
        <w:rPr>
          <w:i/>
        </w:rPr>
        <w:t>smtc2</w:t>
      </w:r>
      <w:r w:rsidRPr="00FA0D37">
        <w:t xml:space="preserve"> included in any measurement object with the same </w:t>
      </w:r>
      <w:r w:rsidRPr="00FA0D37">
        <w:rPr>
          <w:i/>
        </w:rPr>
        <w:t>ssbFrequency</w:t>
      </w:r>
      <w:r w:rsidRPr="00FA0D37">
        <w:t xml:space="preserve"> has the same value and that an </w:t>
      </w:r>
      <w:r w:rsidRPr="00FA0D37">
        <w:rPr>
          <w:i/>
        </w:rPr>
        <w:t>smtc3list</w:t>
      </w:r>
      <w:r w:rsidRPr="00FA0D37">
        <w:t xml:space="preserve"> included in any measurement object with the same </w:t>
      </w:r>
      <w:r w:rsidRPr="00FA0D37">
        <w:rPr>
          <w:i/>
        </w:rPr>
        <w:t>ssbFrequency</w:t>
      </w:r>
      <w:r w:rsidRPr="00FA0D37">
        <w:t xml:space="preserve"> has the same value and that an </w:t>
      </w:r>
      <w:r w:rsidRPr="00FA0D37">
        <w:rPr>
          <w:i/>
        </w:rPr>
        <w:t>smtc4list</w:t>
      </w:r>
      <w:r w:rsidRPr="00FA0D37">
        <w:t xml:space="preserve"> included in any measurement object with the same </w:t>
      </w:r>
      <w:r w:rsidRPr="00FA0D37">
        <w:rPr>
          <w:i/>
        </w:rPr>
        <w:t>ssbFrequency</w:t>
      </w:r>
      <w:r w:rsidRPr="00FA0D37">
        <w:t xml:space="preserve"> has the same value;</w:t>
      </w:r>
    </w:p>
    <w:p w14:paraId="025CCC8E" w14:textId="77777777" w:rsidR="00A365FF" w:rsidRPr="00FA0D37" w:rsidRDefault="00A365FF" w:rsidP="00A365FF">
      <w:pPr>
        <w:pStyle w:val="B1"/>
        <w:rPr>
          <w:i/>
        </w:rPr>
      </w:pPr>
      <w:r w:rsidRPr="00FA0D37">
        <w:lastRenderedPageBreak/>
        <w:t>-</w:t>
      </w:r>
      <w:r w:rsidRPr="00FA0D37">
        <w:tab/>
        <w:t xml:space="preserve">to ensure that all measurement objects configured in this specification and in TS 36.331 [10] with the same </w:t>
      </w:r>
      <w:r w:rsidRPr="00FA0D37">
        <w:rPr>
          <w:i/>
        </w:rPr>
        <w:t>ssbFrequency</w:t>
      </w:r>
      <w:r w:rsidRPr="00FA0D37">
        <w:t xml:space="preserve"> have the same </w:t>
      </w:r>
      <w:r w:rsidRPr="00FA0D37">
        <w:rPr>
          <w:i/>
        </w:rPr>
        <w:t>ssbSubcarrierSpacing</w:t>
      </w:r>
      <w:r w:rsidRPr="00FA0D37">
        <w:t>;</w:t>
      </w:r>
    </w:p>
    <w:p w14:paraId="3D201E68" w14:textId="77777777" w:rsidR="00A365FF" w:rsidRPr="00FA0D37" w:rsidRDefault="00A365FF" w:rsidP="00A365FF">
      <w:pPr>
        <w:pStyle w:val="B1"/>
      </w:pPr>
      <w:r w:rsidRPr="00FA0D37">
        <w:t>-</w:t>
      </w:r>
      <w:r w:rsidRPr="00FA0D37">
        <w:tab/>
        <w:t xml:space="preserve">to ensure that, if a measurement object associated with the MCG has the same </w:t>
      </w:r>
      <w:r w:rsidRPr="00FA0D37">
        <w:rPr>
          <w:i/>
        </w:rPr>
        <w:t>ssbFrequency</w:t>
      </w:r>
      <w:r w:rsidRPr="00FA0D37">
        <w:t xml:space="preserve"> as a measurement object associated with the SCG:</w:t>
      </w:r>
    </w:p>
    <w:p w14:paraId="143B45D1"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smtc1</w:t>
      </w:r>
      <w:r w:rsidRPr="00FA0D37">
        <w:t xml:space="preserve"> configured by the MCG includes the measurement window according to the </w:t>
      </w:r>
      <w:r w:rsidRPr="00FA0D37">
        <w:rPr>
          <w:i/>
        </w:rPr>
        <w:t>smtc1</w:t>
      </w:r>
      <w:r w:rsidRPr="00FA0D37">
        <w:t xml:space="preserve"> configured by the SCG, or vice-versa, with an accuracy of the maximum receive timing difference specified in TS 38.133 [14].</w:t>
      </w:r>
    </w:p>
    <w:p w14:paraId="40F218B9"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22AB5B15" w14:textId="77777777" w:rsidR="00A365FF" w:rsidRPr="00FA0D37" w:rsidRDefault="00A365FF" w:rsidP="00A365FF">
      <w:pPr>
        <w:pStyle w:val="B1"/>
      </w:pPr>
      <w:r w:rsidRPr="00FA0D37">
        <w:t>-</w:t>
      </w:r>
      <w:r w:rsidRPr="00FA0D37">
        <w:tab/>
        <w:t xml:space="preserve">to ensure that, if a measurement object has the same </w:t>
      </w:r>
      <w:r w:rsidRPr="00FA0D37">
        <w:rPr>
          <w:i/>
        </w:rPr>
        <w:t>ssbFrequency</w:t>
      </w:r>
      <w:r w:rsidRPr="00FA0D37">
        <w:t xml:space="preserve"> as a measurement object configured in TS 36.331 [10]:</w:t>
      </w:r>
    </w:p>
    <w:p w14:paraId="22D2015C" w14:textId="77777777" w:rsidR="00A365FF" w:rsidRPr="00FA0D37" w:rsidRDefault="00A365FF" w:rsidP="00A365FF">
      <w:pPr>
        <w:pStyle w:val="B2"/>
      </w:pPr>
      <w:r w:rsidRPr="00FA0D37">
        <w:t>-</w:t>
      </w:r>
      <w:r w:rsidRPr="00FA0D37">
        <w:tab/>
        <w:t xml:space="preserve">for that </w:t>
      </w:r>
      <w:r w:rsidRPr="00FA0D37">
        <w:rPr>
          <w:i/>
        </w:rPr>
        <w:t>ssbFrequency</w:t>
      </w:r>
      <w:r w:rsidRPr="00FA0D37">
        <w:t xml:space="preserve">, the measurement window according to the </w:t>
      </w:r>
      <w:r w:rsidRPr="00FA0D37">
        <w:rPr>
          <w:i/>
        </w:rPr>
        <w:t>smtc</w:t>
      </w:r>
      <w:r w:rsidRPr="00FA0D37">
        <w:t xml:space="preserve"> configured in TS 36.331 [10] includes the measurement window according to the </w:t>
      </w:r>
      <w:r w:rsidRPr="00FA0D37">
        <w:rPr>
          <w:i/>
        </w:rPr>
        <w:t>smtc1</w:t>
      </w:r>
      <w:r w:rsidRPr="00FA0D37">
        <w:t xml:space="preserve"> configured in TS 38.331, or vice-versa, with an accuracy of the maximum receive timing difference specified in TS 38.133 [14].</w:t>
      </w:r>
    </w:p>
    <w:p w14:paraId="6D8AD9E5" w14:textId="77777777" w:rsidR="00A365FF" w:rsidRPr="00FA0D37" w:rsidRDefault="00A365FF" w:rsidP="00A365FF">
      <w:pPr>
        <w:pStyle w:val="B2"/>
      </w:pPr>
      <w:r w:rsidRPr="00FA0D37">
        <w:t>-</w:t>
      </w:r>
      <w:r w:rsidRPr="00FA0D37">
        <w:tab/>
        <w:t xml:space="preserve">if both measurement objects are used for RSSI measurements, bits in </w:t>
      </w:r>
      <w:r w:rsidRPr="00FA0D37">
        <w:rPr>
          <w:i/>
        </w:rPr>
        <w:t>measurementSlots</w:t>
      </w:r>
      <w:r w:rsidRPr="00FA0D37">
        <w:t xml:space="preserve"> in both objects corresponding to the same slot are set to the same value. Also, the </w:t>
      </w:r>
      <w:r w:rsidRPr="00FA0D37">
        <w:rPr>
          <w:i/>
        </w:rPr>
        <w:t>endSymbol</w:t>
      </w:r>
      <w:r w:rsidRPr="00FA0D37">
        <w:t xml:space="preserve"> is the same in both objects.</w:t>
      </w:r>
    </w:p>
    <w:p w14:paraId="02D61E3B" w14:textId="77777777" w:rsidR="00A365FF" w:rsidRPr="00FA0D37" w:rsidRDefault="00A365FF" w:rsidP="00A365FF">
      <w:pPr>
        <w:pStyle w:val="B1"/>
      </w:pPr>
      <w:r w:rsidRPr="00FA0D37">
        <w:t>-</w:t>
      </w:r>
      <w:r w:rsidRPr="00FA0D37">
        <w:tab/>
        <w:t xml:space="preserve">when the UE is in NE-DC, NR-DC, or NR standalone, to configure at most one measurement identity across all CGs using a reporting configuration with the </w:t>
      </w:r>
      <w:r w:rsidRPr="00FA0D37">
        <w:rPr>
          <w:i/>
        </w:rPr>
        <w:t>reportType</w:t>
      </w:r>
      <w:r w:rsidRPr="00FA0D37">
        <w:t xml:space="preserve"> set to </w:t>
      </w:r>
      <w:r w:rsidRPr="00FA0D37">
        <w:rPr>
          <w:i/>
        </w:rPr>
        <w:t>reportSFTD</w:t>
      </w:r>
      <w:r w:rsidRPr="00FA0D37">
        <w:t>;</w:t>
      </w:r>
    </w:p>
    <w:p w14:paraId="6B527075" w14:textId="77777777" w:rsidR="00A365FF" w:rsidRPr="00FA0D37" w:rsidRDefault="00A365FF" w:rsidP="00A365FF">
      <w:r w:rsidRPr="00FA0D37">
        <w:t>For CSI-RS resources, the network applies the procedure as follows:</w:t>
      </w:r>
    </w:p>
    <w:p w14:paraId="54B12D18" w14:textId="77777777" w:rsidR="00A365FF" w:rsidRPr="00FA0D37" w:rsidRDefault="00A365FF" w:rsidP="00A365FF">
      <w:pPr>
        <w:ind w:left="568" w:hanging="284"/>
      </w:pPr>
      <w:r w:rsidRPr="00FA0D37">
        <w:t>-</w:t>
      </w:r>
      <w:r w:rsidRPr="00FA0D37">
        <w:tab/>
        <w:t>to ensure that all CSI-RS resources configured in each measurement object have the same center frequency, (</w:t>
      </w:r>
      <w:r w:rsidRPr="00FA0D37">
        <w:rPr>
          <w:i/>
        </w:rPr>
        <w:t>startPRB</w:t>
      </w:r>
      <w:r w:rsidRPr="00FA0D37">
        <w:t>+floor(</w:t>
      </w:r>
      <w:r w:rsidRPr="00FA0D37">
        <w:rPr>
          <w:i/>
        </w:rPr>
        <w:t>nrofPRBs</w:t>
      </w:r>
      <w:r w:rsidRPr="00FA0D37">
        <w:t>/2))</w:t>
      </w:r>
    </w:p>
    <w:p w14:paraId="2C1BD467" w14:textId="77777777" w:rsidR="00A365FF" w:rsidRPr="00FA0D37" w:rsidRDefault="00A365FF" w:rsidP="00A365FF">
      <w:pPr>
        <w:pStyle w:val="B1"/>
      </w:pPr>
      <w:r w:rsidRPr="00FA0D37">
        <w:t>-</w:t>
      </w:r>
      <w:r w:rsidRPr="00FA0D37">
        <w:tab/>
        <w:t>to ensure that the total number of CSI-RS resources configured in each measurement object does not exceed the maximum number specified in TS 38.214 [19].</w:t>
      </w:r>
    </w:p>
    <w:p w14:paraId="42B02F5C" w14:textId="77777777" w:rsidR="00A365FF" w:rsidRPr="00FA0D37" w:rsidRDefault="00A365FF" w:rsidP="00A365FF">
      <w:r w:rsidRPr="00FA0D37">
        <w:t>The UE shall:</w:t>
      </w:r>
    </w:p>
    <w:p w14:paraId="7C15C23F"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measObjectToRemoveList</w:t>
      </w:r>
      <w:r w:rsidRPr="00FA0D37">
        <w:t>:</w:t>
      </w:r>
    </w:p>
    <w:p w14:paraId="69C9E551" w14:textId="77777777" w:rsidR="00A365FF" w:rsidRPr="00FA0D37" w:rsidRDefault="00A365FF" w:rsidP="00A365FF">
      <w:pPr>
        <w:pStyle w:val="B2"/>
      </w:pPr>
      <w:r w:rsidRPr="00FA0D37">
        <w:t>2&gt;</w:t>
      </w:r>
      <w:r w:rsidRPr="00FA0D37">
        <w:tab/>
        <w:t>perform the measurement object removal procedure as specified in 5.5.2.4;</w:t>
      </w:r>
    </w:p>
    <w:p w14:paraId="016F4CF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measObjectToAddModList</w:t>
      </w:r>
      <w:r w:rsidRPr="00FA0D37">
        <w:t>:</w:t>
      </w:r>
    </w:p>
    <w:p w14:paraId="25E9435A" w14:textId="77777777" w:rsidR="00A365FF" w:rsidRPr="00FA0D37" w:rsidRDefault="00A365FF" w:rsidP="00A365FF">
      <w:pPr>
        <w:pStyle w:val="B2"/>
      </w:pPr>
      <w:r w:rsidRPr="00FA0D37">
        <w:t>2&gt;</w:t>
      </w:r>
      <w:r w:rsidRPr="00FA0D37">
        <w:tab/>
        <w:t>perform the measurement object addition/modification procedure as specified in 5.5.2.5;</w:t>
      </w:r>
    </w:p>
    <w:p w14:paraId="00C9AB71"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reportConfigToRemoveList</w:t>
      </w:r>
      <w:r w:rsidRPr="00FA0D37">
        <w:t>:</w:t>
      </w:r>
    </w:p>
    <w:p w14:paraId="53C2C190" w14:textId="77777777" w:rsidR="00A365FF" w:rsidRPr="00FA0D37" w:rsidRDefault="00A365FF" w:rsidP="00A365FF">
      <w:pPr>
        <w:pStyle w:val="B2"/>
      </w:pPr>
      <w:r w:rsidRPr="00FA0D37">
        <w:t>2&gt;</w:t>
      </w:r>
      <w:r w:rsidRPr="00FA0D37">
        <w:tab/>
        <w:t>perform the reporting configuration removal procedure as specified in 5.5.2.6;</w:t>
      </w:r>
    </w:p>
    <w:p w14:paraId="718899A6"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reportConfigToAddModList</w:t>
      </w:r>
      <w:r w:rsidRPr="00FA0D37">
        <w:t>:</w:t>
      </w:r>
    </w:p>
    <w:p w14:paraId="207B6B52" w14:textId="77777777" w:rsidR="00A365FF" w:rsidRPr="00FA0D37" w:rsidRDefault="00A365FF" w:rsidP="00A365FF">
      <w:pPr>
        <w:pStyle w:val="B2"/>
      </w:pPr>
      <w:r w:rsidRPr="00FA0D37">
        <w:t>2&gt;</w:t>
      </w:r>
      <w:r w:rsidRPr="00FA0D37">
        <w:tab/>
        <w:t>perform the reporting configuration addition/modification procedure as specified in 5.5.2.7;</w:t>
      </w:r>
    </w:p>
    <w:p w14:paraId="39D0DF90"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quantityConfig</w:t>
      </w:r>
      <w:r w:rsidRPr="00FA0D37">
        <w:t>:</w:t>
      </w:r>
    </w:p>
    <w:p w14:paraId="1D1D68B0" w14:textId="77777777" w:rsidR="00A365FF" w:rsidRPr="00FA0D37" w:rsidRDefault="00A365FF" w:rsidP="00A365FF">
      <w:pPr>
        <w:pStyle w:val="B2"/>
      </w:pPr>
      <w:r w:rsidRPr="00FA0D37">
        <w:t>2&gt;</w:t>
      </w:r>
      <w:r w:rsidRPr="00FA0D37">
        <w:tab/>
        <w:t>perform the quantity configuration procedure as specified in 5.5.2.8;</w:t>
      </w:r>
    </w:p>
    <w:p w14:paraId="0C45E575"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measIdToRemoveList</w:t>
      </w:r>
      <w:r w:rsidRPr="00FA0D37">
        <w:t>:</w:t>
      </w:r>
    </w:p>
    <w:p w14:paraId="708071D9" w14:textId="77777777" w:rsidR="00A365FF" w:rsidRPr="00FA0D37" w:rsidRDefault="00A365FF" w:rsidP="00A365FF">
      <w:pPr>
        <w:pStyle w:val="B2"/>
      </w:pPr>
      <w:r w:rsidRPr="00FA0D37">
        <w:t>2&gt;</w:t>
      </w:r>
      <w:r w:rsidRPr="00FA0D37">
        <w:tab/>
        <w:t>perform the measurement identity removal procedure as specified in 5.5.2.2;</w:t>
      </w:r>
    </w:p>
    <w:p w14:paraId="0A9C8274"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measIdToAddModList</w:t>
      </w:r>
      <w:r w:rsidRPr="00FA0D37">
        <w:t>:</w:t>
      </w:r>
    </w:p>
    <w:p w14:paraId="31454FEB" w14:textId="77777777" w:rsidR="00A365FF" w:rsidRPr="00FA0D37" w:rsidRDefault="00A365FF" w:rsidP="00A365FF">
      <w:pPr>
        <w:pStyle w:val="B2"/>
      </w:pPr>
      <w:r w:rsidRPr="00FA0D37">
        <w:t>2&gt;</w:t>
      </w:r>
      <w:r w:rsidRPr="00FA0D37">
        <w:tab/>
        <w:t>perform the measurement identity addition/modification procedure as specified in 5.5.2.3;</w:t>
      </w:r>
    </w:p>
    <w:p w14:paraId="4B17B18D"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measGapConfig</w:t>
      </w:r>
      <w:r w:rsidRPr="00FA0D37">
        <w:t>:</w:t>
      </w:r>
    </w:p>
    <w:p w14:paraId="67035D7D" w14:textId="77777777" w:rsidR="00A365FF" w:rsidRPr="00FA0D37" w:rsidRDefault="00A365FF" w:rsidP="00A365FF">
      <w:pPr>
        <w:pStyle w:val="B2"/>
      </w:pPr>
      <w:r w:rsidRPr="00FA0D37">
        <w:t>2&gt;</w:t>
      </w:r>
      <w:r w:rsidRPr="00FA0D37">
        <w:tab/>
        <w:t>perform the measurement gap configuration procedure as specified in 5.5.2.9;</w:t>
      </w:r>
    </w:p>
    <w:p w14:paraId="07267A80" w14:textId="77777777" w:rsidR="00A365FF" w:rsidRPr="00FA0D37" w:rsidRDefault="00A365FF" w:rsidP="00A365FF">
      <w:pPr>
        <w:pStyle w:val="B1"/>
        <w:rPr>
          <w:lang w:eastAsia="en-US"/>
        </w:rPr>
      </w:pPr>
      <w:r w:rsidRPr="00FA0D37">
        <w:rPr>
          <w:lang w:eastAsia="en-US"/>
        </w:rPr>
        <w:lastRenderedPageBreak/>
        <w:t>1&gt;</w:t>
      </w:r>
      <w:r w:rsidRPr="00FA0D37">
        <w:rPr>
          <w:lang w:eastAsia="en-US"/>
        </w:rPr>
        <w:tab/>
        <w:t xml:space="preserve">if the received </w:t>
      </w:r>
      <w:r w:rsidRPr="00FA0D37">
        <w:rPr>
          <w:i/>
          <w:lang w:eastAsia="en-US"/>
        </w:rPr>
        <w:t>measConfig</w:t>
      </w:r>
      <w:r w:rsidRPr="00FA0D37">
        <w:rPr>
          <w:lang w:eastAsia="en-US"/>
        </w:rPr>
        <w:t xml:space="preserve"> includes the </w:t>
      </w:r>
      <w:r w:rsidRPr="00FA0D37">
        <w:rPr>
          <w:i/>
          <w:lang w:eastAsia="en-US"/>
        </w:rPr>
        <w:t>measGapSharingConfig</w:t>
      </w:r>
      <w:r w:rsidRPr="00FA0D37">
        <w:rPr>
          <w:lang w:eastAsia="en-US"/>
        </w:rPr>
        <w:t>:</w:t>
      </w:r>
    </w:p>
    <w:p w14:paraId="6A363E2A" w14:textId="77777777" w:rsidR="00A365FF" w:rsidRPr="00FA0D37" w:rsidRDefault="00A365FF" w:rsidP="00A365FF">
      <w:pPr>
        <w:pStyle w:val="B2"/>
        <w:rPr>
          <w:lang w:eastAsia="en-US"/>
        </w:rPr>
      </w:pPr>
      <w:r w:rsidRPr="00FA0D37">
        <w:rPr>
          <w:lang w:eastAsia="en-US"/>
        </w:rPr>
        <w:t>2&gt;</w:t>
      </w:r>
      <w:r w:rsidRPr="00FA0D37">
        <w:rPr>
          <w:lang w:eastAsia="en-US"/>
        </w:rPr>
        <w:tab/>
        <w:t>perform the measurement gap sharing configuration procedure as specified in 5.5.2.11;</w:t>
      </w:r>
    </w:p>
    <w:p w14:paraId="3DFBBDE7" w14:textId="77777777" w:rsidR="00A365FF" w:rsidRPr="00FA0D37" w:rsidRDefault="00A365FF" w:rsidP="00A365FF">
      <w:pPr>
        <w:pStyle w:val="B1"/>
      </w:pPr>
      <w:r w:rsidRPr="00FA0D37">
        <w:t>1&gt;</w:t>
      </w:r>
      <w:r w:rsidRPr="00FA0D37">
        <w:tab/>
        <w:t xml:space="preserve">if the received </w:t>
      </w:r>
      <w:r w:rsidRPr="00FA0D37">
        <w:rPr>
          <w:i/>
        </w:rPr>
        <w:t>measConfig</w:t>
      </w:r>
      <w:r w:rsidRPr="00FA0D37">
        <w:t xml:space="preserve"> includes the </w:t>
      </w:r>
      <w:r w:rsidRPr="00FA0D37">
        <w:rPr>
          <w:i/>
        </w:rPr>
        <w:t>s-MeasureConfig</w:t>
      </w:r>
      <w:r w:rsidRPr="00FA0D37">
        <w:t>:</w:t>
      </w:r>
    </w:p>
    <w:p w14:paraId="7DB12F4A" w14:textId="77777777" w:rsidR="00A365FF" w:rsidRPr="00FA0D37" w:rsidRDefault="00A365FF" w:rsidP="00A365FF">
      <w:pPr>
        <w:pStyle w:val="B2"/>
      </w:pPr>
      <w:r w:rsidRPr="00FA0D37">
        <w:t>2&gt;</w:t>
      </w:r>
      <w:r w:rsidRPr="00FA0D37">
        <w:tab/>
        <w:t xml:space="preserve">if </w:t>
      </w:r>
      <w:r w:rsidRPr="00FA0D37">
        <w:rPr>
          <w:i/>
        </w:rPr>
        <w:t>s-MeasureConfig</w:t>
      </w:r>
      <w:r w:rsidRPr="00FA0D37">
        <w:t xml:space="preserve"> is set to </w:t>
      </w:r>
      <w:r w:rsidRPr="00FA0D37">
        <w:rPr>
          <w:i/>
        </w:rPr>
        <w:t>ssb-RSRP</w:t>
      </w:r>
      <w:r w:rsidRPr="00FA0D37">
        <w:t xml:space="preserve">, set parameter </w:t>
      </w:r>
      <w:r w:rsidRPr="00FA0D37">
        <w:rPr>
          <w:i/>
        </w:rPr>
        <w:t xml:space="preserve">ssb-RSRP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 xml:space="preserve">s-MeasureConfig </w:t>
      </w:r>
      <w:r w:rsidRPr="00FA0D37">
        <w:t>which is derived as specified in 6.3.2</w:t>
      </w:r>
      <w:r w:rsidRPr="00FA0D37">
        <w:rPr>
          <w:i/>
        </w:rPr>
        <w:t>;</w:t>
      </w:r>
    </w:p>
    <w:p w14:paraId="11702B10" w14:textId="77777777" w:rsidR="00A365FF" w:rsidRDefault="00A365FF" w:rsidP="00A365FF">
      <w:pPr>
        <w:pStyle w:val="B2"/>
        <w:rPr>
          <w:ins w:id="27" w:author="Apple - Fangli " w:date="2023-10-17T17:32:00Z"/>
        </w:rPr>
      </w:pPr>
      <w:r w:rsidRPr="00FA0D37">
        <w:t>2&gt;</w:t>
      </w:r>
      <w:r w:rsidRPr="00FA0D37">
        <w:tab/>
        <w:t xml:space="preserve">else, set parameter </w:t>
      </w:r>
      <w:r w:rsidRPr="00FA0D37">
        <w:rPr>
          <w:i/>
        </w:rPr>
        <w:t xml:space="preserve">csi-RSRP </w:t>
      </w:r>
      <w:r w:rsidRPr="00FA0D37">
        <w:t xml:space="preserve">of </w:t>
      </w:r>
      <w:r w:rsidRPr="00FA0D37">
        <w:rPr>
          <w:i/>
        </w:rPr>
        <w:t>s-MeasureConfig</w:t>
      </w:r>
      <w:r w:rsidRPr="00FA0D37">
        <w:t xml:space="preserve"> within </w:t>
      </w:r>
      <w:r w:rsidRPr="00FA0D37">
        <w:rPr>
          <w:i/>
        </w:rPr>
        <w:t>VarMeasConfig</w:t>
      </w:r>
      <w:r w:rsidRPr="00FA0D37">
        <w:t xml:space="preserve"> to the threshold value of the RSRP indicated by the received value of </w:t>
      </w:r>
      <w:r w:rsidRPr="00FA0D37">
        <w:rPr>
          <w:i/>
        </w:rPr>
        <w:t>s-MeasureConfig</w:t>
      </w:r>
      <w:r w:rsidRPr="00FA0D37">
        <w:t xml:space="preserve"> which is derived as specified in 6.3.2.</w:t>
      </w:r>
    </w:p>
    <w:p w14:paraId="7DFD9E40" w14:textId="3D6D289F" w:rsidR="0015632B" w:rsidRPr="00566F94" w:rsidDel="006975C3" w:rsidRDefault="00AB5493" w:rsidP="00566F94">
      <w:pPr>
        <w:pStyle w:val="NO"/>
        <w:rPr>
          <w:del w:id="28" w:author="Apple - Fangli - RAN2#124" w:date="2023-10-31T11:59:00Z"/>
          <w:lang w:val="en-US" w:eastAsia="zh-CN"/>
        </w:rPr>
      </w:pPr>
      <w:ins w:id="29" w:author="Apple - Fangli " w:date="2023-10-17T17:32:00Z">
        <w:del w:id="30" w:author="Apple - Fangli - RAN2#124" w:date="2023-10-31T11:59:00Z">
          <w:r w:rsidRPr="001A7F97" w:rsidDel="006975C3">
            <w:delText xml:space="preserve">Editor Note 1: FFS on whether the reporting configuration with the </w:delText>
          </w:r>
          <w:r w:rsidRPr="001A7F97" w:rsidDel="006975C3">
            <w:rPr>
              <w:i/>
            </w:rPr>
            <w:delText>reportType</w:delText>
          </w:r>
          <w:r w:rsidRPr="001A7F97" w:rsidDel="006975C3">
            <w:delText xml:space="preserve"> set to </w:delText>
          </w:r>
          <w:r w:rsidRPr="001A7F97" w:rsidDel="006975C3">
            <w:rPr>
              <w:i/>
              <w:iCs/>
            </w:rPr>
            <w:delText>reportOnScellActivation is associated with a CG or a SCell (</w:delText>
          </w:r>
          <w:r w:rsidRPr="001A7F97" w:rsidDel="006975C3">
            <w:rPr>
              <w:i/>
            </w:rPr>
            <w:delText>servingCellMO).</w:delText>
          </w:r>
        </w:del>
      </w:ins>
      <w:bookmarkEnd w:id="25"/>
      <w:bookmarkEnd w:id="26"/>
    </w:p>
    <w:p w14:paraId="515090A0" w14:textId="77777777" w:rsidR="006D6086" w:rsidRPr="00FA0D37" w:rsidRDefault="006D6086" w:rsidP="006D6086">
      <w:pPr>
        <w:pStyle w:val="Heading4"/>
      </w:pPr>
      <w:bookmarkStart w:id="31" w:name="_Toc60776870"/>
      <w:bookmarkStart w:id="32" w:name="_Toc146780846"/>
      <w:r w:rsidRPr="00FA0D37">
        <w:t>5.5.2.3</w:t>
      </w:r>
      <w:r w:rsidRPr="00FA0D37">
        <w:tab/>
        <w:t>Measurement identity addition/modification</w:t>
      </w:r>
      <w:bookmarkEnd w:id="31"/>
      <w:bookmarkEnd w:id="32"/>
    </w:p>
    <w:p w14:paraId="1AC93D4B" w14:textId="77777777" w:rsidR="006D6086" w:rsidRPr="00FA0D37" w:rsidRDefault="006D6086" w:rsidP="006D6086">
      <w:r w:rsidRPr="00FA0D37">
        <w:t>The network applies the procedure as follows:</w:t>
      </w:r>
    </w:p>
    <w:p w14:paraId="354120B1" w14:textId="77777777" w:rsidR="006D6086" w:rsidRPr="00FA0D37" w:rsidRDefault="006D6086" w:rsidP="006D6086">
      <w:pPr>
        <w:pStyle w:val="B1"/>
      </w:pPr>
      <w:r w:rsidRPr="00FA0D37">
        <w:t>-</w:t>
      </w:r>
      <w:r w:rsidRPr="00FA0D37">
        <w:tab/>
        <w:t xml:space="preserve">configure a </w:t>
      </w:r>
      <w:r w:rsidRPr="00FA0D37">
        <w:rPr>
          <w:i/>
        </w:rPr>
        <w:t>measId</w:t>
      </w:r>
      <w:r w:rsidRPr="00FA0D37">
        <w:t xml:space="preserve"> only if the corresponding measurement object, the corresponding reporting configuration and the corresponding quantity configuration, are configured.</w:t>
      </w:r>
    </w:p>
    <w:p w14:paraId="1E8FF3DB" w14:textId="77777777" w:rsidR="006D6086" w:rsidRPr="00FA0D37" w:rsidRDefault="006D6086" w:rsidP="006D6086">
      <w:r w:rsidRPr="00FA0D37">
        <w:t>The UE shall:</w:t>
      </w:r>
    </w:p>
    <w:p w14:paraId="138ACBF6" w14:textId="77777777" w:rsidR="006D6086" w:rsidRPr="00FA0D37" w:rsidRDefault="006D6086" w:rsidP="006D6086">
      <w:pPr>
        <w:pStyle w:val="B1"/>
      </w:pPr>
      <w:r w:rsidRPr="00FA0D37">
        <w:t>1&gt;</w:t>
      </w:r>
      <w:r w:rsidRPr="00FA0D37">
        <w:tab/>
        <w:t xml:space="preserve">for each </w:t>
      </w:r>
      <w:r w:rsidRPr="00FA0D37">
        <w:rPr>
          <w:i/>
        </w:rPr>
        <w:t>measId</w:t>
      </w:r>
      <w:r w:rsidRPr="00FA0D37">
        <w:t xml:space="preserve"> included in the received </w:t>
      </w:r>
      <w:r w:rsidRPr="00FA0D37">
        <w:rPr>
          <w:i/>
        </w:rPr>
        <w:t>measIdToAddModList</w:t>
      </w:r>
      <w:r w:rsidRPr="00FA0D37">
        <w:t>:</w:t>
      </w:r>
    </w:p>
    <w:p w14:paraId="4EBF6712" w14:textId="77777777" w:rsidR="006D6086" w:rsidRPr="00FA0D37" w:rsidRDefault="006D6086" w:rsidP="006D6086">
      <w:pPr>
        <w:pStyle w:val="B2"/>
      </w:pPr>
      <w:r w:rsidRPr="00FA0D37">
        <w:t>2&gt;</w:t>
      </w:r>
      <w:r w:rsidRPr="00FA0D37">
        <w:tab/>
        <w:t xml:space="preserve">if an entry with the matching </w:t>
      </w:r>
      <w:r w:rsidRPr="00FA0D37">
        <w:rPr>
          <w:i/>
        </w:rPr>
        <w:t>measId</w:t>
      </w:r>
      <w:r w:rsidRPr="00FA0D37">
        <w:t xml:space="preserve"> exists in the </w:t>
      </w:r>
      <w:r w:rsidRPr="00FA0D37">
        <w:rPr>
          <w:i/>
        </w:rPr>
        <w:t>measIdList</w:t>
      </w:r>
      <w:r w:rsidRPr="00FA0D37">
        <w:t xml:space="preserve"> within the </w:t>
      </w:r>
      <w:r w:rsidRPr="00FA0D37">
        <w:rPr>
          <w:i/>
        </w:rPr>
        <w:t>VarMeasConfig</w:t>
      </w:r>
      <w:r w:rsidRPr="00FA0D37">
        <w:t>:</w:t>
      </w:r>
    </w:p>
    <w:p w14:paraId="1FE1FB0D" w14:textId="77777777" w:rsidR="006D6086" w:rsidRPr="00FA0D37" w:rsidRDefault="006D6086" w:rsidP="006D6086">
      <w:pPr>
        <w:pStyle w:val="B3"/>
      </w:pPr>
      <w:r w:rsidRPr="00FA0D37">
        <w:t>3&gt;</w:t>
      </w:r>
      <w:r w:rsidRPr="00FA0D37">
        <w:tab/>
        <w:t xml:space="preserve">replace the entry with the value received for this </w:t>
      </w:r>
      <w:r w:rsidRPr="00FA0D37">
        <w:rPr>
          <w:i/>
        </w:rPr>
        <w:t>measId</w:t>
      </w:r>
      <w:r w:rsidRPr="00FA0D37">
        <w:t>;</w:t>
      </w:r>
    </w:p>
    <w:p w14:paraId="3B68EF93" w14:textId="77777777" w:rsidR="006D6086" w:rsidRPr="00FA0D37" w:rsidRDefault="006D6086" w:rsidP="006D6086">
      <w:pPr>
        <w:pStyle w:val="B2"/>
      </w:pPr>
      <w:r w:rsidRPr="00FA0D37">
        <w:t>2&gt;</w:t>
      </w:r>
      <w:r w:rsidRPr="00FA0D37">
        <w:tab/>
        <w:t>else:</w:t>
      </w:r>
    </w:p>
    <w:p w14:paraId="43BBA9AD" w14:textId="77777777" w:rsidR="006D6086" w:rsidRPr="00FA0D37" w:rsidRDefault="006D6086" w:rsidP="006D6086">
      <w:pPr>
        <w:pStyle w:val="B3"/>
      </w:pPr>
      <w:r w:rsidRPr="00FA0D37">
        <w:t>3&gt;</w:t>
      </w:r>
      <w:r w:rsidRPr="00FA0D37">
        <w:tab/>
        <w:t xml:space="preserve">add a new entry for this </w:t>
      </w:r>
      <w:r w:rsidRPr="00FA0D37">
        <w:rPr>
          <w:i/>
        </w:rPr>
        <w:t>measId</w:t>
      </w:r>
      <w:r w:rsidRPr="00FA0D37">
        <w:t xml:space="preserve"> to the </w:t>
      </w:r>
      <w:r w:rsidRPr="00FA0D37">
        <w:rPr>
          <w:i/>
        </w:rPr>
        <w:t>measIdList</w:t>
      </w:r>
      <w:r w:rsidRPr="00FA0D37">
        <w:t xml:space="preserve"> within the </w:t>
      </w:r>
      <w:r w:rsidRPr="00FA0D37">
        <w:rPr>
          <w:i/>
        </w:rPr>
        <w:t>VarMeasConfig</w:t>
      </w:r>
      <w:r w:rsidRPr="00FA0D37">
        <w:t>;</w:t>
      </w:r>
    </w:p>
    <w:p w14:paraId="1169326F" w14:textId="77777777" w:rsidR="006D6086" w:rsidRPr="00FA0D37" w:rsidRDefault="006D6086" w:rsidP="006D6086">
      <w:pPr>
        <w:pStyle w:val="B2"/>
      </w:pPr>
      <w:r w:rsidRPr="00FA0D37">
        <w:t>2&gt;</w:t>
      </w:r>
      <w:r w:rsidRPr="00FA0D37">
        <w:tab/>
        <w:t xml:space="preserve">remove the measurement reporting entry for this </w:t>
      </w:r>
      <w:r w:rsidRPr="00FA0D37">
        <w:rPr>
          <w:i/>
        </w:rPr>
        <w:t>measId</w:t>
      </w:r>
      <w:r w:rsidRPr="00FA0D37">
        <w:t xml:space="preserve"> from the </w:t>
      </w:r>
      <w:r w:rsidRPr="00FA0D37">
        <w:rPr>
          <w:i/>
        </w:rPr>
        <w:t>VarMeasReportList</w:t>
      </w:r>
      <w:r w:rsidRPr="00FA0D37">
        <w:t>, if included;</w:t>
      </w:r>
    </w:p>
    <w:p w14:paraId="0BC084F9" w14:textId="77777777" w:rsidR="006D6086" w:rsidRPr="00FA0D37" w:rsidRDefault="006D6086" w:rsidP="006D6086">
      <w:pPr>
        <w:pStyle w:val="B2"/>
      </w:pPr>
      <w:r w:rsidRPr="00FA0D37">
        <w:t>2&gt;</w:t>
      </w:r>
      <w:r w:rsidRPr="00FA0D37">
        <w:tab/>
        <w:t xml:space="preserve">stop the periodical reporting timer or timer T321 or timer T322, whichever one is running, and reset the associated information (e.g. </w:t>
      </w:r>
      <w:r w:rsidRPr="00FA0D37">
        <w:rPr>
          <w:i/>
        </w:rPr>
        <w:t>timeToTrigger</w:t>
      </w:r>
      <w:r w:rsidRPr="00FA0D37">
        <w:t xml:space="preserve">) for this </w:t>
      </w:r>
      <w:r w:rsidRPr="00FA0D37">
        <w:rPr>
          <w:i/>
        </w:rPr>
        <w:t>measId</w:t>
      </w:r>
      <w:r w:rsidRPr="00FA0D37">
        <w:t>;</w:t>
      </w:r>
    </w:p>
    <w:p w14:paraId="73BA0438" w14:textId="77777777" w:rsidR="006D6086" w:rsidRPr="00FA0D37" w:rsidRDefault="006D6086" w:rsidP="006D6086">
      <w:pPr>
        <w:pStyle w:val="NO"/>
      </w:pPr>
      <w:r w:rsidRPr="00FA0D37">
        <w:t>NOTE 1:</w:t>
      </w:r>
      <w:r w:rsidRPr="00FA0D37">
        <w:tab/>
        <w:t xml:space="preserve">If the </w:t>
      </w:r>
      <w:r w:rsidRPr="00FA0D37">
        <w:rPr>
          <w:i/>
        </w:rPr>
        <w:t>measId</w:t>
      </w:r>
      <w:r w:rsidRPr="00FA0D37">
        <w:t xml:space="preserve"> associated with </w:t>
      </w:r>
      <w:r w:rsidRPr="00FA0D37">
        <w:rPr>
          <w:i/>
        </w:rPr>
        <w:t>reportConfig</w:t>
      </w:r>
      <w:r w:rsidRPr="00FA0D37">
        <w:t xml:space="preserve"> for conditional reconfiguration is modified, the conditions are considered to be not fulfilled as specified in 5.3.5.13.4.</w:t>
      </w:r>
    </w:p>
    <w:p w14:paraId="4240C849" w14:textId="77777777" w:rsidR="006D6086" w:rsidRPr="00FA0D37" w:rsidRDefault="006D6086" w:rsidP="006D6086">
      <w:pPr>
        <w:pStyle w:val="B2"/>
      </w:pPr>
      <w:r w:rsidRPr="00FA0D37">
        <w:t>2&gt;</w:t>
      </w:r>
      <w:r w:rsidRPr="00FA0D37">
        <w:tab/>
        <w:t xml:space="preserve">if the </w:t>
      </w:r>
      <w:r w:rsidRPr="00FA0D37">
        <w:rPr>
          <w:i/>
        </w:rPr>
        <w:t>reportType</w:t>
      </w:r>
      <w:r w:rsidRPr="00FA0D37">
        <w:t xml:space="preserve"> is set to </w:t>
      </w:r>
      <w:r w:rsidRPr="00FA0D37">
        <w:rPr>
          <w:i/>
        </w:rPr>
        <w:t>reportCGI</w:t>
      </w:r>
      <w:r w:rsidRPr="00FA0D37">
        <w:t xml:space="preserve"> in the </w:t>
      </w:r>
      <w:r w:rsidRPr="00FA0D37">
        <w:rPr>
          <w:i/>
        </w:rPr>
        <w:t>reportConfig</w:t>
      </w:r>
      <w:r w:rsidRPr="00FA0D37">
        <w:t xml:space="preserve"> associated with this </w:t>
      </w:r>
      <w:r w:rsidRPr="00FA0D37">
        <w:rPr>
          <w:i/>
        </w:rPr>
        <w:t>measId</w:t>
      </w:r>
      <w:r w:rsidRPr="00FA0D37">
        <w:t>:</w:t>
      </w:r>
    </w:p>
    <w:p w14:paraId="4A508098"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E-UTRA:</w:t>
      </w:r>
    </w:p>
    <w:p w14:paraId="0D622C86" w14:textId="77777777" w:rsidR="006D6086" w:rsidRPr="00FA0D37" w:rsidRDefault="006D6086" w:rsidP="006D6086">
      <w:pPr>
        <w:pStyle w:val="B4"/>
      </w:pPr>
      <w:r w:rsidRPr="00FA0D37">
        <w:t>4&gt;</w:t>
      </w:r>
      <w:r w:rsidRPr="00FA0D37">
        <w:tab/>
        <w:t xml:space="preserve">if the </w:t>
      </w:r>
      <w:r w:rsidRPr="00FA0D37">
        <w:rPr>
          <w:i/>
          <w:iCs/>
        </w:rPr>
        <w:t>useAutonomousGaps</w:t>
      </w:r>
      <w:r w:rsidRPr="00FA0D37">
        <w:t xml:space="preserve"> is included in the </w:t>
      </w:r>
      <w:r w:rsidRPr="00FA0D37">
        <w:rPr>
          <w:i/>
          <w:iCs/>
        </w:rPr>
        <w:t>reportConfig</w:t>
      </w:r>
      <w:r w:rsidRPr="00FA0D37">
        <w:t xml:space="preserve"> associated with this </w:t>
      </w:r>
      <w:r w:rsidRPr="00FA0D37">
        <w:rPr>
          <w:i/>
          <w:iCs/>
        </w:rPr>
        <w:t>measId</w:t>
      </w:r>
      <w:r w:rsidRPr="00FA0D37">
        <w:t>:</w:t>
      </w:r>
    </w:p>
    <w:p w14:paraId="0A52DA56" w14:textId="77777777" w:rsidR="006D6086" w:rsidRPr="00FA0D37" w:rsidRDefault="006D6086" w:rsidP="006D6086">
      <w:pPr>
        <w:pStyle w:val="B5"/>
      </w:pPr>
      <w:r w:rsidRPr="00FA0D37">
        <w:t>5&gt;</w:t>
      </w:r>
      <w:r w:rsidRPr="00FA0D37">
        <w:tab/>
        <w:t xml:space="preserve">start timer T321 with the timer value set to 200 ms for this </w:t>
      </w:r>
      <w:r w:rsidRPr="00FA0D37">
        <w:rPr>
          <w:i/>
        </w:rPr>
        <w:t>measId</w:t>
      </w:r>
      <w:r w:rsidRPr="00FA0D37">
        <w:t>;</w:t>
      </w:r>
    </w:p>
    <w:p w14:paraId="278EDDED" w14:textId="77777777" w:rsidR="006D6086" w:rsidRPr="00FA0D37" w:rsidRDefault="006D6086" w:rsidP="006D6086">
      <w:pPr>
        <w:pStyle w:val="B4"/>
      </w:pPr>
      <w:r w:rsidRPr="00FA0D37">
        <w:t>4&gt;</w:t>
      </w:r>
      <w:r w:rsidRPr="00FA0D37">
        <w:tab/>
        <w:t>else:</w:t>
      </w:r>
    </w:p>
    <w:p w14:paraId="2EE487EB" w14:textId="77777777" w:rsidR="006D6086" w:rsidRPr="00FA0D37" w:rsidRDefault="006D6086" w:rsidP="006D6086">
      <w:pPr>
        <w:pStyle w:val="B5"/>
      </w:pPr>
      <w:r w:rsidRPr="00FA0D37">
        <w:t>5&gt;</w:t>
      </w:r>
      <w:r w:rsidRPr="00FA0D37">
        <w:tab/>
        <w:t xml:space="preserve">start timer T321 with the timer value set to 1 second for this </w:t>
      </w:r>
      <w:r w:rsidRPr="00FA0D37">
        <w:rPr>
          <w:i/>
        </w:rPr>
        <w:t>measId</w:t>
      </w:r>
      <w:r w:rsidRPr="00FA0D37">
        <w:t>;</w:t>
      </w:r>
    </w:p>
    <w:p w14:paraId="103F0C67"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NR:</w:t>
      </w:r>
    </w:p>
    <w:p w14:paraId="5DCB9093" w14:textId="77777777" w:rsidR="006D6086" w:rsidRPr="00FA0D37" w:rsidRDefault="006D6086" w:rsidP="006D6086">
      <w:pPr>
        <w:pStyle w:val="B4"/>
      </w:pPr>
      <w:r w:rsidRPr="00FA0D37">
        <w:t>4&gt;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FR1:</w:t>
      </w:r>
    </w:p>
    <w:p w14:paraId="65764A57" w14:textId="77777777" w:rsidR="006D6086" w:rsidRPr="00FA0D37" w:rsidRDefault="006D6086" w:rsidP="006D6086">
      <w:pPr>
        <w:pStyle w:val="B5"/>
      </w:pPr>
      <w:r w:rsidRPr="00FA0D37">
        <w:t>5&gt;</w:t>
      </w:r>
      <w:r w:rsidRPr="00FA0D37">
        <w:tab/>
        <w:t xml:space="preserve">if the </w:t>
      </w:r>
      <w:r w:rsidRPr="00FA0D37">
        <w:rPr>
          <w:i/>
        </w:rPr>
        <w:t>useAutonomousGaps</w:t>
      </w:r>
      <w:r w:rsidRPr="00FA0D37">
        <w:t xml:space="preserve"> is included in the </w:t>
      </w:r>
      <w:r w:rsidRPr="00FA0D37">
        <w:rPr>
          <w:i/>
        </w:rPr>
        <w:t>reportConfig</w:t>
      </w:r>
      <w:r w:rsidRPr="00FA0D37">
        <w:t xml:space="preserve"> associated with this </w:t>
      </w:r>
      <w:r w:rsidRPr="00FA0D37">
        <w:rPr>
          <w:i/>
        </w:rPr>
        <w:t>measId</w:t>
      </w:r>
      <w:r w:rsidRPr="00FA0D37">
        <w:t>:</w:t>
      </w:r>
    </w:p>
    <w:p w14:paraId="060EDDE0" w14:textId="77777777" w:rsidR="006D6086" w:rsidRPr="00FA0D37" w:rsidRDefault="006D6086" w:rsidP="006D6086">
      <w:pPr>
        <w:pStyle w:val="B6"/>
        <w:rPr>
          <w:lang w:val="en-GB"/>
        </w:rPr>
      </w:pPr>
      <w:r w:rsidRPr="00FA0D37">
        <w:rPr>
          <w:lang w:val="en-GB"/>
        </w:rPr>
        <w:t>6&gt;</w:t>
      </w:r>
      <w:r w:rsidRPr="00FA0D37">
        <w:rPr>
          <w:lang w:val="en-GB"/>
        </w:rPr>
        <w:tab/>
        <w:t>if the UE is a RedCap UE with 1 Rx branch</w:t>
      </w:r>
    </w:p>
    <w:p w14:paraId="03628DEE"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3 seconds for this </w:t>
      </w:r>
      <w:r w:rsidRPr="00FA0D37">
        <w:rPr>
          <w:i/>
          <w:iCs/>
          <w:lang w:val="en-GB"/>
        </w:rPr>
        <w:t>measId</w:t>
      </w:r>
      <w:r w:rsidRPr="00FA0D37">
        <w:rPr>
          <w:lang w:val="en-GB"/>
        </w:rPr>
        <w:t>;</w:t>
      </w:r>
    </w:p>
    <w:p w14:paraId="76EB95BC" w14:textId="77777777" w:rsidR="006D6086" w:rsidRPr="00FA0D37" w:rsidRDefault="006D6086" w:rsidP="006D6086">
      <w:pPr>
        <w:pStyle w:val="B6"/>
        <w:rPr>
          <w:lang w:val="en-GB"/>
        </w:rPr>
      </w:pPr>
      <w:r w:rsidRPr="00FA0D37">
        <w:rPr>
          <w:lang w:val="en-GB"/>
        </w:rPr>
        <w:t>6&gt;</w:t>
      </w:r>
      <w:r w:rsidRPr="00FA0D37">
        <w:rPr>
          <w:lang w:val="en-GB"/>
        </w:rPr>
        <w:tab/>
        <w:t>else</w:t>
      </w:r>
    </w:p>
    <w:p w14:paraId="46DC48EE"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2 seconds for this </w:t>
      </w:r>
      <w:r w:rsidRPr="00FA0D37">
        <w:rPr>
          <w:i/>
          <w:iCs/>
          <w:lang w:val="en-GB"/>
        </w:rPr>
        <w:t>measId</w:t>
      </w:r>
      <w:r w:rsidRPr="00FA0D37">
        <w:rPr>
          <w:lang w:val="en-GB"/>
        </w:rPr>
        <w:t>;</w:t>
      </w:r>
    </w:p>
    <w:p w14:paraId="0BE6A110" w14:textId="77777777" w:rsidR="006D6086" w:rsidRPr="00FA0D37" w:rsidRDefault="006D6086" w:rsidP="006D6086">
      <w:pPr>
        <w:pStyle w:val="B5"/>
      </w:pPr>
      <w:r w:rsidRPr="00FA0D37">
        <w:lastRenderedPageBreak/>
        <w:t>5&gt;</w:t>
      </w:r>
      <w:r w:rsidRPr="00FA0D37">
        <w:tab/>
        <w:t>else:</w:t>
      </w:r>
    </w:p>
    <w:p w14:paraId="29BDAB0C" w14:textId="77777777" w:rsidR="006D6086" w:rsidRPr="00FA0D37" w:rsidRDefault="006D6086" w:rsidP="006D6086">
      <w:pPr>
        <w:pStyle w:val="B6"/>
        <w:rPr>
          <w:lang w:val="en-GB"/>
        </w:rPr>
      </w:pPr>
      <w:r w:rsidRPr="00FA0D37">
        <w:rPr>
          <w:lang w:val="en-GB"/>
        </w:rPr>
        <w:t>6&gt;</w:t>
      </w:r>
      <w:r w:rsidRPr="00FA0D37">
        <w:rPr>
          <w:lang w:val="en-GB"/>
        </w:rPr>
        <w:tab/>
        <w:t xml:space="preserve">start timer T321 with the timer value set to 2 seconds for this </w:t>
      </w:r>
      <w:r w:rsidRPr="00FA0D37">
        <w:rPr>
          <w:i/>
          <w:lang w:val="en-GB"/>
        </w:rPr>
        <w:t>measId</w:t>
      </w:r>
      <w:r w:rsidRPr="00FA0D37">
        <w:rPr>
          <w:lang w:val="en-GB"/>
        </w:rPr>
        <w:t>;</w:t>
      </w:r>
    </w:p>
    <w:p w14:paraId="6C57A2BB" w14:textId="77777777" w:rsidR="006D6086" w:rsidRPr="00FA0D37" w:rsidRDefault="006D6086" w:rsidP="006D6086">
      <w:pPr>
        <w:pStyle w:val="B4"/>
      </w:pPr>
      <w:r w:rsidRPr="00FA0D37">
        <w:t>4&gt;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FR2:</w:t>
      </w:r>
    </w:p>
    <w:p w14:paraId="790AC2B0" w14:textId="77777777" w:rsidR="006D6086" w:rsidRPr="00FA0D37" w:rsidRDefault="006D6086" w:rsidP="006D6086">
      <w:pPr>
        <w:pStyle w:val="B5"/>
      </w:pPr>
      <w:r w:rsidRPr="00FA0D37">
        <w:t>5&gt;</w:t>
      </w:r>
      <w:r w:rsidRPr="00FA0D37">
        <w:tab/>
        <w:t xml:space="preserve">if the </w:t>
      </w:r>
      <w:r w:rsidRPr="00FA0D37">
        <w:rPr>
          <w:i/>
        </w:rPr>
        <w:t>useAutonomousGaps</w:t>
      </w:r>
      <w:r w:rsidRPr="00FA0D37">
        <w:t xml:space="preserve"> is included in the </w:t>
      </w:r>
      <w:r w:rsidRPr="00FA0D37">
        <w:rPr>
          <w:i/>
        </w:rPr>
        <w:t>reportConfig</w:t>
      </w:r>
      <w:r w:rsidRPr="00FA0D37">
        <w:t xml:space="preserve"> associated with this </w:t>
      </w:r>
      <w:r w:rsidRPr="00FA0D37">
        <w:rPr>
          <w:i/>
        </w:rPr>
        <w:t>measId</w:t>
      </w:r>
      <w:r w:rsidRPr="00FA0D37">
        <w:t>:</w:t>
      </w:r>
    </w:p>
    <w:p w14:paraId="2CDBC337" w14:textId="77777777" w:rsidR="006D6086" w:rsidRPr="00FA0D37" w:rsidRDefault="006D6086" w:rsidP="006D6086">
      <w:pPr>
        <w:pStyle w:val="B5"/>
        <w:ind w:firstLine="0"/>
      </w:pPr>
      <w:r w:rsidRPr="00FA0D37">
        <w:t>6&gt;</w:t>
      </w:r>
      <w:r w:rsidRPr="00FA0D37">
        <w:tab/>
        <w:t>if the UE is a RedCap UE with 1 Rx branch</w:t>
      </w:r>
    </w:p>
    <w:p w14:paraId="05DCD067"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6 seconds for this </w:t>
      </w:r>
      <w:r w:rsidRPr="00FA0D37">
        <w:rPr>
          <w:i/>
          <w:iCs/>
          <w:lang w:val="en-GB"/>
        </w:rPr>
        <w:t>measId</w:t>
      </w:r>
      <w:r w:rsidRPr="00FA0D37">
        <w:rPr>
          <w:lang w:val="en-GB"/>
        </w:rPr>
        <w:t>;</w:t>
      </w:r>
    </w:p>
    <w:p w14:paraId="0333B479" w14:textId="77777777" w:rsidR="006D6086" w:rsidRPr="00FA0D37" w:rsidRDefault="006D6086" w:rsidP="006D6086">
      <w:pPr>
        <w:pStyle w:val="B6"/>
        <w:rPr>
          <w:lang w:val="en-GB"/>
        </w:rPr>
      </w:pPr>
      <w:r w:rsidRPr="00FA0D37">
        <w:rPr>
          <w:lang w:val="en-GB"/>
        </w:rPr>
        <w:t>6&gt;</w:t>
      </w:r>
      <w:r w:rsidRPr="00FA0D37">
        <w:rPr>
          <w:lang w:val="en-GB"/>
        </w:rPr>
        <w:tab/>
        <w:t>else</w:t>
      </w:r>
    </w:p>
    <w:p w14:paraId="719F2A25" w14:textId="77777777" w:rsidR="006D6086" w:rsidRPr="00FA0D37" w:rsidRDefault="006D6086" w:rsidP="006D6086">
      <w:pPr>
        <w:pStyle w:val="B7"/>
        <w:rPr>
          <w:lang w:val="en-GB"/>
        </w:rPr>
      </w:pPr>
      <w:r w:rsidRPr="00FA0D37">
        <w:rPr>
          <w:lang w:val="en-GB"/>
        </w:rPr>
        <w:t>7&gt;</w:t>
      </w:r>
      <w:r w:rsidRPr="00FA0D37">
        <w:rPr>
          <w:lang w:val="en-GB"/>
        </w:rPr>
        <w:tab/>
        <w:t xml:space="preserve">start timer T321 with the timer value set to 5 seconds for this </w:t>
      </w:r>
      <w:r w:rsidRPr="00FA0D37">
        <w:rPr>
          <w:i/>
          <w:iCs/>
          <w:lang w:val="en-GB"/>
        </w:rPr>
        <w:t>measId</w:t>
      </w:r>
      <w:r w:rsidRPr="00FA0D37">
        <w:rPr>
          <w:lang w:val="en-GB"/>
        </w:rPr>
        <w:t>;</w:t>
      </w:r>
    </w:p>
    <w:p w14:paraId="0220C363" w14:textId="77777777" w:rsidR="006D6086" w:rsidRPr="00FA0D37" w:rsidRDefault="006D6086" w:rsidP="006D6086">
      <w:pPr>
        <w:pStyle w:val="B5"/>
      </w:pPr>
      <w:r w:rsidRPr="00FA0D37">
        <w:t>5&gt;</w:t>
      </w:r>
      <w:r w:rsidRPr="00FA0D37">
        <w:tab/>
        <w:t>else:</w:t>
      </w:r>
    </w:p>
    <w:p w14:paraId="3DF44D42" w14:textId="77777777" w:rsidR="006D6086" w:rsidRPr="00FA0D37" w:rsidRDefault="006D6086" w:rsidP="006D6086">
      <w:pPr>
        <w:pStyle w:val="B6"/>
        <w:rPr>
          <w:lang w:val="en-GB"/>
        </w:rPr>
      </w:pPr>
      <w:r w:rsidRPr="00FA0D37">
        <w:rPr>
          <w:lang w:val="en-GB"/>
        </w:rPr>
        <w:t>6&gt;</w:t>
      </w:r>
      <w:r w:rsidRPr="00FA0D37">
        <w:rPr>
          <w:lang w:val="en-GB"/>
        </w:rPr>
        <w:tab/>
        <w:t xml:space="preserve">start timer T321 with the timer value set to 16 seconds for this </w:t>
      </w:r>
      <w:r w:rsidRPr="00FA0D37">
        <w:rPr>
          <w:i/>
          <w:lang w:val="en-GB"/>
        </w:rPr>
        <w:t>measId</w:t>
      </w:r>
      <w:r w:rsidRPr="00FA0D37">
        <w:rPr>
          <w:lang w:val="en-GB"/>
        </w:rPr>
        <w:t>.</w:t>
      </w:r>
    </w:p>
    <w:p w14:paraId="6044C1D5" w14:textId="77777777" w:rsidR="006D6086" w:rsidRPr="00FA0D37" w:rsidRDefault="006D6086" w:rsidP="006D6086">
      <w:pPr>
        <w:pStyle w:val="B2"/>
      </w:pPr>
      <w:r w:rsidRPr="00FA0D37">
        <w:t>2&gt;</w:t>
      </w:r>
      <w:r w:rsidRPr="00FA0D37">
        <w:tab/>
        <w:t xml:space="preserve">if the </w:t>
      </w:r>
      <w:r w:rsidRPr="00FA0D37">
        <w:rPr>
          <w:i/>
        </w:rPr>
        <w:t>reportType</w:t>
      </w:r>
      <w:r w:rsidRPr="00FA0D37">
        <w:t xml:space="preserve"> is set to </w:t>
      </w:r>
      <w:r w:rsidRPr="00FA0D37">
        <w:rPr>
          <w:i/>
        </w:rPr>
        <w:t>reportSFTD</w:t>
      </w:r>
      <w:r w:rsidRPr="00FA0D37">
        <w:t xml:space="preserve"> in the </w:t>
      </w:r>
      <w:r w:rsidRPr="00FA0D37">
        <w:rPr>
          <w:i/>
        </w:rPr>
        <w:t>reportConfigNR</w:t>
      </w:r>
      <w:r w:rsidRPr="00FA0D37">
        <w:t xml:space="preserve"> associated with this </w:t>
      </w:r>
      <w:r w:rsidRPr="00FA0D37">
        <w:rPr>
          <w:i/>
        </w:rPr>
        <w:t>measId</w:t>
      </w:r>
      <w:r w:rsidRPr="00FA0D37">
        <w:t xml:space="preserve"> and the </w:t>
      </w:r>
      <w:r w:rsidRPr="00FA0D37">
        <w:rPr>
          <w:i/>
        </w:rPr>
        <w:t>drx-SFTD-NeighMeas</w:t>
      </w:r>
      <w:r w:rsidRPr="00FA0D37">
        <w:t xml:space="preserve"> is included:</w:t>
      </w:r>
    </w:p>
    <w:p w14:paraId="48CCE597"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FR1:</w:t>
      </w:r>
    </w:p>
    <w:p w14:paraId="7790AA31" w14:textId="77777777" w:rsidR="006D6086" w:rsidRPr="00FA0D37" w:rsidRDefault="006D6086" w:rsidP="006D6086">
      <w:pPr>
        <w:pStyle w:val="B4"/>
      </w:pPr>
      <w:r w:rsidRPr="00FA0D37">
        <w:t>4&gt;</w:t>
      </w:r>
      <w:r w:rsidRPr="00FA0D37">
        <w:tab/>
        <w:t xml:space="preserve">start timer T322 with the timer value set to 3 seconds for this </w:t>
      </w:r>
      <w:r w:rsidRPr="00FA0D37">
        <w:rPr>
          <w:i/>
        </w:rPr>
        <w:t>measId</w:t>
      </w:r>
      <w:r w:rsidRPr="00FA0D37">
        <w:t>;</w:t>
      </w:r>
    </w:p>
    <w:p w14:paraId="03DE1FED" w14:textId="77777777" w:rsidR="006D6086" w:rsidRPr="00FA0D37" w:rsidRDefault="006D6086" w:rsidP="006D6086">
      <w:pPr>
        <w:pStyle w:val="B3"/>
      </w:pPr>
      <w:r w:rsidRPr="00FA0D37">
        <w:t>3&gt;</w:t>
      </w:r>
      <w:r w:rsidRPr="00FA0D37">
        <w:tab/>
        <w:t xml:space="preserve">if the </w:t>
      </w:r>
      <w:r w:rsidRPr="00FA0D37">
        <w:rPr>
          <w:i/>
        </w:rPr>
        <w:t>measObject</w:t>
      </w:r>
      <w:r w:rsidRPr="00FA0D37">
        <w:t xml:space="preserve"> associated with this </w:t>
      </w:r>
      <w:r w:rsidRPr="00FA0D37">
        <w:rPr>
          <w:i/>
        </w:rPr>
        <w:t>measId</w:t>
      </w:r>
      <w:r w:rsidRPr="00FA0D37">
        <w:t xml:space="preserve"> concerns FR2:</w:t>
      </w:r>
    </w:p>
    <w:p w14:paraId="7B7B7FD1" w14:textId="77777777" w:rsidR="006D6086" w:rsidRPr="00FA0D37" w:rsidRDefault="006D6086" w:rsidP="006D6086">
      <w:pPr>
        <w:pStyle w:val="B4"/>
      </w:pPr>
      <w:r w:rsidRPr="00FA0D37">
        <w:t>4&gt;</w:t>
      </w:r>
      <w:r w:rsidRPr="00FA0D37">
        <w:tab/>
        <w:t xml:space="preserve">start timer T322 with the timer value set to 24 seconds for this </w:t>
      </w:r>
      <w:r w:rsidRPr="00FA0D37">
        <w:rPr>
          <w:i/>
        </w:rPr>
        <w:t>measId</w:t>
      </w:r>
      <w:r w:rsidRPr="00FA0D37">
        <w:t>.</w:t>
      </w:r>
    </w:p>
    <w:p w14:paraId="0CD82B66" w14:textId="77777777" w:rsidR="00237122" w:rsidRPr="006A5F9C" w:rsidRDefault="00237122" w:rsidP="00237122">
      <w:pPr>
        <w:pStyle w:val="B2"/>
        <w:rPr>
          <w:ins w:id="33" w:author="Apple - Fangli - MAC &amp; RRC interaction" w:date="2023-10-31T11:22:00Z"/>
        </w:rPr>
      </w:pPr>
      <w:ins w:id="34" w:author="Apple - Fangli - MAC &amp; RRC interaction" w:date="2023-10-31T11:22:00Z">
        <w:r w:rsidRPr="006A5F9C">
          <w:t>2&gt;</w:t>
        </w:r>
        <w:r w:rsidRPr="006A5F9C">
          <w:tab/>
        </w:r>
        <w:r w:rsidRPr="006A5F9C">
          <w:rPr>
            <w:rFonts w:eastAsia="SimSun"/>
            <w:lang w:val="en-US"/>
          </w:rPr>
          <w:t xml:space="preserve">if the </w:t>
        </w:r>
        <w:r w:rsidRPr="006A5F9C">
          <w:rPr>
            <w:rFonts w:eastAsia="SimSun"/>
            <w:i/>
            <w:iCs/>
            <w:lang w:val="en-US"/>
          </w:rPr>
          <w:t>reportType</w:t>
        </w:r>
        <w:r w:rsidRPr="006A5F9C">
          <w:rPr>
            <w:rFonts w:eastAsia="SimSun"/>
            <w:lang w:val="en-US"/>
          </w:rPr>
          <w:t xml:space="preserve"> is set to</w:t>
        </w:r>
        <w:r w:rsidRPr="006A5F9C">
          <w:rPr>
            <w:rFonts w:eastAsia="SimSun"/>
            <w:i/>
            <w:iCs/>
            <w:lang w:val="en-US"/>
          </w:rPr>
          <w:t xml:space="preserve"> reportOnActivation</w:t>
        </w:r>
        <w:r w:rsidRPr="006A5F9C">
          <w:rPr>
            <w:rFonts w:eastAsia="SimSun"/>
            <w:lang w:val="en-US"/>
          </w:rPr>
          <w:t xml:space="preserve"> in the </w:t>
        </w:r>
        <w:r w:rsidRPr="006A5F9C">
          <w:rPr>
            <w:rFonts w:eastAsia="SimSun"/>
            <w:i/>
            <w:iCs/>
            <w:lang w:val="en-US"/>
          </w:rPr>
          <w:t>reportConfig</w:t>
        </w:r>
        <w:r w:rsidRPr="006A5F9C">
          <w:rPr>
            <w:rFonts w:eastAsia="SimSun"/>
            <w:lang w:val="en-US"/>
          </w:rPr>
          <w:t xml:space="preserve"> associated with this </w:t>
        </w:r>
        <w:r w:rsidRPr="006A5F9C">
          <w:rPr>
            <w:rFonts w:eastAsia="SimSun"/>
            <w:i/>
            <w:iCs/>
            <w:lang w:val="en-US"/>
          </w:rPr>
          <w:t>measId</w:t>
        </w:r>
        <w:r w:rsidRPr="006A5F9C">
          <w:rPr>
            <w:rFonts w:eastAsia="SimSun"/>
            <w:lang w:val="en-US"/>
          </w:rPr>
          <w:t>:</w:t>
        </w:r>
      </w:ins>
    </w:p>
    <w:p w14:paraId="5C0594DC" w14:textId="1E2BA0FA" w:rsidR="00237122" w:rsidRPr="00EF5DF8" w:rsidRDefault="00237122" w:rsidP="00237122">
      <w:pPr>
        <w:pStyle w:val="B3"/>
        <w:rPr>
          <w:ins w:id="35" w:author="Apple - Fangli - MAC &amp; RRC interaction" w:date="2023-10-31T11:22:00Z"/>
        </w:rPr>
      </w:pPr>
      <w:ins w:id="36" w:author="Apple - Fangli - MAC &amp; RRC interaction" w:date="2023-10-31T11:22:00Z">
        <w:r w:rsidRPr="006A5F9C">
          <w:t>3&gt;</w:t>
        </w:r>
        <w:r w:rsidRPr="006A5F9C">
          <w:tab/>
          <w:t xml:space="preserve">configure the SCell activation </w:t>
        </w:r>
      </w:ins>
      <w:ins w:id="37" w:author="Apple - Fangli - MAC &amp; RRC interaction" w:date="2023-10-31T11:39:00Z">
        <w:r w:rsidR="00597E63" w:rsidRPr="006A5F9C">
          <w:t>indication</w:t>
        </w:r>
      </w:ins>
      <w:ins w:id="38" w:author="Apple - Fangli - MAC &amp; RRC interaction" w:date="2023-10-31T11:22:00Z">
        <w:r w:rsidRPr="006A5F9C">
          <w:t xml:space="preserve"> to lower layers.</w:t>
        </w:r>
      </w:ins>
    </w:p>
    <w:p w14:paraId="1CA653B1" w14:textId="77777777" w:rsidR="006D6086" w:rsidRDefault="006D6086" w:rsidP="001010E2"/>
    <w:p w14:paraId="55204568" w14:textId="283F3A25" w:rsidR="00394471" w:rsidRPr="00C0503E" w:rsidRDefault="00394471" w:rsidP="006D6086">
      <w:pPr>
        <w:pStyle w:val="Heading3"/>
        <w:ind w:left="0" w:firstLine="0"/>
      </w:pPr>
      <w:r w:rsidRPr="00C0503E">
        <w:t>5.5.4</w:t>
      </w:r>
      <w:r w:rsidRPr="00C0503E">
        <w:tab/>
        <w:t>Measurement report triggering</w:t>
      </w:r>
      <w:bookmarkEnd w:id="22"/>
      <w:bookmarkEnd w:id="23"/>
    </w:p>
    <w:p w14:paraId="742A7081" w14:textId="77777777" w:rsidR="00566F94" w:rsidRPr="00080F6B" w:rsidRDefault="00566F94" w:rsidP="00566F94">
      <w:pPr>
        <w:pStyle w:val="Heading4"/>
        <w:rPr>
          <w:lang w:val="en-US" w:eastAsia="zh-CN"/>
        </w:rPr>
      </w:pPr>
      <w:bookmarkStart w:id="39" w:name="_Toc146780863"/>
      <w:bookmarkStart w:id="40" w:name="_Toc60776886"/>
      <w:bookmarkStart w:id="41" w:name="_Toc139045149"/>
      <w:r w:rsidRPr="00FA0D37">
        <w:t>5.5.4.1</w:t>
      </w:r>
      <w:r w:rsidRPr="00FA0D37">
        <w:tab/>
        <w:t>General</w:t>
      </w:r>
      <w:bookmarkEnd w:id="39"/>
    </w:p>
    <w:p w14:paraId="1B2B04FE" w14:textId="77777777" w:rsidR="00566F94" w:rsidRPr="00FA0D37" w:rsidRDefault="00566F94" w:rsidP="00566F94">
      <w:r w:rsidRPr="00FA0D37">
        <w:t>If AS security has been activated successfully, the UE shall:</w:t>
      </w:r>
    </w:p>
    <w:p w14:paraId="5C6B4EFA" w14:textId="77777777" w:rsidR="00566F94" w:rsidRPr="00FA0D37" w:rsidRDefault="00566F94" w:rsidP="00566F94">
      <w:pPr>
        <w:pStyle w:val="B1"/>
      </w:pPr>
      <w:r w:rsidRPr="00FA0D37">
        <w:t>1&gt;</w:t>
      </w:r>
      <w:r w:rsidRPr="00FA0D37">
        <w:tab/>
        <w:t xml:space="preserve">for each </w:t>
      </w:r>
      <w:r w:rsidRPr="00FA0D37">
        <w:rPr>
          <w:i/>
        </w:rPr>
        <w:t>measId</w:t>
      </w:r>
      <w:r w:rsidRPr="00FA0D37">
        <w:t xml:space="preserve"> included in the </w:t>
      </w:r>
      <w:r w:rsidRPr="00FA0D37">
        <w:rPr>
          <w:i/>
        </w:rPr>
        <w:t>measIdList</w:t>
      </w:r>
      <w:r w:rsidRPr="00FA0D37">
        <w:t xml:space="preserve"> within </w:t>
      </w:r>
      <w:r w:rsidRPr="00FA0D37">
        <w:rPr>
          <w:i/>
        </w:rPr>
        <w:t>VarMeasConfig</w:t>
      </w:r>
      <w:r w:rsidRPr="00FA0D37">
        <w:t>:</w:t>
      </w:r>
    </w:p>
    <w:p w14:paraId="1BC1AA55"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includes a </w:t>
      </w:r>
      <w:r w:rsidRPr="00FA0D37">
        <w:rPr>
          <w:i/>
        </w:rPr>
        <w:t>reportType</w:t>
      </w:r>
      <w:r w:rsidRPr="00FA0D37">
        <w:t xml:space="preserve"> set to </w:t>
      </w:r>
      <w:r w:rsidRPr="00FA0D37">
        <w:rPr>
          <w:i/>
        </w:rPr>
        <w:t>eventTriggered</w:t>
      </w:r>
      <w:r w:rsidRPr="00FA0D37">
        <w:t xml:space="preserve"> or </w:t>
      </w:r>
      <w:r w:rsidRPr="00FA0D37">
        <w:rPr>
          <w:i/>
        </w:rPr>
        <w:t>periodical</w:t>
      </w:r>
      <w:r w:rsidRPr="00FA0D37">
        <w:t>:</w:t>
      </w:r>
    </w:p>
    <w:p w14:paraId="6FB04CBA"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597C7135" w14:textId="77777777" w:rsidR="00566F94" w:rsidRPr="00FA0D37" w:rsidRDefault="00566F94" w:rsidP="00566F94">
      <w:pPr>
        <w:pStyle w:val="B4"/>
        <w:rPr>
          <w:rFonts w:eastAsia="Malgun Gothic"/>
          <w:lang w:eastAsia="ko-KR"/>
        </w:rPr>
      </w:pPr>
      <w:r w:rsidRPr="00FA0D37">
        <w:rPr>
          <w:rFonts w:eastAsia="Malgun Gothic"/>
          <w:lang w:eastAsia="ko-KR"/>
        </w:rPr>
        <w:t>4&gt;</w:t>
      </w:r>
      <w:r w:rsidRPr="00FA0D37">
        <w:rPr>
          <w:rFonts w:eastAsia="Malgun Gothic"/>
          <w:lang w:eastAsia="ko-KR"/>
        </w:rPr>
        <w:tab/>
        <w:t xml:space="preserve">if the corresponding </w:t>
      </w:r>
      <w:r w:rsidRPr="00FA0D37">
        <w:rPr>
          <w:rFonts w:eastAsia="Malgun Gothic"/>
          <w:i/>
          <w:lang w:eastAsia="ko-KR"/>
        </w:rPr>
        <w:t>reportConfig</w:t>
      </w:r>
      <w:r w:rsidRPr="00FA0D37">
        <w:rPr>
          <w:rFonts w:eastAsia="Malgun Gothic"/>
          <w:lang w:eastAsia="ko-KR"/>
        </w:rPr>
        <w:t xml:space="preserve"> includes </w:t>
      </w:r>
      <w:r w:rsidRPr="00FA0D37">
        <w:rPr>
          <w:rFonts w:eastAsia="Malgun Gothic"/>
          <w:i/>
          <w:lang w:eastAsia="ko-KR"/>
        </w:rPr>
        <w:t>measRSSI-ReportConfig</w:t>
      </w:r>
      <w:r w:rsidRPr="00FA0D37">
        <w:rPr>
          <w:rFonts w:eastAsia="Malgun Gothic"/>
          <w:lang w:eastAsia="ko-KR"/>
        </w:rPr>
        <w:t>:</w:t>
      </w:r>
    </w:p>
    <w:p w14:paraId="160FDED7" w14:textId="77777777" w:rsidR="00566F94" w:rsidRPr="00FA0D37" w:rsidRDefault="00566F94" w:rsidP="00566F94">
      <w:pPr>
        <w:pStyle w:val="B5"/>
        <w:rPr>
          <w:rFonts w:eastAsia="Malgun Gothic"/>
          <w:lang w:eastAsia="ko-KR"/>
        </w:rPr>
      </w:pPr>
      <w:r w:rsidRPr="00FA0D37">
        <w:rPr>
          <w:rFonts w:eastAsia="Malgun Gothic"/>
          <w:lang w:eastAsia="ko-KR"/>
        </w:rPr>
        <w:t>5&gt;</w:t>
      </w:r>
      <w:r w:rsidRPr="00FA0D37">
        <w:rPr>
          <w:rFonts w:eastAsia="Malgun Gothic"/>
          <w:lang w:eastAsia="ko-KR"/>
        </w:rPr>
        <w:tab/>
        <w:t>consider the resource indicated by the</w:t>
      </w:r>
      <w:r w:rsidRPr="00FA0D37">
        <w:rPr>
          <w:rFonts w:eastAsia="Malgun Gothic"/>
          <w:i/>
          <w:lang w:eastAsia="ko-KR"/>
        </w:rPr>
        <w:t xml:space="preserve"> rmtc-Config</w:t>
      </w:r>
      <w:r w:rsidRPr="00FA0D37">
        <w:rPr>
          <w:rFonts w:eastAsia="Malgun Gothic"/>
          <w:lang w:eastAsia="ko-KR"/>
        </w:rPr>
        <w:t xml:space="preserve"> on the associated frequency to be applicable;</w:t>
      </w:r>
    </w:p>
    <w:p w14:paraId="79E496C0" w14:textId="77777777" w:rsidR="00566F94" w:rsidRPr="00FA0D37" w:rsidRDefault="00566F94" w:rsidP="00566F94">
      <w:pPr>
        <w:pStyle w:val="B4"/>
      </w:pPr>
      <w:r w:rsidRPr="00FA0D37">
        <w:t>4&gt;</w:t>
      </w:r>
      <w:r w:rsidRPr="00FA0D37">
        <w:tab/>
        <w:t xml:space="preserve">if the </w:t>
      </w:r>
      <w:r w:rsidRPr="00FA0D37">
        <w:rPr>
          <w:i/>
          <w:iCs/>
        </w:rPr>
        <w:t>eventA1</w:t>
      </w:r>
      <w:r w:rsidRPr="00FA0D37">
        <w:t xml:space="preserve"> or </w:t>
      </w:r>
      <w:r w:rsidRPr="00FA0D37">
        <w:rPr>
          <w:i/>
          <w:iCs/>
        </w:rPr>
        <w:t>eventA2</w:t>
      </w:r>
      <w:r w:rsidRPr="00FA0D37">
        <w:t xml:space="preserve"> is configured in the corresponding </w:t>
      </w:r>
      <w:r w:rsidRPr="00FA0D37">
        <w:rPr>
          <w:i/>
        </w:rPr>
        <w:t>reportConfig</w:t>
      </w:r>
      <w:r w:rsidRPr="00FA0D37">
        <w:t>:</w:t>
      </w:r>
    </w:p>
    <w:p w14:paraId="517829E0" w14:textId="77777777" w:rsidR="00566F94" w:rsidRPr="00FA0D37" w:rsidRDefault="00566F94" w:rsidP="00566F94">
      <w:pPr>
        <w:pStyle w:val="B5"/>
      </w:pPr>
      <w:r w:rsidRPr="00FA0D37">
        <w:t>5&gt;</w:t>
      </w:r>
      <w:r w:rsidRPr="00FA0D37">
        <w:tab/>
        <w:t>consider only the serving cell to be applicable;</w:t>
      </w:r>
    </w:p>
    <w:p w14:paraId="09EB6665" w14:textId="77777777" w:rsidR="00566F94" w:rsidRPr="00FA0D37" w:rsidRDefault="00566F94" w:rsidP="00566F94">
      <w:pPr>
        <w:pStyle w:val="B4"/>
      </w:pPr>
      <w:r w:rsidRPr="00FA0D37">
        <w:t>4&gt;</w:t>
      </w:r>
      <w:r w:rsidRPr="00FA0D37">
        <w:tab/>
        <w:t xml:space="preserve">if the </w:t>
      </w:r>
      <w:r w:rsidRPr="00FA0D37">
        <w:rPr>
          <w:i/>
        </w:rPr>
        <w:t>eventA3</w:t>
      </w:r>
      <w:r w:rsidRPr="00FA0D37">
        <w:t xml:space="preserve"> or </w:t>
      </w:r>
      <w:r w:rsidRPr="00FA0D37">
        <w:rPr>
          <w:i/>
        </w:rPr>
        <w:t>eventA5</w:t>
      </w:r>
      <w:r w:rsidRPr="00FA0D37">
        <w:t xml:space="preserve"> is configured in the corresponding </w:t>
      </w:r>
      <w:r w:rsidRPr="00FA0D37">
        <w:rPr>
          <w:i/>
        </w:rPr>
        <w:t>reportConfig</w:t>
      </w:r>
      <w:r w:rsidRPr="00FA0D37">
        <w:t>:</w:t>
      </w:r>
    </w:p>
    <w:p w14:paraId="26C3F960" w14:textId="77777777" w:rsidR="00566F94" w:rsidRPr="00FA0D37" w:rsidRDefault="00566F94" w:rsidP="00566F94">
      <w:pPr>
        <w:pStyle w:val="B5"/>
      </w:pPr>
      <w:r w:rsidRPr="00FA0D37">
        <w:t>5&gt;</w:t>
      </w:r>
      <w:r w:rsidRPr="00FA0D37">
        <w:tab/>
        <w:t xml:space="preserve">if a serving cell is associated with a </w:t>
      </w:r>
      <w:r w:rsidRPr="00FA0D37">
        <w:rPr>
          <w:i/>
        </w:rPr>
        <w:t>measObjectNR</w:t>
      </w:r>
      <w:r w:rsidRPr="00FA0D37">
        <w:t xml:space="preserve"> and neighbours are associated with another </w:t>
      </w:r>
      <w:r w:rsidRPr="00FA0D37">
        <w:rPr>
          <w:i/>
        </w:rPr>
        <w:t>measObjectNR</w:t>
      </w:r>
      <w:r w:rsidRPr="00FA0D37">
        <w:t xml:space="preserve">, consider any serving cell associated with the other </w:t>
      </w:r>
      <w:r w:rsidRPr="00FA0D37">
        <w:rPr>
          <w:i/>
        </w:rPr>
        <w:t>measObjectNR</w:t>
      </w:r>
      <w:r w:rsidRPr="00FA0D37">
        <w:t xml:space="preserve"> to be a neighbouring cell as well;</w:t>
      </w:r>
    </w:p>
    <w:p w14:paraId="474292B2" w14:textId="77777777" w:rsidR="00566F94" w:rsidRPr="00FA0D37" w:rsidRDefault="00566F94" w:rsidP="00566F94">
      <w:pPr>
        <w:pStyle w:val="B4"/>
        <w:rPr>
          <w:lang w:eastAsia="ko-KR"/>
        </w:rPr>
      </w:pPr>
      <w:r w:rsidRPr="00FA0D37">
        <w:rPr>
          <w:lang w:eastAsia="ko-KR"/>
        </w:rPr>
        <w:t>4&gt;</w:t>
      </w:r>
      <w:r w:rsidRPr="00FA0D37">
        <w:rPr>
          <w:lang w:eastAsia="ko-KR"/>
        </w:rPr>
        <w:tab/>
        <w:t xml:space="preserve">if the </w:t>
      </w:r>
      <w:r w:rsidRPr="00FA0D37">
        <w:rPr>
          <w:i/>
          <w:lang w:eastAsia="ko-KR"/>
        </w:rPr>
        <w:t>eventX2</w:t>
      </w:r>
      <w:r w:rsidRPr="00FA0D37">
        <w:rPr>
          <w:lang w:eastAsia="ko-KR"/>
        </w:rPr>
        <w:t xml:space="preserve"> is configured in the corresponding </w:t>
      </w:r>
      <w:r w:rsidRPr="00FA0D37">
        <w:rPr>
          <w:i/>
          <w:lang w:eastAsia="ko-KR"/>
        </w:rPr>
        <w:t>reportConfig</w:t>
      </w:r>
      <w:r w:rsidRPr="00FA0D37">
        <w:rPr>
          <w:lang w:eastAsia="ko-KR"/>
        </w:rPr>
        <w:t>:</w:t>
      </w:r>
    </w:p>
    <w:p w14:paraId="600280B1" w14:textId="77777777" w:rsidR="00566F94" w:rsidRPr="00FA0D37" w:rsidRDefault="00566F94" w:rsidP="00566F94">
      <w:pPr>
        <w:pStyle w:val="B5"/>
        <w:rPr>
          <w:lang w:eastAsia="ko-KR"/>
        </w:rPr>
      </w:pPr>
      <w:r w:rsidRPr="00FA0D37">
        <w:rPr>
          <w:lang w:eastAsia="ko-KR"/>
        </w:rPr>
        <w:t>5&gt;</w:t>
      </w:r>
      <w:r w:rsidRPr="00FA0D37">
        <w:rPr>
          <w:lang w:eastAsia="ko-KR"/>
        </w:rPr>
        <w:tab/>
        <w:t>consider only the serving L2 U2N Relay UE to be applicable;</w:t>
      </w:r>
    </w:p>
    <w:p w14:paraId="5B0FF1D2"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 or</w:t>
      </w:r>
    </w:p>
    <w:p w14:paraId="0DBCF83C" w14:textId="77777777" w:rsidR="00566F94" w:rsidRPr="00FA0D37" w:rsidRDefault="00566F94" w:rsidP="00566F94">
      <w:pPr>
        <w:pStyle w:val="B4"/>
      </w:pPr>
      <w:r w:rsidRPr="00FA0D37">
        <w:lastRenderedPageBreak/>
        <w:t>4&gt;</w:t>
      </w:r>
      <w:r w:rsidRPr="00FA0D37">
        <w:tab/>
        <w:t xml:space="preserve">for measurement events other than </w:t>
      </w:r>
      <w:r w:rsidRPr="00FA0D37">
        <w:rPr>
          <w:i/>
        </w:rPr>
        <w:t>eventA1,</w:t>
      </w:r>
      <w:r w:rsidRPr="00FA0D37">
        <w:t xml:space="preserve"> </w:t>
      </w:r>
      <w:r w:rsidRPr="00FA0D37">
        <w:rPr>
          <w:i/>
        </w:rPr>
        <w:t xml:space="preserve">eventA2, eventD1 </w:t>
      </w:r>
      <w:r w:rsidRPr="00FA0D37">
        <w:t>or</w:t>
      </w:r>
      <w:r w:rsidRPr="00FA0D37">
        <w:rPr>
          <w:i/>
        </w:rPr>
        <w:t xml:space="preserve"> eventX2</w:t>
      </w:r>
      <w:r w:rsidRPr="00FA0D37">
        <w:t>:</w:t>
      </w:r>
    </w:p>
    <w:p w14:paraId="258BBB57" w14:textId="77777777" w:rsidR="00566F94" w:rsidRPr="00FA0D37" w:rsidRDefault="00566F94" w:rsidP="00566F94">
      <w:pPr>
        <w:pStyle w:val="B5"/>
      </w:pPr>
      <w:r w:rsidRPr="00FA0D37">
        <w:t>5&gt;</w:t>
      </w:r>
      <w:r w:rsidRPr="00FA0D37">
        <w:tab/>
        <w:t xml:space="preserve">if </w:t>
      </w:r>
      <w:r w:rsidRPr="00FA0D37">
        <w:rPr>
          <w:i/>
        </w:rPr>
        <w:t>useAllowedCellList</w:t>
      </w:r>
      <w:r w:rsidRPr="00FA0D37">
        <w:t xml:space="preserve"> is set to </w:t>
      </w:r>
      <w:r w:rsidRPr="00FA0D37">
        <w:rPr>
          <w:i/>
          <w:iCs/>
          <w:lang w:eastAsia="en-GB"/>
        </w:rPr>
        <w:t>true</w:t>
      </w:r>
      <w:r w:rsidRPr="00FA0D37">
        <w:t>:</w:t>
      </w:r>
    </w:p>
    <w:p w14:paraId="7C9EAC27"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included in the </w:t>
      </w:r>
      <w:r w:rsidRPr="00FA0D37">
        <w:rPr>
          <w:i/>
          <w:lang w:val="en-GB"/>
        </w:rPr>
        <w:t>allowedCellsToAddModList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6E3F532B" w14:textId="77777777" w:rsidR="00566F94" w:rsidRPr="00FA0D37" w:rsidRDefault="00566F94" w:rsidP="00566F94">
      <w:pPr>
        <w:pStyle w:val="B5"/>
      </w:pPr>
      <w:r w:rsidRPr="00FA0D37">
        <w:t>5&gt;</w:t>
      </w:r>
      <w:r w:rsidRPr="00FA0D37">
        <w:tab/>
        <w:t>else:</w:t>
      </w:r>
    </w:p>
    <w:p w14:paraId="0E669455" w14:textId="77777777" w:rsidR="00566F94" w:rsidRPr="00FA0D37" w:rsidRDefault="00566F94" w:rsidP="00566F94">
      <w:pPr>
        <w:pStyle w:val="B6"/>
        <w:rPr>
          <w:lang w:val="en-GB"/>
        </w:rPr>
      </w:pPr>
      <w:r w:rsidRPr="00FA0D37">
        <w:rPr>
          <w:lang w:val="en-GB"/>
        </w:rPr>
        <w:t>6&gt;</w:t>
      </w:r>
      <w:r w:rsidRPr="00FA0D37">
        <w:rPr>
          <w:lang w:val="en-GB"/>
        </w:rPr>
        <w:tab/>
        <w:t xml:space="preserve">consider any neighbouring cell detected based on parameters in the associated </w:t>
      </w:r>
      <w:r w:rsidRPr="00FA0D37">
        <w:rPr>
          <w:i/>
          <w:lang w:val="en-GB"/>
        </w:rPr>
        <w:t>measObjectNR</w:t>
      </w:r>
      <w:r w:rsidRPr="00FA0D37">
        <w:rPr>
          <w:lang w:val="en-GB"/>
        </w:rPr>
        <w:t xml:space="preserve"> to be applicable when the concerned cell is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10553029"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2F255FF9" w14:textId="77777777" w:rsidR="00566F94" w:rsidRPr="00FA0D37" w:rsidRDefault="00566F94" w:rsidP="00566F94">
      <w:pPr>
        <w:pStyle w:val="B4"/>
      </w:pPr>
      <w:r w:rsidRPr="00FA0D37">
        <w:t>4&gt;</w:t>
      </w:r>
      <w:r w:rsidRPr="00FA0D37">
        <w:tab/>
        <w:t xml:space="preserve">if </w:t>
      </w:r>
      <w:r w:rsidRPr="00FA0D37">
        <w:rPr>
          <w:i/>
        </w:rPr>
        <w:t>eventB1</w:t>
      </w:r>
      <w:r w:rsidRPr="00FA0D37">
        <w:t xml:space="preserve"> or </w:t>
      </w:r>
      <w:r w:rsidRPr="00FA0D37">
        <w:rPr>
          <w:i/>
        </w:rPr>
        <w:t>eventB2</w:t>
      </w:r>
      <w:r w:rsidRPr="00FA0D37">
        <w:t xml:space="preserve"> is configured in the corresponding </w:t>
      </w:r>
      <w:r w:rsidRPr="00FA0D37">
        <w:rPr>
          <w:i/>
        </w:rPr>
        <w:t>reportConfig</w:t>
      </w:r>
      <w:r w:rsidRPr="00FA0D37">
        <w:t>:</w:t>
      </w:r>
    </w:p>
    <w:p w14:paraId="47DFAD72" w14:textId="77777777" w:rsidR="00566F94" w:rsidRPr="00FA0D37" w:rsidRDefault="00566F94" w:rsidP="00566F94">
      <w:pPr>
        <w:pStyle w:val="B5"/>
      </w:pPr>
      <w:r w:rsidRPr="00FA0D37">
        <w:t>5&gt;</w:t>
      </w:r>
      <w:r w:rsidRPr="00FA0D37">
        <w:tab/>
        <w:t>consider a serving cell, if any, on the associated E-UTRA frequency as neighbour cell;</w:t>
      </w:r>
    </w:p>
    <w:p w14:paraId="6B0DCE05" w14:textId="77777777" w:rsidR="00566F94" w:rsidRPr="00FA0D37" w:rsidRDefault="00566F94" w:rsidP="00566F94">
      <w:pPr>
        <w:pStyle w:val="B4"/>
      </w:pPr>
      <w:r w:rsidRPr="00FA0D37">
        <w:t>4&gt;</w:t>
      </w:r>
      <w:r w:rsidRPr="00FA0D37">
        <w:tab/>
        <w:t xml:space="preserve">consider any neighbouring cell detected on the associated frequency to be applicable when the concerned cell is not included in the </w:t>
      </w:r>
      <w:r w:rsidRPr="00FA0D37">
        <w:rPr>
          <w:i/>
        </w:rPr>
        <w:t>excludedCellsToAddModListEUTRAN</w:t>
      </w:r>
      <w:r w:rsidRPr="00FA0D37">
        <w:t xml:space="preserve"> defined within the </w:t>
      </w:r>
      <w:r w:rsidRPr="00FA0D37">
        <w:rPr>
          <w:i/>
        </w:rPr>
        <w:t>VarMeasConfig</w:t>
      </w:r>
      <w:r w:rsidRPr="00FA0D37">
        <w:t xml:space="preserve"> for this </w:t>
      </w:r>
      <w:r w:rsidRPr="00FA0D37">
        <w:rPr>
          <w:i/>
        </w:rPr>
        <w:t>measId</w:t>
      </w:r>
      <w:r w:rsidRPr="00FA0D37">
        <w:t>;</w:t>
      </w:r>
    </w:p>
    <w:p w14:paraId="0BA58D55"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UTRA-FDD:</w:t>
      </w:r>
    </w:p>
    <w:p w14:paraId="692B9E90" w14:textId="77777777" w:rsidR="00566F94" w:rsidRPr="00FA0D37" w:rsidRDefault="00566F94" w:rsidP="00566F94">
      <w:pPr>
        <w:pStyle w:val="B4"/>
      </w:pPr>
      <w:r w:rsidRPr="00FA0D37">
        <w:t>4&gt;</w:t>
      </w:r>
      <w:r w:rsidRPr="00FA0D37">
        <w:tab/>
        <w:t xml:space="preserve">if </w:t>
      </w:r>
      <w:r w:rsidRPr="00FA0D37">
        <w:rPr>
          <w:i/>
        </w:rPr>
        <w:t>eventB1-UTRA-FDD</w:t>
      </w:r>
      <w:r w:rsidRPr="00FA0D37">
        <w:t xml:space="preserve"> or </w:t>
      </w:r>
      <w:r w:rsidRPr="00FA0D37">
        <w:rPr>
          <w:i/>
        </w:rPr>
        <w:t>eventB2-UTRA-FDD</w:t>
      </w:r>
      <w:r w:rsidRPr="00FA0D37">
        <w:t xml:space="preserve"> is configured in the corresponding </w:t>
      </w:r>
      <w:r w:rsidRPr="00FA0D37">
        <w:rPr>
          <w:i/>
        </w:rPr>
        <w:t>reportConfig</w:t>
      </w:r>
      <w:r w:rsidRPr="00FA0D37">
        <w:t>; or</w:t>
      </w:r>
    </w:p>
    <w:p w14:paraId="496EEC5A"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3F6E2411" w14:textId="77777777" w:rsidR="00566F94" w:rsidRPr="00FA0D37" w:rsidRDefault="00566F94" w:rsidP="00566F94">
      <w:pPr>
        <w:pStyle w:val="B5"/>
      </w:pPr>
      <w:r w:rsidRPr="00FA0D37">
        <w:t>5&gt;</w:t>
      </w:r>
      <w:r w:rsidRPr="00FA0D37">
        <w:tab/>
        <w:t xml:space="preserve">consider a neighbouring cell on the associated frequency to be applicable when the concerned cell is included in the </w:t>
      </w:r>
      <w:r w:rsidRPr="00FA0D37">
        <w:rPr>
          <w:i/>
        </w:rPr>
        <w:t>cellsToAddModList</w:t>
      </w:r>
      <w:r w:rsidRPr="00FA0D37">
        <w:t xml:space="preserve"> defined within the </w:t>
      </w:r>
      <w:r w:rsidRPr="00FA0D37">
        <w:rPr>
          <w:i/>
        </w:rPr>
        <w:t>VarMeasConfig</w:t>
      </w:r>
      <w:r w:rsidRPr="00FA0D37">
        <w:t xml:space="preserve"> for this </w:t>
      </w:r>
      <w:r w:rsidRPr="00FA0D37">
        <w:rPr>
          <w:i/>
        </w:rPr>
        <w:t>measId</w:t>
      </w:r>
      <w:r w:rsidRPr="00FA0D37">
        <w:t>;</w:t>
      </w:r>
    </w:p>
    <w:p w14:paraId="7F6A852D"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L2 U2N Relay UE:</w:t>
      </w:r>
    </w:p>
    <w:p w14:paraId="348409DB" w14:textId="77777777" w:rsidR="00566F94" w:rsidRPr="00FA0D37" w:rsidRDefault="00566F94" w:rsidP="00566F94">
      <w:pPr>
        <w:pStyle w:val="B4"/>
      </w:pPr>
      <w:r w:rsidRPr="00FA0D37">
        <w:t>4&gt;</w:t>
      </w:r>
      <w:r w:rsidRPr="00FA0D37">
        <w:tab/>
        <w:t xml:space="preserve">if </w:t>
      </w:r>
      <w:r w:rsidRPr="00FA0D37">
        <w:rPr>
          <w:i/>
        </w:rPr>
        <w:t>eventY1-Relay</w:t>
      </w:r>
      <w:r w:rsidRPr="00FA0D37">
        <w:t xml:space="preserve"> or </w:t>
      </w:r>
      <w:r w:rsidRPr="00FA0D37">
        <w:rPr>
          <w:i/>
        </w:rPr>
        <w:t>eventY2-Relay</w:t>
      </w:r>
      <w:r w:rsidRPr="00FA0D37">
        <w:t xml:space="preserve"> is configured in the corresponding </w:t>
      </w:r>
      <w:r w:rsidRPr="00FA0D37">
        <w:rPr>
          <w:i/>
        </w:rPr>
        <w:t>reportConfig</w:t>
      </w:r>
      <w:r w:rsidRPr="00FA0D37">
        <w:t>; or</w:t>
      </w:r>
    </w:p>
    <w:p w14:paraId="487AEFCC" w14:textId="77777777" w:rsidR="00566F94" w:rsidRPr="00FA0D37" w:rsidRDefault="00566F94" w:rsidP="00566F94">
      <w:pPr>
        <w:pStyle w:val="B4"/>
      </w:pPr>
      <w:r w:rsidRPr="00FA0D37">
        <w:t>4&gt;</w:t>
      </w:r>
      <w:r w:rsidRPr="00FA0D37">
        <w:tab/>
        <w:t xml:space="preserve">if corresponding </w:t>
      </w:r>
      <w:r w:rsidRPr="00FA0D37">
        <w:rPr>
          <w:i/>
        </w:rPr>
        <w:t>reportConfig</w:t>
      </w:r>
      <w:r w:rsidRPr="00FA0D37">
        <w:t xml:space="preserve"> includes </w:t>
      </w:r>
      <w:r w:rsidRPr="00FA0D37">
        <w:rPr>
          <w:i/>
        </w:rPr>
        <w:t>reportType</w:t>
      </w:r>
      <w:r w:rsidRPr="00FA0D37">
        <w:t xml:space="preserve"> set to </w:t>
      </w:r>
      <w:r w:rsidRPr="00FA0D37">
        <w:rPr>
          <w:i/>
        </w:rPr>
        <w:t>periodical</w:t>
      </w:r>
      <w:r w:rsidRPr="00FA0D37">
        <w:t>:</w:t>
      </w:r>
    </w:p>
    <w:p w14:paraId="2F4E4BC3" w14:textId="77777777" w:rsidR="00566F94" w:rsidRPr="00FA0D37" w:rsidRDefault="00566F94" w:rsidP="00566F94">
      <w:pPr>
        <w:pStyle w:val="B5"/>
      </w:pPr>
      <w:r w:rsidRPr="00FA0D37">
        <w:t>5&gt;</w:t>
      </w:r>
      <w:r w:rsidRPr="00FA0D37">
        <w:tab/>
        <w:t xml:space="preserve">consider any L2 U2N Relay UE fulfilling upper layer criteria detected on the associated frequency to be applicable for this </w:t>
      </w:r>
      <w:r w:rsidRPr="00FA0D37">
        <w:rPr>
          <w:i/>
        </w:rPr>
        <w:t>measId</w:t>
      </w:r>
      <w:r w:rsidRPr="00FA0D37">
        <w:t>;</w:t>
      </w:r>
    </w:p>
    <w:p w14:paraId="69BD4BD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reportCGI</w:t>
      </w:r>
      <w:r w:rsidRPr="00FA0D37">
        <w:t>:</w:t>
      </w:r>
    </w:p>
    <w:p w14:paraId="1E131BF9" w14:textId="77777777" w:rsidR="00566F94" w:rsidRPr="00FA0D37" w:rsidRDefault="00566F94" w:rsidP="00566F94">
      <w:pPr>
        <w:pStyle w:val="B3"/>
      </w:pPr>
      <w:r w:rsidRPr="00FA0D37">
        <w:t>3&gt;</w:t>
      </w:r>
      <w:r w:rsidRPr="00FA0D37">
        <w:tab/>
        <w:t xml:space="preserve">consider the cell detected on the associated </w:t>
      </w:r>
      <w:r w:rsidRPr="00FA0D37">
        <w:rPr>
          <w:i/>
        </w:rPr>
        <w:t>measObject</w:t>
      </w:r>
      <w:r w:rsidRPr="00FA0D37">
        <w:t xml:space="preserve"> which has a physical cell identity matching the value of the </w:t>
      </w:r>
      <w:r w:rsidRPr="00FA0D37">
        <w:rPr>
          <w:i/>
        </w:rPr>
        <w:t>cellForWhichToReportCGI</w:t>
      </w:r>
      <w:r w:rsidRPr="00FA0D37">
        <w:t xml:space="preserve"> included in the corresponding </w:t>
      </w:r>
      <w:r w:rsidRPr="00FA0D37">
        <w:rPr>
          <w:i/>
        </w:rPr>
        <w:t>reportConfig</w:t>
      </w:r>
      <w:r w:rsidRPr="00FA0D37">
        <w:t xml:space="preserve"> within the </w:t>
      </w:r>
      <w:r w:rsidRPr="00FA0D37">
        <w:rPr>
          <w:i/>
        </w:rPr>
        <w:t>VarMeasConfig</w:t>
      </w:r>
      <w:r w:rsidRPr="00FA0D37">
        <w:t xml:space="preserve"> to be applicable;</w:t>
      </w:r>
    </w:p>
    <w:p w14:paraId="5E24E10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reportSFTD</w:t>
      </w:r>
      <w:r w:rsidRPr="00FA0D37">
        <w:t>:</w:t>
      </w:r>
    </w:p>
    <w:p w14:paraId="47D9542F"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777F60F8"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6CB7F863" w14:textId="77777777" w:rsidR="00566F94" w:rsidRPr="00FA0D37" w:rsidRDefault="00566F94" w:rsidP="00566F94">
      <w:pPr>
        <w:pStyle w:val="B5"/>
      </w:pPr>
      <w:r w:rsidRPr="00FA0D37">
        <w:t>5&gt;</w:t>
      </w:r>
      <w:r w:rsidRPr="00FA0D37">
        <w:tab/>
        <w:t>consider the NR PSCell to be applicable;</w:t>
      </w:r>
    </w:p>
    <w:p w14:paraId="68C0D630" w14:textId="77777777" w:rsidR="00566F94" w:rsidRPr="00FA0D37" w:rsidRDefault="00566F94" w:rsidP="00566F94">
      <w:pPr>
        <w:pStyle w:val="B4"/>
      </w:pPr>
      <w:r w:rsidRPr="00FA0D37">
        <w:t>4&gt;</w:t>
      </w:r>
      <w:r w:rsidRPr="00FA0D37">
        <w:tab/>
        <w:t xml:space="preserve">else if the </w:t>
      </w:r>
      <w:r w:rsidRPr="00FA0D37">
        <w:rPr>
          <w:i/>
        </w:rPr>
        <w:t>reportSFTD-NeighMeas</w:t>
      </w:r>
      <w:r w:rsidRPr="00FA0D37">
        <w:t xml:space="preserve"> is included:</w:t>
      </w:r>
    </w:p>
    <w:p w14:paraId="48E5E2C0" w14:textId="77777777" w:rsidR="00566F94" w:rsidRPr="00FA0D37" w:rsidRDefault="00566F94" w:rsidP="00566F94">
      <w:pPr>
        <w:pStyle w:val="B5"/>
        <w:rPr>
          <w:rFonts w:eastAsia="SimSun"/>
        </w:rPr>
      </w:pPr>
      <w:r w:rsidRPr="00FA0D37">
        <w:t>5&gt;</w:t>
      </w:r>
      <w:r w:rsidRPr="00FA0D37">
        <w:tab/>
        <w:t xml:space="preserve">if </w:t>
      </w:r>
      <w:r w:rsidRPr="00FA0D37">
        <w:rPr>
          <w:i/>
        </w:rPr>
        <w:t>cellsForWhichToReportSFTD</w:t>
      </w:r>
      <w:r w:rsidRPr="00FA0D37">
        <w:t xml:space="preserve"> is configured in the corresponding </w:t>
      </w:r>
      <w:r w:rsidRPr="00FA0D37">
        <w:rPr>
          <w:i/>
        </w:rPr>
        <w:t>reportConfig</w:t>
      </w:r>
      <w:r w:rsidRPr="00FA0D37">
        <w:t>:</w:t>
      </w:r>
    </w:p>
    <w:p w14:paraId="3638CE7F" w14:textId="77777777" w:rsidR="00566F94" w:rsidRPr="00FA0D37" w:rsidRDefault="00566F94" w:rsidP="00566F94">
      <w:pPr>
        <w:pStyle w:val="B6"/>
        <w:rPr>
          <w:lang w:val="en-GB"/>
        </w:rPr>
      </w:pPr>
      <w:r w:rsidRPr="00FA0D37">
        <w:rPr>
          <w:lang w:val="en-GB"/>
        </w:rPr>
        <w:t>6&gt;</w:t>
      </w:r>
      <w:r w:rsidRPr="00FA0D37">
        <w:rPr>
          <w:lang w:val="en-GB"/>
        </w:rPr>
        <w:tab/>
        <w:t xml:space="preserve">consider any NR neighbouring cell detected on the associated </w:t>
      </w:r>
      <w:r w:rsidRPr="00FA0D37">
        <w:rPr>
          <w:i/>
          <w:lang w:val="en-GB"/>
        </w:rPr>
        <w:t>measObjectNR</w:t>
      </w:r>
      <w:r w:rsidRPr="00FA0D37">
        <w:rPr>
          <w:lang w:val="en-GB"/>
        </w:rPr>
        <w:t xml:space="preserve"> which has a physical cell identity that is included in the </w:t>
      </w:r>
      <w:r w:rsidRPr="00FA0D37">
        <w:rPr>
          <w:i/>
          <w:lang w:val="en-GB"/>
        </w:rPr>
        <w:t>cellsForWhichToReportSFTD</w:t>
      </w:r>
      <w:r w:rsidRPr="00FA0D37">
        <w:rPr>
          <w:lang w:val="en-GB"/>
        </w:rPr>
        <w:t xml:space="preserve"> to be applicable;</w:t>
      </w:r>
    </w:p>
    <w:p w14:paraId="3C56A372" w14:textId="77777777" w:rsidR="00566F94" w:rsidRPr="00FA0D37" w:rsidRDefault="00566F94" w:rsidP="00566F94">
      <w:pPr>
        <w:pStyle w:val="B5"/>
      </w:pPr>
      <w:r w:rsidRPr="00FA0D37">
        <w:t>5&gt;</w:t>
      </w:r>
      <w:r w:rsidRPr="00FA0D37">
        <w:tab/>
        <w:t>else:</w:t>
      </w:r>
    </w:p>
    <w:p w14:paraId="62C926ED" w14:textId="77777777" w:rsidR="00566F94" w:rsidRPr="00FA0D37" w:rsidRDefault="00566F94" w:rsidP="00566F94">
      <w:pPr>
        <w:pStyle w:val="B6"/>
        <w:rPr>
          <w:lang w:val="en-GB"/>
        </w:rPr>
      </w:pPr>
      <w:r w:rsidRPr="00FA0D37">
        <w:rPr>
          <w:lang w:val="en-GB"/>
        </w:rPr>
        <w:lastRenderedPageBreak/>
        <w:t>6&gt;</w:t>
      </w:r>
      <w:r w:rsidRPr="00FA0D37">
        <w:rPr>
          <w:lang w:val="en-GB"/>
        </w:rPr>
        <w:tab/>
        <w:t xml:space="preserve">consider up to 3 strongest NR neighbouring cells detected based on parameters in the associated </w:t>
      </w:r>
      <w:r w:rsidRPr="00FA0D37">
        <w:rPr>
          <w:i/>
          <w:lang w:val="en-GB"/>
        </w:rPr>
        <w:t>measObjectNR</w:t>
      </w:r>
      <w:r w:rsidRPr="00FA0D37">
        <w:rPr>
          <w:lang w:val="en-GB"/>
        </w:rPr>
        <w:t xml:space="preserve"> to be applicable when the concerned cells are not included in the </w:t>
      </w:r>
      <w:r w:rsidRPr="00FA0D37">
        <w:rPr>
          <w:i/>
          <w:lang w:val="en-GB"/>
        </w:rPr>
        <w:t>excludedCellsToAddModList</w:t>
      </w:r>
      <w:r w:rsidRPr="00FA0D37">
        <w:rPr>
          <w:lang w:val="en-GB"/>
        </w:rPr>
        <w:t xml:space="preserve"> defined within the </w:t>
      </w:r>
      <w:r w:rsidRPr="00FA0D37">
        <w:rPr>
          <w:i/>
          <w:lang w:val="en-GB"/>
        </w:rPr>
        <w:t>VarMeasConfig</w:t>
      </w:r>
      <w:r w:rsidRPr="00FA0D37">
        <w:rPr>
          <w:lang w:val="en-GB"/>
        </w:rPr>
        <w:t xml:space="preserve"> for this </w:t>
      </w:r>
      <w:r w:rsidRPr="00FA0D37">
        <w:rPr>
          <w:i/>
          <w:lang w:val="en-GB"/>
        </w:rPr>
        <w:t>measId</w:t>
      </w:r>
      <w:r w:rsidRPr="00FA0D37">
        <w:rPr>
          <w:lang w:val="en-GB"/>
        </w:rPr>
        <w:t>;</w:t>
      </w:r>
    </w:p>
    <w:p w14:paraId="59E73C1F" w14:textId="77777777" w:rsidR="00566F94" w:rsidRPr="00FA0D37" w:rsidRDefault="00566F94" w:rsidP="00566F94">
      <w:pPr>
        <w:pStyle w:val="B3"/>
      </w:pPr>
      <w:r w:rsidRPr="00FA0D37">
        <w:t>3&gt;</w:t>
      </w:r>
      <w:r w:rsidRPr="00FA0D37">
        <w:tab/>
        <w:t xml:space="preserve">else if the corresponding </w:t>
      </w:r>
      <w:r w:rsidRPr="00FA0D37">
        <w:rPr>
          <w:i/>
        </w:rPr>
        <w:t>measObject</w:t>
      </w:r>
      <w:r w:rsidRPr="00FA0D37">
        <w:t xml:space="preserve"> concerns E-UTRA:</w:t>
      </w:r>
    </w:p>
    <w:p w14:paraId="16FA4BEE" w14:textId="77777777" w:rsidR="00566F94" w:rsidRPr="00FA0D37" w:rsidRDefault="00566F94" w:rsidP="00566F94">
      <w:pPr>
        <w:pStyle w:val="B4"/>
      </w:pPr>
      <w:r w:rsidRPr="00FA0D37">
        <w:t>4&gt;</w:t>
      </w:r>
      <w:r w:rsidRPr="00FA0D37">
        <w:tab/>
        <w:t xml:space="preserve">if the </w:t>
      </w:r>
      <w:r w:rsidRPr="00FA0D37">
        <w:rPr>
          <w:i/>
        </w:rPr>
        <w:t>reportSFTD-Meas</w:t>
      </w:r>
      <w:r w:rsidRPr="00FA0D37">
        <w:t xml:space="preserve"> is set to </w:t>
      </w:r>
      <w:r w:rsidRPr="00FA0D37">
        <w:rPr>
          <w:i/>
        </w:rPr>
        <w:t>true</w:t>
      </w:r>
      <w:r w:rsidRPr="00FA0D37">
        <w:t>:</w:t>
      </w:r>
    </w:p>
    <w:p w14:paraId="1B3F94B2" w14:textId="77777777" w:rsidR="00566F94" w:rsidRPr="00FA0D37" w:rsidRDefault="00566F94" w:rsidP="00566F94">
      <w:pPr>
        <w:pStyle w:val="B5"/>
      </w:pPr>
      <w:r w:rsidRPr="00FA0D37">
        <w:t>5&gt;</w:t>
      </w:r>
      <w:r w:rsidRPr="00FA0D37">
        <w:tab/>
        <w:t>consider the E-UTRA PSCell to be applicable;</w:t>
      </w:r>
    </w:p>
    <w:p w14:paraId="71384315"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rPr>
        <w:t>cli-Periodical or cli-EventTriggered</w:t>
      </w:r>
      <w:r w:rsidRPr="00FA0D37">
        <w:t>:</w:t>
      </w:r>
    </w:p>
    <w:p w14:paraId="16727557" w14:textId="77777777" w:rsidR="00566F94" w:rsidRPr="00FA0D37" w:rsidRDefault="00566F94" w:rsidP="00566F94">
      <w:pPr>
        <w:pStyle w:val="B3"/>
      </w:pPr>
      <w:r w:rsidRPr="00FA0D37">
        <w:t>3&gt;</w:t>
      </w:r>
      <w:r w:rsidRPr="00FA0D37">
        <w:tab/>
        <w:t xml:space="preserve">consider all CLI measurement resources included in the corresponding </w:t>
      </w:r>
      <w:r w:rsidRPr="00FA0D37">
        <w:rPr>
          <w:i/>
        </w:rPr>
        <w:t>measObject</w:t>
      </w:r>
      <w:r w:rsidRPr="00FA0D37">
        <w:t xml:space="preserve"> to be applicable;</w:t>
      </w:r>
    </w:p>
    <w:p w14:paraId="400C560F" w14:textId="77777777" w:rsidR="00566F94" w:rsidRPr="00FA0D37" w:rsidRDefault="00566F94" w:rsidP="00566F94">
      <w:pPr>
        <w:pStyle w:val="B2"/>
      </w:pPr>
      <w:r w:rsidRPr="00FA0D37">
        <w:t>2&gt;</w:t>
      </w:r>
      <w:r w:rsidRPr="00FA0D37">
        <w:tab/>
        <w:t xml:space="preserve">else if the corresponding </w:t>
      </w:r>
      <w:r w:rsidRPr="00FA0D37">
        <w:rPr>
          <w:i/>
        </w:rPr>
        <w:t xml:space="preserve">reportConfig </w:t>
      </w:r>
      <w:r w:rsidRPr="00FA0D37">
        <w:t xml:space="preserve">includes a </w:t>
      </w:r>
      <w:r w:rsidRPr="00FA0D37">
        <w:rPr>
          <w:i/>
        </w:rPr>
        <w:t>reportType</w:t>
      </w:r>
      <w:r w:rsidRPr="00FA0D37">
        <w:t xml:space="preserve"> set to </w:t>
      </w:r>
      <w:r w:rsidRPr="00FA0D37">
        <w:rPr>
          <w:i/>
          <w:iCs/>
        </w:rPr>
        <w:t>rxTx</w:t>
      </w:r>
      <w:r w:rsidRPr="00FA0D37">
        <w:rPr>
          <w:i/>
        </w:rPr>
        <w:t>Periodical</w:t>
      </w:r>
      <w:r w:rsidRPr="00FA0D37">
        <w:t>:</w:t>
      </w:r>
    </w:p>
    <w:p w14:paraId="344E53EB" w14:textId="77777777" w:rsidR="00566F94" w:rsidRPr="00FA0D37" w:rsidRDefault="00566F94" w:rsidP="00566F94">
      <w:pPr>
        <w:pStyle w:val="B3"/>
      </w:pPr>
      <w:r w:rsidRPr="00FA0D37">
        <w:t>3&gt;</w:t>
      </w:r>
      <w:r w:rsidRPr="00FA0D37">
        <w:tab/>
        <w:t xml:space="preserve">consider all Rx-Tx time difference measurement resources included in the corresponding </w:t>
      </w:r>
      <w:r w:rsidRPr="00FA0D37">
        <w:rPr>
          <w:i/>
        </w:rPr>
        <w:t>measObject</w:t>
      </w:r>
      <w:r w:rsidRPr="00FA0D37">
        <w:t xml:space="preserve"> to be applicable;</w:t>
      </w:r>
    </w:p>
    <w:p w14:paraId="3BF62960" w14:textId="77777777" w:rsidR="00566F94" w:rsidRPr="00FA0D37" w:rsidRDefault="00566F94" w:rsidP="00566F94">
      <w:pPr>
        <w:pStyle w:val="B2"/>
      </w:pPr>
      <w:r w:rsidRPr="00FA0D37">
        <w:t>2&gt;</w:t>
      </w:r>
      <w:r w:rsidRPr="00FA0D37">
        <w:tab/>
        <w:t xml:space="preserve">if the corresponding </w:t>
      </w:r>
      <w:r w:rsidRPr="00FA0D37">
        <w:rPr>
          <w:i/>
        </w:rPr>
        <w:t>reportConfig</w:t>
      </w:r>
      <w:r w:rsidRPr="00FA0D37">
        <w:t xml:space="preserve"> concerns the reporting for NR sidelink communication/discovery (i.e.</w:t>
      </w:r>
      <w:r w:rsidRPr="00FA0D37">
        <w:rPr>
          <w:i/>
        </w:rPr>
        <w:t xml:space="preserve"> reportConfigNR-SL</w:t>
      </w:r>
      <w:r w:rsidRPr="00FA0D37">
        <w:t>):</w:t>
      </w:r>
    </w:p>
    <w:p w14:paraId="6D9E1AE5" w14:textId="77777777" w:rsidR="00566F94" w:rsidRPr="00FA0D37" w:rsidRDefault="00566F94" w:rsidP="00566F94">
      <w:pPr>
        <w:pStyle w:val="B3"/>
        <w:rPr>
          <w:lang w:eastAsia="x-none"/>
        </w:rPr>
      </w:pPr>
      <w:r w:rsidRPr="00FA0D37">
        <w:t>3&gt;</w:t>
      </w:r>
      <w:r w:rsidRPr="00FA0D37">
        <w:tab/>
        <w:t xml:space="preserve">consider the transmission resource pools </w:t>
      </w:r>
      <w:r w:rsidRPr="00FA0D37">
        <w:rPr>
          <w:lang w:eastAsia="x-none"/>
        </w:rPr>
        <w:t>indicated</w:t>
      </w:r>
      <w:r w:rsidRPr="00FA0D37">
        <w:t xml:space="preserve"> by the </w:t>
      </w:r>
      <w:r w:rsidRPr="00FA0D37">
        <w:rPr>
          <w:i/>
        </w:rPr>
        <w:t>tx-PoolMeasToAddModList</w:t>
      </w:r>
      <w:r w:rsidRPr="00FA0D37">
        <w:t xml:space="preserve"> defined within the </w:t>
      </w:r>
      <w:r w:rsidRPr="00FA0D37">
        <w:rPr>
          <w:i/>
        </w:rPr>
        <w:t>VarMeasConfig</w:t>
      </w:r>
      <w:r w:rsidRPr="00FA0D37">
        <w:t xml:space="preserve"> for this </w:t>
      </w:r>
      <w:r w:rsidRPr="00FA0D37">
        <w:rPr>
          <w:i/>
        </w:rPr>
        <w:t>measId</w:t>
      </w:r>
      <w:r w:rsidRPr="00FA0D37">
        <w:t xml:space="preserve"> to be applicable;</w:t>
      </w:r>
    </w:p>
    <w:p w14:paraId="657AA6EB"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cell triggers the event):</w:t>
      </w:r>
    </w:p>
    <w:p w14:paraId="2D627C95"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652399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B78516A"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1D81724"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79FC8C6D" w14:textId="77777777" w:rsidR="00566F94" w:rsidRPr="00FA0D37" w:rsidRDefault="00566F94" w:rsidP="00566F94">
      <w:pPr>
        <w:pStyle w:val="B4"/>
      </w:pPr>
      <w:r w:rsidRPr="00FA0D37">
        <w:t>4&gt;</w:t>
      </w:r>
      <w:r w:rsidRPr="00FA0D37">
        <w:tab/>
        <w:t>if T310 for the corresponding SpCell is running; and</w:t>
      </w:r>
    </w:p>
    <w:p w14:paraId="68A43552" w14:textId="77777777" w:rsidR="00566F94" w:rsidRPr="00FA0D37" w:rsidRDefault="00566F94" w:rsidP="00566F94">
      <w:pPr>
        <w:pStyle w:val="B4"/>
      </w:pPr>
      <w:r w:rsidRPr="00FA0D37">
        <w:t>4&gt;</w:t>
      </w:r>
      <w:r w:rsidRPr="00FA0D37">
        <w:tab/>
        <w:t>if T312 is not running for corresponding SpCell:</w:t>
      </w:r>
    </w:p>
    <w:p w14:paraId="7E9E7110" w14:textId="77777777" w:rsidR="00566F94" w:rsidRPr="00FA0D37" w:rsidRDefault="00566F94" w:rsidP="00566F94">
      <w:pPr>
        <w:pStyle w:val="B5"/>
      </w:pPr>
      <w:r w:rsidRPr="00FA0D37">
        <w:t>5&gt;</w:t>
      </w:r>
      <w:r w:rsidRPr="00FA0D37">
        <w:tab/>
        <w:t xml:space="preserve">start timer T312 for the corresponding SpCell with the value of T312 configured in the corresponding </w:t>
      </w:r>
      <w:r w:rsidRPr="00FA0D37">
        <w:rPr>
          <w:i/>
        </w:rPr>
        <w:t>measObjectNR</w:t>
      </w:r>
      <w:r w:rsidRPr="00FA0D37">
        <w:t>;</w:t>
      </w:r>
    </w:p>
    <w:p w14:paraId="1F6470B2" w14:textId="77777777" w:rsidR="00566F94" w:rsidRPr="00FA0D37" w:rsidRDefault="00566F94" w:rsidP="00566F94">
      <w:pPr>
        <w:pStyle w:val="B3"/>
      </w:pPr>
      <w:r w:rsidRPr="00FA0D37">
        <w:t>3&gt;</w:t>
      </w:r>
      <w:r w:rsidRPr="00FA0D37">
        <w:tab/>
        <w:t>initiate the measurement reporting procedure, as specified in 5.5.5;</w:t>
      </w:r>
    </w:p>
    <w:p w14:paraId="6B441622"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cells not included in the </w:t>
      </w:r>
      <w:r w:rsidRPr="00FA0D37">
        <w:rPr>
          <w:i/>
        </w:rPr>
        <w:t>cellsTriggeredList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cell triggers the event):</w:t>
      </w:r>
    </w:p>
    <w:p w14:paraId="2E11FC6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30CE466" w14:textId="77777777" w:rsidR="00566F94" w:rsidRPr="00FA0D37" w:rsidRDefault="00566F94" w:rsidP="00566F94">
      <w:pPr>
        <w:pStyle w:val="B3"/>
      </w:pPr>
      <w:r w:rsidRPr="00FA0D37">
        <w:t>3&gt;</w:t>
      </w:r>
      <w:r w:rsidRPr="00FA0D37">
        <w:tab/>
        <w:t xml:space="preserve">include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0A2BC87" w14:textId="77777777" w:rsidR="00566F94" w:rsidRPr="00FA0D37" w:rsidRDefault="00566F94" w:rsidP="00566F94">
      <w:pPr>
        <w:pStyle w:val="B3"/>
        <w:ind w:left="567" w:firstLine="284"/>
      </w:pPr>
      <w:r w:rsidRPr="00FA0D37">
        <w:t>3&gt;</w:t>
      </w:r>
      <w:r w:rsidRPr="00FA0D37">
        <w:rPr>
          <w:rFonts w:eastAsia="Malgun Gothic"/>
          <w:lang w:eastAsia="ko-KR"/>
        </w:rPr>
        <w:tab/>
      </w:r>
      <w:r w:rsidRPr="00FA0D37">
        <w:t xml:space="preserve">if </w:t>
      </w:r>
      <w:r w:rsidRPr="00FA0D37">
        <w:rPr>
          <w:i/>
        </w:rPr>
        <w:t>useT312</w:t>
      </w:r>
      <w:r w:rsidRPr="00FA0D37">
        <w:t xml:space="preserve"> is set to </w:t>
      </w:r>
      <w:r w:rsidRPr="00FA0D37">
        <w:rPr>
          <w:i/>
          <w:iCs/>
        </w:rPr>
        <w:t>true</w:t>
      </w:r>
      <w:r w:rsidRPr="00FA0D37">
        <w:t xml:space="preserve"> in </w:t>
      </w:r>
      <w:r w:rsidRPr="00FA0D37">
        <w:rPr>
          <w:i/>
        </w:rPr>
        <w:t>reportConfig</w:t>
      </w:r>
      <w:r w:rsidRPr="00FA0D37">
        <w:t xml:space="preserve"> for this event:</w:t>
      </w:r>
    </w:p>
    <w:p w14:paraId="1E27459D" w14:textId="77777777" w:rsidR="00566F94" w:rsidRPr="00FA0D37" w:rsidRDefault="00566F94" w:rsidP="00566F94">
      <w:pPr>
        <w:pStyle w:val="B4"/>
      </w:pPr>
      <w:r w:rsidRPr="00FA0D37">
        <w:t>4&gt;</w:t>
      </w:r>
      <w:r w:rsidRPr="00FA0D37">
        <w:tab/>
        <w:t>if T310 for the corresponding SpCell is running; and</w:t>
      </w:r>
    </w:p>
    <w:p w14:paraId="63A655D9" w14:textId="77777777" w:rsidR="00566F94" w:rsidRPr="00FA0D37" w:rsidRDefault="00566F94" w:rsidP="00566F94">
      <w:pPr>
        <w:pStyle w:val="B4"/>
      </w:pPr>
      <w:r w:rsidRPr="00FA0D37">
        <w:t>4&gt;</w:t>
      </w:r>
      <w:r w:rsidRPr="00FA0D37">
        <w:tab/>
        <w:t>if T312 is not running for corresponding SpCell:</w:t>
      </w:r>
    </w:p>
    <w:p w14:paraId="7F386069" w14:textId="77777777" w:rsidR="00566F94" w:rsidRPr="00FA0D37" w:rsidRDefault="00566F94" w:rsidP="00566F94">
      <w:pPr>
        <w:pStyle w:val="B5"/>
      </w:pPr>
      <w:r w:rsidRPr="00FA0D37">
        <w:lastRenderedPageBreak/>
        <w:t>5&gt;</w:t>
      </w:r>
      <w:r w:rsidRPr="00FA0D37">
        <w:tab/>
        <w:t xml:space="preserve">start timer T312 for the corresponding SpCell with the value of T312 configured in the corresponding </w:t>
      </w:r>
      <w:r w:rsidRPr="00FA0D37">
        <w:rPr>
          <w:i/>
        </w:rPr>
        <w:t>measObjectNR</w:t>
      </w:r>
      <w:r w:rsidRPr="00FA0D37">
        <w:t>;</w:t>
      </w:r>
    </w:p>
    <w:p w14:paraId="30D7A2A4" w14:textId="77777777" w:rsidR="00566F94" w:rsidRPr="00FA0D37" w:rsidRDefault="00566F94" w:rsidP="00566F94">
      <w:pPr>
        <w:pStyle w:val="B3"/>
      </w:pPr>
      <w:r w:rsidRPr="00FA0D37">
        <w:t>3&gt;</w:t>
      </w:r>
      <w:r w:rsidRPr="00FA0D37">
        <w:tab/>
        <w:t>initiate the measurement reporting procedure, as specified in 5.5.5;</w:t>
      </w:r>
    </w:p>
    <w:p w14:paraId="5B874937"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cells included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7010A270" w14:textId="77777777" w:rsidR="00566F94" w:rsidRPr="00FA0D37" w:rsidRDefault="00566F94" w:rsidP="00566F94">
      <w:pPr>
        <w:pStyle w:val="B3"/>
      </w:pPr>
      <w:r w:rsidRPr="00FA0D37">
        <w:t>3&gt;</w:t>
      </w:r>
      <w:r w:rsidRPr="00FA0D37">
        <w:tab/>
        <w:t xml:space="preserve">remove the concerned cell(s) in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9348C43"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7FF5BDA1" w14:textId="77777777" w:rsidR="00566F94" w:rsidRPr="00FA0D37" w:rsidRDefault="00566F94" w:rsidP="00566F94">
      <w:pPr>
        <w:pStyle w:val="B4"/>
      </w:pPr>
      <w:r w:rsidRPr="00FA0D37">
        <w:t>4&gt;</w:t>
      </w:r>
      <w:r w:rsidRPr="00FA0D37">
        <w:tab/>
        <w:t>initiate the measurement reporting procedure, as specified in 5.5.5;</w:t>
      </w:r>
    </w:p>
    <w:p w14:paraId="1178BAC8" w14:textId="77777777" w:rsidR="00566F94" w:rsidRPr="00FA0D37" w:rsidRDefault="00566F94" w:rsidP="00566F94">
      <w:pPr>
        <w:pStyle w:val="B3"/>
      </w:pPr>
      <w:r w:rsidRPr="00FA0D37">
        <w:t>3&gt;</w:t>
      </w:r>
      <w:r w:rsidRPr="00FA0D37">
        <w:tab/>
        <w:t xml:space="preserve">if the </w:t>
      </w:r>
      <w:r w:rsidRPr="00FA0D37">
        <w:rPr>
          <w:i/>
        </w:rPr>
        <w:t>cellsTriggeredList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5FA256B5"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1E5459A"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3AC1BB6"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L2 U2N Relay UE triggers the event):</w:t>
      </w:r>
    </w:p>
    <w:p w14:paraId="7CAFC4D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E1F875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A9895B0" w14:textId="77777777" w:rsidR="00566F94" w:rsidRPr="00FA0D37" w:rsidRDefault="00566F94" w:rsidP="00566F94">
      <w:pPr>
        <w:pStyle w:val="B3"/>
      </w:pPr>
      <w:r w:rsidRPr="00FA0D37">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B33C81" w14:textId="77777777" w:rsidR="00566F94" w:rsidRPr="00FA0D37" w:rsidRDefault="00566F94" w:rsidP="00566F94">
      <w:pPr>
        <w:pStyle w:val="B3"/>
      </w:pPr>
      <w:r w:rsidRPr="00FA0D37">
        <w:t>3&gt;</w:t>
      </w:r>
      <w:r w:rsidRPr="00FA0D37">
        <w:tab/>
        <w:t>initiate the measurement reporting procedure, as specified in 5.5.5;</w:t>
      </w:r>
    </w:p>
    <w:p w14:paraId="79250A36"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L2 U2N Relay UEs not included in the </w:t>
      </w:r>
      <w:r w:rsidRPr="00FA0D37">
        <w:rPr>
          <w:i/>
        </w:rPr>
        <w:t>relaysTriggeredList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L2 U2N Relay UE triggers the event):</w:t>
      </w:r>
    </w:p>
    <w:p w14:paraId="1D05A24B"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C2FE7A4" w14:textId="77777777" w:rsidR="00566F94" w:rsidRPr="00FA0D37" w:rsidRDefault="00566F94" w:rsidP="00566F94">
      <w:pPr>
        <w:pStyle w:val="B3"/>
      </w:pPr>
      <w:r w:rsidRPr="00FA0D37">
        <w:t>3&gt;</w:t>
      </w:r>
      <w:r w:rsidRPr="00FA0D37">
        <w:tab/>
        <w:t xml:space="preserve">include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54D67AF5" w14:textId="77777777" w:rsidR="00566F94" w:rsidRPr="00FA0D37" w:rsidRDefault="00566F94" w:rsidP="00566F94">
      <w:pPr>
        <w:pStyle w:val="B3"/>
      </w:pPr>
      <w:r w:rsidRPr="00FA0D37">
        <w:t>3&gt;</w:t>
      </w:r>
      <w:r w:rsidRPr="00FA0D37">
        <w:tab/>
        <w:t>initiate the measurement reporting procedure, as specified in 5.5.5;</w:t>
      </w:r>
    </w:p>
    <w:p w14:paraId="4337F6ED"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eventTriggered </w:t>
      </w:r>
      <w:r w:rsidRPr="00FA0D37">
        <w:t xml:space="preserve">and if the leaving condition applicable for this event is fulfilled for one or more of the L2 U2N Relay UEs included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5508A77B" w14:textId="77777777" w:rsidR="00566F94" w:rsidRPr="00FA0D37" w:rsidRDefault="00566F94" w:rsidP="00566F94">
      <w:pPr>
        <w:pStyle w:val="B3"/>
      </w:pPr>
      <w:r w:rsidRPr="00FA0D37">
        <w:t>3&gt;</w:t>
      </w:r>
      <w:r w:rsidRPr="00FA0D37">
        <w:tab/>
        <w:t xml:space="preserve">remove the concerned L2 U2N Relay UE(s) in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480DFB2A"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B696029" w14:textId="77777777" w:rsidR="00566F94" w:rsidRPr="00FA0D37" w:rsidRDefault="00566F94" w:rsidP="00566F94">
      <w:pPr>
        <w:pStyle w:val="B4"/>
      </w:pPr>
      <w:r w:rsidRPr="00FA0D37">
        <w:t>4&gt;</w:t>
      </w:r>
      <w:r w:rsidRPr="00FA0D37">
        <w:tab/>
        <w:t>initiate the measurement reporting procedure, as specified in 5.5.5;</w:t>
      </w:r>
    </w:p>
    <w:p w14:paraId="749ADFEE" w14:textId="77777777" w:rsidR="00566F94" w:rsidRPr="00FA0D37" w:rsidRDefault="00566F94" w:rsidP="00566F94">
      <w:pPr>
        <w:pStyle w:val="B3"/>
      </w:pPr>
      <w:r w:rsidRPr="00FA0D37">
        <w:t>3&gt;</w:t>
      </w:r>
      <w:r w:rsidRPr="00FA0D37">
        <w:tab/>
        <w:t xml:space="preserve">if the </w:t>
      </w:r>
      <w:r w:rsidRPr="00FA0D37">
        <w:rPr>
          <w:i/>
        </w:rPr>
        <w:t>relaysTriggeredList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48DA1E6"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7888D8BB" w14:textId="77777777" w:rsidR="00566F94" w:rsidRPr="00FA0D37" w:rsidRDefault="00566F94" w:rsidP="00566F94">
      <w:pPr>
        <w:pStyle w:val="B4"/>
      </w:pPr>
      <w:r w:rsidRPr="00FA0D37">
        <w:lastRenderedPageBreak/>
        <w:t>4&gt;</w:t>
      </w:r>
      <w:r w:rsidRPr="00FA0D37">
        <w:tab/>
        <w:t xml:space="preserve">stop the periodical reporting timer for this </w:t>
      </w:r>
      <w:r w:rsidRPr="00FA0D37">
        <w:rPr>
          <w:i/>
        </w:rPr>
        <w:t>measId</w:t>
      </w:r>
      <w:r w:rsidRPr="00FA0D37">
        <w:t>, if running;</w:t>
      </w:r>
    </w:p>
    <w:p w14:paraId="34EF7898"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w:t>
      </w:r>
      <w:r w:rsidRPr="00FA0D37">
        <w:rPr>
          <w:lang w:eastAsia="zh-CN"/>
        </w:rPr>
        <w:t xml:space="preserve">applicable </w:t>
      </w:r>
      <w:r w:rsidRPr="00FA0D37">
        <w:t xml:space="preserve">transmission resource pools for all measurements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an measurement reporting entry for this </w:t>
      </w:r>
      <w:r w:rsidRPr="00FA0D37">
        <w:rPr>
          <w:i/>
        </w:rPr>
        <w:t xml:space="preserve">measId </w:t>
      </w:r>
      <w:r w:rsidRPr="00FA0D37">
        <w:t xml:space="preserve">(a first </w:t>
      </w:r>
      <w:r w:rsidRPr="00FA0D37">
        <w:rPr>
          <w:lang w:eastAsia="zh-CN"/>
        </w:rPr>
        <w:t xml:space="preserve">transmission resource pool </w:t>
      </w:r>
      <w:r w:rsidRPr="00FA0D37">
        <w:t>triggers the event):</w:t>
      </w:r>
    </w:p>
    <w:p w14:paraId="61F22008"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20C3B151"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76452C" w14:textId="77777777" w:rsidR="00566F94" w:rsidRPr="00FA0D37" w:rsidRDefault="00566F94" w:rsidP="00566F94">
      <w:pPr>
        <w:pStyle w:val="B3"/>
      </w:pPr>
      <w:r w:rsidRPr="00FA0D37">
        <w:t>3&gt;</w:t>
      </w:r>
      <w:r w:rsidRPr="00FA0D37">
        <w:tab/>
        <w:t xml:space="preserve">include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486D2B" w14:textId="77777777" w:rsidR="00566F94" w:rsidRPr="00FA0D37" w:rsidRDefault="00566F94" w:rsidP="00566F94">
      <w:pPr>
        <w:pStyle w:val="B3"/>
      </w:pPr>
      <w:r w:rsidRPr="00FA0D37">
        <w:t>3&gt;</w:t>
      </w:r>
      <w:r w:rsidRPr="00FA0D37">
        <w:tab/>
        <w:t>initiate the measurement reporting procedure, as specified in 5.5.5;</w:t>
      </w:r>
    </w:p>
    <w:p w14:paraId="7790EFB2" w14:textId="77777777" w:rsidR="00566F94" w:rsidRPr="00FA0D37" w:rsidRDefault="00566F94" w:rsidP="00566F94">
      <w:pPr>
        <w:pStyle w:val="B2"/>
      </w:pPr>
      <w:r w:rsidRPr="00FA0D37">
        <w:t>2&gt;</w:t>
      </w:r>
      <w:r w:rsidRPr="00FA0D37">
        <w:tab/>
        <w:t xml:space="preserve">else if the </w:t>
      </w:r>
      <w:r w:rsidRPr="00FA0D37">
        <w:rPr>
          <w:i/>
          <w:lang w:eastAsia="x-none"/>
        </w:rPr>
        <w:t>reportType</w:t>
      </w:r>
      <w:r w:rsidRPr="00FA0D37">
        <w:t xml:space="preserve"> is set to </w:t>
      </w:r>
      <w:r w:rsidRPr="00FA0D37">
        <w:rPr>
          <w:i/>
          <w:lang w:eastAsia="x-none"/>
        </w:rPr>
        <w:t>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is fulfilled for one or more</w:t>
      </w:r>
      <w:r w:rsidRPr="00FA0D37">
        <w:rPr>
          <w:lang w:eastAsia="zh-CN"/>
        </w:rPr>
        <w:t xml:space="preserve"> applicable</w:t>
      </w:r>
      <w:r w:rsidRPr="00FA0D37">
        <w:t xml:space="preserve"> transmission resource pools not included in the </w:t>
      </w:r>
      <w:r w:rsidRPr="00FA0D37">
        <w:rPr>
          <w:rFonts w:cs="Courier New"/>
          <w:i/>
          <w:szCs w:val="16"/>
          <w:lang w:eastAsia="zh-CN"/>
        </w:rPr>
        <w:t>poolsTriggeredList</w:t>
      </w:r>
      <w:r w:rsidRPr="00FA0D37">
        <w:t xml:space="preserve"> for all measurements taken during </w:t>
      </w:r>
      <w:r w:rsidRPr="00FA0D37">
        <w:rPr>
          <w:i/>
        </w:rPr>
        <w:t>timeToTrigger</w:t>
      </w:r>
      <w:r w:rsidRPr="00FA0D37">
        <w:t xml:space="preserve"> defined for this event within the </w:t>
      </w:r>
      <w:r w:rsidRPr="00FA0D37">
        <w:rPr>
          <w:i/>
        </w:rPr>
        <w:t>VarMeasConfig</w:t>
      </w:r>
      <w:r w:rsidRPr="00FA0D37">
        <w:t xml:space="preserve"> (a subsequent </w:t>
      </w:r>
      <w:r w:rsidRPr="00FA0D37">
        <w:rPr>
          <w:lang w:eastAsia="zh-CN"/>
        </w:rPr>
        <w:t>transmission resource pool</w:t>
      </w:r>
      <w:r w:rsidRPr="00FA0D37">
        <w:t xml:space="preserve"> triggers the event):</w:t>
      </w:r>
    </w:p>
    <w:p w14:paraId="0E48812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E8F1720" w14:textId="77777777" w:rsidR="00566F94" w:rsidRPr="00FA0D37" w:rsidRDefault="00566F94" w:rsidP="00566F94">
      <w:pPr>
        <w:pStyle w:val="B3"/>
      </w:pPr>
      <w:r w:rsidRPr="00FA0D37">
        <w:t>3&gt;</w:t>
      </w:r>
      <w:r w:rsidRPr="00FA0D37">
        <w:tab/>
        <w:t xml:space="preserve">include the concerned </w:t>
      </w:r>
      <w:r w:rsidRPr="00FA0D37">
        <w:rPr>
          <w:lang w:eastAsia="zh-CN"/>
        </w:rPr>
        <w:t>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276E052" w14:textId="77777777" w:rsidR="00566F94" w:rsidRPr="00FA0D37" w:rsidRDefault="00566F94" w:rsidP="00566F94">
      <w:pPr>
        <w:pStyle w:val="B3"/>
      </w:pPr>
      <w:r w:rsidRPr="00FA0D37">
        <w:t>3&gt;</w:t>
      </w:r>
      <w:r w:rsidRPr="00FA0D37">
        <w:tab/>
        <w:t>initiate the measurement reporting procedure, as specified in 5.5.5;</w:t>
      </w:r>
    </w:p>
    <w:p w14:paraId="45887E62" w14:textId="77777777" w:rsidR="00566F94" w:rsidRPr="00FA0D37" w:rsidRDefault="00566F94" w:rsidP="00566F94">
      <w:pPr>
        <w:pStyle w:val="B2"/>
      </w:pPr>
      <w:r w:rsidRPr="00FA0D37">
        <w:t>2&gt;</w:t>
      </w:r>
      <w:r w:rsidRPr="00FA0D37">
        <w:tab/>
        <w:t xml:space="preserve">if the </w:t>
      </w:r>
      <w:r w:rsidRPr="00FA0D37">
        <w:rPr>
          <w:i/>
          <w:lang w:eastAsia="x-none"/>
        </w:rPr>
        <w:t>reportType</w:t>
      </w:r>
      <w:r w:rsidRPr="00FA0D37">
        <w:t xml:space="preserve"> is set to </w:t>
      </w:r>
      <w:r w:rsidRPr="00FA0D37">
        <w:rPr>
          <w:i/>
          <w:lang w:eastAsia="x-none"/>
        </w:rPr>
        <w:t>eventTriggered</w:t>
      </w:r>
      <w:r w:rsidRPr="00FA0D37">
        <w:t xml:space="preserve"> and if the leaving condition applicable for this event is fulfilled for one or more </w:t>
      </w:r>
      <w:r w:rsidRPr="00FA0D37">
        <w:rPr>
          <w:lang w:eastAsia="zh-CN"/>
        </w:rPr>
        <w:t xml:space="preserve">applicable </w:t>
      </w:r>
      <w:r w:rsidRPr="00FA0D37">
        <w:t xml:space="preserve">transmission resource pools included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taken during </w:t>
      </w:r>
      <w:r w:rsidRPr="00FA0D37">
        <w:rPr>
          <w:i/>
        </w:rPr>
        <w:t xml:space="preserve">timeToTrigger </w:t>
      </w:r>
      <w:r w:rsidRPr="00FA0D37">
        <w:t xml:space="preserve">defined within the </w:t>
      </w:r>
      <w:r w:rsidRPr="00FA0D37">
        <w:rPr>
          <w:i/>
          <w:noProof/>
        </w:rPr>
        <w:t xml:space="preserve">VarMeasConfig </w:t>
      </w:r>
      <w:r w:rsidRPr="00FA0D37">
        <w:t>for this event:</w:t>
      </w:r>
    </w:p>
    <w:p w14:paraId="20655237" w14:textId="77777777" w:rsidR="00566F94" w:rsidRPr="00FA0D37" w:rsidRDefault="00566F94" w:rsidP="00566F94">
      <w:pPr>
        <w:pStyle w:val="B3"/>
      </w:pPr>
      <w:r w:rsidRPr="00FA0D37">
        <w:t>3&gt;</w:t>
      </w:r>
      <w:r w:rsidRPr="00FA0D37">
        <w:tab/>
        <w:t xml:space="preserve">remove </w:t>
      </w:r>
      <w:r w:rsidRPr="00FA0D37">
        <w:rPr>
          <w:lang w:eastAsia="zh-CN"/>
        </w:rPr>
        <w:t>the concerned transmission resource pool(s)</w:t>
      </w:r>
      <w:r w:rsidRPr="00FA0D37">
        <w:t xml:space="preserve"> in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6A0FCEEF" w14:textId="77777777" w:rsidR="00566F94" w:rsidRPr="00FA0D37" w:rsidRDefault="00566F94" w:rsidP="00566F94">
      <w:pPr>
        <w:pStyle w:val="B3"/>
      </w:pPr>
      <w:r w:rsidRPr="00FA0D37">
        <w:t>3&gt;</w:t>
      </w:r>
      <w:r w:rsidRPr="00FA0D37">
        <w:tab/>
        <w:t xml:space="preserve">if the </w:t>
      </w:r>
      <w:r w:rsidRPr="00FA0D37">
        <w:rPr>
          <w:rFonts w:cs="Courier New"/>
          <w:i/>
          <w:szCs w:val="16"/>
          <w:lang w:eastAsia="zh-CN"/>
        </w:rPr>
        <w:t>poolsTriggeredList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7B82A78C"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E62A84F" w14:textId="77777777" w:rsidR="00566F94" w:rsidRPr="00FA0D37" w:rsidRDefault="00566F94" w:rsidP="00566F94">
      <w:pPr>
        <w:pStyle w:val="B4"/>
      </w:pPr>
      <w:r w:rsidRPr="00FA0D37">
        <w:t>4&gt;</w:t>
      </w:r>
      <w:r w:rsidRPr="00FA0D37">
        <w:tab/>
        <w:t xml:space="preserve">stop the periodical reporting timer for this </w:t>
      </w:r>
      <w:r w:rsidRPr="00FA0D37">
        <w:rPr>
          <w:i/>
        </w:rPr>
        <w:t>measId</w:t>
      </w:r>
      <w:r w:rsidRPr="00FA0D37">
        <w:t>, if running</w:t>
      </w:r>
    </w:p>
    <w:p w14:paraId="09DFC1AF" w14:textId="77777777" w:rsidR="00566F94" w:rsidRPr="00FA0D37" w:rsidRDefault="00566F94" w:rsidP="00566F94">
      <w:pPr>
        <w:pStyle w:val="B2"/>
      </w:pPr>
      <w:r w:rsidRPr="00FA0D37">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entering condition applicable for </w:t>
      </w:r>
      <w:r w:rsidRPr="00FA0D37">
        <w:t xml:space="preserve">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during </w:t>
      </w:r>
      <w:r w:rsidRPr="00FA0D37">
        <w:rPr>
          <w:i/>
        </w:rPr>
        <w:t xml:space="preserve">timeToTrigger </w:t>
      </w:r>
      <w:r w:rsidRPr="00FA0D37">
        <w:t xml:space="preserve">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measId</w:t>
      </w:r>
      <w:r w:rsidRPr="00FA0D37">
        <w:t>:</w:t>
      </w:r>
    </w:p>
    <w:p w14:paraId="6816080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03EC9E3"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3D3DF08" w14:textId="77777777" w:rsidR="00566F94" w:rsidRPr="00FA0D37" w:rsidRDefault="00566F94" w:rsidP="00566F94">
      <w:pPr>
        <w:pStyle w:val="B3"/>
      </w:pPr>
      <w:r w:rsidRPr="00FA0D37">
        <w:t>3&gt;</w:t>
      </w:r>
      <w:r w:rsidRPr="00FA0D37">
        <w:tab/>
        <w:t>initiate the measurement reporting procedure, as specified in 5.5.5;</w:t>
      </w:r>
    </w:p>
    <w:p w14:paraId="22202062" w14:textId="77777777" w:rsidR="00566F94" w:rsidRPr="00FA0D37" w:rsidRDefault="00566F94" w:rsidP="00566F94">
      <w:pPr>
        <w:pStyle w:val="B2"/>
      </w:pPr>
      <w:r w:rsidRPr="00FA0D37">
        <w:t>2&gt;</w:t>
      </w:r>
      <w:r w:rsidRPr="00FA0D37">
        <w:tab/>
        <w:t xml:space="preserve">else if the </w:t>
      </w:r>
      <w:r w:rsidRPr="00FA0D37">
        <w:rPr>
          <w:i/>
        </w:rPr>
        <w:t>reportType</w:t>
      </w:r>
      <w:r w:rsidRPr="00FA0D37">
        <w:t xml:space="preserve"> is set to </w:t>
      </w:r>
      <w:r w:rsidRPr="00FA0D37">
        <w:rPr>
          <w:i/>
        </w:rPr>
        <w:t>eventTriggered</w:t>
      </w:r>
      <w:r w:rsidRPr="00FA0D37">
        <w:t xml:space="preserve"> and if the </w:t>
      </w:r>
      <w:r w:rsidRPr="00FA0D37">
        <w:rPr>
          <w:i/>
        </w:rPr>
        <w:t>eventId</w:t>
      </w:r>
      <w:r w:rsidRPr="00FA0D37">
        <w:t xml:space="preserve"> is set to </w:t>
      </w:r>
      <w:r w:rsidRPr="00FA0D37">
        <w:rPr>
          <w:i/>
        </w:rPr>
        <w:t>eventD1</w:t>
      </w:r>
      <w:r w:rsidRPr="00FA0D37">
        <w:t xml:space="preserve"> and if the</w:t>
      </w:r>
      <w:r w:rsidRPr="00FA0D37">
        <w:rPr>
          <w:rFonts w:eastAsia="Malgun Gothic"/>
          <w:lang w:eastAsia="ko-KR"/>
        </w:rPr>
        <w:t xml:space="preserve"> leaving condition applicable for </w:t>
      </w:r>
      <w:r w:rsidRPr="00FA0D37">
        <w:t xml:space="preserve">this event is fulfilled for the associated </w:t>
      </w:r>
      <w:r w:rsidRPr="00FA0D37">
        <w:rPr>
          <w:i/>
        </w:rPr>
        <w:t>VarMeasReport</w:t>
      </w:r>
      <w:r w:rsidRPr="00FA0D37">
        <w:t xml:space="preserve"> within the</w:t>
      </w:r>
      <w:r w:rsidRPr="00FA0D37">
        <w:rPr>
          <w:i/>
        </w:rPr>
        <w:t xml:space="preserve"> VarMeasReportList </w:t>
      </w:r>
      <w:r w:rsidRPr="00FA0D37">
        <w:t xml:space="preserve">for this </w:t>
      </w:r>
      <w:r w:rsidRPr="00FA0D37">
        <w:rPr>
          <w:i/>
        </w:rPr>
        <w:t>measId</w:t>
      </w:r>
      <w:r w:rsidRPr="00FA0D37">
        <w:t xml:space="preserve"> during </w:t>
      </w:r>
      <w:r w:rsidRPr="00FA0D37">
        <w:rPr>
          <w:i/>
        </w:rPr>
        <w:t xml:space="preserve">timeToTrigger </w:t>
      </w:r>
      <w:r w:rsidRPr="00FA0D37">
        <w:t xml:space="preserve">defined within the </w:t>
      </w:r>
      <w:r w:rsidRPr="00FA0D37">
        <w:rPr>
          <w:i/>
        </w:rPr>
        <w:t xml:space="preserve">VarMeasConfig </w:t>
      </w:r>
      <w:r w:rsidRPr="00FA0D37">
        <w:t>for this event:</w:t>
      </w:r>
    </w:p>
    <w:p w14:paraId="4587076C"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6834A06F" w14:textId="77777777" w:rsidR="00566F94" w:rsidRPr="00FA0D37" w:rsidRDefault="00566F94" w:rsidP="00566F94">
      <w:pPr>
        <w:pStyle w:val="B4"/>
      </w:pPr>
      <w:r w:rsidRPr="00FA0D37">
        <w:t>4&gt;</w:t>
      </w:r>
      <w:r w:rsidRPr="00FA0D37">
        <w:tab/>
        <w:t>initiate the measurement reporting procedure, as specified in 5.5.5;</w:t>
      </w:r>
    </w:p>
    <w:p w14:paraId="45FBB93C" w14:textId="77777777" w:rsidR="00566F94" w:rsidRPr="00FA0D37" w:rsidRDefault="00566F94" w:rsidP="00566F94">
      <w:pPr>
        <w:pStyle w:val="B3"/>
      </w:pPr>
      <w:r w:rsidRPr="00FA0D37">
        <w:t>3&gt;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64FE16C0" w14:textId="77777777" w:rsidR="00566F94" w:rsidRPr="00FA0D37" w:rsidRDefault="00566F94" w:rsidP="00566F94">
      <w:pPr>
        <w:pStyle w:val="B3"/>
      </w:pPr>
      <w:r w:rsidRPr="00FA0D37">
        <w:t>3&gt;</w:t>
      </w:r>
      <w:r w:rsidRPr="00FA0D37">
        <w:tab/>
        <w:t xml:space="preserve">stop the periodical reporting timer for this </w:t>
      </w:r>
      <w:r w:rsidRPr="00FA0D37">
        <w:rPr>
          <w:i/>
        </w:rPr>
        <w:t>measId</w:t>
      </w:r>
      <w:r w:rsidRPr="00FA0D37">
        <w:t>, if running;</w:t>
      </w:r>
    </w:p>
    <w:p w14:paraId="02BBA96F" w14:textId="77777777" w:rsidR="00566F94" w:rsidRPr="00FA0D37" w:rsidRDefault="00566F94" w:rsidP="00566F94">
      <w:pPr>
        <w:pStyle w:val="NO"/>
        <w:rPr>
          <w:lang w:eastAsia="x-none"/>
        </w:rPr>
      </w:pPr>
      <w:r w:rsidRPr="00FA0D37">
        <w:lastRenderedPageBreak/>
        <w:t>NOTE 1:</w:t>
      </w:r>
      <w:r w:rsidRPr="00FA0D37">
        <w:tab/>
        <w:t>Void.</w:t>
      </w:r>
    </w:p>
    <w:p w14:paraId="745FA717"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49A1E2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783DE96"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8FF1C93" w14:textId="77777777" w:rsidR="00566F94" w:rsidRPr="00FA0D37" w:rsidRDefault="00566F94" w:rsidP="00566F94">
      <w:pPr>
        <w:pStyle w:val="B3"/>
        <w:rPr>
          <w:iCs/>
        </w:rPr>
      </w:pPr>
      <w:r w:rsidRPr="00FA0D37">
        <w:t>3&gt;</w:t>
      </w:r>
      <w:r w:rsidRPr="00FA0D37">
        <w:tab/>
        <w:t xml:space="preserve">if the corresponding </w:t>
      </w:r>
      <w:r w:rsidRPr="00FA0D37">
        <w:rPr>
          <w:i/>
        </w:rPr>
        <w:t xml:space="preserve">reportConfig </w:t>
      </w:r>
      <w:r w:rsidRPr="00FA0D37">
        <w:t xml:space="preserve">includes </w:t>
      </w:r>
      <w:r w:rsidRPr="00FA0D37">
        <w:rPr>
          <w:i/>
          <w:lang w:eastAsia="zh-CN"/>
        </w:rPr>
        <w:t>m</w:t>
      </w:r>
      <w:r w:rsidRPr="00FA0D37">
        <w:rPr>
          <w:i/>
        </w:rPr>
        <w:t>easRSSI-ReportConfig</w:t>
      </w:r>
      <w:r w:rsidRPr="00FA0D37">
        <w:rPr>
          <w:iCs/>
        </w:rPr>
        <w:t>:</w:t>
      </w:r>
    </w:p>
    <w:p w14:paraId="0DF80574" w14:textId="77777777" w:rsidR="00566F94" w:rsidRPr="00FA0D37" w:rsidRDefault="00566F94" w:rsidP="00566F94">
      <w:pPr>
        <w:pStyle w:val="B4"/>
      </w:pPr>
      <w:r w:rsidRPr="00FA0D37">
        <w:t>4&gt;</w:t>
      </w:r>
      <w:r w:rsidRPr="00FA0D37">
        <w:tab/>
        <w:t>initiate the measurement reporting procedure as specified in 5.5.5 immediately when RSSI sample values are reported by the physical layer after the first L1 measurement duration;</w:t>
      </w:r>
    </w:p>
    <w:p w14:paraId="7EF5E2A4"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ul-DelayValueConfig</w:t>
      </w:r>
      <w:r w:rsidRPr="00FA0D37">
        <w:t>:</w:t>
      </w:r>
    </w:p>
    <w:p w14:paraId="3A04B3ED"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w:t>
      </w:r>
    </w:p>
    <w:p w14:paraId="617758CC" w14:textId="77777777" w:rsidR="00566F94" w:rsidRPr="00FA0D37" w:rsidRDefault="00566F94" w:rsidP="00566F94">
      <w:pPr>
        <w:pStyle w:val="B3"/>
      </w:pPr>
      <w:r w:rsidRPr="00FA0D37">
        <w:t>3&gt;</w:t>
      </w:r>
      <w:r w:rsidRPr="00FA0D37">
        <w:tab/>
        <w:t xml:space="preserve">else if the corresponding </w:t>
      </w:r>
      <w:r w:rsidRPr="00FA0D37">
        <w:rPr>
          <w:i/>
        </w:rPr>
        <w:t>reportConfig</w:t>
      </w:r>
      <w:r w:rsidRPr="00FA0D37">
        <w:t xml:space="preserve"> includes the </w:t>
      </w:r>
      <w:r w:rsidRPr="00FA0D37">
        <w:rPr>
          <w:rFonts w:eastAsia="DengXian"/>
          <w:i/>
        </w:rPr>
        <w:t>ul-ExcessDelayConfig</w:t>
      </w:r>
      <w:r w:rsidRPr="00FA0D37">
        <w:t>:</w:t>
      </w:r>
    </w:p>
    <w:p w14:paraId="3A9671D0" w14:textId="77777777" w:rsidR="00566F94" w:rsidRPr="00FA0D37" w:rsidRDefault="00566F94" w:rsidP="00566F94">
      <w:pPr>
        <w:pStyle w:val="B4"/>
      </w:pPr>
      <w:r w:rsidRPr="00FA0D37">
        <w:t>4&gt;</w:t>
      </w:r>
      <w:r w:rsidRPr="00FA0D37">
        <w:tab/>
        <w:t>initiate the measurement reporting procedure, as specified in 5.5.5, immediately after a first measurement result is provided from lower layers of the associated DRB identity(ies) according to the configured threshold per DRB identity(ies);</w:t>
      </w:r>
    </w:p>
    <w:p w14:paraId="3898FB06" w14:textId="77777777" w:rsidR="00566F94" w:rsidRPr="00FA0D37" w:rsidRDefault="00566F94" w:rsidP="00566F94">
      <w:pPr>
        <w:pStyle w:val="B3"/>
      </w:pPr>
      <w:r w:rsidRPr="00FA0D37">
        <w:t>3&gt;</w:t>
      </w:r>
      <w:r w:rsidRPr="00FA0D37">
        <w:tab/>
        <w:t xml:space="preserve">else if the </w:t>
      </w:r>
      <w:r w:rsidRPr="00FA0D37">
        <w:rPr>
          <w:i/>
        </w:rPr>
        <w:t>reportAmount</w:t>
      </w:r>
      <w:r w:rsidRPr="00FA0D37">
        <w:t xml:space="preserve"> exceeds 1:</w:t>
      </w:r>
    </w:p>
    <w:p w14:paraId="5FE2F370"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or for the serving L2 U2N Relay UE (if the UE is a L2 U2N Remote UE);</w:t>
      </w:r>
    </w:p>
    <w:p w14:paraId="20A1FCDC" w14:textId="77777777" w:rsidR="00566F94" w:rsidRPr="00FA0D37" w:rsidRDefault="00566F94" w:rsidP="00566F94">
      <w:pPr>
        <w:pStyle w:val="B3"/>
      </w:pPr>
      <w:r w:rsidRPr="00FA0D37">
        <w:t>3&gt;</w:t>
      </w:r>
      <w:r w:rsidRPr="00FA0D37">
        <w:tab/>
        <w:t xml:space="preserve">else (i.e. the </w:t>
      </w:r>
      <w:r w:rsidRPr="00FA0D37">
        <w:rPr>
          <w:i/>
        </w:rPr>
        <w:t>reportAmount</w:t>
      </w:r>
      <w:r w:rsidRPr="00FA0D37">
        <w:t xml:space="preserve"> is equal to 1):</w:t>
      </w:r>
    </w:p>
    <w:p w14:paraId="016E505A"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NR SpCell and for the strongest cell among the applicable cells, or for the NR SpCell and for the strongest L2 U2N Relay UEs among the applicable L2 U2N Relay UEs; or initiate the measurement reporting procedure, as specified in 5.5.5, immediately after the quantity to be reported becomes available for the serving L2 U2N Relay UE and for the strongest cell among the applicable cells (if the UE is a L2 U2N Remote UE);</w:t>
      </w:r>
    </w:p>
    <w:p w14:paraId="000D4AAA" w14:textId="77777777" w:rsidR="00566F94" w:rsidRPr="00FA0D37" w:rsidRDefault="00566F94" w:rsidP="00566F94">
      <w:pPr>
        <w:pStyle w:val="B2"/>
      </w:pPr>
      <w:r w:rsidRPr="00FA0D37">
        <w:t>2&gt;</w:t>
      </w:r>
      <w:r w:rsidRPr="00FA0D37">
        <w:tab/>
        <w:t xml:space="preserve">if, in case the corresponding </w:t>
      </w:r>
      <w:r w:rsidRPr="00FA0D37">
        <w:rPr>
          <w:i/>
        </w:rPr>
        <w:t>reportConfig</w:t>
      </w:r>
      <w:r w:rsidRPr="00FA0D37">
        <w:t xml:space="preserve"> concerns the reporting for NR sidelink communication/discovery, </w:t>
      </w:r>
      <w:r w:rsidRPr="00FA0D37">
        <w:rPr>
          <w:i/>
        </w:rPr>
        <w:t xml:space="preserve">reportType </w:t>
      </w:r>
      <w:r w:rsidRPr="00FA0D37">
        <w:t xml:space="preserve">is set to </w:t>
      </w:r>
      <w:r w:rsidRPr="00FA0D37">
        <w:rPr>
          <w:i/>
        </w:rPr>
        <w:t xml:space="preserve">periodical </w:t>
      </w:r>
      <w:r w:rsidRPr="00FA0D37">
        <w:t>and if a (first) measurement result is available:</w:t>
      </w:r>
    </w:p>
    <w:p w14:paraId="18F6178E"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33F25F9D"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744AE02A"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the NR SpCell and CBR measurement results become available;</w:t>
      </w:r>
    </w:p>
    <w:p w14:paraId="77869072"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cli-EventTriggered</w:t>
      </w:r>
      <w:r w:rsidRPr="00FA0D37">
        <w:t xml:space="preserve"> 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for one or more applicable CLI measurement resources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while the </w:t>
      </w:r>
      <w:r w:rsidRPr="00FA0D37">
        <w:rPr>
          <w:i/>
        </w:rPr>
        <w:t>VarMeasReportList</w:t>
      </w:r>
      <w:r w:rsidRPr="00FA0D37">
        <w:t xml:space="preserve"> does not include a measurement reporting entry for this </w:t>
      </w:r>
      <w:r w:rsidRPr="00FA0D37">
        <w:rPr>
          <w:i/>
        </w:rPr>
        <w:t xml:space="preserve">measId </w:t>
      </w:r>
      <w:r w:rsidRPr="00FA0D37">
        <w:t>(a first CLI measurement resource triggers the event):</w:t>
      </w:r>
    </w:p>
    <w:p w14:paraId="00605E21"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C07BD15"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1FED7EBD"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7523CBAD" w14:textId="77777777" w:rsidR="00566F94" w:rsidRPr="00FA0D37" w:rsidRDefault="00566F94" w:rsidP="00566F94">
      <w:pPr>
        <w:pStyle w:val="B3"/>
      </w:pPr>
      <w:r w:rsidRPr="00FA0D37">
        <w:t>3&gt;</w:t>
      </w:r>
      <w:r w:rsidRPr="00FA0D37">
        <w:tab/>
        <w:t>initiate the measurement reporting procedure, as specified in 5.5.5;</w:t>
      </w:r>
    </w:p>
    <w:p w14:paraId="7949912F" w14:textId="77777777" w:rsidR="00566F94" w:rsidRPr="00FA0D37" w:rsidRDefault="00566F94" w:rsidP="00566F94">
      <w:pPr>
        <w:pStyle w:val="B2"/>
      </w:pPr>
      <w:r w:rsidRPr="00FA0D37">
        <w:t>2&gt;</w:t>
      </w:r>
      <w:r w:rsidRPr="00FA0D37">
        <w:tab/>
        <w:t xml:space="preserve">else if the </w:t>
      </w:r>
      <w:r w:rsidRPr="00FA0D37">
        <w:rPr>
          <w:i/>
        </w:rPr>
        <w:t xml:space="preserve">reportType </w:t>
      </w:r>
      <w:r w:rsidRPr="00FA0D37">
        <w:t xml:space="preserve">is set to </w:t>
      </w:r>
      <w:r w:rsidRPr="00FA0D37">
        <w:rPr>
          <w:i/>
        </w:rPr>
        <w:t xml:space="preserve">cli-EventTriggered </w:t>
      </w:r>
      <w:r w:rsidRPr="00FA0D37">
        <w:t xml:space="preserve">and if the entry condition applicable for this event, i.e. the event corresponding with the </w:t>
      </w:r>
      <w:r w:rsidRPr="00FA0D37">
        <w:rPr>
          <w:i/>
        </w:rPr>
        <w:t>eventId</w:t>
      </w:r>
      <w:r w:rsidRPr="00FA0D37">
        <w:t xml:space="preserve"> of the corresponding </w:t>
      </w:r>
      <w:r w:rsidRPr="00FA0D37">
        <w:rPr>
          <w:i/>
        </w:rPr>
        <w:t>reportConfig</w:t>
      </w:r>
      <w:r w:rsidRPr="00FA0D37">
        <w:t xml:space="preserve"> within </w:t>
      </w:r>
      <w:r w:rsidRPr="00FA0D37">
        <w:rPr>
          <w:i/>
        </w:rPr>
        <w:t>VarMeasConfig</w:t>
      </w:r>
      <w:r w:rsidRPr="00FA0D37">
        <w:t xml:space="preserve">, is fulfilled </w:t>
      </w:r>
      <w:r w:rsidRPr="00FA0D37">
        <w:lastRenderedPageBreak/>
        <w:t xml:space="preserve">for one or more CLI measurement resources not included in the </w:t>
      </w:r>
      <w:r w:rsidRPr="00FA0D37">
        <w:rPr>
          <w:i/>
        </w:rPr>
        <w:t>cli-TriggeredList</w:t>
      </w:r>
      <w:r w:rsidRPr="00FA0D37">
        <w:t xml:space="preserve"> for all measurements after layer 3 filtering taken during </w:t>
      </w:r>
      <w:r w:rsidRPr="00FA0D37">
        <w:rPr>
          <w:i/>
        </w:rPr>
        <w:t>timeToTrigger</w:t>
      </w:r>
      <w:r w:rsidRPr="00FA0D37">
        <w:t xml:space="preserve"> defined for this event within the </w:t>
      </w:r>
      <w:r w:rsidRPr="00FA0D37">
        <w:rPr>
          <w:i/>
        </w:rPr>
        <w:t>VarMeasConfig</w:t>
      </w:r>
      <w:r w:rsidRPr="00FA0D37">
        <w:t xml:space="preserve"> (a subsequent CLI measurement resource triggers the event):</w:t>
      </w:r>
    </w:p>
    <w:p w14:paraId="1653BEB9"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5C8826B" w14:textId="77777777" w:rsidR="00566F94" w:rsidRPr="00FA0D37" w:rsidRDefault="00566F94" w:rsidP="00566F94">
      <w:pPr>
        <w:pStyle w:val="B3"/>
      </w:pPr>
      <w:r w:rsidRPr="00FA0D37">
        <w:t>3&gt;</w:t>
      </w:r>
      <w:r w:rsidRPr="00FA0D37">
        <w:tab/>
        <w:t xml:space="preserve">include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18401A17" w14:textId="77777777" w:rsidR="00566F94" w:rsidRPr="00FA0D37" w:rsidRDefault="00566F94" w:rsidP="00566F94">
      <w:pPr>
        <w:pStyle w:val="B3"/>
      </w:pPr>
      <w:r w:rsidRPr="00FA0D37">
        <w:t>3&gt;</w:t>
      </w:r>
      <w:r w:rsidRPr="00FA0D37">
        <w:tab/>
        <w:t>initiate the measurement reporting procedure, as specified in 5.5.5;</w:t>
      </w:r>
    </w:p>
    <w:p w14:paraId="6E35A850" w14:textId="77777777" w:rsidR="00566F94" w:rsidRPr="00FA0D37" w:rsidRDefault="00566F94" w:rsidP="00566F94">
      <w:pPr>
        <w:pStyle w:val="B2"/>
      </w:pPr>
      <w:r w:rsidRPr="00FA0D37">
        <w:t>2&gt;</w:t>
      </w:r>
      <w:r w:rsidRPr="00FA0D37">
        <w:tab/>
        <w:t xml:space="preserve">if the </w:t>
      </w:r>
      <w:r w:rsidRPr="00FA0D37">
        <w:rPr>
          <w:i/>
        </w:rPr>
        <w:t xml:space="preserve">reportType </w:t>
      </w:r>
      <w:r w:rsidRPr="00FA0D37">
        <w:t xml:space="preserve">is set to </w:t>
      </w:r>
      <w:r w:rsidRPr="00FA0D37">
        <w:rPr>
          <w:i/>
        </w:rPr>
        <w:t xml:space="preserve">cli-EventTriggered </w:t>
      </w:r>
      <w:r w:rsidRPr="00FA0D37">
        <w:t xml:space="preserve">and if the leaving condition applicable for this event is fulfilled for one or more of the CLI measurement resources included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 xml:space="preserve"> for all measurements after layer 3 filtering taken during </w:t>
      </w:r>
      <w:r w:rsidRPr="00FA0D37">
        <w:rPr>
          <w:i/>
        </w:rPr>
        <w:t xml:space="preserve">timeToTrigger </w:t>
      </w:r>
      <w:r w:rsidRPr="00FA0D37">
        <w:t xml:space="preserve">defined within the </w:t>
      </w:r>
      <w:r w:rsidRPr="00FA0D37">
        <w:rPr>
          <w:i/>
        </w:rPr>
        <w:t xml:space="preserve">VarMeasConfig </w:t>
      </w:r>
      <w:r w:rsidRPr="00FA0D37">
        <w:t>for this event:</w:t>
      </w:r>
    </w:p>
    <w:p w14:paraId="1B86FB9A" w14:textId="77777777" w:rsidR="00566F94" w:rsidRPr="00FA0D37" w:rsidRDefault="00566F94" w:rsidP="00566F94">
      <w:pPr>
        <w:pStyle w:val="B3"/>
      </w:pPr>
      <w:r w:rsidRPr="00FA0D37">
        <w:t>3&gt;</w:t>
      </w:r>
      <w:r w:rsidRPr="00FA0D37">
        <w:tab/>
        <w:t xml:space="preserve">remove the concerned CLI measurement resource(s) in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measId</w:t>
      </w:r>
      <w:r w:rsidRPr="00FA0D37">
        <w:t>;</w:t>
      </w:r>
    </w:p>
    <w:p w14:paraId="246F040F" w14:textId="77777777" w:rsidR="00566F94" w:rsidRPr="00FA0D37" w:rsidRDefault="00566F94" w:rsidP="00566F94">
      <w:pPr>
        <w:pStyle w:val="B3"/>
      </w:pPr>
      <w:r w:rsidRPr="00FA0D37">
        <w:t>3&gt;</w:t>
      </w:r>
      <w:r w:rsidRPr="00FA0D37">
        <w:tab/>
        <w:t xml:space="preserve">if </w:t>
      </w:r>
      <w:r w:rsidRPr="00FA0D37">
        <w:rPr>
          <w:i/>
          <w:iCs/>
        </w:rPr>
        <w:t>reportOnLeave</w:t>
      </w:r>
      <w:r w:rsidRPr="00FA0D37">
        <w:t xml:space="preserve"> is set to </w:t>
      </w:r>
      <w:r w:rsidRPr="00FA0D37">
        <w:rPr>
          <w:i/>
          <w:iCs/>
          <w:lang w:eastAsia="en-GB"/>
        </w:rPr>
        <w:t>true</w:t>
      </w:r>
      <w:r w:rsidRPr="00FA0D37">
        <w:t xml:space="preserve"> for the corresponding reporting configuration:</w:t>
      </w:r>
    </w:p>
    <w:p w14:paraId="51FB875E" w14:textId="77777777" w:rsidR="00566F94" w:rsidRPr="00FA0D37" w:rsidRDefault="00566F94" w:rsidP="00566F94">
      <w:pPr>
        <w:pStyle w:val="B4"/>
      </w:pPr>
      <w:r w:rsidRPr="00FA0D37">
        <w:t>4&gt;</w:t>
      </w:r>
      <w:r w:rsidRPr="00FA0D37">
        <w:tab/>
        <w:t>initiate the measurement reporting procedure, as specified in 5.5.5;</w:t>
      </w:r>
    </w:p>
    <w:p w14:paraId="39850BC6" w14:textId="77777777" w:rsidR="00566F94" w:rsidRPr="00FA0D37" w:rsidRDefault="00566F94" w:rsidP="00566F94">
      <w:pPr>
        <w:pStyle w:val="B3"/>
      </w:pPr>
      <w:r w:rsidRPr="00FA0D37">
        <w:t>3&gt;</w:t>
      </w:r>
      <w:r w:rsidRPr="00FA0D37">
        <w:tab/>
        <w:t xml:space="preserve">if the </w:t>
      </w:r>
      <w:r w:rsidRPr="00FA0D37">
        <w:rPr>
          <w:i/>
        </w:rPr>
        <w:t>cli-TriggeredList</w:t>
      </w:r>
      <w:r w:rsidRPr="00FA0D37">
        <w:t xml:space="preserve"> defined within the </w:t>
      </w:r>
      <w:r w:rsidRPr="00FA0D37">
        <w:rPr>
          <w:i/>
        </w:rPr>
        <w:t>VarMeasReportList</w:t>
      </w:r>
      <w:r w:rsidRPr="00FA0D37">
        <w:t xml:space="preserve"> for this </w:t>
      </w:r>
      <w:r w:rsidRPr="00FA0D37">
        <w:rPr>
          <w:i/>
        </w:rPr>
        <w:t xml:space="preserve">measId </w:t>
      </w:r>
      <w:r w:rsidRPr="00FA0D37">
        <w:t>is empty:</w:t>
      </w:r>
    </w:p>
    <w:p w14:paraId="4021709D" w14:textId="77777777" w:rsidR="00566F94" w:rsidRPr="00FA0D37" w:rsidRDefault="00566F94" w:rsidP="00566F94">
      <w:pPr>
        <w:pStyle w:val="B4"/>
      </w:pPr>
      <w:r w:rsidRPr="00FA0D37">
        <w:t>4&gt;</w:t>
      </w:r>
      <w:r w:rsidRPr="00FA0D37">
        <w:tab/>
        <w:t xml:space="preserve">remove the measurement reporting entry within the </w:t>
      </w:r>
      <w:r w:rsidRPr="00FA0D37">
        <w:rPr>
          <w:i/>
        </w:rPr>
        <w:t>VarMeasReportList</w:t>
      </w:r>
      <w:r w:rsidRPr="00FA0D37">
        <w:t xml:space="preserve"> for this </w:t>
      </w:r>
      <w:r w:rsidRPr="00FA0D37">
        <w:rPr>
          <w:i/>
        </w:rPr>
        <w:t>measId</w:t>
      </w:r>
      <w:r w:rsidRPr="00FA0D37">
        <w:t>;</w:t>
      </w:r>
    </w:p>
    <w:p w14:paraId="5DEA0E07" w14:textId="77777777" w:rsidR="00566F94" w:rsidRPr="00FA0D37" w:rsidRDefault="00566F94" w:rsidP="00566F94">
      <w:pPr>
        <w:pStyle w:val="B4"/>
      </w:pPr>
      <w:r w:rsidRPr="00FA0D37">
        <w:t>4&gt;</w:t>
      </w:r>
      <w:r w:rsidRPr="00FA0D37">
        <w:tab/>
        <w:t>stop the periodical reporting timer for this measId, if running;</w:t>
      </w:r>
    </w:p>
    <w:p w14:paraId="7728F7F5"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rPr>
        <w:t>cli-Periodical</w:t>
      </w:r>
      <w:r w:rsidRPr="00FA0D37">
        <w:t xml:space="preserve"> and if a (first) measurement result is available:</w:t>
      </w:r>
    </w:p>
    <w:p w14:paraId="79BD74E7"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743AA8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9591D80" w14:textId="77777777" w:rsidR="00566F94" w:rsidRPr="00FA0D37" w:rsidRDefault="00566F94" w:rsidP="00566F94">
      <w:pPr>
        <w:pStyle w:val="B3"/>
      </w:pPr>
      <w:r w:rsidRPr="00FA0D37">
        <w:t>3&gt;</w:t>
      </w:r>
      <w:r w:rsidRPr="00FA0D37">
        <w:tab/>
        <w:t>initiate the measurement reporting procedure, as specified in 5.5.5, immediately after the quantity to be reported becomes available for at least one CLI measurement resource;</w:t>
      </w:r>
    </w:p>
    <w:p w14:paraId="3ACD6FC6" w14:textId="77777777" w:rsidR="00566F94" w:rsidRPr="00FA0D37" w:rsidRDefault="00566F94" w:rsidP="00566F94">
      <w:pPr>
        <w:pStyle w:val="B2"/>
      </w:pPr>
      <w:r w:rsidRPr="00FA0D37">
        <w:t>2&gt;</w:t>
      </w:r>
      <w:r w:rsidRPr="00FA0D37">
        <w:tab/>
        <w:t xml:space="preserve">if </w:t>
      </w:r>
      <w:r w:rsidRPr="00FA0D37">
        <w:rPr>
          <w:i/>
        </w:rPr>
        <w:t xml:space="preserve">reportType </w:t>
      </w:r>
      <w:r w:rsidRPr="00FA0D37">
        <w:t xml:space="preserve">is set to </w:t>
      </w:r>
      <w:r w:rsidRPr="00FA0D37">
        <w:rPr>
          <w:i/>
          <w:iCs/>
        </w:rPr>
        <w:t>rxTxPeriodical</w:t>
      </w:r>
      <w:r w:rsidRPr="00FA0D37">
        <w:rPr>
          <w:i/>
        </w:rPr>
        <w:t xml:space="preserve"> </w:t>
      </w:r>
      <w:r w:rsidRPr="00FA0D37">
        <w:t>and if a (first) measurement result is available:</w:t>
      </w:r>
    </w:p>
    <w:p w14:paraId="7645C236"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6D38962A"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2EE5AF89" w14:textId="77777777" w:rsidR="00566F94" w:rsidRPr="00FA0D37" w:rsidRDefault="00566F94" w:rsidP="00566F94">
      <w:pPr>
        <w:pStyle w:val="B3"/>
      </w:pPr>
      <w:r w:rsidRPr="00FA0D37">
        <w:t>3&gt;</w:t>
      </w:r>
      <w:r w:rsidRPr="00FA0D37">
        <w:tab/>
        <w:t>initiate the measurement reporting procedure, as specified in 5.5.5;</w:t>
      </w:r>
    </w:p>
    <w:p w14:paraId="3C8BF25C" w14:textId="77777777" w:rsidR="00566F94" w:rsidRPr="00FA0D37" w:rsidRDefault="00566F94" w:rsidP="00566F94">
      <w:pPr>
        <w:pStyle w:val="B2"/>
      </w:pPr>
      <w:r w:rsidRPr="00FA0D37">
        <w:t>2&gt;</w:t>
      </w:r>
      <w:r w:rsidRPr="00FA0D37">
        <w:tab/>
        <w:t xml:space="preserve">upon expiry of the periodical reporting timer for this </w:t>
      </w:r>
      <w:r w:rsidRPr="00FA0D37">
        <w:rPr>
          <w:i/>
          <w:iCs/>
        </w:rPr>
        <w:t>measId</w:t>
      </w:r>
      <w:r w:rsidRPr="00FA0D37">
        <w:t>:</w:t>
      </w:r>
    </w:p>
    <w:p w14:paraId="5FDD9A39" w14:textId="77777777" w:rsidR="00566F94" w:rsidRPr="00FA0D37" w:rsidRDefault="00566F94" w:rsidP="00566F94">
      <w:pPr>
        <w:pStyle w:val="B3"/>
      </w:pPr>
      <w:r w:rsidRPr="00FA0D37">
        <w:t>3&gt;</w:t>
      </w:r>
      <w:r w:rsidRPr="00FA0D37">
        <w:tab/>
        <w:t>initiate the measurement reporting procedure, as specified in 5.5.5.</w:t>
      </w:r>
    </w:p>
    <w:p w14:paraId="53725EA3" w14:textId="77777777" w:rsidR="00566F94" w:rsidRPr="00FA0D37" w:rsidRDefault="00566F94" w:rsidP="00566F94">
      <w:pPr>
        <w:pStyle w:val="B2"/>
      </w:pPr>
      <w:r w:rsidRPr="00FA0D37">
        <w:t>2&gt;</w:t>
      </w:r>
      <w:r w:rsidRPr="00FA0D37">
        <w:tab/>
        <w:t xml:space="preserve">if the corresponding </w:t>
      </w:r>
      <w:r w:rsidRPr="00FA0D37">
        <w:rPr>
          <w:i/>
        </w:rPr>
        <w:t xml:space="preserve">reportConfig </w:t>
      </w:r>
      <w:r w:rsidRPr="00FA0D37">
        <w:t>includes a</w:t>
      </w:r>
      <w:r w:rsidRPr="00FA0D37">
        <w:rPr>
          <w:i/>
        </w:rPr>
        <w:t xml:space="preserve"> reportType</w:t>
      </w:r>
      <w:r w:rsidRPr="00FA0D37">
        <w:t xml:space="preserve"> is set to </w:t>
      </w:r>
      <w:r w:rsidRPr="00FA0D37">
        <w:rPr>
          <w:i/>
        </w:rPr>
        <w:t>reportSFTD</w:t>
      </w:r>
      <w:r w:rsidRPr="00FA0D37">
        <w:t>:</w:t>
      </w:r>
    </w:p>
    <w:p w14:paraId="65A57C90" w14:textId="77777777" w:rsidR="00566F94" w:rsidRPr="00FA0D37" w:rsidRDefault="00566F94" w:rsidP="00566F94">
      <w:pPr>
        <w:pStyle w:val="B3"/>
      </w:pPr>
      <w:r w:rsidRPr="00FA0D37">
        <w:t>3&gt;</w:t>
      </w:r>
      <w:r w:rsidRPr="00FA0D37">
        <w:tab/>
        <w:t xml:space="preserve">if the corresponding </w:t>
      </w:r>
      <w:r w:rsidRPr="00FA0D37">
        <w:rPr>
          <w:i/>
        </w:rPr>
        <w:t>measObject</w:t>
      </w:r>
      <w:r w:rsidRPr="00FA0D37">
        <w:t xml:space="preserve"> concerns NR:</w:t>
      </w:r>
    </w:p>
    <w:p w14:paraId="18A888FD" w14:textId="77777777" w:rsidR="00566F94" w:rsidRPr="00FA0D37" w:rsidRDefault="00566F94" w:rsidP="00566F94">
      <w:pPr>
        <w:pStyle w:val="B4"/>
      </w:pPr>
      <w:r w:rsidRPr="00FA0D37">
        <w:t>4&gt;</w:t>
      </w:r>
      <w:r w:rsidRPr="00FA0D37">
        <w:tab/>
        <w:t xml:space="preserve">if the </w:t>
      </w:r>
      <w:r w:rsidRPr="00FA0D37">
        <w:rPr>
          <w:i/>
        </w:rPr>
        <w:t>drx-SFTD-NeighMeas</w:t>
      </w:r>
      <w:r w:rsidRPr="00FA0D37">
        <w:t xml:space="preserve"> is included:</w:t>
      </w:r>
    </w:p>
    <w:p w14:paraId="149C223C" w14:textId="77777777" w:rsidR="00566F94" w:rsidRPr="00FA0D37" w:rsidRDefault="00566F94" w:rsidP="00566F94">
      <w:pPr>
        <w:pStyle w:val="B5"/>
      </w:pPr>
      <w:r w:rsidRPr="00FA0D37">
        <w:t>5&gt;</w:t>
      </w:r>
      <w:r w:rsidRPr="00FA0D37">
        <w:tab/>
        <w:t>if the quantity to be reported becomes available for each requested pair of PCell and NR cell:</w:t>
      </w:r>
    </w:p>
    <w:p w14:paraId="44DA26D9" w14:textId="77777777" w:rsidR="00566F94" w:rsidRPr="00FA0D37" w:rsidRDefault="00566F94" w:rsidP="00566F94">
      <w:pPr>
        <w:pStyle w:val="B6"/>
        <w:rPr>
          <w:lang w:val="en-GB"/>
        </w:rPr>
      </w:pPr>
      <w:r w:rsidRPr="00FA0D37">
        <w:rPr>
          <w:lang w:val="en-GB"/>
        </w:rPr>
        <w:t>6&gt;</w:t>
      </w:r>
      <w:r w:rsidRPr="00FA0D37">
        <w:rPr>
          <w:lang w:val="en-GB"/>
        </w:rPr>
        <w:tab/>
        <w:t>stop timer T322;</w:t>
      </w:r>
    </w:p>
    <w:p w14:paraId="00111E84" w14:textId="77777777" w:rsidR="00566F94" w:rsidRPr="00FA0D37" w:rsidRDefault="00566F94" w:rsidP="00566F94">
      <w:pPr>
        <w:pStyle w:val="B6"/>
        <w:rPr>
          <w:lang w:val="en-GB"/>
        </w:rPr>
      </w:pPr>
      <w:r w:rsidRPr="00FA0D37">
        <w:rPr>
          <w:lang w:val="en-GB"/>
        </w:rPr>
        <w:t>6&gt;</w:t>
      </w:r>
      <w:r w:rsidRPr="00FA0D37">
        <w:rPr>
          <w:lang w:val="en-GB"/>
        </w:rPr>
        <w:tab/>
        <w:t>initiate the measurement reporting procedure, as specified in 5.5.5;</w:t>
      </w:r>
    </w:p>
    <w:p w14:paraId="2BCC4C9A" w14:textId="77777777" w:rsidR="00566F94" w:rsidRPr="00FA0D37" w:rsidRDefault="00566F94" w:rsidP="00566F94">
      <w:pPr>
        <w:pStyle w:val="B4"/>
      </w:pPr>
      <w:r w:rsidRPr="00FA0D37">
        <w:t>4&gt;</w:t>
      </w:r>
      <w:r w:rsidRPr="00FA0D37">
        <w:tab/>
        <w:t>else</w:t>
      </w:r>
    </w:p>
    <w:p w14:paraId="57A36E96" w14:textId="77777777" w:rsidR="00566F94" w:rsidRPr="00FA0D37" w:rsidRDefault="00566F94" w:rsidP="00566F94">
      <w:pPr>
        <w:pStyle w:val="B5"/>
      </w:pPr>
      <w:r w:rsidRPr="00FA0D37">
        <w:t>5&gt;</w:t>
      </w:r>
      <w:r w:rsidRPr="00FA0D37">
        <w:tab/>
        <w:t>initiate the measurement reporting procedure, as specified in 5.5.5, immediately after the quantity to be reported becomes available for each requested pair of PCell and NR cell or the maximal measurement reporting delay as specified in TS 38.133 [14];</w:t>
      </w:r>
    </w:p>
    <w:p w14:paraId="33D65246" w14:textId="77777777" w:rsidR="00566F94" w:rsidRPr="00FA0D37" w:rsidRDefault="00566F94" w:rsidP="00566F94">
      <w:pPr>
        <w:pStyle w:val="B3"/>
      </w:pPr>
      <w:r w:rsidRPr="00FA0D37">
        <w:lastRenderedPageBreak/>
        <w:t>3&gt;</w:t>
      </w:r>
      <w:r w:rsidRPr="00FA0D37">
        <w:tab/>
        <w:t>else if the corresponding</w:t>
      </w:r>
      <w:r w:rsidRPr="00FA0D37">
        <w:rPr>
          <w:i/>
        </w:rPr>
        <w:t xml:space="preserve"> measObject</w:t>
      </w:r>
      <w:r w:rsidRPr="00FA0D37">
        <w:t xml:space="preserve"> concerns E-UTRA:</w:t>
      </w:r>
    </w:p>
    <w:p w14:paraId="401F22D8" w14:textId="77777777" w:rsidR="00566F94" w:rsidRPr="00FA0D37" w:rsidRDefault="00566F94" w:rsidP="00566F94">
      <w:pPr>
        <w:pStyle w:val="B4"/>
      </w:pPr>
      <w:r w:rsidRPr="00FA0D37">
        <w:t>4&gt;</w:t>
      </w:r>
      <w:r w:rsidRPr="00FA0D37">
        <w:tab/>
        <w:t>initiate the measurement reporting procedure, as specified in 5.5.5, immediately after the quantity to be reported becomes available for the pair of PCell and E-UTRA PSCell or the maximal measurement reporting delay as specified in TS 38.133 [14];</w:t>
      </w:r>
    </w:p>
    <w:p w14:paraId="05888307" w14:textId="77777777" w:rsidR="00566F94" w:rsidRPr="00FA0D37" w:rsidRDefault="00566F94" w:rsidP="00566F94">
      <w:pPr>
        <w:pStyle w:val="B2"/>
      </w:pPr>
      <w:r w:rsidRPr="00FA0D37">
        <w:t>2&gt;</w:t>
      </w:r>
      <w:r w:rsidRPr="00FA0D37">
        <w:tab/>
        <w:t xml:space="preserve">if </w:t>
      </w:r>
      <w:r w:rsidRPr="00FA0D37">
        <w:rPr>
          <w:i/>
        </w:rPr>
        <w:t>reportType</w:t>
      </w:r>
      <w:r w:rsidRPr="00FA0D37">
        <w:t xml:space="preserve"> is set to </w:t>
      </w:r>
      <w:r w:rsidRPr="00FA0D37">
        <w:rPr>
          <w:i/>
        </w:rPr>
        <w:t>reportCGI</w:t>
      </w:r>
      <w:r w:rsidRPr="00FA0D37">
        <w:t>:</w:t>
      </w:r>
    </w:p>
    <w:p w14:paraId="61174CC0" w14:textId="77777777" w:rsidR="00566F94" w:rsidRPr="00FA0D37" w:rsidRDefault="00566F94" w:rsidP="00566F94">
      <w:pPr>
        <w:pStyle w:val="B3"/>
      </w:pPr>
      <w:r w:rsidRPr="00FA0D37">
        <w:t>3&gt;</w:t>
      </w:r>
      <w:r w:rsidRPr="00FA0D37">
        <w:tab/>
        <w:t xml:space="preserve">if the UE acquired the </w:t>
      </w:r>
      <w:r w:rsidRPr="00FA0D37">
        <w:rPr>
          <w:i/>
        </w:rPr>
        <w:t>SIB1</w:t>
      </w:r>
      <w:r w:rsidRPr="00FA0D37">
        <w:t xml:space="preserve"> or </w:t>
      </w:r>
      <w:r w:rsidRPr="00FA0D37">
        <w:rPr>
          <w:i/>
        </w:rPr>
        <w:t>SystemInformationBlockType1</w:t>
      </w:r>
      <w:r w:rsidRPr="00FA0D37">
        <w:t xml:space="preserve"> for the requested cell; or</w:t>
      </w:r>
    </w:p>
    <w:p w14:paraId="55E85E34" w14:textId="77777777" w:rsidR="00566F94" w:rsidRPr="00FA0D37" w:rsidRDefault="00566F94" w:rsidP="00566F94">
      <w:pPr>
        <w:pStyle w:val="B3"/>
      </w:pPr>
      <w:r w:rsidRPr="00FA0D37">
        <w:t>3&gt;</w:t>
      </w:r>
      <w:r w:rsidRPr="00FA0D37">
        <w:tab/>
        <w:t xml:space="preserve">if the UE detects that the requested NR cell is not transmitting </w:t>
      </w:r>
      <w:r w:rsidRPr="00FA0D37">
        <w:rPr>
          <w:i/>
        </w:rPr>
        <w:t xml:space="preserve">SIB1 </w:t>
      </w:r>
      <w:r w:rsidRPr="00FA0D37">
        <w:t>(see TS 38.213 [13], clause 13):</w:t>
      </w:r>
    </w:p>
    <w:p w14:paraId="4E72E5C7" w14:textId="77777777" w:rsidR="00566F94" w:rsidRPr="00FA0D37" w:rsidRDefault="00566F94" w:rsidP="00566F94">
      <w:pPr>
        <w:pStyle w:val="B4"/>
      </w:pPr>
      <w:r w:rsidRPr="00FA0D37">
        <w:t>4&gt;</w:t>
      </w:r>
      <w:r w:rsidRPr="00FA0D37">
        <w:tab/>
        <w:t>stop timer T321;</w:t>
      </w:r>
    </w:p>
    <w:p w14:paraId="28E5EAEC" w14:textId="77777777" w:rsidR="00566F94" w:rsidRPr="00FA0D37" w:rsidRDefault="00566F94" w:rsidP="00566F94">
      <w:pPr>
        <w:pStyle w:val="B4"/>
      </w:pPr>
      <w:r w:rsidRPr="00FA0D37">
        <w:t>4&gt;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17721B3B" w14:textId="77777777" w:rsidR="00566F94" w:rsidRPr="00FA0D37" w:rsidRDefault="00566F94" w:rsidP="00566F94">
      <w:pPr>
        <w:pStyle w:val="B4"/>
      </w:pPr>
      <w:r w:rsidRPr="00FA0D37">
        <w:t>4&gt;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0F8B6274" w14:textId="77777777" w:rsidR="00566F94" w:rsidRPr="00FA0D37" w:rsidRDefault="00566F94" w:rsidP="00566F94">
      <w:pPr>
        <w:pStyle w:val="B4"/>
      </w:pPr>
      <w:r w:rsidRPr="00FA0D37">
        <w:t>4&gt;</w:t>
      </w:r>
      <w:r w:rsidRPr="00FA0D37">
        <w:tab/>
        <w:t>initiate the measurement reporting procedure, as specified in 5.5.5;</w:t>
      </w:r>
    </w:p>
    <w:p w14:paraId="714CC292" w14:textId="77777777" w:rsidR="00566F94" w:rsidRPr="00FA0D37" w:rsidRDefault="00566F94" w:rsidP="00566F94">
      <w:pPr>
        <w:pStyle w:val="B2"/>
      </w:pPr>
      <w:r w:rsidRPr="00FA0D37">
        <w:t>2&gt;</w:t>
      </w:r>
      <w:r w:rsidRPr="00FA0D37">
        <w:tab/>
        <w:t xml:space="preserve">upon the expiry of T321 for this </w:t>
      </w:r>
      <w:r w:rsidRPr="00FA0D37">
        <w:rPr>
          <w:i/>
        </w:rPr>
        <w:t>measId</w:t>
      </w:r>
      <w:r w:rsidRPr="00FA0D37">
        <w:t>:</w:t>
      </w:r>
    </w:p>
    <w:p w14:paraId="28D1515A" w14:textId="77777777" w:rsidR="00566F94" w:rsidRPr="00FA0D37" w:rsidRDefault="00566F94" w:rsidP="00566F94">
      <w:pPr>
        <w:pStyle w:val="B3"/>
      </w:pPr>
      <w:r w:rsidRPr="00FA0D37">
        <w:t>3&gt;</w:t>
      </w:r>
      <w:r w:rsidRPr="00FA0D37">
        <w:tab/>
        <w:t xml:space="preserve">include a measurement reporting entry within the </w:t>
      </w:r>
      <w:r w:rsidRPr="00FA0D37">
        <w:rPr>
          <w:i/>
        </w:rPr>
        <w:t>VarMeasReportList</w:t>
      </w:r>
      <w:r w:rsidRPr="00FA0D37">
        <w:t xml:space="preserve"> for this </w:t>
      </w:r>
      <w:r w:rsidRPr="00FA0D37">
        <w:rPr>
          <w:i/>
        </w:rPr>
        <w:t>measId</w:t>
      </w:r>
      <w:r w:rsidRPr="00FA0D37">
        <w:t>;</w:t>
      </w:r>
    </w:p>
    <w:p w14:paraId="012ABC58" w14:textId="77777777" w:rsidR="00566F94" w:rsidRPr="00FA0D37" w:rsidRDefault="00566F94" w:rsidP="00566F94">
      <w:pPr>
        <w:pStyle w:val="B3"/>
      </w:pPr>
      <w:r w:rsidRPr="00FA0D37">
        <w:t>3&gt;</w:t>
      </w:r>
      <w:r w:rsidRPr="00FA0D37">
        <w:tab/>
        <w:t xml:space="preserve">set the </w:t>
      </w:r>
      <w:r w:rsidRPr="00FA0D37">
        <w:rPr>
          <w:i/>
        </w:rPr>
        <w:t>numberOfReportsSent</w:t>
      </w:r>
      <w:r w:rsidRPr="00FA0D37">
        <w:t xml:space="preserve"> defined within the </w:t>
      </w:r>
      <w:r w:rsidRPr="00FA0D37">
        <w:rPr>
          <w:i/>
        </w:rPr>
        <w:t>VarMeasReportList</w:t>
      </w:r>
      <w:r w:rsidRPr="00FA0D37">
        <w:t xml:space="preserve"> for this </w:t>
      </w:r>
      <w:r w:rsidRPr="00FA0D37">
        <w:rPr>
          <w:i/>
        </w:rPr>
        <w:t>measId</w:t>
      </w:r>
      <w:r w:rsidRPr="00FA0D37">
        <w:t xml:space="preserve"> to 0;</w:t>
      </w:r>
    </w:p>
    <w:p w14:paraId="5F883CDB" w14:textId="77777777" w:rsidR="00566F94" w:rsidRPr="00FA0D37" w:rsidRDefault="00566F94" w:rsidP="00566F94">
      <w:pPr>
        <w:pStyle w:val="B3"/>
      </w:pPr>
      <w:r w:rsidRPr="00FA0D37">
        <w:t>3&gt;</w:t>
      </w:r>
      <w:r w:rsidRPr="00FA0D37">
        <w:tab/>
        <w:t>initiate the measurement reporting procedure, as specified in 5.5.5.</w:t>
      </w:r>
    </w:p>
    <w:p w14:paraId="089382F1" w14:textId="77777777" w:rsidR="00566F94" w:rsidRPr="00D849A6" w:rsidRDefault="00566F94" w:rsidP="00566F94">
      <w:pPr>
        <w:pStyle w:val="B2"/>
        <w:rPr>
          <w:lang w:val="en-US" w:eastAsia="zh-CN"/>
        </w:rPr>
      </w:pPr>
      <w:r w:rsidRPr="00FA0D37">
        <w:t>2&gt;</w:t>
      </w:r>
      <w:r w:rsidRPr="00FA0D37">
        <w:tab/>
        <w:t xml:space="preserve">upon the expiry of T322 for this </w:t>
      </w:r>
      <w:r w:rsidRPr="00FA0D37">
        <w:rPr>
          <w:i/>
        </w:rPr>
        <w:t>measId</w:t>
      </w:r>
      <w:r w:rsidRPr="00FA0D37">
        <w:t>:</w:t>
      </w:r>
    </w:p>
    <w:p w14:paraId="329E1F17" w14:textId="2E964CE7" w:rsidR="00566F94" w:rsidRPr="00565575" w:rsidRDefault="00566F94" w:rsidP="0022276D">
      <w:pPr>
        <w:pStyle w:val="B3"/>
        <w:rPr>
          <w:lang w:val="en-US" w:eastAsia="zh-CN"/>
          <w:rPrChange w:id="42" w:author="Apple - Fangli - Option 1 (SCell specific config)" w:date="2023-10-31T11:54:00Z">
            <w:rPr>
              <w:lang w:eastAsia="zh-CN"/>
            </w:rPr>
          </w:rPrChange>
        </w:rPr>
      </w:pPr>
      <w:r w:rsidRPr="00FA0D37">
        <w:t>3&gt;</w:t>
      </w:r>
      <w:r w:rsidRPr="00FA0D37">
        <w:tab/>
        <w:t>initiate the measurement reporting procedure, as specified in 5.5.5.</w:t>
      </w:r>
    </w:p>
    <w:bookmarkEnd w:id="40"/>
    <w:bookmarkEnd w:id="41"/>
    <w:p w14:paraId="2F741896" w14:textId="51BC4D39" w:rsidR="00EB1A28" w:rsidRPr="00E23387" w:rsidRDefault="00EB1A28" w:rsidP="00EB1A28">
      <w:pPr>
        <w:rPr>
          <w:ins w:id="43" w:author="Apple - Fangli - RAN2#123bis" w:date="2023-10-17T18:23:00Z"/>
        </w:rPr>
      </w:pPr>
      <w:ins w:id="44" w:author="Apple - Fangli - RAN2#123bis" w:date="2023-10-17T18:23:00Z">
        <w:r w:rsidRPr="00E23387">
          <w:t>If AS security has been activated successfully</w:t>
        </w:r>
      </w:ins>
      <w:ins w:id="45" w:author="Apple - Fangli - RAN2#123bis" w:date="2023-10-17T18:24:00Z">
        <w:r w:rsidR="00437535" w:rsidRPr="00E23387">
          <w:t xml:space="preserve"> </w:t>
        </w:r>
        <w:r w:rsidR="0075325E" w:rsidRPr="00E23387">
          <w:t xml:space="preserve">and </w:t>
        </w:r>
        <w:r w:rsidR="0075325E" w:rsidRPr="00CB7BB6">
          <w:t>if an</w:t>
        </w:r>
      </w:ins>
      <w:ins w:id="46" w:author="Apple - Fangli - RAN2#124" w:date="2023-10-31T11:57:00Z">
        <w:r w:rsidR="00565575" w:rsidRPr="00CB7BB6">
          <w:t xml:space="preserve"> SCell activation</w:t>
        </w:r>
      </w:ins>
      <w:ins w:id="47" w:author="Apple - Fangli - RAN2#123bis" w:date="2023-10-17T18:24:00Z">
        <w:r w:rsidR="0075325E" w:rsidRPr="00CB7BB6">
          <w:t xml:space="preserve"> indication is received </w:t>
        </w:r>
      </w:ins>
      <w:ins w:id="48" w:author="Apple - Fangli - RAN2#123bis" w:date="2023-11-02T02:47:00Z">
        <w:r w:rsidR="00CB7BB6">
          <w:t>from</w:t>
        </w:r>
      </w:ins>
      <w:ins w:id="49" w:author="Apple - Fangli - RAN2#123bis" w:date="2023-10-17T18:24:00Z">
        <w:r w:rsidR="0075325E" w:rsidRPr="00CB7BB6">
          <w:t xml:space="preserve"> lower laye</w:t>
        </w:r>
      </w:ins>
      <w:ins w:id="50" w:author="Apple - Fangli - RAN2#123bis" w:date="2023-11-02T02:47:00Z">
        <w:r w:rsidR="00DD59A3">
          <w:t>r</w:t>
        </w:r>
      </w:ins>
      <w:ins w:id="51" w:author="Apple - Fangli - RAN2#123bis" w:date="2023-10-17T18:24:00Z">
        <w:r w:rsidR="0075325E" w:rsidRPr="00E23387">
          <w:t xml:space="preserve">, </w:t>
        </w:r>
      </w:ins>
      <w:ins w:id="52" w:author="Apple - Fangli - RAN2#123bis" w:date="2023-10-17T18:23:00Z">
        <w:r w:rsidRPr="00E23387">
          <w:t>the UE shall:</w:t>
        </w:r>
      </w:ins>
    </w:p>
    <w:p w14:paraId="2CC85536" w14:textId="77777777" w:rsidR="00437535" w:rsidRDefault="00437535" w:rsidP="00437535">
      <w:pPr>
        <w:pStyle w:val="B1"/>
        <w:rPr>
          <w:ins w:id="53" w:author="Apple - Fangli - RAN2#123bis" w:date="2023-10-17T18:25:00Z"/>
        </w:rPr>
      </w:pPr>
      <w:ins w:id="54" w:author="Apple - Fangli - RAN2#123bis" w:date="2023-10-17T18:25:00Z">
        <w:r w:rsidRPr="00E23387">
          <w:t>1&gt;</w:t>
        </w:r>
        <w:r w:rsidRPr="00E23387">
          <w:tab/>
          <w:t xml:space="preserve">for each </w:t>
        </w:r>
        <w:r w:rsidRPr="00E23387">
          <w:rPr>
            <w:i/>
          </w:rPr>
          <w:t>measId</w:t>
        </w:r>
        <w:r w:rsidRPr="00E23387">
          <w:t xml:space="preserve"> included in the </w:t>
        </w:r>
        <w:r w:rsidRPr="00E23387">
          <w:rPr>
            <w:i/>
          </w:rPr>
          <w:t>measIdList</w:t>
        </w:r>
        <w:r w:rsidRPr="00E23387">
          <w:t xml:space="preserve"> within </w:t>
        </w:r>
        <w:r w:rsidRPr="00E23387">
          <w:rPr>
            <w:i/>
          </w:rPr>
          <w:t>VarMeasConfig</w:t>
        </w:r>
        <w:r w:rsidRPr="00E23387">
          <w:t>:</w:t>
        </w:r>
      </w:ins>
    </w:p>
    <w:p w14:paraId="5F07F45E" w14:textId="77777777" w:rsidR="00411D31" w:rsidRPr="00234E8B" w:rsidRDefault="00411D31" w:rsidP="00411D31">
      <w:pPr>
        <w:ind w:left="851" w:hanging="284"/>
        <w:rPr>
          <w:ins w:id="55" w:author="Apple - Fangli " w:date="2023-10-17T17:44:00Z"/>
          <w:rFonts w:eastAsia="SimSun"/>
          <w:lang w:val="en-US" w:eastAsia="zh-CN"/>
          <w:rPrChange w:id="56" w:author="Apple - Fangli - RAN2#123bis" w:date="2023-11-02T02:49:00Z">
            <w:rPr>
              <w:ins w:id="57" w:author="Apple - Fangli " w:date="2023-10-17T17:44:00Z"/>
              <w:rFonts w:eastAsia="SimSun"/>
              <w:lang w:eastAsia="en-US"/>
            </w:rPr>
          </w:rPrChange>
        </w:rPr>
      </w:pPr>
      <w:ins w:id="58" w:author="Apple - Fangli " w:date="2023-10-17T17:44:00Z">
        <w:r w:rsidRPr="00B2399D">
          <w:rPr>
            <w:rFonts w:eastAsia="SimSun"/>
            <w:lang w:eastAsia="en-US"/>
          </w:rPr>
          <w:t>2&gt;</w:t>
        </w:r>
        <w:r w:rsidRPr="00B2399D">
          <w:rPr>
            <w:rFonts w:eastAsia="SimSun"/>
            <w:lang w:eastAsia="en-US"/>
          </w:rPr>
          <w:tab/>
          <w:t xml:space="preserve">if </w:t>
        </w:r>
        <w:r w:rsidRPr="00234E8B">
          <w:rPr>
            <w:rFonts w:eastAsia="SimSun"/>
            <w:i/>
            <w:lang w:eastAsia="en-US"/>
          </w:rPr>
          <w:t xml:space="preserve">reportType </w:t>
        </w:r>
        <w:r w:rsidRPr="00234E8B">
          <w:rPr>
            <w:rFonts w:eastAsia="SimSun"/>
            <w:lang w:eastAsia="en-US"/>
          </w:rPr>
          <w:t xml:space="preserve">is set to </w:t>
        </w:r>
        <w:r w:rsidRPr="00234E8B">
          <w:rPr>
            <w:rFonts w:eastAsia="SimSun"/>
            <w:i/>
            <w:iCs/>
            <w:lang w:eastAsia="en-US"/>
          </w:rPr>
          <w:t>reportOnActivation:</w:t>
        </w:r>
      </w:ins>
    </w:p>
    <w:p w14:paraId="44D92ACB" w14:textId="5E20EC01" w:rsidR="00856B9B" w:rsidRPr="00234E8B" w:rsidRDefault="00856B9B" w:rsidP="003B4AA6">
      <w:pPr>
        <w:ind w:left="1135" w:hanging="284"/>
        <w:rPr>
          <w:ins w:id="59" w:author="Apple - Fangli " w:date="2023-10-17T17:42:00Z"/>
          <w:rFonts w:eastAsia="SimSun"/>
          <w:lang w:eastAsia="zh-CN"/>
        </w:rPr>
      </w:pPr>
      <w:ins w:id="60" w:author="Apple - Fangli " w:date="2023-10-17T17:42:00Z">
        <w:r w:rsidRPr="00234E8B">
          <w:rPr>
            <w:rFonts w:eastAsia="SimSun"/>
            <w:lang w:eastAsia="en-US"/>
          </w:rPr>
          <w:t xml:space="preserve">3&gt; </w:t>
        </w:r>
      </w:ins>
      <w:ins w:id="61" w:author="Apple - Fangli - RAN2#123bis" w:date="2023-10-17T18:26:00Z">
        <w:r w:rsidR="007C3A60" w:rsidRPr="00234E8B">
          <w:rPr>
            <w:rFonts w:eastAsia="SimSun"/>
            <w:lang w:eastAsia="en-US"/>
          </w:rPr>
          <w:t xml:space="preserve">if </w:t>
        </w:r>
      </w:ins>
      <w:ins w:id="62" w:author="Apple - Fangli - RAN2#123bis" w:date="2023-10-17T18:40:00Z">
        <w:r w:rsidR="003B4AA6" w:rsidRPr="00234E8B">
          <w:rPr>
            <w:rFonts w:eastAsia="SimSun"/>
            <w:lang w:eastAsia="en-US"/>
          </w:rPr>
          <w:t xml:space="preserve">the </w:t>
        </w:r>
      </w:ins>
      <w:ins w:id="63" w:author="Apple - Fangli - RAN2#124" w:date="2023-10-31T11:58:00Z">
        <w:r w:rsidR="00D33F41" w:rsidRPr="00BC1E0C">
          <w:rPr>
            <w:rFonts w:eastAsia="SimSun"/>
            <w:highlight w:val="yellow"/>
            <w:lang w:eastAsia="en-US"/>
            <w:rPrChange w:id="64" w:author="Apple - Fangli - RAN2#123bis" w:date="2023-11-02T03:00:00Z">
              <w:rPr>
                <w:rFonts w:eastAsia="SimSun"/>
                <w:lang w:eastAsia="en-US"/>
              </w:rPr>
            </w:rPrChange>
          </w:rPr>
          <w:t>indicated</w:t>
        </w:r>
        <w:r w:rsidR="00D33F41" w:rsidRPr="00234E8B">
          <w:rPr>
            <w:rFonts w:eastAsia="SimSun"/>
            <w:lang w:eastAsia="en-US"/>
          </w:rPr>
          <w:t xml:space="preserve"> </w:t>
        </w:r>
      </w:ins>
      <w:ins w:id="65" w:author="Apple - Fangli - RAN2#123bis" w:date="2023-10-17T18:40:00Z">
        <w:r w:rsidR="003B4AA6" w:rsidRPr="00234E8B">
          <w:rPr>
            <w:rFonts w:eastAsia="SimSun"/>
            <w:lang w:eastAsia="en-US"/>
          </w:rPr>
          <w:t xml:space="preserve">activated SCell </w:t>
        </w:r>
      </w:ins>
      <w:ins w:id="66" w:author="Apple - Fangli - RAN2#124" w:date="2023-10-31T11:58:00Z">
        <w:r w:rsidR="00A72B30" w:rsidRPr="00893A40">
          <w:rPr>
            <w:rFonts w:eastAsia="SimSun"/>
            <w:highlight w:val="yellow"/>
            <w:lang w:eastAsia="en-US"/>
            <w:rPrChange w:id="67" w:author="Apple - Fangli - RAN2#123bis" w:date="2023-11-02T02:50:00Z">
              <w:rPr>
                <w:rFonts w:eastAsia="SimSun"/>
                <w:highlight w:val="green"/>
                <w:lang w:eastAsia="en-US"/>
              </w:rPr>
            </w:rPrChange>
          </w:rPr>
          <w:t xml:space="preserve">is configured </w:t>
        </w:r>
      </w:ins>
      <w:ins w:id="68" w:author="Apple - Fangli - RAN2#124" w:date="2023-10-31T14:23:00Z">
        <w:r w:rsidR="00D849A6" w:rsidRPr="00893A40">
          <w:rPr>
            <w:rFonts w:eastAsia="SimSun"/>
            <w:highlight w:val="yellow"/>
            <w:lang w:eastAsia="en-US"/>
            <w:rPrChange w:id="69" w:author="Apple - Fangli - RAN2#123bis" w:date="2023-11-02T02:50:00Z">
              <w:rPr>
                <w:rFonts w:eastAsia="SimSun"/>
                <w:highlight w:val="green"/>
                <w:lang w:eastAsia="en-US"/>
              </w:rPr>
            </w:rPrChange>
          </w:rPr>
          <w:t xml:space="preserve">for this </w:t>
        </w:r>
      </w:ins>
      <w:ins w:id="70" w:author="Apple - Fangli - RAN2#124" w:date="2023-10-31T14:26:00Z">
        <w:r w:rsidR="00A928D6" w:rsidRPr="00893A40">
          <w:rPr>
            <w:rFonts w:eastAsia="SimSun"/>
            <w:i/>
            <w:iCs/>
            <w:highlight w:val="yellow"/>
            <w:lang w:eastAsia="en-US"/>
            <w:rPrChange w:id="71" w:author="Apple - Fangli - RAN2#123bis" w:date="2023-11-02T02:50:00Z">
              <w:rPr>
                <w:rFonts w:eastAsia="SimSun"/>
                <w:highlight w:val="green"/>
                <w:lang w:eastAsia="en-US"/>
              </w:rPr>
            </w:rPrChange>
          </w:rPr>
          <w:t>measId</w:t>
        </w:r>
      </w:ins>
      <w:ins w:id="72" w:author="Apple - Fangli - RAN2#124" w:date="2023-10-31T11:58:00Z">
        <w:r w:rsidR="00A72B30" w:rsidRPr="00893A40">
          <w:rPr>
            <w:rFonts w:eastAsia="SimSun"/>
            <w:highlight w:val="yellow"/>
            <w:lang w:eastAsia="en-US"/>
            <w:rPrChange w:id="73" w:author="Apple - Fangli - RAN2#123bis" w:date="2023-11-02T02:50:00Z">
              <w:rPr>
                <w:rFonts w:eastAsia="SimSun"/>
                <w:highlight w:val="green"/>
                <w:lang w:eastAsia="en-US"/>
              </w:rPr>
            </w:rPrChange>
          </w:rPr>
          <w:t xml:space="preserve"> (i.e. </w:t>
        </w:r>
        <w:r w:rsidR="00A72B30" w:rsidRPr="00893A40">
          <w:rPr>
            <w:rFonts w:eastAsia="SimSun"/>
            <w:i/>
            <w:iCs/>
            <w:highlight w:val="yellow"/>
            <w:lang w:eastAsia="en-US"/>
            <w:rPrChange w:id="74" w:author="Apple - Fangli - RAN2#123bis" w:date="2023-11-02T02:50:00Z">
              <w:rPr>
                <w:rFonts w:eastAsia="SimSun"/>
                <w:i/>
                <w:iCs/>
                <w:highlight w:val="green"/>
                <w:lang w:eastAsia="en-US"/>
              </w:rPr>
            </w:rPrChange>
          </w:rPr>
          <w:t>servingCellMO</w:t>
        </w:r>
        <w:r w:rsidR="00A72B30" w:rsidRPr="00893A40">
          <w:rPr>
            <w:rFonts w:eastAsia="SimSun"/>
            <w:highlight w:val="yellow"/>
            <w:lang w:eastAsia="en-US"/>
            <w:rPrChange w:id="75" w:author="Apple - Fangli - RAN2#123bis" w:date="2023-11-02T02:50:00Z">
              <w:rPr>
                <w:rFonts w:eastAsia="SimSun"/>
                <w:highlight w:val="green"/>
                <w:lang w:eastAsia="en-US"/>
              </w:rPr>
            </w:rPrChange>
          </w:rPr>
          <w:t xml:space="preserve"> of that SCell is the corresponding </w:t>
        </w:r>
        <w:r w:rsidR="00A72B30" w:rsidRPr="00893A40">
          <w:rPr>
            <w:i/>
            <w:highlight w:val="yellow"/>
            <w:rPrChange w:id="76" w:author="Apple - Fangli - RAN2#123bis" w:date="2023-11-02T02:50:00Z">
              <w:rPr>
                <w:i/>
                <w:highlight w:val="green"/>
              </w:rPr>
            </w:rPrChange>
          </w:rPr>
          <w:t>measObject</w:t>
        </w:r>
        <w:r w:rsidR="00A72B30" w:rsidRPr="00893A40">
          <w:rPr>
            <w:rFonts w:eastAsia="SimSun"/>
            <w:highlight w:val="yellow"/>
            <w:lang w:eastAsia="en-US"/>
            <w:rPrChange w:id="77" w:author="Apple - Fangli - RAN2#123bis" w:date="2023-11-02T02:50:00Z">
              <w:rPr>
                <w:rFonts w:eastAsia="SimSun"/>
                <w:highlight w:val="green"/>
                <w:lang w:eastAsia="en-US"/>
              </w:rPr>
            </w:rPrChange>
          </w:rPr>
          <w:t>) and</w:t>
        </w:r>
        <w:r w:rsidR="00A72B30" w:rsidRPr="00234E8B">
          <w:rPr>
            <w:lang w:val="en-US"/>
          </w:rPr>
          <w:t xml:space="preserve"> </w:t>
        </w:r>
      </w:ins>
      <w:ins w:id="78" w:author="Apple - Fangli " w:date="2023-10-17T17:42:00Z">
        <w:r w:rsidRPr="00234E8B">
          <w:rPr>
            <w:lang w:val="en-US"/>
          </w:rPr>
          <w:t>fulfills the measurement requirements as specified in TS 38.133 [14]:</w:t>
        </w:r>
      </w:ins>
    </w:p>
    <w:p w14:paraId="03A98A87" w14:textId="77777777" w:rsidR="00E4078F" w:rsidRPr="00234E8B" w:rsidRDefault="00E4078F" w:rsidP="00E4078F">
      <w:pPr>
        <w:ind w:left="1419" w:hanging="284"/>
        <w:rPr>
          <w:ins w:id="79" w:author="Apple - Fangli " w:date="2023-10-17T17:39:00Z"/>
          <w:rFonts w:eastAsia="SimSun"/>
          <w:lang w:eastAsia="en-US"/>
        </w:rPr>
      </w:pPr>
      <w:ins w:id="80" w:author="Apple - Fangli " w:date="2023-10-17T17:39:00Z">
        <w:r w:rsidRPr="00234E8B">
          <w:rPr>
            <w:rFonts w:eastAsia="SimSun"/>
            <w:lang w:eastAsia="en-US"/>
          </w:rPr>
          <w:t>4&gt;</w:t>
        </w:r>
        <w:r w:rsidRPr="00234E8B">
          <w:rPr>
            <w:rFonts w:eastAsia="SimSun"/>
            <w:lang w:eastAsia="en-US"/>
          </w:rPr>
          <w:tab/>
          <w:t xml:space="preserve">include a measurement reporting entry within the </w:t>
        </w:r>
        <w:r w:rsidRPr="00234E8B">
          <w:rPr>
            <w:rFonts w:eastAsia="SimSun"/>
            <w:i/>
            <w:lang w:eastAsia="en-US"/>
          </w:rPr>
          <w:t>VarMeasReportList</w:t>
        </w:r>
        <w:r w:rsidRPr="00234E8B">
          <w:rPr>
            <w:rFonts w:eastAsia="SimSun"/>
            <w:lang w:eastAsia="en-US"/>
          </w:rPr>
          <w:t xml:space="preserve"> for this </w:t>
        </w:r>
        <w:r w:rsidRPr="00234E8B">
          <w:rPr>
            <w:rFonts w:eastAsia="SimSun"/>
            <w:i/>
            <w:lang w:eastAsia="en-US"/>
          </w:rPr>
          <w:t>measId</w:t>
        </w:r>
        <w:r w:rsidRPr="00234E8B">
          <w:rPr>
            <w:rFonts w:eastAsia="SimSun"/>
            <w:lang w:eastAsia="en-US"/>
          </w:rPr>
          <w:t>;</w:t>
        </w:r>
      </w:ins>
    </w:p>
    <w:p w14:paraId="1A340355" w14:textId="77777777" w:rsidR="00E4078F" w:rsidRPr="00234E8B" w:rsidRDefault="00E4078F" w:rsidP="00E4078F">
      <w:pPr>
        <w:ind w:left="1419" w:hanging="284"/>
        <w:rPr>
          <w:ins w:id="81" w:author="Apple - Fangli " w:date="2023-10-17T17:39:00Z"/>
          <w:rFonts w:eastAsia="SimSun"/>
          <w:lang w:eastAsia="en-US"/>
        </w:rPr>
      </w:pPr>
      <w:ins w:id="82" w:author="Apple - Fangli " w:date="2023-10-17T17:39:00Z">
        <w:r w:rsidRPr="00234E8B">
          <w:rPr>
            <w:rFonts w:eastAsia="SimSun"/>
            <w:lang w:eastAsia="en-US"/>
          </w:rPr>
          <w:t>4&gt;</w:t>
        </w:r>
        <w:r w:rsidRPr="00234E8B">
          <w:rPr>
            <w:rFonts w:eastAsia="SimSun"/>
            <w:lang w:eastAsia="en-US"/>
          </w:rPr>
          <w:tab/>
          <w:t xml:space="preserve">set the </w:t>
        </w:r>
        <w:r w:rsidRPr="00234E8B">
          <w:rPr>
            <w:rFonts w:eastAsia="SimSun"/>
            <w:i/>
            <w:lang w:eastAsia="en-US"/>
          </w:rPr>
          <w:t>numberOfReportsSent</w:t>
        </w:r>
        <w:r w:rsidRPr="00234E8B">
          <w:rPr>
            <w:rFonts w:eastAsia="SimSun"/>
            <w:lang w:eastAsia="en-US"/>
          </w:rPr>
          <w:t xml:space="preserve"> defined within the </w:t>
        </w:r>
        <w:r w:rsidRPr="00234E8B">
          <w:rPr>
            <w:rFonts w:eastAsia="SimSun"/>
            <w:i/>
            <w:lang w:eastAsia="en-US"/>
          </w:rPr>
          <w:t>VarMeasReportList</w:t>
        </w:r>
        <w:r w:rsidRPr="00234E8B">
          <w:rPr>
            <w:rFonts w:eastAsia="SimSun"/>
            <w:lang w:eastAsia="en-US"/>
          </w:rPr>
          <w:t xml:space="preserve"> for this </w:t>
        </w:r>
        <w:r w:rsidRPr="00234E8B">
          <w:rPr>
            <w:rFonts w:eastAsia="SimSun"/>
            <w:i/>
            <w:lang w:eastAsia="en-US"/>
          </w:rPr>
          <w:t>measId</w:t>
        </w:r>
        <w:r w:rsidRPr="00234E8B">
          <w:rPr>
            <w:rFonts w:eastAsia="SimSun"/>
            <w:lang w:eastAsia="en-US"/>
          </w:rPr>
          <w:t xml:space="preserve"> to 0;</w:t>
        </w:r>
      </w:ins>
    </w:p>
    <w:p w14:paraId="5870A6C0" w14:textId="77777777" w:rsidR="00E4078F" w:rsidRPr="00234E8B" w:rsidRDefault="00E4078F" w:rsidP="00E4078F">
      <w:pPr>
        <w:pStyle w:val="B5"/>
        <w:rPr>
          <w:ins w:id="83" w:author="Apple - Fangli - Option 1 (SCell specific config)" w:date="2023-10-31T10:19:00Z"/>
          <w:rFonts w:eastAsia="SimSun"/>
          <w:lang w:eastAsia="en-US"/>
        </w:rPr>
      </w:pPr>
      <w:ins w:id="84" w:author="Apple - Fangli " w:date="2023-10-17T17:39:00Z">
        <w:r w:rsidRPr="00234E8B">
          <w:rPr>
            <w:rFonts w:eastAsia="SimSun"/>
            <w:lang w:eastAsia="en-US"/>
          </w:rPr>
          <w:t>5&gt;</w:t>
        </w:r>
        <w:r w:rsidRPr="00234E8B">
          <w:rPr>
            <w:rFonts w:eastAsia="SimSun"/>
            <w:lang w:eastAsia="en-US"/>
          </w:rPr>
          <w:tab/>
          <w:t>initiate the measurement reporting procedure, as specified in 5.5.5.</w:t>
        </w:r>
      </w:ins>
    </w:p>
    <w:p w14:paraId="523D6B87" w14:textId="043C83A2" w:rsidR="00385212" w:rsidRPr="001248EA" w:rsidDel="004F5488" w:rsidRDefault="00A21A7E" w:rsidP="00385212">
      <w:pPr>
        <w:ind w:left="1419" w:hanging="284"/>
        <w:rPr>
          <w:del w:id="85" w:author="Apple - Fangli - RAN2#124" w:date="2023-10-31T11:59:00Z"/>
          <w:rFonts w:eastAsia="SimSun"/>
          <w:lang w:val="en-US" w:eastAsia="zh-CN"/>
          <w:rPrChange w:id="86" w:author="Apple - Fangli - RAN2#124" w:date="2023-10-31T14:39:00Z">
            <w:rPr>
              <w:del w:id="87" w:author="Apple - Fangli - RAN2#124" w:date="2023-10-31T11:59:00Z"/>
              <w:rFonts w:eastAsia="SimSun"/>
              <w:lang w:eastAsia="zh-CN"/>
            </w:rPr>
          </w:rPrChange>
        </w:rPr>
      </w:pPr>
      <w:ins w:id="88" w:author="Apple - Fangli - RAN2#124" w:date="2023-10-31T11:58:00Z">
        <w:r w:rsidRPr="00BC1E0C">
          <w:rPr>
            <w:rFonts w:eastAsia="SimSun"/>
            <w:highlight w:val="yellow"/>
            <w:lang w:eastAsia="en-US"/>
            <w:rPrChange w:id="89" w:author="Apple - Fangli - RAN2#123bis" w:date="2023-11-02T03:00:00Z">
              <w:rPr>
                <w:rFonts w:eastAsia="SimSun"/>
                <w:lang w:eastAsia="en-US"/>
              </w:rPr>
            </w:rPrChange>
          </w:rPr>
          <w:t>4&gt;</w:t>
        </w:r>
        <w:r w:rsidRPr="00BC1E0C">
          <w:rPr>
            <w:rFonts w:eastAsia="SimSun"/>
            <w:highlight w:val="yellow"/>
            <w:lang w:eastAsia="en-US"/>
            <w:rPrChange w:id="90" w:author="Apple - Fangli - RAN2#123bis" w:date="2023-11-02T03:00:00Z">
              <w:rPr>
                <w:rFonts w:eastAsia="SimSun"/>
                <w:lang w:eastAsia="en-US"/>
              </w:rPr>
            </w:rPrChange>
          </w:rPr>
          <w:tab/>
        </w:r>
        <w:r w:rsidRPr="00BC1E0C">
          <w:rPr>
            <w:highlight w:val="yellow"/>
            <w:rPrChange w:id="91" w:author="Apple - Fangli - RAN2#123bis" w:date="2023-11-02T03:00:00Z">
              <w:rPr/>
            </w:rPrChange>
          </w:rPr>
          <w:t>the procedure ends</w:t>
        </w:r>
      </w:ins>
      <w:r w:rsidR="009F5E6F">
        <w:rPr>
          <w:rFonts w:eastAsia="SimSun"/>
          <w:lang w:eastAsia="en-US"/>
        </w:rPr>
        <w:t>.</w:t>
      </w:r>
    </w:p>
    <w:p w14:paraId="60F3E957" w14:textId="1952F53C" w:rsidR="00385212" w:rsidRPr="00C246CD" w:rsidRDefault="00385212">
      <w:pPr>
        <w:ind w:left="1419" w:hanging="284"/>
        <w:rPr>
          <w:ins w:id="92" w:author="Apple - Fangli " w:date="2023-10-17T17:39:00Z"/>
          <w:rFonts w:eastAsia="SimSun"/>
          <w:lang w:val="en-US" w:eastAsia="zh-CN"/>
          <w:rPrChange w:id="93" w:author="Apple - Fangli - RAN2#124" w:date="2023-10-31T14:27:00Z">
            <w:rPr>
              <w:ins w:id="94" w:author="Apple - Fangli " w:date="2023-10-17T17:39:00Z"/>
              <w:rFonts w:eastAsia="SimSun"/>
              <w:lang w:eastAsia="zh-CN"/>
            </w:rPr>
          </w:rPrChange>
        </w:rPr>
        <w:pPrChange w:id="95" w:author="Apple - Fangli - RAN2#124" w:date="2023-10-31T11:59:00Z">
          <w:pPr>
            <w:pStyle w:val="B5"/>
          </w:pPr>
        </w:pPrChange>
      </w:pPr>
    </w:p>
    <w:p w14:paraId="3946E86D" w14:textId="61B5120F" w:rsidR="0017555E" w:rsidRPr="00E23387" w:rsidDel="001C0B52" w:rsidRDefault="0017555E" w:rsidP="0017555E">
      <w:pPr>
        <w:pStyle w:val="NO"/>
        <w:ind w:left="1419"/>
        <w:rPr>
          <w:ins w:id="96" w:author="Apple - Fangli " w:date="2023-10-17T17:44:00Z"/>
          <w:del w:id="97" w:author="Apple - Fangli - RAN2#123bis" w:date="2023-10-17T18:44:00Z"/>
          <w:lang w:val="en-US" w:eastAsia="zh-CN"/>
        </w:rPr>
      </w:pPr>
      <w:ins w:id="98" w:author="Apple - Fangli " w:date="2023-10-17T17:44:00Z">
        <w:del w:id="99" w:author="Apple - Fangli - RAN2#123bis" w:date="2023-10-17T18:44:00Z">
          <w:r w:rsidRPr="00E23387" w:rsidDel="001C0B52">
            <w:delText xml:space="preserve">Editor Note 1: The requirement refers to the </w:delText>
          </w:r>
          <w:r w:rsidRPr="00E23387" w:rsidDel="001C0B52">
            <w:rPr>
              <w:rFonts w:eastAsia="SimSun"/>
              <w:lang w:eastAsia="en-US"/>
            </w:rPr>
            <w:delText>SCell is</w:delText>
          </w:r>
          <w:r w:rsidRPr="00E23387" w:rsidDel="001C0B52">
            <w:rPr>
              <w:rFonts w:eastAsia="SimSun"/>
              <w:lang w:val="en-US" w:eastAsia="en-US"/>
            </w:rPr>
            <w:delText xml:space="preserve"> unknown </w:delText>
          </w:r>
          <w:r w:rsidRPr="00E23387" w:rsidDel="001C0B52">
            <w:rPr>
              <w:lang w:eastAsia="zh-CN"/>
            </w:rPr>
            <w:delText>a</w:delText>
          </w:r>
          <w:r w:rsidRPr="00E23387" w:rsidDel="001C0B52">
            <w:delText xml:space="preserve">nd has </w:delText>
          </w:r>
          <w:r w:rsidRPr="00E23387" w:rsidDel="001C0B52">
            <w:rPr>
              <w:lang w:val="en-US"/>
            </w:rPr>
            <w:delText xml:space="preserve">a valid measurement, which may be </w:delText>
          </w:r>
          <w:r w:rsidRPr="00E23387" w:rsidDel="001C0B52">
            <w:delText xml:space="preserve">updated based on RAN4 progress. </w:delText>
          </w:r>
        </w:del>
      </w:ins>
    </w:p>
    <w:p w14:paraId="7E4AACB6" w14:textId="4C186E57" w:rsidR="00FB186A" w:rsidDel="001C0B52" w:rsidRDefault="00215291" w:rsidP="00003011">
      <w:pPr>
        <w:pStyle w:val="NO"/>
        <w:ind w:left="1419"/>
        <w:rPr>
          <w:ins w:id="100" w:author="Apple - Fangli " w:date="2023-10-17T17:47:00Z"/>
          <w:del w:id="101" w:author="Apple - Fangli - RAN2#123bis" w:date="2023-10-17T18:45:00Z"/>
        </w:rPr>
      </w:pPr>
      <w:bookmarkStart w:id="102" w:name="_Toc139045169"/>
      <w:ins w:id="103" w:author="Apple - Fangli " w:date="2023-10-17T17:44:00Z">
        <w:del w:id="104" w:author="Apple - Fangli - RAN2#123bis" w:date="2023-10-17T18:45:00Z">
          <w:r w:rsidRPr="00E23387" w:rsidDel="001C0B52">
            <w:delText>Editor Note 2: FFS on whether and how to specify the new report is only triggered upon receiving the SCell activation indication from lower layer.</w:delText>
          </w:r>
        </w:del>
      </w:ins>
    </w:p>
    <w:p w14:paraId="2D21E9FF" w14:textId="77777777" w:rsidR="00003011" w:rsidRDefault="00003011">
      <w:pPr>
        <w:pStyle w:val="NO"/>
        <w:ind w:left="0" w:firstLine="0"/>
        <w:rPr>
          <w:ins w:id="105" w:author="Apple - Fangli " w:date="2023-10-17T17:47:00Z"/>
        </w:rPr>
        <w:pPrChange w:id="106" w:author="Apple - Fangli - Option 1 (SCell specific config)" w:date="2023-10-31T10:14:00Z">
          <w:pPr>
            <w:pStyle w:val="Heading3"/>
          </w:pPr>
        </w:pPrChange>
      </w:pPr>
    </w:p>
    <w:p w14:paraId="7BA5198D" w14:textId="61150416" w:rsidR="00F243E2" w:rsidRPr="004C1923" w:rsidRDefault="00F243E2" w:rsidP="00F243E2">
      <w:pPr>
        <w:pStyle w:val="Heading3"/>
        <w:rPr>
          <w:lang w:val="en-US" w:eastAsia="zh-CN"/>
          <w:rPrChange w:id="107" w:author="Apple - Fangli - RAN2#123bis" w:date="2023-10-17T18:45:00Z">
            <w:rPr>
              <w:lang w:eastAsia="zh-CN"/>
            </w:rPr>
          </w:rPrChange>
        </w:rPr>
      </w:pPr>
      <w:r w:rsidRPr="00C0503E">
        <w:lastRenderedPageBreak/>
        <w:t>5.5.5</w:t>
      </w:r>
      <w:r w:rsidRPr="00C0503E">
        <w:tab/>
        <w:t>Measurement reporting</w:t>
      </w:r>
      <w:bookmarkEnd w:id="102"/>
    </w:p>
    <w:p w14:paraId="07D21FCD" w14:textId="77777777" w:rsidR="00F243E2" w:rsidRPr="00C0503E" w:rsidRDefault="00F243E2" w:rsidP="00F243E2">
      <w:pPr>
        <w:pStyle w:val="Heading4"/>
      </w:pPr>
      <w:bookmarkStart w:id="108" w:name="_Toc60776901"/>
      <w:bookmarkStart w:id="109" w:name="_Toc139045170"/>
      <w:r w:rsidRPr="00C0503E">
        <w:t>5.5.5.1</w:t>
      </w:r>
      <w:r w:rsidRPr="00C0503E">
        <w:tab/>
        <w:t>General</w:t>
      </w:r>
      <w:bookmarkEnd w:id="108"/>
      <w:bookmarkEnd w:id="109"/>
    </w:p>
    <w:p w14:paraId="231AAC67" w14:textId="77777777" w:rsidR="00F243E2" w:rsidRPr="00C0503E" w:rsidRDefault="007259A7" w:rsidP="00F243E2">
      <w:pPr>
        <w:pStyle w:val="TH"/>
      </w:pPr>
      <w:r w:rsidRPr="00C0503E">
        <w:rPr>
          <w:noProof/>
        </w:rPr>
        <w:object w:dxaOrig="3450" w:dyaOrig="1605" w14:anchorId="4596EEA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74.3pt;height:80.05pt;mso-width-percent:0;mso-height-percent:0;mso-width-percent:0;mso-height-percent:0" o:ole="">
            <v:imagedata r:id="rId16" o:title=""/>
          </v:shape>
          <o:OLEObject Type="Embed" ProgID="Mscgen.Chart" ShapeID="_x0000_i1025" DrawAspect="Content" ObjectID="_1760436364" r:id="rId17"/>
        </w:object>
      </w:r>
    </w:p>
    <w:p w14:paraId="5154B658" w14:textId="77777777" w:rsidR="00F243E2" w:rsidRPr="00C0503E" w:rsidRDefault="00F243E2" w:rsidP="00F243E2">
      <w:pPr>
        <w:pStyle w:val="TF"/>
      </w:pPr>
      <w:r w:rsidRPr="00C0503E">
        <w:t>Figure 5.5.5.1-1: Measurement reporting</w:t>
      </w:r>
    </w:p>
    <w:p w14:paraId="39E44063" w14:textId="77777777" w:rsidR="00F243E2" w:rsidRPr="00C0503E" w:rsidRDefault="00F243E2" w:rsidP="00F243E2">
      <w:r w:rsidRPr="00C0503E">
        <w:t>The purpose of this procedure is to transfer measurement results from the UE to the network. The UE shall initiate this procedure only after successful AS security activation.</w:t>
      </w:r>
    </w:p>
    <w:p w14:paraId="0486D775" w14:textId="77777777" w:rsidR="00F243E2" w:rsidRPr="00C0503E" w:rsidRDefault="00F243E2" w:rsidP="00F243E2">
      <w:r w:rsidRPr="00C0503E">
        <w:t xml:space="preserve">For the </w:t>
      </w:r>
      <w:r w:rsidRPr="00C0503E">
        <w:rPr>
          <w:i/>
        </w:rPr>
        <w:t>measId</w:t>
      </w:r>
      <w:r w:rsidRPr="00C0503E">
        <w:t xml:space="preserve"> for which the measurement reporting procedure was triggered, the UE shall set the </w:t>
      </w:r>
      <w:r w:rsidRPr="00C0503E">
        <w:rPr>
          <w:i/>
        </w:rPr>
        <w:t>measResults</w:t>
      </w:r>
      <w:r w:rsidRPr="00C0503E">
        <w:t xml:space="preserve"> within the </w:t>
      </w:r>
      <w:r w:rsidRPr="00C0503E">
        <w:rPr>
          <w:i/>
        </w:rPr>
        <w:t>MeasurementReport</w:t>
      </w:r>
      <w:r w:rsidRPr="00C0503E">
        <w:t xml:space="preserve"> message as follows:</w:t>
      </w:r>
    </w:p>
    <w:p w14:paraId="44044D8A"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measId</w:t>
      </w:r>
      <w:r w:rsidRPr="00D03D58">
        <w:rPr>
          <w:color w:val="000000" w:themeColor="text1"/>
        </w:rPr>
        <w:t xml:space="preserve"> to the measurement identity that triggered the measurement reporting;</w:t>
      </w:r>
    </w:p>
    <w:p w14:paraId="741F7D26" w14:textId="77777777" w:rsidR="00F243E2" w:rsidRPr="00D03D58" w:rsidRDefault="00F243E2" w:rsidP="00F243E2">
      <w:pPr>
        <w:pStyle w:val="B1"/>
        <w:rPr>
          <w:rFonts w:eastAsia="MS PGothic"/>
          <w:i/>
          <w:iCs/>
          <w:color w:val="000000" w:themeColor="text1"/>
        </w:rPr>
      </w:pPr>
      <w:r w:rsidRPr="00D03D58">
        <w:rPr>
          <w:rFonts w:eastAsia="MS PGothic"/>
          <w:color w:val="000000" w:themeColor="text1"/>
        </w:rPr>
        <w:t>1&gt;</w:t>
      </w:r>
      <w:r w:rsidRPr="00D03D58">
        <w:rPr>
          <w:rFonts w:eastAsia="MS PGothic"/>
          <w:color w:val="000000" w:themeColor="text1"/>
        </w:rPr>
        <w:tab/>
        <w:t xml:space="preserve">for each serving cell configured with </w:t>
      </w:r>
      <w:r w:rsidRPr="00D03D58">
        <w:rPr>
          <w:i/>
          <w:color w:val="000000" w:themeColor="text1"/>
        </w:rPr>
        <w:t>servingCellMO</w:t>
      </w:r>
      <w:r w:rsidRPr="00D03D58">
        <w:rPr>
          <w:rFonts w:eastAsia="MS PGothic"/>
          <w:iCs/>
          <w:color w:val="000000" w:themeColor="text1"/>
        </w:rPr>
        <w:t>:</w:t>
      </w:r>
    </w:p>
    <w:p w14:paraId="771108B9"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w:t>
      </w:r>
      <w:r w:rsidRPr="00D03D58">
        <w:rPr>
          <w:rFonts w:eastAsia="MS PGothic"/>
          <w:color w:val="000000" w:themeColor="text1"/>
        </w:rPr>
        <w:t xml:space="preserve"> </w:t>
      </w:r>
      <w:r w:rsidRPr="00D03D58">
        <w:rPr>
          <w:rFonts w:eastAsia="MS PGothic"/>
          <w:i/>
          <w:iCs/>
          <w:color w:val="000000" w:themeColor="text1"/>
        </w:rPr>
        <w:t>rsType</w:t>
      </w:r>
      <w:r w:rsidRPr="00D03D58">
        <w:rPr>
          <w:rFonts w:eastAsia="MS PGothic"/>
          <w:iCs/>
          <w:color w:val="000000" w:themeColor="text1"/>
        </w:rPr>
        <w:t>:</w:t>
      </w:r>
    </w:p>
    <w:p w14:paraId="63888D07" w14:textId="77777777" w:rsidR="00F243E2" w:rsidRPr="00D03D58" w:rsidRDefault="00F243E2" w:rsidP="00F243E2">
      <w:pPr>
        <w:pStyle w:val="B3"/>
        <w:rPr>
          <w:rFonts w:eastAsia="MS PGothic"/>
          <w:color w:val="000000" w:themeColor="text1"/>
        </w:rPr>
      </w:pPr>
      <w:r w:rsidRPr="00D03D58">
        <w:rPr>
          <w:rFonts w:eastAsia="MS PGothic"/>
          <w:color w:val="000000" w:themeColor="text1"/>
        </w:rPr>
        <w:t>3&gt;</w:t>
      </w:r>
      <w:r w:rsidRPr="00D03D58">
        <w:rPr>
          <w:rFonts w:eastAsia="MS PGothic"/>
          <w:color w:val="000000" w:themeColor="text1"/>
        </w:rPr>
        <w:tab/>
        <w:t xml:space="preserve">if the serving cell measurements based on the </w:t>
      </w:r>
      <w:r w:rsidRPr="00D03D58">
        <w:rPr>
          <w:rFonts w:eastAsia="MS PGothic"/>
          <w:i/>
          <w:iCs/>
          <w:color w:val="000000" w:themeColor="text1"/>
        </w:rPr>
        <w:t xml:space="preserve">rsType </w:t>
      </w:r>
      <w:r w:rsidRPr="00D03D58">
        <w:rPr>
          <w:rFonts w:eastAsia="MS PGothic"/>
          <w:iCs/>
          <w:color w:val="000000" w:themeColor="text1"/>
        </w:rPr>
        <w:t xml:space="preserve">included in the </w:t>
      </w:r>
      <w:r w:rsidRPr="00D03D58">
        <w:rPr>
          <w:i/>
          <w:color w:val="000000" w:themeColor="text1"/>
        </w:rPr>
        <w:t>reportConfig</w:t>
      </w:r>
      <w:r w:rsidRPr="00D03D58">
        <w:rPr>
          <w:color w:val="000000" w:themeColor="text1"/>
        </w:rPr>
        <w:t xml:space="preserve"> </w:t>
      </w:r>
      <w:r w:rsidRPr="00D03D58">
        <w:rPr>
          <w:rFonts w:eastAsia="MS PGothic"/>
          <w:iCs/>
          <w:color w:val="000000" w:themeColor="text1"/>
        </w:rPr>
        <w:t>that triggered the measurement report are available:</w:t>
      </w:r>
    </w:p>
    <w:p w14:paraId="08972E12" w14:textId="77777777" w:rsidR="00F243E2" w:rsidRPr="00D03D58" w:rsidRDefault="00F243E2" w:rsidP="00F243E2">
      <w:pPr>
        <w:pStyle w:val="B4"/>
        <w:rPr>
          <w:rFonts w:eastAsia="MS PGothic"/>
          <w:color w:val="000000" w:themeColor="text1"/>
        </w:rPr>
      </w:pPr>
      <w:r w:rsidRPr="00D03D58">
        <w:rPr>
          <w:rFonts w:eastAsia="MS PGothic"/>
          <w:color w:val="000000" w:themeColor="text1"/>
        </w:rPr>
        <w:t>4&gt;</w:t>
      </w:r>
      <w:r w:rsidRPr="00D03D58">
        <w:rPr>
          <w:rFonts w:eastAsia="MS PGothic"/>
          <w:color w:val="000000" w:themeColor="text1"/>
        </w:rPr>
        <w:tab/>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the </w:t>
      </w:r>
      <w:r w:rsidRPr="00D03D58">
        <w:rPr>
          <w:rFonts w:eastAsia="MS PGothic"/>
          <w:i/>
          <w:iCs/>
          <w:color w:val="000000" w:themeColor="text1"/>
        </w:rPr>
        <w:t>rsType</w:t>
      </w:r>
      <w:r w:rsidRPr="00D03D58">
        <w:rPr>
          <w:rFonts w:eastAsia="MS PGothic"/>
          <w:color w:val="000000" w:themeColor="text1"/>
        </w:rPr>
        <w:t xml:space="preserve"> included in the </w:t>
      </w:r>
      <w:r w:rsidRPr="00D03D58">
        <w:rPr>
          <w:rFonts w:eastAsia="MS PGothic"/>
          <w:i/>
          <w:iCs/>
          <w:color w:val="000000" w:themeColor="text1"/>
        </w:rPr>
        <w:t xml:space="preserve">reportConfig </w:t>
      </w:r>
      <w:r w:rsidRPr="00D03D58">
        <w:rPr>
          <w:rFonts w:eastAsia="MS PGothic"/>
          <w:iCs/>
          <w:color w:val="000000" w:themeColor="text1"/>
        </w:rPr>
        <w:t>that triggered the measurement report;</w:t>
      </w:r>
    </w:p>
    <w:p w14:paraId="2ACF2AED" w14:textId="77777777" w:rsidR="00F243E2" w:rsidRPr="00D03D58" w:rsidRDefault="00F243E2" w:rsidP="00F243E2">
      <w:pPr>
        <w:pStyle w:val="B2"/>
        <w:rPr>
          <w:rFonts w:eastAsia="MS PGothic"/>
          <w:color w:val="000000" w:themeColor="text1"/>
        </w:rPr>
      </w:pPr>
      <w:r w:rsidRPr="00D03D58">
        <w:rPr>
          <w:rFonts w:eastAsia="MS PGothic"/>
          <w:color w:val="000000" w:themeColor="text1"/>
        </w:rPr>
        <w:t>2&gt;</w:t>
      </w:r>
      <w:r w:rsidRPr="00D03D58">
        <w:rPr>
          <w:rFonts w:eastAsia="MS PGothic"/>
          <w:color w:val="000000" w:themeColor="text1"/>
        </w:rPr>
        <w:tab/>
        <w:t>else</w:t>
      </w:r>
      <w:r w:rsidRPr="00D03D58">
        <w:rPr>
          <w:rFonts w:eastAsia="MS PGothic"/>
          <w:iCs/>
          <w:color w:val="000000" w:themeColor="text1"/>
        </w:rPr>
        <w:t>:</w:t>
      </w:r>
    </w:p>
    <w:p w14:paraId="68AE9D63" w14:textId="77777777" w:rsidR="00F243E2" w:rsidRPr="00D03D58" w:rsidRDefault="00F243E2" w:rsidP="00F243E2">
      <w:pPr>
        <w:pStyle w:val="B3"/>
        <w:rPr>
          <w:rFonts w:eastAsia="MS PGothic"/>
          <w:color w:val="000000" w:themeColor="text1"/>
          <w:lang w:eastAsia="ko-KR"/>
        </w:rPr>
      </w:pPr>
      <w:r w:rsidRPr="00D03D58">
        <w:rPr>
          <w:rFonts w:eastAsia="MS PGothic"/>
          <w:color w:val="000000" w:themeColor="text1"/>
          <w:lang w:eastAsia="ko-KR"/>
        </w:rPr>
        <w:t>3&gt;</w:t>
      </w:r>
      <w:r w:rsidRPr="00D03D58">
        <w:rPr>
          <w:rFonts w:eastAsia="MS PGothic"/>
          <w:color w:val="000000" w:themeColor="text1"/>
          <w:lang w:eastAsia="ko-KR"/>
        </w:rPr>
        <w:tab/>
      </w:r>
      <w:r w:rsidRPr="00D03D58">
        <w:rPr>
          <w:rFonts w:eastAsia="MS PGothic"/>
          <w:color w:val="000000" w:themeColor="text1"/>
        </w:rPr>
        <w:t>if SSB based serving cell measurements are available:</w:t>
      </w:r>
    </w:p>
    <w:p w14:paraId="0DD8D043" w14:textId="77777777" w:rsidR="00F243E2" w:rsidRPr="00D03D58" w:rsidRDefault="00F243E2" w:rsidP="00F243E2">
      <w:pPr>
        <w:pStyle w:val="B4"/>
        <w:rPr>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SSB</w:t>
      </w:r>
      <w:r w:rsidRPr="00D03D58">
        <w:rPr>
          <w:color w:val="000000" w:themeColor="text1"/>
        </w:rPr>
        <w:t>;</w:t>
      </w:r>
    </w:p>
    <w:p w14:paraId="51BA4007" w14:textId="77777777" w:rsidR="00F243E2" w:rsidRPr="00D03D58" w:rsidRDefault="00F243E2" w:rsidP="00F243E2">
      <w:pPr>
        <w:pStyle w:val="B3"/>
        <w:rPr>
          <w:rFonts w:eastAsia="MS PGothic"/>
          <w:color w:val="000000" w:themeColor="text1"/>
          <w:lang w:val="en-US" w:eastAsia="zh-CN"/>
        </w:rPr>
      </w:pPr>
      <w:r w:rsidRPr="00D03D58">
        <w:rPr>
          <w:rFonts w:eastAsia="MS PGothic"/>
          <w:color w:val="000000" w:themeColor="text1"/>
        </w:rPr>
        <w:t>3&gt;</w:t>
      </w:r>
      <w:r w:rsidRPr="00D03D58">
        <w:rPr>
          <w:rFonts w:eastAsia="MS PGothic"/>
          <w:color w:val="000000" w:themeColor="text1"/>
        </w:rPr>
        <w:tab/>
        <w:t>else if CSI-RS based serving cell measurements are available:</w:t>
      </w:r>
    </w:p>
    <w:p w14:paraId="71373464" w14:textId="77777777" w:rsidR="00F243E2" w:rsidRPr="00D03D58" w:rsidRDefault="00F243E2" w:rsidP="00F243E2">
      <w:pPr>
        <w:pStyle w:val="B4"/>
        <w:rPr>
          <w:rFonts w:eastAsia="MS PGothic"/>
          <w:color w:val="000000" w:themeColor="text1"/>
        </w:rPr>
      </w:pPr>
      <w:r w:rsidRPr="00D03D58">
        <w:rPr>
          <w:color w:val="000000" w:themeColor="text1"/>
        </w:rPr>
        <w:t>4&gt;</w:t>
      </w:r>
      <w:r w:rsidRPr="00D03D58">
        <w:rPr>
          <w:color w:val="000000" w:themeColor="text1"/>
        </w:rPr>
        <w:tab/>
      </w:r>
      <w:r w:rsidRPr="00D03D58">
        <w:rPr>
          <w:rFonts w:eastAsia="MS PGothic"/>
          <w:color w:val="000000" w:themeColor="text1"/>
        </w:rPr>
        <w:t xml:space="preserve">set the </w:t>
      </w:r>
      <w:r w:rsidRPr="00D03D58">
        <w:rPr>
          <w:rFonts w:eastAsia="MS PGothic"/>
          <w:i/>
          <w:iCs/>
          <w:color w:val="000000" w:themeColor="text1"/>
        </w:rPr>
        <w:t>measResultServingCell</w:t>
      </w:r>
      <w:r w:rsidRPr="00D03D58">
        <w:rPr>
          <w:rFonts w:eastAsia="MS PGothic"/>
          <w:color w:val="000000" w:themeColor="text1"/>
        </w:rPr>
        <w:t xml:space="preserve"> within </w:t>
      </w:r>
      <w:r w:rsidRPr="00D03D58">
        <w:rPr>
          <w:rFonts w:eastAsia="MS PGothic"/>
          <w:i/>
          <w:iCs/>
          <w:color w:val="000000" w:themeColor="text1"/>
        </w:rPr>
        <w:t>measResultServingMOList</w:t>
      </w:r>
      <w:r w:rsidRPr="00D03D58">
        <w:rPr>
          <w:rFonts w:eastAsia="MS PGothic"/>
          <w:color w:val="000000" w:themeColor="text1"/>
        </w:rPr>
        <w:t xml:space="preserve"> to include RSRP, RSRQ and the available SINR of the serving cell, derived based on CSI-RS;</w:t>
      </w:r>
    </w:p>
    <w:p w14:paraId="6DE1D716"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set the </w:t>
      </w:r>
      <w:r w:rsidRPr="00D03D58">
        <w:rPr>
          <w:i/>
          <w:color w:val="000000" w:themeColor="text1"/>
        </w:rPr>
        <w:t xml:space="preserve">servCellId </w:t>
      </w:r>
      <w:r w:rsidRPr="00D03D58">
        <w:rPr>
          <w:color w:val="000000" w:themeColor="text1"/>
        </w:rPr>
        <w:t xml:space="preserve">within </w:t>
      </w:r>
      <w:r w:rsidRPr="00D03D58">
        <w:rPr>
          <w:i/>
          <w:color w:val="000000" w:themeColor="text1"/>
        </w:rPr>
        <w:t>measResultServingMOList</w:t>
      </w:r>
      <w:r w:rsidRPr="00D03D58">
        <w:rPr>
          <w:color w:val="000000" w:themeColor="text1"/>
        </w:rPr>
        <w:t xml:space="preserve"> to include each NR serving cell that is configured with </w:t>
      </w:r>
      <w:r w:rsidRPr="00D03D58">
        <w:rPr>
          <w:i/>
          <w:color w:val="000000" w:themeColor="text1"/>
        </w:rPr>
        <w:t>servingCellMO</w:t>
      </w:r>
      <w:r w:rsidRPr="00D03D58">
        <w:rPr>
          <w:color w:val="000000" w:themeColor="text1"/>
        </w:rPr>
        <w:t>, if any;</w:t>
      </w:r>
    </w:p>
    <w:p w14:paraId="0C056374" w14:textId="77777777" w:rsidR="00F243E2" w:rsidRPr="00D03D58" w:rsidRDefault="00F243E2" w:rsidP="00F243E2">
      <w:pPr>
        <w:pStyle w:val="B1"/>
        <w:rPr>
          <w:color w:val="000000" w:themeColor="text1"/>
        </w:rPr>
      </w:pPr>
      <w:r w:rsidRPr="00D03D58">
        <w:rPr>
          <w:color w:val="000000" w:themeColor="text1"/>
        </w:rPr>
        <w:t>1&gt;</w:t>
      </w:r>
      <w:r w:rsidRPr="00D03D58">
        <w:rPr>
          <w:color w:val="000000" w:themeColor="text1"/>
        </w:rPr>
        <w:tab/>
        <w:t xml:space="preserve">if the </w:t>
      </w:r>
      <w:r w:rsidRPr="00D03D58">
        <w:rPr>
          <w:i/>
          <w:color w:val="000000" w:themeColor="text1"/>
        </w:rPr>
        <w:t>reportConfig</w:t>
      </w:r>
      <w:r w:rsidRPr="00D03D58">
        <w:rPr>
          <w:color w:val="000000" w:themeColor="text1"/>
        </w:rPr>
        <w:t xml:space="preserve"> associated with the </w:t>
      </w:r>
      <w:r w:rsidRPr="00D03D58">
        <w:rPr>
          <w:i/>
          <w:color w:val="000000" w:themeColor="text1"/>
        </w:rPr>
        <w:t>measId</w:t>
      </w:r>
      <w:r w:rsidRPr="00D03D58">
        <w:rPr>
          <w:color w:val="000000" w:themeColor="text1"/>
        </w:rPr>
        <w:t xml:space="preserve"> that triggered the measurement reporting includes </w:t>
      </w:r>
      <w:r w:rsidRPr="00D03D58">
        <w:rPr>
          <w:i/>
          <w:color w:val="000000" w:themeColor="text1"/>
        </w:rPr>
        <w:t>reportQuantityRS-Indexes</w:t>
      </w:r>
      <w:r w:rsidRPr="00D03D58">
        <w:rPr>
          <w:color w:val="000000" w:themeColor="text1"/>
        </w:rPr>
        <w:t xml:space="preserve"> and </w:t>
      </w:r>
      <w:r w:rsidRPr="00D03D58">
        <w:rPr>
          <w:i/>
          <w:color w:val="000000" w:themeColor="text1"/>
        </w:rPr>
        <w:t>maxNrofRS-IndexesToReport</w:t>
      </w:r>
      <w:r w:rsidRPr="00D03D58">
        <w:rPr>
          <w:color w:val="000000" w:themeColor="text1"/>
        </w:rPr>
        <w:t>:</w:t>
      </w:r>
    </w:p>
    <w:p w14:paraId="45C50161" w14:textId="77777777" w:rsidR="00F243E2" w:rsidRPr="006F6FB8" w:rsidRDefault="00F243E2" w:rsidP="00F243E2">
      <w:pPr>
        <w:pStyle w:val="B2"/>
        <w:rPr>
          <w:color w:val="000000" w:themeColor="text1"/>
        </w:rPr>
      </w:pPr>
      <w:r w:rsidRPr="00D03D58">
        <w:rPr>
          <w:color w:val="000000" w:themeColor="text1"/>
        </w:rPr>
        <w:t>2&gt;</w:t>
      </w:r>
      <w:r w:rsidRPr="00D03D58">
        <w:rPr>
          <w:color w:val="000000" w:themeColor="text1"/>
        </w:rPr>
        <w:tab/>
        <w:t xml:space="preserve">for each serving cell configured with </w:t>
      </w:r>
      <w:r w:rsidRPr="00D03D58">
        <w:rPr>
          <w:i/>
          <w:color w:val="000000" w:themeColor="text1"/>
        </w:rPr>
        <w:t>servingCellMO</w:t>
      </w:r>
      <w:r w:rsidRPr="00D03D58">
        <w:rPr>
          <w:color w:val="000000" w:themeColor="text1"/>
        </w:rPr>
        <w:t xml:space="preserve">, include beam measurement information according to the associated </w:t>
      </w:r>
      <w:r w:rsidRPr="00D03D58">
        <w:rPr>
          <w:i/>
          <w:color w:val="000000" w:themeColor="text1"/>
        </w:rPr>
        <w:t xml:space="preserve">reportConfig </w:t>
      </w:r>
      <w:r w:rsidRPr="00D03D58">
        <w:rPr>
          <w:color w:val="000000" w:themeColor="text1"/>
        </w:rPr>
        <w:t>as described in 5.5.5.2;</w:t>
      </w:r>
    </w:p>
    <w:p w14:paraId="31D2AE78" w14:textId="77777777" w:rsidR="00F243E2" w:rsidRPr="00C0503E" w:rsidRDefault="00F243E2" w:rsidP="00F243E2">
      <w:pPr>
        <w:pStyle w:val="B1"/>
      </w:pPr>
      <w:r w:rsidRPr="006F6FB8">
        <w:t>1&gt;</w:t>
      </w:r>
      <w:r w:rsidRPr="006F6FB8">
        <w:tab/>
        <w:t xml:space="preserve">if the </w:t>
      </w:r>
      <w:r w:rsidRPr="006F6FB8">
        <w:rPr>
          <w:i/>
        </w:rPr>
        <w:t>reportConfig</w:t>
      </w:r>
      <w:r w:rsidRPr="006F6FB8">
        <w:t xml:space="preserve"> associated with the </w:t>
      </w:r>
      <w:r w:rsidRPr="006F6FB8">
        <w:rPr>
          <w:i/>
        </w:rPr>
        <w:t>measId</w:t>
      </w:r>
      <w:r w:rsidRPr="006F6FB8">
        <w:t xml:space="preserve"> that triggered the measurement reporting includes </w:t>
      </w:r>
      <w:r w:rsidRPr="006F6FB8">
        <w:rPr>
          <w:i/>
        </w:rPr>
        <w:t>reportAddNeighMeas</w:t>
      </w:r>
      <w:r w:rsidRPr="006F6FB8">
        <w:t>:</w:t>
      </w:r>
    </w:p>
    <w:p w14:paraId="7A7C0F53" w14:textId="77777777" w:rsidR="00F243E2" w:rsidRPr="00C0503E" w:rsidRDefault="00F243E2" w:rsidP="00F243E2">
      <w:pPr>
        <w:pStyle w:val="B2"/>
      </w:pPr>
      <w:r w:rsidRPr="00C0503E">
        <w:t>2&gt;</w:t>
      </w:r>
      <w:r w:rsidRPr="00C0503E">
        <w:tab/>
        <w:t xml:space="preserve">for each </w:t>
      </w:r>
      <w:r w:rsidRPr="00C0503E">
        <w:rPr>
          <w:i/>
        </w:rPr>
        <w:t>measObjectId</w:t>
      </w:r>
      <w:r w:rsidRPr="00C0503E">
        <w:t xml:space="preserve"> referenced in the </w:t>
      </w:r>
      <w:r w:rsidRPr="00C0503E">
        <w:rPr>
          <w:i/>
        </w:rPr>
        <w:t xml:space="preserve">measIdList </w:t>
      </w:r>
      <w:r w:rsidRPr="00C0503E">
        <w:t>which is also referenced with</w:t>
      </w:r>
      <w:r w:rsidRPr="00C0503E">
        <w:rPr>
          <w:i/>
        </w:rPr>
        <w:t xml:space="preserve"> servingCellMO</w:t>
      </w:r>
      <w:r w:rsidRPr="00C0503E">
        <w:t xml:space="preserve">, other than the </w:t>
      </w:r>
      <w:r w:rsidRPr="00C0503E">
        <w:rPr>
          <w:i/>
        </w:rPr>
        <w:t>measObjectId</w:t>
      </w:r>
      <w:r w:rsidRPr="00C0503E">
        <w:t xml:space="preserve"> corresponding with the </w:t>
      </w:r>
      <w:r w:rsidRPr="00C0503E">
        <w:rPr>
          <w:i/>
        </w:rPr>
        <w:t>measId</w:t>
      </w:r>
      <w:r w:rsidRPr="00C0503E">
        <w:t xml:space="preserve"> that triggered the measurement reporting:</w:t>
      </w:r>
    </w:p>
    <w:p w14:paraId="0464EC46" w14:textId="77777777" w:rsidR="00F243E2" w:rsidRPr="00C0503E" w:rsidRDefault="00F243E2" w:rsidP="00F243E2">
      <w:pPr>
        <w:pStyle w:val="B3"/>
      </w:pPr>
      <w:r w:rsidRPr="00C0503E">
        <w:t>3</w:t>
      </w:r>
      <w:r w:rsidRPr="00C0503E">
        <w:rPr>
          <w:lang w:eastAsia="zh-CN"/>
        </w:rPr>
        <w:t>&gt;</w:t>
      </w:r>
      <w:r w:rsidRPr="00C0503E">
        <w:rPr>
          <w:lang w:eastAsia="zh-CN"/>
        </w:rPr>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2EC8FC7E" w14:textId="77777777" w:rsidR="00F243E2" w:rsidRPr="00C0503E" w:rsidRDefault="00F243E2" w:rsidP="00F243E2">
      <w:pPr>
        <w:pStyle w:val="B4"/>
      </w:pPr>
      <w:r w:rsidRPr="00C0503E">
        <w:t>4&gt;</w:t>
      </w:r>
      <w:r w:rsidRPr="00C0503E">
        <w:tab/>
        <w:t xml:space="preserve">set the </w:t>
      </w:r>
      <w:r w:rsidRPr="00C0503E">
        <w:rPr>
          <w:i/>
        </w:rPr>
        <w:t>measResultBestNeighCell</w:t>
      </w:r>
      <w:r w:rsidRPr="00C0503E">
        <w:t xml:space="preserve"> within </w:t>
      </w:r>
      <w:r w:rsidRPr="00C0503E">
        <w:rPr>
          <w:i/>
        </w:rPr>
        <w:t xml:space="preserve">measResultServingMOList </w:t>
      </w:r>
      <w:r w:rsidRPr="00C0503E">
        <w:t xml:space="preserve">to include the </w:t>
      </w:r>
      <w:r w:rsidRPr="00C0503E">
        <w:rPr>
          <w:i/>
        </w:rPr>
        <w:t>physCellId</w:t>
      </w:r>
      <w:r w:rsidRPr="00C0503E">
        <w:t xml:space="preserve"> and the available measurement quantities based on the </w:t>
      </w:r>
      <w:r w:rsidRPr="00C0503E">
        <w:rPr>
          <w:rFonts w:eastAsia="SimSun"/>
          <w:i/>
          <w:lang w:eastAsia="zh-CN"/>
        </w:rPr>
        <w:t>reportQuantityCell</w:t>
      </w:r>
      <w:r w:rsidRPr="00C0503E">
        <w:rPr>
          <w:rFonts w:eastAsia="SimSun"/>
          <w:lang w:eastAsia="zh-CN"/>
        </w:rPr>
        <w:t xml:space="preserve"> </w:t>
      </w:r>
      <w:r w:rsidRPr="00C0503E">
        <w:t xml:space="preserve">and </w:t>
      </w:r>
      <w:r w:rsidRPr="00C0503E">
        <w:rPr>
          <w:i/>
        </w:rPr>
        <w:t>rsType</w:t>
      </w:r>
      <w:r w:rsidRPr="00C0503E">
        <w:t xml:space="preserve"> indicated in </w:t>
      </w:r>
      <w:r w:rsidRPr="00C0503E">
        <w:rPr>
          <w:i/>
        </w:rPr>
        <w:lastRenderedPageBreak/>
        <w:t xml:space="preserve">reportConfig </w:t>
      </w:r>
      <w:r w:rsidRPr="00C0503E">
        <w:t xml:space="preserve">of the non-serving cell corresponding to the concerned </w:t>
      </w:r>
      <w:r w:rsidRPr="00C0503E">
        <w:rPr>
          <w:i/>
        </w:rPr>
        <w:t xml:space="preserve">measObjectNR </w:t>
      </w:r>
      <w:r w:rsidRPr="00C0503E">
        <w:t xml:space="preserve">with the highest measured RSRP if RSRP measurement results are available for cells corresponding to this </w:t>
      </w:r>
      <w:r w:rsidRPr="00C0503E">
        <w:rPr>
          <w:i/>
        </w:rPr>
        <w:t>measObjectNR</w:t>
      </w:r>
      <w:r w:rsidRPr="00C0503E">
        <w:t xml:space="preserve">, otherwise with the highest measured RSRQ if RSRQ measurement results are available for cells corresponding to this </w:t>
      </w:r>
      <w:r w:rsidRPr="00C0503E">
        <w:rPr>
          <w:i/>
        </w:rPr>
        <w:t>measObjectNR</w:t>
      </w:r>
      <w:r w:rsidRPr="00C0503E">
        <w:t xml:space="preserve">, otherwise with the highest measured </w:t>
      </w:r>
      <w:r w:rsidRPr="00C0503E">
        <w:rPr>
          <w:rFonts w:eastAsia="DengXian"/>
          <w:lang w:eastAsia="zh-CN"/>
        </w:rPr>
        <w:t>SINR</w:t>
      </w:r>
      <w:r w:rsidRPr="00C0503E">
        <w:t>;</w:t>
      </w:r>
    </w:p>
    <w:p w14:paraId="6F8B370D" w14:textId="77777777" w:rsidR="00F243E2" w:rsidRPr="00C0503E" w:rsidRDefault="00F243E2" w:rsidP="00F243E2">
      <w:pPr>
        <w:pStyle w:val="B4"/>
        <w:rPr>
          <w:i/>
        </w:rPr>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w:t>
      </w:r>
      <w:r w:rsidRPr="00C0503E">
        <w:rPr>
          <w:i/>
        </w:rPr>
        <w:t xml:space="preserve"> maxNrofRS-IndexesToReport:</w:t>
      </w:r>
    </w:p>
    <w:p w14:paraId="4ACBE04A" w14:textId="77777777" w:rsidR="00F243E2" w:rsidRPr="00C0503E" w:rsidRDefault="00F243E2" w:rsidP="00F243E2">
      <w:pPr>
        <w:pStyle w:val="B5"/>
      </w:pPr>
      <w:r w:rsidRPr="00C0503E">
        <w:t>5&gt;</w:t>
      </w:r>
      <w:r w:rsidRPr="00C0503E">
        <w:tab/>
        <w:t>for each best non-serving cell included in the measurement report:</w:t>
      </w:r>
    </w:p>
    <w:p w14:paraId="0A684663" w14:textId="77777777" w:rsidR="00F243E2" w:rsidRPr="00C0503E" w:rsidRDefault="00F243E2" w:rsidP="00F243E2">
      <w:pPr>
        <w:pStyle w:val="B6"/>
        <w:rPr>
          <w:lang w:val="en-GB"/>
        </w:rPr>
      </w:pPr>
      <w:r w:rsidRPr="00C0503E">
        <w:rPr>
          <w:lang w:val="en-GB"/>
        </w:rPr>
        <w:t>6&gt;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w:t>
      </w:r>
    </w:p>
    <w:p w14:paraId="5D60ECB9" w14:textId="77777777" w:rsidR="00F243E2" w:rsidRPr="00C0503E" w:rsidRDefault="00F243E2" w:rsidP="00F243E2">
      <w:pPr>
        <w:pStyle w:val="B1"/>
      </w:pPr>
      <w:r w:rsidRPr="00C0503E">
        <w:t>1&gt;</w:t>
      </w:r>
      <w:r w:rsidRPr="00C0503E">
        <w:tab/>
        <w:t xml:space="preserve">if the </w:t>
      </w:r>
      <w:r w:rsidRPr="00C0503E">
        <w:rPr>
          <w:i/>
        </w:rPr>
        <w:t xml:space="preserve">reportConfig </w:t>
      </w:r>
      <w:r w:rsidRPr="00C0503E">
        <w:t xml:space="preserve">associated with the </w:t>
      </w:r>
      <w:r w:rsidRPr="00C0503E">
        <w:rPr>
          <w:i/>
        </w:rPr>
        <w:t>measId</w:t>
      </w:r>
      <w:r w:rsidRPr="00C0503E">
        <w:t xml:space="preserve"> that triggered the measurement reporting is set to </w:t>
      </w:r>
      <w:r w:rsidRPr="00C0503E">
        <w:rPr>
          <w:i/>
        </w:rPr>
        <w:t>eventTriggered</w:t>
      </w:r>
      <w:r w:rsidRPr="00C0503E">
        <w:t xml:space="preserve"> and </w:t>
      </w:r>
      <w:r w:rsidRPr="00C0503E">
        <w:rPr>
          <w:i/>
        </w:rPr>
        <w:t>eventID</w:t>
      </w:r>
      <w:r w:rsidRPr="00C0503E">
        <w:t xml:space="preserve"> is set to </w:t>
      </w:r>
      <w:r w:rsidRPr="00C0503E">
        <w:rPr>
          <w:i/>
        </w:rPr>
        <w:t>eventA3</w:t>
      </w:r>
      <w:r w:rsidRPr="00C0503E">
        <w:t xml:space="preserve">, or </w:t>
      </w:r>
      <w:r w:rsidRPr="00C0503E">
        <w:rPr>
          <w:i/>
        </w:rPr>
        <w:t>eventA4</w:t>
      </w:r>
      <w:r w:rsidRPr="00C0503E">
        <w:t xml:space="preserve">, or </w:t>
      </w:r>
      <w:r w:rsidRPr="00C0503E">
        <w:rPr>
          <w:i/>
        </w:rPr>
        <w:t>eventA5</w:t>
      </w:r>
      <w:r w:rsidRPr="00C0503E">
        <w:t xml:space="preserve">, or </w:t>
      </w:r>
      <w:r w:rsidRPr="00C0503E">
        <w:rPr>
          <w:i/>
        </w:rPr>
        <w:t>eventB1</w:t>
      </w:r>
      <w:r w:rsidRPr="00C0503E">
        <w:t xml:space="preserve">, or </w:t>
      </w:r>
      <w:r w:rsidRPr="00C0503E">
        <w:rPr>
          <w:i/>
        </w:rPr>
        <w:t>eventB2</w:t>
      </w:r>
      <w:r w:rsidRPr="00C0503E">
        <w:t>:</w:t>
      </w:r>
    </w:p>
    <w:p w14:paraId="6A666E37" w14:textId="77777777" w:rsidR="00F243E2" w:rsidRPr="00C0503E" w:rsidRDefault="00F243E2" w:rsidP="00F243E2">
      <w:pPr>
        <w:pStyle w:val="B2"/>
      </w:pPr>
      <w:r w:rsidRPr="00C0503E">
        <w:t>2&gt;</w:t>
      </w:r>
      <w:r w:rsidRPr="00C0503E">
        <w:tab/>
        <w:t>if the UE is in NE-DC and the measurement configuration that triggered this measurement report is associated with the MCG:</w:t>
      </w:r>
    </w:p>
    <w:p w14:paraId="769F1B3B" w14:textId="77777777" w:rsidR="00F243E2" w:rsidRPr="00C0503E" w:rsidRDefault="00F243E2" w:rsidP="00F243E2">
      <w:pPr>
        <w:pStyle w:val="B3"/>
      </w:pPr>
      <w:r w:rsidRPr="00C0503E">
        <w:t>3&gt;</w:t>
      </w:r>
      <w:r w:rsidRPr="00C0503E">
        <w:tab/>
        <w:t xml:space="preserve">set the </w:t>
      </w:r>
      <w:r w:rsidRPr="00C0503E">
        <w:rPr>
          <w:i/>
        </w:rPr>
        <w:t>measResultServFreqListEUTRA-SCG</w:t>
      </w:r>
      <w:r w:rsidRPr="00C0503E">
        <w:t xml:space="preserve"> to include an entry for each E-UTRA SCG serving frequency with the following:</w:t>
      </w:r>
    </w:p>
    <w:p w14:paraId="50E48BD0" w14:textId="77777777" w:rsidR="00F243E2" w:rsidRPr="00C0503E" w:rsidRDefault="00F243E2" w:rsidP="00F243E2">
      <w:pPr>
        <w:pStyle w:val="B4"/>
      </w:pPr>
      <w:r w:rsidRPr="00C0503E">
        <w:t>4&gt;</w:t>
      </w:r>
      <w:r w:rsidRPr="00C0503E">
        <w:tab/>
        <w:t xml:space="preserve">include </w:t>
      </w:r>
      <w:r w:rsidRPr="00C0503E">
        <w:rPr>
          <w:i/>
        </w:rPr>
        <w:t>carrierFreq</w:t>
      </w:r>
      <w:r w:rsidRPr="00C0503E">
        <w:t xml:space="preserve"> of the E-UTRA serving frequency;</w:t>
      </w:r>
    </w:p>
    <w:p w14:paraId="6AD47B42" w14:textId="77777777" w:rsidR="00F243E2" w:rsidRPr="00C0503E" w:rsidRDefault="00F243E2" w:rsidP="00F243E2">
      <w:pPr>
        <w:pStyle w:val="B4"/>
      </w:pPr>
      <w:r w:rsidRPr="00C0503E">
        <w:t>4&gt;</w:t>
      </w:r>
      <w:r w:rsidRPr="00C0503E">
        <w:tab/>
        <w:t xml:space="preserve">set the </w:t>
      </w:r>
      <w:r w:rsidRPr="00C0503E">
        <w:rPr>
          <w:i/>
        </w:rPr>
        <w:t>measResultServingCell</w:t>
      </w:r>
      <w:r w:rsidRPr="00C0503E">
        <w:t xml:space="preserve"> to include the available measurement quantities that the UE is configured to measure by the measurement configuration associated with the SCG;</w:t>
      </w:r>
    </w:p>
    <w:p w14:paraId="748984DD" w14:textId="77777777" w:rsidR="00F243E2" w:rsidRPr="00C0503E" w:rsidRDefault="00F243E2" w:rsidP="00F243E2">
      <w:pPr>
        <w:pStyle w:val="B4"/>
      </w:pPr>
      <w:r w:rsidRPr="00C0503E">
        <w:t>4&gt;</w:t>
      </w:r>
      <w:r w:rsidRPr="00C0503E">
        <w:tab/>
        <w:t xml:space="preserve">if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reportAddNeighMeas</w:t>
      </w:r>
      <w:r w:rsidRPr="00C0503E">
        <w:t>:</w:t>
      </w:r>
    </w:p>
    <w:p w14:paraId="5ABB1615" w14:textId="77777777" w:rsidR="00F243E2" w:rsidRPr="00C0503E" w:rsidRDefault="00F243E2" w:rsidP="00F243E2">
      <w:pPr>
        <w:pStyle w:val="B5"/>
      </w:pPr>
      <w:r w:rsidRPr="00C0503E">
        <w:t>5&gt;</w:t>
      </w:r>
      <w:r w:rsidRPr="00C0503E">
        <w:tab/>
        <w:t xml:space="preserve">set the </w:t>
      </w:r>
      <w:r w:rsidRPr="00C0503E">
        <w:rPr>
          <w:i/>
        </w:rPr>
        <w:t>measResultServFreqListEUTRA-SCG</w:t>
      </w:r>
      <w:r w:rsidRPr="00C0503E">
        <w:t xml:space="preserve"> to include within </w:t>
      </w:r>
      <w:r w:rsidRPr="00C0503E">
        <w:rPr>
          <w:i/>
        </w:rPr>
        <w:t>measResultBestNeighCell</w:t>
      </w:r>
      <w:r w:rsidRPr="00C0503E">
        <w:t xml:space="preserve"> the quantities of the best non-serving cell, based on RSRP, on the concerned serving frequency;</w:t>
      </w:r>
    </w:p>
    <w:p w14:paraId="564B10F3" w14:textId="77777777" w:rsidR="00F243E2" w:rsidRPr="00C0503E" w:rsidRDefault="00F243E2" w:rsidP="00F243E2">
      <w:pPr>
        <w:pStyle w:val="B1"/>
      </w:pPr>
      <w:r w:rsidRPr="00E62C1A">
        <w:t>1&gt;</w:t>
      </w:r>
      <w:r w:rsidRPr="00E62C1A">
        <w:tab/>
        <w:t xml:space="preserve">if </w:t>
      </w:r>
      <w:r w:rsidRPr="00E62C1A">
        <w:rPr>
          <w:i/>
        </w:rPr>
        <w:t xml:space="preserve">reportConfig </w:t>
      </w:r>
      <w:r w:rsidRPr="00E62C1A">
        <w:t xml:space="preserve">associated with the </w:t>
      </w:r>
      <w:r w:rsidRPr="00E62C1A">
        <w:rPr>
          <w:i/>
        </w:rPr>
        <w:t>measId</w:t>
      </w:r>
      <w:r w:rsidRPr="00E62C1A">
        <w:t xml:space="preserve"> that triggered the measurement reporting is set to </w:t>
      </w:r>
      <w:r w:rsidRPr="00E62C1A">
        <w:rPr>
          <w:i/>
        </w:rPr>
        <w:t>eventTriggered</w:t>
      </w:r>
      <w:r w:rsidRPr="00E62C1A">
        <w:t xml:space="preserve"> and </w:t>
      </w:r>
      <w:r w:rsidRPr="00E62C1A">
        <w:rPr>
          <w:i/>
        </w:rPr>
        <w:t>eventID</w:t>
      </w:r>
      <w:r w:rsidRPr="00E62C1A">
        <w:t xml:space="preserve"> is set to </w:t>
      </w:r>
      <w:r w:rsidRPr="00E62C1A">
        <w:rPr>
          <w:i/>
        </w:rPr>
        <w:t>eventA3</w:t>
      </w:r>
      <w:r w:rsidRPr="00E62C1A">
        <w:t xml:space="preserve">, or </w:t>
      </w:r>
      <w:r w:rsidRPr="00E62C1A">
        <w:rPr>
          <w:i/>
        </w:rPr>
        <w:t>eventA4</w:t>
      </w:r>
      <w:r w:rsidRPr="00E62C1A">
        <w:t xml:space="preserve">, or </w:t>
      </w:r>
      <w:r w:rsidRPr="00E62C1A">
        <w:rPr>
          <w:i/>
        </w:rPr>
        <w:t>eventA5</w:t>
      </w:r>
      <w:r w:rsidRPr="00E62C1A">
        <w:t>:</w:t>
      </w:r>
    </w:p>
    <w:p w14:paraId="18D614A5" w14:textId="77777777" w:rsidR="00F243E2" w:rsidRPr="00C0503E" w:rsidRDefault="00F243E2" w:rsidP="00F243E2">
      <w:pPr>
        <w:pStyle w:val="B2"/>
      </w:pPr>
      <w:r w:rsidRPr="00C0503E">
        <w:t>2&gt;</w:t>
      </w:r>
      <w:r w:rsidRPr="00C0503E">
        <w:tab/>
        <w:t>if the UE is in NR-DC and the measurement configuration that triggered this measurement report is associated with the MCG:</w:t>
      </w:r>
    </w:p>
    <w:p w14:paraId="67E2B3AA" w14:textId="77777777" w:rsidR="00F243E2" w:rsidRPr="00C0503E" w:rsidRDefault="00F243E2" w:rsidP="00F243E2">
      <w:pPr>
        <w:pStyle w:val="B3"/>
      </w:pPr>
      <w:r w:rsidRPr="00C0503E">
        <w:t>3&gt;</w:t>
      </w:r>
      <w:r w:rsidRPr="00C0503E">
        <w:tab/>
        <w:t xml:space="preserve">set the </w:t>
      </w:r>
      <w:r w:rsidRPr="00C0503E">
        <w:rPr>
          <w:i/>
        </w:rPr>
        <w:t>measResultServFreqListNR-SCG</w:t>
      </w:r>
      <w:r w:rsidRPr="00C0503E">
        <w:t xml:space="preserve"> to include for each NR SCG serving cell that is configured with </w:t>
      </w:r>
      <w:r w:rsidRPr="00C0503E">
        <w:rPr>
          <w:i/>
        </w:rPr>
        <w:t>servingCellMO</w:t>
      </w:r>
      <w:r w:rsidRPr="00C0503E">
        <w:t>, if any, the following:</w:t>
      </w:r>
    </w:p>
    <w:p w14:paraId="7F1363A9"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rsType</w:t>
      </w:r>
      <w:r w:rsidRPr="00C0503E">
        <w:t>:</w:t>
      </w:r>
    </w:p>
    <w:p w14:paraId="25E3419B" w14:textId="77777777" w:rsidR="00F243E2" w:rsidRPr="00C0503E" w:rsidRDefault="00F243E2" w:rsidP="00F243E2">
      <w:pPr>
        <w:pStyle w:val="B5"/>
      </w:pPr>
      <w:r w:rsidRPr="00C0503E">
        <w:t>5&gt;</w:t>
      </w:r>
      <w:r w:rsidRPr="00C0503E">
        <w:tab/>
        <w:t xml:space="preserve">if the serving cell measurements based on the </w:t>
      </w:r>
      <w:r w:rsidRPr="00C0503E">
        <w:rPr>
          <w:i/>
        </w:rPr>
        <w:t>rsType</w:t>
      </w:r>
      <w:r w:rsidRPr="00C0503E">
        <w:t xml:space="preserve"> included in the </w:t>
      </w:r>
      <w:r w:rsidRPr="00C0503E">
        <w:rPr>
          <w:i/>
        </w:rPr>
        <w:t>reportConfig</w:t>
      </w:r>
      <w:r w:rsidRPr="00C0503E">
        <w:t xml:space="preserve"> that triggered the measurement report are available according to the measurement configuration associated with the SCG:</w:t>
      </w:r>
    </w:p>
    <w:p w14:paraId="1A58B0DA"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the </w:t>
      </w:r>
      <w:r w:rsidRPr="00C0503E">
        <w:rPr>
          <w:i/>
          <w:lang w:val="en-GB"/>
        </w:rPr>
        <w:t>rsType</w:t>
      </w:r>
      <w:r w:rsidRPr="00C0503E">
        <w:rPr>
          <w:lang w:val="en-GB"/>
        </w:rPr>
        <w:t xml:space="preserve"> included in the </w:t>
      </w:r>
      <w:r w:rsidRPr="00C0503E">
        <w:rPr>
          <w:i/>
          <w:lang w:val="en-GB"/>
        </w:rPr>
        <w:t>reportConfig</w:t>
      </w:r>
      <w:r w:rsidRPr="00C0503E">
        <w:rPr>
          <w:lang w:val="en-GB"/>
        </w:rPr>
        <w:t xml:space="preserve"> that triggered the measurement report;</w:t>
      </w:r>
    </w:p>
    <w:p w14:paraId="578550FE" w14:textId="77777777" w:rsidR="00F243E2" w:rsidRPr="00C0503E" w:rsidRDefault="00F243E2" w:rsidP="00F243E2">
      <w:pPr>
        <w:pStyle w:val="B4"/>
      </w:pPr>
      <w:r w:rsidRPr="00C0503E">
        <w:t>4&gt;</w:t>
      </w:r>
      <w:r w:rsidRPr="00C0503E">
        <w:tab/>
        <w:t>else:</w:t>
      </w:r>
    </w:p>
    <w:p w14:paraId="30810A26" w14:textId="77777777" w:rsidR="00F243E2" w:rsidRPr="00C0503E" w:rsidRDefault="00F243E2" w:rsidP="00F243E2">
      <w:pPr>
        <w:pStyle w:val="B5"/>
      </w:pPr>
      <w:r w:rsidRPr="00C0503E">
        <w:t>5&gt;</w:t>
      </w:r>
      <w:r w:rsidRPr="00C0503E">
        <w:tab/>
        <w:t>if SSB based serving cell measurements are available according to the measurement configuration associated with the SCG:</w:t>
      </w:r>
    </w:p>
    <w:p w14:paraId="616F2088"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SSB;</w:t>
      </w:r>
    </w:p>
    <w:p w14:paraId="7F3FDB3E" w14:textId="77777777" w:rsidR="00F243E2" w:rsidRPr="00C0503E" w:rsidRDefault="00F243E2" w:rsidP="00F243E2">
      <w:pPr>
        <w:pStyle w:val="B5"/>
      </w:pPr>
      <w:r w:rsidRPr="00C0503E">
        <w:t>5&gt;</w:t>
      </w:r>
      <w:r w:rsidRPr="00C0503E">
        <w:tab/>
        <w:t>else if CSI-RS based serving cell measurements are available according to the measurement configuration associated with the SCG:</w:t>
      </w:r>
    </w:p>
    <w:p w14:paraId="4FCAD18F"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measResultServingCell</w:t>
      </w:r>
      <w:r w:rsidRPr="00C0503E">
        <w:rPr>
          <w:lang w:val="en-GB"/>
        </w:rPr>
        <w:t xml:space="preserve"> within </w:t>
      </w:r>
      <w:r w:rsidRPr="00C0503E">
        <w:rPr>
          <w:i/>
          <w:lang w:val="en-GB"/>
        </w:rPr>
        <w:t>measResultServFreqListNR-SCG</w:t>
      </w:r>
      <w:r w:rsidRPr="00C0503E">
        <w:rPr>
          <w:lang w:val="en-GB"/>
        </w:rPr>
        <w:t xml:space="preserve"> to include RSRP, RSRQ and the available SINR of the serving cell, derived based on CSI-RS;</w:t>
      </w:r>
    </w:p>
    <w:p w14:paraId="32D6347D" w14:textId="77777777" w:rsidR="00F243E2" w:rsidRPr="00C0503E" w:rsidRDefault="00F243E2" w:rsidP="00F243E2">
      <w:pPr>
        <w:pStyle w:val="B4"/>
      </w:pPr>
      <w:r w:rsidRPr="00C0503E">
        <w:lastRenderedPageBreak/>
        <w:t>4&gt;</w:t>
      </w:r>
      <w:r w:rsidRPr="00C0503E">
        <w:tab/>
        <w:t>if results for the serving cell derived based on SSB are included:</w:t>
      </w:r>
    </w:p>
    <w:p w14:paraId="5EA87B92" w14:textId="77777777" w:rsidR="00F243E2" w:rsidRPr="00C0503E" w:rsidRDefault="00F243E2" w:rsidP="00F243E2">
      <w:pPr>
        <w:pStyle w:val="B5"/>
      </w:pPr>
      <w:r w:rsidRPr="00C0503E">
        <w:t>5&gt;</w:t>
      </w:r>
      <w:r w:rsidRPr="00C0503E">
        <w:tab/>
        <w:t xml:space="preserve">include the </w:t>
      </w:r>
      <w:r w:rsidRPr="00C0503E">
        <w:rPr>
          <w:i/>
        </w:rPr>
        <w:t>ssbFrequency</w:t>
      </w:r>
      <w:r w:rsidRPr="00C0503E">
        <w:t xml:space="preserve"> to the value indicated by ssbFrequency as included in the</w:t>
      </w:r>
      <w:r w:rsidRPr="00C0503E">
        <w:rPr>
          <w:i/>
        </w:rPr>
        <w:t xml:space="preserve"> MeasObjectNR</w:t>
      </w:r>
      <w:r w:rsidRPr="00C0503E">
        <w:t xml:space="preserve"> of the serving cell;</w:t>
      </w:r>
    </w:p>
    <w:p w14:paraId="009979EB" w14:textId="77777777" w:rsidR="00F243E2" w:rsidRPr="00C0503E" w:rsidRDefault="00F243E2" w:rsidP="00F243E2">
      <w:pPr>
        <w:pStyle w:val="B4"/>
      </w:pPr>
      <w:r w:rsidRPr="00C0503E">
        <w:t>4&gt;</w:t>
      </w:r>
      <w:r w:rsidRPr="00C0503E">
        <w:tab/>
        <w:t>if results for the serving cell derived based on CSI-RS are included:</w:t>
      </w:r>
    </w:p>
    <w:p w14:paraId="1AE6D2BD" w14:textId="77777777" w:rsidR="00F243E2" w:rsidRPr="00C0503E" w:rsidRDefault="00F243E2" w:rsidP="00F243E2">
      <w:pPr>
        <w:pStyle w:val="B5"/>
      </w:pPr>
      <w:r w:rsidRPr="00C0503E">
        <w:t>5&gt;</w:t>
      </w:r>
      <w:r w:rsidRPr="00C0503E">
        <w:tab/>
        <w:t xml:space="preserve">include the </w:t>
      </w:r>
      <w:r w:rsidRPr="00C0503E">
        <w:rPr>
          <w:i/>
        </w:rPr>
        <w:t>refFreqCSI-RS</w:t>
      </w:r>
      <w:r w:rsidRPr="00C0503E">
        <w:t xml:space="preserve"> to the value indicated by </w:t>
      </w:r>
      <w:r w:rsidRPr="00C0503E">
        <w:rPr>
          <w:i/>
        </w:rPr>
        <w:t>refFreqCSI-RS</w:t>
      </w:r>
      <w:r w:rsidRPr="00C0503E">
        <w:t xml:space="preserve"> as included in the </w:t>
      </w:r>
      <w:r w:rsidRPr="00C0503E">
        <w:rPr>
          <w:i/>
        </w:rPr>
        <w:t>MeasObjectNR</w:t>
      </w:r>
      <w:r w:rsidRPr="00C0503E">
        <w:t xml:space="preserve"> of the serving cell;</w:t>
      </w:r>
    </w:p>
    <w:p w14:paraId="242F5024" w14:textId="77777777" w:rsidR="00F243E2" w:rsidRPr="00C0503E" w:rsidRDefault="00F243E2" w:rsidP="00F243E2">
      <w:pPr>
        <w:pStyle w:val="B4"/>
      </w:pPr>
      <w:r w:rsidRPr="00C0503E">
        <w:t>4&gt;</w:t>
      </w:r>
      <w:r w:rsidRPr="00C0503E">
        <w:tab/>
        <w:t xml:space="preserve">if the </w:t>
      </w:r>
      <w:r w:rsidRPr="00C0503E">
        <w:rPr>
          <w:i/>
        </w:rPr>
        <w:t>reportConfig</w:t>
      </w:r>
      <w:r w:rsidRPr="00C0503E">
        <w:t xml:space="preserve"> associated with the </w:t>
      </w:r>
      <w:r w:rsidRPr="00C0503E">
        <w:rPr>
          <w:i/>
        </w:rPr>
        <w:t>measId</w:t>
      </w:r>
      <w:r w:rsidRPr="00C0503E">
        <w:t xml:space="preserve"> that triggered the measurement reporting includes </w:t>
      </w:r>
      <w:r w:rsidRPr="00C0503E">
        <w:rPr>
          <w:i/>
        </w:rPr>
        <w:t>reportQuantityRS-Indexes</w:t>
      </w:r>
      <w:r w:rsidRPr="00C0503E">
        <w:t xml:space="preserve"> and </w:t>
      </w:r>
      <w:r w:rsidRPr="00C0503E">
        <w:rPr>
          <w:i/>
        </w:rPr>
        <w:t>maxNrofRS-IndexesToReport</w:t>
      </w:r>
      <w:r w:rsidRPr="00C0503E">
        <w:t>:</w:t>
      </w:r>
    </w:p>
    <w:p w14:paraId="46222BE3" w14:textId="77777777" w:rsidR="00F243E2" w:rsidRPr="00C0503E" w:rsidRDefault="00F243E2" w:rsidP="00F243E2">
      <w:pPr>
        <w:pStyle w:val="B5"/>
      </w:pPr>
      <w:r w:rsidRPr="00C0503E">
        <w:t>5&gt;</w:t>
      </w:r>
      <w:r w:rsidRPr="00C0503E">
        <w:tab/>
        <w:t xml:space="preserve">for each serving cell configured with </w:t>
      </w:r>
      <w:r w:rsidRPr="00C0503E">
        <w:rPr>
          <w:i/>
        </w:rPr>
        <w:t>servingCellMO</w:t>
      </w:r>
      <w:r w:rsidRPr="00C0503E">
        <w:t xml:space="preserve">, include beam measurement information according to the associated </w:t>
      </w:r>
      <w:r w:rsidRPr="00C0503E">
        <w:rPr>
          <w:i/>
        </w:rPr>
        <w:t xml:space="preserve">reportConfig </w:t>
      </w:r>
      <w:r w:rsidRPr="00C0503E">
        <w:t xml:space="preserve">as described in 5.5.5.2, </w:t>
      </w:r>
      <w:r w:rsidRPr="00C0503E">
        <w:rPr>
          <w:rFonts w:eastAsia="DengXian"/>
          <w:lang w:eastAsia="zh-CN"/>
        </w:rPr>
        <w:t xml:space="preserve">where availability is considered </w:t>
      </w:r>
      <w:r w:rsidRPr="00C0503E">
        <w:t>according to the measurement configuration associated with the SCG;</w:t>
      </w:r>
    </w:p>
    <w:p w14:paraId="27FA8B81" w14:textId="77777777" w:rsidR="00F243E2" w:rsidRPr="00C0503E" w:rsidRDefault="00F243E2" w:rsidP="00F243E2">
      <w:pPr>
        <w:pStyle w:val="B4"/>
      </w:pPr>
      <w:r w:rsidRPr="00E62C1A">
        <w:t>4&gt;</w:t>
      </w:r>
      <w:r w:rsidRPr="00E62C1A">
        <w:tab/>
        <w:t xml:space="preserve">if </w:t>
      </w:r>
      <w:r w:rsidRPr="00E62C1A">
        <w:rPr>
          <w:i/>
        </w:rPr>
        <w:t>reportConfig</w:t>
      </w:r>
      <w:r w:rsidRPr="00E62C1A">
        <w:t xml:space="preserve"> associated with the </w:t>
      </w:r>
      <w:r w:rsidRPr="00E62C1A">
        <w:rPr>
          <w:i/>
        </w:rPr>
        <w:t>measId</w:t>
      </w:r>
      <w:r w:rsidRPr="00E62C1A">
        <w:t xml:space="preserve"> that triggered the measurement reporting includes </w:t>
      </w:r>
      <w:r w:rsidRPr="00E62C1A">
        <w:rPr>
          <w:i/>
        </w:rPr>
        <w:t>reportAddNeighMeas</w:t>
      </w:r>
      <w:r w:rsidRPr="00E62C1A">
        <w:t>:</w:t>
      </w:r>
    </w:p>
    <w:p w14:paraId="51C6A28A" w14:textId="77777777" w:rsidR="00F243E2" w:rsidRPr="00C0503E" w:rsidRDefault="00F243E2" w:rsidP="00F243E2">
      <w:pPr>
        <w:pStyle w:val="B5"/>
      </w:pPr>
      <w:r w:rsidRPr="00C0503E">
        <w:t>5&gt;</w:t>
      </w:r>
      <w:r w:rsidRPr="00C0503E">
        <w:tab/>
        <w:t xml:space="preserve">if the </w:t>
      </w:r>
      <w:r w:rsidRPr="00C0503E">
        <w:rPr>
          <w:i/>
        </w:rPr>
        <w:t>measObjectNR</w:t>
      </w:r>
      <w:r w:rsidRPr="00C0503E">
        <w:t xml:space="preserve"> indicated by the </w:t>
      </w:r>
      <w:r w:rsidRPr="00C0503E">
        <w:rPr>
          <w:i/>
        </w:rPr>
        <w:t>servingCellMO</w:t>
      </w:r>
      <w:r w:rsidRPr="00C0503E">
        <w:t xml:space="preserve"> includes the RS resource configuration corresponding to the </w:t>
      </w:r>
      <w:r w:rsidRPr="00C0503E">
        <w:rPr>
          <w:i/>
        </w:rPr>
        <w:t>rsType</w:t>
      </w:r>
      <w:r w:rsidRPr="00C0503E">
        <w:t xml:space="preserve"> indicated in the </w:t>
      </w:r>
      <w:r w:rsidRPr="00C0503E">
        <w:rPr>
          <w:i/>
        </w:rPr>
        <w:t>reportConfig</w:t>
      </w:r>
      <w:r w:rsidRPr="00C0503E">
        <w:t>:</w:t>
      </w:r>
    </w:p>
    <w:p w14:paraId="4C565755"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lang w:val="en-GB"/>
        </w:rPr>
        <w:t>measResultNeighCellListNR</w:t>
      </w:r>
      <w:r w:rsidRPr="00C0503E">
        <w:rPr>
          <w:lang w:val="en-GB"/>
        </w:rPr>
        <w:t xml:space="preserve"> within </w:t>
      </w:r>
      <w:r w:rsidRPr="00C0503E">
        <w:rPr>
          <w:i/>
          <w:lang w:val="en-GB"/>
        </w:rPr>
        <w:t xml:space="preserve">measResultServFreqListNR-SCG </w:t>
      </w:r>
      <w:r w:rsidRPr="00C0503E">
        <w:rPr>
          <w:lang w:val="en-GB"/>
        </w:rPr>
        <w:t xml:space="preserve">to include one entry with the </w:t>
      </w:r>
      <w:r w:rsidRPr="00C0503E">
        <w:rPr>
          <w:i/>
          <w:lang w:val="en-GB"/>
        </w:rPr>
        <w:t>physCellId</w:t>
      </w:r>
      <w:r w:rsidRPr="00C0503E">
        <w:rPr>
          <w:lang w:val="en-GB"/>
        </w:rPr>
        <w:t xml:space="preserve"> and the available measurement quantities based on the </w:t>
      </w:r>
      <w:r w:rsidRPr="00C0503E">
        <w:rPr>
          <w:rFonts w:eastAsia="SimSun"/>
          <w:i/>
          <w:lang w:val="en-GB" w:eastAsia="zh-CN"/>
        </w:rPr>
        <w:t>reportQuantityCell</w:t>
      </w:r>
      <w:r w:rsidRPr="00C0503E">
        <w:rPr>
          <w:rFonts w:eastAsia="SimSun"/>
          <w:lang w:val="en-GB" w:eastAsia="zh-CN"/>
        </w:rPr>
        <w:t xml:space="preserve"> </w:t>
      </w:r>
      <w:r w:rsidRPr="00C0503E">
        <w:rPr>
          <w:lang w:val="en-GB"/>
        </w:rPr>
        <w:t xml:space="preserve">and </w:t>
      </w:r>
      <w:r w:rsidRPr="00C0503E">
        <w:rPr>
          <w:i/>
          <w:lang w:val="en-GB"/>
        </w:rPr>
        <w:t>rsType</w:t>
      </w:r>
      <w:r w:rsidRPr="00C0503E">
        <w:rPr>
          <w:lang w:val="en-GB"/>
        </w:rPr>
        <w:t xml:space="preserve"> indicated in </w:t>
      </w:r>
      <w:r w:rsidRPr="00C0503E">
        <w:rPr>
          <w:i/>
          <w:lang w:val="en-GB"/>
        </w:rPr>
        <w:t xml:space="preserve">reportConfig </w:t>
      </w:r>
      <w:r w:rsidRPr="00C0503E">
        <w:rPr>
          <w:lang w:val="en-GB"/>
        </w:rPr>
        <w:t xml:space="preserve">of the non-serving cell corresponding to the concerned </w:t>
      </w:r>
      <w:r w:rsidRPr="00C0503E">
        <w:rPr>
          <w:i/>
          <w:lang w:val="en-GB"/>
        </w:rPr>
        <w:t xml:space="preserve">measObjectNR </w:t>
      </w:r>
      <w:r w:rsidRPr="00C0503E">
        <w:rPr>
          <w:lang w:val="en-GB"/>
        </w:rPr>
        <w:t xml:space="preserve">with the highest measured RSRP if RSRP measurement results are available for cells corresponding to this </w:t>
      </w:r>
      <w:r w:rsidRPr="00C0503E">
        <w:rPr>
          <w:i/>
          <w:lang w:val="en-GB"/>
        </w:rPr>
        <w:t>measObjectNR</w:t>
      </w:r>
      <w:r w:rsidRPr="00C0503E">
        <w:rPr>
          <w:lang w:val="en-GB"/>
        </w:rPr>
        <w:t xml:space="preserve">, otherwise with the highest measured RSRQ if RSRQ measurement results are available for cells corresponding to this </w:t>
      </w:r>
      <w:r w:rsidRPr="00C0503E">
        <w:rPr>
          <w:i/>
          <w:lang w:val="en-GB"/>
        </w:rPr>
        <w:t>measObjectNR</w:t>
      </w:r>
      <w:r w:rsidRPr="00C0503E">
        <w:rPr>
          <w:lang w:val="en-GB"/>
        </w:rPr>
        <w:t xml:space="preserve">, otherwise with the highest measured </w:t>
      </w:r>
      <w:r w:rsidRPr="00C0503E">
        <w:rPr>
          <w:rFonts w:eastAsia="DengXian"/>
          <w:lang w:val="en-GB" w:eastAsia="zh-CN"/>
        </w:rPr>
        <w:t xml:space="preserve">SINR, where availability is considered </w:t>
      </w:r>
      <w:r w:rsidRPr="00C0503E">
        <w:rPr>
          <w:lang w:val="en-GB"/>
        </w:rPr>
        <w:t>according to the measurement configuration associated with the SCG;</w:t>
      </w:r>
    </w:p>
    <w:p w14:paraId="2761317F" w14:textId="77777777" w:rsidR="00F243E2" w:rsidRPr="00C0503E" w:rsidRDefault="00F243E2" w:rsidP="00F243E2">
      <w:pPr>
        <w:pStyle w:val="B7"/>
        <w:rPr>
          <w:i/>
          <w:lang w:val="en-GB"/>
        </w:rPr>
      </w:pPr>
      <w:r w:rsidRPr="00C0503E">
        <w:rPr>
          <w:lang w:val="en-GB"/>
        </w:rPr>
        <w:t>7&gt;</w:t>
      </w:r>
      <w:r w:rsidRPr="00C0503E">
        <w:rPr>
          <w:lang w:val="en-GB"/>
        </w:rPr>
        <w:tab/>
        <w:t xml:space="preserve">if the </w:t>
      </w:r>
      <w:r w:rsidRPr="00C0503E">
        <w:rPr>
          <w:i/>
          <w:lang w:val="en-GB"/>
        </w:rPr>
        <w:t>reportConfig</w:t>
      </w:r>
      <w:r w:rsidRPr="00C0503E">
        <w:rPr>
          <w:lang w:val="en-GB"/>
        </w:rPr>
        <w:t xml:space="preserve"> associated with the </w:t>
      </w:r>
      <w:r w:rsidRPr="00C0503E">
        <w:rPr>
          <w:i/>
          <w:lang w:val="en-GB"/>
        </w:rPr>
        <w:t>measId</w:t>
      </w:r>
      <w:r w:rsidRPr="00C0503E">
        <w:rPr>
          <w:lang w:val="en-GB"/>
        </w:rPr>
        <w:t xml:space="preserve"> that triggered the measurement reporting includes </w:t>
      </w:r>
      <w:r w:rsidRPr="00C0503E">
        <w:rPr>
          <w:i/>
          <w:lang w:val="en-GB"/>
        </w:rPr>
        <w:t>reportQuantityRS-Indexes</w:t>
      </w:r>
      <w:r w:rsidRPr="00C0503E">
        <w:rPr>
          <w:lang w:val="en-GB"/>
        </w:rPr>
        <w:t xml:space="preserve"> and</w:t>
      </w:r>
      <w:r w:rsidRPr="00C0503E">
        <w:rPr>
          <w:i/>
          <w:lang w:val="en-GB"/>
        </w:rPr>
        <w:t xml:space="preserve"> maxNrofRS-IndexesToReport:</w:t>
      </w:r>
    </w:p>
    <w:p w14:paraId="56B491E7" w14:textId="77777777" w:rsidR="00F243E2" w:rsidRPr="00C0503E" w:rsidRDefault="00F243E2" w:rsidP="00F243E2">
      <w:pPr>
        <w:pStyle w:val="B8"/>
        <w:rPr>
          <w:lang w:val="en-GB"/>
        </w:rPr>
      </w:pPr>
      <w:r w:rsidRPr="00C0503E">
        <w:rPr>
          <w:lang w:val="en-GB"/>
        </w:rPr>
        <w:t>8&gt;</w:t>
      </w:r>
      <w:r w:rsidRPr="00C0503E">
        <w:rPr>
          <w:lang w:val="en-GB"/>
        </w:rPr>
        <w:tab/>
        <w:t>for each best non-serving cell included in the measurement report:</w:t>
      </w:r>
    </w:p>
    <w:p w14:paraId="684E30AB" w14:textId="77777777" w:rsidR="00F243E2" w:rsidRPr="00C0503E" w:rsidRDefault="00F243E2" w:rsidP="00F243E2">
      <w:pPr>
        <w:pStyle w:val="B9"/>
        <w:rPr>
          <w:lang w:val="en-GB"/>
        </w:rPr>
      </w:pPr>
      <w:r w:rsidRPr="00C0503E">
        <w:rPr>
          <w:lang w:val="en-GB"/>
        </w:rPr>
        <w:t>9&gt;</w:t>
      </w:r>
      <w:r w:rsidRPr="00C0503E">
        <w:rPr>
          <w:lang w:val="en-GB"/>
        </w:rPr>
        <w:tab/>
        <w:t xml:space="preserve">include beam measurement information according to the associated </w:t>
      </w:r>
      <w:r w:rsidRPr="00C0503E">
        <w:rPr>
          <w:i/>
          <w:lang w:val="en-GB"/>
        </w:rPr>
        <w:t>reportConfig</w:t>
      </w:r>
      <w:r w:rsidRPr="00C0503E">
        <w:rPr>
          <w:lang w:val="en-GB"/>
        </w:rPr>
        <w:t xml:space="preserve"> as described in 5.5.5.2, </w:t>
      </w:r>
      <w:r w:rsidRPr="00C0503E">
        <w:rPr>
          <w:rFonts w:eastAsia="DengXian"/>
          <w:lang w:val="en-GB" w:eastAsia="zh-CN"/>
        </w:rPr>
        <w:t xml:space="preserve">where availability is considered </w:t>
      </w:r>
      <w:r w:rsidRPr="00C0503E">
        <w:rPr>
          <w:lang w:val="en-GB"/>
        </w:rPr>
        <w:t>according to the measurement configuration associated with the SCG;</w:t>
      </w:r>
    </w:p>
    <w:p w14:paraId="1AAE0397" w14:textId="77777777" w:rsidR="00F243E2" w:rsidRPr="00C0503E" w:rsidRDefault="00F243E2" w:rsidP="00F243E2">
      <w:pPr>
        <w:pStyle w:val="B1"/>
      </w:pPr>
      <w:r w:rsidRPr="00C0503E">
        <w:t>1&gt;</w:t>
      </w:r>
      <w:r w:rsidRPr="00C0503E">
        <w:tab/>
        <w:t xml:space="preserve">if the </w:t>
      </w:r>
      <w:r w:rsidRPr="00C0503E">
        <w:rPr>
          <w:i/>
          <w:lang w:eastAsia="zh-CN"/>
        </w:rPr>
        <w:t>m</w:t>
      </w:r>
      <w:r w:rsidRPr="00C0503E">
        <w:rPr>
          <w:i/>
        </w:rPr>
        <w:t>easRSSI-ReportConfig</w:t>
      </w:r>
      <w:r w:rsidRPr="00C0503E">
        <w:t xml:space="preserve"> is configured within the corresponding </w:t>
      </w:r>
      <w:r w:rsidRPr="00C0503E">
        <w:rPr>
          <w:i/>
        </w:rPr>
        <w:t>reportConfig</w:t>
      </w:r>
      <w:r w:rsidRPr="00C0503E">
        <w:t xml:space="preserve"> for this </w:t>
      </w:r>
      <w:r w:rsidRPr="00C0503E">
        <w:rPr>
          <w:i/>
        </w:rPr>
        <w:t>measId</w:t>
      </w:r>
      <w:r w:rsidRPr="00C0503E">
        <w:t>:</w:t>
      </w:r>
    </w:p>
    <w:p w14:paraId="20CC67D0" w14:textId="77777777" w:rsidR="00F243E2" w:rsidRPr="00C0503E" w:rsidRDefault="00F243E2" w:rsidP="00F243E2">
      <w:pPr>
        <w:pStyle w:val="B2"/>
        <w:rPr>
          <w:i/>
          <w:lang w:eastAsia="zh-CN"/>
        </w:rPr>
      </w:pPr>
      <w:r w:rsidRPr="00C0503E">
        <w:t>2&gt;</w:t>
      </w:r>
      <w:r w:rsidRPr="00C0503E">
        <w:tab/>
        <w:t xml:space="preserve">set the </w:t>
      </w:r>
      <w:r w:rsidRPr="00C0503E">
        <w:rPr>
          <w:i/>
          <w:lang w:eastAsia="zh-CN"/>
        </w:rPr>
        <w:t>rssi-Result</w:t>
      </w:r>
      <w:r w:rsidRPr="00C0503E">
        <w:t xml:space="preserve"> to the </w:t>
      </w:r>
      <w:r w:rsidRPr="00C0503E">
        <w:rPr>
          <w:lang w:eastAsia="zh-CN"/>
        </w:rPr>
        <w:t xml:space="preserve">linear </w:t>
      </w:r>
      <w:r w:rsidRPr="00C0503E">
        <w:t xml:space="preserve">average </w:t>
      </w:r>
      <w:r w:rsidRPr="00C0503E">
        <w:rPr>
          <w:lang w:eastAsia="zh-CN"/>
        </w:rPr>
        <w:t>of sample value(s)</w:t>
      </w:r>
      <w:r w:rsidRPr="00C0503E">
        <w:t xml:space="preserve"> provided by lower layers</w:t>
      </w:r>
      <w:r w:rsidRPr="00C0503E">
        <w:rPr>
          <w:lang w:eastAsia="zh-CN"/>
        </w:rPr>
        <w:t xml:space="preserve"> in the </w:t>
      </w:r>
      <w:r w:rsidRPr="00C0503E">
        <w:rPr>
          <w:i/>
          <w:lang w:eastAsia="zh-CN"/>
        </w:rPr>
        <w:t>reportInterval;</w:t>
      </w:r>
    </w:p>
    <w:p w14:paraId="5CB753A1" w14:textId="77777777" w:rsidR="00F243E2" w:rsidRPr="00C0503E" w:rsidRDefault="00F243E2" w:rsidP="00F243E2">
      <w:pPr>
        <w:pStyle w:val="B2"/>
      </w:pPr>
      <w:r w:rsidRPr="00C0503E">
        <w:t>2&gt;</w:t>
      </w:r>
      <w:r w:rsidRPr="00C0503E">
        <w:tab/>
        <w:t xml:space="preserve">set the </w:t>
      </w:r>
      <w:r w:rsidRPr="00C0503E">
        <w:rPr>
          <w:i/>
        </w:rPr>
        <w:t>chan</w:t>
      </w:r>
      <w:r w:rsidRPr="00C0503E">
        <w:rPr>
          <w:i/>
          <w:lang w:eastAsia="zh-CN"/>
        </w:rPr>
        <w:t>n</w:t>
      </w:r>
      <w:r w:rsidRPr="00C0503E">
        <w:rPr>
          <w:i/>
        </w:rPr>
        <w:t>elOccupancy</w:t>
      </w:r>
      <w:r w:rsidRPr="00C0503E">
        <w:rPr>
          <w:i/>
          <w:lang w:eastAsia="zh-CN"/>
        </w:rPr>
        <w:t xml:space="preserve"> </w:t>
      </w:r>
      <w:r w:rsidRPr="00C0503E">
        <w:t>to the</w:t>
      </w:r>
      <w:r w:rsidRPr="00C0503E">
        <w:rPr>
          <w:lang w:eastAsia="zh-CN"/>
        </w:rPr>
        <w:t xml:space="preserve"> rounded</w:t>
      </w:r>
      <w:r w:rsidRPr="00C0503E">
        <w:t xml:space="preserve"> </w:t>
      </w:r>
      <w:r w:rsidRPr="00C0503E">
        <w:rPr>
          <w:lang w:eastAsia="zh-CN"/>
        </w:rPr>
        <w:t>percentage of sample values</w:t>
      </w:r>
      <w:r w:rsidRPr="00C0503E">
        <w:t xml:space="preserve"> </w:t>
      </w:r>
      <w:r w:rsidRPr="00C0503E">
        <w:rPr>
          <w:lang w:eastAsia="zh-CN"/>
        </w:rPr>
        <w:t xml:space="preserve">which are beyond the </w:t>
      </w:r>
      <w:r w:rsidRPr="00C0503E">
        <w:rPr>
          <w:i/>
          <w:lang w:eastAsia="zh-CN"/>
        </w:rPr>
        <w:t>channelOccupancyThreshold</w:t>
      </w:r>
      <w:r w:rsidRPr="00C0503E">
        <w:rPr>
          <w:lang w:eastAsia="zh-CN"/>
        </w:rPr>
        <w:t xml:space="preserve"> within all the sample values in the </w:t>
      </w:r>
      <w:r w:rsidRPr="00C0503E">
        <w:rPr>
          <w:i/>
          <w:lang w:eastAsia="zh-CN"/>
        </w:rPr>
        <w:t>reportInterval;</w:t>
      </w:r>
    </w:p>
    <w:p w14:paraId="001022C1" w14:textId="77777777" w:rsidR="00F243E2" w:rsidRPr="00C0503E" w:rsidRDefault="00F243E2" w:rsidP="00F243E2">
      <w:pPr>
        <w:pStyle w:val="B1"/>
        <w:rPr>
          <w:rFonts w:eastAsia="MS PGothic"/>
          <w:i/>
          <w:iCs/>
          <w:lang w:eastAsia="en-US"/>
        </w:rPr>
      </w:pPr>
      <w:r w:rsidRPr="00C0503E">
        <w:rPr>
          <w:rFonts w:eastAsia="MS PGothic"/>
          <w:lang w:eastAsia="en-US"/>
        </w:rPr>
        <w:t>1&gt;</w:t>
      </w:r>
      <w:r w:rsidRPr="00C0503E">
        <w:rPr>
          <w:rFonts w:eastAsia="MS PGothic"/>
          <w:lang w:eastAsia="en-US"/>
        </w:rPr>
        <w:tab/>
      </w:r>
      <w:r w:rsidRPr="00C0503E">
        <w:rPr>
          <w:rFonts w:eastAsia="SimSun"/>
          <w:lang w:eastAsia="en-US"/>
        </w:rPr>
        <w:t>if the UE is acting as L2 U2N Remote UE:</w:t>
      </w:r>
    </w:p>
    <w:p w14:paraId="061202BC" w14:textId="77777777" w:rsidR="00F243E2" w:rsidRPr="00C0503E" w:rsidRDefault="00F243E2" w:rsidP="00F243E2">
      <w:pPr>
        <w:pStyle w:val="B2"/>
        <w:rPr>
          <w:lang w:eastAsia="en-US"/>
        </w:rPr>
      </w:pPr>
      <w:r w:rsidRPr="00C0503E">
        <w:rPr>
          <w:rFonts w:eastAsia="MS PGothic"/>
          <w:lang w:eastAsia="en-US"/>
        </w:rPr>
        <w:t>2&gt;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sl-MeasResultServingRelay</w:t>
      </w:r>
      <w:r w:rsidRPr="00C0503E">
        <w:rPr>
          <w:rFonts w:eastAsia="SimSun"/>
          <w:lang w:eastAsia="en-US"/>
        </w:rPr>
        <w:t xml:space="preserve"> </w:t>
      </w:r>
      <w:r w:rsidRPr="00C0503E">
        <w:t>in accordance with the following:</w:t>
      </w:r>
    </w:p>
    <w:p w14:paraId="7BFF97BF"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cellIdentity</w:t>
      </w:r>
      <w:r w:rsidRPr="00C0503E">
        <w:rPr>
          <w:rFonts w:eastAsia="SimSun"/>
          <w:lang w:eastAsia="en-US"/>
        </w:rPr>
        <w:t xml:space="preserve"> to include the </w:t>
      </w:r>
      <w:r w:rsidRPr="00C0503E">
        <w:rPr>
          <w:rFonts w:eastAsia="SimSun"/>
          <w:i/>
          <w:lang w:eastAsia="en-US"/>
        </w:rPr>
        <w:t>cellAccessRelatedInfo</w:t>
      </w:r>
      <w:r w:rsidRPr="00C0503E">
        <w:rPr>
          <w:rFonts w:eastAsia="SimSun"/>
          <w:lang w:eastAsia="en-US"/>
        </w:rPr>
        <w:t xml:space="preserve"> contained in the discovery message received from the serving L2 U2N Relay UE;</w:t>
      </w:r>
    </w:p>
    <w:p w14:paraId="176D83C0"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sl-RelayUE-Identity</w:t>
      </w:r>
      <w:r w:rsidRPr="00C0503E">
        <w:rPr>
          <w:rFonts w:eastAsia="SimSun"/>
          <w:lang w:eastAsia="en-US"/>
        </w:rPr>
        <w:t xml:space="preserve"> to include the Source L2 ID of the serving L2 U2N Relay;</w:t>
      </w:r>
    </w:p>
    <w:p w14:paraId="5F642CD9" w14:textId="77777777" w:rsidR="00F243E2" w:rsidRPr="00C0503E" w:rsidRDefault="00F243E2" w:rsidP="00F243E2">
      <w:pPr>
        <w:pStyle w:val="B3"/>
        <w:rPr>
          <w:rFonts w:eastAsia="SimSun"/>
          <w:lang w:eastAsia="en-US"/>
        </w:rPr>
      </w:pPr>
      <w:r w:rsidRPr="00C0503E">
        <w:rPr>
          <w:rFonts w:eastAsia="MS PGothic"/>
          <w:lang w:eastAsia="en-US"/>
        </w:rPr>
        <w:t>3&gt;</w:t>
      </w:r>
      <w:r w:rsidRPr="00C0503E">
        <w:rPr>
          <w:rFonts w:eastAsia="MS PGothic"/>
          <w:lang w:eastAsia="en-US"/>
        </w:rPr>
        <w:tab/>
      </w:r>
      <w:r w:rsidRPr="00C0503E">
        <w:rPr>
          <w:rFonts w:eastAsia="SimSun"/>
          <w:lang w:eastAsia="en-US"/>
        </w:rPr>
        <w:t xml:space="preserve">set the </w:t>
      </w:r>
      <w:r w:rsidRPr="00C0503E">
        <w:rPr>
          <w:rFonts w:eastAsia="SimSun"/>
          <w:i/>
          <w:lang w:eastAsia="en-US"/>
        </w:rPr>
        <w:t>sl-MeasResult</w:t>
      </w:r>
      <w:r w:rsidRPr="00C0503E">
        <w:rPr>
          <w:rFonts w:eastAsia="SimSun"/>
          <w:lang w:eastAsia="en-US"/>
        </w:rPr>
        <w:t xml:space="preserve"> to include the SL-RSRP of the serving L2 U2N Relay UE;</w:t>
      </w:r>
    </w:p>
    <w:p w14:paraId="21196158" w14:textId="77777777" w:rsidR="00F243E2" w:rsidRPr="00C0503E" w:rsidRDefault="00F243E2" w:rsidP="00F243E2">
      <w:pPr>
        <w:pStyle w:val="NO"/>
        <w:rPr>
          <w:rFonts w:eastAsia="SimSun"/>
          <w:lang w:eastAsia="en-US"/>
        </w:rPr>
      </w:pPr>
      <w:r w:rsidRPr="00C0503E">
        <w:rPr>
          <w:rFonts w:eastAsia="SimSun"/>
          <w:lang w:eastAsia="en-US"/>
        </w:rPr>
        <w:t>NOTE 1:</w:t>
      </w:r>
      <w:r w:rsidRPr="00C0503E">
        <w:rPr>
          <w:rFonts w:eastAsia="SimSun"/>
          <w:lang w:eastAsia="en-US"/>
        </w:rPr>
        <w:tab/>
        <w:t xml:space="preserve">In case of no data transmission from L2 U2N Relay UE to L2 U2N Remote UE, it is left to UE implementation whether to use SL-RSRP or SD-RSRP when setting the </w:t>
      </w:r>
      <w:r w:rsidRPr="00C0503E">
        <w:rPr>
          <w:rFonts w:eastAsia="SimSun"/>
          <w:i/>
          <w:lang w:eastAsia="en-US"/>
        </w:rPr>
        <w:t>sl-MeasResultServingRelay</w:t>
      </w:r>
      <w:r w:rsidRPr="00C0503E">
        <w:rPr>
          <w:rFonts w:eastAsia="SimSun"/>
          <w:lang w:eastAsia="en-US"/>
        </w:rPr>
        <w:t xml:space="preserve"> of the serving L2 U2N Relay UE.</w:t>
      </w:r>
    </w:p>
    <w:p w14:paraId="65B81EA5" w14:textId="77777777" w:rsidR="00F243E2" w:rsidRPr="00C0503E" w:rsidRDefault="00F243E2" w:rsidP="00F243E2">
      <w:pPr>
        <w:pStyle w:val="B1"/>
      </w:pPr>
      <w:r w:rsidRPr="00C0503E">
        <w:t>1&gt;</w:t>
      </w:r>
      <w:r w:rsidRPr="00C0503E">
        <w:tab/>
        <w:t>if there is at least one applicable neighbouring cell or candidate L2 U2N Relay UE to report:</w:t>
      </w:r>
    </w:p>
    <w:p w14:paraId="637C8A30"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eventTriggered</w:t>
      </w:r>
      <w:r w:rsidRPr="00C0503E">
        <w:t xml:space="preserve"> or </w:t>
      </w:r>
      <w:r w:rsidRPr="00C0503E">
        <w:rPr>
          <w:i/>
        </w:rPr>
        <w:t>periodical</w:t>
      </w:r>
      <w:r w:rsidRPr="00C0503E">
        <w:t>:</w:t>
      </w:r>
    </w:p>
    <w:p w14:paraId="3BCE4302" w14:textId="77777777" w:rsidR="00F243E2" w:rsidRPr="00C0503E" w:rsidRDefault="00F243E2" w:rsidP="00F243E2">
      <w:pPr>
        <w:pStyle w:val="B3"/>
        <w:rPr>
          <w:lang w:eastAsia="zh-CN"/>
        </w:rPr>
      </w:pPr>
      <w:r w:rsidRPr="00C0503E">
        <w:rPr>
          <w:lang w:eastAsia="zh-CN"/>
        </w:rPr>
        <w:lastRenderedPageBreak/>
        <w:t>3&gt;</w:t>
      </w:r>
      <w:r w:rsidRPr="00C0503E">
        <w:rPr>
          <w:lang w:eastAsia="zh-CN"/>
        </w:rPr>
        <w:tab/>
        <w:t xml:space="preserve">if the measurement report concerns the </w:t>
      </w:r>
      <w:r w:rsidRPr="00C0503E">
        <w:t>candidate L2 U2N Relay UE</w:t>
      </w:r>
      <w:r w:rsidRPr="00C0503E">
        <w:rPr>
          <w:lang w:eastAsia="zh-CN"/>
        </w:rPr>
        <w:t>:</w:t>
      </w:r>
    </w:p>
    <w:p w14:paraId="72ED68F5" w14:textId="77777777" w:rsidR="00F243E2" w:rsidRPr="00C0503E" w:rsidRDefault="00F243E2" w:rsidP="00F243E2">
      <w:pPr>
        <w:pStyle w:val="B4"/>
      </w:pPr>
      <w:r w:rsidRPr="00C0503E">
        <w:t>4&gt;</w:t>
      </w:r>
      <w:r w:rsidRPr="00C0503E">
        <w:tab/>
        <w:t xml:space="preserve">set the </w:t>
      </w:r>
      <w:r w:rsidRPr="00C0503E">
        <w:rPr>
          <w:i/>
        </w:rPr>
        <w:t>sl-MeasResultsCandRelay</w:t>
      </w:r>
      <w:r w:rsidRPr="00C0503E">
        <w:t xml:space="preserve"> in </w:t>
      </w:r>
      <w:r w:rsidRPr="00C0503E">
        <w:rPr>
          <w:i/>
        </w:rPr>
        <w:t>measResultNeighCells</w:t>
      </w:r>
      <w:r w:rsidRPr="00C0503E">
        <w:t xml:space="preserve"> to include the best candidate L2 U2N Relay UEs up to </w:t>
      </w:r>
      <w:r w:rsidRPr="00C0503E">
        <w:rPr>
          <w:i/>
        </w:rPr>
        <w:t>maxNrofRelayMeas</w:t>
      </w:r>
      <w:r w:rsidRPr="00C0503E">
        <w:t xml:space="preserve"> in accordance with the following:</w:t>
      </w:r>
    </w:p>
    <w:p w14:paraId="18E078EA" w14:textId="77777777" w:rsidR="00F243E2" w:rsidRPr="00C0503E" w:rsidRDefault="00F243E2" w:rsidP="00F243E2">
      <w:pPr>
        <w:pStyle w:val="B5"/>
      </w:pPr>
      <w:r w:rsidRPr="00C0503E">
        <w:t>5&gt;</w:t>
      </w:r>
      <w:r w:rsidRPr="00C0503E">
        <w:tab/>
        <w:t xml:space="preserve">if the </w:t>
      </w:r>
      <w:r w:rsidRPr="00C0503E">
        <w:rPr>
          <w:i/>
        </w:rPr>
        <w:t>reportType</w:t>
      </w:r>
      <w:r w:rsidRPr="00C0503E">
        <w:t xml:space="preserve"> is set to </w:t>
      </w:r>
      <w:r w:rsidRPr="00C0503E">
        <w:rPr>
          <w:i/>
        </w:rPr>
        <w:t>eventTriggered</w:t>
      </w:r>
      <w:r w:rsidRPr="00C0503E">
        <w:t>:</w:t>
      </w:r>
    </w:p>
    <w:p w14:paraId="768B70DC" w14:textId="77777777" w:rsidR="00F243E2" w:rsidRPr="00C0503E" w:rsidRDefault="00F243E2" w:rsidP="00F243E2">
      <w:pPr>
        <w:pStyle w:val="B6"/>
        <w:rPr>
          <w:lang w:val="en-GB"/>
        </w:rPr>
      </w:pPr>
      <w:r w:rsidRPr="00C0503E">
        <w:rPr>
          <w:lang w:val="en-GB"/>
        </w:rPr>
        <w:t>6&gt;</w:t>
      </w:r>
      <w:r w:rsidRPr="00C0503E">
        <w:rPr>
          <w:lang w:val="en-GB"/>
        </w:rPr>
        <w:tab/>
        <w:t xml:space="preserve">include the L2 U2N Relay UEs included in the </w:t>
      </w:r>
      <w:r w:rsidRPr="00C0503E">
        <w:rPr>
          <w:i/>
          <w:lang w:val="en-GB"/>
        </w:rPr>
        <w:t>relaysTriggeredList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E75AF8A" w14:textId="77777777" w:rsidR="00F243E2" w:rsidRPr="00C0503E" w:rsidRDefault="00F243E2" w:rsidP="00F243E2">
      <w:pPr>
        <w:pStyle w:val="B5"/>
      </w:pPr>
      <w:r w:rsidRPr="00C0503E">
        <w:t>5&gt;</w:t>
      </w:r>
      <w:r w:rsidRPr="00C0503E">
        <w:tab/>
        <w:t>else:</w:t>
      </w:r>
    </w:p>
    <w:p w14:paraId="63DC38A4" w14:textId="77777777" w:rsidR="00F243E2" w:rsidRPr="00C0503E" w:rsidRDefault="00F243E2" w:rsidP="00F243E2">
      <w:pPr>
        <w:pStyle w:val="B6"/>
        <w:rPr>
          <w:lang w:val="en-GB"/>
        </w:rPr>
      </w:pPr>
      <w:r w:rsidRPr="00C0503E">
        <w:rPr>
          <w:lang w:val="en-GB"/>
        </w:rPr>
        <w:t>6&gt;</w:t>
      </w:r>
      <w:r w:rsidRPr="00C0503E">
        <w:rPr>
          <w:lang w:val="en-GB"/>
        </w:rPr>
        <w:tab/>
        <w:t>include the applicable L2 U2N Relay UEs for which the new measurement results became available since the last periodical reporting or since the measurement was initiated or reset;</w:t>
      </w:r>
    </w:p>
    <w:p w14:paraId="1275E0EB" w14:textId="77777777" w:rsidR="00F243E2" w:rsidRPr="00C0503E" w:rsidRDefault="00F243E2" w:rsidP="00F243E2">
      <w:pPr>
        <w:pStyle w:val="B5"/>
      </w:pPr>
      <w:r w:rsidRPr="00C0503E">
        <w:t>5&gt;</w:t>
      </w:r>
      <w:r w:rsidRPr="00C0503E">
        <w:tab/>
        <w:t xml:space="preserve">for each L2 U2N Relay UE that is included in the </w:t>
      </w:r>
      <w:r w:rsidRPr="00C0503E">
        <w:rPr>
          <w:i/>
        </w:rPr>
        <w:t>sl-MeasResultsCandRelay</w:t>
      </w:r>
      <w:r w:rsidRPr="00C0503E">
        <w:t>:</w:t>
      </w:r>
    </w:p>
    <w:p w14:paraId="4F425C14"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cellIdentity</w:t>
      </w:r>
      <w:r w:rsidRPr="00C0503E">
        <w:rPr>
          <w:lang w:val="en-GB"/>
        </w:rPr>
        <w:t xml:space="preserve"> to include the </w:t>
      </w:r>
      <w:r w:rsidRPr="00C0503E">
        <w:rPr>
          <w:i/>
          <w:iCs/>
          <w:lang w:val="en-GB"/>
        </w:rPr>
        <w:t>cellAccessRelatedInfo</w:t>
      </w:r>
      <w:r w:rsidRPr="00C0503E">
        <w:rPr>
          <w:lang w:val="en-GB"/>
        </w:rPr>
        <w:t xml:space="preserve"> contained in the discovery message received from the concerned L2 U2N Relay UE;</w:t>
      </w:r>
    </w:p>
    <w:p w14:paraId="3FD35AC2"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sl-RelayUE-Identity</w:t>
      </w:r>
      <w:r w:rsidRPr="00C0503E">
        <w:rPr>
          <w:lang w:val="en-GB"/>
        </w:rPr>
        <w:t xml:space="preserve"> to include the Source L2 ID of the concerned L2 U2N Relay UE;</w:t>
      </w:r>
    </w:p>
    <w:p w14:paraId="2A4DA91B" w14:textId="77777777" w:rsidR="00F243E2" w:rsidRPr="00C0503E" w:rsidRDefault="00F243E2" w:rsidP="00F243E2">
      <w:pPr>
        <w:pStyle w:val="B6"/>
        <w:rPr>
          <w:lang w:val="en-GB"/>
        </w:rPr>
      </w:pPr>
      <w:r w:rsidRPr="00C0503E">
        <w:rPr>
          <w:lang w:val="en-GB"/>
        </w:rPr>
        <w:t>6&gt;</w:t>
      </w:r>
      <w:r w:rsidRPr="00C0503E">
        <w:rPr>
          <w:lang w:val="en-GB"/>
        </w:rPr>
        <w:tab/>
        <w:t xml:space="preserve">set the </w:t>
      </w:r>
      <w:r w:rsidRPr="00C0503E">
        <w:rPr>
          <w:i/>
          <w:iCs/>
          <w:lang w:val="en-GB"/>
        </w:rPr>
        <w:t>sl-MeasResult</w:t>
      </w:r>
      <w:r w:rsidRPr="00C0503E">
        <w:rPr>
          <w:lang w:val="en-GB"/>
        </w:rPr>
        <w:t xml:space="preserve"> to include the SD-RSRP of the concerned L2 U2N Relay UE;</w:t>
      </w:r>
    </w:p>
    <w:p w14:paraId="005D487B" w14:textId="77777777" w:rsidR="00F243E2" w:rsidRPr="00C0503E" w:rsidRDefault="00F243E2" w:rsidP="00F243E2">
      <w:pPr>
        <w:pStyle w:val="B5"/>
      </w:pPr>
      <w:r w:rsidRPr="00C0503E">
        <w:t>5&gt;</w:t>
      </w:r>
      <w:r w:rsidRPr="00C0503E">
        <w:tab/>
        <w:t xml:space="preserve">for each included L2 U2N Relay UE, include the layer 3 filtered measured results in accordance with the </w:t>
      </w:r>
      <w:r w:rsidRPr="00C0503E">
        <w:rPr>
          <w:i/>
        </w:rPr>
        <w:t>reportConfig</w:t>
      </w:r>
      <w:r w:rsidRPr="00C0503E">
        <w:t xml:space="preserve"> for this </w:t>
      </w:r>
      <w:r w:rsidRPr="00C0503E">
        <w:rPr>
          <w:i/>
        </w:rPr>
        <w:t>measId</w:t>
      </w:r>
      <w:r w:rsidRPr="00C0503E">
        <w:t>, ordered as follows:</w:t>
      </w:r>
    </w:p>
    <w:p w14:paraId="15B237BB" w14:textId="77777777" w:rsidR="00F243E2" w:rsidRPr="00C0503E" w:rsidRDefault="00F243E2" w:rsidP="00F243E2">
      <w:pPr>
        <w:pStyle w:val="B6"/>
        <w:overflowPunct/>
        <w:autoSpaceDE/>
        <w:autoSpaceDN/>
        <w:adjustRightInd/>
        <w:textAlignment w:val="auto"/>
        <w:rPr>
          <w:rFonts w:ascii="SimSun" w:eastAsia="SimSun" w:hAnsi="SimSun" w:cs="SimSun"/>
          <w:sz w:val="24"/>
          <w:szCs w:val="24"/>
          <w:lang w:val="en-GB" w:eastAsia="zh-CN"/>
        </w:rPr>
      </w:pPr>
      <w:r w:rsidRPr="00C0503E">
        <w:rPr>
          <w:lang w:val="en-GB"/>
        </w:rPr>
        <w:t>6&gt;</w:t>
      </w:r>
      <w:r w:rsidRPr="00C0503E">
        <w:rPr>
          <w:lang w:val="en-GB"/>
        </w:rPr>
        <w:tab/>
        <w:t xml:space="preserve">set the </w:t>
      </w:r>
      <w:r w:rsidRPr="00C0503E">
        <w:rPr>
          <w:i/>
          <w:lang w:val="en-GB"/>
        </w:rPr>
        <w:t>sl-MeasResult</w:t>
      </w:r>
      <w:r w:rsidRPr="00C0503E">
        <w:rPr>
          <w:lang w:val="en-GB"/>
        </w:rPr>
        <w:t xml:space="preserve"> to include the quantity(ies) indicated in the </w:t>
      </w:r>
      <w:r w:rsidRPr="00C0503E">
        <w:rPr>
          <w:rFonts w:eastAsia="SimSun"/>
          <w:i/>
          <w:iCs/>
          <w:lang w:val="en-GB"/>
        </w:rPr>
        <w:t>reportQuantityRelay</w:t>
      </w:r>
      <w:r w:rsidRPr="00C0503E">
        <w:rPr>
          <w:rFonts w:cs="Arial"/>
          <w:lang w:val="en-GB" w:eastAsia="zh-CN"/>
        </w:rPr>
        <w:t xml:space="preserve"> within the concerned </w:t>
      </w:r>
      <w:r w:rsidRPr="00C0503E">
        <w:rPr>
          <w:rFonts w:eastAsia="SimSun"/>
          <w:i/>
          <w:iCs/>
          <w:lang w:val="en-GB"/>
        </w:rPr>
        <w:t>reportConfigRelay</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L2 U2N Relay UE is included first;</w:t>
      </w:r>
    </w:p>
    <w:p w14:paraId="7110B861" w14:textId="77777777" w:rsidR="00F243E2" w:rsidRPr="00C0503E" w:rsidRDefault="00F243E2" w:rsidP="00F243E2">
      <w:pPr>
        <w:pStyle w:val="B3"/>
        <w:rPr>
          <w:lang w:eastAsia="zh-CN"/>
        </w:rPr>
      </w:pPr>
      <w:r w:rsidRPr="00C0503E">
        <w:rPr>
          <w:lang w:eastAsia="zh-CN"/>
        </w:rPr>
        <w:t>3&gt;</w:t>
      </w:r>
      <w:r w:rsidRPr="00C0503E">
        <w:rPr>
          <w:lang w:eastAsia="zh-CN"/>
        </w:rPr>
        <w:tab/>
        <w:t>else:</w:t>
      </w:r>
    </w:p>
    <w:p w14:paraId="297E5955" w14:textId="77777777" w:rsidR="00F243E2" w:rsidRPr="00C0503E" w:rsidRDefault="00F243E2" w:rsidP="00F243E2">
      <w:pPr>
        <w:pStyle w:val="B4"/>
      </w:pPr>
      <w:r w:rsidRPr="00C0503E">
        <w:t>4&gt;</w:t>
      </w:r>
      <w:r w:rsidRPr="00C0503E">
        <w:tab/>
        <w:t xml:space="preserve">set the </w:t>
      </w:r>
      <w:r w:rsidRPr="00C0503E">
        <w:rPr>
          <w:i/>
        </w:rPr>
        <w:t>measResultNeighCells</w:t>
      </w:r>
      <w:r w:rsidRPr="00C0503E">
        <w:t xml:space="preserve"> to include the best neighbouring cells up to </w:t>
      </w:r>
      <w:r w:rsidRPr="00C0503E">
        <w:rPr>
          <w:i/>
        </w:rPr>
        <w:t>maxReportCells</w:t>
      </w:r>
      <w:r w:rsidRPr="00C0503E">
        <w:t xml:space="preserve"> in accordance with the following:</w:t>
      </w:r>
    </w:p>
    <w:p w14:paraId="6F35D3BD" w14:textId="77777777" w:rsidR="00F243E2" w:rsidRPr="00C0503E" w:rsidRDefault="00F243E2" w:rsidP="00F243E2">
      <w:pPr>
        <w:pStyle w:val="B5"/>
      </w:pPr>
      <w:r w:rsidRPr="00C0503E">
        <w:t>5&gt;</w:t>
      </w:r>
      <w:r w:rsidRPr="00C0503E">
        <w:tab/>
        <w:t xml:space="preserve">if the </w:t>
      </w:r>
      <w:r w:rsidRPr="00C0503E">
        <w:rPr>
          <w:i/>
          <w:iCs/>
        </w:rPr>
        <w:t>reportType</w:t>
      </w:r>
      <w:r w:rsidRPr="00C0503E">
        <w:t xml:space="preserve"> is set to </w:t>
      </w:r>
      <w:r w:rsidRPr="00C0503E">
        <w:rPr>
          <w:i/>
          <w:iCs/>
        </w:rPr>
        <w:t xml:space="preserve">eventTriggered </w:t>
      </w:r>
      <w:r w:rsidRPr="00C0503E">
        <w:t xml:space="preserve">and </w:t>
      </w:r>
      <w:r w:rsidRPr="00C0503E">
        <w:rPr>
          <w:i/>
          <w:iCs/>
        </w:rPr>
        <w:t>eventId</w:t>
      </w:r>
      <w:r w:rsidRPr="00C0503E">
        <w:t xml:space="preserve"> is not set to </w:t>
      </w:r>
      <w:r w:rsidRPr="00C0503E">
        <w:rPr>
          <w:i/>
          <w:iCs/>
        </w:rPr>
        <w:t>eventD1</w:t>
      </w:r>
      <w:r w:rsidRPr="00C0503E">
        <w:t>:</w:t>
      </w:r>
    </w:p>
    <w:p w14:paraId="7F08ECE5" w14:textId="77777777" w:rsidR="00F243E2" w:rsidRPr="00C0503E" w:rsidRDefault="00F243E2" w:rsidP="00F243E2">
      <w:pPr>
        <w:pStyle w:val="B6"/>
        <w:rPr>
          <w:lang w:val="en-GB"/>
        </w:rPr>
      </w:pPr>
      <w:r w:rsidRPr="00C0503E">
        <w:rPr>
          <w:lang w:val="en-GB"/>
        </w:rPr>
        <w:t>6&gt;</w:t>
      </w:r>
      <w:r w:rsidRPr="00C0503E">
        <w:rPr>
          <w:lang w:val="en-GB"/>
        </w:rPr>
        <w:tab/>
        <w:t xml:space="preserve">include the cells included in the </w:t>
      </w:r>
      <w:r w:rsidRPr="00C0503E">
        <w:rPr>
          <w:i/>
          <w:lang w:val="en-GB"/>
        </w:rPr>
        <w:t>cellsTriggeredList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14751B7C" w14:textId="77777777" w:rsidR="00F243E2" w:rsidRPr="00C0503E" w:rsidRDefault="00F243E2" w:rsidP="00F243E2">
      <w:pPr>
        <w:pStyle w:val="B5"/>
      </w:pPr>
      <w:r w:rsidRPr="00C0503E">
        <w:t>5&gt;</w:t>
      </w:r>
      <w:r w:rsidRPr="00C0503E">
        <w:tab/>
        <w:t>else:</w:t>
      </w:r>
    </w:p>
    <w:p w14:paraId="6BAC151F" w14:textId="77777777" w:rsidR="00F243E2" w:rsidRPr="00C0503E" w:rsidRDefault="00F243E2" w:rsidP="00F243E2">
      <w:pPr>
        <w:pStyle w:val="B6"/>
        <w:rPr>
          <w:lang w:val="en-GB"/>
        </w:rPr>
      </w:pPr>
      <w:r w:rsidRPr="00C0503E">
        <w:rPr>
          <w:lang w:val="en-GB"/>
        </w:rPr>
        <w:t>6&gt;</w:t>
      </w:r>
      <w:r w:rsidRPr="00C0503E">
        <w:rPr>
          <w:lang w:val="en-GB"/>
        </w:rPr>
        <w:tab/>
        <w:t>include the applicable cells for which the new measurement results became available since the last periodical reporting or since the measurement was initiated or reset;</w:t>
      </w:r>
    </w:p>
    <w:p w14:paraId="43B3457D" w14:textId="77777777" w:rsidR="00F243E2" w:rsidRPr="00C0503E" w:rsidRDefault="00F243E2" w:rsidP="00F243E2">
      <w:pPr>
        <w:pStyle w:val="B5"/>
      </w:pPr>
      <w:r w:rsidRPr="00C0503E">
        <w:t>5&gt;</w:t>
      </w:r>
      <w:r w:rsidRPr="00C0503E">
        <w:tab/>
        <w:t xml:space="preserve">for each cell that is included in the </w:t>
      </w:r>
      <w:r w:rsidRPr="00C0503E">
        <w:rPr>
          <w:i/>
        </w:rPr>
        <w:t>measResultNeighCells</w:t>
      </w:r>
      <w:r w:rsidRPr="00C0503E">
        <w:t xml:space="preserve">, include the </w:t>
      </w:r>
      <w:r w:rsidRPr="00C0503E">
        <w:rPr>
          <w:i/>
        </w:rPr>
        <w:t>physCellId</w:t>
      </w:r>
      <w:r w:rsidRPr="00C0503E">
        <w:t>;</w:t>
      </w:r>
    </w:p>
    <w:p w14:paraId="4F7DB6BC" w14:textId="77777777" w:rsidR="00F243E2" w:rsidRPr="00C0503E" w:rsidRDefault="00F243E2" w:rsidP="00F243E2">
      <w:pPr>
        <w:pStyle w:val="B5"/>
      </w:pPr>
      <w:r w:rsidRPr="00C0503E">
        <w:t>5&gt;</w:t>
      </w:r>
      <w:r w:rsidRPr="00C0503E">
        <w:tab/>
        <w:t>if the reportType is set to eventTriggered or periodical:</w:t>
      </w:r>
    </w:p>
    <w:p w14:paraId="24D81A79" w14:textId="77777777" w:rsidR="00F243E2" w:rsidRPr="00C0503E" w:rsidRDefault="00F243E2" w:rsidP="00F243E2">
      <w:pPr>
        <w:pStyle w:val="B6"/>
        <w:rPr>
          <w:lang w:val="en-GB"/>
        </w:rPr>
      </w:pPr>
      <w:r w:rsidRPr="00C0503E">
        <w:rPr>
          <w:lang w:val="en-GB"/>
        </w:rPr>
        <w:t>6&gt;</w:t>
      </w:r>
      <w:r w:rsidRPr="00C0503E">
        <w:rPr>
          <w:lang w:val="en-GB"/>
        </w:rPr>
        <w:tab/>
        <w:t xml:space="preserve">for each included cell, include the layer 3 filtered measured results in accordance with the </w:t>
      </w:r>
      <w:r w:rsidRPr="00C0503E">
        <w:rPr>
          <w:i/>
          <w:lang w:val="en-GB"/>
        </w:rPr>
        <w:t>reportConfig</w:t>
      </w:r>
      <w:r w:rsidRPr="00C0503E">
        <w:rPr>
          <w:lang w:val="en-GB"/>
        </w:rPr>
        <w:t xml:space="preserve"> for this </w:t>
      </w:r>
      <w:r w:rsidRPr="00C0503E">
        <w:rPr>
          <w:i/>
          <w:lang w:val="en-GB"/>
        </w:rPr>
        <w:t>measId</w:t>
      </w:r>
      <w:r w:rsidRPr="00C0503E">
        <w:rPr>
          <w:lang w:val="en-GB"/>
        </w:rPr>
        <w:t>, ordered as follows:</w:t>
      </w:r>
    </w:p>
    <w:p w14:paraId="117C551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NR:</w:t>
      </w:r>
    </w:p>
    <w:p w14:paraId="69D86775" w14:textId="77777777" w:rsidR="00F243E2" w:rsidRPr="00C0503E" w:rsidRDefault="00F243E2" w:rsidP="00F243E2">
      <w:pPr>
        <w:pStyle w:val="B8"/>
        <w:rPr>
          <w:lang w:val="en-GB"/>
        </w:rPr>
      </w:pPr>
      <w:r w:rsidRPr="00C0503E">
        <w:rPr>
          <w:lang w:val="en-GB"/>
        </w:rPr>
        <w:t>8&gt;</w:t>
      </w:r>
      <w:r w:rsidRPr="00C0503E">
        <w:rPr>
          <w:lang w:val="en-GB"/>
        </w:rPr>
        <w:tab/>
        <w:t xml:space="preserve">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ssb</w:t>
      </w:r>
      <w:r w:rsidRPr="00C0503E">
        <w:rPr>
          <w:lang w:val="en-GB"/>
        </w:rPr>
        <w:t>:</w:t>
      </w:r>
    </w:p>
    <w:p w14:paraId="2E05DE21" w14:textId="77777777" w:rsidR="00F243E2" w:rsidRPr="00C0503E" w:rsidRDefault="00F243E2" w:rsidP="00F243E2">
      <w:pPr>
        <w:pStyle w:val="B9"/>
        <w:rPr>
          <w:lang w:val="en-GB"/>
        </w:rPr>
      </w:pPr>
      <w:r w:rsidRPr="00C0503E">
        <w:rPr>
          <w:lang w:val="en-GB"/>
        </w:rPr>
        <w:t>9&gt;</w:t>
      </w:r>
      <w:r w:rsidRPr="00C0503E">
        <w:rPr>
          <w:lang w:val="en-GB"/>
        </w:rPr>
        <w:tab/>
        <w:t xml:space="preserve">set </w:t>
      </w:r>
      <w:r w:rsidRPr="00C0503E">
        <w:rPr>
          <w:i/>
          <w:lang w:val="en-GB"/>
        </w:rPr>
        <w:t>resultsSSB-Cell</w:t>
      </w:r>
      <w:r w:rsidRPr="00C0503E">
        <w:rPr>
          <w:lang w:val="en-GB"/>
        </w:rPr>
        <w:t xml:space="preserve"> within the </w:t>
      </w:r>
      <w:r w:rsidRPr="00C0503E">
        <w:rPr>
          <w:i/>
          <w:lang w:val="en-GB"/>
        </w:rPr>
        <w:t>measResult</w:t>
      </w:r>
      <w:r w:rsidRPr="00C0503E">
        <w:rPr>
          <w:lang w:val="en-GB"/>
        </w:rPr>
        <w:t xml:space="preserve"> to include the SS/PBCH block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32275DAC"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 xml:space="preserve">are </w:t>
      </w:r>
      <w:r w:rsidRPr="00C0503E">
        <w:rPr>
          <w:lang w:val="en-GB"/>
        </w:rPr>
        <w:t>configured, include beam measurement information as described in 5.5.5.2;</w:t>
      </w:r>
    </w:p>
    <w:p w14:paraId="2B41667A" w14:textId="77777777" w:rsidR="00F243E2" w:rsidRPr="00C0503E" w:rsidRDefault="00F243E2" w:rsidP="00F243E2">
      <w:pPr>
        <w:pStyle w:val="B8"/>
        <w:rPr>
          <w:lang w:val="en-GB"/>
        </w:rPr>
      </w:pPr>
      <w:r w:rsidRPr="00C0503E">
        <w:rPr>
          <w:lang w:val="en-GB"/>
        </w:rPr>
        <w:t>8&gt;</w:t>
      </w:r>
      <w:r w:rsidRPr="00C0503E">
        <w:rPr>
          <w:lang w:val="en-GB"/>
        </w:rPr>
        <w:tab/>
        <w:t xml:space="preserve">else if </w:t>
      </w:r>
      <w:r w:rsidRPr="00C0503E">
        <w:rPr>
          <w:i/>
          <w:lang w:val="en-GB"/>
        </w:rPr>
        <w:t>rsType</w:t>
      </w:r>
      <w:r w:rsidRPr="00C0503E">
        <w:rPr>
          <w:lang w:val="en-GB"/>
        </w:rPr>
        <w:t xml:space="preserve"> in the associated </w:t>
      </w:r>
      <w:r w:rsidRPr="00C0503E">
        <w:rPr>
          <w:i/>
          <w:lang w:val="en-GB"/>
        </w:rPr>
        <w:t>reportConfig</w:t>
      </w:r>
      <w:r w:rsidRPr="00C0503E">
        <w:rPr>
          <w:lang w:val="en-GB"/>
        </w:rPr>
        <w:t xml:space="preserve"> is set to </w:t>
      </w:r>
      <w:r w:rsidRPr="00C0503E">
        <w:rPr>
          <w:i/>
          <w:lang w:val="en-GB"/>
        </w:rPr>
        <w:t>csi-rs</w:t>
      </w:r>
      <w:r w:rsidRPr="00C0503E">
        <w:rPr>
          <w:lang w:val="en-GB"/>
        </w:rPr>
        <w:t>:</w:t>
      </w:r>
    </w:p>
    <w:p w14:paraId="07052BBE" w14:textId="77777777" w:rsidR="00F243E2" w:rsidRPr="00C0503E" w:rsidRDefault="00F243E2" w:rsidP="00F243E2">
      <w:pPr>
        <w:pStyle w:val="B9"/>
        <w:rPr>
          <w:lang w:val="en-GB"/>
        </w:rPr>
      </w:pPr>
      <w:r w:rsidRPr="00C0503E">
        <w:rPr>
          <w:lang w:val="en-GB"/>
        </w:rPr>
        <w:lastRenderedPageBreak/>
        <w:t>9&gt;</w:t>
      </w:r>
      <w:r w:rsidRPr="00C0503E">
        <w:rPr>
          <w:lang w:val="en-GB"/>
        </w:rPr>
        <w:tab/>
        <w:t xml:space="preserve">set </w:t>
      </w:r>
      <w:r w:rsidRPr="00C0503E">
        <w:rPr>
          <w:i/>
          <w:lang w:val="en-GB"/>
        </w:rPr>
        <w:t>resultsCSI-RS-Cell</w:t>
      </w:r>
      <w:r w:rsidRPr="00C0503E">
        <w:rPr>
          <w:lang w:val="en-GB"/>
        </w:rPr>
        <w:t xml:space="preserve"> within the </w:t>
      </w:r>
      <w:r w:rsidRPr="00C0503E">
        <w:rPr>
          <w:i/>
          <w:lang w:val="en-GB"/>
        </w:rPr>
        <w:t>measResult</w:t>
      </w:r>
      <w:r w:rsidRPr="00C0503E">
        <w:rPr>
          <w:lang w:val="en-GB"/>
        </w:rPr>
        <w:t xml:space="preserve"> to include the CSI-RS based quantity(ies) indicated in the </w:t>
      </w:r>
      <w:r w:rsidRPr="00C0503E">
        <w:rPr>
          <w:i/>
          <w:lang w:val="en-GB"/>
        </w:rPr>
        <w:t>reportQuantityCell</w:t>
      </w:r>
      <w:r w:rsidRPr="00C0503E">
        <w:rPr>
          <w:lang w:val="en-GB"/>
        </w:rPr>
        <w:t xml:space="preserve"> within the concerned </w:t>
      </w:r>
      <w:r w:rsidRPr="00C0503E">
        <w:rPr>
          <w:i/>
          <w:lang w:val="en-GB"/>
        </w:rPr>
        <w:t>reportConfig</w:t>
      </w:r>
      <w:r w:rsidRPr="00C0503E">
        <w:rPr>
          <w:lang w:val="en-GB"/>
        </w:rPr>
        <w:t>, in decreasing order of the sorting quantity, determined as specified in 5.5.5.3, i.e. the best cell is included first;</w:t>
      </w:r>
    </w:p>
    <w:p w14:paraId="6C6BCE32" w14:textId="77777777" w:rsidR="00F243E2" w:rsidRPr="00C0503E" w:rsidRDefault="00F243E2" w:rsidP="00F243E2">
      <w:pPr>
        <w:pStyle w:val="B9"/>
        <w:rPr>
          <w:lang w:val="en-GB"/>
        </w:rPr>
      </w:pPr>
      <w:r w:rsidRPr="00C0503E">
        <w:rPr>
          <w:lang w:val="en-GB"/>
        </w:rPr>
        <w:t>9&gt;</w:t>
      </w:r>
      <w:r w:rsidRPr="00C0503E">
        <w:rPr>
          <w:lang w:val="en-GB"/>
        </w:rPr>
        <w:tab/>
        <w:t xml:space="preserve">if </w:t>
      </w:r>
      <w:r w:rsidRPr="00C0503E">
        <w:rPr>
          <w:i/>
          <w:lang w:val="en-GB"/>
        </w:rPr>
        <w:t>reportQuantityRS-Indexes</w:t>
      </w:r>
      <w:r w:rsidRPr="00C0503E">
        <w:rPr>
          <w:lang w:val="en-GB"/>
        </w:rPr>
        <w:t xml:space="preserve"> </w:t>
      </w:r>
      <w:r w:rsidRPr="00C0503E">
        <w:rPr>
          <w:lang w:val="en-GB" w:eastAsia="ko-KR"/>
        </w:rPr>
        <w:t>and</w:t>
      </w:r>
      <w:r w:rsidRPr="00C0503E">
        <w:rPr>
          <w:i/>
          <w:lang w:val="en-GB" w:eastAsia="ko-KR"/>
        </w:rPr>
        <w:t xml:space="preserve"> maxNrofRS-IndexesToReport </w:t>
      </w:r>
      <w:r w:rsidRPr="00C0503E">
        <w:rPr>
          <w:lang w:val="en-GB" w:eastAsia="ko-KR"/>
        </w:rPr>
        <w:t>are configured</w:t>
      </w:r>
      <w:r w:rsidRPr="00C0503E">
        <w:rPr>
          <w:lang w:val="en-GB"/>
        </w:rPr>
        <w:t>, include beam measurement information as described in 5.5.5.2;</w:t>
      </w:r>
    </w:p>
    <w:p w14:paraId="7ED23A83"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E-UTRA:</w:t>
      </w:r>
    </w:p>
    <w:p w14:paraId="621BB896"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C853C37" w14:textId="77777777" w:rsidR="00F243E2" w:rsidRPr="00C0503E" w:rsidRDefault="00F243E2" w:rsidP="00F243E2">
      <w:pPr>
        <w:pStyle w:val="B7"/>
        <w:rPr>
          <w:lang w:val="en-GB"/>
        </w:rPr>
      </w:pPr>
      <w:r w:rsidRPr="00C0503E">
        <w:rPr>
          <w:lang w:val="en-GB"/>
        </w:rPr>
        <w:t>7&gt;</w:t>
      </w:r>
      <w:r w:rsidRPr="00C0503E">
        <w:rPr>
          <w:lang w:val="en-GB"/>
        </w:rPr>
        <w:tab/>
        <w:t xml:space="preserve">if the </w:t>
      </w:r>
      <w:r w:rsidRPr="00C0503E">
        <w:rPr>
          <w:i/>
          <w:lang w:val="en-GB"/>
        </w:rPr>
        <w:t>measObject</w:t>
      </w:r>
      <w:r w:rsidRPr="00C0503E">
        <w:rPr>
          <w:lang w:val="en-GB"/>
        </w:rPr>
        <w:t xml:space="preserve"> associated with this </w:t>
      </w:r>
      <w:r w:rsidRPr="00C0503E">
        <w:rPr>
          <w:i/>
          <w:lang w:val="en-GB"/>
        </w:rPr>
        <w:t>measId</w:t>
      </w:r>
      <w:r w:rsidRPr="00C0503E">
        <w:rPr>
          <w:lang w:val="en-GB"/>
        </w:rPr>
        <w:t xml:space="preserve"> concerns UTRA-FDD </w:t>
      </w:r>
      <w:r w:rsidRPr="00C0503E">
        <w:rPr>
          <w:lang w:val="en-GB" w:eastAsia="zh-CN"/>
        </w:rPr>
        <w:t xml:space="preserve">and if </w:t>
      </w:r>
      <w:r w:rsidRPr="00C0503E">
        <w:rPr>
          <w:i/>
          <w:noProof/>
          <w:lang w:val="en-GB"/>
        </w:rPr>
        <w:t>ReportConfigInterRA</w:t>
      </w:r>
      <w:r w:rsidRPr="00C0503E">
        <w:rPr>
          <w:i/>
          <w:noProof/>
          <w:lang w:val="en-GB" w:eastAsia="zh-CN"/>
        </w:rPr>
        <w:t>T</w:t>
      </w:r>
      <w:r w:rsidRPr="00C0503E">
        <w:rPr>
          <w:lang w:val="en-GB"/>
        </w:rPr>
        <w:t xml:space="preserve"> </w:t>
      </w:r>
      <w:r w:rsidRPr="00C0503E">
        <w:rPr>
          <w:lang w:val="en-GB" w:eastAsia="zh-CN"/>
        </w:rPr>
        <w:t xml:space="preserve">includes the </w:t>
      </w:r>
      <w:r w:rsidRPr="00C0503E">
        <w:rPr>
          <w:i/>
          <w:lang w:val="en-GB"/>
        </w:rPr>
        <w:t>reportQuantityUTRA-FDD</w:t>
      </w:r>
      <w:r w:rsidRPr="00C0503E">
        <w:rPr>
          <w:lang w:val="en-GB"/>
        </w:rPr>
        <w:t>:</w:t>
      </w:r>
    </w:p>
    <w:p w14:paraId="7E63EF21" w14:textId="77777777" w:rsidR="00F243E2" w:rsidRPr="00C0503E" w:rsidRDefault="00F243E2" w:rsidP="00F243E2">
      <w:pPr>
        <w:pStyle w:val="B8"/>
        <w:rPr>
          <w:rFonts w:cs="Arial"/>
          <w:lang w:val="en-GB" w:eastAsia="zh-CN"/>
        </w:rPr>
      </w:pPr>
      <w:r w:rsidRPr="00C0503E">
        <w:rPr>
          <w:lang w:val="en-GB"/>
        </w:rPr>
        <w:t>8&gt;</w:t>
      </w:r>
      <w:r w:rsidRPr="00C0503E">
        <w:rPr>
          <w:lang w:val="en-GB"/>
        </w:rPr>
        <w:tab/>
        <w:t xml:space="preserve">set the </w:t>
      </w:r>
      <w:r w:rsidRPr="00C0503E">
        <w:rPr>
          <w:i/>
          <w:lang w:val="en-GB"/>
        </w:rPr>
        <w:t>measResult</w:t>
      </w:r>
      <w:r w:rsidRPr="00C0503E">
        <w:rPr>
          <w:lang w:val="en-GB"/>
        </w:rPr>
        <w:t xml:space="preserve"> to include the quantity(ies) indicated in the </w:t>
      </w:r>
      <w:r w:rsidRPr="00C0503E">
        <w:rPr>
          <w:rFonts w:eastAsia="SimSun"/>
          <w:i/>
          <w:iCs/>
          <w:lang w:val="en-GB"/>
        </w:rPr>
        <w:t>reportQuantity</w:t>
      </w:r>
      <w:r w:rsidRPr="00C0503E">
        <w:rPr>
          <w:i/>
          <w:lang w:val="en-GB"/>
        </w:rPr>
        <w:t>UTRA-FDD</w:t>
      </w:r>
      <w:r w:rsidRPr="00C0503E">
        <w:rPr>
          <w:rFonts w:cs="Arial"/>
          <w:lang w:val="en-GB" w:eastAsia="zh-CN"/>
        </w:rPr>
        <w:t xml:space="preserve"> within the concerned </w:t>
      </w:r>
      <w:r w:rsidRPr="00C0503E">
        <w:rPr>
          <w:rFonts w:eastAsia="SimSun"/>
          <w:i/>
          <w:iCs/>
          <w:lang w:val="en-GB"/>
        </w:rPr>
        <w:t>reportConfigInterRAT</w:t>
      </w:r>
      <w:r w:rsidRPr="00C0503E">
        <w:rPr>
          <w:rFonts w:eastAsia="SimSun"/>
          <w:lang w:val="en-GB"/>
        </w:rPr>
        <w:t xml:space="preserve"> </w:t>
      </w:r>
      <w:r w:rsidRPr="00C0503E">
        <w:rPr>
          <w:rFonts w:cs="Arial"/>
          <w:lang w:val="en-GB" w:eastAsia="zh-CN"/>
        </w:rPr>
        <w:t xml:space="preserve">in decreasing order of the sorting </w:t>
      </w:r>
      <w:r w:rsidRPr="00C0503E">
        <w:rPr>
          <w:lang w:val="en-GB"/>
        </w:rPr>
        <w:t>quantity, determined as specified in 5.5.5.3</w:t>
      </w:r>
      <w:r w:rsidRPr="00C0503E">
        <w:rPr>
          <w:rFonts w:cs="Arial"/>
          <w:lang w:val="en-GB" w:eastAsia="zh-CN"/>
        </w:rPr>
        <w:t>, i.e. the best cell is included first;</w:t>
      </w:r>
    </w:p>
    <w:p w14:paraId="5AD9CD6E" w14:textId="77777777" w:rsidR="00F243E2" w:rsidRPr="00C0503E" w:rsidRDefault="00F243E2" w:rsidP="00F243E2">
      <w:pPr>
        <w:pStyle w:val="B2"/>
      </w:pPr>
      <w:r w:rsidRPr="00C0503E">
        <w:t>2&gt;</w:t>
      </w:r>
      <w:r w:rsidRPr="00C0503E">
        <w:tab/>
        <w:t>else:</w:t>
      </w:r>
    </w:p>
    <w:p w14:paraId="70AAEC52"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NR cell:</w:t>
      </w:r>
    </w:p>
    <w:p w14:paraId="6838ED30" w14:textId="77777777" w:rsidR="00F243E2" w:rsidRPr="00C0503E" w:rsidRDefault="00F243E2" w:rsidP="00F243E2">
      <w:pPr>
        <w:pStyle w:val="B4"/>
      </w:pPr>
      <w:r w:rsidRPr="00C0503E">
        <w:t>4&gt;</w:t>
      </w:r>
      <w:r w:rsidRPr="00C0503E">
        <w:tab/>
        <w:t xml:space="preserve">if </w:t>
      </w:r>
      <w:r w:rsidRPr="00C0503E">
        <w:rPr>
          <w:i/>
        </w:rPr>
        <w:t>plmn-IdentityInfoList</w:t>
      </w:r>
      <w:r w:rsidRPr="00C0503E">
        <w:t xml:space="preserve"> of the </w:t>
      </w:r>
      <w:r w:rsidRPr="00C0503E">
        <w:rPr>
          <w:i/>
        </w:rPr>
        <w:t>cgi-Info</w:t>
      </w:r>
      <w:r w:rsidRPr="00C0503E">
        <w:t xml:space="preserve"> for the concerned cell has been obtained:</w:t>
      </w:r>
    </w:p>
    <w:p w14:paraId="6AF03DC0" w14:textId="77777777" w:rsidR="00F243E2" w:rsidRPr="00C0503E" w:rsidRDefault="00F243E2" w:rsidP="00F243E2">
      <w:pPr>
        <w:pStyle w:val="B5"/>
      </w:pPr>
      <w:r w:rsidRPr="00C0503E">
        <w:t>5&gt;</w:t>
      </w:r>
      <w:r w:rsidRPr="00C0503E">
        <w:tab/>
        <w:t xml:space="preserve">include the </w:t>
      </w:r>
      <w:r w:rsidRPr="00C0503E">
        <w:rPr>
          <w:i/>
        </w:rPr>
        <w:t>plmn-IdentityInfoList</w:t>
      </w:r>
      <w:r w:rsidRPr="00C0503E">
        <w:t xml:space="preserve"> including </w:t>
      </w:r>
      <w:r w:rsidRPr="00C0503E">
        <w:rPr>
          <w:i/>
        </w:rPr>
        <w:t>plmn-IdentityList</w:t>
      </w:r>
      <w:r w:rsidRPr="00C0503E">
        <w:t xml:space="preserve">, </w:t>
      </w:r>
      <w:r w:rsidRPr="00C0503E">
        <w:rPr>
          <w:i/>
        </w:rPr>
        <w:t>trackingAreaCode</w:t>
      </w:r>
      <w:r w:rsidRPr="00C0503E">
        <w:t xml:space="preserve"> (if available), </w:t>
      </w:r>
      <w:r w:rsidRPr="00C0503E">
        <w:rPr>
          <w:i/>
          <w:szCs w:val="18"/>
          <w:lang w:eastAsia="zh-CN"/>
        </w:rPr>
        <w:t xml:space="preserve">trackingAreaList </w:t>
      </w:r>
      <w:r w:rsidRPr="00C0503E">
        <w:rPr>
          <w:iCs/>
          <w:szCs w:val="18"/>
          <w:lang w:eastAsia="zh-CN"/>
        </w:rPr>
        <w:t>(if available)</w:t>
      </w:r>
      <w:r w:rsidRPr="00C0503E">
        <w:rPr>
          <w:i/>
        </w:rPr>
        <w:t>, ranac</w:t>
      </w:r>
      <w:r w:rsidRPr="00C0503E">
        <w:t xml:space="preserve"> (if available), </w:t>
      </w:r>
      <w:r w:rsidRPr="00C0503E">
        <w:rPr>
          <w:i/>
        </w:rPr>
        <w:t>cellIdentity</w:t>
      </w:r>
      <w:r w:rsidRPr="00C0503E">
        <w:t xml:space="preserve"> and </w:t>
      </w:r>
      <w:r w:rsidRPr="00C0503E">
        <w:rPr>
          <w:i/>
        </w:rPr>
        <w:t>cellReservedForOperatorUse</w:t>
      </w:r>
      <w:r w:rsidRPr="00C0503E">
        <w:t xml:space="preserve"> for each entry of the </w:t>
      </w:r>
      <w:r w:rsidRPr="00C0503E">
        <w:rPr>
          <w:i/>
        </w:rPr>
        <w:t>plmn-IdentityInfoList</w:t>
      </w:r>
      <w:r w:rsidRPr="00C0503E">
        <w:t>;</w:t>
      </w:r>
    </w:p>
    <w:p w14:paraId="1D7DDD7F" w14:textId="77777777" w:rsidR="00F243E2" w:rsidRPr="00C0503E" w:rsidRDefault="00F243E2" w:rsidP="00F243E2">
      <w:pPr>
        <w:pStyle w:val="B5"/>
      </w:pPr>
      <w:r w:rsidRPr="00C0503E">
        <w:t>5&gt;</w:t>
      </w:r>
      <w:r w:rsidRPr="00C0503E">
        <w:tab/>
        <w:t xml:space="preserve">include </w:t>
      </w:r>
      <w:r w:rsidRPr="00C0503E">
        <w:rPr>
          <w:i/>
        </w:rPr>
        <w:t>frequencyBandList</w:t>
      </w:r>
      <w:r w:rsidRPr="00C0503E">
        <w:t xml:space="preserve"> if available;</w:t>
      </w:r>
    </w:p>
    <w:p w14:paraId="00A71699" w14:textId="77777777" w:rsidR="00F243E2" w:rsidRPr="00C0503E" w:rsidRDefault="00F243E2" w:rsidP="00F243E2">
      <w:pPr>
        <w:pStyle w:val="B5"/>
        <w:rPr>
          <w:rFonts w:ascii="Courier New" w:hAnsi="Courier New"/>
          <w:noProof/>
          <w:sz w:val="16"/>
          <w:lang w:eastAsia="en-GB"/>
        </w:rPr>
      </w:pPr>
      <w:r w:rsidRPr="00C0503E">
        <w:t>5&gt;</w:t>
      </w:r>
      <w:r w:rsidRPr="00C0503E">
        <w:tab/>
        <w:t xml:space="preserve">for each </w:t>
      </w:r>
      <w:r w:rsidRPr="00C0503E">
        <w:rPr>
          <w:i/>
        </w:rPr>
        <w:t>PLMN-IdentityInfo</w:t>
      </w:r>
      <w:r w:rsidRPr="00C0503E">
        <w:t xml:space="preserve"> in </w:t>
      </w:r>
      <w:r w:rsidRPr="00C0503E">
        <w:rPr>
          <w:i/>
          <w:iCs/>
        </w:rPr>
        <w:t>plmn-IdentityInfoList</w:t>
      </w:r>
      <w:r w:rsidRPr="00C0503E">
        <w:rPr>
          <w:rFonts w:ascii="Courier New" w:hAnsi="Courier New"/>
          <w:noProof/>
          <w:sz w:val="16"/>
          <w:lang w:eastAsia="en-GB"/>
        </w:rPr>
        <w:t>:</w:t>
      </w:r>
    </w:p>
    <w:p w14:paraId="251AADAC" w14:textId="77777777" w:rsidR="00F243E2" w:rsidRPr="00C0503E" w:rsidRDefault="00F243E2" w:rsidP="00F243E2">
      <w:pPr>
        <w:pStyle w:val="B6"/>
        <w:rPr>
          <w:lang w:val="en-GB" w:eastAsia="zh-CN"/>
        </w:rPr>
      </w:pPr>
      <w:r w:rsidRPr="00C0503E">
        <w:rPr>
          <w:lang w:val="en-GB"/>
        </w:rPr>
        <w:t>6&gt;</w:t>
      </w:r>
      <w:r w:rsidRPr="00C0503E">
        <w:rPr>
          <w:lang w:val="en-GB"/>
        </w:rPr>
        <w:tab/>
        <w:t xml:space="preserve">if the </w:t>
      </w:r>
      <w:r w:rsidRPr="00C0503E">
        <w:rPr>
          <w:i/>
          <w:lang w:val="en-GB"/>
        </w:rPr>
        <w:t>gNB-ID-Length</w:t>
      </w:r>
      <w:r w:rsidRPr="00C0503E">
        <w:rPr>
          <w:lang w:val="en-GB"/>
        </w:rPr>
        <w:t xml:space="preserve"> is broadcast</w:t>
      </w:r>
      <w:r w:rsidRPr="00C0503E">
        <w:rPr>
          <w:lang w:val="en-GB" w:eastAsia="zh-CN"/>
        </w:rPr>
        <w:t>:</w:t>
      </w:r>
    </w:p>
    <w:p w14:paraId="0B855AE8"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15FD36D6" w14:textId="77777777" w:rsidR="00F243E2" w:rsidRPr="00C0503E" w:rsidRDefault="00F243E2" w:rsidP="00F243E2">
      <w:pPr>
        <w:pStyle w:val="B4"/>
      </w:pPr>
      <w:r w:rsidRPr="00C0503E">
        <w:t>4&gt;</w:t>
      </w:r>
      <w:r w:rsidRPr="00C0503E">
        <w:tab/>
        <w:t xml:space="preserve">if </w:t>
      </w:r>
      <w:r w:rsidRPr="00C0503E">
        <w:rPr>
          <w:i/>
          <w:iCs/>
        </w:rPr>
        <w:t>nr-CGI-Reporting-NPN</w:t>
      </w:r>
      <w:r w:rsidRPr="00C0503E">
        <w:t xml:space="preserve"> is supported by the UE and </w:t>
      </w:r>
      <w:r w:rsidRPr="00C0503E">
        <w:rPr>
          <w:i/>
        </w:rPr>
        <w:t>npn-IdentityInfoList</w:t>
      </w:r>
      <w:r w:rsidRPr="00C0503E">
        <w:t xml:space="preserve"> of the </w:t>
      </w:r>
      <w:r w:rsidRPr="00C0503E">
        <w:rPr>
          <w:i/>
        </w:rPr>
        <w:t>cgi-Info</w:t>
      </w:r>
      <w:r w:rsidRPr="00C0503E">
        <w:t xml:space="preserve"> for the concerned cell has been obtained:</w:t>
      </w:r>
    </w:p>
    <w:p w14:paraId="2E2D6295" w14:textId="77777777" w:rsidR="00F243E2" w:rsidRPr="00C0503E" w:rsidRDefault="00F243E2" w:rsidP="00F243E2">
      <w:pPr>
        <w:pStyle w:val="B5"/>
      </w:pPr>
      <w:r w:rsidRPr="00C0503E">
        <w:t>5&gt;</w:t>
      </w:r>
      <w:r w:rsidRPr="00C0503E">
        <w:tab/>
        <w:t xml:space="preserve">include the </w:t>
      </w:r>
      <w:r w:rsidRPr="00C0503E">
        <w:rPr>
          <w:i/>
          <w:iCs/>
          <w:lang w:eastAsia="x-none"/>
        </w:rPr>
        <w:t>npn-IdentityInfoList</w:t>
      </w:r>
      <w:r w:rsidRPr="00C0503E">
        <w:t xml:space="preserve"> including </w:t>
      </w:r>
      <w:r w:rsidRPr="00C0503E">
        <w:rPr>
          <w:i/>
          <w:iCs/>
          <w:lang w:eastAsia="x-none"/>
        </w:rPr>
        <w:t>npn-IdentityList</w:t>
      </w:r>
      <w:r w:rsidRPr="00C0503E">
        <w:t xml:space="preserve">, </w:t>
      </w:r>
      <w:r w:rsidRPr="00C0503E">
        <w:rPr>
          <w:i/>
          <w:iCs/>
          <w:lang w:eastAsia="x-none"/>
        </w:rPr>
        <w:t>trackingAreaCode</w:t>
      </w:r>
      <w:r w:rsidRPr="00C0503E">
        <w:t xml:space="preserve">, </w:t>
      </w:r>
      <w:r w:rsidRPr="00C0503E">
        <w:rPr>
          <w:i/>
          <w:iCs/>
          <w:lang w:eastAsia="x-none"/>
        </w:rPr>
        <w:t>ranac</w:t>
      </w:r>
      <w:r w:rsidRPr="00C0503E">
        <w:t xml:space="preserve"> (if available), </w:t>
      </w:r>
      <w:r w:rsidRPr="00C0503E">
        <w:rPr>
          <w:i/>
          <w:iCs/>
          <w:lang w:eastAsia="x-none"/>
        </w:rPr>
        <w:t>cellIdentity</w:t>
      </w:r>
      <w:r w:rsidRPr="00C0503E">
        <w:t xml:space="preserve"> and </w:t>
      </w:r>
      <w:r w:rsidRPr="00C0503E">
        <w:rPr>
          <w:i/>
          <w:iCs/>
          <w:lang w:eastAsia="x-none"/>
        </w:rPr>
        <w:t>cellReservedForOperatorUse</w:t>
      </w:r>
      <w:r w:rsidRPr="00C0503E">
        <w:t xml:space="preserve"> for each entry of the </w:t>
      </w:r>
      <w:r w:rsidRPr="00C0503E">
        <w:rPr>
          <w:i/>
          <w:iCs/>
          <w:lang w:eastAsia="x-none"/>
        </w:rPr>
        <w:t>npn-IdentityInfoList</w:t>
      </w:r>
      <w:r w:rsidRPr="00C0503E">
        <w:t>;</w:t>
      </w:r>
    </w:p>
    <w:p w14:paraId="1E2BBE1E" w14:textId="77777777" w:rsidR="00F243E2" w:rsidRPr="00C0503E" w:rsidRDefault="00F243E2" w:rsidP="00F243E2">
      <w:pPr>
        <w:pStyle w:val="B5"/>
      </w:pPr>
      <w:r w:rsidRPr="00C0503E">
        <w:t>5&gt;</w:t>
      </w:r>
      <w:r w:rsidRPr="00C0503E">
        <w:tab/>
        <w:t>for each</w:t>
      </w:r>
      <w:r w:rsidRPr="00C0503E">
        <w:rPr>
          <w:i/>
          <w:iCs/>
        </w:rPr>
        <w:t xml:space="preserve"> NPN-IdentityInfo</w:t>
      </w:r>
      <w:r w:rsidRPr="00C0503E">
        <w:t xml:space="preserve"> in </w:t>
      </w:r>
      <w:r w:rsidRPr="00C0503E">
        <w:rPr>
          <w:i/>
          <w:iCs/>
        </w:rPr>
        <w:t>NPN-IdentityInfoList</w:t>
      </w:r>
      <w:r w:rsidRPr="00C0503E">
        <w:t>:</w:t>
      </w:r>
    </w:p>
    <w:p w14:paraId="0F2947C6" w14:textId="77777777" w:rsidR="00F243E2" w:rsidRPr="00C0503E" w:rsidRDefault="00F243E2" w:rsidP="00F243E2">
      <w:pPr>
        <w:pStyle w:val="B6"/>
        <w:rPr>
          <w:lang w:val="en-GB"/>
        </w:rPr>
      </w:pPr>
      <w:r w:rsidRPr="00C0503E">
        <w:rPr>
          <w:lang w:val="en-GB"/>
        </w:rPr>
        <w:t>6&gt;</w:t>
      </w:r>
      <w:r w:rsidRPr="00C0503E">
        <w:rPr>
          <w:lang w:val="en-GB"/>
        </w:rPr>
        <w:tab/>
        <w:t xml:space="preserve">if the </w:t>
      </w:r>
      <w:r w:rsidRPr="00C0503E">
        <w:rPr>
          <w:i/>
          <w:iCs/>
          <w:lang w:val="en-GB"/>
        </w:rPr>
        <w:t>gNB-ID-Length</w:t>
      </w:r>
      <w:r w:rsidRPr="00C0503E">
        <w:rPr>
          <w:lang w:val="en-GB"/>
        </w:rPr>
        <w:t xml:space="preserve"> is broadcast:</w:t>
      </w:r>
    </w:p>
    <w:p w14:paraId="3DB341F9" w14:textId="77777777" w:rsidR="00F243E2" w:rsidRPr="00C0503E" w:rsidRDefault="00F243E2" w:rsidP="00F243E2">
      <w:pPr>
        <w:pStyle w:val="B7"/>
        <w:rPr>
          <w:lang w:val="en-GB"/>
        </w:rPr>
      </w:pPr>
      <w:r w:rsidRPr="00C0503E">
        <w:rPr>
          <w:lang w:val="en-GB"/>
        </w:rPr>
        <w:t>7&gt;</w:t>
      </w:r>
      <w:r w:rsidRPr="00C0503E">
        <w:rPr>
          <w:lang w:val="en-GB"/>
        </w:rPr>
        <w:tab/>
        <w:t xml:space="preserve">include </w:t>
      </w:r>
      <w:r w:rsidRPr="00C0503E">
        <w:rPr>
          <w:i/>
          <w:iCs/>
          <w:lang w:val="en-GB"/>
        </w:rPr>
        <w:t>gNB-ID-Length</w:t>
      </w:r>
      <w:r w:rsidRPr="00C0503E">
        <w:rPr>
          <w:lang w:val="en-GB"/>
        </w:rPr>
        <w:t>;</w:t>
      </w:r>
    </w:p>
    <w:p w14:paraId="20F6B0C8" w14:textId="77777777" w:rsidR="00F243E2" w:rsidRPr="00C0503E" w:rsidRDefault="00F243E2" w:rsidP="00F243E2">
      <w:pPr>
        <w:pStyle w:val="B5"/>
        <w:rPr>
          <w:rFonts w:eastAsia="MS Mincho"/>
        </w:rPr>
      </w:pPr>
      <w:r w:rsidRPr="00C0503E">
        <w:t>5&gt;</w:t>
      </w:r>
      <w:r w:rsidRPr="00C0503E">
        <w:tab/>
        <w:t xml:space="preserve">include </w:t>
      </w:r>
      <w:r w:rsidRPr="00C0503E">
        <w:rPr>
          <w:i/>
          <w:iCs/>
          <w:lang w:eastAsia="x-none"/>
        </w:rPr>
        <w:t>cellReservedFor</w:t>
      </w:r>
      <w:r w:rsidRPr="00C0503E">
        <w:rPr>
          <w:i/>
          <w:iCs/>
        </w:rPr>
        <w:t xml:space="preserve">OtherUse </w:t>
      </w:r>
      <w:r w:rsidRPr="00C0503E">
        <w:t>if available;</w:t>
      </w:r>
    </w:p>
    <w:p w14:paraId="32E8B72F" w14:textId="77777777" w:rsidR="00F243E2" w:rsidRPr="00C0503E" w:rsidRDefault="00F243E2" w:rsidP="00F243E2">
      <w:pPr>
        <w:pStyle w:val="B4"/>
      </w:pPr>
      <w:r w:rsidRPr="00C0503E">
        <w:t>4&gt;</w:t>
      </w:r>
      <w:r w:rsidRPr="00C0503E">
        <w:tab/>
        <w:t xml:space="preserve">else if </w:t>
      </w:r>
      <w:r w:rsidRPr="00C0503E">
        <w:rPr>
          <w:i/>
        </w:rPr>
        <w:t>MIB</w:t>
      </w:r>
      <w:r w:rsidRPr="00C0503E">
        <w:t xml:space="preserve"> indicates the </w:t>
      </w:r>
      <w:r w:rsidRPr="00C0503E">
        <w:rPr>
          <w:i/>
        </w:rPr>
        <w:t>SIB1</w:t>
      </w:r>
      <w:r w:rsidRPr="00C0503E">
        <w:t xml:space="preserve"> is not broadcast:</w:t>
      </w:r>
    </w:p>
    <w:p w14:paraId="24C84757" w14:textId="77777777" w:rsidR="00F243E2" w:rsidRPr="00C0503E" w:rsidRDefault="00F243E2" w:rsidP="00F243E2">
      <w:pPr>
        <w:pStyle w:val="B5"/>
      </w:pPr>
      <w:r w:rsidRPr="00C0503E">
        <w:t>5&gt;</w:t>
      </w:r>
      <w:r w:rsidRPr="00C0503E">
        <w:tab/>
        <w:t xml:space="preserve">include the </w:t>
      </w:r>
      <w:r w:rsidRPr="00C0503E">
        <w:rPr>
          <w:i/>
        </w:rPr>
        <w:t>noSIB1</w:t>
      </w:r>
      <w:r w:rsidRPr="00C0503E">
        <w:t xml:space="preserve"> including the </w:t>
      </w:r>
      <w:r w:rsidRPr="00C0503E">
        <w:rPr>
          <w:i/>
        </w:rPr>
        <w:t>ssb-SubcarrierOffset</w:t>
      </w:r>
      <w:r w:rsidRPr="00C0503E">
        <w:t xml:space="preserve"> and </w:t>
      </w:r>
      <w:r w:rsidRPr="00C0503E">
        <w:rPr>
          <w:i/>
        </w:rPr>
        <w:t>pdcch-ConfigSIB1</w:t>
      </w:r>
      <w:r w:rsidRPr="00C0503E">
        <w:t xml:space="preserve"> obtained from </w:t>
      </w:r>
      <w:r w:rsidRPr="00C0503E">
        <w:rPr>
          <w:i/>
        </w:rPr>
        <w:t>MIB</w:t>
      </w:r>
      <w:r w:rsidRPr="00C0503E">
        <w:t xml:space="preserve"> of the concerned cell;</w:t>
      </w:r>
    </w:p>
    <w:p w14:paraId="3265901A" w14:textId="77777777" w:rsidR="00F243E2" w:rsidRPr="00C0503E" w:rsidRDefault="00F243E2" w:rsidP="00F243E2">
      <w:pPr>
        <w:pStyle w:val="B3"/>
      </w:pPr>
      <w:r w:rsidRPr="00C0503E">
        <w:t>3&gt;</w:t>
      </w:r>
      <w:r w:rsidRPr="00C0503E">
        <w:tab/>
        <w:t xml:space="preserve">if the cell indicated by </w:t>
      </w:r>
      <w:r w:rsidRPr="00C0503E">
        <w:rPr>
          <w:i/>
        </w:rPr>
        <w:t>cellForWhichToReportCGI</w:t>
      </w:r>
      <w:r w:rsidRPr="00C0503E">
        <w:t xml:space="preserve"> is an E-UTRA cell:</w:t>
      </w:r>
    </w:p>
    <w:p w14:paraId="7D55F176" w14:textId="77777777" w:rsidR="00F243E2" w:rsidRPr="00C0503E" w:rsidRDefault="00F243E2" w:rsidP="00F243E2">
      <w:pPr>
        <w:pStyle w:val="B4"/>
      </w:pPr>
      <w:r w:rsidRPr="00C0503E">
        <w:t>4&gt;</w:t>
      </w:r>
      <w:r w:rsidRPr="00C0503E">
        <w:tab/>
        <w:t xml:space="preserve">if all mandatory fields of the </w:t>
      </w:r>
      <w:r w:rsidRPr="00C0503E">
        <w:rPr>
          <w:i/>
        </w:rPr>
        <w:t>cgi-Info-EPC</w:t>
      </w:r>
      <w:r w:rsidRPr="00C0503E">
        <w:t xml:space="preserve"> for the concerned cell have been obtained:</w:t>
      </w:r>
    </w:p>
    <w:p w14:paraId="651D28A9" w14:textId="77777777" w:rsidR="00F243E2" w:rsidRPr="00C0503E" w:rsidRDefault="00F243E2" w:rsidP="00F243E2">
      <w:pPr>
        <w:pStyle w:val="B5"/>
      </w:pPr>
      <w:r w:rsidRPr="00C0503E">
        <w:t>5&gt;</w:t>
      </w:r>
      <w:r w:rsidRPr="00C0503E">
        <w:tab/>
        <w:t xml:space="preserve">include in the </w:t>
      </w:r>
      <w:r w:rsidRPr="00C0503E">
        <w:rPr>
          <w:i/>
        </w:rPr>
        <w:t>cgi-Info-EPC</w:t>
      </w:r>
      <w:r w:rsidRPr="00C0503E">
        <w:t xml:space="preserve"> the fields broadcasted in E-UTRA </w:t>
      </w:r>
      <w:r w:rsidRPr="00C0503E">
        <w:rPr>
          <w:i/>
        </w:rPr>
        <w:t>SystemInformationBlockType1</w:t>
      </w:r>
      <w:r w:rsidRPr="00C0503E">
        <w:t xml:space="preserve"> associated to EPC;</w:t>
      </w:r>
    </w:p>
    <w:p w14:paraId="2AADD1B5" w14:textId="77777777" w:rsidR="00F243E2" w:rsidRPr="00C0503E" w:rsidRDefault="00F243E2" w:rsidP="00F243E2">
      <w:pPr>
        <w:pStyle w:val="B4"/>
      </w:pPr>
      <w:r w:rsidRPr="00C0503E">
        <w:t>4&gt;</w:t>
      </w:r>
      <w:r w:rsidRPr="00C0503E">
        <w:tab/>
        <w:t xml:space="preserve">if the UE is E-UTRA/5GC capable and all mandatory fields of the </w:t>
      </w:r>
      <w:r w:rsidRPr="00C0503E">
        <w:rPr>
          <w:i/>
        </w:rPr>
        <w:t>cgi-Info-5GC</w:t>
      </w:r>
      <w:r w:rsidRPr="00C0503E">
        <w:t xml:space="preserve"> for the concerned cell have been obtained:</w:t>
      </w:r>
    </w:p>
    <w:p w14:paraId="6952DF53" w14:textId="77777777" w:rsidR="00F243E2" w:rsidRPr="00C0503E" w:rsidRDefault="00F243E2" w:rsidP="00F243E2">
      <w:pPr>
        <w:pStyle w:val="B5"/>
      </w:pPr>
      <w:r w:rsidRPr="00C0503E">
        <w:lastRenderedPageBreak/>
        <w:t>5&gt;</w:t>
      </w:r>
      <w:r w:rsidRPr="00C0503E">
        <w:tab/>
        <w:t xml:space="preserve">include in the </w:t>
      </w:r>
      <w:r w:rsidRPr="00C0503E">
        <w:rPr>
          <w:i/>
        </w:rPr>
        <w:t>cgi-Info-5GC</w:t>
      </w:r>
      <w:r w:rsidRPr="00C0503E">
        <w:t xml:space="preserve"> the fields broadcasted in E-UTRA </w:t>
      </w:r>
      <w:r w:rsidRPr="00C0503E">
        <w:rPr>
          <w:i/>
        </w:rPr>
        <w:t>SystemInformationBlockType1</w:t>
      </w:r>
      <w:r w:rsidRPr="00C0503E">
        <w:t xml:space="preserve"> associated to 5GC;</w:t>
      </w:r>
    </w:p>
    <w:p w14:paraId="2B4E5370" w14:textId="77777777" w:rsidR="00F243E2" w:rsidRPr="00C0503E" w:rsidRDefault="00F243E2" w:rsidP="00F243E2">
      <w:pPr>
        <w:pStyle w:val="B4"/>
      </w:pPr>
      <w:r w:rsidRPr="00C0503E">
        <w:t>4&gt;</w:t>
      </w:r>
      <w:r w:rsidRPr="00C0503E">
        <w:tab/>
        <w:t xml:space="preserve">if the mandatory present fields of the </w:t>
      </w:r>
      <w:r w:rsidRPr="00C0503E">
        <w:rPr>
          <w:i/>
        </w:rPr>
        <w:t>cgi-Info</w:t>
      </w:r>
      <w:r w:rsidRPr="00C0503E">
        <w:t xml:space="preserve"> for the cell indicated by the </w:t>
      </w:r>
      <w:r w:rsidRPr="00C0503E">
        <w:rPr>
          <w:i/>
        </w:rPr>
        <w:t>cellForWhichToReportCGI</w:t>
      </w:r>
      <w:r w:rsidRPr="00C0503E">
        <w:t xml:space="preserve"> in the associated </w:t>
      </w:r>
      <w:r w:rsidRPr="00C0503E">
        <w:rPr>
          <w:i/>
        </w:rPr>
        <w:t>measObject</w:t>
      </w:r>
      <w:r w:rsidRPr="00C0503E">
        <w:t xml:space="preserve"> have been obtained:</w:t>
      </w:r>
    </w:p>
    <w:p w14:paraId="76E3B2D2" w14:textId="77777777" w:rsidR="00F243E2" w:rsidRPr="00C0503E" w:rsidRDefault="00F243E2" w:rsidP="00F243E2">
      <w:pPr>
        <w:pStyle w:val="B5"/>
      </w:pPr>
      <w:r w:rsidRPr="00C0503E">
        <w:t>5&gt;</w:t>
      </w:r>
      <w:r w:rsidRPr="00C0503E">
        <w:tab/>
        <w:t xml:space="preserve">include the </w:t>
      </w:r>
      <w:r w:rsidRPr="00C0503E">
        <w:rPr>
          <w:i/>
        </w:rPr>
        <w:t>freqBandIndicator</w:t>
      </w:r>
      <w:r w:rsidRPr="00C0503E">
        <w:t>;</w:t>
      </w:r>
    </w:p>
    <w:p w14:paraId="185018E7" w14:textId="77777777" w:rsidR="00F243E2" w:rsidRPr="00C0503E" w:rsidRDefault="00F243E2" w:rsidP="00F243E2">
      <w:pPr>
        <w:pStyle w:val="B5"/>
      </w:pPr>
      <w:r w:rsidRPr="00C0503E">
        <w:t>5&gt;</w:t>
      </w:r>
      <w:r w:rsidRPr="00C0503E">
        <w:tab/>
        <w:t xml:space="preserve">if the cell broadcasts the </w:t>
      </w:r>
      <w:r w:rsidRPr="00C0503E">
        <w:rPr>
          <w:i/>
        </w:rPr>
        <w:t>multiBandInfoList</w:t>
      </w:r>
      <w:r w:rsidRPr="00C0503E">
        <w:t xml:space="preserve">, include the </w:t>
      </w:r>
      <w:r w:rsidRPr="00C0503E">
        <w:rPr>
          <w:i/>
        </w:rPr>
        <w:t>multiBandInfoList</w:t>
      </w:r>
      <w:r w:rsidRPr="00C0503E">
        <w:t>;</w:t>
      </w:r>
    </w:p>
    <w:p w14:paraId="53D81E13" w14:textId="77777777" w:rsidR="00F243E2" w:rsidRPr="00C0503E" w:rsidRDefault="00F243E2" w:rsidP="00F243E2">
      <w:pPr>
        <w:pStyle w:val="B5"/>
      </w:pPr>
      <w:r w:rsidRPr="00C0503E">
        <w:t>5&gt;</w:t>
      </w:r>
      <w:r w:rsidRPr="00C0503E">
        <w:tab/>
        <w:t xml:space="preserve">if the cell broadcasts the </w:t>
      </w:r>
      <w:r w:rsidRPr="00C0503E">
        <w:rPr>
          <w:i/>
        </w:rPr>
        <w:t>freqBandIndicatorPriority</w:t>
      </w:r>
      <w:r w:rsidRPr="00C0503E">
        <w:t xml:space="preserve">, include the </w:t>
      </w:r>
      <w:r w:rsidRPr="00C0503E">
        <w:rPr>
          <w:i/>
        </w:rPr>
        <w:t>freqBandIndicatorPriority</w:t>
      </w:r>
      <w:r w:rsidRPr="00C0503E">
        <w:t>;</w:t>
      </w:r>
    </w:p>
    <w:p w14:paraId="250695AC" w14:textId="77777777" w:rsidR="00F243E2" w:rsidRPr="00C0503E" w:rsidRDefault="00F243E2" w:rsidP="00F243E2">
      <w:pPr>
        <w:pStyle w:val="B1"/>
      </w:pPr>
      <w:r w:rsidRPr="00C0503E">
        <w:t>1&gt;</w:t>
      </w:r>
      <w:r w:rsidRPr="00C0503E">
        <w:tab/>
        <w:t xml:space="preserve">if the corresponding </w:t>
      </w:r>
      <w:r w:rsidRPr="00C0503E">
        <w:rPr>
          <w:i/>
        </w:rPr>
        <w:t>measObject</w:t>
      </w:r>
      <w:r w:rsidRPr="00C0503E">
        <w:t xml:space="preserve"> concerns NR:</w:t>
      </w:r>
    </w:p>
    <w:p w14:paraId="08A8A800"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4941CA89" w14:textId="77777777" w:rsidR="00F243E2" w:rsidRPr="00C0503E" w:rsidRDefault="00F243E2" w:rsidP="00F243E2">
      <w:pPr>
        <w:pStyle w:val="B3"/>
      </w:pPr>
      <w:r w:rsidRPr="00C0503E">
        <w:t>3&gt;</w:t>
      </w:r>
      <w:r w:rsidRPr="00C0503E">
        <w:tab/>
        <w:t xml:space="preserve">set the </w:t>
      </w:r>
      <w:r w:rsidRPr="00C0503E">
        <w:rPr>
          <w:i/>
        </w:rPr>
        <w:t xml:space="preserve">measResultSFTD-NR </w:t>
      </w:r>
      <w:r w:rsidRPr="00C0503E">
        <w:t>in accordance with the following:</w:t>
      </w:r>
    </w:p>
    <w:p w14:paraId="7C03CEFF"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3928F5B0"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3662DE3"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NR PSCell</w:t>
      </w:r>
      <w:r w:rsidRPr="00C0503E">
        <w:rPr>
          <w:lang w:eastAsia="zh-CN"/>
        </w:rPr>
        <w:t xml:space="preserve"> </w:t>
      </w:r>
      <w:r w:rsidRPr="00C0503E">
        <w:rPr>
          <w:rFonts w:eastAsia="MS PGothic"/>
        </w:rPr>
        <w:t>derived based on SSB</w:t>
      </w:r>
      <w:r w:rsidRPr="00C0503E">
        <w:t>;</w:t>
      </w:r>
    </w:p>
    <w:p w14:paraId="31FB4C36" w14:textId="77777777" w:rsidR="00F243E2" w:rsidRPr="00C0503E" w:rsidRDefault="00F243E2" w:rsidP="00F243E2">
      <w:pPr>
        <w:pStyle w:val="B2"/>
      </w:pPr>
      <w:r w:rsidRPr="00C0503E">
        <w:t>2&gt;</w:t>
      </w:r>
      <w:r w:rsidRPr="00C0503E">
        <w:tab/>
        <w:t xml:space="preserve">else </w:t>
      </w:r>
      <w:r w:rsidRPr="00C0503E">
        <w:rPr>
          <w:rFonts w:eastAsia="SimSun"/>
        </w:rPr>
        <w:t xml:space="preserve">if the </w:t>
      </w:r>
      <w:r w:rsidRPr="00C0503E">
        <w:rPr>
          <w:rFonts w:eastAsia="SimSun"/>
          <w:i/>
        </w:rPr>
        <w:t>reportSFTD-NeighMeas</w:t>
      </w:r>
      <w:r w:rsidRPr="00C0503E">
        <w:rPr>
          <w:rFonts w:eastAsia="SimSun"/>
        </w:rPr>
        <w:t xml:space="preserve"> is </w:t>
      </w:r>
      <w:r w:rsidRPr="00C0503E">
        <w:t>included</w:t>
      </w:r>
      <w:r w:rsidRPr="00C0503E">
        <w:rPr>
          <w:rFonts w:eastAsia="SimSun"/>
        </w:rPr>
        <w:t xml:space="preserve"> within the corresponding </w:t>
      </w:r>
      <w:r w:rsidRPr="00C0503E">
        <w:rPr>
          <w:rFonts w:eastAsia="SimSun"/>
          <w:i/>
        </w:rPr>
        <w:t>reportConfigNR</w:t>
      </w:r>
      <w:r w:rsidRPr="00C0503E">
        <w:rPr>
          <w:rFonts w:eastAsia="SimSun"/>
        </w:rPr>
        <w:t xml:space="preserve"> for this </w:t>
      </w:r>
      <w:r w:rsidRPr="00C0503E">
        <w:rPr>
          <w:rFonts w:eastAsia="SimSun"/>
          <w:i/>
        </w:rPr>
        <w:t>measId</w:t>
      </w:r>
      <w:r w:rsidRPr="00C0503E">
        <w:t>:</w:t>
      </w:r>
    </w:p>
    <w:p w14:paraId="10A77914" w14:textId="77777777" w:rsidR="00F243E2" w:rsidRPr="00C0503E" w:rsidRDefault="00F243E2" w:rsidP="00F243E2">
      <w:pPr>
        <w:pStyle w:val="B3"/>
      </w:pPr>
      <w:r w:rsidRPr="00C0503E">
        <w:t>3&gt;</w:t>
      </w:r>
      <w:r w:rsidRPr="00C0503E">
        <w:tab/>
        <w:t xml:space="preserve">for each applicable cell which measurement results are available, include an entry in the </w:t>
      </w:r>
      <w:r w:rsidRPr="00C0503E">
        <w:rPr>
          <w:i/>
        </w:rPr>
        <w:t xml:space="preserve">measResultCellListSFTD-NR </w:t>
      </w:r>
      <w:r w:rsidRPr="00C0503E">
        <w:t>and set the contents as follows:</w:t>
      </w:r>
    </w:p>
    <w:p w14:paraId="03DCB65B" w14:textId="77777777" w:rsidR="00F243E2" w:rsidRPr="00C0503E" w:rsidRDefault="00F243E2" w:rsidP="00F243E2">
      <w:pPr>
        <w:pStyle w:val="B4"/>
      </w:pPr>
      <w:r w:rsidRPr="00C0503E">
        <w:t>4&gt;</w:t>
      </w:r>
      <w:r w:rsidRPr="00C0503E">
        <w:tab/>
        <w:t xml:space="preserve">set </w:t>
      </w:r>
      <w:r w:rsidRPr="00C0503E">
        <w:rPr>
          <w:i/>
        </w:rPr>
        <w:t>physCellId</w:t>
      </w:r>
      <w:r w:rsidRPr="00C0503E">
        <w:t xml:space="preserve"> to the physical cell identity of the concerned NR neighbour cell.</w:t>
      </w:r>
    </w:p>
    <w:p w14:paraId="454C7C7A"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22502FBC"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794409D9" w14:textId="77777777" w:rsidR="00F243E2" w:rsidRPr="00C0503E" w:rsidRDefault="00F243E2" w:rsidP="00F243E2">
      <w:pPr>
        <w:pStyle w:val="B5"/>
      </w:pPr>
      <w:r w:rsidRPr="00C0503E">
        <w:t>5&gt;</w:t>
      </w:r>
      <w:r w:rsidRPr="00C0503E">
        <w:tab/>
        <w:t xml:space="preserve">set </w:t>
      </w:r>
      <w:r w:rsidRPr="00C0503E">
        <w:rPr>
          <w:i/>
        </w:rPr>
        <w:t>rsrp-Result</w:t>
      </w:r>
      <w:r w:rsidRPr="00C0503E">
        <w:t xml:space="preserve"> to the RSRP of the concerned cell derived based on SSB;</w:t>
      </w:r>
    </w:p>
    <w:p w14:paraId="423ABFC5" w14:textId="77777777" w:rsidR="00F243E2" w:rsidRPr="00C0503E" w:rsidRDefault="00F243E2" w:rsidP="00F243E2">
      <w:pPr>
        <w:pStyle w:val="B1"/>
      </w:pPr>
      <w:r w:rsidRPr="00C0503E">
        <w:t>1&gt;</w:t>
      </w:r>
      <w:r w:rsidRPr="00C0503E">
        <w:tab/>
        <w:t xml:space="preserve">else if the corresponding </w:t>
      </w:r>
      <w:r w:rsidRPr="00C0503E">
        <w:rPr>
          <w:i/>
        </w:rPr>
        <w:t>measObject</w:t>
      </w:r>
      <w:r w:rsidRPr="00C0503E">
        <w:t xml:space="preserve"> concerns E-UTRA:</w:t>
      </w:r>
    </w:p>
    <w:p w14:paraId="62DBBECF" w14:textId="77777777" w:rsidR="00F243E2" w:rsidRPr="00C0503E" w:rsidRDefault="00F243E2" w:rsidP="00F243E2">
      <w:pPr>
        <w:pStyle w:val="B2"/>
      </w:pPr>
      <w:r w:rsidRPr="00C0503E">
        <w:t>2&gt;</w:t>
      </w:r>
      <w:r w:rsidRPr="00C0503E">
        <w:tab/>
      </w:r>
      <w:r w:rsidRPr="00C0503E">
        <w:rPr>
          <w:rFonts w:eastAsia="SimSun"/>
        </w:rPr>
        <w:t xml:space="preserve">if the </w:t>
      </w:r>
      <w:r w:rsidRPr="00C0503E">
        <w:rPr>
          <w:rFonts w:eastAsia="SimSun"/>
          <w:i/>
        </w:rPr>
        <w:t>reportSFTD-Meas</w:t>
      </w:r>
      <w:r w:rsidRPr="00C0503E">
        <w:rPr>
          <w:rFonts w:eastAsia="SimSun"/>
        </w:rPr>
        <w:t xml:space="preserve"> is set to </w:t>
      </w:r>
      <w:r w:rsidRPr="00C0503E">
        <w:rPr>
          <w:rFonts w:eastAsia="SimSun"/>
          <w:i/>
        </w:rPr>
        <w:t>true</w:t>
      </w:r>
      <w:r w:rsidRPr="00C0503E">
        <w:rPr>
          <w:rFonts w:eastAsia="SimSun"/>
        </w:rPr>
        <w:t xml:space="preserve"> within the corresponding </w:t>
      </w:r>
      <w:r w:rsidRPr="00C0503E">
        <w:rPr>
          <w:rFonts w:eastAsia="SimSun"/>
          <w:i/>
        </w:rPr>
        <w:t>reportConfigInterRAT</w:t>
      </w:r>
      <w:r w:rsidRPr="00C0503E">
        <w:rPr>
          <w:rFonts w:eastAsia="SimSun"/>
        </w:rPr>
        <w:t xml:space="preserve"> for this </w:t>
      </w:r>
      <w:r w:rsidRPr="00C0503E">
        <w:rPr>
          <w:rFonts w:eastAsia="SimSun"/>
          <w:i/>
        </w:rPr>
        <w:t>measId</w:t>
      </w:r>
      <w:r w:rsidRPr="00C0503E">
        <w:t>:</w:t>
      </w:r>
    </w:p>
    <w:p w14:paraId="2333E7AA" w14:textId="77777777" w:rsidR="00F243E2" w:rsidRPr="00C0503E" w:rsidRDefault="00F243E2" w:rsidP="00F243E2">
      <w:pPr>
        <w:pStyle w:val="B3"/>
      </w:pPr>
      <w:r w:rsidRPr="00C0503E">
        <w:t>3&gt;</w:t>
      </w:r>
      <w:r w:rsidRPr="00C0503E">
        <w:tab/>
        <w:t xml:space="preserve">set the </w:t>
      </w:r>
      <w:r w:rsidRPr="00C0503E">
        <w:rPr>
          <w:i/>
        </w:rPr>
        <w:t xml:space="preserve">measResultSFTD-EUTRA </w:t>
      </w:r>
      <w:r w:rsidRPr="00C0503E">
        <w:t>in accordance with the following:</w:t>
      </w:r>
    </w:p>
    <w:p w14:paraId="194B1DC8" w14:textId="77777777" w:rsidR="00F243E2" w:rsidRPr="00C0503E" w:rsidRDefault="00F243E2" w:rsidP="00F243E2">
      <w:pPr>
        <w:pStyle w:val="B4"/>
      </w:pPr>
      <w:r w:rsidRPr="00C0503E">
        <w:t>4&gt;</w:t>
      </w:r>
      <w:r w:rsidRPr="00C0503E">
        <w:tab/>
        <w:t xml:space="preserve">set </w:t>
      </w:r>
      <w:r w:rsidRPr="00C0503E">
        <w:rPr>
          <w:i/>
        </w:rPr>
        <w:t>sfn-OffsetResult</w:t>
      </w:r>
      <w:r w:rsidRPr="00C0503E">
        <w:t xml:space="preserve"> and </w:t>
      </w:r>
      <w:r w:rsidRPr="00C0503E">
        <w:rPr>
          <w:i/>
        </w:rPr>
        <w:t>frameBoundaryOffsetResult</w:t>
      </w:r>
      <w:r w:rsidRPr="00C0503E">
        <w:t xml:space="preserve"> to the measurement results provided by lower layers;</w:t>
      </w:r>
    </w:p>
    <w:p w14:paraId="71C23DE5" w14:textId="77777777" w:rsidR="00F243E2" w:rsidRPr="00C0503E" w:rsidRDefault="00F243E2" w:rsidP="00F243E2">
      <w:pPr>
        <w:pStyle w:val="B4"/>
      </w:pPr>
      <w:r w:rsidRPr="00C0503E">
        <w:t>4&gt;</w:t>
      </w:r>
      <w:r w:rsidRPr="00C0503E">
        <w:tab/>
        <w:t xml:space="preserve">if the </w:t>
      </w:r>
      <w:r w:rsidRPr="00C0503E">
        <w:rPr>
          <w:i/>
        </w:rPr>
        <w:t>reportRSRP</w:t>
      </w:r>
      <w:r w:rsidRPr="00C0503E">
        <w:t xml:space="preserve"> is set to </w:t>
      </w:r>
      <w:r w:rsidRPr="00C0503E">
        <w:rPr>
          <w:i/>
        </w:rPr>
        <w:t>true</w:t>
      </w:r>
      <w:r w:rsidRPr="00C0503E">
        <w:t>;</w:t>
      </w:r>
    </w:p>
    <w:p w14:paraId="43CD7BE4" w14:textId="77777777" w:rsidR="00F243E2" w:rsidRPr="00C0503E" w:rsidRDefault="00F243E2" w:rsidP="00F243E2">
      <w:pPr>
        <w:pStyle w:val="B5"/>
      </w:pPr>
      <w:r w:rsidRPr="00C0503E">
        <w:t>5&gt;</w:t>
      </w:r>
      <w:r w:rsidRPr="00C0503E">
        <w:tab/>
        <w:t xml:space="preserve">set </w:t>
      </w:r>
      <w:r w:rsidRPr="00C0503E">
        <w:rPr>
          <w:i/>
        </w:rPr>
        <w:t>rsrpResult-EUTRA</w:t>
      </w:r>
      <w:r w:rsidRPr="00C0503E">
        <w:t xml:space="preserve"> to the RSRP of the EUTRA PSCell;</w:t>
      </w:r>
    </w:p>
    <w:p w14:paraId="3D16C3DA"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average uplink PDCP delay values are available:</w:t>
      </w:r>
    </w:p>
    <w:p w14:paraId="2D645CDC"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r w:rsidRPr="00C0503E">
        <w:rPr>
          <w:i/>
        </w:rPr>
        <w:t>ul-PDCP-DelayValueResultList</w:t>
      </w:r>
      <w:r w:rsidRPr="00C0503E">
        <w:t xml:space="preserve"> to include the corresponding average uplink PDCP delay values;</w:t>
      </w:r>
    </w:p>
    <w:p w14:paraId="7E4B3584" w14:textId="77777777" w:rsidR="00F243E2" w:rsidRPr="00C0503E" w:rsidRDefault="00F243E2" w:rsidP="00F243E2">
      <w:pPr>
        <w:pStyle w:val="B1"/>
        <w:rPr>
          <w:rFonts w:eastAsia="DengXian"/>
        </w:rPr>
      </w:pPr>
      <w:r w:rsidRPr="00C0503E">
        <w:rPr>
          <w:rFonts w:eastAsia="DengXian"/>
        </w:rPr>
        <w:t>1&gt;</w:t>
      </w:r>
      <w:r w:rsidRPr="00C0503E">
        <w:rPr>
          <w:rFonts w:eastAsia="DengXian"/>
        </w:rPr>
        <w:tab/>
        <w:t>if PDCP excess delay measurements are available:</w:t>
      </w:r>
    </w:p>
    <w:p w14:paraId="265101BD" w14:textId="77777777" w:rsidR="00F243E2" w:rsidRPr="00C0503E" w:rsidRDefault="00F243E2" w:rsidP="00F243E2">
      <w:pPr>
        <w:pStyle w:val="B2"/>
      </w:pPr>
      <w:r w:rsidRPr="00C0503E">
        <w:rPr>
          <w:rFonts w:eastAsia="DengXian"/>
        </w:rPr>
        <w:t>2&gt;</w:t>
      </w:r>
      <w:r w:rsidRPr="00C0503E">
        <w:rPr>
          <w:rFonts w:eastAsia="DengXian"/>
        </w:rPr>
        <w:tab/>
        <w:t>s</w:t>
      </w:r>
      <w:r w:rsidRPr="00C0503E">
        <w:t xml:space="preserve">et the </w:t>
      </w:r>
      <w:r w:rsidRPr="00C0503E">
        <w:rPr>
          <w:i/>
        </w:rPr>
        <w:t>ul-PDCP-ExcessDelayResultList</w:t>
      </w:r>
      <w:r w:rsidRPr="00C0503E">
        <w:t xml:space="preserve"> to include the corresponding PDCP excess delay measurements;</w:t>
      </w:r>
    </w:p>
    <w:p w14:paraId="0CBC8203" w14:textId="77777777" w:rsidR="00F243E2" w:rsidRPr="00C0503E" w:rsidRDefault="00F243E2" w:rsidP="00F243E2">
      <w:pPr>
        <w:pStyle w:val="B1"/>
      </w:pPr>
      <w:r w:rsidRPr="00C0503E">
        <w:t>1&gt;</w:t>
      </w:r>
      <w:r w:rsidRPr="00C0503E">
        <w:tab/>
        <w:t xml:space="preserve">if the </w:t>
      </w:r>
      <w:r w:rsidRPr="00C0503E">
        <w:rPr>
          <w:i/>
          <w:iCs/>
        </w:rPr>
        <w:t xml:space="preserve">includeCommonLocationInfo </w:t>
      </w:r>
      <w:r w:rsidRPr="00C0503E">
        <w:t xml:space="preserve">is configured in the corresponding </w:t>
      </w:r>
      <w:r w:rsidRPr="00C0503E">
        <w:rPr>
          <w:i/>
          <w:iCs/>
        </w:rPr>
        <w:t>reportConfig</w:t>
      </w:r>
      <w:r w:rsidRPr="00C0503E">
        <w:t xml:space="preserve"> for this </w:t>
      </w:r>
      <w:r w:rsidRPr="00C0503E">
        <w:rPr>
          <w:i/>
          <w:iCs/>
        </w:rPr>
        <w:t>measId</w:t>
      </w:r>
      <w:r w:rsidRPr="00C0503E">
        <w:t xml:space="preserve"> and detailed location information that has not been reported is available, set the content of </w:t>
      </w:r>
      <w:r w:rsidRPr="00C0503E">
        <w:rPr>
          <w:i/>
        </w:rPr>
        <w:t>commonLocationInfo</w:t>
      </w:r>
      <w:r w:rsidRPr="00C0503E">
        <w:t xml:space="preserve"> of the </w:t>
      </w:r>
      <w:r w:rsidRPr="00C0503E">
        <w:rPr>
          <w:i/>
        </w:rPr>
        <w:t xml:space="preserve">locationInfo </w:t>
      </w:r>
      <w:r w:rsidRPr="00C0503E">
        <w:t>as follows:</w:t>
      </w:r>
    </w:p>
    <w:p w14:paraId="36D4521B" w14:textId="77777777" w:rsidR="00F243E2" w:rsidRPr="00C0503E" w:rsidRDefault="00F243E2" w:rsidP="00F243E2">
      <w:pPr>
        <w:pStyle w:val="B2"/>
      </w:pPr>
      <w:r w:rsidRPr="00C0503E">
        <w:t>2&gt;</w:t>
      </w:r>
      <w:r w:rsidRPr="00C0503E">
        <w:tab/>
        <w:t xml:space="preserve">include the </w:t>
      </w:r>
      <w:r w:rsidRPr="00C0503E">
        <w:rPr>
          <w:i/>
        </w:rPr>
        <w:t>locationTimestamp</w:t>
      </w:r>
      <w:r w:rsidRPr="00C0503E">
        <w:t>;</w:t>
      </w:r>
    </w:p>
    <w:p w14:paraId="0A5EA550" w14:textId="77777777" w:rsidR="00F243E2" w:rsidRPr="00C0503E" w:rsidRDefault="00F243E2" w:rsidP="00F243E2">
      <w:pPr>
        <w:pStyle w:val="B2"/>
      </w:pPr>
      <w:r w:rsidRPr="00C0503E">
        <w:t>2&gt;</w:t>
      </w:r>
      <w:r w:rsidRPr="00C0503E">
        <w:tab/>
        <w:t xml:space="preserve">include the </w:t>
      </w:r>
      <w:r w:rsidRPr="00C0503E">
        <w:rPr>
          <w:i/>
          <w:iCs/>
        </w:rPr>
        <w:t>locationCoordinate</w:t>
      </w:r>
      <w:r w:rsidRPr="00C0503E">
        <w:t>, if available;</w:t>
      </w:r>
    </w:p>
    <w:p w14:paraId="6BF896D2" w14:textId="77777777" w:rsidR="00F243E2" w:rsidRPr="00C0503E" w:rsidRDefault="00F243E2" w:rsidP="00F243E2">
      <w:pPr>
        <w:pStyle w:val="B2"/>
      </w:pPr>
      <w:r w:rsidRPr="00C0503E">
        <w:lastRenderedPageBreak/>
        <w:t>2&gt;</w:t>
      </w:r>
      <w:r w:rsidRPr="00C0503E">
        <w:tab/>
        <w:t xml:space="preserve">include the </w:t>
      </w:r>
      <w:r w:rsidRPr="00C0503E">
        <w:rPr>
          <w:i/>
          <w:iCs/>
        </w:rPr>
        <w:t>velocityEstimate</w:t>
      </w:r>
      <w:r w:rsidRPr="00C0503E">
        <w:t>, if available;</w:t>
      </w:r>
    </w:p>
    <w:p w14:paraId="3ABEEF4D" w14:textId="77777777" w:rsidR="00F243E2" w:rsidRPr="00C0503E" w:rsidRDefault="00F243E2" w:rsidP="00F243E2">
      <w:pPr>
        <w:pStyle w:val="B2"/>
      </w:pPr>
      <w:r w:rsidRPr="00C0503E">
        <w:t>2&gt;</w:t>
      </w:r>
      <w:r w:rsidRPr="00C0503E">
        <w:tab/>
        <w:t xml:space="preserve">include the </w:t>
      </w:r>
      <w:r w:rsidRPr="00C0503E">
        <w:rPr>
          <w:i/>
          <w:iCs/>
        </w:rPr>
        <w:t>locationError</w:t>
      </w:r>
      <w:r w:rsidRPr="00C0503E">
        <w:t>, if available;</w:t>
      </w:r>
    </w:p>
    <w:p w14:paraId="49EF1DEF" w14:textId="77777777" w:rsidR="00F243E2" w:rsidRPr="00C0503E" w:rsidRDefault="00F243E2" w:rsidP="00F243E2">
      <w:pPr>
        <w:pStyle w:val="B2"/>
      </w:pPr>
      <w:r w:rsidRPr="00C0503E">
        <w:t>2&gt;</w:t>
      </w:r>
      <w:r w:rsidRPr="00C0503E">
        <w:tab/>
        <w:t xml:space="preserve">include the </w:t>
      </w:r>
      <w:r w:rsidRPr="00C0503E">
        <w:rPr>
          <w:i/>
          <w:iCs/>
        </w:rPr>
        <w:t>locationSource</w:t>
      </w:r>
      <w:r w:rsidRPr="00C0503E">
        <w:t>, if available;</w:t>
      </w:r>
    </w:p>
    <w:p w14:paraId="755C462B" w14:textId="77777777" w:rsidR="00F243E2" w:rsidRPr="00C0503E" w:rsidRDefault="00F243E2" w:rsidP="00F243E2">
      <w:pPr>
        <w:pStyle w:val="B2"/>
      </w:pPr>
      <w:r w:rsidRPr="00C0503E">
        <w:t>2&gt;</w:t>
      </w:r>
      <w:r w:rsidRPr="00C0503E">
        <w:tab/>
        <w:t xml:space="preserve">if available, include the </w:t>
      </w:r>
      <w:r w:rsidRPr="00C0503E">
        <w:rPr>
          <w:i/>
          <w:iCs/>
        </w:rPr>
        <w:t>gnss-TOD-msec</w:t>
      </w:r>
      <w:r w:rsidRPr="00C0503E">
        <w:t>,</w:t>
      </w:r>
    </w:p>
    <w:p w14:paraId="6FFCD27C" w14:textId="77777777" w:rsidR="00F243E2" w:rsidRPr="00C0503E" w:rsidRDefault="00F243E2" w:rsidP="00F243E2">
      <w:pPr>
        <w:pStyle w:val="B1"/>
      </w:pPr>
      <w:r w:rsidRPr="00C0503E">
        <w:t>1&gt;</w:t>
      </w:r>
      <w:r w:rsidRPr="00C0503E">
        <w:tab/>
        <w:t xml:space="preserve">if the </w:t>
      </w:r>
      <w:r w:rsidRPr="00C0503E">
        <w:rPr>
          <w:i/>
          <w:iCs/>
        </w:rPr>
        <w:t xml:space="preserve">coarseLocationRequest </w:t>
      </w:r>
      <w:r w:rsidRPr="00C0503E">
        <w:t xml:space="preserve">is set to </w:t>
      </w:r>
      <w:r w:rsidRPr="00C0503E">
        <w:rPr>
          <w:i/>
        </w:rPr>
        <w:t>true</w:t>
      </w:r>
      <w:r w:rsidRPr="00C0503E">
        <w:t xml:space="preserve"> in the corresponding </w:t>
      </w:r>
      <w:r w:rsidRPr="00C0503E">
        <w:rPr>
          <w:i/>
          <w:iCs/>
        </w:rPr>
        <w:t>reportConfig</w:t>
      </w:r>
      <w:r w:rsidRPr="00C0503E">
        <w:t xml:space="preserve"> for this </w:t>
      </w:r>
      <w:r w:rsidRPr="00C0503E">
        <w:rPr>
          <w:i/>
          <w:iCs/>
        </w:rPr>
        <w:t>measId</w:t>
      </w:r>
      <w:r w:rsidRPr="00C0503E">
        <w:t>:</w:t>
      </w:r>
    </w:p>
    <w:p w14:paraId="5123CA6B" w14:textId="77777777" w:rsidR="00F243E2" w:rsidRPr="00C0503E" w:rsidRDefault="00F243E2" w:rsidP="00F243E2">
      <w:pPr>
        <w:pStyle w:val="B2"/>
        <w:rPr>
          <w:rFonts w:eastAsia="Yu Mincho"/>
        </w:rPr>
      </w:pPr>
      <w:r w:rsidRPr="00C0503E">
        <w:t>2&gt;</w:t>
      </w:r>
      <w:r w:rsidRPr="00C0503E">
        <w:tab/>
        <w:t xml:space="preserve">include </w:t>
      </w:r>
      <w:r w:rsidRPr="00C0503E">
        <w:rPr>
          <w:i/>
        </w:rPr>
        <w:t>coarseLocationInfo,</w:t>
      </w:r>
      <w:r w:rsidRPr="00C0503E">
        <w:t xml:space="preserve"> if available</w:t>
      </w:r>
      <w:r w:rsidRPr="00C0503E">
        <w:rPr>
          <w:iCs/>
        </w:rPr>
        <w:t>;</w:t>
      </w:r>
    </w:p>
    <w:p w14:paraId="65194FF3" w14:textId="77777777" w:rsidR="00F243E2" w:rsidRPr="00C0503E" w:rsidRDefault="00F243E2" w:rsidP="00F243E2">
      <w:pPr>
        <w:pStyle w:val="B1"/>
      </w:pPr>
      <w:r w:rsidRPr="00C0503E">
        <w:t>1&gt;</w:t>
      </w:r>
      <w:r w:rsidRPr="00C0503E">
        <w:tab/>
        <w:t xml:space="preserve">if the </w:t>
      </w:r>
      <w:r w:rsidRPr="00C0503E">
        <w:rPr>
          <w:i/>
          <w:iCs/>
        </w:rPr>
        <w:t xml:space="preserve">includeWLAN-Meas </w:t>
      </w:r>
      <w:r w:rsidRPr="00C0503E">
        <w:t xml:space="preserve">is configured in the corresponding </w:t>
      </w:r>
      <w:r w:rsidRPr="00C0503E">
        <w:rPr>
          <w:i/>
        </w:rPr>
        <w:t xml:space="preserve">reportConfig </w:t>
      </w:r>
      <w:r w:rsidRPr="00C0503E">
        <w:t xml:space="preserve">for this </w:t>
      </w:r>
      <w:r w:rsidRPr="00C0503E">
        <w:rPr>
          <w:i/>
        </w:rPr>
        <w:t>measId</w:t>
      </w:r>
      <w:r w:rsidRPr="00C0503E">
        <w:t xml:space="preserve">, set the </w:t>
      </w:r>
      <w:r w:rsidRPr="00C0503E">
        <w:rPr>
          <w:i/>
          <w:iCs/>
        </w:rPr>
        <w:t xml:space="preserve">wlan-LocationInfo </w:t>
      </w:r>
      <w:r w:rsidRPr="00C0503E">
        <w:t xml:space="preserve">of the </w:t>
      </w:r>
      <w:r w:rsidRPr="00C0503E">
        <w:rPr>
          <w:i/>
          <w:iCs/>
        </w:rPr>
        <w:t xml:space="preserve">locationInfo </w:t>
      </w:r>
      <w:r w:rsidRPr="00C0503E">
        <w:t xml:space="preserve">in the </w:t>
      </w:r>
      <w:r w:rsidRPr="00C0503E">
        <w:rPr>
          <w:i/>
        </w:rPr>
        <w:t xml:space="preserve">measResults </w:t>
      </w:r>
      <w:r w:rsidRPr="00C0503E">
        <w:t>as follows:</w:t>
      </w:r>
    </w:p>
    <w:p w14:paraId="171CF865" w14:textId="77777777" w:rsidR="00F243E2" w:rsidRPr="00C0503E" w:rsidRDefault="00F243E2" w:rsidP="00F243E2">
      <w:pPr>
        <w:pStyle w:val="B2"/>
      </w:pPr>
      <w:r w:rsidRPr="00C0503E">
        <w:t>2&gt;</w:t>
      </w:r>
      <w:r w:rsidRPr="00C0503E">
        <w:tab/>
        <w:t xml:space="preserve">if available, include the </w:t>
      </w:r>
      <w:r w:rsidRPr="00C0503E">
        <w:rPr>
          <w:i/>
          <w:iCs/>
        </w:rPr>
        <w:t>LogMeasResultWLAN</w:t>
      </w:r>
      <w:r w:rsidRPr="00C0503E">
        <w:t>, in order of decreasing RSSI for WLAN APs;</w:t>
      </w:r>
    </w:p>
    <w:p w14:paraId="4D71E95F" w14:textId="77777777" w:rsidR="00F243E2" w:rsidRPr="00C0503E" w:rsidRDefault="00F243E2" w:rsidP="00F243E2">
      <w:pPr>
        <w:pStyle w:val="B1"/>
      </w:pPr>
      <w:r w:rsidRPr="00C0503E">
        <w:t>1&gt;</w:t>
      </w:r>
      <w:r w:rsidRPr="00C0503E">
        <w:tab/>
        <w:t xml:space="preserve">if the </w:t>
      </w:r>
      <w:r w:rsidRPr="00C0503E">
        <w:rPr>
          <w:i/>
          <w:iCs/>
        </w:rPr>
        <w:t xml:space="preserve">includeBT-Meas </w:t>
      </w:r>
      <w:r w:rsidRPr="00C0503E">
        <w:t xml:space="preserve">is configured in the corresponding </w:t>
      </w:r>
      <w:r w:rsidRPr="00C0503E">
        <w:rPr>
          <w:i/>
          <w:iCs/>
        </w:rPr>
        <w:t xml:space="preserve">reportConfig </w:t>
      </w:r>
      <w:r w:rsidRPr="00C0503E">
        <w:t xml:space="preserve">for this </w:t>
      </w:r>
      <w:r w:rsidRPr="00C0503E">
        <w:rPr>
          <w:i/>
        </w:rPr>
        <w:t>measId</w:t>
      </w:r>
      <w:r w:rsidRPr="00C0503E">
        <w:t xml:space="preserve">, set the </w:t>
      </w:r>
      <w:r w:rsidRPr="00C0503E">
        <w:rPr>
          <w:i/>
        </w:rPr>
        <w:t xml:space="preserve">BT-LocationInfo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2612C192" w14:textId="77777777" w:rsidR="00F243E2" w:rsidRPr="00C0503E" w:rsidRDefault="00F243E2" w:rsidP="00F243E2">
      <w:pPr>
        <w:pStyle w:val="B2"/>
      </w:pPr>
      <w:r w:rsidRPr="00C0503E">
        <w:t>2&gt;</w:t>
      </w:r>
      <w:r w:rsidRPr="00C0503E">
        <w:tab/>
        <w:t xml:space="preserve">if available, include the </w:t>
      </w:r>
      <w:r w:rsidRPr="00C0503E">
        <w:rPr>
          <w:i/>
        </w:rPr>
        <w:t>LogMeasResultBT</w:t>
      </w:r>
      <w:r w:rsidRPr="00C0503E">
        <w:t>, in order of decreasing RSSI for Bluetooth beacons;</w:t>
      </w:r>
    </w:p>
    <w:p w14:paraId="3898D2A2" w14:textId="77777777" w:rsidR="00F243E2" w:rsidRPr="00C0503E" w:rsidRDefault="00F243E2" w:rsidP="00F243E2">
      <w:pPr>
        <w:pStyle w:val="B1"/>
      </w:pPr>
      <w:r w:rsidRPr="00C0503E">
        <w:t>1&gt;</w:t>
      </w:r>
      <w:r w:rsidRPr="00C0503E">
        <w:tab/>
        <w:t xml:space="preserve">if the </w:t>
      </w:r>
      <w:r w:rsidRPr="00C0503E">
        <w:rPr>
          <w:i/>
          <w:iCs/>
        </w:rPr>
        <w:t xml:space="preserve">includeSensor-Meas </w:t>
      </w:r>
      <w:r w:rsidRPr="00C0503E">
        <w:t xml:space="preserve">is configured in the corresponding </w:t>
      </w:r>
      <w:r w:rsidRPr="00C0503E">
        <w:rPr>
          <w:i/>
        </w:rPr>
        <w:t>reportConfig</w:t>
      </w:r>
      <w:r w:rsidRPr="00C0503E">
        <w:t xml:space="preserve"> for this </w:t>
      </w:r>
      <w:r w:rsidRPr="00C0503E">
        <w:rPr>
          <w:i/>
        </w:rPr>
        <w:t>measId</w:t>
      </w:r>
      <w:r w:rsidRPr="00C0503E">
        <w:t xml:space="preserve">, set the </w:t>
      </w:r>
      <w:r w:rsidRPr="00C0503E">
        <w:rPr>
          <w:i/>
        </w:rPr>
        <w:t xml:space="preserve">sensor-LocationInfo </w:t>
      </w:r>
      <w:r w:rsidRPr="00C0503E">
        <w:t xml:space="preserve">of the </w:t>
      </w:r>
      <w:r w:rsidRPr="00C0503E">
        <w:rPr>
          <w:i/>
        </w:rPr>
        <w:t xml:space="preserve">locationInfo </w:t>
      </w:r>
      <w:r w:rsidRPr="00C0503E">
        <w:t xml:space="preserve">in the </w:t>
      </w:r>
      <w:r w:rsidRPr="00C0503E">
        <w:rPr>
          <w:i/>
        </w:rPr>
        <w:t xml:space="preserve">measResults </w:t>
      </w:r>
      <w:r w:rsidRPr="00C0503E">
        <w:t>as follows:</w:t>
      </w:r>
    </w:p>
    <w:p w14:paraId="59D56D76" w14:textId="77777777" w:rsidR="00F243E2" w:rsidRPr="00C0503E" w:rsidRDefault="00F243E2" w:rsidP="00F243E2">
      <w:pPr>
        <w:pStyle w:val="B2"/>
      </w:pPr>
      <w:r w:rsidRPr="00C0503E">
        <w:t>2&gt;</w:t>
      </w:r>
      <w:r w:rsidRPr="00C0503E">
        <w:tab/>
        <w:t xml:space="preserve">if available, include the </w:t>
      </w:r>
      <w:r w:rsidRPr="00C0503E">
        <w:rPr>
          <w:i/>
          <w:iCs/>
        </w:rPr>
        <w:t>sensor-MeasurementInformation</w:t>
      </w:r>
      <w:r w:rsidRPr="00C0503E">
        <w:t>;</w:t>
      </w:r>
    </w:p>
    <w:p w14:paraId="6BD5352F" w14:textId="77777777" w:rsidR="00F243E2" w:rsidRPr="00C0503E" w:rsidRDefault="00F243E2" w:rsidP="00F243E2">
      <w:pPr>
        <w:pStyle w:val="B2"/>
        <w:rPr>
          <w:i/>
        </w:rPr>
      </w:pPr>
      <w:r w:rsidRPr="00C0503E">
        <w:t>2&gt;</w:t>
      </w:r>
      <w:r w:rsidRPr="00C0503E">
        <w:tab/>
        <w:t xml:space="preserve">if available, include the </w:t>
      </w:r>
      <w:r w:rsidRPr="00C0503E">
        <w:rPr>
          <w:i/>
          <w:iCs/>
        </w:rPr>
        <w:t>sensor-MotionInformation</w:t>
      </w:r>
      <w:r w:rsidRPr="00C0503E">
        <w:t>;</w:t>
      </w:r>
    </w:p>
    <w:p w14:paraId="6D664CCC" w14:textId="77777777" w:rsidR="00F243E2" w:rsidRPr="00C0503E" w:rsidRDefault="00F243E2" w:rsidP="00F243E2">
      <w:pPr>
        <w:pStyle w:val="B1"/>
      </w:pPr>
      <w:r w:rsidRPr="00C0503E">
        <w:t>1&gt;</w:t>
      </w:r>
      <w:r w:rsidRPr="00C0503E">
        <w:tab/>
        <w:t xml:space="preserve">if there is at least one </w:t>
      </w:r>
      <w:r w:rsidRPr="00C0503E">
        <w:rPr>
          <w:lang w:eastAsia="zh-CN"/>
        </w:rPr>
        <w:t xml:space="preserve">applicable </w:t>
      </w:r>
      <w:r w:rsidRPr="00C0503E">
        <w:t xml:space="preserve">transmission resource pool for NR sidelink communication/discovery (for </w:t>
      </w:r>
      <w:r w:rsidRPr="00C0503E">
        <w:rPr>
          <w:i/>
          <w:iCs/>
        </w:rPr>
        <w:t>measResultsSL</w:t>
      </w:r>
      <w:r w:rsidRPr="00C0503E">
        <w:t>):</w:t>
      </w:r>
    </w:p>
    <w:p w14:paraId="089D30B7" w14:textId="77777777" w:rsidR="00F243E2" w:rsidRPr="00C0503E" w:rsidRDefault="00F243E2" w:rsidP="00F243E2">
      <w:pPr>
        <w:pStyle w:val="B2"/>
      </w:pPr>
      <w:r w:rsidRPr="00C0503E">
        <w:rPr>
          <w:lang w:eastAsia="ko-KR"/>
        </w:rPr>
        <w:t>2&gt;</w:t>
      </w:r>
      <w:r w:rsidRPr="00C0503E">
        <w:rPr>
          <w:lang w:eastAsia="ko-KR"/>
        </w:rPr>
        <w:tab/>
        <w:t xml:space="preserve">set the </w:t>
      </w:r>
      <w:r w:rsidRPr="00C0503E">
        <w:rPr>
          <w:i/>
        </w:rPr>
        <w:t>measResultsListSL</w:t>
      </w:r>
      <w:r w:rsidRPr="00C0503E">
        <w:rPr>
          <w:lang w:eastAsia="ko-KR"/>
        </w:rPr>
        <w:t xml:space="preserve"> to include the </w:t>
      </w:r>
      <w:r w:rsidRPr="00C0503E">
        <w:rPr>
          <w:lang w:eastAsia="zh-CN"/>
        </w:rPr>
        <w:t xml:space="preserve">CBR measurement results </w:t>
      </w:r>
      <w:r w:rsidRPr="00C0503E">
        <w:rPr>
          <w:lang w:eastAsia="ko-KR"/>
        </w:rPr>
        <w:t>in accordance with the following:</w:t>
      </w:r>
    </w:p>
    <w:p w14:paraId="116280AD" w14:textId="77777777" w:rsidR="00F243E2" w:rsidRPr="00C0503E" w:rsidRDefault="00F243E2" w:rsidP="00F243E2">
      <w:pPr>
        <w:pStyle w:val="B3"/>
      </w:pPr>
      <w:r w:rsidRPr="00C0503E">
        <w:rPr>
          <w:lang w:eastAsia="ko-KR"/>
        </w:rPr>
        <w:t>3&gt;</w:t>
      </w:r>
      <w:r w:rsidRPr="00C0503E">
        <w:rPr>
          <w:lang w:eastAsia="ko-KR"/>
        </w:rPr>
        <w:tab/>
        <w:t xml:space="preserve">if the </w:t>
      </w:r>
      <w:r w:rsidRPr="00C0503E">
        <w:rPr>
          <w:i/>
          <w:iCs/>
          <w:lang w:eastAsia="ko-KR"/>
        </w:rPr>
        <w:t>reportType</w:t>
      </w:r>
      <w:r w:rsidRPr="00C0503E">
        <w:rPr>
          <w:lang w:eastAsia="ko-KR"/>
        </w:rPr>
        <w:t xml:space="preserve"> is set to </w:t>
      </w:r>
      <w:r w:rsidRPr="00C0503E">
        <w:rPr>
          <w:i/>
          <w:iCs/>
          <w:lang w:eastAsia="ko-KR"/>
        </w:rPr>
        <w:t>eventTriggered</w:t>
      </w:r>
      <w:r w:rsidRPr="00C0503E">
        <w:rPr>
          <w:lang w:eastAsia="ko-KR"/>
        </w:rPr>
        <w:t>:</w:t>
      </w:r>
    </w:p>
    <w:p w14:paraId="0AEF1610" w14:textId="77777777" w:rsidR="00F243E2" w:rsidRPr="00C0503E" w:rsidRDefault="00F243E2" w:rsidP="00F243E2">
      <w:pPr>
        <w:pStyle w:val="B4"/>
      </w:pPr>
      <w:r w:rsidRPr="00C0503E">
        <w:t>4&gt;</w:t>
      </w:r>
      <w:r w:rsidRPr="00C0503E">
        <w:tab/>
        <w:t xml:space="preserve">include the </w:t>
      </w:r>
      <w:r w:rsidRPr="00C0503E">
        <w:rPr>
          <w:lang w:eastAsia="zh-CN"/>
        </w:rPr>
        <w:t>transmission resource pools</w:t>
      </w:r>
      <w:r w:rsidRPr="00C0503E">
        <w:t xml:space="preserve"> included in the </w:t>
      </w:r>
      <w:r w:rsidRPr="00C0503E">
        <w:rPr>
          <w:i/>
          <w:lang w:eastAsia="zh-CN"/>
        </w:rPr>
        <w:t>pool</w:t>
      </w:r>
      <w:r w:rsidRPr="00C0503E">
        <w:rPr>
          <w:i/>
        </w:rPr>
        <w:t>sTriggeredList</w:t>
      </w:r>
      <w:r w:rsidRPr="00C0503E">
        <w:t xml:space="preserve"> as defined within the </w:t>
      </w:r>
      <w:r w:rsidRPr="00C0503E">
        <w:rPr>
          <w:i/>
        </w:rPr>
        <w:t>VarMeasReportList</w:t>
      </w:r>
      <w:r w:rsidRPr="00C0503E">
        <w:t xml:space="preserve"> for this </w:t>
      </w:r>
      <w:r w:rsidRPr="00C0503E">
        <w:rPr>
          <w:i/>
        </w:rPr>
        <w:t>measId</w:t>
      </w:r>
      <w:r w:rsidRPr="00C0503E">
        <w:t>;</w:t>
      </w:r>
    </w:p>
    <w:p w14:paraId="112E138C" w14:textId="77777777" w:rsidR="00F243E2" w:rsidRPr="00C0503E" w:rsidRDefault="00F243E2" w:rsidP="00F243E2">
      <w:pPr>
        <w:pStyle w:val="B3"/>
        <w:rPr>
          <w:lang w:eastAsia="ko-KR"/>
        </w:rPr>
      </w:pPr>
      <w:r w:rsidRPr="00C0503E">
        <w:t>3&gt;</w:t>
      </w:r>
      <w:r w:rsidRPr="00C0503E">
        <w:tab/>
      </w:r>
      <w:r w:rsidRPr="00C0503E">
        <w:rPr>
          <w:lang w:eastAsia="ko-KR"/>
        </w:rPr>
        <w:t>else:</w:t>
      </w:r>
    </w:p>
    <w:p w14:paraId="2FB08A06" w14:textId="77777777" w:rsidR="00F243E2" w:rsidRPr="00C0503E" w:rsidRDefault="00F243E2" w:rsidP="00F243E2">
      <w:pPr>
        <w:pStyle w:val="B4"/>
        <w:rPr>
          <w:lang w:eastAsia="ko-KR"/>
        </w:rPr>
      </w:pPr>
      <w:r w:rsidRPr="00C0503E">
        <w:rPr>
          <w:lang w:eastAsia="ko-KR"/>
        </w:rPr>
        <w:t>4&gt;</w:t>
      </w:r>
      <w:r w:rsidRPr="00C0503E">
        <w:rPr>
          <w:lang w:eastAsia="ko-KR"/>
        </w:rPr>
        <w:tab/>
        <w:t xml:space="preserve">include the applicable </w:t>
      </w:r>
      <w:r w:rsidRPr="00C0503E">
        <w:rPr>
          <w:lang w:eastAsia="zh-CN"/>
        </w:rPr>
        <w:t>transmission resource pools</w:t>
      </w:r>
      <w:r w:rsidRPr="00C0503E">
        <w:rPr>
          <w:lang w:eastAsia="ko-KR"/>
        </w:rPr>
        <w:t xml:space="preserve"> </w:t>
      </w:r>
      <w:r w:rsidRPr="00C0503E">
        <w:t>for which the new measurement results became available since the last periodical reporting or since the measurement was initiated or reset</w:t>
      </w:r>
      <w:r w:rsidRPr="00C0503E">
        <w:rPr>
          <w:lang w:eastAsia="ko-KR"/>
        </w:rPr>
        <w:t>;</w:t>
      </w:r>
    </w:p>
    <w:p w14:paraId="22ABC972" w14:textId="77777777" w:rsidR="00F243E2" w:rsidRPr="00C0503E" w:rsidRDefault="00F243E2" w:rsidP="00F243E2">
      <w:pPr>
        <w:pStyle w:val="B3"/>
      </w:pPr>
      <w:r w:rsidRPr="00C0503E">
        <w:rPr>
          <w:lang w:eastAsia="ko-KR"/>
        </w:rPr>
        <w:t>3&gt;</w:t>
      </w:r>
      <w:r w:rsidRPr="00C0503E">
        <w:rPr>
          <w:lang w:eastAsia="ko-KR"/>
        </w:rPr>
        <w:tab/>
        <w:t xml:space="preserve">if the corresponding </w:t>
      </w:r>
      <w:r w:rsidRPr="00C0503E">
        <w:rPr>
          <w:i/>
          <w:lang w:eastAsia="ko-KR"/>
        </w:rPr>
        <w:t>measObject</w:t>
      </w:r>
      <w:r w:rsidRPr="00C0503E">
        <w:rPr>
          <w:lang w:eastAsia="ko-KR"/>
        </w:rPr>
        <w:t xml:space="preserve"> concerns NR sidelink communication/discovery, then </w:t>
      </w:r>
      <w:r w:rsidRPr="00C0503E">
        <w:t xml:space="preserve">for each </w:t>
      </w:r>
      <w:r w:rsidRPr="00C0503E">
        <w:rPr>
          <w:lang w:eastAsia="ko-KR"/>
        </w:rPr>
        <w:t>transmission</w:t>
      </w:r>
      <w:r w:rsidRPr="00C0503E">
        <w:rPr>
          <w:lang w:eastAsia="zh-CN"/>
        </w:rPr>
        <w:t xml:space="preserve"> </w:t>
      </w:r>
      <w:r w:rsidRPr="00C0503E">
        <w:t>resource pool to be reported:</w:t>
      </w:r>
    </w:p>
    <w:p w14:paraId="335BD5E9" w14:textId="77777777" w:rsidR="00F243E2" w:rsidRPr="00C0503E" w:rsidRDefault="00F243E2" w:rsidP="00F243E2">
      <w:pPr>
        <w:pStyle w:val="B4"/>
      </w:pPr>
      <w:r w:rsidRPr="00C0503E">
        <w:t>4&gt;</w:t>
      </w:r>
      <w:r w:rsidRPr="00C0503E">
        <w:tab/>
      </w:r>
      <w:r w:rsidRPr="00C0503E">
        <w:rPr>
          <w:lang w:eastAsia="zh-CN"/>
        </w:rPr>
        <w:t>set</w:t>
      </w:r>
      <w:r w:rsidRPr="00C0503E">
        <w:t xml:space="preserve"> the </w:t>
      </w:r>
      <w:r w:rsidRPr="00C0503E">
        <w:rPr>
          <w:i/>
        </w:rPr>
        <w:t>sl-poolReportIdentity</w:t>
      </w:r>
      <w:r w:rsidRPr="00C0503E">
        <w:t xml:space="preserve"> to the identity of this transmission resource pool;</w:t>
      </w:r>
    </w:p>
    <w:p w14:paraId="652A07A9" w14:textId="77777777" w:rsidR="00F243E2" w:rsidRPr="00C0503E" w:rsidRDefault="00F243E2" w:rsidP="00F243E2">
      <w:pPr>
        <w:pStyle w:val="B4"/>
      </w:pPr>
      <w:r w:rsidRPr="00C0503E">
        <w:t>4&gt;</w:t>
      </w:r>
      <w:r w:rsidRPr="00C0503E">
        <w:tab/>
        <w:t xml:space="preserve">set the </w:t>
      </w:r>
      <w:r w:rsidRPr="00C0503E">
        <w:rPr>
          <w:i/>
        </w:rPr>
        <w:t xml:space="preserve">sl-CBR-ResultsNR </w:t>
      </w:r>
      <w:r w:rsidRPr="00C0503E">
        <w:t>to</w:t>
      </w:r>
      <w:r w:rsidRPr="00C0503E">
        <w:rPr>
          <w:lang w:eastAsia="zh-CN"/>
        </w:rPr>
        <w:t xml:space="preserve"> the CBR </w:t>
      </w:r>
      <w:r w:rsidRPr="00C0503E">
        <w:t>measurement</w:t>
      </w:r>
      <w:r w:rsidRPr="00C0503E">
        <w:rPr>
          <w:lang w:eastAsia="zh-CN"/>
        </w:rPr>
        <w:t xml:space="preserve"> results on PSSCH and PSCCH of this transmission resource pool provided by lower layers, if available</w:t>
      </w:r>
      <w:r w:rsidRPr="00C0503E">
        <w:t>;</w:t>
      </w:r>
    </w:p>
    <w:p w14:paraId="1874CB31" w14:textId="77777777" w:rsidR="00F243E2" w:rsidRPr="00C0503E" w:rsidRDefault="00F243E2" w:rsidP="00F243E2">
      <w:pPr>
        <w:pStyle w:val="NO"/>
      </w:pPr>
      <w:r w:rsidRPr="00C0503E">
        <w:t>NOTE 1:</w:t>
      </w:r>
      <w:r w:rsidRPr="00C0503E">
        <w:tab/>
        <w:t>Void.</w:t>
      </w:r>
    </w:p>
    <w:p w14:paraId="53A3E6C0" w14:textId="77777777" w:rsidR="00F243E2" w:rsidRPr="00C0503E" w:rsidRDefault="00F243E2" w:rsidP="00F243E2">
      <w:pPr>
        <w:pStyle w:val="B1"/>
      </w:pPr>
      <w:r w:rsidRPr="00C0503E">
        <w:t>1&gt;</w:t>
      </w:r>
      <w:r w:rsidRPr="00C0503E">
        <w:tab/>
        <w:t>if there is at least one applicable CLI measurement resource to report:</w:t>
      </w:r>
    </w:p>
    <w:p w14:paraId="51D82652"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cli-EventTriggered</w:t>
      </w:r>
      <w:r w:rsidRPr="00C0503E">
        <w:t xml:space="preserve"> or </w:t>
      </w:r>
      <w:r w:rsidRPr="00C0503E">
        <w:rPr>
          <w:i/>
        </w:rPr>
        <w:t>cli-Periodical</w:t>
      </w:r>
      <w:r w:rsidRPr="00C0503E">
        <w:t>:</w:t>
      </w:r>
    </w:p>
    <w:p w14:paraId="6C42F812" w14:textId="77777777" w:rsidR="00F243E2" w:rsidRPr="00C0503E" w:rsidRDefault="00F243E2" w:rsidP="00F243E2">
      <w:pPr>
        <w:pStyle w:val="B3"/>
      </w:pPr>
      <w:r w:rsidRPr="00C0503E">
        <w:t>3&gt;</w:t>
      </w:r>
      <w:r w:rsidRPr="00C0503E">
        <w:tab/>
        <w:t xml:space="preserve">set the </w:t>
      </w:r>
      <w:r w:rsidRPr="00C0503E">
        <w:rPr>
          <w:i/>
        </w:rPr>
        <w:t>measResultCLI</w:t>
      </w:r>
      <w:r w:rsidRPr="00C0503E">
        <w:t xml:space="preserve"> to include the most interfering SRS resources or most interfering CLI-RSSI resources up to </w:t>
      </w:r>
      <w:r w:rsidRPr="00C0503E">
        <w:rPr>
          <w:i/>
        </w:rPr>
        <w:t>maxReportCLI</w:t>
      </w:r>
      <w:r w:rsidRPr="00C0503E">
        <w:t xml:space="preserve"> in accordance with the following:</w:t>
      </w:r>
    </w:p>
    <w:p w14:paraId="6033B409" w14:textId="77777777" w:rsidR="00F243E2" w:rsidRPr="00C0503E" w:rsidRDefault="00F243E2" w:rsidP="00F243E2">
      <w:pPr>
        <w:pStyle w:val="B4"/>
      </w:pPr>
      <w:r w:rsidRPr="00C0503E">
        <w:t>4&gt;</w:t>
      </w:r>
      <w:r w:rsidRPr="00C0503E">
        <w:tab/>
        <w:t xml:space="preserve">if the </w:t>
      </w:r>
      <w:r w:rsidRPr="00C0503E">
        <w:rPr>
          <w:i/>
        </w:rPr>
        <w:t>reportType</w:t>
      </w:r>
      <w:r w:rsidRPr="00C0503E">
        <w:t xml:space="preserve"> is set to </w:t>
      </w:r>
      <w:r w:rsidRPr="00C0503E">
        <w:rPr>
          <w:i/>
        </w:rPr>
        <w:t>cli-EventTriggered</w:t>
      </w:r>
      <w:r w:rsidRPr="00C0503E">
        <w:t>:</w:t>
      </w:r>
    </w:p>
    <w:p w14:paraId="3A8EB3E2" w14:textId="77777777" w:rsidR="00F243E2" w:rsidRPr="00C0503E" w:rsidRDefault="00F243E2" w:rsidP="00F243E2">
      <w:pPr>
        <w:pStyle w:val="B5"/>
      </w:pPr>
      <w:r w:rsidRPr="00C0503E">
        <w:t>5&gt;</w:t>
      </w:r>
      <w:r w:rsidRPr="00C0503E">
        <w:tab/>
        <w:t xml:space="preserve">if trigger quantity is set to </w:t>
      </w:r>
      <w:r w:rsidRPr="00C0503E">
        <w:rPr>
          <w:i/>
        </w:rPr>
        <w:t>srs-RSRP</w:t>
      </w:r>
      <w:r w:rsidRPr="00C0503E">
        <w:t xml:space="preserve"> i.e. </w:t>
      </w:r>
      <w:r w:rsidRPr="00C0503E">
        <w:rPr>
          <w:i/>
        </w:rPr>
        <w:t>i1-Threshold</w:t>
      </w:r>
      <w:r w:rsidRPr="00C0503E">
        <w:t xml:space="preserve"> is set to </w:t>
      </w:r>
      <w:r w:rsidRPr="00C0503E">
        <w:rPr>
          <w:i/>
        </w:rPr>
        <w:t>srs-RSRP</w:t>
      </w:r>
      <w:r w:rsidRPr="00C0503E">
        <w:t>:</w:t>
      </w:r>
    </w:p>
    <w:p w14:paraId="0F97AD30" w14:textId="77777777" w:rsidR="00F243E2" w:rsidRPr="00C0503E" w:rsidRDefault="00F243E2" w:rsidP="00F243E2">
      <w:pPr>
        <w:pStyle w:val="B6"/>
        <w:rPr>
          <w:lang w:val="en-GB"/>
        </w:rPr>
      </w:pPr>
      <w:r w:rsidRPr="00C0503E">
        <w:rPr>
          <w:lang w:val="en-GB"/>
        </w:rPr>
        <w:t>6&gt;</w:t>
      </w:r>
      <w:r w:rsidRPr="00C0503E">
        <w:rPr>
          <w:lang w:val="en-GB"/>
        </w:rPr>
        <w:tab/>
        <w:t xml:space="preserve">include the SRS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48DBB3DF" w14:textId="77777777" w:rsidR="00F243E2" w:rsidRPr="00C0503E" w:rsidRDefault="00F243E2" w:rsidP="00F243E2">
      <w:pPr>
        <w:pStyle w:val="B5"/>
      </w:pPr>
      <w:r w:rsidRPr="00C0503E">
        <w:lastRenderedPageBreak/>
        <w:t>5&gt;</w:t>
      </w:r>
      <w:r w:rsidRPr="00C0503E">
        <w:tab/>
        <w:t xml:space="preserve">if trigger quantity is set to </w:t>
      </w:r>
      <w:r w:rsidRPr="00C0503E">
        <w:rPr>
          <w:i/>
        </w:rPr>
        <w:t>cli-RSSI</w:t>
      </w:r>
      <w:r w:rsidRPr="00C0503E">
        <w:t xml:space="preserve"> i.e. </w:t>
      </w:r>
      <w:r w:rsidRPr="00C0503E">
        <w:rPr>
          <w:i/>
        </w:rPr>
        <w:t xml:space="preserve">i1-Threshold </w:t>
      </w:r>
      <w:r w:rsidRPr="00C0503E">
        <w:t xml:space="preserve">is set to </w:t>
      </w:r>
      <w:r w:rsidRPr="00C0503E">
        <w:rPr>
          <w:i/>
        </w:rPr>
        <w:t>cli-RSSI</w:t>
      </w:r>
      <w:r w:rsidRPr="00C0503E">
        <w:t>:</w:t>
      </w:r>
    </w:p>
    <w:p w14:paraId="2F905D03" w14:textId="77777777" w:rsidR="00F243E2" w:rsidRPr="00C0503E" w:rsidRDefault="00F243E2" w:rsidP="00F243E2">
      <w:pPr>
        <w:pStyle w:val="B6"/>
        <w:rPr>
          <w:lang w:val="en-GB"/>
        </w:rPr>
      </w:pPr>
      <w:r w:rsidRPr="00C0503E">
        <w:rPr>
          <w:lang w:val="en-GB"/>
        </w:rPr>
        <w:t>6&gt;</w:t>
      </w:r>
      <w:r w:rsidRPr="00C0503E">
        <w:rPr>
          <w:lang w:val="en-GB"/>
        </w:rPr>
        <w:tab/>
        <w:t xml:space="preserve">include the CLI-RSSI resource included in the </w:t>
      </w:r>
      <w:r w:rsidRPr="00C0503E">
        <w:rPr>
          <w:i/>
          <w:lang w:val="en-GB"/>
        </w:rPr>
        <w:t>cli-TriggeredList</w:t>
      </w:r>
      <w:r w:rsidRPr="00C0503E">
        <w:rPr>
          <w:lang w:val="en-GB"/>
        </w:rPr>
        <w:t xml:space="preserve"> as defined within the </w:t>
      </w:r>
      <w:r w:rsidRPr="00C0503E">
        <w:rPr>
          <w:i/>
          <w:lang w:val="en-GB"/>
        </w:rPr>
        <w:t>VarMeasReportList</w:t>
      </w:r>
      <w:r w:rsidRPr="00C0503E">
        <w:rPr>
          <w:lang w:val="en-GB"/>
        </w:rPr>
        <w:t xml:space="preserve"> for this </w:t>
      </w:r>
      <w:r w:rsidRPr="00C0503E">
        <w:rPr>
          <w:i/>
          <w:lang w:val="en-GB"/>
        </w:rPr>
        <w:t>measId</w:t>
      </w:r>
      <w:r w:rsidRPr="00C0503E">
        <w:rPr>
          <w:lang w:val="en-GB"/>
        </w:rPr>
        <w:t>;</w:t>
      </w:r>
    </w:p>
    <w:p w14:paraId="504CFE40" w14:textId="77777777" w:rsidR="00F243E2" w:rsidRPr="00C0503E" w:rsidRDefault="00F243E2" w:rsidP="00F243E2">
      <w:pPr>
        <w:pStyle w:val="B4"/>
        <w:tabs>
          <w:tab w:val="left" w:pos="284"/>
          <w:tab w:val="left" w:pos="568"/>
          <w:tab w:val="left" w:pos="852"/>
          <w:tab w:val="left" w:pos="1136"/>
          <w:tab w:val="left" w:pos="1420"/>
          <w:tab w:val="left" w:pos="1704"/>
          <w:tab w:val="left" w:pos="4148"/>
        </w:tabs>
      </w:pPr>
      <w:r w:rsidRPr="00C0503E">
        <w:t>4&gt;</w:t>
      </w:r>
      <w:r w:rsidRPr="00C0503E">
        <w:tab/>
        <w:t>else:</w:t>
      </w:r>
    </w:p>
    <w:p w14:paraId="34C2C600" w14:textId="77777777" w:rsidR="00F243E2" w:rsidRPr="00C0503E" w:rsidRDefault="00F243E2" w:rsidP="00F243E2">
      <w:pPr>
        <w:pStyle w:val="B5"/>
      </w:pPr>
      <w:r w:rsidRPr="00C0503E">
        <w:t>5&gt;</w:t>
      </w:r>
      <w:r w:rsidRPr="00C0503E">
        <w:tab/>
        <w:t xml:space="preserve">if </w:t>
      </w:r>
      <w:r w:rsidRPr="00C0503E">
        <w:rPr>
          <w:i/>
        </w:rPr>
        <w:t>reportQuantityCLI</w:t>
      </w:r>
      <w:r w:rsidRPr="00C0503E">
        <w:t xml:space="preserve"> is set to </w:t>
      </w:r>
      <w:r w:rsidRPr="00C0503E">
        <w:rPr>
          <w:i/>
        </w:rPr>
        <w:t>srs-rsrp</w:t>
      </w:r>
      <w:r w:rsidRPr="00C0503E">
        <w:t>:</w:t>
      </w:r>
    </w:p>
    <w:p w14:paraId="2F32C54B" w14:textId="77777777" w:rsidR="00F243E2" w:rsidRPr="00C0503E" w:rsidRDefault="00F243E2" w:rsidP="00F243E2">
      <w:pPr>
        <w:pStyle w:val="B6"/>
        <w:rPr>
          <w:lang w:val="en-GB"/>
        </w:rPr>
      </w:pPr>
      <w:r w:rsidRPr="00C0503E">
        <w:rPr>
          <w:lang w:val="en-GB"/>
        </w:rPr>
        <w:t>6&gt;</w:t>
      </w:r>
      <w:r w:rsidRPr="00C0503E">
        <w:rPr>
          <w:lang w:val="en-GB"/>
        </w:rPr>
        <w:tab/>
        <w:t>include the applicable SRS resources for which the new measurement results became available since the last periodical reporting or since the measurement was initiated or reset;</w:t>
      </w:r>
    </w:p>
    <w:p w14:paraId="49C7992D" w14:textId="77777777" w:rsidR="00F243E2" w:rsidRPr="00C0503E" w:rsidRDefault="00F243E2" w:rsidP="00F243E2">
      <w:pPr>
        <w:pStyle w:val="B5"/>
      </w:pPr>
      <w:r w:rsidRPr="00C0503E">
        <w:t>5&gt;</w:t>
      </w:r>
      <w:r w:rsidRPr="00C0503E">
        <w:tab/>
        <w:t>else:</w:t>
      </w:r>
    </w:p>
    <w:p w14:paraId="094C1F67" w14:textId="77777777" w:rsidR="00F243E2" w:rsidRPr="00C0503E" w:rsidRDefault="00F243E2" w:rsidP="00F243E2">
      <w:pPr>
        <w:pStyle w:val="B6"/>
        <w:rPr>
          <w:lang w:val="en-GB"/>
        </w:rPr>
      </w:pPr>
      <w:r w:rsidRPr="00C0503E">
        <w:rPr>
          <w:lang w:val="en-GB"/>
        </w:rPr>
        <w:t>6&gt;</w:t>
      </w:r>
      <w:r w:rsidRPr="00C0503E">
        <w:rPr>
          <w:lang w:val="en-GB"/>
        </w:rPr>
        <w:tab/>
        <w:t>include the applicable CLI-RSSI resources for which the new measurement results became available since the last periodical reporting or since the measurement was initiated or reset;</w:t>
      </w:r>
    </w:p>
    <w:p w14:paraId="485D73E8" w14:textId="77777777" w:rsidR="00F243E2" w:rsidRPr="00C0503E" w:rsidRDefault="00F243E2" w:rsidP="00F243E2">
      <w:pPr>
        <w:pStyle w:val="B4"/>
      </w:pPr>
      <w:r w:rsidRPr="00C0503E">
        <w:t>4&gt;</w:t>
      </w:r>
      <w:r w:rsidRPr="00C0503E">
        <w:tab/>
        <w:t xml:space="preserve">for each SRS resource that is included in the </w:t>
      </w:r>
      <w:r w:rsidRPr="00C0503E">
        <w:rPr>
          <w:i/>
        </w:rPr>
        <w:t>measResultCLI</w:t>
      </w:r>
      <w:r w:rsidRPr="00C0503E">
        <w:t>:</w:t>
      </w:r>
    </w:p>
    <w:p w14:paraId="44345BAE" w14:textId="77777777" w:rsidR="00F243E2" w:rsidRPr="00C0503E" w:rsidRDefault="00F243E2" w:rsidP="00F243E2">
      <w:pPr>
        <w:pStyle w:val="B5"/>
      </w:pPr>
      <w:r w:rsidRPr="00C0503E">
        <w:t>5&gt;</w:t>
      </w:r>
      <w:r w:rsidRPr="00C0503E">
        <w:tab/>
        <w:t xml:space="preserve">include the </w:t>
      </w:r>
      <w:r w:rsidRPr="00C0503E">
        <w:rPr>
          <w:i/>
        </w:rPr>
        <w:t>srs-ResourceId</w:t>
      </w:r>
      <w:r w:rsidRPr="00C0503E">
        <w:t>;</w:t>
      </w:r>
    </w:p>
    <w:p w14:paraId="27ADF83B" w14:textId="77777777" w:rsidR="00F243E2" w:rsidRPr="00C0503E" w:rsidRDefault="00F243E2" w:rsidP="00F243E2">
      <w:pPr>
        <w:pStyle w:val="B5"/>
      </w:pPr>
      <w:r w:rsidRPr="00C0503E">
        <w:t>5&gt;</w:t>
      </w:r>
      <w:r w:rsidRPr="00C0503E">
        <w:tab/>
        <w:t xml:space="preserve">set </w:t>
      </w:r>
      <w:r w:rsidRPr="00C0503E">
        <w:rPr>
          <w:i/>
        </w:rPr>
        <w:t>srs-RSRP-Result</w:t>
      </w:r>
      <w:r w:rsidRPr="00C0503E">
        <w:t xml:space="preserve"> to include the layer 3 filtered measured results in decreasing order, i.e. the most interfering SRS resource is included first;</w:t>
      </w:r>
    </w:p>
    <w:p w14:paraId="5818B6FD" w14:textId="77777777" w:rsidR="00F243E2" w:rsidRPr="00C0503E" w:rsidRDefault="00F243E2" w:rsidP="00F243E2">
      <w:pPr>
        <w:pStyle w:val="B4"/>
      </w:pPr>
      <w:r w:rsidRPr="00C0503E">
        <w:t>4&gt;</w:t>
      </w:r>
      <w:r w:rsidRPr="00C0503E">
        <w:tab/>
        <w:t xml:space="preserve">for each CLI-RSSI resource that is included in the </w:t>
      </w:r>
      <w:r w:rsidRPr="00C0503E">
        <w:rPr>
          <w:i/>
        </w:rPr>
        <w:t>measResultCLI</w:t>
      </w:r>
      <w:r w:rsidRPr="00C0503E">
        <w:t>:</w:t>
      </w:r>
    </w:p>
    <w:p w14:paraId="4730F3A8" w14:textId="77777777" w:rsidR="00F243E2" w:rsidRPr="00C0503E" w:rsidRDefault="00F243E2" w:rsidP="00F243E2">
      <w:pPr>
        <w:pStyle w:val="B5"/>
      </w:pPr>
      <w:r w:rsidRPr="00C0503E">
        <w:t>5&gt;</w:t>
      </w:r>
      <w:r w:rsidRPr="00C0503E">
        <w:tab/>
        <w:t xml:space="preserve">include the </w:t>
      </w:r>
      <w:r w:rsidRPr="00C0503E">
        <w:rPr>
          <w:i/>
        </w:rPr>
        <w:t>rssi-ResourceId</w:t>
      </w:r>
      <w:r w:rsidRPr="00C0503E">
        <w:t>;</w:t>
      </w:r>
    </w:p>
    <w:p w14:paraId="3C005583" w14:textId="77777777" w:rsidR="00F243E2" w:rsidRPr="00C0503E" w:rsidRDefault="00F243E2" w:rsidP="00F243E2">
      <w:pPr>
        <w:pStyle w:val="B5"/>
      </w:pPr>
      <w:r w:rsidRPr="00C0503E">
        <w:t>5&gt;</w:t>
      </w:r>
      <w:r w:rsidRPr="00C0503E">
        <w:tab/>
        <w:t xml:space="preserve">set </w:t>
      </w:r>
      <w:r w:rsidRPr="00C0503E">
        <w:rPr>
          <w:i/>
        </w:rPr>
        <w:t>cli-RSSI-Result</w:t>
      </w:r>
      <w:r w:rsidRPr="00C0503E">
        <w:t xml:space="preserve"> to include the layer 3 filtered measured results in decreasing order, i.e. the most interfering CLI-RSSI resource is included first;</w:t>
      </w:r>
    </w:p>
    <w:p w14:paraId="73DD687D" w14:textId="77777777" w:rsidR="00F243E2" w:rsidRPr="00C0503E" w:rsidRDefault="00F243E2" w:rsidP="00F243E2">
      <w:pPr>
        <w:pStyle w:val="B1"/>
      </w:pPr>
      <w:r w:rsidRPr="00C0503E">
        <w:t>1&gt;</w:t>
      </w:r>
      <w:r w:rsidRPr="00C0503E">
        <w:tab/>
        <w:t>if there is at least one applicable UE Rx-Tx time difference measurement to report:</w:t>
      </w:r>
    </w:p>
    <w:p w14:paraId="0FFE84D1" w14:textId="77777777" w:rsidR="00F243E2" w:rsidRPr="00C0503E" w:rsidRDefault="00F243E2" w:rsidP="00F243E2">
      <w:pPr>
        <w:pStyle w:val="B2"/>
      </w:pPr>
      <w:r w:rsidRPr="00C0503E">
        <w:t>2&gt;</w:t>
      </w:r>
      <w:r w:rsidRPr="00C0503E">
        <w:tab/>
        <w:t xml:space="preserve">set </w:t>
      </w:r>
      <w:r w:rsidRPr="00C0503E">
        <w:rPr>
          <w:i/>
          <w:iCs/>
        </w:rPr>
        <w:t>measResultRxTxTimeDiff</w:t>
      </w:r>
      <w:r w:rsidRPr="00C0503E">
        <w:t xml:space="preserve"> to the latest measurement result;</w:t>
      </w:r>
    </w:p>
    <w:p w14:paraId="3239EDB7" w14:textId="77777777" w:rsidR="00F243E2" w:rsidRPr="00C0503E" w:rsidRDefault="00F243E2" w:rsidP="00F243E2">
      <w:pPr>
        <w:pStyle w:val="B1"/>
      </w:pPr>
      <w:r w:rsidRPr="00C0503E">
        <w:t>1&gt;</w:t>
      </w:r>
      <w:r w:rsidRPr="00C0503E">
        <w:tab/>
        <w:t xml:space="preserve">increment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by 1;</w:t>
      </w:r>
    </w:p>
    <w:p w14:paraId="73614A43" w14:textId="77777777" w:rsidR="00F243E2" w:rsidRPr="00C0503E" w:rsidRDefault="00F243E2" w:rsidP="00F243E2">
      <w:pPr>
        <w:pStyle w:val="B1"/>
      </w:pPr>
      <w:r w:rsidRPr="00C0503E">
        <w:t>1&gt;</w:t>
      </w:r>
      <w:r w:rsidRPr="00C0503E">
        <w:tab/>
        <w:t>stop the periodical reporting timer, if running;</w:t>
      </w:r>
    </w:p>
    <w:p w14:paraId="766AE2CC" w14:textId="77777777" w:rsidR="00F243E2" w:rsidRPr="00C0503E" w:rsidRDefault="00F243E2" w:rsidP="00F243E2">
      <w:pPr>
        <w:pStyle w:val="B1"/>
      </w:pPr>
      <w:r w:rsidRPr="00C0503E">
        <w:t>1&gt;</w:t>
      </w:r>
      <w:r w:rsidRPr="00C0503E">
        <w:tab/>
        <w:t xml:space="preserve">if the </w:t>
      </w:r>
      <w:r w:rsidRPr="00C0503E">
        <w:rPr>
          <w:i/>
        </w:rPr>
        <w:t>numberOfReportsSent</w:t>
      </w:r>
      <w:r w:rsidRPr="00C0503E">
        <w:t xml:space="preserve"> as defined within the </w:t>
      </w:r>
      <w:r w:rsidRPr="00C0503E">
        <w:rPr>
          <w:i/>
        </w:rPr>
        <w:t>VarMeasReportList</w:t>
      </w:r>
      <w:r w:rsidRPr="00C0503E">
        <w:t xml:space="preserve"> for this </w:t>
      </w:r>
      <w:r w:rsidRPr="00C0503E">
        <w:rPr>
          <w:i/>
        </w:rPr>
        <w:t>measId</w:t>
      </w:r>
      <w:r w:rsidRPr="00C0503E">
        <w:t xml:space="preserve"> is less than the </w:t>
      </w:r>
      <w:r w:rsidRPr="00C0503E">
        <w:rPr>
          <w:i/>
        </w:rPr>
        <w:t>reportAmount</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D8BB30D" w14:textId="77777777" w:rsidR="00F243E2" w:rsidRPr="00C0503E" w:rsidRDefault="00F243E2" w:rsidP="00F243E2">
      <w:pPr>
        <w:pStyle w:val="B2"/>
      </w:pPr>
      <w:r w:rsidRPr="00C0503E">
        <w:t>2&gt;</w:t>
      </w:r>
      <w:r w:rsidRPr="00C0503E">
        <w:tab/>
        <w:t xml:space="preserve">start the periodical reporting timer with the value of </w:t>
      </w:r>
      <w:r w:rsidRPr="00C0503E">
        <w:rPr>
          <w:i/>
        </w:rPr>
        <w:t>reportInterval</w:t>
      </w:r>
      <w:r w:rsidRPr="00C0503E">
        <w:t xml:space="preserve"> as defined within the corresponding </w:t>
      </w:r>
      <w:r w:rsidRPr="00C0503E">
        <w:rPr>
          <w:i/>
        </w:rPr>
        <w:t>reportConfig</w:t>
      </w:r>
      <w:r w:rsidRPr="00C0503E">
        <w:t xml:space="preserve"> for this </w:t>
      </w:r>
      <w:r w:rsidRPr="00C0503E">
        <w:rPr>
          <w:i/>
        </w:rPr>
        <w:t>measId</w:t>
      </w:r>
      <w:r w:rsidRPr="00C0503E">
        <w:t>;</w:t>
      </w:r>
    </w:p>
    <w:p w14:paraId="7360FF2B" w14:textId="77777777" w:rsidR="00F243E2" w:rsidRPr="00C0503E" w:rsidRDefault="00F243E2" w:rsidP="00F243E2">
      <w:pPr>
        <w:pStyle w:val="B1"/>
      </w:pPr>
      <w:r w:rsidRPr="00C0503E">
        <w:t>1&gt;</w:t>
      </w:r>
      <w:r w:rsidRPr="00C0503E">
        <w:tab/>
        <w:t>else:</w:t>
      </w:r>
    </w:p>
    <w:p w14:paraId="6B2A01CA" w14:textId="77777777" w:rsidR="00F243E2" w:rsidRPr="00C0503E" w:rsidRDefault="00F243E2" w:rsidP="00F243E2">
      <w:pPr>
        <w:pStyle w:val="B2"/>
      </w:pPr>
      <w:r w:rsidRPr="00C0503E">
        <w:t>2&gt;</w:t>
      </w:r>
      <w:r w:rsidRPr="00C0503E">
        <w:tab/>
        <w:t xml:space="preserve">if the </w:t>
      </w:r>
      <w:r w:rsidRPr="00C0503E">
        <w:rPr>
          <w:i/>
        </w:rPr>
        <w:t>reportType</w:t>
      </w:r>
      <w:r w:rsidRPr="00C0503E">
        <w:t xml:space="preserve"> is set to </w:t>
      </w:r>
      <w:r w:rsidRPr="00C0503E">
        <w:rPr>
          <w:i/>
        </w:rPr>
        <w:t xml:space="preserve">periodical </w:t>
      </w:r>
      <w:r w:rsidRPr="00C0503E">
        <w:t xml:space="preserve">or </w:t>
      </w:r>
      <w:r w:rsidRPr="00C0503E">
        <w:rPr>
          <w:i/>
        </w:rPr>
        <w:t>cli-Periodical</w:t>
      </w:r>
      <w:r w:rsidRPr="00C0503E">
        <w:rPr>
          <w:iCs/>
        </w:rPr>
        <w:t xml:space="preserve"> or</w:t>
      </w:r>
      <w:r w:rsidRPr="00C0503E">
        <w:rPr>
          <w:i/>
        </w:rPr>
        <w:t xml:space="preserve"> rxTxPeriodical</w:t>
      </w:r>
      <w:r w:rsidRPr="00C0503E">
        <w:t>:</w:t>
      </w:r>
    </w:p>
    <w:p w14:paraId="4593953F" w14:textId="77777777" w:rsidR="00F243E2" w:rsidRPr="00C0503E" w:rsidRDefault="00F243E2" w:rsidP="00F243E2">
      <w:pPr>
        <w:pStyle w:val="B3"/>
      </w:pPr>
      <w:r w:rsidRPr="00C0503E">
        <w:t>3&gt;</w:t>
      </w:r>
      <w:r w:rsidRPr="00C0503E">
        <w:tab/>
        <w:t xml:space="preserve">remove the entry within the </w:t>
      </w:r>
      <w:r w:rsidRPr="00C0503E">
        <w:rPr>
          <w:i/>
        </w:rPr>
        <w:t>VarMeasReportList</w:t>
      </w:r>
      <w:r w:rsidRPr="00C0503E">
        <w:t xml:space="preserve"> for this </w:t>
      </w:r>
      <w:r w:rsidRPr="00C0503E">
        <w:rPr>
          <w:i/>
        </w:rPr>
        <w:t>measId</w:t>
      </w:r>
      <w:r w:rsidRPr="00C0503E">
        <w:t>;</w:t>
      </w:r>
    </w:p>
    <w:p w14:paraId="49D17D42" w14:textId="77777777" w:rsidR="00F243E2" w:rsidRPr="00C0503E" w:rsidRDefault="00F243E2" w:rsidP="00F243E2">
      <w:pPr>
        <w:pStyle w:val="B3"/>
      </w:pPr>
      <w:r w:rsidRPr="00C0503E">
        <w:t>3&gt;</w:t>
      </w:r>
      <w:r w:rsidRPr="00C0503E">
        <w:tab/>
        <w:t xml:space="preserve">remove this </w:t>
      </w:r>
      <w:r w:rsidRPr="00C0503E">
        <w:rPr>
          <w:i/>
        </w:rPr>
        <w:t>measId</w:t>
      </w:r>
      <w:r w:rsidRPr="00C0503E">
        <w:t xml:space="preserve"> from the </w:t>
      </w:r>
      <w:r w:rsidRPr="00C0503E">
        <w:rPr>
          <w:i/>
        </w:rPr>
        <w:t>measIdList</w:t>
      </w:r>
      <w:r w:rsidRPr="00C0503E">
        <w:t xml:space="preserve"> within </w:t>
      </w:r>
      <w:r w:rsidRPr="00C0503E">
        <w:rPr>
          <w:i/>
        </w:rPr>
        <w:t>VarMeasConfig</w:t>
      </w:r>
      <w:r w:rsidRPr="00C0503E">
        <w:t>;</w:t>
      </w:r>
    </w:p>
    <w:p w14:paraId="04BF31FC" w14:textId="77777777" w:rsidR="00F243E2" w:rsidRPr="00C0503E" w:rsidRDefault="00F243E2" w:rsidP="00F243E2">
      <w:pPr>
        <w:pStyle w:val="B1"/>
        <w:rPr>
          <w:rFonts w:eastAsia="SimSun"/>
        </w:rPr>
      </w:pPr>
      <w:r w:rsidRPr="00C0503E">
        <w:rPr>
          <w:rFonts w:eastAsia="SimSun"/>
        </w:rPr>
        <w:t>1&gt;</w:t>
      </w:r>
      <w:r w:rsidRPr="00C0503E">
        <w:rPr>
          <w:rFonts w:eastAsia="SimSun"/>
        </w:rPr>
        <w:tab/>
        <w:t xml:space="preserve">if the measurement reporting was configured by a </w:t>
      </w:r>
      <w:r w:rsidRPr="00C0503E">
        <w:rPr>
          <w:rFonts w:eastAsia="SimSun"/>
          <w:i/>
          <w:iCs/>
        </w:rPr>
        <w:t>sl-ConfigDedicatedNR</w:t>
      </w:r>
      <w:r w:rsidRPr="00C0503E">
        <w:rPr>
          <w:rFonts w:eastAsia="SimSun"/>
        </w:rPr>
        <w:t xml:space="preserve"> received within the </w:t>
      </w:r>
      <w:r w:rsidRPr="00C0503E">
        <w:rPr>
          <w:rFonts w:eastAsia="SimSun"/>
          <w:i/>
          <w:iCs/>
        </w:rPr>
        <w:t>RRCConnectionReconfiguration</w:t>
      </w:r>
      <w:r w:rsidRPr="00C0503E">
        <w:rPr>
          <w:rFonts w:eastAsia="SimSun"/>
        </w:rPr>
        <w:t>:</w:t>
      </w:r>
    </w:p>
    <w:p w14:paraId="35ED3E54" w14:textId="77777777" w:rsidR="00F243E2" w:rsidRPr="00C0503E" w:rsidRDefault="00F243E2" w:rsidP="00F243E2">
      <w:pPr>
        <w:pStyle w:val="B2"/>
        <w:rPr>
          <w:rFonts w:eastAsia="SimSun"/>
        </w:rPr>
      </w:pPr>
      <w:r w:rsidRPr="00C0503E">
        <w:rPr>
          <w:rFonts w:eastAsia="SimSun"/>
        </w:rPr>
        <w:t>2&gt;</w:t>
      </w:r>
      <w:r w:rsidRPr="00C0503E">
        <w:rPr>
          <w:rFonts w:eastAsia="SimSun"/>
        </w:rPr>
        <w:tab/>
        <w:t xml:space="preserve">submit the </w:t>
      </w:r>
      <w:r w:rsidRPr="00C0503E">
        <w:rPr>
          <w:rFonts w:eastAsia="SimSun"/>
          <w:i/>
          <w:iCs/>
        </w:rPr>
        <w:t>MeasurementReport</w:t>
      </w:r>
      <w:r w:rsidRPr="00C0503E">
        <w:rPr>
          <w:rFonts w:eastAsia="SimSun"/>
        </w:rPr>
        <w:t xml:space="preserve"> message to lower layers for transmission via SRB1, embedded in E-UTRA RRC message </w:t>
      </w:r>
      <w:r w:rsidRPr="00C0503E">
        <w:rPr>
          <w:rFonts w:eastAsia="SimSun"/>
          <w:i/>
          <w:iCs/>
        </w:rPr>
        <w:t>ULInformationTransferIRAT</w:t>
      </w:r>
      <w:r w:rsidRPr="00C0503E">
        <w:rPr>
          <w:rFonts w:eastAsia="SimSun"/>
        </w:rPr>
        <w:t xml:space="preserve"> as specified TS 36.331 [10], clause 5.6.28;</w:t>
      </w:r>
    </w:p>
    <w:p w14:paraId="697CF5AE" w14:textId="77777777" w:rsidR="00F243E2" w:rsidRPr="00C0503E" w:rsidRDefault="00F243E2" w:rsidP="00F243E2">
      <w:pPr>
        <w:pStyle w:val="B1"/>
      </w:pPr>
      <w:r w:rsidRPr="00C0503E">
        <w:t>1&gt;</w:t>
      </w:r>
      <w:r w:rsidRPr="00C0503E">
        <w:tab/>
        <w:t>else if the UE is in (NG)EN-DC:</w:t>
      </w:r>
    </w:p>
    <w:p w14:paraId="79E9F3E4" w14:textId="77777777" w:rsidR="00F243E2" w:rsidRPr="00C0503E" w:rsidRDefault="00F243E2" w:rsidP="00F243E2">
      <w:pPr>
        <w:pStyle w:val="B2"/>
      </w:pPr>
      <w:r w:rsidRPr="00C0503E">
        <w:t>2&gt;</w:t>
      </w:r>
      <w:r w:rsidRPr="00C0503E">
        <w:tab/>
        <w:t>if SRB3 is configured and the SCG is not deactivated:</w:t>
      </w:r>
    </w:p>
    <w:p w14:paraId="1F3E704F"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message via SRB3 to lower layers for transmission, upon which the procedure ends;</w:t>
      </w:r>
    </w:p>
    <w:p w14:paraId="3967518E" w14:textId="77777777" w:rsidR="00F243E2" w:rsidRPr="00C0503E" w:rsidRDefault="00F243E2" w:rsidP="00F243E2">
      <w:pPr>
        <w:pStyle w:val="B2"/>
      </w:pPr>
      <w:r w:rsidRPr="00C0503E">
        <w:t>2&gt;</w:t>
      </w:r>
      <w:r w:rsidRPr="00C0503E">
        <w:tab/>
        <w:t>else:</w:t>
      </w:r>
    </w:p>
    <w:p w14:paraId="4BB079AB" w14:textId="77777777" w:rsidR="00F243E2" w:rsidRPr="00C0503E" w:rsidRDefault="00F243E2" w:rsidP="00F243E2">
      <w:pPr>
        <w:pStyle w:val="B3"/>
      </w:pPr>
      <w:r w:rsidRPr="00C0503E">
        <w:lastRenderedPageBreak/>
        <w:t>3&gt;</w:t>
      </w:r>
      <w:r w:rsidRPr="00C0503E">
        <w:tab/>
        <w:t xml:space="preserve">submit the </w:t>
      </w:r>
      <w:r w:rsidRPr="00C0503E">
        <w:rPr>
          <w:i/>
        </w:rPr>
        <w:t xml:space="preserve">MeasurementReport </w:t>
      </w:r>
      <w:r w:rsidRPr="00C0503E">
        <w:t xml:space="preserve">message via E-UTRA embedded in E-UTRA RRC message </w:t>
      </w:r>
      <w:r w:rsidRPr="00C0503E">
        <w:rPr>
          <w:i/>
        </w:rPr>
        <w:t xml:space="preserve">ULInformationTransferMRDC </w:t>
      </w:r>
      <w:r w:rsidRPr="00C0503E">
        <w:t>as specified in TS 36.331 [10].</w:t>
      </w:r>
    </w:p>
    <w:p w14:paraId="4C388118" w14:textId="77777777" w:rsidR="00F243E2" w:rsidRPr="00C0503E" w:rsidRDefault="00F243E2" w:rsidP="00F243E2">
      <w:pPr>
        <w:pStyle w:val="B1"/>
      </w:pPr>
      <w:r w:rsidRPr="00C0503E">
        <w:t>1&gt;</w:t>
      </w:r>
      <w:r w:rsidRPr="00C0503E">
        <w:tab/>
        <w:t>else if the UE is in NR-DC:</w:t>
      </w:r>
    </w:p>
    <w:p w14:paraId="2EBD45BE" w14:textId="77777777" w:rsidR="00F243E2" w:rsidRPr="00C0503E" w:rsidRDefault="00F243E2" w:rsidP="00F243E2">
      <w:pPr>
        <w:pStyle w:val="B2"/>
      </w:pPr>
      <w:r w:rsidRPr="00C0503E">
        <w:t>2&gt;</w:t>
      </w:r>
      <w:r w:rsidRPr="00C0503E">
        <w:tab/>
        <w:t>if the measurement configuration that triggered this measurement report is associated with the SCG:</w:t>
      </w:r>
    </w:p>
    <w:p w14:paraId="2E296390" w14:textId="77777777" w:rsidR="00F243E2" w:rsidRPr="00C0503E" w:rsidRDefault="00F243E2" w:rsidP="00F243E2">
      <w:pPr>
        <w:pStyle w:val="B3"/>
      </w:pPr>
      <w:r w:rsidRPr="00C0503E">
        <w:t>3&gt;</w:t>
      </w:r>
      <w:r w:rsidRPr="00C0503E">
        <w:tab/>
        <w:t>if SRB3 is configured and the SCG is not deactivated:</w:t>
      </w:r>
    </w:p>
    <w:p w14:paraId="04DD677A"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SRB3 to lower layers for transmission, upon which the procedure ends;</w:t>
      </w:r>
    </w:p>
    <w:p w14:paraId="3CD776D5" w14:textId="77777777" w:rsidR="00F243E2" w:rsidRPr="00C0503E" w:rsidRDefault="00F243E2" w:rsidP="00F243E2">
      <w:pPr>
        <w:pStyle w:val="B3"/>
      </w:pPr>
      <w:r w:rsidRPr="00C0503E">
        <w:t>3&gt;</w:t>
      </w:r>
      <w:r w:rsidRPr="00C0503E">
        <w:tab/>
        <w:t>else:</w:t>
      </w:r>
    </w:p>
    <w:p w14:paraId="30F6961B" w14:textId="77777777" w:rsidR="00F243E2" w:rsidRPr="00C0503E" w:rsidRDefault="00F243E2" w:rsidP="00F243E2">
      <w:pPr>
        <w:pStyle w:val="B4"/>
      </w:pPr>
      <w:r w:rsidRPr="00C0503E">
        <w:t>4&gt;</w:t>
      </w:r>
      <w:r w:rsidRPr="00C0503E">
        <w:tab/>
        <w:t xml:space="preserve">submit the </w:t>
      </w:r>
      <w:r w:rsidRPr="00C0503E">
        <w:rPr>
          <w:i/>
        </w:rPr>
        <w:t>MeasurementReport</w:t>
      </w:r>
      <w:r w:rsidRPr="00C0503E">
        <w:t xml:space="preserve"> message via SRB1 embedded in NR RRC message </w:t>
      </w:r>
      <w:r w:rsidRPr="00C0503E">
        <w:rPr>
          <w:i/>
        </w:rPr>
        <w:t xml:space="preserve">ULInformationTransferMRDC </w:t>
      </w:r>
      <w:r w:rsidRPr="00C0503E">
        <w:t>as specified in</w:t>
      </w:r>
      <w:r w:rsidRPr="00C0503E">
        <w:rPr>
          <w:i/>
        </w:rPr>
        <w:t xml:space="preserve"> </w:t>
      </w:r>
      <w:r w:rsidRPr="00C0503E">
        <w:t>5.7.2a.3;</w:t>
      </w:r>
    </w:p>
    <w:p w14:paraId="7EE963A5" w14:textId="77777777" w:rsidR="00F243E2" w:rsidRPr="00C0503E" w:rsidRDefault="00F243E2" w:rsidP="00F243E2">
      <w:pPr>
        <w:pStyle w:val="B2"/>
      </w:pPr>
      <w:r w:rsidRPr="00C0503E">
        <w:t>2&gt;</w:t>
      </w:r>
      <w:r w:rsidRPr="00C0503E">
        <w:tab/>
      </w:r>
      <w:r w:rsidRPr="00C0503E">
        <w:rPr>
          <w:lang w:eastAsia="zh-CN"/>
        </w:rPr>
        <w:t>else</w:t>
      </w:r>
      <w:r w:rsidRPr="00C0503E">
        <w:t>:</w:t>
      </w:r>
    </w:p>
    <w:p w14:paraId="5AA0A8FA" w14:textId="77777777" w:rsidR="00F243E2" w:rsidRPr="00C0503E" w:rsidRDefault="00F243E2" w:rsidP="00F243E2">
      <w:pPr>
        <w:pStyle w:val="B3"/>
      </w:pPr>
      <w:r w:rsidRPr="00C0503E">
        <w:t>3&gt;</w:t>
      </w:r>
      <w:r w:rsidRPr="00C0503E">
        <w:tab/>
        <w:t xml:space="preserve">submit the </w:t>
      </w:r>
      <w:r w:rsidRPr="00C0503E">
        <w:rPr>
          <w:i/>
        </w:rPr>
        <w:t xml:space="preserve">MeasurementReport </w:t>
      </w:r>
      <w:r w:rsidRPr="00C0503E">
        <w:t xml:space="preserve">message </w:t>
      </w:r>
      <w:r w:rsidRPr="00C0503E">
        <w:rPr>
          <w:lang w:eastAsia="zh-CN"/>
        </w:rPr>
        <w:t xml:space="preserve">via SRB1 </w:t>
      </w:r>
      <w:r w:rsidRPr="00C0503E">
        <w:t>to lower layers for transmission, upon which the procedure ends;</w:t>
      </w:r>
    </w:p>
    <w:p w14:paraId="607F585C" w14:textId="77777777" w:rsidR="00F243E2" w:rsidRPr="00C0503E" w:rsidRDefault="00F243E2" w:rsidP="00F243E2">
      <w:pPr>
        <w:pStyle w:val="B1"/>
      </w:pPr>
      <w:r w:rsidRPr="00C0503E">
        <w:t>1&gt;</w:t>
      </w:r>
      <w:r w:rsidRPr="00C0503E">
        <w:tab/>
        <w:t>else:</w:t>
      </w:r>
    </w:p>
    <w:p w14:paraId="106D9D96" w14:textId="77777777" w:rsidR="00F243E2" w:rsidRPr="00C0503E" w:rsidRDefault="00F243E2" w:rsidP="00F243E2">
      <w:pPr>
        <w:pStyle w:val="B2"/>
        <w:rPr>
          <w:i/>
        </w:rPr>
      </w:pPr>
      <w:r w:rsidRPr="00C0503E">
        <w:t>2&gt;</w:t>
      </w:r>
      <w:r w:rsidRPr="00C0503E">
        <w:tab/>
        <w:t xml:space="preserve">submit the </w:t>
      </w:r>
      <w:r w:rsidRPr="00C0503E">
        <w:rPr>
          <w:i/>
        </w:rPr>
        <w:t>MeasurementReport</w:t>
      </w:r>
      <w:r w:rsidRPr="00C0503E">
        <w:t xml:space="preserve"> message to lower layers for transmission, upon which the procedure ends.</w:t>
      </w:r>
    </w:p>
    <w:p w14:paraId="58434700" w14:textId="77777777" w:rsidR="00F243E2" w:rsidRPr="00C0503E" w:rsidRDefault="00F243E2" w:rsidP="00F243E2">
      <w:pPr>
        <w:pStyle w:val="Heading4"/>
      </w:pPr>
      <w:bookmarkStart w:id="110" w:name="_Toc60776902"/>
      <w:bookmarkStart w:id="111" w:name="_Toc139045171"/>
      <w:r w:rsidRPr="00C0503E">
        <w:t>5.5.5.2</w:t>
      </w:r>
      <w:r w:rsidRPr="00C0503E">
        <w:tab/>
        <w:t>Reporting of beam measurement information</w:t>
      </w:r>
      <w:bookmarkEnd w:id="110"/>
      <w:bookmarkEnd w:id="111"/>
    </w:p>
    <w:p w14:paraId="2807BE17" w14:textId="77777777" w:rsidR="00F243E2" w:rsidRPr="00C0503E" w:rsidRDefault="00F243E2" w:rsidP="00F243E2">
      <w:r w:rsidRPr="00C0503E">
        <w:t>For beam measurement information to be included in a measurement report the UE shall:</w:t>
      </w:r>
    </w:p>
    <w:p w14:paraId="4C145232" w14:textId="7E10BE45"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eventTriggered</w:t>
      </w:r>
      <w:ins w:id="112" w:author="Apple - Fangli " w:date="2023-10-17T17:40:00Z">
        <w:r w:rsidR="00EB4BBE" w:rsidRPr="00EB4BBE">
          <w:rPr>
            <w:i/>
          </w:rPr>
          <w:t xml:space="preserve"> </w:t>
        </w:r>
        <w:r w:rsidR="00EB4BBE" w:rsidRPr="008D0BD8">
          <w:rPr>
            <w:i/>
          </w:rPr>
          <w:t xml:space="preserve">or </w:t>
        </w:r>
      </w:ins>
      <w:ins w:id="113" w:author="Apple - Fangli " w:date="2023-10-17T17:43:00Z">
        <w:r w:rsidR="00D025F0" w:rsidRPr="008D0BD8">
          <w:rPr>
            <w:i/>
            <w:rPrChange w:id="114" w:author="Apple - Fangli" w:date="2023-08-24T07:12:00Z">
              <w:rPr>
                <w:iCs/>
              </w:rPr>
            </w:rPrChange>
          </w:rPr>
          <w:t>reportOnScellActivation:</w:t>
        </w:r>
      </w:ins>
    </w:p>
    <w:p w14:paraId="42A219D6" w14:textId="77777777" w:rsidR="00F243E2" w:rsidRPr="00C0503E" w:rsidRDefault="00F243E2" w:rsidP="00F243E2">
      <w:pPr>
        <w:pStyle w:val="B2"/>
      </w:pPr>
      <w:r w:rsidRPr="00C0503E">
        <w:t>2&gt;</w:t>
      </w:r>
      <w:r w:rsidRPr="00C0503E">
        <w:tab/>
        <w:t>consider the trigger quantity as the sorting quantity if available, otherwise RSRP as sorting quantity if available, otherwise RSRQ as sorting quantity if available, otherwise SINR as sorting quantity;</w:t>
      </w:r>
    </w:p>
    <w:p w14:paraId="5FC60021" w14:textId="77777777" w:rsidR="00F243E2" w:rsidRPr="00C0503E" w:rsidRDefault="00F243E2" w:rsidP="00F243E2">
      <w:pPr>
        <w:pStyle w:val="B1"/>
      </w:pPr>
      <w:r w:rsidRPr="00C0503E">
        <w:t>1&gt;</w:t>
      </w:r>
      <w:r w:rsidRPr="00C0503E">
        <w:tab/>
        <w:t xml:space="preserve">if </w:t>
      </w:r>
      <w:r w:rsidRPr="00C0503E">
        <w:rPr>
          <w:i/>
        </w:rPr>
        <w:t>reportType</w:t>
      </w:r>
      <w:r w:rsidRPr="00C0503E">
        <w:t xml:space="preserve"> is set to </w:t>
      </w:r>
      <w:r w:rsidRPr="00C0503E">
        <w:rPr>
          <w:i/>
        </w:rPr>
        <w:t>periodical</w:t>
      </w:r>
      <w:r w:rsidRPr="00C0503E">
        <w:t>:</w:t>
      </w:r>
    </w:p>
    <w:p w14:paraId="49FFE694" w14:textId="77777777" w:rsidR="00F243E2" w:rsidRPr="00C0503E" w:rsidRDefault="00F243E2" w:rsidP="00F243E2">
      <w:pPr>
        <w:pStyle w:val="B2"/>
      </w:pPr>
      <w:r w:rsidRPr="00C0503E">
        <w:t>2&gt;</w:t>
      </w:r>
      <w:r w:rsidRPr="00C0503E">
        <w:tab/>
        <w:t xml:space="preserve">if a single reporting quantity is set to </w:t>
      </w:r>
      <w:r w:rsidRPr="00C0503E">
        <w:rPr>
          <w:i/>
          <w:iCs/>
          <w:lang w:eastAsia="en-GB"/>
        </w:rPr>
        <w:t>true</w:t>
      </w:r>
      <w:r w:rsidRPr="00C0503E">
        <w:t xml:space="preserve"> in </w:t>
      </w:r>
      <w:r w:rsidRPr="00C0503E">
        <w:rPr>
          <w:i/>
        </w:rPr>
        <w:t>reportQuantityRS-Indexes</w:t>
      </w:r>
      <w:r w:rsidRPr="00C0503E">
        <w:t>;</w:t>
      </w:r>
    </w:p>
    <w:p w14:paraId="793D8784" w14:textId="77777777" w:rsidR="00F243E2" w:rsidRPr="00C0503E" w:rsidRDefault="00F243E2" w:rsidP="00F243E2">
      <w:pPr>
        <w:pStyle w:val="B3"/>
      </w:pPr>
      <w:r w:rsidRPr="00C0503E">
        <w:t>3&gt;</w:t>
      </w:r>
      <w:r w:rsidRPr="00C0503E">
        <w:tab/>
        <w:t>consider the configured single quantity as the sorting quantity;</w:t>
      </w:r>
    </w:p>
    <w:p w14:paraId="4884C54B" w14:textId="77777777" w:rsidR="00F243E2" w:rsidRPr="00C0503E" w:rsidRDefault="00F243E2" w:rsidP="00F243E2">
      <w:pPr>
        <w:pStyle w:val="B2"/>
      </w:pPr>
      <w:r w:rsidRPr="00C0503E">
        <w:t>2&gt;</w:t>
      </w:r>
      <w:r w:rsidRPr="00C0503E">
        <w:tab/>
        <w:t>else:</w:t>
      </w:r>
    </w:p>
    <w:p w14:paraId="2891AF48" w14:textId="77777777" w:rsidR="00F243E2" w:rsidRPr="00C0503E" w:rsidRDefault="00F243E2" w:rsidP="00F243E2">
      <w:pPr>
        <w:pStyle w:val="B3"/>
      </w:pPr>
      <w:r w:rsidRPr="00C0503E">
        <w:t>3&gt;</w:t>
      </w:r>
      <w:r w:rsidRPr="00C0503E">
        <w:tab/>
        <w:t xml:space="preserve">if </w:t>
      </w:r>
      <w:r w:rsidRPr="00C0503E">
        <w:rPr>
          <w:i/>
        </w:rPr>
        <w:t>rsrp</w:t>
      </w:r>
      <w:r w:rsidRPr="00C0503E">
        <w:t xml:space="preserve"> is set to </w:t>
      </w:r>
      <w:r w:rsidRPr="00C0503E">
        <w:rPr>
          <w:i/>
          <w:iCs/>
          <w:lang w:eastAsia="en-GB"/>
        </w:rPr>
        <w:t>true</w:t>
      </w:r>
      <w:r w:rsidRPr="00C0503E">
        <w:t>;</w:t>
      </w:r>
    </w:p>
    <w:p w14:paraId="77FE193F" w14:textId="77777777" w:rsidR="00F243E2" w:rsidRPr="00C0503E" w:rsidRDefault="00F243E2" w:rsidP="00F243E2">
      <w:pPr>
        <w:pStyle w:val="B4"/>
      </w:pPr>
      <w:r w:rsidRPr="00C0503E">
        <w:t>4&gt;</w:t>
      </w:r>
      <w:r w:rsidRPr="00C0503E">
        <w:tab/>
        <w:t>consider RSRP as the sorting quantity;</w:t>
      </w:r>
    </w:p>
    <w:p w14:paraId="6A1B79A6" w14:textId="77777777" w:rsidR="00F243E2" w:rsidRPr="00C0503E" w:rsidRDefault="00F243E2" w:rsidP="00F243E2">
      <w:pPr>
        <w:pStyle w:val="B3"/>
      </w:pPr>
      <w:r w:rsidRPr="00C0503E">
        <w:t>3&gt;</w:t>
      </w:r>
      <w:r w:rsidRPr="00C0503E">
        <w:tab/>
        <w:t>else:</w:t>
      </w:r>
    </w:p>
    <w:p w14:paraId="3B16C792" w14:textId="77777777" w:rsidR="00F243E2" w:rsidRPr="00C0503E" w:rsidRDefault="00F243E2" w:rsidP="00F243E2">
      <w:pPr>
        <w:pStyle w:val="B4"/>
      </w:pPr>
      <w:r w:rsidRPr="00C0503E">
        <w:t>4&gt;</w:t>
      </w:r>
      <w:r w:rsidRPr="00C0503E">
        <w:tab/>
        <w:t>consider RSRQ as the sorting quantity;</w:t>
      </w:r>
    </w:p>
    <w:p w14:paraId="73F305F3" w14:textId="77777777" w:rsidR="00F243E2" w:rsidRPr="00353BEF" w:rsidRDefault="00F243E2" w:rsidP="00F243E2">
      <w:pPr>
        <w:pStyle w:val="B1"/>
      </w:pPr>
      <w:r w:rsidRPr="00353BEF">
        <w:t>1&gt;</w:t>
      </w:r>
      <w:r w:rsidRPr="00353BEF">
        <w:tab/>
        <w:t xml:space="preserve">set </w:t>
      </w:r>
      <w:r w:rsidRPr="00353BEF">
        <w:rPr>
          <w:i/>
        </w:rPr>
        <w:t>rsIndexResults</w:t>
      </w:r>
      <w:r w:rsidRPr="00353BEF">
        <w:t xml:space="preserve"> to include up to </w:t>
      </w:r>
      <w:r w:rsidRPr="00353BEF">
        <w:rPr>
          <w:i/>
        </w:rPr>
        <w:t>maxNrofRS-IndexesToReport</w:t>
      </w:r>
      <w:r w:rsidRPr="00353BEF">
        <w:t xml:space="preserve"> SS/PBCH block indexes or CSI-RS indexes in order of decreasing sorting quantity as follows:</w:t>
      </w:r>
    </w:p>
    <w:p w14:paraId="4D383A48" w14:textId="77777777" w:rsidR="00F243E2" w:rsidRPr="003A2359" w:rsidRDefault="00F243E2" w:rsidP="00F243E2">
      <w:pPr>
        <w:pStyle w:val="B2"/>
      </w:pPr>
      <w:r w:rsidRPr="00353BEF">
        <w:t>2&gt;</w:t>
      </w:r>
      <w:r w:rsidRPr="00353BEF">
        <w:tab/>
        <w:t>if the measurement information to be included is based on SS/PBCH block:</w:t>
      </w:r>
    </w:p>
    <w:p w14:paraId="0120B181" w14:textId="77777777" w:rsidR="00F243E2" w:rsidRPr="00353BEF" w:rsidRDefault="00F243E2" w:rsidP="00F243E2">
      <w:pPr>
        <w:pStyle w:val="B3"/>
      </w:pPr>
      <w:r w:rsidRPr="00353BEF">
        <w:t>3&gt;</w:t>
      </w:r>
      <w:r w:rsidRPr="00353BEF">
        <w:tab/>
        <w:t xml:space="preserve">include within </w:t>
      </w:r>
      <w:r w:rsidRPr="00353BEF">
        <w:rPr>
          <w:i/>
        </w:rPr>
        <w:t>resultsSSB-Indexes</w:t>
      </w:r>
      <w:r w:rsidRPr="00353BEF">
        <w:t xml:space="preserve"> the index associated to the best beam for that SS/PBCH block sorting quantity and if </w:t>
      </w:r>
      <w:r w:rsidRPr="00353BEF">
        <w:rPr>
          <w:i/>
        </w:rPr>
        <w:t>absThreshSS-BlocksConsolidation</w:t>
      </w:r>
      <w:r w:rsidRPr="00353BEF">
        <w:t xml:space="preserve"> 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absThreshSS-BlocksConsolidation</w:t>
      </w:r>
      <w:r w:rsidRPr="00353BEF">
        <w:t>;</w:t>
      </w:r>
    </w:p>
    <w:p w14:paraId="5E465111" w14:textId="77777777" w:rsidR="00F243E2" w:rsidRPr="00353BEF" w:rsidRDefault="00F243E2" w:rsidP="00F243E2">
      <w:pPr>
        <w:pStyle w:val="B3"/>
      </w:pPr>
      <w:r w:rsidRPr="00353BEF">
        <w:t>3&gt;</w:t>
      </w:r>
      <w:r w:rsidRPr="00353BEF">
        <w:tab/>
        <w:t xml:space="preserve">if </w:t>
      </w:r>
      <w:r w:rsidRPr="00353BEF">
        <w:rPr>
          <w:i/>
        </w:rPr>
        <w:t xml:space="preserve">includeBeamMeasurements </w:t>
      </w:r>
      <w:r w:rsidRPr="00353BEF">
        <w:t xml:space="preserve">is set to </w:t>
      </w:r>
      <w:r w:rsidRPr="00353BEF">
        <w:rPr>
          <w:i/>
          <w:iCs/>
        </w:rPr>
        <w:t>true</w:t>
      </w:r>
      <w:r w:rsidRPr="00353BEF">
        <w:t xml:space="preserve">, include the SS/PBCH based measurement results for the quantities in </w:t>
      </w:r>
      <w:r w:rsidRPr="00353BEF">
        <w:rPr>
          <w:i/>
        </w:rPr>
        <w:t>reportQuantityRS-Indexes</w:t>
      </w:r>
      <w:r w:rsidRPr="00353BEF">
        <w:t xml:space="preserve"> for each SS/PBCH block index;</w:t>
      </w:r>
    </w:p>
    <w:p w14:paraId="4AA0E3A6" w14:textId="77777777" w:rsidR="00F243E2" w:rsidRPr="00353BEF" w:rsidRDefault="00F243E2" w:rsidP="00F243E2">
      <w:pPr>
        <w:pStyle w:val="B2"/>
      </w:pPr>
      <w:r w:rsidRPr="00353BEF">
        <w:t>2&gt;</w:t>
      </w:r>
      <w:r w:rsidRPr="00353BEF">
        <w:tab/>
        <w:t>else if the beam measurement information to be included is based on CSI-RS:</w:t>
      </w:r>
    </w:p>
    <w:p w14:paraId="194A40E2" w14:textId="77777777" w:rsidR="00F243E2" w:rsidRPr="00353BEF" w:rsidRDefault="00F243E2" w:rsidP="00F243E2">
      <w:pPr>
        <w:pStyle w:val="B3"/>
      </w:pPr>
      <w:r w:rsidRPr="00353BEF">
        <w:lastRenderedPageBreak/>
        <w:t>3&gt;</w:t>
      </w:r>
      <w:r w:rsidRPr="00353BEF">
        <w:tab/>
        <w:t xml:space="preserve">include within </w:t>
      </w:r>
      <w:r w:rsidRPr="00353BEF">
        <w:rPr>
          <w:i/>
        </w:rPr>
        <w:t>resultsCSI-RS-Indexes</w:t>
      </w:r>
      <w:r w:rsidRPr="00353BEF">
        <w:t xml:space="preserve"> the index associated to the best beam for that CSI-RS sorting quantity and, if </w:t>
      </w:r>
      <w:r w:rsidRPr="00353BEF">
        <w:rPr>
          <w:i/>
        </w:rPr>
        <w:t xml:space="preserve">absThreshCSI-RS-Consolidation </w:t>
      </w:r>
      <w:r w:rsidRPr="00353BEF">
        <w:t xml:space="preserve">is included in the </w:t>
      </w:r>
      <w:r w:rsidRPr="00353BEF">
        <w:rPr>
          <w:i/>
        </w:rPr>
        <w:t>VarMeasConfig</w:t>
      </w:r>
      <w:r w:rsidRPr="00353BEF">
        <w:t xml:space="preserve"> for the </w:t>
      </w:r>
      <w:r w:rsidRPr="00353BEF">
        <w:rPr>
          <w:i/>
        </w:rPr>
        <w:t>measObject</w:t>
      </w:r>
      <w:r w:rsidRPr="00353BEF">
        <w:t xml:space="preserve"> associated to the cell for which beams are to be reported, the remaining beams whose sorting quantity is above </w:t>
      </w:r>
      <w:r w:rsidRPr="00353BEF">
        <w:rPr>
          <w:i/>
        </w:rPr>
        <w:t>absThreshCSI-RS-Consolidation</w:t>
      </w:r>
      <w:r w:rsidRPr="00353BEF">
        <w:t>;</w:t>
      </w:r>
    </w:p>
    <w:p w14:paraId="50A7CEF4" w14:textId="77777777" w:rsidR="00F243E2" w:rsidRPr="00C0503E" w:rsidRDefault="00F243E2" w:rsidP="00F243E2">
      <w:pPr>
        <w:pStyle w:val="B3"/>
      </w:pPr>
      <w:r w:rsidRPr="00353BEF">
        <w:t>3&gt;</w:t>
      </w:r>
      <w:r w:rsidRPr="00353BEF">
        <w:tab/>
        <w:t xml:space="preserve">if </w:t>
      </w:r>
      <w:r w:rsidRPr="003A2359">
        <w:rPr>
          <w:i/>
        </w:rPr>
        <w:t xml:space="preserve">includeBeamMeasurements </w:t>
      </w:r>
      <w:r w:rsidRPr="00353BEF">
        <w:t xml:space="preserve">is set to </w:t>
      </w:r>
      <w:r w:rsidRPr="00353BEF">
        <w:rPr>
          <w:i/>
          <w:iCs/>
        </w:rPr>
        <w:t>true</w:t>
      </w:r>
      <w:r w:rsidRPr="00353BEF">
        <w:t xml:space="preserve">, include the CSI-RS based measurement results for the quantities in </w:t>
      </w:r>
      <w:r w:rsidRPr="00353BEF">
        <w:rPr>
          <w:i/>
        </w:rPr>
        <w:t>reportQuantityRS-Indexes</w:t>
      </w:r>
      <w:r w:rsidRPr="00353BEF">
        <w:t xml:space="preserve"> for each CSI-RS index.</w:t>
      </w:r>
    </w:p>
    <w:p w14:paraId="2F48D27D" w14:textId="77777777" w:rsidR="00F243E2" w:rsidRDefault="00F243E2" w:rsidP="00F243E2">
      <w:pPr>
        <w:pStyle w:val="B5"/>
        <w:rPr>
          <w:lang w:val="en-US" w:eastAsia="zh-CN"/>
        </w:rPr>
      </w:pPr>
    </w:p>
    <w:p w14:paraId="5A9E865B" w14:textId="41AB2D32" w:rsidR="00DD1C70"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p w14:paraId="13E617B1" w14:textId="77777777" w:rsidR="00DD1C70" w:rsidRDefault="00DD1C70">
      <w:pPr>
        <w:overflowPunct/>
        <w:autoSpaceDE/>
        <w:autoSpaceDN/>
        <w:adjustRightInd/>
        <w:spacing w:after="0"/>
        <w:textAlignment w:val="auto"/>
        <w:sectPr w:rsidR="00DD1C70" w:rsidSect="00DD1C70">
          <w:headerReference w:type="even" r:id="rId18"/>
          <w:headerReference w:type="default" r:id="rId19"/>
          <w:footnotePr>
            <w:numRestart w:val="eachSect"/>
          </w:footnotePr>
          <w:pgSz w:w="11907" w:h="16840"/>
          <w:pgMar w:top="1133" w:right="1133" w:bottom="1416" w:left="1133" w:header="850" w:footer="340" w:gutter="0"/>
          <w:cols w:space="720"/>
          <w:formProt w:val="0"/>
          <w:docGrid w:linePitch="272"/>
        </w:sectPr>
      </w:pPr>
    </w:p>
    <w:p w14:paraId="2D59BB94" w14:textId="77777777" w:rsidR="00DD1C70" w:rsidRDefault="00DD1C70">
      <w:pPr>
        <w:overflowPunct/>
        <w:autoSpaceDE/>
        <w:autoSpaceDN/>
        <w:adjustRightInd/>
        <w:spacing w:after="0"/>
        <w:textAlignment w:val="auto"/>
      </w:pPr>
    </w:p>
    <w:p w14:paraId="3895CA9A" w14:textId="66795DD6" w:rsidR="00394471" w:rsidRPr="00DD1C70" w:rsidRDefault="00DD1C70" w:rsidP="00DD1C70">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sidRPr="00114E29">
        <w:rPr>
          <w:i/>
          <w:iCs/>
        </w:rPr>
        <w:t>START OF CHANGES</w:t>
      </w:r>
    </w:p>
    <w:p w14:paraId="60A6350C" w14:textId="58C167BE" w:rsidR="00394471" w:rsidRPr="00D472C5" w:rsidRDefault="00394471" w:rsidP="00D472C5">
      <w:pPr>
        <w:pStyle w:val="Heading3"/>
      </w:pPr>
      <w:bookmarkStart w:id="115" w:name="_Toc60777158"/>
      <w:bookmarkStart w:id="116" w:name="_Toc139045487"/>
      <w:bookmarkStart w:id="117" w:name="_Hlk54206873"/>
      <w:r w:rsidRPr="00C0503E">
        <w:t>6.3.2</w:t>
      </w:r>
      <w:r w:rsidRPr="00C0503E">
        <w:tab/>
        <w:t>Radio resource control information elements</w:t>
      </w:r>
      <w:bookmarkEnd w:id="115"/>
      <w:bookmarkEnd w:id="116"/>
      <w:bookmarkEnd w:id="117"/>
    </w:p>
    <w:p w14:paraId="634DF608" w14:textId="77777777" w:rsidR="00394471" w:rsidRPr="00C0503E" w:rsidRDefault="00394471" w:rsidP="00394471">
      <w:pPr>
        <w:pStyle w:val="Heading4"/>
        <w:rPr>
          <w:rFonts w:eastAsia="MS Mincho"/>
          <w:i/>
        </w:rPr>
      </w:pPr>
      <w:bookmarkStart w:id="118" w:name="_Toc60777350"/>
      <w:bookmarkStart w:id="119" w:name="_Toc139045716"/>
      <w:r w:rsidRPr="00C0503E">
        <w:rPr>
          <w:rFonts w:eastAsia="MS Mincho"/>
        </w:rPr>
        <w:t>–</w:t>
      </w:r>
      <w:r w:rsidRPr="00C0503E">
        <w:rPr>
          <w:rFonts w:eastAsia="MS Mincho"/>
        </w:rPr>
        <w:tab/>
      </w:r>
      <w:r w:rsidRPr="00C0503E">
        <w:rPr>
          <w:rFonts w:eastAsia="MS Mincho"/>
          <w:i/>
        </w:rPr>
        <w:t>ReportConfigNR</w:t>
      </w:r>
      <w:bookmarkEnd w:id="118"/>
      <w:bookmarkEnd w:id="119"/>
    </w:p>
    <w:p w14:paraId="40E48798" w14:textId="71F8D2F4" w:rsidR="00394471" w:rsidRPr="00C0503E" w:rsidRDefault="00394471" w:rsidP="00394471">
      <w:pPr>
        <w:rPr>
          <w:rFonts w:eastAsia="MS Mincho"/>
        </w:rPr>
      </w:pPr>
      <w:r w:rsidRPr="00C0503E">
        <w:t xml:space="preserve">The IE </w:t>
      </w:r>
      <w:r w:rsidRPr="00C0503E">
        <w:rPr>
          <w:i/>
        </w:rPr>
        <w:t>ReportConfigNR</w:t>
      </w:r>
      <w:r w:rsidRPr="00C0503E">
        <w:t xml:space="preserve"> specifies criteria for triggering of an NR measurement reporting event or of a CHO</w:t>
      </w:r>
      <w:r w:rsidR="00DB6B82" w:rsidRPr="00C0503E">
        <w:t>, CPA</w:t>
      </w:r>
      <w:r w:rsidRPr="00C0503E">
        <w:t xml:space="preserve"> or CPC event</w:t>
      </w:r>
      <w:r w:rsidR="005D44A8" w:rsidRPr="00C0503E">
        <w:t xml:space="preserve"> or of an L2 U2N relay measurement reporting event</w:t>
      </w:r>
      <w:r w:rsidRPr="00C0503E">
        <w:t>. For events labelled AN with N equal to 1, 2 and so on, measurement reporting events and CHO</w:t>
      </w:r>
      <w:r w:rsidR="00DB6B82" w:rsidRPr="00C0503E">
        <w:t>, CPA</w:t>
      </w:r>
      <w:r w:rsidRPr="00C0503E">
        <w:t xml:space="preserve"> or CPC events are based on cell measurement results, which can either be derived based on SS/PBCH block or CSI-RS.</w:t>
      </w:r>
    </w:p>
    <w:p w14:paraId="1A32A145" w14:textId="77777777" w:rsidR="00394471" w:rsidRPr="00C0503E" w:rsidRDefault="00394471" w:rsidP="00394471">
      <w:pPr>
        <w:pStyle w:val="B1"/>
      </w:pPr>
      <w:r w:rsidRPr="00C0503E">
        <w:t>Event A1:</w:t>
      </w:r>
      <w:r w:rsidRPr="00C0503E">
        <w:tab/>
        <w:t>Serving becomes better than absolute threshold;</w:t>
      </w:r>
    </w:p>
    <w:p w14:paraId="23619FBF" w14:textId="77777777" w:rsidR="00394471" w:rsidRPr="00C0503E" w:rsidRDefault="00394471" w:rsidP="00394471">
      <w:pPr>
        <w:pStyle w:val="B1"/>
      </w:pPr>
      <w:r w:rsidRPr="00C0503E">
        <w:t>Event A2:</w:t>
      </w:r>
      <w:r w:rsidRPr="00C0503E">
        <w:tab/>
        <w:t>Serving becomes worse than absolute threshold;</w:t>
      </w:r>
    </w:p>
    <w:p w14:paraId="733A2765" w14:textId="77777777" w:rsidR="00394471" w:rsidRPr="00C0503E" w:rsidRDefault="00394471" w:rsidP="00394471">
      <w:pPr>
        <w:pStyle w:val="B1"/>
      </w:pPr>
      <w:r w:rsidRPr="00C0503E">
        <w:t>Event A3:</w:t>
      </w:r>
      <w:r w:rsidRPr="00C0503E">
        <w:tab/>
        <w:t>Neighbour becomes amount of offset better than PCell/PSCell;</w:t>
      </w:r>
    </w:p>
    <w:p w14:paraId="190632B3" w14:textId="77777777" w:rsidR="00394471" w:rsidRPr="00C0503E" w:rsidRDefault="00394471" w:rsidP="00394471">
      <w:pPr>
        <w:pStyle w:val="B1"/>
      </w:pPr>
      <w:r w:rsidRPr="00C0503E">
        <w:t>Event A4:</w:t>
      </w:r>
      <w:r w:rsidRPr="00C0503E">
        <w:tab/>
        <w:t>Neighbour becomes better than absolute threshold;</w:t>
      </w:r>
    </w:p>
    <w:p w14:paraId="1DD3AAD0" w14:textId="77777777" w:rsidR="00394471" w:rsidRPr="00C0503E" w:rsidRDefault="00394471" w:rsidP="00394471">
      <w:pPr>
        <w:pStyle w:val="B1"/>
      </w:pPr>
      <w:r w:rsidRPr="00C0503E">
        <w:t>Event A5:</w:t>
      </w:r>
      <w:r w:rsidRPr="00C0503E">
        <w:tab/>
        <w:t>PCell/PSCell becomes worse than absolute threshold1 AND Neighbour/SCell becomes better than another absolute threshold2;</w:t>
      </w:r>
    </w:p>
    <w:p w14:paraId="5C4CA05D" w14:textId="77777777" w:rsidR="00394471" w:rsidRPr="00C0503E" w:rsidRDefault="00394471" w:rsidP="00394471">
      <w:pPr>
        <w:pStyle w:val="B1"/>
      </w:pPr>
      <w:r w:rsidRPr="00C0503E">
        <w:t>Event A6:</w:t>
      </w:r>
      <w:r w:rsidRPr="00C0503E">
        <w:tab/>
        <w:t>Neighbour becomes amount of offset better than SCell;</w:t>
      </w:r>
    </w:p>
    <w:p w14:paraId="40357534" w14:textId="215167C6" w:rsidR="005B7637" w:rsidRPr="00C0503E" w:rsidRDefault="005B7637" w:rsidP="005B7637">
      <w:pPr>
        <w:pStyle w:val="B1"/>
        <w:rPr>
          <w:rFonts w:eastAsiaTheme="minorEastAsia"/>
        </w:rPr>
      </w:pPr>
      <w:r w:rsidRPr="00C0503E">
        <w:t>Event D1:</w:t>
      </w:r>
      <w:r w:rsidR="00771058" w:rsidRPr="00C0503E">
        <w:tab/>
      </w:r>
      <w:r w:rsidRPr="00C0503E">
        <w:t xml:space="preserve">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02B0EF79" w14:textId="77777777" w:rsidR="00394471" w:rsidRPr="00C0503E" w:rsidRDefault="00394471" w:rsidP="00394471">
      <w:pPr>
        <w:pStyle w:val="B1"/>
      </w:pPr>
      <w:r w:rsidRPr="00C0503E">
        <w:t>CondEvent A3: Conditional reconfiguration candidate becomes amount of offset better than PCell/PSCell;</w:t>
      </w:r>
    </w:p>
    <w:p w14:paraId="68B9A849" w14:textId="5E31C4CB" w:rsidR="005B7637" w:rsidRPr="00C0503E" w:rsidRDefault="005B7637" w:rsidP="005B7637">
      <w:pPr>
        <w:pStyle w:val="B1"/>
        <w:rPr>
          <w:rFonts w:eastAsiaTheme="minorEastAsia"/>
        </w:rPr>
      </w:pPr>
      <w:r w:rsidRPr="00C0503E">
        <w:t>CondEvent A4: Conditional reconfiguration candidate becomes better than absolute threshold</w:t>
      </w:r>
      <w:r w:rsidRPr="00C0503E">
        <w:rPr>
          <w:rFonts w:ascii="DengXian" w:eastAsia="DengXian" w:hAnsi="DengXian"/>
          <w:lang w:eastAsia="zh-CN"/>
        </w:rPr>
        <w:t>;</w:t>
      </w:r>
    </w:p>
    <w:p w14:paraId="58DFA6B5" w14:textId="77777777" w:rsidR="00394471" w:rsidRPr="00C0503E" w:rsidRDefault="00394471" w:rsidP="00394471">
      <w:pPr>
        <w:pStyle w:val="B1"/>
      </w:pPr>
      <w:r w:rsidRPr="00C0503E">
        <w:t>CondEvent A5: PCell/PSCell becomes worse than absolute threshold1 AND Conditional reconfiguration candidate becomes better than another absolute threshold2;</w:t>
      </w:r>
    </w:p>
    <w:p w14:paraId="4E743A62" w14:textId="657CF68C" w:rsidR="005B7637" w:rsidRPr="00C0503E" w:rsidRDefault="005B7637" w:rsidP="005B7637">
      <w:pPr>
        <w:pStyle w:val="B1"/>
        <w:rPr>
          <w:rFonts w:eastAsiaTheme="minorEastAsia"/>
        </w:rPr>
      </w:pPr>
      <w:r w:rsidRPr="00C0503E">
        <w:t xml:space="preserve">CondEvent D1: Distance between UE and a reference location </w:t>
      </w:r>
      <w:r w:rsidRPr="00C0503E">
        <w:rPr>
          <w:i/>
          <w:iCs/>
        </w:rPr>
        <w:t>referenceLocation1</w:t>
      </w:r>
      <w:r w:rsidRPr="00C0503E">
        <w:t xml:space="preserve"> becomes larger than configured threshold </w:t>
      </w:r>
      <w:r w:rsidR="00771058" w:rsidRPr="00C0503E">
        <w:rPr>
          <w:i/>
        </w:rPr>
        <w:t>distance</w:t>
      </w:r>
      <w:r w:rsidRPr="00C0503E">
        <w:rPr>
          <w:i/>
          <w:iCs/>
        </w:rPr>
        <w:t>Thresh</w:t>
      </w:r>
      <w:r w:rsidR="00771058" w:rsidRPr="00C0503E">
        <w:rPr>
          <w:i/>
        </w:rPr>
        <w:t>FromReference</w:t>
      </w:r>
      <w:r w:rsidRPr="00C0503E">
        <w:rPr>
          <w:i/>
          <w:iCs/>
        </w:rPr>
        <w:t>1</w:t>
      </w:r>
      <w:r w:rsidRPr="00C0503E">
        <w:t xml:space="preserve"> and distance between UE and a reference location </w:t>
      </w:r>
      <w:r w:rsidRPr="00C0503E">
        <w:rPr>
          <w:i/>
        </w:rPr>
        <w:t>referenceLocation2</w:t>
      </w:r>
      <w:r w:rsidRPr="00C0503E">
        <w:t xml:space="preserve"> of conditional reconfiguration candidate becomes shorter than configured threshold </w:t>
      </w:r>
      <w:r w:rsidR="00771058" w:rsidRPr="00C0503E">
        <w:rPr>
          <w:i/>
        </w:rPr>
        <w:t>distance</w:t>
      </w:r>
      <w:r w:rsidRPr="00C0503E">
        <w:rPr>
          <w:i/>
          <w:iCs/>
        </w:rPr>
        <w:t>Thresh</w:t>
      </w:r>
      <w:r w:rsidR="00771058" w:rsidRPr="00C0503E">
        <w:rPr>
          <w:i/>
        </w:rPr>
        <w:t>FromReference</w:t>
      </w:r>
      <w:r w:rsidRPr="00C0503E">
        <w:rPr>
          <w:i/>
          <w:iCs/>
        </w:rPr>
        <w:t>2</w:t>
      </w:r>
      <w:r w:rsidRPr="00C0503E">
        <w:t>;</w:t>
      </w:r>
    </w:p>
    <w:p w14:paraId="5BF09332" w14:textId="61CBA435" w:rsidR="005B7637" w:rsidRPr="00C0503E" w:rsidRDefault="005B7637" w:rsidP="005B7637">
      <w:pPr>
        <w:pStyle w:val="B1"/>
      </w:pPr>
      <w:bookmarkStart w:id="120" w:name="_Hlk87969184"/>
      <w:r w:rsidRPr="00C0503E">
        <w:t xml:space="preserve">CondEvent T1: Time measured at UE becomes more than configured threshold </w:t>
      </w:r>
      <w:r w:rsidR="00771058" w:rsidRPr="00C0503E">
        <w:rPr>
          <w:i/>
        </w:rPr>
        <w:t>t1-</w:t>
      </w:r>
      <w:r w:rsidR="00771058" w:rsidRPr="00C0503E">
        <w:rPr>
          <w:i/>
          <w:iCs/>
        </w:rPr>
        <w:t>Threshold</w:t>
      </w:r>
      <w:r w:rsidRPr="00C0503E">
        <w:rPr>
          <w:i/>
          <w:iCs/>
        </w:rPr>
        <w:t xml:space="preserve"> </w:t>
      </w:r>
      <w:r w:rsidRPr="00C0503E">
        <w:t xml:space="preserve">but is less than </w:t>
      </w:r>
      <w:r w:rsidR="00771058" w:rsidRPr="00C0503E">
        <w:rPr>
          <w:i/>
        </w:rPr>
        <w:t>t1-Threshold + duration</w:t>
      </w:r>
      <w:r w:rsidRPr="00C0503E">
        <w:t>;</w:t>
      </w:r>
    </w:p>
    <w:bookmarkEnd w:id="120"/>
    <w:p w14:paraId="196F1234" w14:textId="51B6E942" w:rsidR="002D7FAF" w:rsidRPr="00C0503E" w:rsidRDefault="002D7FAF" w:rsidP="002D7FAF">
      <w:pPr>
        <w:pStyle w:val="B1"/>
      </w:pPr>
      <w:r w:rsidRPr="00C0503E">
        <w:t>Event X1:</w:t>
      </w:r>
      <w:r w:rsidRPr="00C0503E">
        <w:tab/>
        <w:t>Se</w:t>
      </w:r>
      <w:r w:rsidR="005D44A8" w:rsidRPr="00C0503E">
        <w:t>r</w:t>
      </w:r>
      <w:r w:rsidRPr="00C0503E">
        <w:t>ving L2 U2N Relay UE becomes worse than absolute threshold1 AND NR Cell becomes better than another absolute threshold2;</w:t>
      </w:r>
    </w:p>
    <w:p w14:paraId="551A23A4" w14:textId="77777777" w:rsidR="002D7FAF" w:rsidRPr="00C0503E" w:rsidRDefault="002D7FAF" w:rsidP="002D7FAF">
      <w:pPr>
        <w:pStyle w:val="B1"/>
      </w:pPr>
      <w:r w:rsidRPr="00C0503E">
        <w:t>Event X2:</w:t>
      </w:r>
      <w:r w:rsidRPr="00C0503E">
        <w:tab/>
        <w:t>Serving L2 U2N Relay UE becomes worse than absolute threshold;</w:t>
      </w:r>
    </w:p>
    <w:p w14:paraId="170B5EFA" w14:textId="77777777" w:rsidR="00394471" w:rsidRPr="00C0503E" w:rsidRDefault="00394471" w:rsidP="00394471">
      <w:r w:rsidRPr="00C0503E">
        <w:t>For event I1, measurement reporting event is based on CLI measurement results, which can either be derived based on SRS-RSRP or CLI-RSSI.</w:t>
      </w:r>
    </w:p>
    <w:p w14:paraId="2A47528C" w14:textId="77777777" w:rsidR="00394471" w:rsidRPr="00C0503E" w:rsidRDefault="00394471" w:rsidP="00394471">
      <w:pPr>
        <w:pStyle w:val="B1"/>
      </w:pPr>
      <w:r w:rsidRPr="00C0503E">
        <w:lastRenderedPageBreak/>
        <w:t>Event I1:</w:t>
      </w:r>
      <w:r w:rsidRPr="00C0503E">
        <w:tab/>
        <w:t>Interference becomes higher than absolute threshold.</w:t>
      </w:r>
    </w:p>
    <w:p w14:paraId="0D368168" w14:textId="77777777" w:rsidR="00394471" w:rsidRPr="00C0503E" w:rsidRDefault="00394471" w:rsidP="00394471">
      <w:pPr>
        <w:pStyle w:val="TH"/>
      </w:pPr>
      <w:r w:rsidRPr="00C0503E">
        <w:rPr>
          <w:i/>
        </w:rPr>
        <w:t>ReportConfigNR</w:t>
      </w:r>
      <w:r w:rsidRPr="00C0503E">
        <w:t xml:space="preserve"> information element</w:t>
      </w:r>
    </w:p>
    <w:p w14:paraId="7F0F1D43" w14:textId="77777777" w:rsidR="00394471" w:rsidRPr="00C0503E" w:rsidRDefault="00394471" w:rsidP="00C0503E">
      <w:pPr>
        <w:pStyle w:val="PL"/>
        <w:rPr>
          <w:color w:val="808080"/>
        </w:rPr>
      </w:pPr>
      <w:r w:rsidRPr="00C0503E">
        <w:rPr>
          <w:color w:val="808080"/>
        </w:rPr>
        <w:t>-- ASN1START</w:t>
      </w:r>
    </w:p>
    <w:p w14:paraId="01E2932C" w14:textId="77777777" w:rsidR="00394471" w:rsidRPr="00C0503E" w:rsidRDefault="00394471" w:rsidP="00C0503E">
      <w:pPr>
        <w:pStyle w:val="PL"/>
        <w:rPr>
          <w:color w:val="808080"/>
        </w:rPr>
      </w:pPr>
      <w:r w:rsidRPr="00C0503E">
        <w:rPr>
          <w:color w:val="808080"/>
        </w:rPr>
        <w:t>-- TAG-REPORTCONFIGNR-START</w:t>
      </w:r>
    </w:p>
    <w:p w14:paraId="6C34ADF6" w14:textId="77777777" w:rsidR="00394471" w:rsidRPr="00C0503E" w:rsidRDefault="00394471" w:rsidP="00C0503E">
      <w:pPr>
        <w:pStyle w:val="PL"/>
      </w:pPr>
    </w:p>
    <w:p w14:paraId="3C02B24D" w14:textId="77777777" w:rsidR="00394471" w:rsidRPr="00C0503E" w:rsidRDefault="00394471" w:rsidP="00C0503E">
      <w:pPr>
        <w:pStyle w:val="PL"/>
      </w:pPr>
      <w:r w:rsidRPr="00C0503E">
        <w:t xml:space="preserve">ReportConfigNR ::=                          </w:t>
      </w:r>
      <w:r w:rsidRPr="00C0503E">
        <w:rPr>
          <w:color w:val="993366"/>
        </w:rPr>
        <w:t>SEQUENCE</w:t>
      </w:r>
      <w:r w:rsidRPr="00C0503E">
        <w:t xml:space="preserve"> {</w:t>
      </w:r>
    </w:p>
    <w:p w14:paraId="4E7F0F29" w14:textId="77777777" w:rsidR="00394471" w:rsidRPr="00C0503E" w:rsidRDefault="00394471" w:rsidP="00C0503E">
      <w:pPr>
        <w:pStyle w:val="PL"/>
      </w:pPr>
      <w:r w:rsidRPr="00C0503E">
        <w:t xml:space="preserve">    reportType                                  </w:t>
      </w:r>
      <w:r w:rsidRPr="00C0503E">
        <w:rPr>
          <w:color w:val="993366"/>
        </w:rPr>
        <w:t>CHOICE</w:t>
      </w:r>
      <w:r w:rsidRPr="00C0503E">
        <w:t xml:space="preserve"> {</w:t>
      </w:r>
    </w:p>
    <w:p w14:paraId="7B7573E7" w14:textId="77777777" w:rsidR="00394471" w:rsidRPr="00C0503E" w:rsidRDefault="00394471" w:rsidP="00C0503E">
      <w:pPr>
        <w:pStyle w:val="PL"/>
      </w:pPr>
      <w:r w:rsidRPr="00C0503E">
        <w:t xml:space="preserve">        periodical                                  PeriodicalReportConfig,</w:t>
      </w:r>
    </w:p>
    <w:p w14:paraId="63EC6737" w14:textId="77777777" w:rsidR="00394471" w:rsidRPr="00C0503E" w:rsidRDefault="00394471" w:rsidP="00C0503E">
      <w:pPr>
        <w:pStyle w:val="PL"/>
      </w:pPr>
      <w:r w:rsidRPr="00C0503E">
        <w:t xml:space="preserve">        eventTriggered                              EventTriggerConfig,</w:t>
      </w:r>
    </w:p>
    <w:p w14:paraId="7F40A462" w14:textId="77777777" w:rsidR="00394471" w:rsidRPr="00C0503E" w:rsidRDefault="00394471" w:rsidP="00C0503E">
      <w:pPr>
        <w:pStyle w:val="PL"/>
      </w:pPr>
      <w:r w:rsidRPr="00C0503E">
        <w:t xml:space="preserve">        ...,</w:t>
      </w:r>
    </w:p>
    <w:p w14:paraId="6DEF4A05" w14:textId="77777777" w:rsidR="00394471" w:rsidRPr="00C0503E" w:rsidRDefault="00394471" w:rsidP="00C0503E">
      <w:pPr>
        <w:pStyle w:val="PL"/>
      </w:pPr>
      <w:r w:rsidRPr="00C0503E">
        <w:t xml:space="preserve">        reportCGI                                   ReportCGI,</w:t>
      </w:r>
    </w:p>
    <w:p w14:paraId="0FF79CED" w14:textId="77777777" w:rsidR="00394471" w:rsidRPr="00C0503E" w:rsidRDefault="00394471" w:rsidP="00C0503E">
      <w:pPr>
        <w:pStyle w:val="PL"/>
      </w:pPr>
      <w:r w:rsidRPr="00C0503E">
        <w:t xml:space="preserve">        reportSFTD                                  ReportSFTD-NR,</w:t>
      </w:r>
    </w:p>
    <w:p w14:paraId="294BF45C" w14:textId="77777777" w:rsidR="00394471" w:rsidRPr="00C0503E" w:rsidRDefault="00394471" w:rsidP="00C0503E">
      <w:pPr>
        <w:pStyle w:val="PL"/>
      </w:pPr>
      <w:r w:rsidRPr="00C0503E">
        <w:t xml:space="preserve">        condTriggerConfig-r16                       CondTriggerConfig-r16,</w:t>
      </w:r>
    </w:p>
    <w:p w14:paraId="61EA331A" w14:textId="77777777" w:rsidR="00394471" w:rsidRPr="00C0503E" w:rsidRDefault="00394471" w:rsidP="00C0503E">
      <w:pPr>
        <w:pStyle w:val="PL"/>
      </w:pPr>
      <w:r w:rsidRPr="00C0503E">
        <w:t xml:space="preserve">        cli-Periodical-r16                          CLI-PeriodicalReportConfig-r16,</w:t>
      </w:r>
    </w:p>
    <w:p w14:paraId="1B590088" w14:textId="77777777" w:rsidR="004E4A9E" w:rsidRPr="00C0503E" w:rsidRDefault="00394471" w:rsidP="00C0503E">
      <w:pPr>
        <w:pStyle w:val="PL"/>
      </w:pPr>
      <w:r w:rsidRPr="00C0503E">
        <w:t xml:space="preserve">        cli-EventTriggered-r16                      CLI-EventTriggerConfig-r16</w:t>
      </w:r>
      <w:r w:rsidR="004E4A9E" w:rsidRPr="00C0503E">
        <w:t>,</w:t>
      </w:r>
    </w:p>
    <w:p w14:paraId="70B769CC" w14:textId="31A14A48" w:rsidR="00394471" w:rsidRDefault="004E4A9E" w:rsidP="00C0503E">
      <w:pPr>
        <w:pStyle w:val="PL"/>
      </w:pPr>
      <w:r w:rsidRPr="00C0503E">
        <w:t xml:space="preserve">        rxTxPeriodical-r17                          </w:t>
      </w:r>
      <w:r w:rsidRPr="00A42AF9">
        <w:t>RxTxPeriodical-r17</w:t>
      </w:r>
      <w:ins w:id="121" w:author="Apple - Fangli " w:date="2023-10-17T17:36:00Z">
        <w:r w:rsidR="00857268" w:rsidRPr="00CB7BB6">
          <w:t>,</w:t>
        </w:r>
      </w:ins>
    </w:p>
    <w:p w14:paraId="5B40D311" w14:textId="77777777" w:rsidR="00B16B5D" w:rsidRPr="00C0503E" w:rsidRDefault="00B16B5D" w:rsidP="00B16B5D">
      <w:pPr>
        <w:pStyle w:val="PL"/>
        <w:rPr>
          <w:ins w:id="122" w:author="Apple - Fangli " w:date="2023-10-17T17:40:00Z"/>
        </w:rPr>
      </w:pPr>
      <w:ins w:id="123" w:author="Apple - Fangli " w:date="2023-10-17T17:40:00Z">
        <w:r>
          <w:t xml:space="preserve">        </w:t>
        </w:r>
        <w:r w:rsidRPr="000644DB">
          <w:t>report</w:t>
        </w:r>
        <w:r>
          <w:t>On</w:t>
        </w:r>
        <w:r w:rsidRPr="000644DB">
          <w:t>ScellActivation</w:t>
        </w:r>
        <w:r>
          <w:t>-r18</w:t>
        </w:r>
        <w:r w:rsidRPr="000644DB">
          <w:t xml:space="preserve">               </w:t>
        </w:r>
        <w:r>
          <w:t xml:space="preserve">  </w:t>
        </w:r>
        <w:r w:rsidRPr="000644DB">
          <w:t>Report</w:t>
        </w:r>
        <w:r>
          <w:t>On</w:t>
        </w:r>
        <w:r w:rsidRPr="000644DB">
          <w:t>ScellActivation</w:t>
        </w:r>
        <w:r>
          <w:t>-r18</w:t>
        </w:r>
      </w:ins>
    </w:p>
    <w:p w14:paraId="4762B2E4" w14:textId="77777777" w:rsidR="00394471" w:rsidRPr="00C0503E" w:rsidRDefault="00394471" w:rsidP="00C0503E">
      <w:pPr>
        <w:pStyle w:val="PL"/>
      </w:pPr>
      <w:r w:rsidRPr="00C0503E">
        <w:t xml:space="preserve">    }</w:t>
      </w:r>
    </w:p>
    <w:p w14:paraId="3075B15E" w14:textId="77777777" w:rsidR="00394471" w:rsidRPr="00C0503E" w:rsidRDefault="00394471" w:rsidP="00C0503E">
      <w:pPr>
        <w:pStyle w:val="PL"/>
      </w:pPr>
      <w:r w:rsidRPr="00C0503E">
        <w:t>}</w:t>
      </w:r>
    </w:p>
    <w:p w14:paraId="2E222323" w14:textId="77777777" w:rsidR="00394471" w:rsidRPr="00C0503E" w:rsidRDefault="00394471" w:rsidP="00C0503E">
      <w:pPr>
        <w:pStyle w:val="PL"/>
      </w:pPr>
    </w:p>
    <w:p w14:paraId="6EAAD432" w14:textId="77777777" w:rsidR="00394471" w:rsidRPr="00C0503E" w:rsidRDefault="00394471" w:rsidP="00C0503E">
      <w:pPr>
        <w:pStyle w:val="PL"/>
      </w:pPr>
      <w:r w:rsidRPr="00C0503E">
        <w:t xml:space="preserve">ReportCGI ::=                     </w:t>
      </w:r>
      <w:r w:rsidRPr="00C0503E">
        <w:rPr>
          <w:color w:val="993366"/>
        </w:rPr>
        <w:t>SEQUENCE</w:t>
      </w:r>
      <w:r w:rsidRPr="00C0503E">
        <w:t xml:space="preserve"> {</w:t>
      </w:r>
    </w:p>
    <w:p w14:paraId="2A9B843E" w14:textId="77777777" w:rsidR="00394471" w:rsidRPr="00C0503E" w:rsidRDefault="00394471" w:rsidP="00C0503E">
      <w:pPr>
        <w:pStyle w:val="PL"/>
      </w:pPr>
      <w:r w:rsidRPr="00C0503E">
        <w:t xml:space="preserve">    cellForWhichToReportCGI          PhysCellId,</w:t>
      </w:r>
    </w:p>
    <w:p w14:paraId="2B2CFE97" w14:textId="77777777" w:rsidR="00394471" w:rsidRPr="00C0503E" w:rsidRDefault="00394471" w:rsidP="00C0503E">
      <w:pPr>
        <w:pStyle w:val="PL"/>
      </w:pPr>
      <w:r w:rsidRPr="00C0503E">
        <w:t xml:space="preserve">        ...,</w:t>
      </w:r>
    </w:p>
    <w:p w14:paraId="782FA5F1" w14:textId="77777777" w:rsidR="00394471" w:rsidRPr="00C0503E" w:rsidRDefault="00394471" w:rsidP="00C0503E">
      <w:pPr>
        <w:pStyle w:val="PL"/>
      </w:pPr>
      <w:r w:rsidRPr="00C0503E">
        <w:t xml:space="preserve">    [[</w:t>
      </w:r>
    </w:p>
    <w:p w14:paraId="56FE0C81" w14:textId="77777777" w:rsidR="00394471" w:rsidRPr="00C0503E" w:rsidRDefault="00394471" w:rsidP="00C0503E">
      <w:pPr>
        <w:pStyle w:val="PL"/>
        <w:rPr>
          <w:color w:val="808080"/>
        </w:rPr>
      </w:pPr>
      <w:r w:rsidRPr="00C0503E">
        <w:t xml:space="preserve">    useAutonomousGaps-r16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6B3297BD" w14:textId="77777777" w:rsidR="00394471" w:rsidRPr="00C0503E" w:rsidRDefault="00394471" w:rsidP="00C0503E">
      <w:pPr>
        <w:pStyle w:val="PL"/>
      </w:pPr>
      <w:r w:rsidRPr="00C0503E">
        <w:t xml:space="preserve">    ]]</w:t>
      </w:r>
    </w:p>
    <w:p w14:paraId="0EF41690" w14:textId="77777777" w:rsidR="00394471" w:rsidRPr="00C0503E" w:rsidRDefault="00394471" w:rsidP="00C0503E">
      <w:pPr>
        <w:pStyle w:val="PL"/>
      </w:pPr>
    </w:p>
    <w:p w14:paraId="4512512D" w14:textId="77777777" w:rsidR="00394471" w:rsidRPr="00C0503E" w:rsidRDefault="00394471" w:rsidP="00C0503E">
      <w:pPr>
        <w:pStyle w:val="PL"/>
      </w:pPr>
      <w:r w:rsidRPr="00C0503E">
        <w:t>}</w:t>
      </w:r>
    </w:p>
    <w:p w14:paraId="6AC11465" w14:textId="77777777" w:rsidR="00394471" w:rsidRPr="00C0503E" w:rsidRDefault="00394471" w:rsidP="00C0503E">
      <w:pPr>
        <w:pStyle w:val="PL"/>
      </w:pPr>
    </w:p>
    <w:p w14:paraId="0C3859DC" w14:textId="77777777" w:rsidR="00394471" w:rsidRPr="00C0503E" w:rsidRDefault="00394471" w:rsidP="00C0503E">
      <w:pPr>
        <w:pStyle w:val="PL"/>
      </w:pPr>
      <w:r w:rsidRPr="00C0503E">
        <w:t xml:space="preserve">ReportSFTD-NR ::=                 </w:t>
      </w:r>
      <w:r w:rsidRPr="00C0503E">
        <w:rPr>
          <w:color w:val="993366"/>
        </w:rPr>
        <w:t>SEQUENCE</w:t>
      </w:r>
      <w:r w:rsidRPr="00C0503E">
        <w:t xml:space="preserve"> {</w:t>
      </w:r>
    </w:p>
    <w:p w14:paraId="68DC075D" w14:textId="77777777" w:rsidR="00394471" w:rsidRPr="00C0503E" w:rsidRDefault="00394471" w:rsidP="00C0503E">
      <w:pPr>
        <w:pStyle w:val="PL"/>
      </w:pPr>
      <w:r w:rsidRPr="00C0503E">
        <w:t xml:space="preserve">    reportSFTD-Meas                  </w:t>
      </w:r>
      <w:r w:rsidRPr="00C0503E">
        <w:rPr>
          <w:color w:val="993366"/>
        </w:rPr>
        <w:t>BOOLEAN</w:t>
      </w:r>
      <w:r w:rsidRPr="00C0503E">
        <w:t>,</w:t>
      </w:r>
    </w:p>
    <w:p w14:paraId="5C136EB3" w14:textId="77777777" w:rsidR="00394471" w:rsidRPr="00C0503E" w:rsidRDefault="00394471" w:rsidP="00C0503E">
      <w:pPr>
        <w:pStyle w:val="PL"/>
      </w:pPr>
      <w:r w:rsidRPr="00C0503E">
        <w:t xml:space="preserve">    reportRSRP                       </w:t>
      </w:r>
      <w:r w:rsidRPr="00C0503E">
        <w:rPr>
          <w:color w:val="993366"/>
        </w:rPr>
        <w:t>BOOLEAN</w:t>
      </w:r>
      <w:r w:rsidRPr="00C0503E">
        <w:t>,</w:t>
      </w:r>
    </w:p>
    <w:p w14:paraId="708AA2CA" w14:textId="77777777" w:rsidR="00394471" w:rsidRPr="00C0503E" w:rsidRDefault="00394471" w:rsidP="00C0503E">
      <w:pPr>
        <w:pStyle w:val="PL"/>
      </w:pPr>
      <w:r w:rsidRPr="00C0503E">
        <w:t xml:space="preserve">    ...,</w:t>
      </w:r>
    </w:p>
    <w:p w14:paraId="11941074" w14:textId="77777777" w:rsidR="00394471" w:rsidRPr="00C0503E" w:rsidRDefault="00394471" w:rsidP="00C0503E">
      <w:pPr>
        <w:pStyle w:val="PL"/>
      </w:pPr>
      <w:r w:rsidRPr="00C0503E">
        <w:t xml:space="preserve">    [[</w:t>
      </w:r>
    </w:p>
    <w:p w14:paraId="7847E95C" w14:textId="77777777" w:rsidR="00394471" w:rsidRPr="00C0503E" w:rsidRDefault="00394471" w:rsidP="00C0503E">
      <w:pPr>
        <w:pStyle w:val="PL"/>
        <w:rPr>
          <w:color w:val="808080"/>
        </w:rPr>
      </w:pPr>
      <w:r w:rsidRPr="00C0503E">
        <w:t xml:space="preserve">    reportSFTD-NeighMeas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79D0699A" w14:textId="77777777" w:rsidR="00394471" w:rsidRPr="00C0503E" w:rsidRDefault="00394471" w:rsidP="00C0503E">
      <w:pPr>
        <w:pStyle w:val="PL"/>
        <w:rPr>
          <w:color w:val="808080"/>
        </w:rPr>
      </w:pPr>
      <w:r w:rsidRPr="00C0503E">
        <w:t xml:space="preserve">    drx-SFTD-NeighMeas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4B702A76" w14:textId="77777777" w:rsidR="00394471" w:rsidRPr="00C0503E" w:rsidRDefault="00394471" w:rsidP="00C0503E">
      <w:pPr>
        <w:pStyle w:val="PL"/>
        <w:rPr>
          <w:color w:val="808080"/>
        </w:rPr>
      </w:pPr>
      <w:r w:rsidRPr="00C0503E">
        <w:t xml:space="preserve">    cellsForWhichToReportSFTD        </w:t>
      </w:r>
      <w:r w:rsidRPr="00C0503E">
        <w:rPr>
          <w:color w:val="993366"/>
        </w:rPr>
        <w:t>SEQUENCE</w:t>
      </w:r>
      <w:r w:rsidRPr="00C0503E">
        <w:t xml:space="preserve"> (</w:t>
      </w:r>
      <w:r w:rsidRPr="00C0503E">
        <w:rPr>
          <w:color w:val="993366"/>
        </w:rPr>
        <w:t>SIZE</w:t>
      </w:r>
      <w:r w:rsidRPr="00C0503E">
        <w:t xml:space="preserve"> (1..maxCellSFTD))</w:t>
      </w:r>
      <w:r w:rsidRPr="00C0503E">
        <w:rPr>
          <w:color w:val="993366"/>
        </w:rPr>
        <w:t xml:space="preserve"> OF</w:t>
      </w:r>
      <w:r w:rsidRPr="00C0503E">
        <w:t xml:space="preserve"> PhysCellId   </w:t>
      </w:r>
      <w:r w:rsidRPr="00C0503E">
        <w:rPr>
          <w:color w:val="993366"/>
        </w:rPr>
        <w:t>OPTIONAL</w:t>
      </w:r>
      <w:r w:rsidRPr="00C0503E">
        <w:t xml:space="preserve">    </w:t>
      </w:r>
      <w:r w:rsidRPr="00C0503E">
        <w:rPr>
          <w:color w:val="808080"/>
        </w:rPr>
        <w:t>-- Need R</w:t>
      </w:r>
    </w:p>
    <w:p w14:paraId="2919D1E7" w14:textId="77777777" w:rsidR="00394471" w:rsidRPr="00C0503E" w:rsidRDefault="00394471" w:rsidP="00C0503E">
      <w:pPr>
        <w:pStyle w:val="PL"/>
      </w:pPr>
      <w:r w:rsidRPr="00C0503E">
        <w:t xml:space="preserve">    ]]</w:t>
      </w:r>
    </w:p>
    <w:p w14:paraId="5E964702" w14:textId="77777777" w:rsidR="00394471" w:rsidRPr="00C0503E" w:rsidRDefault="00394471" w:rsidP="00C0503E">
      <w:pPr>
        <w:pStyle w:val="PL"/>
      </w:pPr>
      <w:r w:rsidRPr="00C0503E">
        <w:t>}</w:t>
      </w:r>
    </w:p>
    <w:p w14:paraId="462F0B7E" w14:textId="77777777" w:rsidR="00394471" w:rsidRPr="00C0503E" w:rsidRDefault="00394471" w:rsidP="00C0503E">
      <w:pPr>
        <w:pStyle w:val="PL"/>
      </w:pPr>
    </w:p>
    <w:p w14:paraId="15D8AC9B" w14:textId="77777777" w:rsidR="00394471" w:rsidRPr="00C0503E" w:rsidRDefault="00394471" w:rsidP="00C0503E">
      <w:pPr>
        <w:pStyle w:val="PL"/>
      </w:pPr>
      <w:r w:rsidRPr="00C0503E">
        <w:t xml:space="preserve">CondTriggerConfig-r16 ::=        </w:t>
      </w:r>
      <w:r w:rsidRPr="00C0503E">
        <w:rPr>
          <w:color w:val="993366"/>
        </w:rPr>
        <w:t>SEQUENCE</w:t>
      </w:r>
      <w:r w:rsidRPr="00C0503E">
        <w:t xml:space="preserve"> {</w:t>
      </w:r>
    </w:p>
    <w:p w14:paraId="346262E4" w14:textId="77777777" w:rsidR="00394471" w:rsidRPr="00C0503E" w:rsidRDefault="00394471" w:rsidP="00C0503E">
      <w:pPr>
        <w:pStyle w:val="PL"/>
      </w:pPr>
      <w:r w:rsidRPr="00C0503E">
        <w:t xml:space="preserve">    condEventId                      </w:t>
      </w:r>
      <w:r w:rsidRPr="00C0503E">
        <w:rPr>
          <w:color w:val="993366"/>
        </w:rPr>
        <w:t>CHOICE</w:t>
      </w:r>
      <w:r w:rsidRPr="00C0503E">
        <w:t xml:space="preserve"> {</w:t>
      </w:r>
    </w:p>
    <w:p w14:paraId="3D78A197" w14:textId="77777777" w:rsidR="00394471" w:rsidRPr="00C0503E" w:rsidRDefault="00394471" w:rsidP="00C0503E">
      <w:pPr>
        <w:pStyle w:val="PL"/>
      </w:pPr>
      <w:r w:rsidRPr="00C0503E">
        <w:t xml:space="preserve">        condEventA3                      </w:t>
      </w:r>
      <w:r w:rsidRPr="00C0503E">
        <w:rPr>
          <w:color w:val="993366"/>
        </w:rPr>
        <w:t>SEQUENCE</w:t>
      </w:r>
      <w:r w:rsidRPr="00C0503E">
        <w:t xml:space="preserve"> {</w:t>
      </w:r>
    </w:p>
    <w:p w14:paraId="57DBF2C0" w14:textId="77777777" w:rsidR="00394471" w:rsidRPr="00C0503E" w:rsidRDefault="00394471" w:rsidP="00C0503E">
      <w:pPr>
        <w:pStyle w:val="PL"/>
      </w:pPr>
      <w:r w:rsidRPr="00C0503E">
        <w:t xml:space="preserve">            a3-Offset                        MeasTriggerQuantityOffset,</w:t>
      </w:r>
    </w:p>
    <w:p w14:paraId="2BFC81DF" w14:textId="77777777" w:rsidR="00394471" w:rsidRPr="00C0503E" w:rsidRDefault="00394471" w:rsidP="00C0503E">
      <w:pPr>
        <w:pStyle w:val="PL"/>
      </w:pPr>
      <w:r w:rsidRPr="00C0503E">
        <w:t xml:space="preserve">            hysteresis                       Hysteresis,</w:t>
      </w:r>
    </w:p>
    <w:p w14:paraId="110F24DA" w14:textId="77777777" w:rsidR="00394471" w:rsidRPr="00C0503E" w:rsidRDefault="00394471" w:rsidP="00C0503E">
      <w:pPr>
        <w:pStyle w:val="PL"/>
      </w:pPr>
      <w:r w:rsidRPr="00C0503E">
        <w:t xml:space="preserve">            timeToTrigger                    TimeToTrigger</w:t>
      </w:r>
    </w:p>
    <w:p w14:paraId="0D0574B3" w14:textId="77777777" w:rsidR="00394471" w:rsidRPr="00C0503E" w:rsidRDefault="00394471" w:rsidP="00C0503E">
      <w:pPr>
        <w:pStyle w:val="PL"/>
      </w:pPr>
      <w:r w:rsidRPr="00C0503E">
        <w:t xml:space="preserve">        },</w:t>
      </w:r>
    </w:p>
    <w:p w14:paraId="255A9EAB" w14:textId="77777777" w:rsidR="00394471" w:rsidRPr="00C0503E" w:rsidRDefault="00394471" w:rsidP="00C0503E">
      <w:pPr>
        <w:pStyle w:val="PL"/>
      </w:pPr>
      <w:r w:rsidRPr="00C0503E">
        <w:t xml:space="preserve">        condEventA5                      </w:t>
      </w:r>
      <w:r w:rsidRPr="00C0503E">
        <w:rPr>
          <w:color w:val="993366"/>
        </w:rPr>
        <w:t>SEQUENCE</w:t>
      </w:r>
      <w:r w:rsidRPr="00C0503E">
        <w:t xml:space="preserve"> {</w:t>
      </w:r>
    </w:p>
    <w:p w14:paraId="2085BCF9" w14:textId="77777777" w:rsidR="00394471" w:rsidRPr="00C0503E" w:rsidRDefault="00394471" w:rsidP="00C0503E">
      <w:pPr>
        <w:pStyle w:val="PL"/>
      </w:pPr>
      <w:r w:rsidRPr="00C0503E">
        <w:lastRenderedPageBreak/>
        <w:t xml:space="preserve">            a5-Threshold1                    MeasTriggerQuantity,</w:t>
      </w:r>
    </w:p>
    <w:p w14:paraId="45AF4E6F" w14:textId="77777777" w:rsidR="00394471" w:rsidRPr="00C0503E" w:rsidRDefault="00394471" w:rsidP="00C0503E">
      <w:pPr>
        <w:pStyle w:val="PL"/>
      </w:pPr>
      <w:r w:rsidRPr="00C0503E">
        <w:t xml:space="preserve">            a5-Threshold2                    MeasTriggerQuantity,</w:t>
      </w:r>
    </w:p>
    <w:p w14:paraId="7160D814" w14:textId="77777777" w:rsidR="00394471" w:rsidRPr="00C0503E" w:rsidRDefault="00394471" w:rsidP="00C0503E">
      <w:pPr>
        <w:pStyle w:val="PL"/>
      </w:pPr>
      <w:r w:rsidRPr="00C0503E">
        <w:t xml:space="preserve">            hysteresis                       Hysteresis,</w:t>
      </w:r>
    </w:p>
    <w:p w14:paraId="2B4E7CB7" w14:textId="77777777" w:rsidR="00394471" w:rsidRPr="00C0503E" w:rsidRDefault="00394471" w:rsidP="00C0503E">
      <w:pPr>
        <w:pStyle w:val="PL"/>
      </w:pPr>
      <w:r w:rsidRPr="00C0503E">
        <w:t xml:space="preserve">            timeToTrigger                    TimeToTrigger</w:t>
      </w:r>
    </w:p>
    <w:p w14:paraId="7D133F49" w14:textId="77777777" w:rsidR="00394471" w:rsidRPr="00C0503E" w:rsidRDefault="00394471" w:rsidP="00C0503E">
      <w:pPr>
        <w:pStyle w:val="PL"/>
      </w:pPr>
      <w:r w:rsidRPr="00C0503E">
        <w:t xml:space="preserve">        },</w:t>
      </w:r>
    </w:p>
    <w:p w14:paraId="6C2AE13A" w14:textId="0C417E5A" w:rsidR="005B7637" w:rsidRPr="00C0503E" w:rsidRDefault="00394471" w:rsidP="00C0503E">
      <w:pPr>
        <w:pStyle w:val="PL"/>
      </w:pPr>
      <w:r w:rsidRPr="00C0503E">
        <w:t xml:space="preserve">        ...</w:t>
      </w:r>
      <w:r w:rsidR="005B7637" w:rsidRPr="00C0503E">
        <w:t>,</w:t>
      </w:r>
    </w:p>
    <w:p w14:paraId="1A23DD5C" w14:textId="2FEFE49C" w:rsidR="005B7637" w:rsidRPr="00C0503E" w:rsidRDefault="005B7637" w:rsidP="00C0503E">
      <w:pPr>
        <w:pStyle w:val="PL"/>
      </w:pPr>
      <w:r w:rsidRPr="00C0503E">
        <w:t xml:space="preserve">        condEventA4-r17                  </w:t>
      </w:r>
      <w:r w:rsidRPr="00C0503E">
        <w:rPr>
          <w:color w:val="993366"/>
        </w:rPr>
        <w:t>SEQUENCE</w:t>
      </w:r>
      <w:r w:rsidRPr="00C0503E">
        <w:t xml:space="preserve"> {</w:t>
      </w:r>
    </w:p>
    <w:p w14:paraId="6CEFE165" w14:textId="43BEA341" w:rsidR="005B7637" w:rsidRPr="00C0503E" w:rsidRDefault="005B7637" w:rsidP="00C0503E">
      <w:pPr>
        <w:pStyle w:val="PL"/>
      </w:pPr>
      <w:r w:rsidRPr="00C0503E">
        <w:t xml:space="preserve">            a4-Threshold-r17                 MeasTriggerQuantity,</w:t>
      </w:r>
    </w:p>
    <w:p w14:paraId="49A6CAC4" w14:textId="0389CE3B" w:rsidR="005B7637" w:rsidRPr="00C0503E" w:rsidRDefault="005B7637" w:rsidP="00C0503E">
      <w:pPr>
        <w:pStyle w:val="PL"/>
      </w:pPr>
      <w:r w:rsidRPr="00C0503E">
        <w:t xml:space="preserve">            hysteresis-r17                   Hysteresis,</w:t>
      </w:r>
    </w:p>
    <w:p w14:paraId="1EBD8A69" w14:textId="5C67610A" w:rsidR="005B7637" w:rsidRPr="00C0503E" w:rsidRDefault="005B7637" w:rsidP="00C0503E">
      <w:pPr>
        <w:pStyle w:val="PL"/>
      </w:pPr>
      <w:r w:rsidRPr="00C0503E">
        <w:t xml:space="preserve">            timeToTrigger-r17                TimeToTrigger</w:t>
      </w:r>
    </w:p>
    <w:p w14:paraId="02E54DCE" w14:textId="77777777" w:rsidR="005B7637" w:rsidRPr="00C0503E" w:rsidRDefault="005B7637" w:rsidP="00C0503E">
      <w:pPr>
        <w:pStyle w:val="PL"/>
      </w:pPr>
      <w:r w:rsidRPr="00C0503E">
        <w:t xml:space="preserve">        },</w:t>
      </w:r>
    </w:p>
    <w:p w14:paraId="31E68BC3" w14:textId="077CA95A" w:rsidR="005B7637" w:rsidRPr="00C0503E" w:rsidRDefault="005B7637" w:rsidP="00C0503E">
      <w:pPr>
        <w:pStyle w:val="PL"/>
      </w:pPr>
      <w:r w:rsidRPr="00C0503E">
        <w:t xml:space="preserve">        condEventD1-r17                  </w:t>
      </w:r>
      <w:r w:rsidRPr="00C0503E">
        <w:rPr>
          <w:color w:val="993366"/>
        </w:rPr>
        <w:t>SEQUENCE</w:t>
      </w:r>
      <w:r w:rsidRPr="00C0503E">
        <w:t xml:space="preserve"> {</w:t>
      </w:r>
    </w:p>
    <w:p w14:paraId="748C8CF5" w14:textId="679769C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(0.. 65525),</w:t>
      </w:r>
    </w:p>
    <w:p w14:paraId="4F089108" w14:textId="70484C16"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(0.. 65525)</w:t>
      </w:r>
      <w:r w:rsidR="00771058" w:rsidRPr="00C0503E">
        <w:t>,</w:t>
      </w:r>
    </w:p>
    <w:p w14:paraId="16B0CDD4" w14:textId="311F5258" w:rsidR="005B7637" w:rsidRPr="00C0503E" w:rsidRDefault="005B7637" w:rsidP="00C0503E">
      <w:pPr>
        <w:pStyle w:val="PL"/>
      </w:pPr>
      <w:r w:rsidRPr="00C0503E">
        <w:t xml:space="preserve">            referenceLocation1-r17           ReferenceLocation-r17,</w:t>
      </w:r>
    </w:p>
    <w:p w14:paraId="17D50367" w14:textId="07AB181D" w:rsidR="005B7637" w:rsidRPr="00C0503E" w:rsidRDefault="005B7637" w:rsidP="00C0503E">
      <w:pPr>
        <w:pStyle w:val="PL"/>
      </w:pPr>
      <w:r w:rsidRPr="00C0503E">
        <w:t xml:space="preserve">            referenceLocation2-r17           ReferenceLocation-r17</w:t>
      </w:r>
      <w:r w:rsidR="00771058" w:rsidRPr="00C0503E">
        <w:t>,</w:t>
      </w:r>
    </w:p>
    <w:p w14:paraId="61F04189" w14:textId="15473E59" w:rsidR="005B7637" w:rsidRPr="00C0503E" w:rsidRDefault="005B7637" w:rsidP="00C0503E">
      <w:pPr>
        <w:pStyle w:val="PL"/>
      </w:pPr>
      <w:r w:rsidRPr="00C0503E">
        <w:t xml:space="preserve">            hysteresis</w:t>
      </w:r>
      <w:r w:rsidR="001163BA" w:rsidRPr="00C0503E">
        <w:t>Location</w:t>
      </w:r>
      <w:r w:rsidRPr="00C0503E">
        <w:t>-r17           HysteresisLocation-r17,</w:t>
      </w:r>
    </w:p>
    <w:p w14:paraId="590F0AAC" w14:textId="59659DE4" w:rsidR="005B7637" w:rsidRPr="00C0503E" w:rsidRDefault="005B7637" w:rsidP="00C0503E">
      <w:pPr>
        <w:pStyle w:val="PL"/>
      </w:pPr>
      <w:r w:rsidRPr="00C0503E">
        <w:t xml:space="preserve">            timeToTrigger-r17                TimeToTrigger</w:t>
      </w:r>
    </w:p>
    <w:p w14:paraId="31194386" w14:textId="0C5AE74D" w:rsidR="005B7637" w:rsidRPr="00C0503E" w:rsidRDefault="005B7637" w:rsidP="00C0503E">
      <w:pPr>
        <w:pStyle w:val="PL"/>
      </w:pPr>
      <w:r w:rsidRPr="00C0503E">
        <w:t xml:space="preserve">        },</w:t>
      </w:r>
    </w:p>
    <w:p w14:paraId="314039C2" w14:textId="245765E1" w:rsidR="005B7637" w:rsidRPr="00C0503E" w:rsidRDefault="005B7637" w:rsidP="00C0503E">
      <w:pPr>
        <w:pStyle w:val="PL"/>
      </w:pPr>
      <w:r w:rsidRPr="00C0503E">
        <w:t xml:space="preserve">        condEventT1-r17                  </w:t>
      </w:r>
      <w:r w:rsidRPr="00C0503E">
        <w:rPr>
          <w:color w:val="993366"/>
        </w:rPr>
        <w:t>SEQUENCE</w:t>
      </w:r>
      <w:r w:rsidRPr="00C0503E">
        <w:t xml:space="preserve"> {</w:t>
      </w:r>
    </w:p>
    <w:p w14:paraId="07F4854C" w14:textId="29BAB1CF" w:rsidR="005B7637" w:rsidRPr="00C0503E" w:rsidRDefault="005B7637" w:rsidP="00C0503E">
      <w:pPr>
        <w:pStyle w:val="PL"/>
      </w:pPr>
      <w:r w:rsidRPr="00C0503E">
        <w:t xml:space="preserve">            t1-Threshold-r17                 </w:t>
      </w:r>
      <w:r w:rsidRPr="00C0503E">
        <w:rPr>
          <w:color w:val="993366"/>
        </w:rPr>
        <w:t>INTEGER</w:t>
      </w:r>
      <w:r w:rsidRPr="00C0503E">
        <w:t xml:space="preserve"> (0..549755813887),</w:t>
      </w:r>
    </w:p>
    <w:p w14:paraId="4AAA6277" w14:textId="4DE33209" w:rsidR="005B7637" w:rsidRPr="00C0503E" w:rsidRDefault="005B7637" w:rsidP="00C0503E">
      <w:pPr>
        <w:pStyle w:val="PL"/>
      </w:pPr>
      <w:r w:rsidRPr="00C0503E">
        <w:t xml:space="preserve">            duration-r17                     </w:t>
      </w:r>
      <w:r w:rsidRPr="00C0503E">
        <w:rPr>
          <w:color w:val="993366"/>
        </w:rPr>
        <w:t>INTEGER</w:t>
      </w:r>
      <w:r w:rsidRPr="00C0503E">
        <w:t xml:space="preserve"> (1..6000)</w:t>
      </w:r>
    </w:p>
    <w:p w14:paraId="666FC64F" w14:textId="05904F5E" w:rsidR="00394471" w:rsidRPr="00C0503E" w:rsidRDefault="005B7637" w:rsidP="00C0503E">
      <w:pPr>
        <w:pStyle w:val="PL"/>
      </w:pPr>
      <w:r w:rsidRPr="00C0503E">
        <w:t xml:space="preserve">        }</w:t>
      </w:r>
    </w:p>
    <w:p w14:paraId="6917A907" w14:textId="77777777" w:rsidR="00394471" w:rsidRPr="00C0503E" w:rsidRDefault="00394471" w:rsidP="00C0503E">
      <w:pPr>
        <w:pStyle w:val="PL"/>
      </w:pPr>
      <w:r w:rsidRPr="00C0503E">
        <w:t xml:space="preserve">    },</w:t>
      </w:r>
    </w:p>
    <w:p w14:paraId="4BBC53B3" w14:textId="77777777" w:rsidR="00394471" w:rsidRPr="00C0503E" w:rsidRDefault="00394471" w:rsidP="00C0503E">
      <w:pPr>
        <w:pStyle w:val="PL"/>
      </w:pPr>
      <w:r w:rsidRPr="00C0503E">
        <w:t xml:space="preserve">    rsType-r16                       NR-RS-Type,</w:t>
      </w:r>
    </w:p>
    <w:p w14:paraId="12E3D1EC" w14:textId="77777777" w:rsidR="00394471" w:rsidRPr="00C0503E" w:rsidRDefault="00394471" w:rsidP="00C0503E">
      <w:pPr>
        <w:pStyle w:val="PL"/>
      </w:pPr>
      <w:r w:rsidRPr="00C0503E">
        <w:t xml:space="preserve">    ...</w:t>
      </w:r>
    </w:p>
    <w:p w14:paraId="48F900AF" w14:textId="77777777" w:rsidR="00394471" w:rsidRPr="00C0503E" w:rsidRDefault="00394471" w:rsidP="00C0503E">
      <w:pPr>
        <w:pStyle w:val="PL"/>
      </w:pPr>
      <w:r w:rsidRPr="00C0503E">
        <w:t>}</w:t>
      </w:r>
    </w:p>
    <w:p w14:paraId="139C0B06" w14:textId="77777777" w:rsidR="00394471" w:rsidRPr="00C0503E" w:rsidRDefault="00394471" w:rsidP="00C0503E">
      <w:pPr>
        <w:pStyle w:val="PL"/>
      </w:pPr>
    </w:p>
    <w:p w14:paraId="645FA9AA" w14:textId="77777777" w:rsidR="00394471" w:rsidRPr="00C0503E" w:rsidRDefault="00394471" w:rsidP="00C0503E">
      <w:pPr>
        <w:pStyle w:val="PL"/>
      </w:pPr>
      <w:r w:rsidRPr="00C0503E">
        <w:t xml:space="preserve">EventTriggerConfig::=                       </w:t>
      </w:r>
      <w:r w:rsidRPr="00C0503E">
        <w:rPr>
          <w:color w:val="993366"/>
        </w:rPr>
        <w:t>SEQUENCE</w:t>
      </w:r>
      <w:r w:rsidRPr="00C0503E">
        <w:t xml:space="preserve"> {</w:t>
      </w:r>
    </w:p>
    <w:p w14:paraId="44FCB959" w14:textId="77777777" w:rsidR="00394471" w:rsidRPr="00C0503E" w:rsidRDefault="00394471" w:rsidP="00C0503E">
      <w:pPr>
        <w:pStyle w:val="PL"/>
      </w:pPr>
      <w:r w:rsidRPr="00C0503E">
        <w:t xml:space="preserve">    eventId                                     </w:t>
      </w:r>
      <w:r w:rsidRPr="00C0503E">
        <w:rPr>
          <w:color w:val="993366"/>
        </w:rPr>
        <w:t>CHOICE</w:t>
      </w:r>
      <w:r w:rsidRPr="00C0503E">
        <w:t xml:space="preserve"> {</w:t>
      </w:r>
    </w:p>
    <w:p w14:paraId="2E5F55F6" w14:textId="77777777" w:rsidR="00394471" w:rsidRPr="00C0503E" w:rsidRDefault="00394471" w:rsidP="00C0503E">
      <w:pPr>
        <w:pStyle w:val="PL"/>
      </w:pPr>
      <w:r w:rsidRPr="00C0503E">
        <w:t xml:space="preserve">        eventA1                                     </w:t>
      </w:r>
      <w:r w:rsidRPr="00C0503E">
        <w:rPr>
          <w:color w:val="993366"/>
        </w:rPr>
        <w:t>SEQUENCE</w:t>
      </w:r>
      <w:r w:rsidRPr="00C0503E">
        <w:t xml:space="preserve"> {</w:t>
      </w:r>
    </w:p>
    <w:p w14:paraId="1A7194E9" w14:textId="77777777" w:rsidR="00394471" w:rsidRPr="00C0503E" w:rsidRDefault="00394471" w:rsidP="00C0503E">
      <w:pPr>
        <w:pStyle w:val="PL"/>
      </w:pPr>
      <w:r w:rsidRPr="00C0503E">
        <w:t xml:space="preserve">            a1-Threshold                                MeasTriggerQuantity,</w:t>
      </w:r>
    </w:p>
    <w:p w14:paraId="126A809F"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AD4FC4D" w14:textId="77777777" w:rsidR="00394471" w:rsidRPr="00C0503E" w:rsidRDefault="00394471" w:rsidP="00C0503E">
      <w:pPr>
        <w:pStyle w:val="PL"/>
      </w:pPr>
      <w:r w:rsidRPr="00C0503E">
        <w:t xml:space="preserve">            hysteresis                                  Hysteresis,</w:t>
      </w:r>
    </w:p>
    <w:p w14:paraId="77DFD3B6" w14:textId="77777777" w:rsidR="00394471" w:rsidRPr="00C0503E" w:rsidRDefault="00394471" w:rsidP="00C0503E">
      <w:pPr>
        <w:pStyle w:val="PL"/>
      </w:pPr>
      <w:r w:rsidRPr="00C0503E">
        <w:t xml:space="preserve">            timeToTrigger                               TimeToTrigger</w:t>
      </w:r>
    </w:p>
    <w:p w14:paraId="60C9E0BB" w14:textId="77777777" w:rsidR="00394471" w:rsidRPr="00C0503E" w:rsidRDefault="00394471" w:rsidP="00C0503E">
      <w:pPr>
        <w:pStyle w:val="PL"/>
      </w:pPr>
      <w:r w:rsidRPr="00C0503E">
        <w:t xml:space="preserve">        },</w:t>
      </w:r>
    </w:p>
    <w:p w14:paraId="3BBF4A43" w14:textId="77777777" w:rsidR="00394471" w:rsidRPr="00C0503E" w:rsidRDefault="00394471" w:rsidP="00C0503E">
      <w:pPr>
        <w:pStyle w:val="PL"/>
      </w:pPr>
      <w:r w:rsidRPr="00C0503E">
        <w:t xml:space="preserve">        eventA2                                     </w:t>
      </w:r>
      <w:r w:rsidRPr="00C0503E">
        <w:rPr>
          <w:color w:val="993366"/>
        </w:rPr>
        <w:t>SEQUENCE</w:t>
      </w:r>
      <w:r w:rsidRPr="00C0503E">
        <w:t xml:space="preserve"> {</w:t>
      </w:r>
    </w:p>
    <w:p w14:paraId="3490CE7F" w14:textId="77777777" w:rsidR="00394471" w:rsidRPr="00C0503E" w:rsidRDefault="00394471" w:rsidP="00C0503E">
      <w:pPr>
        <w:pStyle w:val="PL"/>
      </w:pPr>
      <w:r w:rsidRPr="00C0503E">
        <w:t xml:space="preserve">            a2-Threshold                                MeasTriggerQuantity,</w:t>
      </w:r>
    </w:p>
    <w:p w14:paraId="324EB607" w14:textId="77777777" w:rsidR="00394471" w:rsidRPr="00C0503E" w:rsidRDefault="00394471" w:rsidP="00C0503E">
      <w:pPr>
        <w:pStyle w:val="PL"/>
      </w:pPr>
      <w:r w:rsidRPr="00C0503E">
        <w:t xml:space="preserve">            reportOnLeave                               </w:t>
      </w:r>
      <w:r w:rsidRPr="00C0503E">
        <w:rPr>
          <w:color w:val="993366"/>
        </w:rPr>
        <w:t>BOOLEAN</w:t>
      </w:r>
      <w:r w:rsidRPr="00C0503E">
        <w:t>,</w:t>
      </w:r>
    </w:p>
    <w:p w14:paraId="10AA06DC" w14:textId="77777777" w:rsidR="00394471" w:rsidRPr="00C0503E" w:rsidRDefault="00394471" w:rsidP="00C0503E">
      <w:pPr>
        <w:pStyle w:val="PL"/>
      </w:pPr>
      <w:r w:rsidRPr="00C0503E">
        <w:t xml:space="preserve">            hysteresis                                  Hysteresis,</w:t>
      </w:r>
    </w:p>
    <w:p w14:paraId="65D5D101" w14:textId="77777777" w:rsidR="00394471" w:rsidRPr="00C0503E" w:rsidRDefault="00394471" w:rsidP="00C0503E">
      <w:pPr>
        <w:pStyle w:val="PL"/>
      </w:pPr>
      <w:r w:rsidRPr="00C0503E">
        <w:t xml:space="preserve">            timeToTrigger                               TimeToTrigger</w:t>
      </w:r>
    </w:p>
    <w:p w14:paraId="56BFFE36" w14:textId="77777777" w:rsidR="00394471" w:rsidRPr="00C0503E" w:rsidRDefault="00394471" w:rsidP="00C0503E">
      <w:pPr>
        <w:pStyle w:val="PL"/>
      </w:pPr>
      <w:r w:rsidRPr="00C0503E">
        <w:t xml:space="preserve">        },</w:t>
      </w:r>
    </w:p>
    <w:p w14:paraId="1E883835" w14:textId="77777777" w:rsidR="00394471" w:rsidRPr="00C0503E" w:rsidRDefault="00394471" w:rsidP="00C0503E">
      <w:pPr>
        <w:pStyle w:val="PL"/>
      </w:pPr>
      <w:r w:rsidRPr="00C0503E">
        <w:t xml:space="preserve">        eventA3                                     </w:t>
      </w:r>
      <w:r w:rsidRPr="00C0503E">
        <w:rPr>
          <w:color w:val="993366"/>
        </w:rPr>
        <w:t>SEQUENCE</w:t>
      </w:r>
      <w:r w:rsidRPr="00C0503E">
        <w:t xml:space="preserve"> {</w:t>
      </w:r>
    </w:p>
    <w:p w14:paraId="6AE113E1" w14:textId="77777777" w:rsidR="00394471" w:rsidRPr="00C0503E" w:rsidRDefault="00394471" w:rsidP="00C0503E">
      <w:pPr>
        <w:pStyle w:val="PL"/>
      </w:pPr>
      <w:r w:rsidRPr="00C0503E">
        <w:t xml:space="preserve">            a3-Offset                                   MeasTriggerQuantityOffset,</w:t>
      </w:r>
    </w:p>
    <w:p w14:paraId="57C49BA5"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C93DAFD" w14:textId="77777777" w:rsidR="00394471" w:rsidRPr="00C0503E" w:rsidRDefault="00394471" w:rsidP="00C0503E">
      <w:pPr>
        <w:pStyle w:val="PL"/>
      </w:pPr>
      <w:r w:rsidRPr="00C0503E">
        <w:t xml:space="preserve">            hysteresis                                  Hysteresis,</w:t>
      </w:r>
    </w:p>
    <w:p w14:paraId="3F44F1C7" w14:textId="77777777" w:rsidR="00394471" w:rsidRPr="00C0503E" w:rsidRDefault="00394471" w:rsidP="00C0503E">
      <w:pPr>
        <w:pStyle w:val="PL"/>
      </w:pPr>
      <w:r w:rsidRPr="00C0503E">
        <w:t xml:space="preserve">            timeToTrigger                               TimeToTrigger,</w:t>
      </w:r>
    </w:p>
    <w:p w14:paraId="52FC3F46" w14:textId="3C1D8C96"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214546B" w14:textId="77777777" w:rsidR="00394471" w:rsidRPr="00C0503E" w:rsidRDefault="00394471" w:rsidP="00C0503E">
      <w:pPr>
        <w:pStyle w:val="PL"/>
      </w:pPr>
      <w:r w:rsidRPr="00C0503E">
        <w:t xml:space="preserve">        },</w:t>
      </w:r>
    </w:p>
    <w:p w14:paraId="50F76D9A" w14:textId="77777777" w:rsidR="00394471" w:rsidRPr="00C0503E" w:rsidRDefault="00394471" w:rsidP="00C0503E">
      <w:pPr>
        <w:pStyle w:val="PL"/>
      </w:pPr>
      <w:r w:rsidRPr="00C0503E">
        <w:t xml:space="preserve">        eventA4                                     </w:t>
      </w:r>
      <w:r w:rsidRPr="00C0503E">
        <w:rPr>
          <w:color w:val="993366"/>
        </w:rPr>
        <w:t>SEQUENCE</w:t>
      </w:r>
      <w:r w:rsidRPr="00C0503E">
        <w:t xml:space="preserve"> {</w:t>
      </w:r>
    </w:p>
    <w:p w14:paraId="3F3499E4" w14:textId="77777777" w:rsidR="00394471" w:rsidRPr="00C0503E" w:rsidRDefault="00394471" w:rsidP="00C0503E">
      <w:pPr>
        <w:pStyle w:val="PL"/>
      </w:pPr>
      <w:r w:rsidRPr="00C0503E">
        <w:t xml:space="preserve">            a4-Threshold                                MeasTriggerQuantity,</w:t>
      </w:r>
    </w:p>
    <w:p w14:paraId="60009DB6" w14:textId="77777777" w:rsidR="00394471" w:rsidRPr="00C0503E" w:rsidRDefault="00394471" w:rsidP="00C0503E">
      <w:pPr>
        <w:pStyle w:val="PL"/>
      </w:pPr>
      <w:r w:rsidRPr="00C0503E">
        <w:lastRenderedPageBreak/>
        <w:t xml:space="preserve">            reportOnLeave                               </w:t>
      </w:r>
      <w:r w:rsidRPr="00C0503E">
        <w:rPr>
          <w:color w:val="993366"/>
        </w:rPr>
        <w:t>BOOLEAN</w:t>
      </w:r>
      <w:r w:rsidRPr="00C0503E">
        <w:t>,</w:t>
      </w:r>
    </w:p>
    <w:p w14:paraId="12AF3FD0" w14:textId="77777777" w:rsidR="00394471" w:rsidRPr="00C0503E" w:rsidRDefault="00394471" w:rsidP="00C0503E">
      <w:pPr>
        <w:pStyle w:val="PL"/>
      </w:pPr>
      <w:r w:rsidRPr="00C0503E">
        <w:t xml:space="preserve">            hysteresis                                  Hysteresis,</w:t>
      </w:r>
    </w:p>
    <w:p w14:paraId="682FC93B" w14:textId="77777777" w:rsidR="00394471" w:rsidRPr="00C0503E" w:rsidRDefault="00394471" w:rsidP="00C0503E">
      <w:pPr>
        <w:pStyle w:val="PL"/>
      </w:pPr>
      <w:r w:rsidRPr="00C0503E">
        <w:t xml:space="preserve">            timeToTrigger                               TimeToTrigger,</w:t>
      </w:r>
    </w:p>
    <w:p w14:paraId="0C47BEE5" w14:textId="2BA88D8E"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772FE3B" w14:textId="77777777" w:rsidR="00394471" w:rsidRPr="00C0503E" w:rsidRDefault="00394471" w:rsidP="00C0503E">
      <w:pPr>
        <w:pStyle w:val="PL"/>
      </w:pPr>
      <w:r w:rsidRPr="00C0503E">
        <w:t xml:space="preserve">        },</w:t>
      </w:r>
    </w:p>
    <w:p w14:paraId="518FE943" w14:textId="77777777" w:rsidR="00394471" w:rsidRPr="00C0503E" w:rsidRDefault="00394471" w:rsidP="00C0503E">
      <w:pPr>
        <w:pStyle w:val="PL"/>
      </w:pPr>
      <w:r w:rsidRPr="00C0503E">
        <w:t xml:space="preserve">        eventA5                                     </w:t>
      </w:r>
      <w:r w:rsidRPr="00C0503E">
        <w:rPr>
          <w:color w:val="993366"/>
        </w:rPr>
        <w:t>SEQUENCE</w:t>
      </w:r>
      <w:r w:rsidRPr="00C0503E">
        <w:t xml:space="preserve"> {</w:t>
      </w:r>
    </w:p>
    <w:p w14:paraId="18F4824A" w14:textId="77777777" w:rsidR="00394471" w:rsidRPr="00C0503E" w:rsidRDefault="00394471" w:rsidP="00C0503E">
      <w:pPr>
        <w:pStyle w:val="PL"/>
      </w:pPr>
      <w:r w:rsidRPr="00C0503E">
        <w:t xml:space="preserve">            a5-Threshold1                               MeasTriggerQuantity,</w:t>
      </w:r>
    </w:p>
    <w:p w14:paraId="77370747" w14:textId="77777777" w:rsidR="00394471" w:rsidRPr="00C0503E" w:rsidRDefault="00394471" w:rsidP="00C0503E">
      <w:pPr>
        <w:pStyle w:val="PL"/>
      </w:pPr>
      <w:r w:rsidRPr="00C0503E">
        <w:t xml:space="preserve">            a5-Threshold2                               MeasTriggerQuantity,</w:t>
      </w:r>
    </w:p>
    <w:p w14:paraId="151F2A0E" w14:textId="77777777" w:rsidR="00394471" w:rsidRPr="00C0503E" w:rsidRDefault="00394471" w:rsidP="00C0503E">
      <w:pPr>
        <w:pStyle w:val="PL"/>
      </w:pPr>
      <w:r w:rsidRPr="00C0503E">
        <w:t xml:space="preserve">            reportOnLeave                               </w:t>
      </w:r>
      <w:r w:rsidRPr="00C0503E">
        <w:rPr>
          <w:color w:val="993366"/>
        </w:rPr>
        <w:t>BOOLEAN</w:t>
      </w:r>
      <w:r w:rsidRPr="00C0503E">
        <w:t>,</w:t>
      </w:r>
    </w:p>
    <w:p w14:paraId="679D06EB" w14:textId="77777777" w:rsidR="00394471" w:rsidRPr="00C0503E" w:rsidRDefault="00394471" w:rsidP="00C0503E">
      <w:pPr>
        <w:pStyle w:val="PL"/>
      </w:pPr>
      <w:r w:rsidRPr="00C0503E">
        <w:t xml:space="preserve">            hysteresis                                  Hysteresis,</w:t>
      </w:r>
    </w:p>
    <w:p w14:paraId="0E1F492E" w14:textId="77777777" w:rsidR="00394471" w:rsidRPr="00C0503E" w:rsidRDefault="00394471" w:rsidP="00C0503E">
      <w:pPr>
        <w:pStyle w:val="PL"/>
      </w:pPr>
      <w:r w:rsidRPr="00C0503E">
        <w:t xml:space="preserve">            timeToTrigger                               TimeToTrigger,</w:t>
      </w:r>
    </w:p>
    <w:p w14:paraId="61471B16" w14:textId="6EAE3DBD"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7FE70FBA" w14:textId="77777777" w:rsidR="00394471" w:rsidRPr="00C0503E" w:rsidRDefault="00394471" w:rsidP="00C0503E">
      <w:pPr>
        <w:pStyle w:val="PL"/>
      </w:pPr>
      <w:r w:rsidRPr="00C0503E">
        <w:t xml:space="preserve">        },</w:t>
      </w:r>
    </w:p>
    <w:p w14:paraId="5E53529F" w14:textId="77777777" w:rsidR="00394471" w:rsidRPr="00C0503E" w:rsidRDefault="00394471" w:rsidP="00C0503E">
      <w:pPr>
        <w:pStyle w:val="PL"/>
      </w:pPr>
      <w:r w:rsidRPr="00C0503E">
        <w:t xml:space="preserve">        eventA6                                     </w:t>
      </w:r>
      <w:r w:rsidRPr="00C0503E">
        <w:rPr>
          <w:color w:val="993366"/>
        </w:rPr>
        <w:t>SEQUENCE</w:t>
      </w:r>
      <w:r w:rsidRPr="00C0503E">
        <w:t xml:space="preserve"> {</w:t>
      </w:r>
    </w:p>
    <w:p w14:paraId="3D9587F0" w14:textId="77777777" w:rsidR="00394471" w:rsidRPr="00C0503E" w:rsidRDefault="00394471" w:rsidP="00C0503E">
      <w:pPr>
        <w:pStyle w:val="PL"/>
      </w:pPr>
      <w:r w:rsidRPr="00C0503E">
        <w:t xml:space="preserve">            a6-Offset                                   MeasTriggerQuantityOffset,</w:t>
      </w:r>
    </w:p>
    <w:p w14:paraId="2C8CC46D" w14:textId="77777777" w:rsidR="00394471" w:rsidRPr="00C0503E" w:rsidRDefault="00394471" w:rsidP="00C0503E">
      <w:pPr>
        <w:pStyle w:val="PL"/>
      </w:pPr>
      <w:r w:rsidRPr="00C0503E">
        <w:t xml:space="preserve">            reportOnLeave                               </w:t>
      </w:r>
      <w:r w:rsidRPr="00C0503E">
        <w:rPr>
          <w:color w:val="993366"/>
        </w:rPr>
        <w:t>BOOLEAN</w:t>
      </w:r>
      <w:r w:rsidRPr="00C0503E">
        <w:t>,</w:t>
      </w:r>
    </w:p>
    <w:p w14:paraId="2F5852F4" w14:textId="77777777" w:rsidR="00394471" w:rsidRPr="00C0503E" w:rsidRDefault="00394471" w:rsidP="00C0503E">
      <w:pPr>
        <w:pStyle w:val="PL"/>
      </w:pPr>
      <w:r w:rsidRPr="00C0503E">
        <w:t xml:space="preserve">            hysteresis                                  Hysteresis,</w:t>
      </w:r>
    </w:p>
    <w:p w14:paraId="6A732DCF" w14:textId="77777777" w:rsidR="00394471" w:rsidRPr="00C0503E" w:rsidRDefault="00394471" w:rsidP="00C0503E">
      <w:pPr>
        <w:pStyle w:val="PL"/>
      </w:pPr>
      <w:r w:rsidRPr="00C0503E">
        <w:t xml:space="preserve">            timeToTrigger                               TimeToTrigger,</w:t>
      </w:r>
    </w:p>
    <w:p w14:paraId="5FB14FDD" w14:textId="2411CEA0"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p>
    <w:p w14:paraId="3051C02E" w14:textId="77777777" w:rsidR="00394471" w:rsidRPr="00C0503E" w:rsidRDefault="00394471" w:rsidP="00C0503E">
      <w:pPr>
        <w:pStyle w:val="PL"/>
      </w:pPr>
      <w:r w:rsidRPr="00C0503E">
        <w:t xml:space="preserve">        },</w:t>
      </w:r>
    </w:p>
    <w:p w14:paraId="09F69E6E" w14:textId="69CBD593" w:rsidR="00BD2D2B" w:rsidRPr="00C0503E" w:rsidRDefault="00394471" w:rsidP="00C0503E">
      <w:pPr>
        <w:pStyle w:val="PL"/>
      </w:pPr>
      <w:r w:rsidRPr="00C0503E">
        <w:t xml:space="preserve">        ...</w:t>
      </w:r>
      <w:r w:rsidR="00BD2D2B" w:rsidRPr="00C0503E">
        <w:t>,</w:t>
      </w:r>
    </w:p>
    <w:p w14:paraId="552888FF" w14:textId="77777777" w:rsidR="00BD2D2B" w:rsidRPr="00C0503E" w:rsidRDefault="00BD2D2B" w:rsidP="00C0503E">
      <w:pPr>
        <w:pStyle w:val="PL"/>
      </w:pPr>
      <w:r w:rsidRPr="00C0503E">
        <w:t xml:space="preserve">        [[</w:t>
      </w:r>
    </w:p>
    <w:p w14:paraId="0F1C90D5" w14:textId="77777777" w:rsidR="00BD2D2B" w:rsidRPr="00C0503E" w:rsidRDefault="00BD2D2B" w:rsidP="00C0503E">
      <w:pPr>
        <w:pStyle w:val="PL"/>
      </w:pPr>
      <w:r w:rsidRPr="00C0503E">
        <w:t xml:space="preserve">        eventX1-r17                                 </w:t>
      </w:r>
      <w:r w:rsidRPr="00C0503E">
        <w:rPr>
          <w:color w:val="993366"/>
        </w:rPr>
        <w:t>SEQUENCE</w:t>
      </w:r>
      <w:r w:rsidRPr="00C0503E">
        <w:t xml:space="preserve"> {</w:t>
      </w:r>
    </w:p>
    <w:p w14:paraId="55ECE7F6" w14:textId="332A4C0C" w:rsidR="00BD2D2B" w:rsidRPr="00C0503E" w:rsidRDefault="00BD2D2B" w:rsidP="00C0503E">
      <w:pPr>
        <w:pStyle w:val="PL"/>
      </w:pPr>
      <w:r w:rsidRPr="00C0503E">
        <w:t xml:space="preserve">            x1-Threshold1-Relay-r17                     SL-MeasTriggerQuantity-r16,</w:t>
      </w:r>
    </w:p>
    <w:p w14:paraId="7C8BA520" w14:textId="6E378F6E" w:rsidR="00BD2D2B" w:rsidRPr="00C0503E" w:rsidRDefault="00BD2D2B" w:rsidP="00C0503E">
      <w:pPr>
        <w:pStyle w:val="PL"/>
      </w:pPr>
      <w:r w:rsidRPr="00C0503E">
        <w:t xml:space="preserve">            x1-Threshold2-r17                           MeasTriggerQuantity,</w:t>
      </w:r>
    </w:p>
    <w:p w14:paraId="144AB7E3" w14:textId="59700AA2" w:rsidR="00BD2D2B" w:rsidRPr="00C0503E" w:rsidRDefault="00BD2D2B" w:rsidP="00C0503E">
      <w:pPr>
        <w:pStyle w:val="PL"/>
      </w:pPr>
      <w:r w:rsidRPr="00C0503E">
        <w:t xml:space="preserve">            reportOnLeave-r17                           </w:t>
      </w:r>
      <w:r w:rsidRPr="00C0503E">
        <w:rPr>
          <w:color w:val="993366"/>
        </w:rPr>
        <w:t>BOOLEAN</w:t>
      </w:r>
      <w:r w:rsidRPr="00C0503E">
        <w:t>,</w:t>
      </w:r>
    </w:p>
    <w:p w14:paraId="117D2B4D" w14:textId="0D433CC9" w:rsidR="00BD2D2B" w:rsidRPr="00C0503E" w:rsidRDefault="00BD2D2B" w:rsidP="00C0503E">
      <w:pPr>
        <w:pStyle w:val="PL"/>
      </w:pPr>
      <w:r w:rsidRPr="00C0503E">
        <w:t xml:space="preserve">            hysteresis-r17                              Hysteresis,</w:t>
      </w:r>
    </w:p>
    <w:p w14:paraId="09F2E66B" w14:textId="7A87AC43" w:rsidR="00BD2D2B" w:rsidRPr="00C0503E" w:rsidRDefault="00BD2D2B" w:rsidP="00C0503E">
      <w:pPr>
        <w:pStyle w:val="PL"/>
      </w:pPr>
      <w:r w:rsidRPr="00C0503E">
        <w:t xml:space="preserve">            timeToTrigger-r17                           TimeToTrigger</w:t>
      </w:r>
      <w:r w:rsidR="005D44A8" w:rsidRPr="00C0503E">
        <w:t>,</w:t>
      </w:r>
    </w:p>
    <w:p w14:paraId="2BDCAA2A" w14:textId="77777777" w:rsidR="005D44A8" w:rsidRPr="00C0503E" w:rsidRDefault="005D44A8" w:rsidP="00C0503E">
      <w:pPr>
        <w:pStyle w:val="PL"/>
      </w:pPr>
      <w:r w:rsidRPr="00C0503E">
        <w:t xml:space="preserve">            useAllowedCellList-r17                      </w:t>
      </w:r>
      <w:r w:rsidRPr="00C0503E">
        <w:rPr>
          <w:color w:val="993366"/>
        </w:rPr>
        <w:t>BOOLEAN</w:t>
      </w:r>
    </w:p>
    <w:p w14:paraId="467E4840" w14:textId="77777777" w:rsidR="00BD2D2B" w:rsidRPr="00C0503E" w:rsidRDefault="00BD2D2B" w:rsidP="00C0503E">
      <w:pPr>
        <w:pStyle w:val="PL"/>
      </w:pPr>
      <w:r w:rsidRPr="00C0503E">
        <w:t xml:space="preserve">        },</w:t>
      </w:r>
    </w:p>
    <w:p w14:paraId="75A68D9F" w14:textId="77777777" w:rsidR="00BD2D2B" w:rsidRPr="00C0503E" w:rsidRDefault="00BD2D2B" w:rsidP="00C0503E">
      <w:pPr>
        <w:pStyle w:val="PL"/>
      </w:pPr>
      <w:r w:rsidRPr="00C0503E">
        <w:t xml:space="preserve">        eventX2-r17                                 </w:t>
      </w:r>
      <w:r w:rsidRPr="00C0503E">
        <w:rPr>
          <w:color w:val="993366"/>
        </w:rPr>
        <w:t>SEQUENCE</w:t>
      </w:r>
      <w:r w:rsidRPr="00C0503E">
        <w:t xml:space="preserve"> {</w:t>
      </w:r>
    </w:p>
    <w:p w14:paraId="11940CD1" w14:textId="3CC29288" w:rsidR="00BD2D2B" w:rsidRPr="00C0503E" w:rsidRDefault="00BD2D2B" w:rsidP="00C0503E">
      <w:pPr>
        <w:pStyle w:val="PL"/>
      </w:pPr>
      <w:r w:rsidRPr="00C0503E">
        <w:t xml:space="preserve">            x2-Threshold-Relay-r17                      SL-MeasTriggerQuantity-r16,</w:t>
      </w:r>
    </w:p>
    <w:p w14:paraId="77BC71BC" w14:textId="5B728C5A" w:rsidR="00BD2D2B" w:rsidRPr="00C0503E" w:rsidRDefault="00BD2D2B" w:rsidP="00C0503E">
      <w:pPr>
        <w:pStyle w:val="PL"/>
      </w:pPr>
      <w:r w:rsidRPr="00C0503E">
        <w:t xml:space="preserve">            reportOnLeave-r17                           </w:t>
      </w:r>
      <w:r w:rsidRPr="00C0503E">
        <w:rPr>
          <w:color w:val="993366"/>
        </w:rPr>
        <w:t>BOOLEAN</w:t>
      </w:r>
      <w:r w:rsidRPr="00C0503E">
        <w:t>,</w:t>
      </w:r>
    </w:p>
    <w:p w14:paraId="136421E6" w14:textId="4B0669B3" w:rsidR="00BD2D2B" w:rsidRPr="00C0503E" w:rsidRDefault="00BD2D2B" w:rsidP="00C0503E">
      <w:pPr>
        <w:pStyle w:val="PL"/>
      </w:pPr>
      <w:r w:rsidRPr="00C0503E">
        <w:t xml:space="preserve">            hysteresis-r17                              Hysteresis,</w:t>
      </w:r>
    </w:p>
    <w:p w14:paraId="03753DEA" w14:textId="1B305A5F" w:rsidR="00BD2D2B" w:rsidRPr="00C0503E" w:rsidRDefault="00BD2D2B" w:rsidP="00C0503E">
      <w:pPr>
        <w:pStyle w:val="PL"/>
      </w:pPr>
      <w:r w:rsidRPr="00C0503E">
        <w:t xml:space="preserve">            timeToTrigger-r17                           TimeToTrigger</w:t>
      </w:r>
    </w:p>
    <w:p w14:paraId="43D4E6D1" w14:textId="5664C21F" w:rsidR="00BD2D2B" w:rsidRPr="00C0503E" w:rsidRDefault="00BD2D2B" w:rsidP="00C0503E">
      <w:pPr>
        <w:pStyle w:val="PL"/>
      </w:pPr>
      <w:r w:rsidRPr="00C0503E">
        <w:t xml:space="preserve">        }</w:t>
      </w:r>
      <w:r w:rsidR="00125BED" w:rsidRPr="00C0503E">
        <w:t>,</w:t>
      </w:r>
    </w:p>
    <w:p w14:paraId="438B4CDB" w14:textId="7E902723" w:rsidR="005B7637" w:rsidRPr="00C0503E" w:rsidRDefault="005B7637" w:rsidP="00C0503E">
      <w:pPr>
        <w:pStyle w:val="PL"/>
      </w:pPr>
      <w:r w:rsidRPr="00C0503E">
        <w:t xml:space="preserve">        eventD1-r17                                 </w:t>
      </w:r>
      <w:r w:rsidRPr="00C0503E">
        <w:rPr>
          <w:color w:val="993366"/>
        </w:rPr>
        <w:t>SEQUENCE</w:t>
      </w:r>
      <w:r w:rsidRPr="00C0503E">
        <w:t xml:space="preserve"> {</w:t>
      </w:r>
    </w:p>
    <w:p w14:paraId="521054CF" w14:textId="49C8CBBA" w:rsidR="005B7637" w:rsidRPr="00C0503E" w:rsidRDefault="005B7637" w:rsidP="00C0503E">
      <w:pPr>
        <w:pStyle w:val="PL"/>
      </w:pPr>
      <w:r w:rsidRPr="00C0503E">
        <w:t xml:space="preserve">            distanceThres</w:t>
      </w:r>
      <w:r w:rsidR="00771058" w:rsidRPr="00C0503E">
        <w:t>h</w:t>
      </w:r>
      <w:r w:rsidRPr="00C0503E">
        <w:t xml:space="preserve">FromReference1-r17            </w:t>
      </w:r>
      <w:r w:rsidRPr="00C0503E">
        <w:rPr>
          <w:color w:val="993366"/>
        </w:rPr>
        <w:t>INTEGER</w:t>
      </w:r>
      <w:r w:rsidRPr="00C0503E">
        <w:t>(1.. 65525),</w:t>
      </w:r>
    </w:p>
    <w:p w14:paraId="57926E93" w14:textId="3A5A8B25" w:rsidR="005B7637" w:rsidRPr="00C0503E" w:rsidRDefault="005B7637" w:rsidP="00C0503E">
      <w:pPr>
        <w:pStyle w:val="PL"/>
      </w:pPr>
      <w:r w:rsidRPr="00C0503E">
        <w:t xml:space="preserve">            distanceThres</w:t>
      </w:r>
      <w:r w:rsidR="00771058" w:rsidRPr="00C0503E">
        <w:t>h</w:t>
      </w:r>
      <w:r w:rsidRPr="00C0503E">
        <w:t xml:space="preserve">FromReference2-r17            </w:t>
      </w:r>
      <w:r w:rsidRPr="00C0503E">
        <w:rPr>
          <w:color w:val="993366"/>
        </w:rPr>
        <w:t>INTEGER</w:t>
      </w:r>
      <w:r w:rsidRPr="00C0503E">
        <w:t>(1.. 65525)</w:t>
      </w:r>
      <w:r w:rsidR="00771058" w:rsidRPr="00C0503E">
        <w:t>,</w:t>
      </w:r>
    </w:p>
    <w:p w14:paraId="27A8F464" w14:textId="7058171B" w:rsidR="005B7637" w:rsidRPr="00C0503E" w:rsidRDefault="005B7637" w:rsidP="00C0503E">
      <w:pPr>
        <w:pStyle w:val="PL"/>
      </w:pPr>
      <w:r w:rsidRPr="00C0503E">
        <w:t xml:space="preserve">            referenceLocation1-r17                      </w:t>
      </w:r>
      <w:r w:rsidR="00771058" w:rsidRPr="00C0503E">
        <w:t>ReferenceLocation-r17,</w:t>
      </w:r>
    </w:p>
    <w:p w14:paraId="17B464E4" w14:textId="64470168" w:rsidR="005B7637" w:rsidRPr="00C0503E" w:rsidRDefault="005B7637" w:rsidP="00C0503E">
      <w:pPr>
        <w:pStyle w:val="PL"/>
      </w:pPr>
      <w:r w:rsidRPr="00C0503E">
        <w:t xml:space="preserve">            referenceLocation2-r17                      </w:t>
      </w:r>
      <w:r w:rsidR="00771058" w:rsidRPr="00C0503E">
        <w:t>ReferenceLocation-r17,</w:t>
      </w:r>
    </w:p>
    <w:p w14:paraId="0D8A742F" w14:textId="77777777" w:rsidR="00771058" w:rsidRPr="00C0503E" w:rsidRDefault="00771058" w:rsidP="00C0503E">
      <w:pPr>
        <w:pStyle w:val="PL"/>
      </w:pPr>
      <w:r w:rsidRPr="00C0503E">
        <w:t xml:space="preserve">            reportOnLeave-r17                           </w:t>
      </w:r>
      <w:r w:rsidRPr="00C0503E">
        <w:rPr>
          <w:color w:val="993366"/>
        </w:rPr>
        <w:t>BOOLEAN</w:t>
      </w:r>
      <w:r w:rsidRPr="00C0503E">
        <w:t>,</w:t>
      </w:r>
    </w:p>
    <w:p w14:paraId="7E8F3A05" w14:textId="130DCC40" w:rsidR="005B7637" w:rsidRPr="00C0503E" w:rsidRDefault="005B7637" w:rsidP="00C0503E">
      <w:pPr>
        <w:pStyle w:val="PL"/>
      </w:pPr>
      <w:r w:rsidRPr="00C0503E">
        <w:t xml:space="preserve">            hysteresis</w:t>
      </w:r>
      <w:r w:rsidR="00771058" w:rsidRPr="00C0503E">
        <w:t>Location</w:t>
      </w:r>
      <w:r w:rsidRPr="00C0503E">
        <w:t>-r17                      HysteresisLocation-r17,</w:t>
      </w:r>
    </w:p>
    <w:p w14:paraId="57B1BEB0" w14:textId="5A309E80" w:rsidR="005B7637" w:rsidRPr="00C0503E" w:rsidRDefault="005B7637" w:rsidP="00C0503E">
      <w:pPr>
        <w:pStyle w:val="PL"/>
      </w:pPr>
      <w:r w:rsidRPr="00C0503E">
        <w:t xml:space="preserve">            timeToTrigger-r17                           TimeToTrigger</w:t>
      </w:r>
    </w:p>
    <w:p w14:paraId="58ED3CEE" w14:textId="5665A9B0" w:rsidR="005B7637" w:rsidRPr="00C0503E" w:rsidRDefault="005B7637" w:rsidP="00C0503E">
      <w:pPr>
        <w:pStyle w:val="PL"/>
      </w:pPr>
      <w:r w:rsidRPr="00C0503E">
        <w:t xml:space="preserve">        }</w:t>
      </w:r>
    </w:p>
    <w:p w14:paraId="4B4677F5" w14:textId="0B89EF13" w:rsidR="00394471" w:rsidRPr="00C0503E" w:rsidRDefault="00BD2D2B" w:rsidP="00C0503E">
      <w:pPr>
        <w:pStyle w:val="PL"/>
      </w:pPr>
      <w:r w:rsidRPr="00C0503E">
        <w:t xml:space="preserve">        ]]</w:t>
      </w:r>
    </w:p>
    <w:p w14:paraId="6974C446" w14:textId="77777777" w:rsidR="00394471" w:rsidRPr="00C0503E" w:rsidRDefault="00394471" w:rsidP="00C0503E">
      <w:pPr>
        <w:pStyle w:val="PL"/>
      </w:pPr>
      <w:r w:rsidRPr="00C0503E">
        <w:t xml:space="preserve">    },</w:t>
      </w:r>
    </w:p>
    <w:p w14:paraId="3F9A9C34" w14:textId="77777777" w:rsidR="00394471" w:rsidRPr="00C0503E" w:rsidRDefault="00394471" w:rsidP="00C0503E">
      <w:pPr>
        <w:pStyle w:val="PL"/>
      </w:pPr>
      <w:r w:rsidRPr="00C0503E">
        <w:t xml:space="preserve">    rsType                                      NR-RS-Type,</w:t>
      </w:r>
    </w:p>
    <w:p w14:paraId="29674A83" w14:textId="77777777" w:rsidR="00394471" w:rsidRPr="00C0503E" w:rsidRDefault="00394471" w:rsidP="00C0503E">
      <w:pPr>
        <w:pStyle w:val="PL"/>
      </w:pPr>
      <w:r w:rsidRPr="00C0503E">
        <w:t xml:space="preserve">    reportInterval                              ReportInterval,</w:t>
      </w:r>
    </w:p>
    <w:p w14:paraId="7AA25256"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403DA9C6" w14:textId="77777777" w:rsidR="00394471" w:rsidRPr="00C0503E" w:rsidRDefault="00394471" w:rsidP="00C0503E">
      <w:pPr>
        <w:pStyle w:val="PL"/>
      </w:pPr>
      <w:r w:rsidRPr="00C0503E">
        <w:t xml:space="preserve">    reportQuantityCell                          MeasReportQuantity,</w:t>
      </w:r>
    </w:p>
    <w:p w14:paraId="18A6E693" w14:textId="77777777" w:rsidR="00394471" w:rsidRPr="00C0503E" w:rsidRDefault="00394471" w:rsidP="00C0503E">
      <w:pPr>
        <w:pStyle w:val="PL"/>
      </w:pPr>
      <w:r w:rsidRPr="00C0503E">
        <w:lastRenderedPageBreak/>
        <w:t xml:space="preserve">    maxReportCells                              </w:t>
      </w:r>
      <w:r w:rsidRPr="00C0503E">
        <w:rPr>
          <w:color w:val="993366"/>
        </w:rPr>
        <w:t>INTEGER</w:t>
      </w:r>
      <w:r w:rsidRPr="00C0503E">
        <w:t xml:space="preserve"> (1..maxCellReport),</w:t>
      </w:r>
    </w:p>
    <w:p w14:paraId="55E8607B"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4ECA28A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3C872E18"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29001FDE" w14:textId="77777777" w:rsidR="00394471" w:rsidRPr="00C0503E" w:rsidRDefault="00394471" w:rsidP="00C0503E">
      <w:pPr>
        <w:pStyle w:val="PL"/>
        <w:rPr>
          <w:color w:val="808080"/>
        </w:rPr>
      </w:pPr>
      <w:r w:rsidRPr="00C0503E">
        <w:t xml:space="preserve">    reportAddNeighMeas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04D356A0" w14:textId="77777777" w:rsidR="00394471" w:rsidRPr="00C0503E" w:rsidRDefault="00394471" w:rsidP="00C0503E">
      <w:pPr>
        <w:pStyle w:val="PL"/>
      </w:pPr>
      <w:r w:rsidRPr="00C0503E">
        <w:t xml:space="preserve">    ...,</w:t>
      </w:r>
    </w:p>
    <w:p w14:paraId="3AAEFCD6" w14:textId="77777777" w:rsidR="00394471" w:rsidRPr="00C0503E" w:rsidRDefault="00394471" w:rsidP="00C0503E">
      <w:pPr>
        <w:pStyle w:val="PL"/>
      </w:pPr>
      <w:r w:rsidRPr="00C0503E">
        <w:t xml:space="preserve">    [[</w:t>
      </w:r>
    </w:p>
    <w:p w14:paraId="662666DF"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6A455DA3" w14:textId="77777777" w:rsidR="00394471" w:rsidRPr="00C0503E" w:rsidRDefault="00394471" w:rsidP="00C0503E">
      <w:pPr>
        <w:pStyle w:val="PL"/>
        <w:rPr>
          <w:color w:val="808080"/>
        </w:rPr>
      </w:pPr>
      <w:r w:rsidRPr="00C0503E">
        <w:t xml:space="preserve">    useT312-r16                                 </w:t>
      </w:r>
      <w:r w:rsidRPr="00C0503E">
        <w:rPr>
          <w:color w:val="993366"/>
        </w:rPr>
        <w:t>BOOLEAN</w:t>
      </w:r>
      <w:r w:rsidRPr="00C0503E">
        <w:t xml:space="preserve">                                                        </w:t>
      </w:r>
      <w:r w:rsidRPr="00C0503E">
        <w:rPr>
          <w:color w:val="993366"/>
        </w:rPr>
        <w:t>OPTIONAL</w:t>
      </w:r>
      <w:r w:rsidRPr="00C0503E">
        <w:t xml:space="preserve">,   </w:t>
      </w:r>
      <w:r w:rsidRPr="00C0503E">
        <w:rPr>
          <w:color w:val="808080"/>
        </w:rPr>
        <w:t>-- Need M</w:t>
      </w:r>
    </w:p>
    <w:p w14:paraId="02263440"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EAF1C4C"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6EDD470E"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39FBE4D0"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539AF5EA" w14:textId="721273CC" w:rsidR="00771058" w:rsidRPr="00C0503E" w:rsidRDefault="00394471" w:rsidP="00C0503E">
      <w:pPr>
        <w:pStyle w:val="PL"/>
      </w:pPr>
      <w:r w:rsidRPr="00C0503E">
        <w:t xml:space="preserve">    ]]</w:t>
      </w:r>
      <w:r w:rsidR="00771058" w:rsidRPr="00C0503E">
        <w:t>,</w:t>
      </w:r>
    </w:p>
    <w:p w14:paraId="7AD8F8BB" w14:textId="17F6A9B2" w:rsidR="00771058" w:rsidRPr="00C0503E" w:rsidRDefault="00771058" w:rsidP="00C0503E">
      <w:pPr>
        <w:pStyle w:val="PL"/>
      </w:pPr>
      <w:r w:rsidRPr="00C0503E">
        <w:t xml:space="preserve">    [[</w:t>
      </w:r>
    </w:p>
    <w:p w14:paraId="70CB1F42" w14:textId="13616215" w:rsidR="00771058"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189C0F66" w14:textId="03752300"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0F85DBCD" w14:textId="3FD425DF" w:rsidR="00394471" w:rsidRPr="00C0503E" w:rsidRDefault="00771058" w:rsidP="00C0503E">
      <w:pPr>
        <w:pStyle w:val="PL"/>
      </w:pPr>
      <w:r w:rsidRPr="00C0503E">
        <w:t xml:space="preserve">    ]]</w:t>
      </w:r>
    </w:p>
    <w:p w14:paraId="1D4E11F4" w14:textId="77777777" w:rsidR="00394471" w:rsidRPr="00C0503E" w:rsidRDefault="00394471" w:rsidP="00C0503E">
      <w:pPr>
        <w:pStyle w:val="PL"/>
      </w:pPr>
      <w:r w:rsidRPr="00C0503E">
        <w:t>}</w:t>
      </w:r>
    </w:p>
    <w:p w14:paraId="5713863F" w14:textId="77777777" w:rsidR="00394471" w:rsidRPr="00C0503E" w:rsidRDefault="00394471" w:rsidP="00C0503E">
      <w:pPr>
        <w:pStyle w:val="PL"/>
      </w:pPr>
    </w:p>
    <w:p w14:paraId="2311F91A" w14:textId="77777777" w:rsidR="00394471" w:rsidRPr="00C0503E" w:rsidRDefault="00394471" w:rsidP="00C0503E">
      <w:pPr>
        <w:pStyle w:val="PL"/>
      </w:pPr>
      <w:r w:rsidRPr="00C0503E">
        <w:t xml:space="preserve">PeriodicalReportConfig ::=                  </w:t>
      </w:r>
      <w:r w:rsidRPr="00C0503E">
        <w:rPr>
          <w:color w:val="993366"/>
        </w:rPr>
        <w:t>SEQUENCE</w:t>
      </w:r>
      <w:r w:rsidRPr="00C0503E">
        <w:t xml:space="preserve"> {</w:t>
      </w:r>
    </w:p>
    <w:p w14:paraId="038E2899" w14:textId="77777777" w:rsidR="00394471" w:rsidRPr="00C0503E" w:rsidRDefault="00394471" w:rsidP="00C0503E">
      <w:pPr>
        <w:pStyle w:val="PL"/>
      </w:pPr>
      <w:r w:rsidRPr="00C0503E">
        <w:t xml:space="preserve">    rsType                                      NR-RS-Type,</w:t>
      </w:r>
    </w:p>
    <w:p w14:paraId="7FB83A5D" w14:textId="77777777" w:rsidR="00394471" w:rsidRPr="00C0503E" w:rsidRDefault="00394471" w:rsidP="00C0503E">
      <w:pPr>
        <w:pStyle w:val="PL"/>
      </w:pPr>
      <w:r w:rsidRPr="00C0503E">
        <w:t xml:space="preserve">    reportInterval                              ReportInterval,</w:t>
      </w:r>
    </w:p>
    <w:p w14:paraId="59A3F83F" w14:textId="77777777" w:rsidR="00394471" w:rsidRPr="00C0503E" w:rsidRDefault="00394471" w:rsidP="00C0503E">
      <w:pPr>
        <w:pStyle w:val="PL"/>
      </w:pPr>
      <w:r w:rsidRPr="00C0503E">
        <w:t xml:space="preserve">    reportAmount                                </w:t>
      </w:r>
      <w:r w:rsidRPr="00C0503E">
        <w:rPr>
          <w:color w:val="993366"/>
        </w:rPr>
        <w:t>ENUMERATED</w:t>
      </w:r>
      <w:r w:rsidRPr="00C0503E">
        <w:t xml:space="preserve"> {r1, r2, r4, r8, r16, r32, r64, infinity},</w:t>
      </w:r>
    </w:p>
    <w:p w14:paraId="02776979" w14:textId="77777777" w:rsidR="00394471" w:rsidRPr="00C0503E" w:rsidRDefault="00394471" w:rsidP="00C0503E">
      <w:pPr>
        <w:pStyle w:val="PL"/>
      </w:pPr>
      <w:r w:rsidRPr="00C0503E">
        <w:t xml:space="preserve">    reportQuantityCell                          MeasReportQuantity,</w:t>
      </w:r>
    </w:p>
    <w:p w14:paraId="3A15FF9A" w14:textId="77777777" w:rsidR="00394471" w:rsidRPr="00C0503E" w:rsidRDefault="00394471" w:rsidP="00C0503E">
      <w:pPr>
        <w:pStyle w:val="PL"/>
      </w:pPr>
      <w:r w:rsidRPr="00C0503E">
        <w:t xml:space="preserve">    maxReportCells                              </w:t>
      </w:r>
      <w:r w:rsidRPr="00C0503E">
        <w:rPr>
          <w:color w:val="993366"/>
        </w:rPr>
        <w:t>INTEGER</w:t>
      </w:r>
      <w:r w:rsidRPr="00C0503E">
        <w:t xml:space="preserve"> (1..maxCellReport),</w:t>
      </w:r>
    </w:p>
    <w:p w14:paraId="78FB9D12" w14:textId="77777777" w:rsidR="00394471" w:rsidRPr="00C0503E" w:rsidRDefault="00394471" w:rsidP="00C0503E">
      <w:pPr>
        <w:pStyle w:val="PL"/>
        <w:rPr>
          <w:color w:val="808080"/>
        </w:rPr>
      </w:pPr>
      <w:r w:rsidRPr="00C0503E">
        <w:t xml:space="preserve">    reportQuantityRS-Indexes                    MeasReportQuantity                                             </w:t>
      </w:r>
      <w:r w:rsidRPr="00C0503E">
        <w:rPr>
          <w:color w:val="993366"/>
        </w:rPr>
        <w:t>OPTIONAL</w:t>
      </w:r>
      <w:r w:rsidRPr="00C0503E">
        <w:t xml:space="preserve">,   </w:t>
      </w:r>
      <w:r w:rsidRPr="00C0503E">
        <w:rPr>
          <w:color w:val="808080"/>
        </w:rPr>
        <w:t>-- Need R</w:t>
      </w:r>
    </w:p>
    <w:p w14:paraId="67C5C27C" w14:textId="77777777" w:rsidR="00394471" w:rsidRPr="00C0503E" w:rsidRDefault="00394471" w:rsidP="00C0503E">
      <w:pPr>
        <w:pStyle w:val="PL"/>
        <w:rPr>
          <w:color w:val="808080"/>
        </w:rPr>
      </w:pPr>
      <w:r w:rsidRPr="00C0503E">
        <w:t xml:space="preserve">    maxNrofRS-IndexesToReport                   </w:t>
      </w:r>
      <w:r w:rsidRPr="00C0503E">
        <w:rPr>
          <w:color w:val="993366"/>
        </w:rPr>
        <w:t>INTEGER</w:t>
      </w:r>
      <w:r w:rsidRPr="00C0503E">
        <w:t xml:space="preserve"> (1..maxNrofIndexesToReport)                            </w:t>
      </w:r>
      <w:r w:rsidRPr="00C0503E">
        <w:rPr>
          <w:color w:val="993366"/>
        </w:rPr>
        <w:t>OPTIONAL</w:t>
      </w:r>
      <w:r w:rsidRPr="00C0503E">
        <w:t xml:space="preserve">,   </w:t>
      </w:r>
      <w:r w:rsidRPr="00C0503E">
        <w:rPr>
          <w:color w:val="808080"/>
        </w:rPr>
        <w:t>-- Need R</w:t>
      </w:r>
    </w:p>
    <w:p w14:paraId="28C2EE22" w14:textId="77777777" w:rsidR="00394471" w:rsidRPr="00C0503E" w:rsidRDefault="00394471" w:rsidP="00C0503E">
      <w:pPr>
        <w:pStyle w:val="PL"/>
      </w:pPr>
      <w:r w:rsidRPr="00C0503E">
        <w:t xml:space="preserve">    includeBeamMeasurements                     </w:t>
      </w:r>
      <w:r w:rsidRPr="00C0503E">
        <w:rPr>
          <w:color w:val="993366"/>
        </w:rPr>
        <w:t>BOOLEAN</w:t>
      </w:r>
      <w:r w:rsidRPr="00C0503E">
        <w:t>,</w:t>
      </w:r>
    </w:p>
    <w:p w14:paraId="59365515" w14:textId="4DB91189" w:rsidR="00394471" w:rsidRPr="00C0503E" w:rsidRDefault="00394471" w:rsidP="00C0503E">
      <w:pPr>
        <w:pStyle w:val="PL"/>
      </w:pPr>
      <w:r w:rsidRPr="00C0503E">
        <w:t xml:space="preserve">    use</w:t>
      </w:r>
      <w:r w:rsidR="005B6C6E" w:rsidRPr="00C0503E">
        <w:t>Allowed</w:t>
      </w:r>
      <w:r w:rsidRPr="00C0503E">
        <w:t xml:space="preserve">CellList                          </w:t>
      </w:r>
      <w:r w:rsidRPr="00C0503E">
        <w:rPr>
          <w:color w:val="993366"/>
        </w:rPr>
        <w:t>BOOLEAN</w:t>
      </w:r>
      <w:r w:rsidRPr="00C0503E">
        <w:t>,</w:t>
      </w:r>
    </w:p>
    <w:p w14:paraId="146AF274" w14:textId="77777777" w:rsidR="00394471" w:rsidRPr="00C0503E" w:rsidRDefault="00394471" w:rsidP="00C0503E">
      <w:pPr>
        <w:pStyle w:val="PL"/>
      </w:pPr>
      <w:r w:rsidRPr="00C0503E">
        <w:t xml:space="preserve">    ...,</w:t>
      </w:r>
    </w:p>
    <w:p w14:paraId="65E40E3A" w14:textId="77777777" w:rsidR="00394471" w:rsidRPr="00C0503E" w:rsidRDefault="00394471" w:rsidP="00C0503E">
      <w:pPr>
        <w:pStyle w:val="PL"/>
      </w:pPr>
      <w:r w:rsidRPr="00C0503E">
        <w:t xml:space="preserve">    [[</w:t>
      </w:r>
    </w:p>
    <w:p w14:paraId="7902A8D9" w14:textId="77777777" w:rsidR="00394471" w:rsidRPr="00C0503E" w:rsidRDefault="00394471" w:rsidP="00C0503E">
      <w:pPr>
        <w:pStyle w:val="PL"/>
        <w:rPr>
          <w:color w:val="808080"/>
        </w:rPr>
      </w:pPr>
      <w:r w:rsidRPr="00C0503E">
        <w:t xml:space="preserve">    measRSSI-ReportConfig-r16                   MeasRSSI-ReportConfig-r16                                      </w:t>
      </w:r>
      <w:r w:rsidRPr="00C0503E">
        <w:rPr>
          <w:color w:val="993366"/>
        </w:rPr>
        <w:t>OPTIONAL</w:t>
      </w:r>
      <w:r w:rsidRPr="00C0503E">
        <w:t xml:space="preserve">,   </w:t>
      </w:r>
      <w:r w:rsidRPr="00C0503E">
        <w:rPr>
          <w:color w:val="808080"/>
        </w:rPr>
        <w:t>-- Need R</w:t>
      </w:r>
    </w:p>
    <w:p w14:paraId="76148E9B" w14:textId="77777777" w:rsidR="00394471" w:rsidRPr="00C0503E" w:rsidRDefault="00394471" w:rsidP="00C0503E">
      <w:pPr>
        <w:pStyle w:val="PL"/>
        <w:rPr>
          <w:color w:val="808080"/>
        </w:rPr>
      </w:pPr>
      <w:r w:rsidRPr="00C0503E">
        <w:t xml:space="preserve">    includeCommonLocationInfo-r16               </w:t>
      </w:r>
      <w:r w:rsidRPr="00C0503E">
        <w:rPr>
          <w:color w:val="993366"/>
        </w:rPr>
        <w:t>ENUMERATED</w:t>
      </w:r>
      <w:r w:rsidRPr="00C0503E">
        <w:t xml:space="preserve"> {true}                                              </w:t>
      </w:r>
      <w:r w:rsidRPr="00C0503E">
        <w:rPr>
          <w:color w:val="993366"/>
        </w:rPr>
        <w:t>OPTIONAL</w:t>
      </w:r>
      <w:r w:rsidRPr="00C0503E">
        <w:t xml:space="preserve">,   </w:t>
      </w:r>
      <w:r w:rsidRPr="00C0503E">
        <w:rPr>
          <w:color w:val="808080"/>
        </w:rPr>
        <w:t>-- Need R</w:t>
      </w:r>
    </w:p>
    <w:p w14:paraId="0DAFC13B" w14:textId="77777777" w:rsidR="00394471" w:rsidRPr="00C0503E" w:rsidRDefault="00394471" w:rsidP="00C0503E">
      <w:pPr>
        <w:pStyle w:val="PL"/>
        <w:rPr>
          <w:color w:val="808080"/>
        </w:rPr>
      </w:pPr>
      <w:r w:rsidRPr="00C0503E">
        <w:t xml:space="preserve">    includeBT-Meas-r16                          SetupRelease {BT-NameList-r16}                                 </w:t>
      </w:r>
      <w:r w:rsidRPr="00C0503E">
        <w:rPr>
          <w:color w:val="993366"/>
        </w:rPr>
        <w:t>OPTIONAL</w:t>
      </w:r>
      <w:r w:rsidRPr="00C0503E">
        <w:t xml:space="preserve">,   </w:t>
      </w:r>
      <w:r w:rsidRPr="00C0503E">
        <w:rPr>
          <w:color w:val="808080"/>
        </w:rPr>
        <w:t>-- Need M</w:t>
      </w:r>
    </w:p>
    <w:p w14:paraId="2A949DB9" w14:textId="77777777" w:rsidR="00394471" w:rsidRPr="00C0503E" w:rsidRDefault="00394471" w:rsidP="00C0503E">
      <w:pPr>
        <w:pStyle w:val="PL"/>
        <w:rPr>
          <w:color w:val="808080"/>
        </w:rPr>
      </w:pPr>
      <w:r w:rsidRPr="00C0503E">
        <w:t xml:space="preserve">    includeWLAN-Meas-r16                        SetupRelease {WLAN-NameList-r16}                               </w:t>
      </w:r>
      <w:r w:rsidRPr="00C0503E">
        <w:rPr>
          <w:color w:val="993366"/>
        </w:rPr>
        <w:t>OPTIONAL</w:t>
      </w:r>
      <w:r w:rsidRPr="00C0503E">
        <w:t xml:space="preserve">,   </w:t>
      </w:r>
      <w:r w:rsidRPr="00C0503E">
        <w:rPr>
          <w:color w:val="808080"/>
        </w:rPr>
        <w:t>-- Need M</w:t>
      </w:r>
    </w:p>
    <w:p w14:paraId="227378E8" w14:textId="77777777" w:rsidR="00394471" w:rsidRPr="00C0503E" w:rsidRDefault="00394471" w:rsidP="00C0503E">
      <w:pPr>
        <w:pStyle w:val="PL"/>
        <w:rPr>
          <w:color w:val="808080"/>
        </w:rPr>
      </w:pPr>
      <w:r w:rsidRPr="00C0503E">
        <w:t xml:space="preserve">    includeSensor-Meas-r16                      SetupRelease {Sensor-NameList-r16}                             </w:t>
      </w:r>
      <w:r w:rsidRPr="00C0503E">
        <w:rPr>
          <w:color w:val="993366"/>
        </w:rPr>
        <w:t>OPTIONAL</w:t>
      </w:r>
      <w:r w:rsidRPr="00C0503E">
        <w:t xml:space="preserve">,   </w:t>
      </w:r>
      <w:r w:rsidRPr="00C0503E">
        <w:rPr>
          <w:color w:val="808080"/>
        </w:rPr>
        <w:t>-- Need M</w:t>
      </w:r>
    </w:p>
    <w:p w14:paraId="42F226AF" w14:textId="77777777" w:rsidR="00394471" w:rsidRPr="00C0503E" w:rsidRDefault="00394471" w:rsidP="00C0503E">
      <w:pPr>
        <w:pStyle w:val="PL"/>
        <w:rPr>
          <w:color w:val="808080"/>
        </w:rPr>
      </w:pPr>
      <w:r w:rsidRPr="00C0503E">
        <w:t xml:space="preserve">    ul-DelayValueConfig-r16                     SetupRelease { UL-DelayValueConfig-r16 }                       </w:t>
      </w:r>
      <w:r w:rsidRPr="00C0503E">
        <w:rPr>
          <w:color w:val="993366"/>
        </w:rPr>
        <w:t>OPTIONAL</w:t>
      </w:r>
      <w:r w:rsidRPr="00C0503E">
        <w:t xml:space="preserve">,   </w:t>
      </w:r>
      <w:r w:rsidRPr="00C0503E">
        <w:rPr>
          <w:color w:val="808080"/>
        </w:rPr>
        <w:t>-- Need M</w:t>
      </w:r>
    </w:p>
    <w:p w14:paraId="5EC2EF93" w14:textId="77777777" w:rsidR="00394471" w:rsidRPr="00C0503E" w:rsidRDefault="00394471" w:rsidP="00C0503E">
      <w:pPr>
        <w:pStyle w:val="PL"/>
        <w:rPr>
          <w:color w:val="808080"/>
        </w:rPr>
      </w:pPr>
      <w:r w:rsidRPr="00C0503E">
        <w:t xml:space="preserve">    reportAddNeighMeas-r16                      </w:t>
      </w:r>
      <w:r w:rsidRPr="00C0503E">
        <w:rPr>
          <w:color w:val="993366"/>
        </w:rPr>
        <w:t>ENUMERATED</w:t>
      </w:r>
      <w:r w:rsidRPr="00C0503E">
        <w:t xml:space="preserve"> {setup}                                             </w:t>
      </w:r>
      <w:r w:rsidRPr="00C0503E">
        <w:rPr>
          <w:color w:val="993366"/>
        </w:rPr>
        <w:t>OPTIONAL</w:t>
      </w:r>
      <w:r w:rsidRPr="00C0503E">
        <w:t xml:space="preserve">    </w:t>
      </w:r>
      <w:r w:rsidRPr="00C0503E">
        <w:rPr>
          <w:color w:val="808080"/>
        </w:rPr>
        <w:t>-- Need R</w:t>
      </w:r>
    </w:p>
    <w:p w14:paraId="227DF91B" w14:textId="0876D549" w:rsidR="00E84B6D" w:rsidRPr="00C0503E" w:rsidRDefault="00394471" w:rsidP="00C0503E">
      <w:pPr>
        <w:pStyle w:val="PL"/>
      </w:pPr>
      <w:r w:rsidRPr="00C0503E">
        <w:t xml:space="preserve">    ]]</w:t>
      </w:r>
      <w:r w:rsidR="00E84B6D" w:rsidRPr="00C0503E">
        <w:t>,</w:t>
      </w:r>
    </w:p>
    <w:p w14:paraId="55CA569A" w14:textId="77777777" w:rsidR="00E84B6D" w:rsidRPr="00C0503E" w:rsidRDefault="00E84B6D" w:rsidP="00C0503E">
      <w:pPr>
        <w:pStyle w:val="PL"/>
      </w:pPr>
      <w:r w:rsidRPr="00C0503E">
        <w:t xml:space="preserve">    [[</w:t>
      </w:r>
    </w:p>
    <w:p w14:paraId="638843FA" w14:textId="19FC8743" w:rsidR="00771058" w:rsidRPr="00C0503E" w:rsidRDefault="00E84B6D" w:rsidP="00C0503E">
      <w:pPr>
        <w:pStyle w:val="PL"/>
        <w:rPr>
          <w:color w:val="808080"/>
        </w:rPr>
      </w:pPr>
      <w:r w:rsidRPr="00C0503E">
        <w:t xml:space="preserve">    ul-ExcessDelayConfig-r17                    SetupRelease { UL-ExcessDelayConfig-r17 }                      </w:t>
      </w:r>
      <w:r w:rsidRPr="00C0503E">
        <w:rPr>
          <w:color w:val="993366"/>
        </w:rPr>
        <w:t>OPTIONAL</w:t>
      </w:r>
      <w:r w:rsidR="00771058" w:rsidRPr="00C0503E">
        <w:t>,</w:t>
      </w:r>
      <w:r w:rsidRPr="00C0503E">
        <w:t xml:space="preserve">   </w:t>
      </w:r>
      <w:r w:rsidRPr="00C0503E">
        <w:rPr>
          <w:color w:val="808080"/>
        </w:rPr>
        <w:t>-- Need M</w:t>
      </w:r>
    </w:p>
    <w:p w14:paraId="4E692AF6" w14:textId="07DDE1B2" w:rsidR="00E84B6D" w:rsidRPr="00C0503E" w:rsidRDefault="00771058" w:rsidP="00C0503E">
      <w:pPr>
        <w:pStyle w:val="PL"/>
        <w:rPr>
          <w:color w:val="808080"/>
        </w:rPr>
      </w:pPr>
      <w:r w:rsidRPr="00C0503E">
        <w:t xml:space="preserve">    coarseLocationRequest-r17                   </w:t>
      </w:r>
      <w:r w:rsidRPr="00C0503E">
        <w:rPr>
          <w:color w:val="993366"/>
        </w:rPr>
        <w:t>ENUMERATED</w:t>
      </w:r>
      <w:r w:rsidRPr="00C0503E">
        <w:t xml:space="preserve"> {true}                                              </w:t>
      </w:r>
      <w:r w:rsidRPr="00C0503E">
        <w:rPr>
          <w:color w:val="993366"/>
        </w:rPr>
        <w:t>OPTIONAL</w:t>
      </w:r>
      <w:r w:rsidR="009620A4" w:rsidRPr="00C0503E">
        <w:t>,</w:t>
      </w:r>
      <w:r w:rsidRPr="00C0503E">
        <w:t xml:space="preserve">   </w:t>
      </w:r>
      <w:r w:rsidRPr="00C0503E">
        <w:rPr>
          <w:color w:val="808080"/>
        </w:rPr>
        <w:t>-- Need R</w:t>
      </w:r>
    </w:p>
    <w:p w14:paraId="29F7B926" w14:textId="7A263662" w:rsidR="009620A4" w:rsidRPr="00C0503E" w:rsidRDefault="009620A4" w:rsidP="00C0503E">
      <w:pPr>
        <w:pStyle w:val="PL"/>
        <w:rPr>
          <w:color w:val="808080"/>
        </w:rPr>
      </w:pPr>
      <w:r w:rsidRPr="00C0503E">
        <w:t xml:space="preserve">    reportQuantityRelay-r17                     SL-MeasReportQuantity-r16                                      </w:t>
      </w:r>
      <w:r w:rsidRPr="00C0503E">
        <w:rPr>
          <w:color w:val="993366"/>
        </w:rPr>
        <w:t>OPTIONAL</w:t>
      </w:r>
      <w:r w:rsidRPr="00C0503E">
        <w:t xml:space="preserve">    </w:t>
      </w:r>
      <w:r w:rsidRPr="00C0503E">
        <w:rPr>
          <w:color w:val="808080"/>
        </w:rPr>
        <w:t>-- Need R</w:t>
      </w:r>
    </w:p>
    <w:p w14:paraId="776DB8BC" w14:textId="7B0DEC5E" w:rsidR="00394471" w:rsidRPr="00C0503E" w:rsidRDefault="00E84B6D" w:rsidP="00C0503E">
      <w:pPr>
        <w:pStyle w:val="PL"/>
      </w:pPr>
      <w:r w:rsidRPr="00C0503E">
        <w:t xml:space="preserve">    ]]</w:t>
      </w:r>
    </w:p>
    <w:p w14:paraId="4754F870" w14:textId="77777777" w:rsidR="00394471" w:rsidRPr="00C0503E" w:rsidRDefault="00394471" w:rsidP="00C0503E">
      <w:pPr>
        <w:pStyle w:val="PL"/>
      </w:pPr>
      <w:r w:rsidRPr="00C0503E">
        <w:t>}</w:t>
      </w:r>
    </w:p>
    <w:p w14:paraId="21CBA925" w14:textId="77777777" w:rsidR="00394471" w:rsidRPr="00C0503E" w:rsidRDefault="00394471" w:rsidP="00C0503E">
      <w:pPr>
        <w:pStyle w:val="PL"/>
      </w:pPr>
    </w:p>
    <w:p w14:paraId="1D24BCB9" w14:textId="77777777" w:rsidR="00394471" w:rsidRPr="00C0503E" w:rsidRDefault="00394471" w:rsidP="00C0503E">
      <w:pPr>
        <w:pStyle w:val="PL"/>
      </w:pPr>
      <w:r w:rsidRPr="00C0503E">
        <w:t xml:space="preserve">NR-RS-Type ::=                              </w:t>
      </w:r>
      <w:r w:rsidRPr="00C0503E">
        <w:rPr>
          <w:color w:val="993366"/>
        </w:rPr>
        <w:t>ENUMERATED</w:t>
      </w:r>
      <w:r w:rsidRPr="00C0503E">
        <w:t xml:space="preserve"> {ssb, csi-rs}</w:t>
      </w:r>
    </w:p>
    <w:p w14:paraId="2568B53D" w14:textId="77777777" w:rsidR="00394471" w:rsidRPr="00C0503E" w:rsidRDefault="00394471" w:rsidP="00C0503E">
      <w:pPr>
        <w:pStyle w:val="PL"/>
      </w:pPr>
    </w:p>
    <w:p w14:paraId="3CFDA932" w14:textId="77777777" w:rsidR="00394471" w:rsidRPr="00C0503E" w:rsidRDefault="00394471" w:rsidP="00C0503E">
      <w:pPr>
        <w:pStyle w:val="PL"/>
      </w:pPr>
      <w:r w:rsidRPr="00C0503E">
        <w:t xml:space="preserve">MeasTriggerQuantity ::=                     </w:t>
      </w:r>
      <w:r w:rsidRPr="00C0503E">
        <w:rPr>
          <w:color w:val="993366"/>
        </w:rPr>
        <w:t>CHOICE</w:t>
      </w:r>
      <w:r w:rsidRPr="00C0503E">
        <w:t xml:space="preserve"> {</w:t>
      </w:r>
    </w:p>
    <w:p w14:paraId="6A50BA4E" w14:textId="77777777" w:rsidR="00394471" w:rsidRPr="00C0503E" w:rsidRDefault="00394471" w:rsidP="00C0503E">
      <w:pPr>
        <w:pStyle w:val="PL"/>
      </w:pPr>
      <w:r w:rsidRPr="00C0503E">
        <w:t xml:space="preserve">    rsrp                                        RSRP-Range,</w:t>
      </w:r>
    </w:p>
    <w:p w14:paraId="360825B1" w14:textId="77777777" w:rsidR="00394471" w:rsidRPr="00C0503E" w:rsidRDefault="00394471" w:rsidP="00C0503E">
      <w:pPr>
        <w:pStyle w:val="PL"/>
      </w:pPr>
      <w:r w:rsidRPr="00C0503E">
        <w:lastRenderedPageBreak/>
        <w:t xml:space="preserve">    rsrq                                        RSRQ-Range,</w:t>
      </w:r>
    </w:p>
    <w:p w14:paraId="719ACB98" w14:textId="77777777" w:rsidR="00394471" w:rsidRPr="00C0503E" w:rsidRDefault="00394471" w:rsidP="00C0503E">
      <w:pPr>
        <w:pStyle w:val="PL"/>
      </w:pPr>
      <w:r w:rsidRPr="00C0503E">
        <w:t xml:space="preserve">    sinr                                        SINR-Range</w:t>
      </w:r>
    </w:p>
    <w:p w14:paraId="5A816D52" w14:textId="77777777" w:rsidR="00394471" w:rsidRPr="00C0503E" w:rsidRDefault="00394471" w:rsidP="00C0503E">
      <w:pPr>
        <w:pStyle w:val="PL"/>
      </w:pPr>
      <w:r w:rsidRPr="00C0503E">
        <w:t>}</w:t>
      </w:r>
    </w:p>
    <w:p w14:paraId="324BBA3B" w14:textId="77777777" w:rsidR="00394471" w:rsidRPr="00C0503E" w:rsidRDefault="00394471" w:rsidP="00C0503E">
      <w:pPr>
        <w:pStyle w:val="PL"/>
      </w:pPr>
    </w:p>
    <w:p w14:paraId="1E34424D" w14:textId="77777777" w:rsidR="00394471" w:rsidRPr="00C0503E" w:rsidRDefault="00394471" w:rsidP="00C0503E">
      <w:pPr>
        <w:pStyle w:val="PL"/>
      </w:pPr>
      <w:r w:rsidRPr="00C0503E">
        <w:t xml:space="preserve">MeasTriggerQuantityOffset ::=               </w:t>
      </w:r>
      <w:r w:rsidRPr="00C0503E">
        <w:rPr>
          <w:color w:val="993366"/>
        </w:rPr>
        <w:t>CHOICE</w:t>
      </w:r>
      <w:r w:rsidRPr="00C0503E">
        <w:t xml:space="preserve"> {</w:t>
      </w:r>
    </w:p>
    <w:p w14:paraId="55E047C8" w14:textId="77777777" w:rsidR="00394471" w:rsidRPr="00C0503E" w:rsidRDefault="00394471" w:rsidP="00C0503E">
      <w:pPr>
        <w:pStyle w:val="PL"/>
      </w:pPr>
      <w:r w:rsidRPr="00C0503E">
        <w:t xml:space="preserve">    rsrp                                        </w:t>
      </w:r>
      <w:r w:rsidRPr="00C0503E">
        <w:rPr>
          <w:color w:val="993366"/>
        </w:rPr>
        <w:t>INTEGER</w:t>
      </w:r>
      <w:r w:rsidRPr="00C0503E">
        <w:t xml:space="preserve"> (-30..30),</w:t>
      </w:r>
    </w:p>
    <w:p w14:paraId="182EAC42" w14:textId="77777777" w:rsidR="00394471" w:rsidRPr="00C0503E" w:rsidRDefault="00394471" w:rsidP="00C0503E">
      <w:pPr>
        <w:pStyle w:val="PL"/>
      </w:pPr>
      <w:r w:rsidRPr="00C0503E">
        <w:t xml:space="preserve">    rsrq                                        </w:t>
      </w:r>
      <w:r w:rsidRPr="00C0503E">
        <w:rPr>
          <w:color w:val="993366"/>
        </w:rPr>
        <w:t>INTEGER</w:t>
      </w:r>
      <w:r w:rsidRPr="00C0503E">
        <w:t xml:space="preserve"> (-30..30),</w:t>
      </w:r>
    </w:p>
    <w:p w14:paraId="51932955" w14:textId="77777777" w:rsidR="00394471" w:rsidRPr="00C0503E" w:rsidRDefault="00394471" w:rsidP="00C0503E">
      <w:pPr>
        <w:pStyle w:val="PL"/>
      </w:pPr>
      <w:r w:rsidRPr="00C0503E">
        <w:t xml:space="preserve">    sinr                                        </w:t>
      </w:r>
      <w:r w:rsidRPr="00C0503E">
        <w:rPr>
          <w:color w:val="993366"/>
        </w:rPr>
        <w:t>INTEGER</w:t>
      </w:r>
      <w:r w:rsidRPr="00C0503E">
        <w:t xml:space="preserve"> (-30..30)</w:t>
      </w:r>
    </w:p>
    <w:p w14:paraId="15A5750D" w14:textId="77777777" w:rsidR="00394471" w:rsidRPr="00C0503E" w:rsidRDefault="00394471" w:rsidP="00C0503E">
      <w:pPr>
        <w:pStyle w:val="PL"/>
      </w:pPr>
      <w:r w:rsidRPr="00C0503E">
        <w:t>}</w:t>
      </w:r>
    </w:p>
    <w:p w14:paraId="07883F08" w14:textId="77777777" w:rsidR="00394471" w:rsidRPr="00C0503E" w:rsidRDefault="00394471" w:rsidP="00C0503E">
      <w:pPr>
        <w:pStyle w:val="PL"/>
      </w:pPr>
    </w:p>
    <w:p w14:paraId="10E6B814" w14:textId="77777777" w:rsidR="00394471" w:rsidRPr="00C0503E" w:rsidRDefault="00394471" w:rsidP="00C0503E">
      <w:pPr>
        <w:pStyle w:val="PL"/>
      </w:pPr>
    </w:p>
    <w:p w14:paraId="7E308425" w14:textId="77777777" w:rsidR="00394471" w:rsidRPr="00C0503E" w:rsidRDefault="00394471" w:rsidP="00C0503E">
      <w:pPr>
        <w:pStyle w:val="PL"/>
      </w:pPr>
      <w:r w:rsidRPr="00C0503E">
        <w:t xml:space="preserve">MeasReportQuantity ::=                      </w:t>
      </w:r>
      <w:r w:rsidRPr="00C0503E">
        <w:rPr>
          <w:color w:val="993366"/>
        </w:rPr>
        <w:t>SEQUENCE</w:t>
      </w:r>
      <w:r w:rsidRPr="00C0503E">
        <w:t xml:space="preserve"> {</w:t>
      </w:r>
    </w:p>
    <w:p w14:paraId="264A7814" w14:textId="77777777" w:rsidR="00394471" w:rsidRPr="00C0503E" w:rsidRDefault="00394471" w:rsidP="00C0503E">
      <w:pPr>
        <w:pStyle w:val="PL"/>
      </w:pPr>
      <w:r w:rsidRPr="00C0503E">
        <w:t xml:space="preserve">    rsrp                                        </w:t>
      </w:r>
      <w:r w:rsidRPr="00C0503E">
        <w:rPr>
          <w:color w:val="993366"/>
        </w:rPr>
        <w:t>BOOLEAN</w:t>
      </w:r>
      <w:r w:rsidRPr="00C0503E">
        <w:t>,</w:t>
      </w:r>
    </w:p>
    <w:p w14:paraId="11ED5BD4" w14:textId="77777777" w:rsidR="00394471" w:rsidRPr="00C0503E" w:rsidRDefault="00394471" w:rsidP="00C0503E">
      <w:pPr>
        <w:pStyle w:val="PL"/>
      </w:pPr>
      <w:r w:rsidRPr="00C0503E">
        <w:t xml:space="preserve">    rsrq                                        </w:t>
      </w:r>
      <w:r w:rsidRPr="00C0503E">
        <w:rPr>
          <w:color w:val="993366"/>
        </w:rPr>
        <w:t>BOOLEAN</w:t>
      </w:r>
      <w:r w:rsidRPr="00C0503E">
        <w:t>,</w:t>
      </w:r>
    </w:p>
    <w:p w14:paraId="59E88F35" w14:textId="77777777" w:rsidR="00394471" w:rsidRPr="00C0503E" w:rsidRDefault="00394471" w:rsidP="00C0503E">
      <w:pPr>
        <w:pStyle w:val="PL"/>
      </w:pPr>
      <w:r w:rsidRPr="00C0503E">
        <w:t xml:space="preserve">    sinr                                        </w:t>
      </w:r>
      <w:r w:rsidRPr="00C0503E">
        <w:rPr>
          <w:color w:val="993366"/>
        </w:rPr>
        <w:t>BOOLEAN</w:t>
      </w:r>
    </w:p>
    <w:p w14:paraId="49CAD120" w14:textId="77777777" w:rsidR="00394471" w:rsidRPr="00C0503E" w:rsidRDefault="00394471" w:rsidP="00C0503E">
      <w:pPr>
        <w:pStyle w:val="PL"/>
      </w:pPr>
      <w:r w:rsidRPr="00C0503E">
        <w:t>}</w:t>
      </w:r>
    </w:p>
    <w:p w14:paraId="04C58F8C" w14:textId="77777777" w:rsidR="00394471" w:rsidRPr="00C0503E" w:rsidRDefault="00394471" w:rsidP="00C0503E">
      <w:pPr>
        <w:pStyle w:val="PL"/>
      </w:pPr>
    </w:p>
    <w:p w14:paraId="2A2095F3" w14:textId="77777777" w:rsidR="00394471" w:rsidRPr="00C0503E" w:rsidRDefault="00394471" w:rsidP="00C0503E">
      <w:pPr>
        <w:pStyle w:val="PL"/>
      </w:pPr>
      <w:r w:rsidRPr="00C0503E">
        <w:t xml:space="preserve">MeasRSSI-ReportConfig-r16 ::=               </w:t>
      </w:r>
      <w:r w:rsidRPr="00C0503E">
        <w:rPr>
          <w:color w:val="993366"/>
        </w:rPr>
        <w:t>SEQUENCE</w:t>
      </w:r>
      <w:r w:rsidRPr="00C0503E">
        <w:t xml:space="preserve"> {</w:t>
      </w:r>
    </w:p>
    <w:p w14:paraId="3F254592" w14:textId="77777777" w:rsidR="00394471" w:rsidRPr="00C0503E" w:rsidRDefault="00394471" w:rsidP="00C0503E">
      <w:pPr>
        <w:pStyle w:val="PL"/>
        <w:rPr>
          <w:color w:val="808080"/>
        </w:rPr>
      </w:pPr>
      <w:r w:rsidRPr="00C0503E">
        <w:t xml:space="preserve">    channelOccupancyThreshold-r16               RSSI-Range-r16         </w:t>
      </w:r>
      <w:r w:rsidRPr="00C0503E">
        <w:rPr>
          <w:color w:val="993366"/>
        </w:rPr>
        <w:t>OPTIONAL</w:t>
      </w:r>
      <w:r w:rsidRPr="00C0503E">
        <w:t xml:space="preserve">   </w:t>
      </w:r>
      <w:r w:rsidRPr="00C0503E">
        <w:rPr>
          <w:color w:val="808080"/>
        </w:rPr>
        <w:t>-- Need R</w:t>
      </w:r>
    </w:p>
    <w:p w14:paraId="13EAD805" w14:textId="77777777" w:rsidR="00394471" w:rsidRPr="00C0503E" w:rsidRDefault="00394471" w:rsidP="00C0503E">
      <w:pPr>
        <w:pStyle w:val="PL"/>
      </w:pPr>
      <w:r w:rsidRPr="00C0503E">
        <w:t>}</w:t>
      </w:r>
    </w:p>
    <w:p w14:paraId="336DF376" w14:textId="77777777" w:rsidR="00394471" w:rsidRPr="00C0503E" w:rsidRDefault="00394471" w:rsidP="00C0503E">
      <w:pPr>
        <w:pStyle w:val="PL"/>
      </w:pPr>
    </w:p>
    <w:p w14:paraId="1C21BFD3" w14:textId="77777777" w:rsidR="00394471" w:rsidRPr="00C0503E" w:rsidRDefault="00394471" w:rsidP="00C0503E">
      <w:pPr>
        <w:pStyle w:val="PL"/>
      </w:pPr>
      <w:r w:rsidRPr="00C0503E">
        <w:t xml:space="preserve">CLI-EventTriggerConfig-r16 ::=              </w:t>
      </w:r>
      <w:r w:rsidRPr="00C0503E">
        <w:rPr>
          <w:color w:val="993366"/>
        </w:rPr>
        <w:t>SEQUENCE</w:t>
      </w:r>
      <w:r w:rsidRPr="00C0503E">
        <w:t xml:space="preserve"> {</w:t>
      </w:r>
    </w:p>
    <w:p w14:paraId="55C8BFD8" w14:textId="77777777" w:rsidR="00394471" w:rsidRPr="00C0503E" w:rsidRDefault="00394471" w:rsidP="00C0503E">
      <w:pPr>
        <w:pStyle w:val="PL"/>
      </w:pPr>
      <w:r w:rsidRPr="00C0503E">
        <w:t xml:space="preserve">    eventId-r16                                 </w:t>
      </w:r>
      <w:r w:rsidRPr="00C0503E">
        <w:rPr>
          <w:color w:val="993366"/>
        </w:rPr>
        <w:t>CHOICE</w:t>
      </w:r>
      <w:r w:rsidRPr="00C0503E">
        <w:t xml:space="preserve"> {</w:t>
      </w:r>
    </w:p>
    <w:p w14:paraId="1174922B" w14:textId="77777777" w:rsidR="00394471" w:rsidRPr="00C0503E" w:rsidRDefault="00394471" w:rsidP="00C0503E">
      <w:pPr>
        <w:pStyle w:val="PL"/>
      </w:pPr>
      <w:r w:rsidRPr="00C0503E">
        <w:t xml:space="preserve">        eventI1-r16                                 </w:t>
      </w:r>
      <w:r w:rsidRPr="00C0503E">
        <w:rPr>
          <w:color w:val="993366"/>
        </w:rPr>
        <w:t>SEQUENCE</w:t>
      </w:r>
      <w:r w:rsidRPr="00C0503E">
        <w:t xml:space="preserve"> {</w:t>
      </w:r>
    </w:p>
    <w:p w14:paraId="40184726" w14:textId="77777777" w:rsidR="00394471" w:rsidRPr="00C0503E" w:rsidRDefault="00394471" w:rsidP="00C0503E">
      <w:pPr>
        <w:pStyle w:val="PL"/>
      </w:pPr>
      <w:r w:rsidRPr="00C0503E">
        <w:t xml:space="preserve">            i1-Threshold-r16                            MeasTriggerQuantityCLI-r16,</w:t>
      </w:r>
    </w:p>
    <w:p w14:paraId="7E6E5A3D" w14:textId="77777777" w:rsidR="00394471" w:rsidRPr="00C0503E" w:rsidRDefault="00394471" w:rsidP="00C0503E">
      <w:pPr>
        <w:pStyle w:val="PL"/>
      </w:pPr>
      <w:r w:rsidRPr="00C0503E">
        <w:t xml:space="preserve">            reportOnLeave-r16                           </w:t>
      </w:r>
      <w:r w:rsidRPr="00C0503E">
        <w:rPr>
          <w:color w:val="993366"/>
        </w:rPr>
        <w:t>BOOLEAN</w:t>
      </w:r>
      <w:r w:rsidRPr="00C0503E">
        <w:t>,</w:t>
      </w:r>
    </w:p>
    <w:p w14:paraId="6A88C367" w14:textId="77777777" w:rsidR="00394471" w:rsidRPr="00C0503E" w:rsidRDefault="00394471" w:rsidP="00C0503E">
      <w:pPr>
        <w:pStyle w:val="PL"/>
      </w:pPr>
      <w:r w:rsidRPr="00C0503E">
        <w:t xml:space="preserve">            hysteresis-r16                              Hysteresis,</w:t>
      </w:r>
    </w:p>
    <w:p w14:paraId="1BBD4054" w14:textId="77777777" w:rsidR="00394471" w:rsidRPr="00C0503E" w:rsidRDefault="00394471" w:rsidP="00C0503E">
      <w:pPr>
        <w:pStyle w:val="PL"/>
      </w:pPr>
      <w:r w:rsidRPr="00C0503E">
        <w:t xml:space="preserve">            timeToTrigger-r16                           TimeToTrigger</w:t>
      </w:r>
    </w:p>
    <w:p w14:paraId="46599E4C" w14:textId="77777777" w:rsidR="00394471" w:rsidRPr="00C0503E" w:rsidRDefault="00394471" w:rsidP="00C0503E">
      <w:pPr>
        <w:pStyle w:val="PL"/>
      </w:pPr>
      <w:r w:rsidRPr="00C0503E">
        <w:t xml:space="preserve">        },</w:t>
      </w:r>
    </w:p>
    <w:p w14:paraId="771AA3E5" w14:textId="77777777" w:rsidR="00394471" w:rsidRPr="00C0503E" w:rsidRDefault="00394471" w:rsidP="00C0503E">
      <w:pPr>
        <w:pStyle w:val="PL"/>
      </w:pPr>
      <w:r w:rsidRPr="00C0503E">
        <w:t xml:space="preserve">    ...</w:t>
      </w:r>
    </w:p>
    <w:p w14:paraId="540E83AC" w14:textId="77777777" w:rsidR="00394471" w:rsidRPr="00C0503E" w:rsidRDefault="00394471" w:rsidP="00C0503E">
      <w:pPr>
        <w:pStyle w:val="PL"/>
      </w:pPr>
      <w:r w:rsidRPr="00C0503E">
        <w:t xml:space="preserve">    },</w:t>
      </w:r>
    </w:p>
    <w:p w14:paraId="4BDE4483" w14:textId="77777777" w:rsidR="00394471" w:rsidRPr="00C0503E" w:rsidRDefault="00394471" w:rsidP="00C0503E">
      <w:pPr>
        <w:pStyle w:val="PL"/>
      </w:pPr>
      <w:r w:rsidRPr="00C0503E">
        <w:t xml:space="preserve">    reportInterval-r16                          ReportInterval,</w:t>
      </w:r>
    </w:p>
    <w:p w14:paraId="28F72611"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C7C10CD"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2E9D4BE9" w14:textId="77777777" w:rsidR="00394471" w:rsidRPr="00C0503E" w:rsidRDefault="00394471" w:rsidP="00C0503E">
      <w:pPr>
        <w:pStyle w:val="PL"/>
      </w:pPr>
      <w:r w:rsidRPr="00C0503E">
        <w:t xml:space="preserve">    ...</w:t>
      </w:r>
    </w:p>
    <w:p w14:paraId="6375EF67" w14:textId="77777777" w:rsidR="00394471" w:rsidRPr="00C0503E" w:rsidRDefault="00394471" w:rsidP="00C0503E">
      <w:pPr>
        <w:pStyle w:val="PL"/>
      </w:pPr>
      <w:r w:rsidRPr="00C0503E">
        <w:t>}</w:t>
      </w:r>
    </w:p>
    <w:p w14:paraId="3E6E2061" w14:textId="77777777" w:rsidR="00394471" w:rsidRPr="00C0503E" w:rsidRDefault="00394471" w:rsidP="00C0503E">
      <w:pPr>
        <w:pStyle w:val="PL"/>
      </w:pPr>
    </w:p>
    <w:p w14:paraId="21DCFA8A" w14:textId="77777777" w:rsidR="00394471" w:rsidRPr="00C0503E" w:rsidRDefault="00394471" w:rsidP="00C0503E">
      <w:pPr>
        <w:pStyle w:val="PL"/>
      </w:pPr>
      <w:r w:rsidRPr="00C0503E">
        <w:t xml:space="preserve">CLI-PeriodicalReportConfig-r16 ::=          </w:t>
      </w:r>
      <w:r w:rsidRPr="00C0503E">
        <w:rPr>
          <w:color w:val="993366"/>
        </w:rPr>
        <w:t>SEQUENCE</w:t>
      </w:r>
      <w:r w:rsidRPr="00C0503E">
        <w:t xml:space="preserve"> {</w:t>
      </w:r>
    </w:p>
    <w:p w14:paraId="358436AE" w14:textId="77777777" w:rsidR="00394471" w:rsidRPr="00C0503E" w:rsidRDefault="00394471" w:rsidP="00C0503E">
      <w:pPr>
        <w:pStyle w:val="PL"/>
      </w:pPr>
      <w:r w:rsidRPr="00C0503E">
        <w:t xml:space="preserve">    reportInterval-r16                          ReportInterval,</w:t>
      </w:r>
    </w:p>
    <w:p w14:paraId="2C32940B" w14:textId="77777777" w:rsidR="00394471" w:rsidRPr="00C0503E" w:rsidRDefault="00394471" w:rsidP="00C0503E">
      <w:pPr>
        <w:pStyle w:val="PL"/>
      </w:pPr>
      <w:r w:rsidRPr="00C0503E">
        <w:t xml:space="preserve">    reportAmount-r16                            </w:t>
      </w:r>
      <w:r w:rsidRPr="00C0503E">
        <w:rPr>
          <w:color w:val="993366"/>
        </w:rPr>
        <w:t>ENUMERATED</w:t>
      </w:r>
      <w:r w:rsidRPr="00C0503E">
        <w:t xml:space="preserve"> {r1, r2, r4, r8, r16, r32, r64, infinity},</w:t>
      </w:r>
    </w:p>
    <w:p w14:paraId="2B6633E1" w14:textId="77777777" w:rsidR="00394471" w:rsidRPr="00C0503E" w:rsidRDefault="00394471" w:rsidP="00C0503E">
      <w:pPr>
        <w:pStyle w:val="PL"/>
      </w:pPr>
      <w:r w:rsidRPr="00C0503E">
        <w:t xml:space="preserve">    reportQuantityCLI-r16                       MeasReportQuantityCLI-r16,</w:t>
      </w:r>
    </w:p>
    <w:p w14:paraId="0AE0F5F7" w14:textId="77777777" w:rsidR="00394471" w:rsidRPr="00C0503E" w:rsidRDefault="00394471" w:rsidP="00C0503E">
      <w:pPr>
        <w:pStyle w:val="PL"/>
      </w:pPr>
      <w:r w:rsidRPr="00C0503E">
        <w:t xml:space="preserve">    maxReportCLI-r16                            </w:t>
      </w:r>
      <w:r w:rsidRPr="00C0503E">
        <w:rPr>
          <w:color w:val="993366"/>
        </w:rPr>
        <w:t>INTEGER</w:t>
      </w:r>
      <w:r w:rsidRPr="00C0503E">
        <w:t xml:space="preserve"> (1..maxCLI-Report-r16),</w:t>
      </w:r>
    </w:p>
    <w:p w14:paraId="7348B32F" w14:textId="77777777" w:rsidR="00394471" w:rsidRPr="00C0503E" w:rsidRDefault="00394471" w:rsidP="00C0503E">
      <w:pPr>
        <w:pStyle w:val="PL"/>
      </w:pPr>
      <w:r w:rsidRPr="00C0503E">
        <w:t xml:space="preserve">    ...</w:t>
      </w:r>
    </w:p>
    <w:p w14:paraId="470F0397" w14:textId="77777777" w:rsidR="00394471" w:rsidRPr="00C0503E" w:rsidRDefault="00394471" w:rsidP="00C0503E">
      <w:pPr>
        <w:pStyle w:val="PL"/>
      </w:pPr>
      <w:r w:rsidRPr="00C0503E">
        <w:t>}</w:t>
      </w:r>
    </w:p>
    <w:p w14:paraId="1FAAE201" w14:textId="77777777" w:rsidR="004E4A9E" w:rsidRPr="00C0503E" w:rsidRDefault="004E4A9E" w:rsidP="00C0503E">
      <w:pPr>
        <w:pStyle w:val="PL"/>
      </w:pPr>
    </w:p>
    <w:p w14:paraId="79ACFF73" w14:textId="6CB37E9F" w:rsidR="004E4A9E" w:rsidRPr="00C0503E" w:rsidRDefault="004E4A9E" w:rsidP="00C0503E">
      <w:pPr>
        <w:pStyle w:val="PL"/>
      </w:pPr>
      <w:r w:rsidRPr="00C0503E">
        <w:t xml:space="preserve">RxTxPeriodical-r17  ::=                     </w:t>
      </w:r>
      <w:r w:rsidRPr="00C0503E">
        <w:rPr>
          <w:color w:val="993366"/>
        </w:rPr>
        <w:t>SEQUENCE</w:t>
      </w:r>
      <w:r w:rsidRPr="00C0503E">
        <w:t xml:space="preserve"> {</w:t>
      </w:r>
    </w:p>
    <w:p w14:paraId="7CD0DCBA" w14:textId="46DAA7A0" w:rsidR="004E4A9E" w:rsidRPr="00C0503E" w:rsidRDefault="004E4A9E" w:rsidP="00C0503E">
      <w:pPr>
        <w:pStyle w:val="PL"/>
        <w:rPr>
          <w:color w:val="808080"/>
        </w:rPr>
      </w:pPr>
      <w:r w:rsidRPr="00C0503E">
        <w:t xml:space="preserve">    rxTxReportInterval-r17                      RxTxReportInterval-r17</w:t>
      </w:r>
      <w:r w:rsidR="00C36811" w:rsidRPr="00C0503E">
        <w:t xml:space="preserve">                             </w:t>
      </w:r>
      <w:r w:rsidR="00C36811" w:rsidRPr="00C0503E">
        <w:rPr>
          <w:color w:val="993366"/>
        </w:rPr>
        <w:t>OPTIONAL</w:t>
      </w:r>
      <w:r w:rsidRPr="00C0503E">
        <w:t>,</w:t>
      </w:r>
      <w:r w:rsidR="00C36811" w:rsidRPr="00C0503E">
        <w:t xml:space="preserve">   </w:t>
      </w:r>
      <w:r w:rsidR="00C36811" w:rsidRPr="00C0503E">
        <w:rPr>
          <w:color w:val="808080"/>
        </w:rPr>
        <w:t>-- Need R</w:t>
      </w:r>
    </w:p>
    <w:p w14:paraId="73B0D8CF" w14:textId="77777777" w:rsidR="004E4A9E" w:rsidRPr="00C0503E" w:rsidRDefault="004E4A9E" w:rsidP="00C0503E">
      <w:pPr>
        <w:pStyle w:val="PL"/>
      </w:pPr>
      <w:r w:rsidRPr="00C0503E">
        <w:t xml:space="preserve">    reportAmount-r17                            </w:t>
      </w:r>
      <w:r w:rsidRPr="00C0503E">
        <w:rPr>
          <w:color w:val="993366"/>
        </w:rPr>
        <w:t>ENUMERATED</w:t>
      </w:r>
      <w:r w:rsidRPr="00C0503E">
        <w:t xml:space="preserve"> {r1, infinity, spare6, spare5, spare4, spare3, spare2, spare1},</w:t>
      </w:r>
    </w:p>
    <w:p w14:paraId="627A662C" w14:textId="77777777" w:rsidR="004E4A9E" w:rsidRPr="00C0503E" w:rsidRDefault="004E4A9E" w:rsidP="00C0503E">
      <w:pPr>
        <w:pStyle w:val="PL"/>
      </w:pPr>
      <w:r w:rsidRPr="00C0503E">
        <w:t xml:space="preserve">    ...</w:t>
      </w:r>
    </w:p>
    <w:p w14:paraId="0CAE9242" w14:textId="77777777" w:rsidR="004E4A9E" w:rsidRPr="00C0503E" w:rsidRDefault="004E4A9E" w:rsidP="00C0503E">
      <w:pPr>
        <w:pStyle w:val="PL"/>
      </w:pPr>
      <w:r w:rsidRPr="00C0503E">
        <w:t>}</w:t>
      </w:r>
    </w:p>
    <w:p w14:paraId="202DB383" w14:textId="77777777" w:rsidR="004E4A9E" w:rsidRPr="00C0503E" w:rsidRDefault="004E4A9E" w:rsidP="00C0503E">
      <w:pPr>
        <w:pStyle w:val="PL"/>
      </w:pPr>
    </w:p>
    <w:p w14:paraId="260998E4" w14:textId="6D0A3730" w:rsidR="00394471" w:rsidRPr="00C0503E" w:rsidRDefault="004E4A9E" w:rsidP="00C0503E">
      <w:pPr>
        <w:pStyle w:val="PL"/>
      </w:pPr>
      <w:r w:rsidRPr="00C0503E">
        <w:lastRenderedPageBreak/>
        <w:t xml:space="preserve">RxTxReportInterval-r17 ::= </w:t>
      </w:r>
      <w:r w:rsidRPr="00C0503E">
        <w:rPr>
          <w:color w:val="993366"/>
        </w:rPr>
        <w:t>ENUMERATED</w:t>
      </w:r>
      <w:r w:rsidRPr="00C0503E">
        <w:t xml:space="preserve"> {ms80,ms120,ms160,ms240,ms320,ms480,ms640,ms1024,ms1280,ms2048,ms2560,ms5120,spare4,spare3,spare2,spare1}</w:t>
      </w:r>
    </w:p>
    <w:p w14:paraId="3BF410EB" w14:textId="77777777" w:rsidR="004E4A9E" w:rsidRPr="00C0503E" w:rsidRDefault="004E4A9E" w:rsidP="00C0503E">
      <w:pPr>
        <w:pStyle w:val="PL"/>
      </w:pPr>
    </w:p>
    <w:p w14:paraId="593B1EEB" w14:textId="77777777" w:rsidR="00394471" w:rsidRPr="00C0503E" w:rsidRDefault="00394471" w:rsidP="00C0503E">
      <w:pPr>
        <w:pStyle w:val="PL"/>
      </w:pPr>
      <w:r w:rsidRPr="00C0503E">
        <w:t xml:space="preserve">MeasTriggerQuantityCLI-r16 ::=              </w:t>
      </w:r>
      <w:r w:rsidRPr="00C0503E">
        <w:rPr>
          <w:color w:val="993366"/>
        </w:rPr>
        <w:t>CHOICE</w:t>
      </w:r>
      <w:r w:rsidRPr="00C0503E">
        <w:t xml:space="preserve"> {</w:t>
      </w:r>
    </w:p>
    <w:p w14:paraId="4C1E1123" w14:textId="77777777" w:rsidR="00394471" w:rsidRPr="00C0503E" w:rsidRDefault="00394471" w:rsidP="00C0503E">
      <w:pPr>
        <w:pStyle w:val="PL"/>
      </w:pPr>
      <w:r w:rsidRPr="00C0503E">
        <w:t xml:space="preserve">    srs-RSRP-r16                                SRS-RSRP-Range-r16,</w:t>
      </w:r>
    </w:p>
    <w:p w14:paraId="3884378B" w14:textId="77777777" w:rsidR="00394471" w:rsidRPr="00505322" w:rsidRDefault="00394471" w:rsidP="00C0503E">
      <w:pPr>
        <w:pStyle w:val="PL"/>
        <w:rPr>
          <w:lang w:val="fi-FI"/>
        </w:rPr>
      </w:pPr>
      <w:r w:rsidRPr="00C0503E">
        <w:t xml:space="preserve">    </w:t>
      </w:r>
      <w:r w:rsidRPr="00505322">
        <w:rPr>
          <w:lang w:val="fi-FI"/>
        </w:rPr>
        <w:t>cli-RSSI-r16                                CLI-RSSI-Range-r16</w:t>
      </w:r>
    </w:p>
    <w:p w14:paraId="4353A271" w14:textId="77777777" w:rsidR="00394471" w:rsidRPr="00C0503E" w:rsidRDefault="00394471" w:rsidP="00C0503E">
      <w:pPr>
        <w:pStyle w:val="PL"/>
      </w:pPr>
      <w:r w:rsidRPr="00C0503E">
        <w:t>}</w:t>
      </w:r>
    </w:p>
    <w:p w14:paraId="7A8BA5CF" w14:textId="77777777" w:rsidR="00394471" w:rsidRPr="00C0503E" w:rsidRDefault="00394471" w:rsidP="00C0503E">
      <w:pPr>
        <w:pStyle w:val="PL"/>
      </w:pPr>
    </w:p>
    <w:p w14:paraId="684933E5" w14:textId="386CB194" w:rsidR="00D472C5" w:rsidRDefault="00394471" w:rsidP="00C0503E">
      <w:pPr>
        <w:pStyle w:val="PL"/>
      </w:pPr>
      <w:r w:rsidRPr="00C0503E">
        <w:t xml:space="preserve">MeasReportQuantityCLI-r16 ::=               </w:t>
      </w:r>
      <w:r w:rsidRPr="00C0503E">
        <w:rPr>
          <w:color w:val="993366"/>
        </w:rPr>
        <w:t>ENUMERATED</w:t>
      </w:r>
      <w:r w:rsidRPr="00C0503E">
        <w:t xml:space="preserve"> {srs-rsrp, cli-rssi}</w:t>
      </w:r>
    </w:p>
    <w:p w14:paraId="008E5458" w14:textId="77777777" w:rsidR="00293A1A" w:rsidRDefault="00293A1A" w:rsidP="00C0503E">
      <w:pPr>
        <w:pStyle w:val="PL"/>
      </w:pPr>
    </w:p>
    <w:p w14:paraId="2EE70F12" w14:textId="77777777" w:rsidR="004C7D20" w:rsidRPr="00C0503E" w:rsidRDefault="004C7D20" w:rsidP="004C7D20">
      <w:pPr>
        <w:pStyle w:val="PL"/>
        <w:rPr>
          <w:ins w:id="124" w:author="Apple - Fangli " w:date="2023-10-17T17:40:00Z"/>
        </w:rPr>
      </w:pPr>
      <w:ins w:id="125" w:author="Apple - Fangli " w:date="2023-10-17T17:40:00Z">
        <w:r w:rsidRPr="003D0706">
          <w:t>Report</w:t>
        </w:r>
        <w:r>
          <w:t>On</w:t>
        </w:r>
        <w:r w:rsidRPr="003D0706">
          <w:t>ScellActivation-r1</w:t>
        </w:r>
        <w:r>
          <w:t>8</w:t>
        </w:r>
        <w:r w:rsidRPr="003D0706">
          <w:t xml:space="preserve"> </w:t>
        </w:r>
        <w:r w:rsidRPr="00C0503E">
          <w:t xml:space="preserve">::=           </w:t>
        </w:r>
        <w:r w:rsidRPr="00C0503E">
          <w:rPr>
            <w:color w:val="993366"/>
          </w:rPr>
          <w:t>SEQUENCE</w:t>
        </w:r>
        <w:r w:rsidRPr="00C0503E">
          <w:t xml:space="preserve"> {</w:t>
        </w:r>
      </w:ins>
    </w:p>
    <w:p w14:paraId="572FA8C5" w14:textId="77777777" w:rsidR="005E29C4" w:rsidRDefault="004C7D20" w:rsidP="004C7D20">
      <w:pPr>
        <w:pStyle w:val="PL"/>
        <w:rPr>
          <w:ins w:id="126" w:author="Apple - Fangli " w:date="2023-10-17T17:43:00Z"/>
        </w:rPr>
      </w:pPr>
      <w:ins w:id="127" w:author="Apple - Fangli " w:date="2023-10-17T17:40:00Z">
        <w:r w:rsidRPr="00C0503E">
          <w:t xml:space="preserve">    </w:t>
        </w:r>
      </w:ins>
      <w:ins w:id="128" w:author="Apple - Fangli " w:date="2023-10-17T17:43:00Z">
        <w:r w:rsidR="00A47082" w:rsidRPr="002D38F7">
          <w:rPr>
            <w:rPrChange w:id="129" w:author="Apple - Fangli" w:date="2023-08-24T16:58:00Z">
              <w:rPr>
                <w:highlight w:val="yellow"/>
              </w:rPr>
            </w:rPrChange>
          </w:rPr>
          <w:t>rsType                                      NR-RS-Type</w:t>
        </w:r>
      </w:ins>
      <w:ins w:id="130" w:author="Apple - Fangli " w:date="2023-10-17T17:40:00Z">
        <w:r>
          <w:t>,</w:t>
        </w:r>
      </w:ins>
    </w:p>
    <w:p w14:paraId="55177B3D" w14:textId="6D404F50" w:rsidR="004C7D20" w:rsidRPr="00C0503E" w:rsidRDefault="004C7D20" w:rsidP="004C7D20">
      <w:pPr>
        <w:pStyle w:val="PL"/>
        <w:rPr>
          <w:ins w:id="131" w:author="Apple - Fangli " w:date="2023-10-17T17:40:00Z"/>
          <w:color w:val="808080"/>
        </w:rPr>
      </w:pPr>
      <w:ins w:id="132" w:author="Apple - Fangli " w:date="2023-10-17T17:40:00Z">
        <w:r w:rsidRPr="00C0503E">
          <w:t xml:space="preserve">    reportQuantityRS-Indexes                    MeasReportQuantity</w:t>
        </w:r>
        <w:r>
          <w:t>,</w:t>
        </w:r>
      </w:ins>
    </w:p>
    <w:p w14:paraId="00DFB266" w14:textId="77777777" w:rsidR="004C7D20" w:rsidRPr="00C0503E" w:rsidRDefault="004C7D20" w:rsidP="004C7D20">
      <w:pPr>
        <w:pStyle w:val="PL"/>
        <w:rPr>
          <w:ins w:id="133" w:author="Apple - Fangli " w:date="2023-10-17T17:40:00Z"/>
          <w:color w:val="808080"/>
        </w:rPr>
      </w:pPr>
      <w:ins w:id="134" w:author="Apple - Fangli " w:date="2023-10-17T17:40:00Z">
        <w:r w:rsidRPr="00C0503E">
          <w:t xml:space="preserve">    maxNrofRS-IndexesToReport                   </w:t>
        </w:r>
        <w:r w:rsidRPr="00C0503E">
          <w:rPr>
            <w:color w:val="993366"/>
          </w:rPr>
          <w:t>INTEGER</w:t>
        </w:r>
        <w:r w:rsidRPr="00C0503E">
          <w:t xml:space="preserve"> (1..maxNrofIndexesToReport</w:t>
        </w:r>
        <w:r>
          <w:t>),</w:t>
        </w:r>
      </w:ins>
    </w:p>
    <w:p w14:paraId="103267A2" w14:textId="77777777" w:rsidR="005E29C4" w:rsidRPr="001A3D75" w:rsidRDefault="004C7D20" w:rsidP="005E29C4">
      <w:pPr>
        <w:pStyle w:val="PL"/>
        <w:rPr>
          <w:ins w:id="135" w:author="Apple - Fangli " w:date="2023-10-17T17:44:00Z"/>
          <w:rPrChange w:id="136" w:author="Apple - Fangli" w:date="2023-08-23T09:09:00Z">
            <w:rPr>
              <w:ins w:id="137" w:author="Apple - Fangli " w:date="2023-10-17T17:44:00Z"/>
              <w:color w:val="FF0000"/>
              <w:lang w:eastAsia="zh-CN"/>
            </w:rPr>
          </w:rPrChange>
        </w:rPr>
      </w:pPr>
      <w:ins w:id="138" w:author="Apple - Fangli " w:date="2023-10-17T17:40:00Z">
        <w:r w:rsidRPr="00C0503E">
          <w:t xml:space="preserve">    includeBeamMeasurements                     </w:t>
        </w:r>
        <w:r w:rsidRPr="00C0503E">
          <w:rPr>
            <w:color w:val="993366"/>
          </w:rPr>
          <w:t>BOOLEAN</w:t>
        </w:r>
      </w:ins>
    </w:p>
    <w:p w14:paraId="3EFA2A01" w14:textId="78BE7283" w:rsidR="004C7D20" w:rsidRPr="00C0503E" w:rsidRDefault="004C7D20" w:rsidP="004C7D20">
      <w:pPr>
        <w:pStyle w:val="PL"/>
        <w:rPr>
          <w:ins w:id="139" w:author="Apple - Fangli " w:date="2023-10-17T17:40:00Z"/>
        </w:rPr>
      </w:pPr>
      <w:ins w:id="140" w:author="Apple - Fangli " w:date="2023-10-17T17:40:00Z">
        <w:r w:rsidRPr="00C0503E">
          <w:t>}</w:t>
        </w:r>
      </w:ins>
    </w:p>
    <w:p w14:paraId="23BA92DD" w14:textId="77777777" w:rsidR="00293A1A" w:rsidRPr="00C0503E" w:rsidRDefault="00293A1A" w:rsidP="00C0503E">
      <w:pPr>
        <w:pStyle w:val="PL"/>
      </w:pPr>
    </w:p>
    <w:p w14:paraId="6D8FE7B3" w14:textId="77777777" w:rsidR="00394471" w:rsidRPr="00C0503E" w:rsidRDefault="00394471" w:rsidP="00C0503E">
      <w:pPr>
        <w:pStyle w:val="PL"/>
      </w:pPr>
    </w:p>
    <w:p w14:paraId="44B8A1D5" w14:textId="77777777" w:rsidR="00394471" w:rsidRPr="00C0503E" w:rsidRDefault="00394471" w:rsidP="00C0503E">
      <w:pPr>
        <w:pStyle w:val="PL"/>
        <w:rPr>
          <w:color w:val="808080"/>
        </w:rPr>
      </w:pPr>
      <w:r w:rsidRPr="00C0503E">
        <w:rPr>
          <w:color w:val="808080"/>
        </w:rPr>
        <w:t>-- TAG-REPORTCONFIGNR-STOP</w:t>
      </w:r>
    </w:p>
    <w:p w14:paraId="7A25401E" w14:textId="77777777" w:rsidR="00394471" w:rsidRPr="00C0503E" w:rsidRDefault="00394471" w:rsidP="00C0503E">
      <w:pPr>
        <w:pStyle w:val="PL"/>
        <w:rPr>
          <w:color w:val="808080"/>
        </w:rPr>
      </w:pPr>
      <w:r w:rsidRPr="00C0503E">
        <w:rPr>
          <w:color w:val="808080"/>
        </w:rPr>
        <w:t>-- ASN1STOP</w:t>
      </w:r>
    </w:p>
    <w:p w14:paraId="0219B3A4"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2C7840C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0D4E0E" w14:textId="77777777" w:rsidR="00394471" w:rsidRPr="00C0503E" w:rsidRDefault="00394471" w:rsidP="00964CC4">
            <w:pPr>
              <w:pStyle w:val="TAH"/>
              <w:rPr>
                <w:szCs w:val="22"/>
                <w:lang w:eastAsia="sv-SE"/>
              </w:rPr>
            </w:pPr>
            <w:r w:rsidRPr="00C0503E">
              <w:rPr>
                <w:i/>
                <w:szCs w:val="22"/>
                <w:lang w:eastAsia="sv-SE"/>
              </w:rPr>
              <w:t xml:space="preserve">CondTriggerConfig </w:t>
            </w:r>
            <w:r w:rsidRPr="00C0503E">
              <w:rPr>
                <w:szCs w:val="22"/>
                <w:lang w:eastAsia="sv-SE"/>
              </w:rPr>
              <w:t>field descriptions</w:t>
            </w:r>
          </w:p>
        </w:tc>
      </w:tr>
      <w:tr w:rsidR="005C7FF4" w:rsidRPr="00C0503E" w14:paraId="3BC9A69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5942DF" w14:textId="77777777" w:rsidR="00394471" w:rsidRPr="00C0503E" w:rsidRDefault="00394471" w:rsidP="00964CC4">
            <w:pPr>
              <w:pStyle w:val="TAL"/>
              <w:rPr>
                <w:b/>
                <w:i/>
                <w:szCs w:val="22"/>
                <w:lang w:eastAsia="en-GB"/>
              </w:rPr>
            </w:pPr>
            <w:r w:rsidRPr="00C0503E">
              <w:rPr>
                <w:b/>
                <w:i/>
                <w:szCs w:val="22"/>
                <w:lang w:eastAsia="en-GB"/>
              </w:rPr>
              <w:t>a3-Offset</w:t>
            </w:r>
          </w:p>
          <w:p w14:paraId="27672A2C" w14:textId="77777777" w:rsidR="00394471" w:rsidRPr="00C0503E" w:rsidRDefault="00394471" w:rsidP="00964CC4">
            <w:pPr>
              <w:pStyle w:val="TAL"/>
              <w:rPr>
                <w:b/>
                <w:i/>
                <w:szCs w:val="22"/>
                <w:lang w:eastAsia="ko-KR"/>
              </w:rPr>
            </w:pPr>
            <w:r w:rsidRPr="00C0503E">
              <w:rPr>
                <w:szCs w:val="22"/>
                <w:lang w:eastAsia="ko-KR"/>
              </w:rPr>
              <w:t>Offset value(s) to be used in NR conditional reconfiguration triggering condition for cond event a3.</w:t>
            </w:r>
            <w:r w:rsidRPr="00C0503E">
              <w:rPr>
                <w:rFonts w:cs="Arial"/>
                <w:szCs w:val="22"/>
                <w:lang w:eastAsia="ko-KR"/>
              </w:rPr>
              <w:t xml:space="preserve"> The actual value is field value * 0.5 dB.</w:t>
            </w:r>
          </w:p>
        </w:tc>
      </w:tr>
      <w:tr w:rsidR="005C7FF4" w:rsidRPr="00C0503E" w14:paraId="184191F0" w14:textId="77777777" w:rsidTr="00771058">
        <w:tc>
          <w:tcPr>
            <w:tcW w:w="14173" w:type="dxa"/>
            <w:tcBorders>
              <w:top w:val="single" w:sz="4" w:space="0" w:color="auto"/>
              <w:left w:val="single" w:sz="4" w:space="0" w:color="auto"/>
              <w:bottom w:val="single" w:sz="4" w:space="0" w:color="auto"/>
              <w:right w:val="single" w:sz="4" w:space="0" w:color="auto"/>
            </w:tcBorders>
          </w:tcPr>
          <w:p w14:paraId="086F6467" w14:textId="77777777" w:rsidR="00DB6B82" w:rsidRPr="00C0503E" w:rsidRDefault="00DB6B82" w:rsidP="00771058">
            <w:pPr>
              <w:pStyle w:val="TAL"/>
              <w:rPr>
                <w:b/>
                <w:i/>
                <w:szCs w:val="22"/>
                <w:lang w:eastAsia="en-GB"/>
              </w:rPr>
            </w:pPr>
            <w:r w:rsidRPr="00C0503E">
              <w:rPr>
                <w:b/>
                <w:i/>
                <w:szCs w:val="22"/>
                <w:lang w:eastAsia="en-GB"/>
              </w:rPr>
              <w:t>a4-Threshold</w:t>
            </w:r>
          </w:p>
          <w:p w14:paraId="346B6D01" w14:textId="77777777" w:rsidR="00DB6B82" w:rsidRPr="00C0503E" w:rsidRDefault="00DB6B82" w:rsidP="00771058">
            <w:pPr>
              <w:pStyle w:val="TAL"/>
              <w:rPr>
                <w:szCs w:val="22"/>
                <w:lang w:eastAsia="en-GB"/>
              </w:rPr>
            </w:pPr>
            <w:r w:rsidRPr="00C0503E">
              <w:rPr>
                <w:szCs w:val="22"/>
                <w:lang w:eastAsia="en-GB"/>
              </w:rPr>
              <w:t>Threshold value associated to the selected trigger quantity (e.g. RSRP, RSRQ, SINR) per RS Type (e.g. SS/PBCH block, CSI-RS) to be used in NR conditional reconfiguration triggering condition for cond event a4.</w:t>
            </w:r>
          </w:p>
        </w:tc>
      </w:tr>
      <w:tr w:rsidR="005C7FF4" w:rsidRPr="00C0503E" w14:paraId="68C022D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207AE37" w14:textId="77777777" w:rsidR="00394471" w:rsidRPr="00C0503E" w:rsidRDefault="00394471" w:rsidP="00964CC4">
            <w:pPr>
              <w:pStyle w:val="TAL"/>
              <w:rPr>
                <w:b/>
                <w:i/>
                <w:szCs w:val="22"/>
                <w:lang w:eastAsia="ko-KR"/>
              </w:rPr>
            </w:pPr>
            <w:r w:rsidRPr="00C0503E">
              <w:rPr>
                <w:b/>
                <w:i/>
                <w:szCs w:val="22"/>
                <w:lang w:eastAsia="ko-KR"/>
              </w:rPr>
              <w:t>a5-Threshold1/ a5-Threshold2</w:t>
            </w:r>
          </w:p>
          <w:p w14:paraId="3BB34DE5"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conditional reconfiguration triggering condition for cond event a5.</w:t>
            </w:r>
            <w:r w:rsidRPr="00C0503E">
              <w:rPr>
                <w:szCs w:val="22"/>
                <w:lang w:eastAsia="sv-SE"/>
              </w:rPr>
              <w:t xml:space="preserve"> In the same </w:t>
            </w:r>
            <w:r w:rsidRPr="00C0503E">
              <w:rPr>
                <w:i/>
                <w:szCs w:val="22"/>
                <w:lang w:eastAsia="sv-SE"/>
              </w:rPr>
              <w:t>condeventA5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5BE72C8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51AA6" w14:textId="77777777" w:rsidR="00394471" w:rsidRPr="00C0503E" w:rsidRDefault="00394471" w:rsidP="00964CC4">
            <w:pPr>
              <w:pStyle w:val="TAL"/>
              <w:rPr>
                <w:b/>
                <w:i/>
                <w:szCs w:val="22"/>
                <w:lang w:eastAsia="en-GB"/>
              </w:rPr>
            </w:pPr>
            <w:r w:rsidRPr="00C0503E">
              <w:rPr>
                <w:b/>
                <w:i/>
                <w:szCs w:val="22"/>
                <w:lang w:eastAsia="en-GB"/>
              </w:rPr>
              <w:t>condEventId</w:t>
            </w:r>
          </w:p>
          <w:p w14:paraId="14DC20E8" w14:textId="77777777" w:rsidR="00394471" w:rsidRPr="00C0503E" w:rsidRDefault="00394471" w:rsidP="00964CC4">
            <w:pPr>
              <w:pStyle w:val="TAL"/>
              <w:rPr>
                <w:szCs w:val="22"/>
                <w:lang w:eastAsia="sv-SE"/>
              </w:rPr>
            </w:pPr>
            <w:r w:rsidRPr="00C0503E">
              <w:rPr>
                <w:szCs w:val="22"/>
                <w:lang w:eastAsia="en-GB"/>
              </w:rPr>
              <w:t>Choice of NR conditional reconfiguration event triggered criteria.</w:t>
            </w:r>
          </w:p>
        </w:tc>
      </w:tr>
      <w:tr w:rsidR="005C7FF4" w:rsidRPr="00C0503E" w14:paraId="7CFCB082" w14:textId="77777777" w:rsidTr="0071565C">
        <w:tc>
          <w:tcPr>
            <w:tcW w:w="14173" w:type="dxa"/>
            <w:tcBorders>
              <w:top w:val="single" w:sz="4" w:space="0" w:color="auto"/>
              <w:left w:val="single" w:sz="4" w:space="0" w:color="auto"/>
              <w:bottom w:val="single" w:sz="4" w:space="0" w:color="auto"/>
              <w:right w:val="single" w:sz="4" w:space="0" w:color="auto"/>
            </w:tcBorders>
          </w:tcPr>
          <w:p w14:paraId="36C516FF" w14:textId="77777777" w:rsidR="001163BA" w:rsidRPr="00C0503E" w:rsidRDefault="001163BA" w:rsidP="0071565C">
            <w:pPr>
              <w:pStyle w:val="TAL"/>
              <w:rPr>
                <w:b/>
                <w:i/>
                <w:szCs w:val="22"/>
                <w:lang w:eastAsia="en-GB"/>
              </w:rPr>
            </w:pPr>
            <w:r w:rsidRPr="00C0503E">
              <w:rPr>
                <w:b/>
                <w:i/>
                <w:szCs w:val="22"/>
                <w:lang w:eastAsia="en-GB"/>
              </w:rPr>
              <w:t>distanceThreshFromReference1, distanceThreshFromReference2</w:t>
            </w:r>
          </w:p>
          <w:p w14:paraId="42100E2D" w14:textId="77777777" w:rsidR="001163BA" w:rsidRPr="00C0503E" w:rsidRDefault="001163BA" w:rsidP="0071565C">
            <w:pPr>
              <w:pStyle w:val="TAL"/>
              <w:rPr>
                <w:b/>
                <w:i/>
                <w:szCs w:val="22"/>
                <w:lang w:eastAsia="en-GB"/>
              </w:rPr>
            </w:pPr>
            <w:r w:rsidRPr="00C0503E">
              <w:rPr>
                <w:szCs w:val="22"/>
                <w:lang w:eastAsia="ko-KR"/>
              </w:rPr>
              <w:t xml:space="preserve">Distance from a reference location configured with </w:t>
            </w:r>
            <w:r w:rsidRPr="00C0503E">
              <w:rPr>
                <w:i/>
                <w:iCs/>
                <w:szCs w:val="22"/>
                <w:lang w:eastAsia="ko-KR"/>
              </w:rPr>
              <w:t>referenceLocation1</w:t>
            </w:r>
            <w:r w:rsidRPr="00C0503E">
              <w:rPr>
                <w:szCs w:val="22"/>
                <w:lang w:eastAsia="ko-KR"/>
              </w:rPr>
              <w:t xml:space="preserve"> or </w:t>
            </w:r>
            <w:r w:rsidRPr="00C0503E">
              <w:rPr>
                <w:i/>
                <w:iCs/>
                <w:szCs w:val="22"/>
                <w:lang w:eastAsia="ko-KR"/>
              </w:rPr>
              <w:t>referenceLocation2</w:t>
            </w:r>
            <w:r w:rsidRPr="00C0503E">
              <w:rPr>
                <w:szCs w:val="22"/>
                <w:lang w:eastAsia="ko-KR"/>
              </w:rPr>
              <w:t>. Each step represents 50m.</w:t>
            </w:r>
          </w:p>
        </w:tc>
      </w:tr>
      <w:tr w:rsidR="005C7FF4" w:rsidRPr="00C0503E" w14:paraId="77B77A9E" w14:textId="77777777" w:rsidTr="00771058">
        <w:tc>
          <w:tcPr>
            <w:tcW w:w="14173" w:type="dxa"/>
            <w:tcBorders>
              <w:top w:val="single" w:sz="4" w:space="0" w:color="auto"/>
              <w:left w:val="single" w:sz="4" w:space="0" w:color="auto"/>
              <w:bottom w:val="single" w:sz="4" w:space="0" w:color="auto"/>
              <w:right w:val="single" w:sz="4" w:space="0" w:color="auto"/>
            </w:tcBorders>
          </w:tcPr>
          <w:p w14:paraId="4A0D2F4B" w14:textId="77777777" w:rsidR="005B7637" w:rsidRPr="00C0503E" w:rsidRDefault="005B7637" w:rsidP="00771058">
            <w:pPr>
              <w:pStyle w:val="TAL"/>
              <w:rPr>
                <w:b/>
                <w:bCs/>
                <w:i/>
                <w:iCs/>
              </w:rPr>
            </w:pPr>
            <w:r w:rsidRPr="00C0503E">
              <w:rPr>
                <w:b/>
                <w:bCs/>
                <w:i/>
                <w:iCs/>
              </w:rPr>
              <w:t>duration</w:t>
            </w:r>
          </w:p>
          <w:p w14:paraId="76DC2D01" w14:textId="662820A9" w:rsidR="005B7637" w:rsidRPr="00C0503E" w:rsidRDefault="005B7637" w:rsidP="00771058">
            <w:pPr>
              <w:pStyle w:val="TAL"/>
            </w:pPr>
            <w:r w:rsidRPr="00C0503E">
              <w:t xml:space="preserve">This field is used for defining the leaving condition T1-2 for conditional HO event </w:t>
            </w:r>
            <w:r w:rsidRPr="00C0503E">
              <w:rPr>
                <w:i/>
                <w:iCs/>
              </w:rPr>
              <w:t>condEventT1</w:t>
            </w:r>
            <w:r w:rsidRPr="00C0503E">
              <w:t>. Each step represents 100ms.</w:t>
            </w:r>
          </w:p>
        </w:tc>
      </w:tr>
      <w:tr w:rsidR="005C7FF4" w:rsidRPr="00C0503E" w14:paraId="2F781574" w14:textId="77777777" w:rsidTr="0071565C">
        <w:tc>
          <w:tcPr>
            <w:tcW w:w="14173" w:type="dxa"/>
            <w:tcBorders>
              <w:top w:val="single" w:sz="4" w:space="0" w:color="auto"/>
              <w:left w:val="single" w:sz="4" w:space="0" w:color="auto"/>
              <w:bottom w:val="single" w:sz="4" w:space="0" w:color="auto"/>
              <w:right w:val="single" w:sz="4" w:space="0" w:color="auto"/>
            </w:tcBorders>
          </w:tcPr>
          <w:p w14:paraId="2B826DCC" w14:textId="77777777" w:rsidR="001163BA" w:rsidRPr="00C0503E" w:rsidRDefault="001163BA" w:rsidP="0071565C">
            <w:pPr>
              <w:pStyle w:val="TAL"/>
              <w:rPr>
                <w:b/>
                <w:bCs/>
                <w:i/>
                <w:iCs/>
              </w:rPr>
            </w:pPr>
            <w:r w:rsidRPr="00C0503E">
              <w:rPr>
                <w:b/>
                <w:bCs/>
                <w:i/>
                <w:iCs/>
              </w:rPr>
              <w:t>referenceLocation1, referenceLocation2</w:t>
            </w:r>
          </w:p>
          <w:p w14:paraId="45BAEF38" w14:textId="7B04647A" w:rsidR="001163BA" w:rsidRPr="00C0503E" w:rsidRDefault="001163BA" w:rsidP="0071565C">
            <w:pPr>
              <w:pStyle w:val="TAL"/>
              <w:rPr>
                <w:b/>
                <w:bCs/>
                <w:i/>
                <w:iCs/>
              </w:rPr>
            </w:pPr>
            <w:r w:rsidRPr="00C0503E">
              <w:rPr>
                <w:szCs w:val="22"/>
                <w:lang w:eastAsia="en-US"/>
              </w:rPr>
              <w:t xml:space="preserve">Reference locations used for </w:t>
            </w:r>
            <w:r w:rsidRPr="00C0503E">
              <w:rPr>
                <w:i/>
                <w:iCs/>
                <w:szCs w:val="22"/>
                <w:lang w:eastAsia="en-US"/>
              </w:rPr>
              <w:t>condEventD1</w:t>
            </w:r>
            <w:r w:rsidRPr="00C0503E">
              <w:rPr>
                <w:szCs w:val="22"/>
                <w:lang w:eastAsia="en-US"/>
              </w:rPr>
              <w:t>. The r</w:t>
            </w:r>
            <w:r w:rsidRPr="00C0503E">
              <w:rPr>
                <w:i/>
                <w:iCs/>
                <w:szCs w:val="22"/>
                <w:lang w:eastAsia="en-US"/>
              </w:rPr>
              <w:t>eferenceLocation1</w:t>
            </w:r>
            <w:r w:rsidRPr="00C0503E">
              <w:rPr>
                <w:szCs w:val="22"/>
                <w:lang w:eastAsia="en-US"/>
              </w:rPr>
              <w:t xml:space="preserve"> is associated to serving cell and </w:t>
            </w:r>
            <w:r w:rsidRPr="00C0503E">
              <w:rPr>
                <w:i/>
                <w:iCs/>
                <w:szCs w:val="22"/>
                <w:lang w:eastAsia="en-US"/>
              </w:rPr>
              <w:t>referenceLocation2</w:t>
            </w:r>
            <w:r w:rsidRPr="00C0503E">
              <w:rPr>
                <w:szCs w:val="22"/>
                <w:lang w:eastAsia="en-US"/>
              </w:rPr>
              <w:t xml:space="preserve"> is associated to candidate target cell.</w:t>
            </w:r>
          </w:p>
        </w:tc>
      </w:tr>
      <w:tr w:rsidR="005C7FF4" w:rsidRPr="00C0503E" w14:paraId="0D8B9DD0" w14:textId="77777777" w:rsidTr="00771058">
        <w:tc>
          <w:tcPr>
            <w:tcW w:w="14173" w:type="dxa"/>
            <w:tcBorders>
              <w:top w:val="single" w:sz="4" w:space="0" w:color="auto"/>
              <w:left w:val="single" w:sz="4" w:space="0" w:color="auto"/>
              <w:bottom w:val="single" w:sz="4" w:space="0" w:color="auto"/>
              <w:right w:val="single" w:sz="4" w:space="0" w:color="auto"/>
            </w:tcBorders>
          </w:tcPr>
          <w:p w14:paraId="54E7F7F5" w14:textId="77777777" w:rsidR="005B7637" w:rsidRPr="00C0503E" w:rsidRDefault="005B7637" w:rsidP="00771058">
            <w:pPr>
              <w:pStyle w:val="TAL"/>
              <w:rPr>
                <w:b/>
                <w:i/>
                <w:szCs w:val="22"/>
                <w:lang w:eastAsia="en-GB"/>
              </w:rPr>
            </w:pPr>
            <w:r w:rsidRPr="00C0503E">
              <w:rPr>
                <w:b/>
                <w:i/>
                <w:szCs w:val="22"/>
                <w:lang w:eastAsia="en-GB"/>
              </w:rPr>
              <w:t>t1-Threshold</w:t>
            </w:r>
          </w:p>
          <w:p w14:paraId="622055E2" w14:textId="77777777" w:rsidR="005B7637" w:rsidRPr="00C0503E" w:rsidRDefault="005B7637" w:rsidP="00771058">
            <w:pPr>
              <w:pStyle w:val="TAL"/>
              <w:rPr>
                <w:b/>
                <w:i/>
                <w:szCs w:val="22"/>
                <w:lang w:eastAsia="en-GB"/>
              </w:rPr>
            </w:pPr>
            <w:r w:rsidRPr="00C0503E">
              <w:rPr>
                <w:szCs w:val="22"/>
                <w:lang w:eastAsia="en-US"/>
              </w:rPr>
              <w:t>The field counts the number of UTC seconds in 10 ms units since 00:00:00 on Gregorian calendar date 1 January, 1900 (midnight between Sunday, December 31, 1899 and Monday, January 1, 1900).</w:t>
            </w:r>
          </w:p>
        </w:tc>
      </w:tr>
      <w:tr w:rsidR="00394471" w:rsidRPr="00C0503E" w14:paraId="6AB90A8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EA37B53" w14:textId="77777777" w:rsidR="00394471" w:rsidRPr="00C0503E" w:rsidRDefault="00394471" w:rsidP="00964CC4">
            <w:pPr>
              <w:pStyle w:val="TAL"/>
              <w:rPr>
                <w:b/>
                <w:i/>
                <w:szCs w:val="22"/>
                <w:lang w:eastAsia="en-GB"/>
              </w:rPr>
            </w:pPr>
            <w:r w:rsidRPr="00C0503E">
              <w:rPr>
                <w:b/>
                <w:i/>
                <w:szCs w:val="22"/>
                <w:lang w:eastAsia="en-GB"/>
              </w:rPr>
              <w:t>timeToTrigger</w:t>
            </w:r>
          </w:p>
          <w:p w14:paraId="70BF01E8"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execute the conditional reconfiguration evaluation.</w:t>
            </w:r>
          </w:p>
        </w:tc>
      </w:tr>
    </w:tbl>
    <w:p w14:paraId="57D6CB5E"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74364ED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644B08F" w14:textId="77777777" w:rsidR="00394471" w:rsidRPr="00C0503E" w:rsidRDefault="00394471" w:rsidP="00964CC4">
            <w:pPr>
              <w:pStyle w:val="TAH"/>
              <w:rPr>
                <w:i/>
                <w:lang w:eastAsia="sv-SE"/>
              </w:rPr>
            </w:pPr>
            <w:r w:rsidRPr="00C0503E">
              <w:rPr>
                <w:bCs/>
                <w:i/>
                <w:iCs/>
                <w:lang w:eastAsia="sv-SE"/>
              </w:rPr>
              <w:lastRenderedPageBreak/>
              <w:t>ReportConfigNR</w:t>
            </w:r>
            <w:r w:rsidRPr="00C0503E">
              <w:rPr>
                <w:i/>
                <w:lang w:eastAsia="sv-SE"/>
              </w:rPr>
              <w:t xml:space="preserve"> </w:t>
            </w:r>
            <w:r w:rsidRPr="00C0503E">
              <w:rPr>
                <w:lang w:eastAsia="sv-SE"/>
              </w:rPr>
              <w:t>field descriptions</w:t>
            </w:r>
          </w:p>
        </w:tc>
      </w:tr>
      <w:tr w:rsidR="00394471" w:rsidRPr="00C0503E" w14:paraId="622660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27C6A38" w14:textId="77777777" w:rsidR="00394471" w:rsidRPr="00C0503E" w:rsidRDefault="00394471" w:rsidP="00964CC4">
            <w:pPr>
              <w:pStyle w:val="TAL"/>
              <w:rPr>
                <w:b/>
                <w:i/>
                <w:lang w:eastAsia="sv-SE"/>
              </w:rPr>
            </w:pPr>
            <w:r w:rsidRPr="00C0503E">
              <w:rPr>
                <w:b/>
                <w:i/>
                <w:lang w:eastAsia="sv-SE"/>
              </w:rPr>
              <w:t>reportType</w:t>
            </w:r>
          </w:p>
          <w:p w14:paraId="5A03E2F3" w14:textId="368723B5" w:rsidR="00394471" w:rsidRPr="00C0503E" w:rsidRDefault="00394471" w:rsidP="00964CC4">
            <w:pPr>
              <w:pStyle w:val="TAL"/>
              <w:rPr>
                <w:lang w:eastAsia="sv-SE"/>
              </w:rPr>
            </w:pPr>
            <w:r w:rsidRPr="00C0503E">
              <w:rPr>
                <w:lang w:eastAsia="sv-SE"/>
              </w:rPr>
              <w:t xml:space="preserve">Type of the configured measurement report. In </w:t>
            </w:r>
            <w:r w:rsidR="00A809D6" w:rsidRPr="00C0503E">
              <w:rPr>
                <w:lang w:eastAsia="sv-SE"/>
              </w:rPr>
              <w:t>MR-DC</w:t>
            </w:r>
            <w:r w:rsidRPr="00C0503E">
              <w:rPr>
                <w:lang w:eastAsia="sv-SE"/>
              </w:rPr>
              <w:t xml:space="preserve">, network does not configure report of type </w:t>
            </w:r>
            <w:r w:rsidRPr="00C0503E">
              <w:rPr>
                <w:i/>
                <w:lang w:eastAsia="sv-SE"/>
              </w:rPr>
              <w:t>reportCGI</w:t>
            </w:r>
            <w:r w:rsidRPr="00C0503E">
              <w:rPr>
                <w:lang w:eastAsia="sv-SE"/>
              </w:rPr>
              <w:t xml:space="preserve"> using SRB3.</w:t>
            </w:r>
            <w:r w:rsidRPr="00C0503E">
              <w:rPr>
                <w:lang w:eastAsia="zh-CN"/>
              </w:rPr>
              <w:t xml:space="preserve"> The</w:t>
            </w:r>
            <w:r w:rsidRPr="00C0503E">
              <w:rPr>
                <w:rFonts w:ascii="Courier New" w:hAnsi="Courier New"/>
                <w:noProof/>
                <w:sz w:val="16"/>
                <w:lang w:eastAsia="zh-CN"/>
              </w:rPr>
              <w:t xml:space="preserve"> </w:t>
            </w:r>
            <w:r w:rsidRPr="00C0503E">
              <w:rPr>
                <w:i/>
                <w:lang w:eastAsia="zh-CN"/>
              </w:rPr>
              <w:t xml:space="preserve">condTriggerConfig is </w:t>
            </w:r>
            <w:r w:rsidRPr="00C0503E">
              <w:rPr>
                <w:lang w:eastAsia="zh-CN"/>
              </w:rPr>
              <w:t>used for CHO</w:t>
            </w:r>
            <w:r w:rsidR="00DB6B82" w:rsidRPr="00C0503E">
              <w:rPr>
                <w:lang w:eastAsia="zh-CN"/>
              </w:rPr>
              <w:t>, CPA</w:t>
            </w:r>
            <w:r w:rsidRPr="00C0503E">
              <w:rPr>
                <w:lang w:eastAsia="zh-CN"/>
              </w:rPr>
              <w:t xml:space="preserve"> or CPC configuration.</w:t>
            </w:r>
          </w:p>
        </w:tc>
      </w:tr>
    </w:tbl>
    <w:p w14:paraId="755A120A" w14:textId="77777777" w:rsidR="00394471" w:rsidRPr="00C0503E" w:rsidRDefault="00394471" w:rsidP="0039447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5C7FF4" w:rsidRPr="00C0503E" w14:paraId="289D794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73129B" w14:textId="77777777" w:rsidR="00394471" w:rsidRPr="00C0503E" w:rsidRDefault="00394471" w:rsidP="00964CC4">
            <w:pPr>
              <w:pStyle w:val="TAH"/>
              <w:rPr>
                <w:i/>
                <w:lang w:eastAsia="sv-SE"/>
              </w:rPr>
            </w:pPr>
            <w:r w:rsidRPr="00C0503E">
              <w:rPr>
                <w:bCs/>
                <w:i/>
                <w:iCs/>
                <w:lang w:eastAsia="sv-SE"/>
              </w:rPr>
              <w:t>ReportCGI</w:t>
            </w:r>
            <w:r w:rsidRPr="00C0503E">
              <w:rPr>
                <w:i/>
                <w:lang w:eastAsia="sv-SE"/>
              </w:rPr>
              <w:t xml:space="preserve"> </w:t>
            </w:r>
            <w:r w:rsidRPr="00C0503E">
              <w:rPr>
                <w:lang w:eastAsia="sv-SE"/>
              </w:rPr>
              <w:t>field descriptions</w:t>
            </w:r>
          </w:p>
        </w:tc>
      </w:tr>
      <w:tr w:rsidR="00394471" w:rsidRPr="00C0503E" w14:paraId="0F76DE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C42A91B" w14:textId="77777777" w:rsidR="00394471" w:rsidRPr="00C0503E" w:rsidRDefault="00394471" w:rsidP="00964CC4">
            <w:pPr>
              <w:pStyle w:val="TAL"/>
              <w:rPr>
                <w:b/>
                <w:i/>
                <w:lang w:eastAsia="sv-SE"/>
              </w:rPr>
            </w:pPr>
            <w:r w:rsidRPr="00C0503E">
              <w:rPr>
                <w:b/>
                <w:i/>
                <w:lang w:eastAsia="sv-SE"/>
              </w:rPr>
              <w:t>useAutonomousGaps</w:t>
            </w:r>
          </w:p>
          <w:p w14:paraId="645E4480" w14:textId="77777777" w:rsidR="00394471" w:rsidRPr="00C0503E" w:rsidRDefault="00394471" w:rsidP="00964CC4">
            <w:pPr>
              <w:pStyle w:val="TAL"/>
              <w:rPr>
                <w:lang w:eastAsia="sv-SE"/>
              </w:rPr>
            </w:pPr>
            <w:r w:rsidRPr="00C0503E">
              <w:rPr>
                <w:lang w:eastAsia="sv-SE"/>
              </w:rPr>
              <w:t>Indicates whether or not the UE is allowed to use autonomous gaps in acquiring system information from the NR neighbour cell.</w:t>
            </w:r>
            <w:r w:rsidRPr="00C0503E">
              <w:rPr>
                <w:lang w:eastAsia="zh-CN"/>
              </w:rPr>
              <w:t xml:space="preserve"> When the field is included, the UE</w:t>
            </w:r>
            <w:r w:rsidRPr="00C0503E">
              <w:rPr>
                <w:lang w:eastAsia="sv-SE"/>
              </w:rPr>
              <w:t xml:space="preserve"> applies the corresponding value for T321</w:t>
            </w:r>
            <w:r w:rsidRPr="00C0503E">
              <w:rPr>
                <w:iCs/>
                <w:noProof/>
                <w:lang w:eastAsia="en-GB"/>
              </w:rPr>
              <w:t>.</w:t>
            </w:r>
          </w:p>
        </w:tc>
      </w:tr>
    </w:tbl>
    <w:p w14:paraId="5E45CC2D"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19930D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B6B037" w14:textId="77777777" w:rsidR="00394471" w:rsidRPr="00C0503E" w:rsidRDefault="00394471" w:rsidP="00964CC4">
            <w:pPr>
              <w:pStyle w:val="TAH"/>
              <w:rPr>
                <w:szCs w:val="22"/>
                <w:lang w:eastAsia="sv-SE"/>
              </w:rPr>
            </w:pPr>
            <w:r w:rsidRPr="00C0503E">
              <w:rPr>
                <w:i/>
                <w:szCs w:val="22"/>
                <w:lang w:eastAsia="sv-SE"/>
              </w:rPr>
              <w:lastRenderedPageBreak/>
              <w:t xml:space="preserve">EventTriggerConfig </w:t>
            </w:r>
            <w:r w:rsidRPr="00C0503E">
              <w:rPr>
                <w:szCs w:val="22"/>
                <w:lang w:eastAsia="sv-SE"/>
              </w:rPr>
              <w:t>field descriptions</w:t>
            </w:r>
          </w:p>
        </w:tc>
      </w:tr>
      <w:tr w:rsidR="005C7FF4" w:rsidRPr="00C0503E" w14:paraId="0CB0235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8B8A5B" w14:textId="77777777" w:rsidR="00394471" w:rsidRPr="00C0503E" w:rsidRDefault="00394471" w:rsidP="00964CC4">
            <w:pPr>
              <w:pStyle w:val="TAL"/>
              <w:rPr>
                <w:b/>
                <w:i/>
                <w:szCs w:val="22"/>
                <w:lang w:eastAsia="en-GB"/>
              </w:rPr>
            </w:pPr>
            <w:r w:rsidRPr="00C0503E">
              <w:rPr>
                <w:b/>
                <w:i/>
                <w:szCs w:val="22"/>
                <w:lang w:eastAsia="en-GB"/>
              </w:rPr>
              <w:t>a3-Offset/a6-Offset</w:t>
            </w:r>
          </w:p>
          <w:p w14:paraId="3947A5CB" w14:textId="77777777" w:rsidR="00394471" w:rsidRPr="00C0503E" w:rsidRDefault="00394471" w:rsidP="00964CC4">
            <w:pPr>
              <w:pStyle w:val="TAL"/>
              <w:rPr>
                <w:b/>
                <w:i/>
                <w:szCs w:val="22"/>
                <w:lang w:eastAsia="ko-KR"/>
              </w:rPr>
            </w:pPr>
            <w:r w:rsidRPr="00C0503E">
              <w:rPr>
                <w:szCs w:val="22"/>
                <w:lang w:eastAsia="ko-KR"/>
              </w:rPr>
              <w:t>Offset value(s) to be used in NR measurement report triggering condition for event a3/a6.</w:t>
            </w:r>
            <w:r w:rsidRPr="00C0503E">
              <w:rPr>
                <w:rFonts w:cs="Arial"/>
                <w:szCs w:val="22"/>
                <w:lang w:eastAsia="ko-KR"/>
              </w:rPr>
              <w:t xml:space="preserve"> The actual value is field value * 0.5 dB.</w:t>
            </w:r>
          </w:p>
        </w:tc>
      </w:tr>
      <w:tr w:rsidR="005C7FF4" w:rsidRPr="00C0503E" w14:paraId="7648F8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C482B66" w14:textId="77777777" w:rsidR="00394471" w:rsidRPr="00C0503E" w:rsidRDefault="00394471" w:rsidP="00964CC4">
            <w:pPr>
              <w:pStyle w:val="TAL"/>
              <w:rPr>
                <w:b/>
                <w:i/>
                <w:szCs w:val="22"/>
                <w:lang w:eastAsia="ko-KR"/>
              </w:rPr>
            </w:pPr>
            <w:r w:rsidRPr="00C0503E">
              <w:rPr>
                <w:b/>
                <w:i/>
                <w:szCs w:val="22"/>
                <w:lang w:eastAsia="ko-KR"/>
              </w:rPr>
              <w:t>aN-ThresholdM</w:t>
            </w:r>
          </w:p>
          <w:p w14:paraId="57B5D8BF"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RSRP, RSRQ, SINR) per RS Type (e.g. SS/PBCH block, CSI-RS) to be used in NR measurement report triggering condition for event number aN. If multiple thresholds are defined for event number aN, the thresholds are differentiated by M. The network configures aN-T</w:t>
            </w:r>
            <w:r w:rsidRPr="00C0503E">
              <w:rPr>
                <w:szCs w:val="22"/>
                <w:lang w:eastAsia="sv-SE"/>
              </w:rPr>
              <w:t xml:space="preserve">hreshold1 only for events A1, A2, A4, A5 and a5-Threshold2 only for event A5. In the same </w:t>
            </w:r>
            <w:r w:rsidRPr="00C0503E">
              <w:rPr>
                <w:i/>
                <w:szCs w:val="22"/>
                <w:lang w:eastAsia="sv-SE"/>
              </w:rPr>
              <w:t>eventA5</w:t>
            </w:r>
            <w:r w:rsidRPr="00C0503E">
              <w:rPr>
                <w:szCs w:val="22"/>
                <w:lang w:eastAsia="sv-SE"/>
              </w:rPr>
              <w:t xml:space="preserve">, the network configures the same quantity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a5-Threshold1</w:t>
            </w:r>
            <w:r w:rsidRPr="00C0503E">
              <w:rPr>
                <w:szCs w:val="22"/>
                <w:lang w:eastAsia="sv-SE"/>
              </w:rPr>
              <w:t xml:space="preserve"> and for the </w:t>
            </w:r>
            <w:r w:rsidRPr="00C0503E">
              <w:rPr>
                <w:i/>
                <w:szCs w:val="22"/>
                <w:lang w:eastAsia="sv-SE"/>
              </w:rPr>
              <w:t>MeasTriggerQuantity</w:t>
            </w:r>
            <w:r w:rsidRPr="00C0503E">
              <w:rPr>
                <w:szCs w:val="22"/>
                <w:lang w:eastAsia="sv-SE"/>
              </w:rPr>
              <w:t xml:space="preserve"> of the </w:t>
            </w:r>
            <w:r w:rsidRPr="00C0503E">
              <w:rPr>
                <w:i/>
                <w:szCs w:val="22"/>
                <w:lang w:eastAsia="sv-SE"/>
              </w:rPr>
              <w:t>a5-Threshold2</w:t>
            </w:r>
            <w:r w:rsidRPr="00C0503E">
              <w:rPr>
                <w:szCs w:val="22"/>
                <w:lang w:eastAsia="sv-SE"/>
              </w:rPr>
              <w:t>.</w:t>
            </w:r>
          </w:p>
        </w:tc>
      </w:tr>
      <w:tr w:rsidR="005C7FF4" w:rsidRPr="00C0503E" w14:paraId="698114F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6F0353" w14:textId="77777777" w:rsidR="00394471" w:rsidRPr="00C0503E" w:rsidRDefault="00394471" w:rsidP="00964CC4">
            <w:pPr>
              <w:pStyle w:val="TAL"/>
              <w:rPr>
                <w:b/>
                <w:i/>
                <w:szCs w:val="22"/>
                <w:lang w:eastAsia="en-GB"/>
              </w:rPr>
            </w:pPr>
            <w:r w:rsidRPr="00C0503E">
              <w:rPr>
                <w:rFonts w:cs="Arial"/>
                <w:b/>
                <w:i/>
                <w:szCs w:val="22"/>
                <w:lang w:eastAsia="ko-KR"/>
              </w:rPr>
              <w:t>channelOccupancyThreshol</w:t>
            </w:r>
            <w:r w:rsidRPr="00C0503E">
              <w:rPr>
                <w:b/>
                <w:i/>
                <w:szCs w:val="22"/>
                <w:lang w:eastAsia="en-GB"/>
              </w:rPr>
              <w:t>d</w:t>
            </w:r>
          </w:p>
          <w:p w14:paraId="05DF7B12" w14:textId="77777777" w:rsidR="00394471" w:rsidRPr="00C0503E" w:rsidRDefault="00394471" w:rsidP="00964CC4">
            <w:pPr>
              <w:pStyle w:val="TAL"/>
              <w:rPr>
                <w:b/>
                <w:i/>
                <w:szCs w:val="22"/>
                <w:lang w:eastAsia="ko-KR"/>
              </w:rPr>
            </w:pPr>
            <w:r w:rsidRPr="00C0503E">
              <w:rPr>
                <w:rFonts w:cs="Arial"/>
                <w:szCs w:val="22"/>
                <w:lang w:eastAsia="ko-KR"/>
              </w:rPr>
              <w:t>RSSI threshold which is used for channel occupancy evaluation</w:t>
            </w:r>
            <w:r w:rsidRPr="00C0503E">
              <w:rPr>
                <w:szCs w:val="22"/>
                <w:lang w:eastAsia="en-GB"/>
              </w:rPr>
              <w:t>.</w:t>
            </w:r>
          </w:p>
        </w:tc>
      </w:tr>
      <w:tr w:rsidR="005C7FF4" w:rsidRPr="00C0503E" w14:paraId="71E77399" w14:textId="77777777" w:rsidTr="00964CC4">
        <w:tc>
          <w:tcPr>
            <w:tcW w:w="14173" w:type="dxa"/>
            <w:tcBorders>
              <w:top w:val="single" w:sz="4" w:space="0" w:color="auto"/>
              <w:left w:val="single" w:sz="4" w:space="0" w:color="auto"/>
              <w:bottom w:val="single" w:sz="4" w:space="0" w:color="auto"/>
              <w:right w:val="single" w:sz="4" w:space="0" w:color="auto"/>
            </w:tcBorders>
          </w:tcPr>
          <w:p w14:paraId="38ACB7F6" w14:textId="77777777" w:rsidR="00771058" w:rsidRPr="00C0503E" w:rsidRDefault="00771058" w:rsidP="00771058">
            <w:pPr>
              <w:keepNext/>
              <w:keepLines/>
              <w:spacing w:after="0"/>
              <w:rPr>
                <w:rFonts w:ascii="Arial" w:hAnsi="Arial"/>
                <w:b/>
                <w:i/>
                <w:sz w:val="18"/>
                <w:lang w:eastAsia="ko-KR"/>
              </w:rPr>
            </w:pPr>
            <w:r w:rsidRPr="00C0503E">
              <w:rPr>
                <w:rFonts w:ascii="Arial" w:hAnsi="Arial"/>
                <w:b/>
                <w:i/>
                <w:sz w:val="18"/>
                <w:lang w:eastAsia="ko-KR"/>
              </w:rPr>
              <w:t>coarseLocationRequest</w:t>
            </w:r>
          </w:p>
          <w:p w14:paraId="6E73F769" w14:textId="551A3700" w:rsidR="00771058" w:rsidRPr="00C0503E" w:rsidRDefault="00771058" w:rsidP="00771058">
            <w:pPr>
              <w:pStyle w:val="TAL"/>
              <w:rPr>
                <w:rFonts w:cs="Arial"/>
                <w:b/>
                <w:i/>
                <w:szCs w:val="22"/>
                <w:lang w:eastAsia="ko-KR"/>
              </w:rPr>
            </w:pPr>
            <w:r w:rsidRPr="00C0503E">
              <w:rPr>
                <w:lang w:eastAsia="ko-KR"/>
              </w:rPr>
              <w:t>This field is used to request UE to report coarse location information.</w:t>
            </w:r>
          </w:p>
        </w:tc>
      </w:tr>
      <w:tr w:rsidR="005C7FF4" w:rsidRPr="00C0503E" w14:paraId="396F1EC4" w14:textId="77777777" w:rsidTr="00771058">
        <w:tc>
          <w:tcPr>
            <w:tcW w:w="14173" w:type="dxa"/>
            <w:tcBorders>
              <w:top w:val="single" w:sz="4" w:space="0" w:color="auto"/>
              <w:left w:val="single" w:sz="4" w:space="0" w:color="auto"/>
              <w:bottom w:val="single" w:sz="4" w:space="0" w:color="auto"/>
              <w:right w:val="single" w:sz="4" w:space="0" w:color="auto"/>
            </w:tcBorders>
          </w:tcPr>
          <w:p w14:paraId="19D182C7" w14:textId="26407696" w:rsidR="005B7637" w:rsidRPr="00C0503E" w:rsidRDefault="005B7637" w:rsidP="00771058">
            <w:pPr>
              <w:pStyle w:val="TAL"/>
              <w:rPr>
                <w:b/>
                <w:bCs/>
                <w:i/>
                <w:iCs/>
              </w:rPr>
            </w:pPr>
            <w:r w:rsidRPr="00C0503E">
              <w:rPr>
                <w:b/>
                <w:bCs/>
                <w:i/>
                <w:iCs/>
              </w:rPr>
              <w:t>distanceThres</w:t>
            </w:r>
            <w:r w:rsidR="00771058" w:rsidRPr="00C0503E">
              <w:rPr>
                <w:b/>
                <w:bCs/>
                <w:i/>
                <w:iCs/>
              </w:rPr>
              <w:t>h</w:t>
            </w:r>
            <w:r w:rsidRPr="00C0503E">
              <w:rPr>
                <w:b/>
                <w:bCs/>
                <w:i/>
                <w:iCs/>
              </w:rPr>
              <w:t>FromReference1, distanceThres</w:t>
            </w:r>
            <w:r w:rsidR="00771058" w:rsidRPr="00C0503E">
              <w:rPr>
                <w:b/>
                <w:bCs/>
                <w:i/>
                <w:iCs/>
              </w:rPr>
              <w:t>h</w:t>
            </w:r>
            <w:r w:rsidRPr="00C0503E">
              <w:rPr>
                <w:b/>
                <w:bCs/>
                <w:i/>
                <w:iCs/>
              </w:rPr>
              <w:t>FromReference</w:t>
            </w:r>
            <w:r w:rsidR="00FE5A80" w:rsidRPr="00C0503E">
              <w:rPr>
                <w:b/>
                <w:bCs/>
                <w:i/>
                <w:iCs/>
              </w:rPr>
              <w:t>2</w:t>
            </w:r>
          </w:p>
          <w:p w14:paraId="1592BD26" w14:textId="692F882A" w:rsidR="005B7637" w:rsidRPr="00C0503E" w:rsidRDefault="001163BA" w:rsidP="00771058">
            <w:pPr>
              <w:pStyle w:val="TAL"/>
              <w:rPr>
                <w:rFonts w:cs="Arial"/>
                <w:bCs/>
                <w:iCs/>
                <w:szCs w:val="22"/>
                <w:lang w:eastAsia="ko-KR"/>
              </w:rPr>
            </w:pPr>
            <w:r w:rsidRPr="00C0503E">
              <w:rPr>
                <w:rFonts w:cs="Arial"/>
                <w:iCs/>
              </w:rPr>
              <w:t xml:space="preserve">Threshold value associated to the </w:t>
            </w:r>
            <w:r w:rsidRPr="00C0503E">
              <w:rPr>
                <w:rFonts w:cs="Arial"/>
                <w:iCs/>
                <w:szCs w:val="22"/>
              </w:rPr>
              <w:t>d</w:t>
            </w:r>
            <w:r w:rsidR="005B7637" w:rsidRPr="00C0503E">
              <w:rPr>
                <w:rFonts w:cs="Arial"/>
                <w:iCs/>
                <w:szCs w:val="22"/>
              </w:rPr>
              <w:t xml:space="preserve">istance from a reference location configured with </w:t>
            </w:r>
            <w:r w:rsidR="005B7637" w:rsidRPr="00C0503E">
              <w:rPr>
                <w:i/>
                <w:szCs w:val="22"/>
              </w:rPr>
              <w:t xml:space="preserve">referenceLocation1 </w:t>
            </w:r>
            <w:r w:rsidR="005B7637" w:rsidRPr="00C0503E">
              <w:rPr>
                <w:iCs/>
                <w:szCs w:val="22"/>
              </w:rPr>
              <w:t>or</w:t>
            </w:r>
            <w:r w:rsidR="005B7637" w:rsidRPr="00C0503E">
              <w:rPr>
                <w:i/>
                <w:szCs w:val="22"/>
              </w:rPr>
              <w:t xml:space="preserve"> referenceLocation2. </w:t>
            </w:r>
            <w:r w:rsidR="005B7637" w:rsidRPr="00C0503E">
              <w:rPr>
                <w:iCs/>
                <w:szCs w:val="22"/>
              </w:rPr>
              <w:t>Each step represents 50m.</w:t>
            </w:r>
          </w:p>
        </w:tc>
      </w:tr>
      <w:tr w:rsidR="005C7FF4" w:rsidRPr="00C0503E" w14:paraId="3D1D74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80D2C42" w14:textId="77777777" w:rsidR="00394471" w:rsidRPr="00C0503E" w:rsidRDefault="00394471" w:rsidP="00964CC4">
            <w:pPr>
              <w:pStyle w:val="TAL"/>
              <w:rPr>
                <w:b/>
                <w:i/>
                <w:szCs w:val="22"/>
                <w:lang w:eastAsia="en-GB"/>
              </w:rPr>
            </w:pPr>
            <w:r w:rsidRPr="00C0503E">
              <w:rPr>
                <w:b/>
                <w:i/>
                <w:szCs w:val="22"/>
                <w:lang w:eastAsia="en-GB"/>
              </w:rPr>
              <w:t>eventId</w:t>
            </w:r>
          </w:p>
          <w:p w14:paraId="4C679720" w14:textId="2C79D9AC" w:rsidR="00394471" w:rsidRPr="00C0503E" w:rsidRDefault="00394471" w:rsidP="00964CC4">
            <w:pPr>
              <w:pStyle w:val="TAL"/>
              <w:rPr>
                <w:szCs w:val="22"/>
                <w:lang w:eastAsia="sv-SE"/>
              </w:rPr>
            </w:pPr>
            <w:r w:rsidRPr="00C0503E">
              <w:rPr>
                <w:szCs w:val="22"/>
                <w:lang w:eastAsia="en-GB"/>
              </w:rPr>
              <w:t>Choice of NR event triggered reporting criteria.</w:t>
            </w:r>
          </w:p>
        </w:tc>
      </w:tr>
      <w:tr w:rsidR="005C7FF4" w:rsidRPr="00C0503E" w14:paraId="7A8095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E0A3B99"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99D16CD"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 for A1-A6 events.</w:t>
            </w:r>
          </w:p>
        </w:tc>
      </w:tr>
      <w:tr w:rsidR="005C7FF4" w:rsidRPr="00C0503E" w14:paraId="40F30B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1F375D0" w14:textId="77777777" w:rsidR="00394471" w:rsidRPr="00C0503E" w:rsidRDefault="00394471" w:rsidP="00964CC4">
            <w:pPr>
              <w:pStyle w:val="TAL"/>
              <w:rPr>
                <w:b/>
                <w:i/>
                <w:szCs w:val="22"/>
                <w:lang w:eastAsia="en-GB"/>
              </w:rPr>
            </w:pPr>
            <w:r w:rsidRPr="00C0503E">
              <w:rPr>
                <w:b/>
                <w:i/>
                <w:szCs w:val="22"/>
                <w:lang w:eastAsia="en-GB"/>
              </w:rPr>
              <w:t>maxReportCells</w:t>
            </w:r>
          </w:p>
          <w:p w14:paraId="63FB7637"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5A5287A0" w14:textId="77777777" w:rsidTr="00771058">
        <w:tc>
          <w:tcPr>
            <w:tcW w:w="14173" w:type="dxa"/>
            <w:tcBorders>
              <w:top w:val="single" w:sz="4" w:space="0" w:color="auto"/>
              <w:left w:val="single" w:sz="4" w:space="0" w:color="auto"/>
              <w:bottom w:val="single" w:sz="4" w:space="0" w:color="auto"/>
              <w:right w:val="single" w:sz="4" w:space="0" w:color="auto"/>
            </w:tcBorders>
          </w:tcPr>
          <w:p w14:paraId="14178281" w14:textId="77777777" w:rsidR="005B7637" w:rsidRPr="00C0503E" w:rsidRDefault="005B7637" w:rsidP="00771058">
            <w:pPr>
              <w:pStyle w:val="TAL"/>
              <w:rPr>
                <w:b/>
                <w:bCs/>
                <w:i/>
                <w:iCs/>
              </w:rPr>
            </w:pPr>
            <w:r w:rsidRPr="00C0503E">
              <w:rPr>
                <w:b/>
                <w:bCs/>
                <w:i/>
                <w:iCs/>
              </w:rPr>
              <w:t>referenceLocation1, referenceLocation2</w:t>
            </w:r>
          </w:p>
          <w:p w14:paraId="64F65CC9" w14:textId="16E0DC3F" w:rsidR="005B7637" w:rsidRPr="00C0503E" w:rsidRDefault="005B7637" w:rsidP="00771058">
            <w:pPr>
              <w:pStyle w:val="TAL"/>
              <w:rPr>
                <w:b/>
                <w:i/>
                <w:szCs w:val="22"/>
                <w:lang w:eastAsia="sv-SE"/>
              </w:rPr>
            </w:pPr>
            <w:r w:rsidRPr="00C0503E">
              <w:rPr>
                <w:iCs/>
                <w:szCs w:val="22"/>
              </w:rPr>
              <w:t xml:space="preserve">Reference locations used for </w:t>
            </w:r>
            <w:r w:rsidRPr="00C0503E">
              <w:rPr>
                <w:i/>
                <w:szCs w:val="22"/>
              </w:rPr>
              <w:t>event</w:t>
            </w:r>
            <w:r w:rsidR="001163BA" w:rsidRPr="00C0503E">
              <w:rPr>
                <w:i/>
                <w:szCs w:val="22"/>
              </w:rPr>
              <w:t>D1</w:t>
            </w:r>
            <w:r w:rsidRPr="00C0503E">
              <w:rPr>
                <w:iCs/>
                <w:szCs w:val="22"/>
              </w:rPr>
              <w:t xml:space="preserve">. The </w:t>
            </w:r>
            <w:r w:rsidRPr="00C0503E">
              <w:rPr>
                <w:i/>
                <w:szCs w:val="22"/>
              </w:rPr>
              <w:t>referenceLocation1</w:t>
            </w:r>
            <w:r w:rsidRPr="00C0503E">
              <w:rPr>
                <w:iCs/>
                <w:szCs w:val="22"/>
              </w:rPr>
              <w:t xml:space="preserve"> is associated to serving cell and </w:t>
            </w:r>
            <w:r w:rsidRPr="00C0503E">
              <w:rPr>
                <w:i/>
                <w:szCs w:val="22"/>
              </w:rPr>
              <w:t>referenceLocation2</w:t>
            </w:r>
            <w:r w:rsidRPr="00C0503E">
              <w:rPr>
                <w:iCs/>
                <w:szCs w:val="22"/>
              </w:rPr>
              <w:t xml:space="preserve"> is associated to </w:t>
            </w:r>
            <w:r w:rsidR="001163BA" w:rsidRPr="00C0503E">
              <w:rPr>
                <w:iCs/>
                <w:szCs w:val="22"/>
              </w:rPr>
              <w:t>neighbour</w:t>
            </w:r>
            <w:r w:rsidR="0074055C" w:rsidRPr="00C0503E">
              <w:rPr>
                <w:iCs/>
                <w:szCs w:val="22"/>
              </w:rPr>
              <w:t xml:space="preserve"> </w:t>
            </w:r>
            <w:r w:rsidRPr="00C0503E">
              <w:rPr>
                <w:iCs/>
                <w:szCs w:val="22"/>
              </w:rPr>
              <w:t>cell.</w:t>
            </w:r>
          </w:p>
        </w:tc>
      </w:tr>
      <w:tr w:rsidR="005C7FF4" w:rsidRPr="00C0503E" w14:paraId="046AC21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FAC65D" w14:textId="77777777" w:rsidR="00394471" w:rsidRPr="00C0503E" w:rsidRDefault="00394471" w:rsidP="00964CC4">
            <w:pPr>
              <w:pStyle w:val="TAL"/>
              <w:rPr>
                <w:b/>
                <w:i/>
                <w:szCs w:val="22"/>
                <w:lang w:eastAsia="sv-SE"/>
              </w:rPr>
            </w:pPr>
            <w:r w:rsidRPr="00C0503E">
              <w:rPr>
                <w:b/>
                <w:i/>
                <w:szCs w:val="22"/>
                <w:lang w:eastAsia="sv-SE"/>
              </w:rPr>
              <w:t>reportAddNeighMeas</w:t>
            </w:r>
          </w:p>
          <w:p w14:paraId="1D98A7D1" w14:textId="77777777" w:rsidR="00394471" w:rsidRPr="00C0503E" w:rsidRDefault="00394471" w:rsidP="00964CC4">
            <w:pPr>
              <w:pStyle w:val="TAL"/>
              <w:rPr>
                <w:b/>
                <w:i/>
                <w:szCs w:val="22"/>
                <w:lang w:eastAsia="sv-SE"/>
              </w:rPr>
            </w:pPr>
            <w:r w:rsidRPr="00C0503E">
              <w:rPr>
                <w:szCs w:val="22"/>
                <w:lang w:eastAsia="en-GB"/>
              </w:rPr>
              <w:t>Indicates that the UE shall include the best neighbour cells per serving frequency.</w:t>
            </w:r>
          </w:p>
        </w:tc>
      </w:tr>
      <w:tr w:rsidR="005C7FF4" w:rsidRPr="00C0503E" w14:paraId="0952157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EA49292" w14:textId="77777777" w:rsidR="00394471" w:rsidRPr="00C0503E" w:rsidRDefault="00394471" w:rsidP="00964CC4">
            <w:pPr>
              <w:pStyle w:val="TAL"/>
              <w:rPr>
                <w:b/>
                <w:i/>
                <w:szCs w:val="22"/>
                <w:lang w:eastAsia="en-GB"/>
              </w:rPr>
            </w:pPr>
            <w:r w:rsidRPr="00C0503E">
              <w:rPr>
                <w:b/>
                <w:i/>
                <w:szCs w:val="22"/>
                <w:lang w:eastAsia="en-GB"/>
              </w:rPr>
              <w:t>reportAmount</w:t>
            </w:r>
          </w:p>
          <w:p w14:paraId="5A97B6F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A3616C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D0E4EDF" w14:textId="77777777" w:rsidR="00394471" w:rsidRPr="00C0503E" w:rsidRDefault="00394471" w:rsidP="00964CC4">
            <w:pPr>
              <w:pStyle w:val="TAL"/>
              <w:rPr>
                <w:b/>
                <w:i/>
                <w:szCs w:val="22"/>
                <w:lang w:eastAsia="en-GB"/>
              </w:rPr>
            </w:pPr>
            <w:r w:rsidRPr="00C0503E">
              <w:rPr>
                <w:b/>
                <w:i/>
                <w:szCs w:val="22"/>
                <w:lang w:eastAsia="en-GB"/>
              </w:rPr>
              <w:t>reportOnLeave</w:t>
            </w:r>
          </w:p>
          <w:p w14:paraId="5394CAF3" w14:textId="77777777" w:rsidR="00771058" w:rsidRPr="00C0503E" w:rsidRDefault="00394471" w:rsidP="00771058">
            <w:pPr>
              <w:pStyle w:val="TAL"/>
              <w:rPr>
                <w:szCs w:val="22"/>
                <w:lang w:eastAsia="en-GB"/>
              </w:rPr>
            </w:pPr>
            <w:r w:rsidRPr="00C0503E">
              <w:rPr>
                <w:szCs w:val="22"/>
                <w:lang w:eastAsia="en-GB"/>
              </w:rPr>
              <w:t xml:space="preserve">Indicates whether or not the UE shall initiate the measurement reporting procedure when the leaving condition is met for a cell in </w:t>
            </w:r>
            <w:r w:rsidRPr="00C0503E">
              <w:rPr>
                <w:i/>
                <w:lang w:eastAsia="sv-SE"/>
              </w:rPr>
              <w:t>cellsTriggeredList</w:t>
            </w:r>
            <w:r w:rsidRPr="00C0503E">
              <w:rPr>
                <w:szCs w:val="22"/>
                <w:lang w:eastAsia="en-GB"/>
              </w:rPr>
              <w:t>, as specified in 5.5.4.1.</w:t>
            </w:r>
          </w:p>
          <w:p w14:paraId="18F49648" w14:textId="0E3AB029" w:rsidR="00394471" w:rsidRPr="00C0503E" w:rsidRDefault="00771058" w:rsidP="00771058">
            <w:pPr>
              <w:pStyle w:val="TAL"/>
              <w:rPr>
                <w:b/>
                <w:i/>
                <w:szCs w:val="22"/>
                <w:lang w:eastAsia="en-GB"/>
              </w:rPr>
            </w:pPr>
            <w:r w:rsidRPr="00C0503E">
              <w:rPr>
                <w:szCs w:val="22"/>
                <w:lang w:eastAsia="en-GB"/>
              </w:rPr>
              <w:t xml:space="preserve">Indicates whether or not the UE shall initiate the measurement reporting procedure when the leaving condition is met if configured in </w:t>
            </w:r>
            <w:r w:rsidRPr="00C0503E">
              <w:rPr>
                <w:i/>
                <w:szCs w:val="22"/>
                <w:lang w:eastAsia="en-GB"/>
              </w:rPr>
              <w:t>eventD1</w:t>
            </w:r>
            <w:r w:rsidRPr="00C0503E">
              <w:rPr>
                <w:szCs w:val="22"/>
                <w:lang w:eastAsia="en-GB"/>
              </w:rPr>
              <w:t>, as specified in 5.5.4.1.</w:t>
            </w:r>
          </w:p>
        </w:tc>
      </w:tr>
      <w:tr w:rsidR="005C7FF4" w:rsidRPr="00C0503E" w14:paraId="0E411F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813D8B6" w14:textId="77777777" w:rsidR="00394471" w:rsidRPr="00C0503E" w:rsidRDefault="00394471" w:rsidP="00964CC4">
            <w:pPr>
              <w:pStyle w:val="TAL"/>
              <w:rPr>
                <w:b/>
                <w:i/>
                <w:szCs w:val="22"/>
                <w:lang w:eastAsia="sv-SE"/>
              </w:rPr>
            </w:pPr>
            <w:r w:rsidRPr="00C0503E">
              <w:rPr>
                <w:b/>
                <w:i/>
                <w:szCs w:val="22"/>
                <w:lang w:eastAsia="sv-SE"/>
              </w:rPr>
              <w:t>reportQuantityCell</w:t>
            </w:r>
          </w:p>
          <w:p w14:paraId="7C6D757C"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329AC6E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35577AE" w14:textId="77777777" w:rsidR="00394471" w:rsidRPr="00C0503E" w:rsidRDefault="00394471" w:rsidP="00964CC4">
            <w:pPr>
              <w:pStyle w:val="TAL"/>
              <w:rPr>
                <w:b/>
                <w:i/>
                <w:szCs w:val="22"/>
                <w:lang w:eastAsia="sv-SE"/>
              </w:rPr>
            </w:pPr>
            <w:r w:rsidRPr="00C0503E">
              <w:rPr>
                <w:b/>
                <w:i/>
                <w:szCs w:val="22"/>
                <w:lang w:eastAsia="sv-SE"/>
              </w:rPr>
              <w:t>reportQuantityRS-Indexes</w:t>
            </w:r>
          </w:p>
          <w:p w14:paraId="30DD3DDB" w14:textId="77777777" w:rsidR="00394471" w:rsidRPr="00C0503E" w:rsidRDefault="00394471" w:rsidP="00964CC4">
            <w:pPr>
              <w:pStyle w:val="TAL"/>
              <w:rPr>
                <w:szCs w:val="22"/>
                <w:lang w:eastAsia="en-GB"/>
              </w:rPr>
            </w:pPr>
            <w:r w:rsidRPr="00C0503E">
              <w:rPr>
                <w:szCs w:val="22"/>
                <w:lang w:eastAsia="en-GB"/>
              </w:rPr>
              <w:t>Indicates which measurement information per RS index the UE shall include in the measurement report.</w:t>
            </w:r>
          </w:p>
        </w:tc>
      </w:tr>
      <w:tr w:rsidR="005C7FF4" w:rsidRPr="00C0503E" w14:paraId="4F8CAD2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CDB601" w14:textId="77777777" w:rsidR="00394471" w:rsidRPr="00C0503E" w:rsidRDefault="00394471" w:rsidP="00964CC4">
            <w:pPr>
              <w:pStyle w:val="TAL"/>
              <w:rPr>
                <w:b/>
                <w:i/>
                <w:szCs w:val="22"/>
                <w:lang w:eastAsia="en-GB"/>
              </w:rPr>
            </w:pPr>
            <w:r w:rsidRPr="00C0503E">
              <w:rPr>
                <w:b/>
                <w:i/>
                <w:szCs w:val="22"/>
                <w:lang w:eastAsia="en-GB"/>
              </w:rPr>
              <w:t>timeToTrigger</w:t>
            </w:r>
          </w:p>
          <w:p w14:paraId="4CCC2AA4"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r w:rsidR="005C7FF4" w:rsidRPr="00C0503E" w14:paraId="1383E993" w14:textId="77777777" w:rsidTr="00771058">
        <w:tc>
          <w:tcPr>
            <w:tcW w:w="14173" w:type="dxa"/>
            <w:tcBorders>
              <w:top w:val="single" w:sz="4" w:space="0" w:color="auto"/>
              <w:left w:val="single" w:sz="4" w:space="0" w:color="auto"/>
              <w:bottom w:val="single" w:sz="4" w:space="0" w:color="auto"/>
              <w:right w:val="single" w:sz="4" w:space="0" w:color="auto"/>
            </w:tcBorders>
          </w:tcPr>
          <w:p w14:paraId="15B1213B" w14:textId="77777777" w:rsidR="005B6C6E" w:rsidRPr="00C0503E" w:rsidRDefault="005B6C6E" w:rsidP="005B6C6E">
            <w:pPr>
              <w:pStyle w:val="TAL"/>
              <w:rPr>
                <w:b/>
                <w:bCs/>
                <w:i/>
                <w:iCs/>
                <w:lang w:eastAsia="ko-KR"/>
              </w:rPr>
            </w:pPr>
            <w:r w:rsidRPr="00C0503E">
              <w:rPr>
                <w:b/>
                <w:bCs/>
                <w:i/>
                <w:iCs/>
                <w:lang w:eastAsia="ko-KR"/>
              </w:rPr>
              <w:t>useAllowedCellList</w:t>
            </w:r>
          </w:p>
          <w:p w14:paraId="47549925" w14:textId="77777777" w:rsidR="005B6C6E" w:rsidRPr="00C0503E" w:rsidRDefault="005B6C6E" w:rsidP="000830BB">
            <w:pPr>
              <w:pStyle w:val="TAL"/>
              <w:rPr>
                <w:bCs/>
                <w:noProof/>
                <w:lang w:eastAsia="sv-SE"/>
              </w:rPr>
            </w:pPr>
            <w:r w:rsidRPr="00C0503E">
              <w:rPr>
                <w:lang w:eastAsia="ko-KR"/>
              </w:rPr>
              <w:t>Indicates whether only the cells included in the allow-list of the associated measObject are applicable as specified in 5.5.4.1.</w:t>
            </w:r>
          </w:p>
        </w:tc>
      </w:tr>
      <w:tr w:rsidR="005C7FF4" w:rsidRPr="00C0503E" w14:paraId="393FAC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0CA54FD" w14:textId="77777777" w:rsidR="00394471" w:rsidRPr="00C0503E" w:rsidRDefault="00394471" w:rsidP="00964CC4">
            <w:pPr>
              <w:keepNext/>
              <w:keepLines/>
              <w:spacing w:after="0"/>
              <w:ind w:rightChars="-617" w:right="-1234"/>
              <w:rPr>
                <w:rFonts w:eastAsia="SimSun"/>
                <w:noProof/>
                <w:lang w:eastAsia="sv-SE"/>
              </w:rPr>
            </w:pPr>
            <w:r w:rsidRPr="00C0503E">
              <w:rPr>
                <w:rFonts w:ascii="Arial" w:hAnsi="Arial"/>
                <w:b/>
                <w:bCs/>
                <w:i/>
                <w:noProof/>
                <w:sz w:val="18"/>
                <w:lang w:eastAsia="sv-SE"/>
              </w:rPr>
              <w:t>useT312</w:t>
            </w:r>
          </w:p>
          <w:p w14:paraId="3D2B17DF" w14:textId="77777777" w:rsidR="00394471" w:rsidRPr="00C0503E" w:rsidRDefault="00394471" w:rsidP="00964CC4">
            <w:pPr>
              <w:pStyle w:val="TAL"/>
              <w:rPr>
                <w:b/>
                <w:i/>
                <w:szCs w:val="22"/>
                <w:lang w:eastAsia="en-GB"/>
              </w:rPr>
            </w:pPr>
            <w:r w:rsidRPr="00C0503E">
              <w:rPr>
                <w:noProof/>
                <w:lang w:eastAsia="ko-KR"/>
              </w:rPr>
              <w:t xml:space="preserve">If value </w:t>
            </w:r>
            <w:r w:rsidRPr="00C0503E">
              <w:rPr>
                <w:i/>
                <w:noProof/>
                <w:lang w:eastAsia="ko-KR"/>
              </w:rPr>
              <w:t>TRUE</w:t>
            </w:r>
            <w:r w:rsidRPr="00C0503E">
              <w:rPr>
                <w:noProof/>
                <w:lang w:eastAsia="ko-KR"/>
              </w:rPr>
              <w:t xml:space="preserve"> is configured, the UE shall use the timer T312 with the value </w:t>
            </w:r>
            <w:r w:rsidRPr="00C0503E">
              <w:rPr>
                <w:i/>
                <w:noProof/>
                <w:lang w:eastAsia="ko-KR"/>
              </w:rPr>
              <w:t>t312</w:t>
            </w:r>
            <w:r w:rsidRPr="00C0503E">
              <w:rPr>
                <w:noProof/>
                <w:lang w:eastAsia="ko-KR"/>
              </w:rPr>
              <w:t xml:space="preserve"> as specified in the corresponding </w:t>
            </w:r>
            <w:r w:rsidRPr="00C0503E">
              <w:rPr>
                <w:i/>
                <w:lang w:eastAsia="en-GB"/>
              </w:rPr>
              <w:t>measObjectNR</w:t>
            </w:r>
            <w:r w:rsidRPr="00C0503E">
              <w:rPr>
                <w:noProof/>
                <w:lang w:eastAsia="ko-KR"/>
              </w:rPr>
              <w:t xml:space="preserve">. If value FALSE is configured, the timer T312 is considered as disabled. </w:t>
            </w:r>
            <w:r w:rsidRPr="00C0503E">
              <w:rPr>
                <w:rFonts w:eastAsia="Malgun Gothic"/>
                <w:lang w:eastAsia="ko-KR"/>
              </w:rPr>
              <w:t>Network</w:t>
            </w:r>
            <w:r w:rsidRPr="00C0503E">
              <w:rPr>
                <w:lang w:eastAsia="en-GB"/>
              </w:rPr>
              <w:t xml:space="preserve"> configures </w:t>
            </w:r>
            <w:r w:rsidRPr="00C0503E">
              <w:rPr>
                <w:noProof/>
                <w:lang w:eastAsia="ko-KR"/>
              </w:rPr>
              <w:t xml:space="preserve">value </w:t>
            </w:r>
            <w:r w:rsidRPr="00C0503E">
              <w:rPr>
                <w:i/>
                <w:noProof/>
                <w:lang w:eastAsia="ko-KR"/>
              </w:rPr>
              <w:t>TRUE</w:t>
            </w:r>
            <w:r w:rsidRPr="00C0503E">
              <w:rPr>
                <w:noProof/>
                <w:lang w:eastAsia="ko-KR"/>
              </w:rPr>
              <w:t xml:space="preserve"> </w:t>
            </w:r>
            <w:r w:rsidRPr="00C0503E">
              <w:rPr>
                <w:lang w:eastAsia="en-GB"/>
              </w:rPr>
              <w:t xml:space="preserve">only if </w:t>
            </w:r>
            <w:r w:rsidRPr="00C0503E">
              <w:rPr>
                <w:i/>
                <w:lang w:eastAsia="sv-SE"/>
              </w:rPr>
              <w:t>reportType</w:t>
            </w:r>
            <w:r w:rsidRPr="00C0503E">
              <w:rPr>
                <w:lang w:eastAsia="sv-SE"/>
              </w:rPr>
              <w:t xml:space="preserve"> </w:t>
            </w:r>
            <w:r w:rsidRPr="00C0503E">
              <w:rPr>
                <w:lang w:eastAsia="en-GB"/>
              </w:rPr>
              <w:t xml:space="preserve">is set to </w:t>
            </w:r>
            <w:r w:rsidRPr="00C0503E">
              <w:rPr>
                <w:i/>
                <w:lang w:eastAsia="sv-SE"/>
              </w:rPr>
              <w:t>eventTriggered</w:t>
            </w:r>
            <w:r w:rsidRPr="00C0503E">
              <w:rPr>
                <w:lang w:eastAsia="en-GB"/>
              </w:rPr>
              <w:t>.</w:t>
            </w:r>
          </w:p>
        </w:tc>
      </w:tr>
      <w:tr w:rsidR="000830BB" w:rsidRPr="00C0503E" w:rsidDel="005B6C6E" w14:paraId="2431129D" w14:textId="77777777" w:rsidTr="00964CC4">
        <w:tc>
          <w:tcPr>
            <w:tcW w:w="14173" w:type="dxa"/>
            <w:tcBorders>
              <w:top w:val="single" w:sz="4" w:space="0" w:color="auto"/>
              <w:left w:val="single" w:sz="4" w:space="0" w:color="auto"/>
              <w:bottom w:val="single" w:sz="4" w:space="0" w:color="auto"/>
              <w:right w:val="single" w:sz="4" w:space="0" w:color="auto"/>
            </w:tcBorders>
          </w:tcPr>
          <w:p w14:paraId="0E146333" w14:textId="77777777" w:rsidR="00BD2D2B" w:rsidRPr="00C0503E" w:rsidRDefault="00BD2D2B" w:rsidP="00BD2D2B">
            <w:pPr>
              <w:pStyle w:val="TAL"/>
              <w:rPr>
                <w:b/>
                <w:i/>
                <w:szCs w:val="22"/>
                <w:lang w:eastAsia="ko-KR"/>
              </w:rPr>
            </w:pPr>
            <w:r w:rsidRPr="00C0503E">
              <w:rPr>
                <w:b/>
                <w:i/>
                <w:szCs w:val="22"/>
                <w:lang w:eastAsia="ko-KR"/>
              </w:rPr>
              <w:lastRenderedPageBreak/>
              <w:t>xN-ThresholdM</w:t>
            </w:r>
          </w:p>
          <w:p w14:paraId="144B34B0" w14:textId="3F2E54EC" w:rsidR="00BD2D2B" w:rsidRPr="00C0503E" w:rsidDel="005B6C6E" w:rsidRDefault="00BD2D2B" w:rsidP="00BD2D2B">
            <w:pPr>
              <w:pStyle w:val="TAL"/>
              <w:rPr>
                <w:bCs/>
                <w:iCs/>
                <w:szCs w:val="22"/>
                <w:lang w:eastAsia="ko-KR"/>
              </w:rPr>
            </w:pPr>
            <w:r w:rsidRPr="00C0503E">
              <w:rPr>
                <w:bCs/>
                <w:iCs/>
                <w:szCs w:val="22"/>
                <w:lang w:eastAsia="ko-KR"/>
              </w:rPr>
              <w:t>Threshold value associated to the selected trigger quantity (e.g. RSRP, RSRQ, SINR) per RS Type (e.g. SS/PBCH block, CSI-RS) to be used in NR measurement report triggering condition for event xN. If multiple thresholds are defined for event number xN, the thresholds are differentiated by M. x1-Threshold1 and x2-Threshold indicates the threshold value for the serving L2 U2N Relay UE, x1-Threshold2 indicates the threshold value for the NR Cells.</w:t>
            </w:r>
          </w:p>
        </w:tc>
      </w:tr>
    </w:tbl>
    <w:p w14:paraId="073FA6E6"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05A9879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F28372" w14:textId="77777777" w:rsidR="00394471" w:rsidRPr="00C0503E" w:rsidRDefault="00394471" w:rsidP="00964CC4">
            <w:pPr>
              <w:pStyle w:val="TAH"/>
              <w:rPr>
                <w:szCs w:val="22"/>
                <w:lang w:eastAsia="sv-SE"/>
              </w:rPr>
            </w:pPr>
            <w:r w:rsidRPr="00C0503E">
              <w:rPr>
                <w:i/>
                <w:szCs w:val="22"/>
                <w:lang w:eastAsia="sv-SE"/>
              </w:rPr>
              <w:t xml:space="preserve">CLI-EventTriggerConfig </w:t>
            </w:r>
            <w:r w:rsidRPr="00C0503E">
              <w:rPr>
                <w:szCs w:val="22"/>
                <w:lang w:eastAsia="sv-SE"/>
              </w:rPr>
              <w:t>field descriptions</w:t>
            </w:r>
          </w:p>
        </w:tc>
      </w:tr>
      <w:tr w:rsidR="005C7FF4" w:rsidRPr="00C0503E" w14:paraId="5250468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3C3FAF5" w14:textId="77777777" w:rsidR="00394471" w:rsidRPr="00C0503E" w:rsidRDefault="00394471" w:rsidP="00964CC4">
            <w:pPr>
              <w:pStyle w:val="TAL"/>
              <w:rPr>
                <w:b/>
                <w:i/>
                <w:szCs w:val="22"/>
                <w:lang w:eastAsia="ko-KR"/>
              </w:rPr>
            </w:pPr>
            <w:r w:rsidRPr="00C0503E">
              <w:rPr>
                <w:b/>
                <w:i/>
                <w:szCs w:val="22"/>
                <w:lang w:eastAsia="ko-KR"/>
              </w:rPr>
              <w:t>i1-Threshold</w:t>
            </w:r>
          </w:p>
          <w:p w14:paraId="207F64F1" w14:textId="77777777" w:rsidR="00394471" w:rsidRPr="00C0503E" w:rsidRDefault="00394471" w:rsidP="00964CC4">
            <w:pPr>
              <w:pStyle w:val="TAL"/>
              <w:rPr>
                <w:b/>
                <w:i/>
                <w:szCs w:val="22"/>
                <w:lang w:eastAsia="en-GB"/>
              </w:rPr>
            </w:pPr>
            <w:r w:rsidRPr="00C0503E">
              <w:rPr>
                <w:szCs w:val="22"/>
                <w:lang w:eastAsia="ko-KR"/>
              </w:rPr>
              <w:t>Threshold value associated to the selected trigger quantity (e.g. SRS-RSRP, CLI-RSSI) to be used in CLI measurement report triggering condition for event i1.</w:t>
            </w:r>
          </w:p>
        </w:tc>
      </w:tr>
      <w:tr w:rsidR="005C7FF4" w:rsidRPr="00C0503E" w14:paraId="29B0776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CAE3567" w14:textId="77777777" w:rsidR="00394471" w:rsidRPr="00C0503E" w:rsidRDefault="00394471" w:rsidP="00964CC4">
            <w:pPr>
              <w:pStyle w:val="TAL"/>
              <w:rPr>
                <w:b/>
                <w:i/>
                <w:szCs w:val="22"/>
                <w:lang w:eastAsia="en-GB"/>
              </w:rPr>
            </w:pPr>
            <w:r w:rsidRPr="00C0503E">
              <w:rPr>
                <w:b/>
                <w:i/>
                <w:szCs w:val="22"/>
                <w:lang w:eastAsia="en-GB"/>
              </w:rPr>
              <w:t>eventId</w:t>
            </w:r>
          </w:p>
          <w:p w14:paraId="7243AF7E" w14:textId="77777777" w:rsidR="00394471" w:rsidRPr="00C0503E" w:rsidRDefault="00394471" w:rsidP="00964CC4">
            <w:pPr>
              <w:pStyle w:val="TAL"/>
              <w:rPr>
                <w:szCs w:val="22"/>
                <w:lang w:eastAsia="sv-SE"/>
              </w:rPr>
            </w:pPr>
            <w:r w:rsidRPr="00C0503E">
              <w:rPr>
                <w:szCs w:val="22"/>
                <w:lang w:eastAsia="en-GB"/>
              </w:rPr>
              <w:t>Choice of CLI event triggered reporting criteria.</w:t>
            </w:r>
          </w:p>
        </w:tc>
      </w:tr>
      <w:tr w:rsidR="005C7FF4" w:rsidRPr="00C0503E" w14:paraId="7BE1450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E0686D" w14:textId="77777777" w:rsidR="00394471" w:rsidRPr="00C0503E" w:rsidRDefault="00394471" w:rsidP="00964CC4">
            <w:pPr>
              <w:pStyle w:val="TAL"/>
              <w:rPr>
                <w:b/>
                <w:i/>
                <w:szCs w:val="22"/>
                <w:lang w:eastAsia="en-GB"/>
              </w:rPr>
            </w:pPr>
            <w:r w:rsidRPr="00C0503E">
              <w:rPr>
                <w:b/>
                <w:i/>
                <w:szCs w:val="22"/>
                <w:lang w:eastAsia="en-GB"/>
              </w:rPr>
              <w:t>maxReportCLI</w:t>
            </w:r>
          </w:p>
          <w:p w14:paraId="49131389"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4C983C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C21608E" w14:textId="77777777" w:rsidR="00394471" w:rsidRPr="00C0503E" w:rsidRDefault="00394471" w:rsidP="00964CC4">
            <w:pPr>
              <w:pStyle w:val="TAL"/>
              <w:rPr>
                <w:b/>
                <w:i/>
                <w:szCs w:val="22"/>
                <w:lang w:eastAsia="en-GB"/>
              </w:rPr>
            </w:pPr>
            <w:r w:rsidRPr="00C0503E">
              <w:rPr>
                <w:b/>
                <w:i/>
                <w:szCs w:val="22"/>
                <w:lang w:eastAsia="en-GB"/>
              </w:rPr>
              <w:t>reportAmount</w:t>
            </w:r>
          </w:p>
          <w:p w14:paraId="7781E0C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5C7FF4" w:rsidRPr="00C0503E" w14:paraId="2EC85A9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5BCC48" w14:textId="77777777" w:rsidR="00394471" w:rsidRPr="00C0503E" w:rsidRDefault="00394471" w:rsidP="00964CC4">
            <w:pPr>
              <w:pStyle w:val="TAL"/>
              <w:rPr>
                <w:b/>
                <w:i/>
                <w:szCs w:val="22"/>
                <w:lang w:eastAsia="en-GB"/>
              </w:rPr>
            </w:pPr>
            <w:r w:rsidRPr="00C0503E">
              <w:rPr>
                <w:b/>
                <w:i/>
                <w:szCs w:val="22"/>
                <w:lang w:eastAsia="en-GB"/>
              </w:rPr>
              <w:t>reportOnLeave</w:t>
            </w:r>
          </w:p>
          <w:p w14:paraId="67B89210" w14:textId="77777777" w:rsidR="00394471" w:rsidRPr="00C0503E" w:rsidRDefault="00394471" w:rsidP="00964CC4">
            <w:pPr>
              <w:pStyle w:val="TAL"/>
              <w:rPr>
                <w:b/>
                <w:i/>
                <w:szCs w:val="22"/>
                <w:lang w:eastAsia="en-GB"/>
              </w:rPr>
            </w:pPr>
            <w:r w:rsidRPr="00C0503E">
              <w:rPr>
                <w:szCs w:val="22"/>
                <w:lang w:eastAsia="en-GB"/>
              </w:rPr>
              <w:t xml:space="preserve">Indicates whether or not the UE shall initiate the measurement reporting procedure when the leaving condition is met for a CLI measurement resource in </w:t>
            </w:r>
            <w:r w:rsidRPr="00C0503E">
              <w:rPr>
                <w:i/>
                <w:lang w:eastAsia="sv-SE"/>
              </w:rPr>
              <w:t xml:space="preserve">srsTriggeredList </w:t>
            </w:r>
            <w:r w:rsidRPr="00C0503E">
              <w:rPr>
                <w:lang w:eastAsia="sv-SE"/>
              </w:rPr>
              <w:t>or</w:t>
            </w:r>
            <w:r w:rsidRPr="00C0503E">
              <w:rPr>
                <w:i/>
                <w:lang w:eastAsia="sv-SE"/>
              </w:rPr>
              <w:t xml:space="preserve"> rssiTriggeredList</w:t>
            </w:r>
            <w:r w:rsidRPr="00C0503E">
              <w:rPr>
                <w:szCs w:val="22"/>
                <w:lang w:eastAsia="en-GB"/>
              </w:rPr>
              <w:t>, as specified in 5.5.4.1.</w:t>
            </w:r>
          </w:p>
        </w:tc>
      </w:tr>
      <w:tr w:rsidR="00394471" w:rsidRPr="00C0503E" w14:paraId="2BA4F1B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48001C" w14:textId="77777777" w:rsidR="00394471" w:rsidRPr="00C0503E" w:rsidRDefault="00394471" w:rsidP="00964CC4">
            <w:pPr>
              <w:pStyle w:val="TAL"/>
              <w:rPr>
                <w:b/>
                <w:i/>
                <w:szCs w:val="22"/>
                <w:lang w:eastAsia="en-GB"/>
              </w:rPr>
            </w:pPr>
            <w:r w:rsidRPr="00C0503E">
              <w:rPr>
                <w:b/>
                <w:i/>
                <w:szCs w:val="22"/>
                <w:lang w:eastAsia="en-GB"/>
              </w:rPr>
              <w:t>timeToTrigger</w:t>
            </w:r>
          </w:p>
          <w:p w14:paraId="0039274A" w14:textId="77777777" w:rsidR="00394471" w:rsidRPr="00C0503E" w:rsidRDefault="00394471" w:rsidP="00964CC4">
            <w:pPr>
              <w:pStyle w:val="TAL"/>
              <w:rPr>
                <w:b/>
                <w:i/>
                <w:szCs w:val="22"/>
                <w:lang w:eastAsia="sv-SE"/>
              </w:rPr>
            </w:pPr>
            <w:r w:rsidRPr="00C0503E">
              <w:rPr>
                <w:szCs w:val="22"/>
                <w:lang w:eastAsia="en-GB"/>
              </w:rPr>
              <w:t>Time during which specific criteria for the event needs to be met in order to trigger a measurement report.</w:t>
            </w:r>
          </w:p>
        </w:tc>
      </w:tr>
    </w:tbl>
    <w:p w14:paraId="71D8C26E" w14:textId="77777777" w:rsidR="00394471" w:rsidRPr="00C0503E" w:rsidRDefault="00394471" w:rsidP="00394471">
      <w:pPr>
        <w:rPr>
          <w:rFonts w:eastAsiaTheme="minorEastAsia"/>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7B7673A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3A7E7DB" w14:textId="77777777" w:rsidR="00394471" w:rsidRPr="00C0503E" w:rsidRDefault="00394471" w:rsidP="00964CC4">
            <w:pPr>
              <w:pStyle w:val="TAH"/>
              <w:rPr>
                <w:szCs w:val="22"/>
                <w:lang w:eastAsia="sv-SE"/>
              </w:rPr>
            </w:pPr>
            <w:r w:rsidRPr="00C0503E">
              <w:rPr>
                <w:i/>
                <w:szCs w:val="22"/>
                <w:lang w:eastAsia="sv-SE"/>
              </w:rPr>
              <w:t xml:space="preserve">CLI-PeriodicalReportConfig </w:t>
            </w:r>
            <w:r w:rsidRPr="00C0503E">
              <w:rPr>
                <w:szCs w:val="22"/>
                <w:lang w:eastAsia="sv-SE"/>
              </w:rPr>
              <w:t>field descriptions</w:t>
            </w:r>
          </w:p>
        </w:tc>
      </w:tr>
      <w:tr w:rsidR="005C7FF4" w:rsidRPr="00C0503E" w14:paraId="28C43D4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ED4BD" w14:textId="77777777" w:rsidR="00394471" w:rsidRPr="00C0503E" w:rsidRDefault="00394471" w:rsidP="00964CC4">
            <w:pPr>
              <w:pStyle w:val="TAL"/>
              <w:rPr>
                <w:b/>
                <w:i/>
                <w:szCs w:val="22"/>
                <w:lang w:eastAsia="en-GB"/>
              </w:rPr>
            </w:pPr>
            <w:r w:rsidRPr="00C0503E">
              <w:rPr>
                <w:b/>
                <w:i/>
                <w:szCs w:val="22"/>
                <w:lang w:eastAsia="en-GB"/>
              </w:rPr>
              <w:t>maxReportCLI</w:t>
            </w:r>
          </w:p>
          <w:p w14:paraId="277403D8" w14:textId="77777777" w:rsidR="00394471" w:rsidRPr="00C0503E" w:rsidRDefault="00394471" w:rsidP="00964CC4">
            <w:pPr>
              <w:pStyle w:val="TAL"/>
              <w:rPr>
                <w:szCs w:val="22"/>
                <w:lang w:eastAsia="sv-SE"/>
              </w:rPr>
            </w:pPr>
            <w:r w:rsidRPr="00C0503E">
              <w:rPr>
                <w:szCs w:val="22"/>
                <w:lang w:eastAsia="en-GB"/>
              </w:rPr>
              <w:t xml:space="preserve">Max number of </w:t>
            </w:r>
            <w:r w:rsidRPr="00C0503E">
              <w:rPr>
                <w:szCs w:val="22"/>
                <w:lang w:eastAsia="sv-SE"/>
              </w:rPr>
              <w:t>CLI measurement</w:t>
            </w:r>
            <w:r w:rsidRPr="00C0503E">
              <w:rPr>
                <w:szCs w:val="22"/>
                <w:lang w:eastAsia="en-GB"/>
              </w:rPr>
              <w:t xml:space="preserve"> resource to include in the measurement report.</w:t>
            </w:r>
          </w:p>
        </w:tc>
      </w:tr>
      <w:tr w:rsidR="005C7FF4" w:rsidRPr="00C0503E" w14:paraId="773DFF4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B6E9A8B" w14:textId="77777777" w:rsidR="00394471" w:rsidRPr="00C0503E" w:rsidRDefault="00394471" w:rsidP="00964CC4">
            <w:pPr>
              <w:pStyle w:val="TAL"/>
              <w:rPr>
                <w:b/>
                <w:i/>
                <w:szCs w:val="22"/>
                <w:lang w:eastAsia="en-GB"/>
              </w:rPr>
            </w:pPr>
            <w:r w:rsidRPr="00C0503E">
              <w:rPr>
                <w:b/>
                <w:i/>
                <w:szCs w:val="22"/>
                <w:lang w:eastAsia="en-GB"/>
              </w:rPr>
              <w:t>reportAmount</w:t>
            </w:r>
          </w:p>
          <w:p w14:paraId="2D2B7541"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w:t>
            </w:r>
          </w:p>
        </w:tc>
      </w:tr>
      <w:tr w:rsidR="00394471" w:rsidRPr="00C0503E" w14:paraId="70F6D1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771745" w14:textId="77777777" w:rsidR="00394471" w:rsidRPr="00C0503E" w:rsidRDefault="00394471" w:rsidP="00964CC4">
            <w:pPr>
              <w:pStyle w:val="TAL"/>
              <w:rPr>
                <w:b/>
                <w:i/>
                <w:szCs w:val="22"/>
                <w:lang w:eastAsia="sv-SE"/>
              </w:rPr>
            </w:pPr>
            <w:r w:rsidRPr="00C0503E">
              <w:rPr>
                <w:b/>
                <w:i/>
                <w:szCs w:val="22"/>
                <w:lang w:eastAsia="sv-SE"/>
              </w:rPr>
              <w:t>reportQuantityCLI</w:t>
            </w:r>
          </w:p>
          <w:p w14:paraId="13C468D8" w14:textId="77777777" w:rsidR="00394471" w:rsidRPr="00C0503E" w:rsidRDefault="00394471" w:rsidP="00964CC4">
            <w:pPr>
              <w:pStyle w:val="TAL"/>
              <w:rPr>
                <w:b/>
                <w:i/>
                <w:szCs w:val="22"/>
                <w:lang w:eastAsia="en-GB"/>
              </w:rPr>
            </w:pPr>
            <w:r w:rsidRPr="00C0503E">
              <w:rPr>
                <w:szCs w:val="22"/>
                <w:lang w:eastAsia="en-GB"/>
              </w:rPr>
              <w:t>The CLI measurement quantities to be included in the measurement report.</w:t>
            </w:r>
          </w:p>
        </w:tc>
      </w:tr>
    </w:tbl>
    <w:p w14:paraId="47CF1933"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B0E064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F06984F" w14:textId="77777777" w:rsidR="00394471" w:rsidRPr="00C0503E" w:rsidRDefault="00394471" w:rsidP="00964CC4">
            <w:pPr>
              <w:pStyle w:val="TAH"/>
              <w:rPr>
                <w:szCs w:val="22"/>
                <w:lang w:eastAsia="sv-SE"/>
              </w:rPr>
            </w:pPr>
            <w:r w:rsidRPr="00C0503E">
              <w:rPr>
                <w:i/>
                <w:szCs w:val="22"/>
                <w:lang w:eastAsia="sv-SE"/>
              </w:rPr>
              <w:lastRenderedPageBreak/>
              <w:t xml:space="preserve">PeriodicalReportConfig </w:t>
            </w:r>
            <w:r w:rsidRPr="00C0503E">
              <w:rPr>
                <w:szCs w:val="22"/>
                <w:lang w:eastAsia="sv-SE"/>
              </w:rPr>
              <w:t>field descriptions</w:t>
            </w:r>
          </w:p>
        </w:tc>
      </w:tr>
      <w:tr w:rsidR="005C7FF4" w:rsidRPr="00C0503E" w14:paraId="6729287A" w14:textId="77777777" w:rsidTr="00964CC4">
        <w:tc>
          <w:tcPr>
            <w:tcW w:w="14173" w:type="dxa"/>
            <w:tcBorders>
              <w:top w:val="single" w:sz="4" w:space="0" w:color="auto"/>
              <w:left w:val="single" w:sz="4" w:space="0" w:color="auto"/>
              <w:bottom w:val="single" w:sz="4" w:space="0" w:color="auto"/>
              <w:right w:val="single" w:sz="4" w:space="0" w:color="auto"/>
            </w:tcBorders>
          </w:tcPr>
          <w:p w14:paraId="6549F475" w14:textId="77777777" w:rsidR="00771058" w:rsidRPr="00C0503E" w:rsidRDefault="00771058" w:rsidP="00F747EB">
            <w:pPr>
              <w:pStyle w:val="TAL"/>
              <w:rPr>
                <w:b/>
                <w:bCs/>
                <w:i/>
                <w:iCs/>
                <w:lang w:eastAsia="ko-KR"/>
              </w:rPr>
            </w:pPr>
            <w:r w:rsidRPr="00C0503E">
              <w:rPr>
                <w:b/>
                <w:bCs/>
                <w:i/>
                <w:iCs/>
                <w:lang w:eastAsia="ko-KR"/>
              </w:rPr>
              <w:t>coarseLocationRequest</w:t>
            </w:r>
          </w:p>
          <w:p w14:paraId="4ACAF516" w14:textId="61340DFC" w:rsidR="00771058" w:rsidRPr="00C0503E" w:rsidRDefault="00771058" w:rsidP="00F747EB">
            <w:pPr>
              <w:pStyle w:val="TAL"/>
              <w:rPr>
                <w:lang w:eastAsia="sv-SE"/>
              </w:rPr>
            </w:pPr>
            <w:r w:rsidRPr="00C0503E">
              <w:rPr>
                <w:lang w:eastAsia="ko-KR"/>
              </w:rPr>
              <w:t>This field is used to request UE to report coarse location information.</w:t>
            </w:r>
          </w:p>
        </w:tc>
      </w:tr>
      <w:tr w:rsidR="005C7FF4" w:rsidRPr="00C0503E" w14:paraId="0A37D6A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13F477" w14:textId="77777777" w:rsidR="00394471" w:rsidRPr="00C0503E" w:rsidRDefault="00394471" w:rsidP="00964CC4">
            <w:pPr>
              <w:pStyle w:val="TAL"/>
              <w:rPr>
                <w:b/>
                <w:i/>
                <w:szCs w:val="22"/>
                <w:lang w:eastAsia="en-GB"/>
              </w:rPr>
            </w:pPr>
            <w:r w:rsidRPr="00C0503E">
              <w:rPr>
                <w:b/>
                <w:i/>
                <w:szCs w:val="22"/>
                <w:lang w:eastAsia="en-GB"/>
              </w:rPr>
              <w:t>maxNrofRS-IndexesToReport</w:t>
            </w:r>
          </w:p>
          <w:p w14:paraId="5C9639E4" w14:textId="77777777" w:rsidR="00394471" w:rsidRPr="00C0503E" w:rsidRDefault="00394471" w:rsidP="00964CC4">
            <w:pPr>
              <w:pStyle w:val="TAL"/>
              <w:rPr>
                <w:b/>
                <w:i/>
                <w:szCs w:val="22"/>
                <w:lang w:eastAsia="en-GB"/>
              </w:rPr>
            </w:pPr>
            <w:r w:rsidRPr="00C0503E">
              <w:rPr>
                <w:szCs w:val="22"/>
                <w:lang w:eastAsia="en-GB"/>
              </w:rPr>
              <w:t>Max number of RS indexes to include in the measurement report.</w:t>
            </w:r>
          </w:p>
        </w:tc>
      </w:tr>
      <w:tr w:rsidR="005C7FF4" w:rsidRPr="00C0503E" w14:paraId="1A9FB26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B3314BF" w14:textId="77777777" w:rsidR="00394471" w:rsidRPr="00C0503E" w:rsidRDefault="00394471" w:rsidP="00964CC4">
            <w:pPr>
              <w:pStyle w:val="TAL"/>
              <w:rPr>
                <w:b/>
                <w:i/>
                <w:szCs w:val="22"/>
                <w:lang w:eastAsia="en-GB"/>
              </w:rPr>
            </w:pPr>
            <w:r w:rsidRPr="00C0503E">
              <w:rPr>
                <w:b/>
                <w:i/>
                <w:szCs w:val="22"/>
                <w:lang w:eastAsia="en-GB"/>
              </w:rPr>
              <w:t>maxReportCells</w:t>
            </w:r>
          </w:p>
          <w:p w14:paraId="11AFA6D3" w14:textId="77777777" w:rsidR="00394471" w:rsidRPr="00C0503E" w:rsidRDefault="00394471" w:rsidP="00964CC4">
            <w:pPr>
              <w:pStyle w:val="TAL"/>
              <w:rPr>
                <w:szCs w:val="22"/>
                <w:lang w:eastAsia="sv-SE"/>
              </w:rPr>
            </w:pPr>
            <w:r w:rsidRPr="00C0503E">
              <w:rPr>
                <w:szCs w:val="22"/>
                <w:lang w:eastAsia="en-GB"/>
              </w:rPr>
              <w:t>Max number of non-serving cells to include in the measurement report.</w:t>
            </w:r>
          </w:p>
        </w:tc>
      </w:tr>
      <w:tr w:rsidR="005C7FF4" w:rsidRPr="00C0503E" w14:paraId="3C5495CC" w14:textId="77777777" w:rsidTr="00964CC4">
        <w:tc>
          <w:tcPr>
            <w:tcW w:w="14173" w:type="dxa"/>
            <w:tcBorders>
              <w:top w:val="single" w:sz="4" w:space="0" w:color="auto"/>
              <w:left w:val="single" w:sz="4" w:space="0" w:color="auto"/>
              <w:bottom w:val="single" w:sz="4" w:space="0" w:color="auto"/>
              <w:right w:val="single" w:sz="4" w:space="0" w:color="auto"/>
            </w:tcBorders>
          </w:tcPr>
          <w:p w14:paraId="7B8C441A" w14:textId="77777777" w:rsidR="00394471" w:rsidRPr="00C0503E" w:rsidRDefault="00394471" w:rsidP="00964CC4">
            <w:pPr>
              <w:pStyle w:val="TAL"/>
              <w:rPr>
                <w:b/>
                <w:bCs/>
                <w:i/>
                <w:iCs/>
              </w:rPr>
            </w:pPr>
            <w:r w:rsidRPr="00C0503E">
              <w:rPr>
                <w:b/>
                <w:bCs/>
                <w:i/>
                <w:iCs/>
              </w:rPr>
              <w:t>reportAddNeighMeas</w:t>
            </w:r>
          </w:p>
          <w:p w14:paraId="4F1D911B" w14:textId="77777777" w:rsidR="00394471" w:rsidRPr="00C0503E" w:rsidRDefault="00394471" w:rsidP="00964CC4">
            <w:pPr>
              <w:pStyle w:val="TAL"/>
              <w:rPr>
                <w:b/>
                <w:i/>
                <w:szCs w:val="22"/>
                <w:lang w:eastAsia="en-GB"/>
              </w:rPr>
            </w:pPr>
            <w:r w:rsidRPr="00C0503E">
              <w:rPr>
                <w:szCs w:val="22"/>
                <w:lang w:eastAsia="en-GB"/>
              </w:rPr>
              <w:t>Indicates that the UE shall include the best neighbour cells per serving frequency.</w:t>
            </w:r>
          </w:p>
        </w:tc>
      </w:tr>
      <w:tr w:rsidR="005C7FF4" w:rsidRPr="00C0503E" w14:paraId="47BCF15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403768C" w14:textId="77777777" w:rsidR="00394471" w:rsidRPr="00C0503E" w:rsidRDefault="00394471" w:rsidP="00964CC4">
            <w:pPr>
              <w:pStyle w:val="TAL"/>
              <w:rPr>
                <w:b/>
                <w:i/>
                <w:szCs w:val="22"/>
                <w:lang w:eastAsia="en-GB"/>
              </w:rPr>
            </w:pPr>
            <w:r w:rsidRPr="00C0503E">
              <w:rPr>
                <w:b/>
                <w:i/>
                <w:szCs w:val="22"/>
                <w:lang w:eastAsia="en-GB"/>
              </w:rPr>
              <w:t>reportAmount</w:t>
            </w:r>
          </w:p>
          <w:p w14:paraId="63E79E9E" w14:textId="77777777" w:rsidR="00394471" w:rsidRPr="00C0503E" w:rsidRDefault="00394471" w:rsidP="00964CC4">
            <w:pPr>
              <w:pStyle w:val="TAL"/>
              <w:rPr>
                <w:b/>
                <w:i/>
                <w:szCs w:val="22"/>
                <w:lang w:eastAsia="en-GB"/>
              </w:rPr>
            </w:pPr>
            <w:r w:rsidRPr="00C0503E">
              <w:rPr>
                <w:i/>
                <w:szCs w:val="22"/>
                <w:lang w:eastAsia="en-GB"/>
              </w:rPr>
              <w:t>Number</w:t>
            </w:r>
            <w:r w:rsidRPr="00C0503E">
              <w:rPr>
                <w:szCs w:val="22"/>
                <w:lang w:eastAsia="en-GB"/>
              </w:rPr>
              <w:t xml:space="preserve"> of measurement reports applicable for </w:t>
            </w:r>
            <w:r w:rsidRPr="00C0503E">
              <w:rPr>
                <w:i/>
                <w:szCs w:val="22"/>
                <w:lang w:eastAsia="en-GB"/>
              </w:rPr>
              <w:t>eventTriggered</w:t>
            </w:r>
            <w:r w:rsidRPr="00C0503E">
              <w:rPr>
                <w:szCs w:val="22"/>
                <w:lang w:eastAsia="en-GB"/>
              </w:rPr>
              <w:t xml:space="preserve"> as well as for </w:t>
            </w:r>
            <w:r w:rsidRPr="00C0503E">
              <w:rPr>
                <w:i/>
                <w:szCs w:val="22"/>
                <w:lang w:eastAsia="en-GB"/>
              </w:rPr>
              <w:t>periodical</w:t>
            </w:r>
            <w:r w:rsidRPr="00C0503E">
              <w:rPr>
                <w:szCs w:val="22"/>
                <w:lang w:eastAsia="en-GB"/>
              </w:rPr>
              <w:t xml:space="preserve"> report types</w:t>
            </w:r>
          </w:p>
        </w:tc>
      </w:tr>
      <w:tr w:rsidR="005C7FF4" w:rsidRPr="00C0503E" w14:paraId="70E1C0F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68427B8" w14:textId="77777777" w:rsidR="00394471" w:rsidRPr="00C0503E" w:rsidRDefault="00394471" w:rsidP="00964CC4">
            <w:pPr>
              <w:pStyle w:val="TAL"/>
              <w:rPr>
                <w:b/>
                <w:i/>
                <w:szCs w:val="22"/>
                <w:lang w:eastAsia="sv-SE"/>
              </w:rPr>
            </w:pPr>
            <w:r w:rsidRPr="00C0503E">
              <w:rPr>
                <w:b/>
                <w:i/>
                <w:szCs w:val="22"/>
                <w:lang w:eastAsia="sv-SE"/>
              </w:rPr>
              <w:t>reportQuantityCell</w:t>
            </w:r>
          </w:p>
          <w:p w14:paraId="06F49AC2" w14:textId="77777777" w:rsidR="00394471" w:rsidRPr="00C0503E" w:rsidRDefault="00394471" w:rsidP="00964CC4">
            <w:pPr>
              <w:pStyle w:val="TAL"/>
              <w:rPr>
                <w:b/>
                <w:i/>
                <w:szCs w:val="22"/>
                <w:lang w:eastAsia="en-GB"/>
              </w:rPr>
            </w:pPr>
            <w:r w:rsidRPr="00C0503E">
              <w:rPr>
                <w:szCs w:val="22"/>
                <w:lang w:eastAsia="en-GB"/>
              </w:rPr>
              <w:t>The cell measurement quantities to be included in the measurement report.</w:t>
            </w:r>
          </w:p>
        </w:tc>
      </w:tr>
      <w:tr w:rsidR="005C7FF4" w:rsidRPr="00C0503E" w14:paraId="7C33CB7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3CDCC" w14:textId="77777777" w:rsidR="00394471" w:rsidRPr="00C0503E" w:rsidRDefault="00394471" w:rsidP="00964CC4">
            <w:pPr>
              <w:pStyle w:val="TAL"/>
              <w:rPr>
                <w:b/>
                <w:i/>
                <w:szCs w:val="22"/>
                <w:lang w:eastAsia="sv-SE"/>
              </w:rPr>
            </w:pPr>
            <w:r w:rsidRPr="00C0503E">
              <w:rPr>
                <w:b/>
                <w:i/>
                <w:szCs w:val="22"/>
                <w:lang w:eastAsia="sv-SE"/>
              </w:rPr>
              <w:t>reportQuantityRS-Indexes</w:t>
            </w:r>
          </w:p>
          <w:p w14:paraId="4FEAC27B" w14:textId="77777777" w:rsidR="00394471" w:rsidRPr="00C0503E" w:rsidRDefault="00394471" w:rsidP="00964CC4">
            <w:pPr>
              <w:pStyle w:val="TAL"/>
              <w:rPr>
                <w:b/>
                <w:i/>
                <w:szCs w:val="22"/>
                <w:lang w:eastAsia="sv-SE"/>
              </w:rPr>
            </w:pPr>
            <w:r w:rsidRPr="00C0503E">
              <w:rPr>
                <w:szCs w:val="22"/>
                <w:lang w:eastAsia="en-GB"/>
              </w:rPr>
              <w:t>Indicates which measurement information per RS index the UE shall include in the measurement report.</w:t>
            </w:r>
          </w:p>
        </w:tc>
      </w:tr>
      <w:tr w:rsidR="005C7FF4" w:rsidRPr="00C0503E" w14:paraId="5B853B64" w14:textId="77777777" w:rsidTr="003B657B">
        <w:tc>
          <w:tcPr>
            <w:tcW w:w="14173" w:type="dxa"/>
            <w:tcBorders>
              <w:top w:val="single" w:sz="4" w:space="0" w:color="auto"/>
              <w:left w:val="single" w:sz="4" w:space="0" w:color="auto"/>
              <w:bottom w:val="single" w:sz="4" w:space="0" w:color="auto"/>
              <w:right w:val="single" w:sz="4" w:space="0" w:color="auto"/>
            </w:tcBorders>
          </w:tcPr>
          <w:p w14:paraId="69CB0CF9" w14:textId="77777777" w:rsidR="00424C1A" w:rsidRPr="00C0503E" w:rsidRDefault="00424C1A" w:rsidP="003B657B">
            <w:pPr>
              <w:pStyle w:val="TAL"/>
              <w:rPr>
                <w:rFonts w:eastAsia="DengXian"/>
                <w:b/>
                <w:i/>
                <w:szCs w:val="22"/>
                <w:lang w:eastAsia="sv-SE"/>
              </w:rPr>
            </w:pPr>
            <w:r w:rsidRPr="00C0503E">
              <w:rPr>
                <w:b/>
                <w:i/>
                <w:szCs w:val="22"/>
                <w:lang w:eastAsia="ko-KR"/>
              </w:rPr>
              <w:t>ul-DelayValueConfig</w:t>
            </w:r>
          </w:p>
          <w:p w14:paraId="2DBD8ADE" w14:textId="0507CF76" w:rsidR="00424C1A" w:rsidRPr="00C0503E" w:rsidRDefault="00424C1A" w:rsidP="003B657B">
            <w:pPr>
              <w:pStyle w:val="TAL"/>
              <w:rPr>
                <w:b/>
                <w:i/>
                <w:szCs w:val="22"/>
                <w:lang w:eastAsia="sv-SE"/>
              </w:rPr>
            </w:pPr>
            <w:r w:rsidRPr="00C0503E">
              <w:rPr>
                <w:szCs w:val="22"/>
                <w:lang w:eastAsia="ko-KR"/>
              </w:rPr>
              <w:t xml:space="preserve">If the field is present, the UE shall perform the actual UL PDCP Packet Average Delay measurement per DRB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UL PDCP Packet Average Delay per DRB measurement as specified in TS 38.314 [53].</w:t>
            </w:r>
          </w:p>
        </w:tc>
      </w:tr>
      <w:tr w:rsidR="005C7FF4" w:rsidRPr="00C0503E" w14:paraId="3EF07376" w14:textId="77777777" w:rsidTr="00771058">
        <w:tc>
          <w:tcPr>
            <w:tcW w:w="14173" w:type="dxa"/>
            <w:tcBorders>
              <w:top w:val="single" w:sz="4" w:space="0" w:color="auto"/>
              <w:left w:val="single" w:sz="4" w:space="0" w:color="auto"/>
              <w:bottom w:val="single" w:sz="4" w:space="0" w:color="auto"/>
              <w:right w:val="single" w:sz="4" w:space="0" w:color="auto"/>
            </w:tcBorders>
          </w:tcPr>
          <w:p w14:paraId="477E3E0E" w14:textId="77777777" w:rsidR="00E84B6D" w:rsidRPr="00C0503E" w:rsidRDefault="00E84B6D" w:rsidP="00771058">
            <w:pPr>
              <w:pStyle w:val="TAL"/>
              <w:rPr>
                <w:rFonts w:eastAsia="DengXian"/>
                <w:b/>
                <w:i/>
                <w:szCs w:val="22"/>
                <w:lang w:eastAsia="sv-SE"/>
              </w:rPr>
            </w:pPr>
            <w:r w:rsidRPr="00C0503E">
              <w:rPr>
                <w:b/>
                <w:i/>
                <w:szCs w:val="22"/>
                <w:lang w:eastAsia="ko-KR"/>
              </w:rPr>
              <w:t>ul-ExcessDelayConfig</w:t>
            </w:r>
          </w:p>
          <w:p w14:paraId="511F75A1" w14:textId="77777777" w:rsidR="00E84B6D" w:rsidRPr="00C0503E" w:rsidRDefault="00E84B6D" w:rsidP="00771058">
            <w:pPr>
              <w:pStyle w:val="TAL"/>
              <w:rPr>
                <w:b/>
                <w:i/>
                <w:szCs w:val="22"/>
                <w:lang w:eastAsia="ko-KR"/>
              </w:rPr>
            </w:pPr>
            <w:r w:rsidRPr="00C0503E">
              <w:rPr>
                <w:szCs w:val="22"/>
                <w:lang w:eastAsia="ko-KR"/>
              </w:rPr>
              <w:t xml:space="preserve">If the field is present, the UE shall perform the actual </w:t>
            </w:r>
            <w:r w:rsidRPr="00C0503E">
              <w:t>UL PDCP Excess Packet Delay per DRB measurement</w:t>
            </w:r>
            <w:r w:rsidRPr="00C0503E">
              <w:rPr>
                <w:szCs w:val="22"/>
                <w:lang w:eastAsia="ko-KR"/>
              </w:rPr>
              <w:t xml:space="preserve"> as specified in TS 38.314 [53] and the UE shall ignore the fields </w:t>
            </w:r>
            <w:r w:rsidRPr="00C0503E">
              <w:rPr>
                <w:i/>
                <w:lang w:eastAsia="sv-SE"/>
              </w:rPr>
              <w:t>reportQuantityCell</w:t>
            </w:r>
            <w:r w:rsidRPr="00C0503E">
              <w:rPr>
                <w:szCs w:val="22"/>
                <w:lang w:eastAsia="ko-KR"/>
              </w:rPr>
              <w:t xml:space="preserve"> and </w:t>
            </w:r>
            <w:r w:rsidRPr="00C0503E">
              <w:rPr>
                <w:i/>
                <w:szCs w:val="22"/>
                <w:lang w:eastAsia="ko-KR"/>
              </w:rPr>
              <w:t>maxReportCells</w:t>
            </w:r>
            <w:r w:rsidRPr="00C0503E">
              <w:rPr>
                <w:szCs w:val="22"/>
                <w:lang w:eastAsia="ko-KR"/>
              </w:rPr>
              <w:t xml:space="preserve">. The applicable values for the corresponding </w:t>
            </w:r>
            <w:r w:rsidRPr="00C0503E">
              <w:rPr>
                <w:i/>
                <w:szCs w:val="22"/>
                <w:lang w:eastAsia="ko-KR"/>
              </w:rPr>
              <w:t>reportInterval</w:t>
            </w:r>
            <w:r w:rsidRPr="00C0503E">
              <w:rPr>
                <w:szCs w:val="22"/>
                <w:lang w:eastAsia="ko-KR"/>
              </w:rPr>
              <w:t xml:space="preserve"> are (one of the) {ms120, ms240, ms480, ms640, ms1024, ms2048, ms5120, ms10240, ms20480, ms40960, min1,min6, min12, min30}. The </w:t>
            </w:r>
            <w:r w:rsidRPr="00C0503E">
              <w:rPr>
                <w:i/>
                <w:szCs w:val="22"/>
                <w:lang w:eastAsia="ko-KR"/>
              </w:rPr>
              <w:t>reportInterval</w:t>
            </w:r>
            <w:r w:rsidRPr="00C0503E">
              <w:rPr>
                <w:szCs w:val="22"/>
                <w:lang w:eastAsia="ko-KR"/>
              </w:rPr>
              <w:t xml:space="preserve"> indicates the periodicity for performing and reporting of </w:t>
            </w:r>
            <w:r w:rsidRPr="00C0503E">
              <w:t>UL PDCP Excess Packet Delay per DRB measurement</w:t>
            </w:r>
            <w:r w:rsidRPr="00C0503E">
              <w:rPr>
                <w:szCs w:val="22"/>
                <w:lang w:eastAsia="ko-KR"/>
              </w:rPr>
              <w:t xml:space="preserve"> as specified in TS 38.314 [53].</w:t>
            </w:r>
          </w:p>
        </w:tc>
      </w:tr>
      <w:tr w:rsidR="00394471" w:rsidRPr="00C0503E" w14:paraId="5816E03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070F6" w14:textId="42B0BAE5" w:rsidR="00394471" w:rsidRPr="00C0503E" w:rsidRDefault="00394471" w:rsidP="00964CC4">
            <w:pPr>
              <w:pStyle w:val="TAL"/>
              <w:rPr>
                <w:b/>
                <w:i/>
                <w:szCs w:val="22"/>
                <w:lang w:eastAsia="ko-KR"/>
              </w:rPr>
            </w:pPr>
            <w:r w:rsidRPr="00C0503E">
              <w:rPr>
                <w:b/>
                <w:i/>
                <w:szCs w:val="22"/>
                <w:lang w:eastAsia="ko-KR"/>
              </w:rPr>
              <w:t>use</w:t>
            </w:r>
            <w:r w:rsidR="005B6C6E" w:rsidRPr="00C0503E">
              <w:rPr>
                <w:b/>
                <w:i/>
                <w:szCs w:val="22"/>
                <w:lang w:eastAsia="ko-KR"/>
              </w:rPr>
              <w:t>Allowed</w:t>
            </w:r>
            <w:r w:rsidRPr="00C0503E">
              <w:rPr>
                <w:b/>
                <w:i/>
                <w:szCs w:val="22"/>
                <w:lang w:eastAsia="ko-KR"/>
              </w:rPr>
              <w:t>CellList</w:t>
            </w:r>
          </w:p>
          <w:p w14:paraId="13CA6F27" w14:textId="10FEB5FE" w:rsidR="00394471" w:rsidRPr="00C0503E" w:rsidRDefault="00394471" w:rsidP="00964CC4">
            <w:pPr>
              <w:pStyle w:val="TAL"/>
              <w:rPr>
                <w:b/>
                <w:i/>
                <w:szCs w:val="22"/>
                <w:lang w:eastAsia="sv-SE"/>
              </w:rPr>
            </w:pPr>
            <w:r w:rsidRPr="00C0503E">
              <w:rPr>
                <w:szCs w:val="22"/>
                <w:lang w:eastAsia="ko-KR"/>
              </w:rPr>
              <w:t xml:space="preserve">Indicates whether only the cells included in the </w:t>
            </w:r>
            <w:r w:rsidR="005B6C6E" w:rsidRPr="00C0503E">
              <w:rPr>
                <w:szCs w:val="22"/>
                <w:lang w:eastAsia="ko-KR"/>
              </w:rPr>
              <w:t>allow</w:t>
            </w:r>
            <w:r w:rsidRPr="00C0503E">
              <w:rPr>
                <w:szCs w:val="22"/>
                <w:lang w:eastAsia="ko-KR"/>
              </w:rPr>
              <w:t>-list of the associated measObject are applicable as specified in 5.5.4.1.</w:t>
            </w:r>
          </w:p>
        </w:tc>
      </w:tr>
    </w:tbl>
    <w:p w14:paraId="00A48EE7" w14:textId="77777777" w:rsidR="00394471" w:rsidRPr="00C0503E"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C7FF4" w:rsidRPr="00C0503E" w14:paraId="6FD2111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40ADD21" w14:textId="77777777" w:rsidR="00394471" w:rsidRPr="00C0503E" w:rsidRDefault="00394471" w:rsidP="00964CC4">
            <w:pPr>
              <w:pStyle w:val="TAH"/>
              <w:rPr>
                <w:szCs w:val="22"/>
                <w:lang w:eastAsia="sv-SE"/>
              </w:rPr>
            </w:pPr>
            <w:r w:rsidRPr="00C0503E">
              <w:rPr>
                <w:i/>
                <w:szCs w:val="22"/>
                <w:lang w:eastAsia="sv-SE"/>
              </w:rPr>
              <w:lastRenderedPageBreak/>
              <w:t xml:space="preserve">ReportSFTD-NR </w:t>
            </w:r>
            <w:r w:rsidRPr="00C0503E">
              <w:rPr>
                <w:szCs w:val="22"/>
                <w:lang w:eastAsia="sv-SE"/>
              </w:rPr>
              <w:t>field descriptions</w:t>
            </w:r>
          </w:p>
        </w:tc>
      </w:tr>
      <w:tr w:rsidR="005C7FF4" w:rsidRPr="00C0503E" w14:paraId="0379C2C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8E62C9E" w14:textId="77777777" w:rsidR="00394471" w:rsidRPr="00C0503E" w:rsidRDefault="00394471" w:rsidP="00964CC4">
            <w:pPr>
              <w:pStyle w:val="TAL"/>
              <w:rPr>
                <w:b/>
                <w:i/>
                <w:lang w:eastAsia="sv-SE"/>
              </w:rPr>
            </w:pPr>
            <w:r w:rsidRPr="00C0503E">
              <w:rPr>
                <w:b/>
                <w:i/>
                <w:lang w:eastAsia="sv-SE"/>
              </w:rPr>
              <w:t>cellForWhichToReportSFTD</w:t>
            </w:r>
          </w:p>
          <w:p w14:paraId="614A8915" w14:textId="77777777" w:rsidR="00394471" w:rsidRPr="00C0503E" w:rsidRDefault="00394471" w:rsidP="00964CC4">
            <w:pPr>
              <w:pStyle w:val="TAL"/>
              <w:rPr>
                <w:lang w:eastAsia="sv-SE"/>
              </w:rPr>
            </w:pPr>
            <w:r w:rsidRPr="00C0503E">
              <w:rPr>
                <w:szCs w:val="22"/>
                <w:lang w:eastAsia="en-GB"/>
              </w:rPr>
              <w:t>Indicates the target NR neighbour cells for SFTD measurement between PCell and NR neighbour cells.</w:t>
            </w:r>
          </w:p>
        </w:tc>
      </w:tr>
      <w:tr w:rsidR="005C7FF4" w:rsidRPr="00C0503E" w14:paraId="4C189D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130E43D" w14:textId="77777777" w:rsidR="00394471" w:rsidRPr="00C0503E" w:rsidRDefault="00394471" w:rsidP="00964CC4">
            <w:pPr>
              <w:pStyle w:val="TAL"/>
              <w:rPr>
                <w:b/>
                <w:i/>
                <w:lang w:eastAsia="sv-SE"/>
              </w:rPr>
            </w:pPr>
            <w:r w:rsidRPr="00C0503E">
              <w:rPr>
                <w:b/>
                <w:i/>
                <w:lang w:eastAsia="sv-SE"/>
              </w:rPr>
              <w:t>drx-SFTD-NeighMeas</w:t>
            </w:r>
          </w:p>
          <w:p w14:paraId="7BB0E39B" w14:textId="77777777" w:rsidR="00394471" w:rsidRPr="00C0503E" w:rsidRDefault="00394471" w:rsidP="00964CC4">
            <w:pPr>
              <w:pStyle w:val="TAL"/>
              <w:rPr>
                <w:lang w:eastAsia="sv-SE"/>
              </w:rPr>
            </w:pPr>
            <w:r w:rsidRPr="00C0503E">
              <w:rPr>
                <w:szCs w:val="22"/>
                <w:lang w:eastAsia="en-GB"/>
              </w:rPr>
              <w:t xml:space="preserve">Indicates that the UE shall use available idle periods (i.e. DRX off periods) for the SFTD measurement in NR standalone. The network only includes </w:t>
            </w:r>
            <w:r w:rsidRPr="00C0503E">
              <w:rPr>
                <w:i/>
                <w:szCs w:val="22"/>
                <w:lang w:eastAsia="en-GB"/>
              </w:rPr>
              <w:t>drx-SFTD-NeighMeas</w:t>
            </w:r>
            <w:r w:rsidRPr="00C0503E">
              <w:rPr>
                <w:szCs w:val="22"/>
                <w:lang w:eastAsia="en-GB"/>
              </w:rPr>
              <w:t xml:space="preserve"> field when </w:t>
            </w:r>
            <w:r w:rsidRPr="00C0503E">
              <w:rPr>
                <w:i/>
                <w:szCs w:val="22"/>
                <w:lang w:eastAsia="en-GB"/>
              </w:rPr>
              <w:t>reprtSFTD-NeighMeas</w:t>
            </w:r>
            <w:r w:rsidRPr="00C0503E">
              <w:rPr>
                <w:szCs w:val="22"/>
                <w:lang w:eastAsia="en-GB"/>
              </w:rPr>
              <w:t xml:space="preserve"> is set to true.</w:t>
            </w:r>
          </w:p>
        </w:tc>
      </w:tr>
      <w:tr w:rsidR="005C7FF4" w:rsidRPr="00C0503E" w14:paraId="0AB27EB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75C62FE" w14:textId="77777777" w:rsidR="00394471" w:rsidRPr="00C0503E" w:rsidRDefault="00394471" w:rsidP="00964CC4">
            <w:pPr>
              <w:pStyle w:val="TAL"/>
              <w:rPr>
                <w:b/>
                <w:i/>
                <w:szCs w:val="22"/>
                <w:lang w:eastAsia="en-GB"/>
              </w:rPr>
            </w:pPr>
            <w:r w:rsidRPr="00C0503E">
              <w:rPr>
                <w:b/>
                <w:i/>
                <w:szCs w:val="22"/>
                <w:lang w:eastAsia="en-GB"/>
              </w:rPr>
              <w:t>reportSFTD-Meas</w:t>
            </w:r>
          </w:p>
          <w:p w14:paraId="5E4EA8E7" w14:textId="77777777" w:rsidR="00394471" w:rsidRPr="00C0503E" w:rsidRDefault="00394471" w:rsidP="00964CC4">
            <w:pPr>
              <w:pStyle w:val="TAL"/>
              <w:rPr>
                <w:b/>
                <w:i/>
                <w:szCs w:val="22"/>
                <w:lang w:eastAsia="en-GB"/>
              </w:rPr>
            </w:pPr>
            <w:r w:rsidRPr="00C0503E">
              <w:rPr>
                <w:szCs w:val="22"/>
                <w:lang w:eastAsia="en-GB"/>
              </w:rPr>
              <w:t>Indicates whether UE is required to perform SFTD measurement between PCell and NR PSCell in NR-DC.</w:t>
            </w:r>
          </w:p>
        </w:tc>
      </w:tr>
      <w:tr w:rsidR="005C7FF4" w:rsidRPr="00C0503E" w14:paraId="3632E7A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B3C8F5" w14:textId="77777777" w:rsidR="00394471" w:rsidRPr="00C0503E" w:rsidRDefault="00394471" w:rsidP="00964CC4">
            <w:pPr>
              <w:pStyle w:val="TAL"/>
              <w:rPr>
                <w:b/>
                <w:i/>
                <w:lang w:eastAsia="sv-SE"/>
              </w:rPr>
            </w:pPr>
            <w:r w:rsidRPr="00C0503E">
              <w:rPr>
                <w:b/>
                <w:i/>
                <w:lang w:eastAsia="sv-SE"/>
              </w:rPr>
              <w:t>reportSFTD-NeighMeas</w:t>
            </w:r>
          </w:p>
          <w:p w14:paraId="18314BBA" w14:textId="77777777" w:rsidR="00394471" w:rsidRPr="00C0503E" w:rsidRDefault="00394471" w:rsidP="00964CC4">
            <w:pPr>
              <w:pStyle w:val="TAL"/>
              <w:rPr>
                <w:b/>
                <w:i/>
                <w:szCs w:val="22"/>
                <w:lang w:eastAsia="en-GB"/>
              </w:rPr>
            </w:pPr>
            <w:r w:rsidRPr="00C0503E">
              <w:rPr>
                <w:szCs w:val="22"/>
                <w:lang w:eastAsia="en-GB"/>
              </w:rPr>
              <w:t xml:space="preserve">Indicates whether UE is required to perform SFTD measurement between PCell and NR neighbour cells in NR standalone. The network does not include this field if </w:t>
            </w:r>
            <w:r w:rsidRPr="00C0503E">
              <w:rPr>
                <w:i/>
                <w:szCs w:val="22"/>
                <w:lang w:eastAsia="en-GB"/>
              </w:rPr>
              <w:t>reportSFTD-Meas</w:t>
            </w:r>
            <w:r w:rsidRPr="00C0503E">
              <w:rPr>
                <w:szCs w:val="22"/>
                <w:lang w:eastAsia="en-GB"/>
              </w:rPr>
              <w:t xml:space="preserve"> is set to </w:t>
            </w:r>
            <w:r w:rsidRPr="00C0503E">
              <w:rPr>
                <w:i/>
                <w:szCs w:val="22"/>
                <w:lang w:eastAsia="en-GB"/>
              </w:rPr>
              <w:t>true</w:t>
            </w:r>
            <w:r w:rsidRPr="00C0503E">
              <w:rPr>
                <w:szCs w:val="22"/>
                <w:lang w:eastAsia="en-GB"/>
              </w:rPr>
              <w:t>.</w:t>
            </w:r>
          </w:p>
        </w:tc>
      </w:tr>
      <w:tr w:rsidR="00F747EB" w:rsidRPr="00C0503E" w14:paraId="7F02F03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ECC2C9" w14:textId="77777777" w:rsidR="00394471" w:rsidRPr="00C0503E" w:rsidRDefault="00394471" w:rsidP="00964CC4">
            <w:pPr>
              <w:pStyle w:val="TAL"/>
              <w:rPr>
                <w:b/>
                <w:i/>
                <w:szCs w:val="22"/>
                <w:lang w:eastAsia="en-GB"/>
              </w:rPr>
            </w:pPr>
            <w:r w:rsidRPr="00C0503E">
              <w:rPr>
                <w:b/>
                <w:i/>
                <w:szCs w:val="22"/>
                <w:lang w:eastAsia="en-GB"/>
              </w:rPr>
              <w:t>reportRSRP</w:t>
            </w:r>
          </w:p>
          <w:p w14:paraId="6AF974CE" w14:textId="77777777" w:rsidR="00394471" w:rsidRPr="00C0503E" w:rsidRDefault="00394471" w:rsidP="00964CC4">
            <w:pPr>
              <w:pStyle w:val="TAL"/>
              <w:rPr>
                <w:b/>
                <w:i/>
                <w:szCs w:val="22"/>
                <w:lang w:eastAsia="en-GB"/>
              </w:rPr>
            </w:pPr>
            <w:r w:rsidRPr="00C0503E">
              <w:rPr>
                <w:szCs w:val="22"/>
                <w:lang w:eastAsia="en-GB"/>
              </w:rPr>
              <w:t>Indicates whether UE is required to include RSRP result of NR PSCell or NR neighbour cells in SFTD measurement result</w:t>
            </w:r>
            <w:r w:rsidRPr="00C0503E">
              <w:rPr>
                <w:szCs w:val="22"/>
                <w:lang w:eastAsia="zh-CN"/>
              </w:rPr>
              <w:t xml:space="preserve">, </w:t>
            </w:r>
            <w:r w:rsidRPr="00C0503E">
              <w:rPr>
                <w:rFonts w:eastAsia="MS PGothic"/>
                <w:lang w:eastAsia="sv-SE"/>
              </w:rPr>
              <w:t>derived based on SSB</w:t>
            </w:r>
            <w:r w:rsidRPr="00C0503E">
              <w:rPr>
                <w:szCs w:val="22"/>
                <w:lang w:eastAsia="en-GB"/>
              </w:rPr>
              <w:t>.</w:t>
            </w:r>
            <w:r w:rsidRPr="00C0503E">
              <w:rPr>
                <w:szCs w:val="22"/>
                <w:lang w:eastAsia="zh-CN"/>
              </w:rPr>
              <w:t xml:space="preserve"> If it is set to true, the network should ensure that </w:t>
            </w:r>
            <w:r w:rsidRPr="00C0503E">
              <w:rPr>
                <w:i/>
                <w:lang w:eastAsia="sv-SE"/>
              </w:rPr>
              <w:t>ssb-ConfigMobility</w:t>
            </w:r>
            <w:r w:rsidRPr="00C0503E">
              <w:rPr>
                <w:i/>
                <w:lang w:eastAsia="zh-CN"/>
              </w:rPr>
              <w:t xml:space="preserve"> </w:t>
            </w:r>
            <w:r w:rsidRPr="00C0503E">
              <w:rPr>
                <w:lang w:eastAsia="zh-CN"/>
              </w:rPr>
              <w:t xml:space="preserve">is included </w:t>
            </w:r>
            <w:r w:rsidRPr="00C0503E">
              <w:rPr>
                <w:szCs w:val="22"/>
                <w:lang w:eastAsia="zh-CN"/>
              </w:rPr>
              <w:t xml:space="preserve">in the measurement object for NR PSCell </w:t>
            </w:r>
            <w:r w:rsidRPr="00C0503E">
              <w:rPr>
                <w:szCs w:val="22"/>
                <w:lang w:eastAsia="en-GB"/>
              </w:rPr>
              <w:t>or NR neighbour cells</w:t>
            </w:r>
            <w:r w:rsidRPr="00C0503E">
              <w:rPr>
                <w:szCs w:val="22"/>
                <w:lang w:eastAsia="zh-CN"/>
              </w:rPr>
              <w:t>.</w:t>
            </w:r>
          </w:p>
        </w:tc>
      </w:tr>
    </w:tbl>
    <w:p w14:paraId="01A3DB7F" w14:textId="77777777" w:rsidR="00C36811" w:rsidRPr="00C0503E" w:rsidRDefault="00C36811" w:rsidP="00C36811"/>
    <w:tbl>
      <w:tblPr>
        <w:tblStyle w:val="TableGrid"/>
        <w:tblW w:w="14173" w:type="dxa"/>
        <w:tblInd w:w="0" w:type="dxa"/>
        <w:tblLook w:val="04A0" w:firstRow="1" w:lastRow="0" w:firstColumn="1" w:lastColumn="0" w:noHBand="0" w:noVBand="1"/>
      </w:tblPr>
      <w:tblGrid>
        <w:gridCol w:w="14173"/>
      </w:tblGrid>
      <w:tr w:rsidR="005C7FF4" w:rsidRPr="00C0503E" w14:paraId="521C8235" w14:textId="77777777" w:rsidTr="0071565C">
        <w:tc>
          <w:tcPr>
            <w:tcW w:w="14173" w:type="dxa"/>
          </w:tcPr>
          <w:p w14:paraId="06284645" w14:textId="77777777" w:rsidR="00C36811" w:rsidRPr="00C0503E" w:rsidRDefault="00C36811" w:rsidP="0071565C">
            <w:pPr>
              <w:pStyle w:val="TAH"/>
            </w:pPr>
            <w:r w:rsidRPr="00C0503E">
              <w:rPr>
                <w:i/>
              </w:rPr>
              <w:t>RxTxPeriodical field descriptions</w:t>
            </w:r>
          </w:p>
        </w:tc>
      </w:tr>
      <w:tr w:rsidR="005C7FF4" w:rsidRPr="00C0503E" w14:paraId="4F429608" w14:textId="77777777" w:rsidTr="0071565C">
        <w:tc>
          <w:tcPr>
            <w:tcW w:w="14173" w:type="dxa"/>
          </w:tcPr>
          <w:p w14:paraId="2ABC18FC" w14:textId="77777777" w:rsidR="00C36811" w:rsidRPr="00C0503E" w:rsidRDefault="00C36811" w:rsidP="0071565C">
            <w:pPr>
              <w:pStyle w:val="TAL"/>
              <w:rPr>
                <w:b/>
                <w:i/>
                <w:szCs w:val="22"/>
                <w:lang w:eastAsia="en-GB"/>
              </w:rPr>
            </w:pPr>
            <w:r w:rsidRPr="00C0503E">
              <w:rPr>
                <w:b/>
                <w:i/>
                <w:szCs w:val="22"/>
                <w:lang w:eastAsia="en-GB"/>
              </w:rPr>
              <w:t>reportAmount</w:t>
            </w:r>
          </w:p>
          <w:p w14:paraId="0D173B17" w14:textId="77777777" w:rsidR="00C36811" w:rsidRPr="00C0503E" w:rsidRDefault="00C36811" w:rsidP="0071565C">
            <w:pPr>
              <w:pStyle w:val="TAL"/>
              <w:rPr>
                <w:i/>
                <w:iCs/>
              </w:rPr>
            </w:pPr>
            <w:r w:rsidRPr="00C0503E">
              <w:rPr>
                <w:iCs/>
                <w:szCs w:val="22"/>
                <w:lang w:eastAsia="en-GB"/>
              </w:rPr>
              <w:t xml:space="preserve">This field indicates the number of UE Rx-Tx time difference </w:t>
            </w:r>
            <w:r w:rsidRPr="00C0503E">
              <w:rPr>
                <w:szCs w:val="22"/>
                <w:lang w:eastAsia="en-GB"/>
              </w:rPr>
              <w:t xml:space="preserve">measurement reports. If configured to </w:t>
            </w:r>
            <w:r w:rsidRPr="00C0503E">
              <w:rPr>
                <w:i/>
                <w:iCs/>
                <w:szCs w:val="22"/>
                <w:lang w:eastAsia="en-GB"/>
              </w:rPr>
              <w:t xml:space="preserve">r1, </w:t>
            </w:r>
            <w:r w:rsidRPr="00C0503E">
              <w:rPr>
                <w:szCs w:val="22"/>
                <w:lang w:eastAsia="en-GB"/>
              </w:rPr>
              <w:t xml:space="preserve">the network does not configure </w:t>
            </w:r>
            <w:r w:rsidRPr="00C0503E">
              <w:rPr>
                <w:i/>
                <w:iCs/>
                <w:szCs w:val="22"/>
                <w:lang w:eastAsia="en-GB"/>
              </w:rPr>
              <w:t xml:space="preserve">rxTxReportInterval </w:t>
            </w:r>
            <w:r w:rsidRPr="00C0503E">
              <w:rPr>
                <w:szCs w:val="22"/>
                <w:lang w:eastAsia="en-GB"/>
              </w:rPr>
              <w:t xml:space="preserve">and only one measurement is reported. If configured to </w:t>
            </w:r>
            <w:r w:rsidRPr="00C0503E">
              <w:rPr>
                <w:i/>
                <w:iCs/>
                <w:szCs w:val="22"/>
                <w:lang w:eastAsia="en-GB"/>
              </w:rPr>
              <w:t>infinity</w:t>
            </w:r>
            <w:r w:rsidRPr="00C0503E">
              <w:rPr>
                <w:szCs w:val="22"/>
                <w:lang w:eastAsia="en-GB"/>
              </w:rPr>
              <w:t xml:space="preserve">, UE periodically reports measurements according to the periodicity configured by </w:t>
            </w:r>
            <w:r w:rsidRPr="00C0503E">
              <w:rPr>
                <w:i/>
                <w:iCs/>
                <w:szCs w:val="22"/>
                <w:lang w:eastAsia="en-GB"/>
              </w:rPr>
              <w:t>rxTxReportInterval</w:t>
            </w:r>
            <w:r w:rsidRPr="00C0503E">
              <w:rPr>
                <w:szCs w:val="22"/>
                <w:lang w:eastAsia="en-GB"/>
              </w:rPr>
              <w:t>.</w:t>
            </w:r>
          </w:p>
        </w:tc>
      </w:tr>
      <w:tr w:rsidR="00F747EB" w:rsidRPr="00C0503E" w14:paraId="43148F01" w14:textId="77777777" w:rsidTr="0071565C">
        <w:tc>
          <w:tcPr>
            <w:tcW w:w="14173" w:type="dxa"/>
          </w:tcPr>
          <w:p w14:paraId="48827EFB" w14:textId="77777777" w:rsidR="00C36811" w:rsidRPr="00C0503E" w:rsidRDefault="00C36811" w:rsidP="0071565C">
            <w:pPr>
              <w:pStyle w:val="TAL"/>
              <w:rPr>
                <w:b/>
                <w:i/>
                <w:szCs w:val="22"/>
                <w:lang w:eastAsia="en-GB"/>
              </w:rPr>
            </w:pPr>
            <w:r w:rsidRPr="00C0503E">
              <w:rPr>
                <w:b/>
                <w:i/>
                <w:szCs w:val="22"/>
                <w:lang w:eastAsia="en-GB"/>
              </w:rPr>
              <w:t>rxTxReportInterval</w:t>
            </w:r>
          </w:p>
          <w:p w14:paraId="514E475D" w14:textId="77777777" w:rsidR="00C36811" w:rsidRPr="00C0503E" w:rsidRDefault="00C36811" w:rsidP="0071565C">
            <w:pPr>
              <w:pStyle w:val="TAL"/>
              <w:rPr>
                <w:b/>
                <w:i/>
                <w:szCs w:val="22"/>
                <w:lang w:eastAsia="en-GB"/>
              </w:rPr>
            </w:pPr>
            <w:r w:rsidRPr="00C0503E">
              <w:rPr>
                <w:szCs w:val="22"/>
                <w:lang w:eastAsia="en-GB"/>
              </w:rPr>
              <w:t>This field indicates the measurement reporting periodicity of UE Rx-Tx time difference.</w:t>
            </w:r>
          </w:p>
        </w:tc>
      </w:tr>
    </w:tbl>
    <w:p w14:paraId="7D6A928E" w14:textId="77777777" w:rsidR="00C36811" w:rsidRPr="00C0503E" w:rsidRDefault="00C36811" w:rsidP="00394471">
      <w:pPr>
        <w:rPr>
          <w:rFonts w:eastAsiaTheme="minorEastAsia"/>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5C7FF4" w:rsidRPr="00C0503E" w14:paraId="690A57C5"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1FDC7F3F" w14:textId="77777777" w:rsidR="00394471" w:rsidRPr="00C0503E" w:rsidRDefault="00394471" w:rsidP="00964CC4">
            <w:pPr>
              <w:pStyle w:val="TAH"/>
              <w:rPr>
                <w:szCs w:val="22"/>
                <w:lang w:eastAsia="zh-CN"/>
              </w:rPr>
            </w:pPr>
            <w:r w:rsidRPr="00C0503E">
              <w:rPr>
                <w:szCs w:val="22"/>
                <w:lang w:eastAsia="zh-CN"/>
              </w:rPr>
              <w:t>other</w:t>
            </w:r>
            <w:r w:rsidRPr="00C0503E">
              <w:rPr>
                <w:i/>
                <w:szCs w:val="22"/>
                <w:lang w:eastAsia="zh-CN"/>
              </w:rPr>
              <w:t xml:space="preserve"> </w:t>
            </w:r>
            <w:r w:rsidRPr="00C0503E">
              <w:rPr>
                <w:szCs w:val="22"/>
                <w:lang w:eastAsia="zh-CN"/>
              </w:rPr>
              <w:t>field descriptions</w:t>
            </w:r>
          </w:p>
        </w:tc>
      </w:tr>
      <w:tr w:rsidR="00394471" w:rsidRPr="00C0503E" w14:paraId="6B10E4D2" w14:textId="77777777" w:rsidTr="00FC6D46">
        <w:tc>
          <w:tcPr>
            <w:tcW w:w="14175" w:type="dxa"/>
            <w:tcBorders>
              <w:top w:val="single" w:sz="4" w:space="0" w:color="auto"/>
              <w:left w:val="single" w:sz="4" w:space="0" w:color="auto"/>
              <w:bottom w:val="single" w:sz="4" w:space="0" w:color="auto"/>
              <w:right w:val="single" w:sz="4" w:space="0" w:color="auto"/>
            </w:tcBorders>
            <w:hideMark/>
          </w:tcPr>
          <w:p w14:paraId="4CD61022" w14:textId="77777777" w:rsidR="00394471" w:rsidRPr="00C0503E" w:rsidRDefault="00394471" w:rsidP="00964CC4">
            <w:pPr>
              <w:pStyle w:val="TAL"/>
              <w:rPr>
                <w:b/>
                <w:i/>
                <w:lang w:eastAsia="zh-CN"/>
              </w:rPr>
            </w:pPr>
            <w:r w:rsidRPr="00C0503E">
              <w:rPr>
                <w:b/>
                <w:i/>
                <w:lang w:eastAsia="zh-CN"/>
              </w:rPr>
              <w:t>MeasTriggerQuantity</w:t>
            </w:r>
          </w:p>
          <w:p w14:paraId="4B35D3F3" w14:textId="77777777" w:rsidR="00394471" w:rsidRPr="00C0503E" w:rsidRDefault="00394471" w:rsidP="00964CC4">
            <w:pPr>
              <w:pStyle w:val="TAL"/>
              <w:rPr>
                <w:lang w:eastAsia="zh-CN"/>
              </w:rPr>
            </w:pPr>
            <w:r w:rsidRPr="00C0503E">
              <w:rPr>
                <w:szCs w:val="22"/>
                <w:lang w:eastAsia="en-GB"/>
              </w:rPr>
              <w:t>SINR is applicable only for CONNECTED mode events.</w:t>
            </w:r>
          </w:p>
        </w:tc>
      </w:tr>
    </w:tbl>
    <w:p w14:paraId="34933867" w14:textId="77777777" w:rsidR="00CB6659" w:rsidRDefault="00CB6659" w:rsidP="00CB6659"/>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0C4F60" w:rsidRPr="00C0503E" w14:paraId="40D5F91D" w14:textId="77777777" w:rsidTr="002633EA">
        <w:trPr>
          <w:ins w:id="141"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2EF67AE9" w14:textId="400E8296" w:rsidR="000C4F60" w:rsidRPr="00C0503E" w:rsidRDefault="00EC4CBE" w:rsidP="002633EA">
            <w:pPr>
              <w:pStyle w:val="TAH"/>
              <w:rPr>
                <w:ins w:id="142" w:author="Apple - Fangli " w:date="2023-10-17T17:40:00Z"/>
                <w:szCs w:val="22"/>
                <w:lang w:eastAsia="zh-CN"/>
              </w:rPr>
            </w:pPr>
            <w:ins w:id="143" w:author="Apple - Fangli" w:date="2023-08-23T08:59:00Z">
              <w:r w:rsidRPr="00CB7BB6">
                <w:rPr>
                  <w:i/>
                  <w:iCs/>
                </w:rPr>
                <w:t>ReportOnScellActivation</w:t>
              </w:r>
            </w:ins>
            <w:r w:rsidRPr="00CB7BB6">
              <w:rPr>
                <w:szCs w:val="22"/>
                <w:lang w:eastAsia="zh-CN"/>
              </w:rPr>
              <w:t xml:space="preserve"> </w:t>
            </w:r>
            <w:ins w:id="144" w:author="Apple - Fangli " w:date="2023-10-17T17:40:00Z">
              <w:r w:rsidR="000C4F60" w:rsidRPr="00CB7BB6">
                <w:rPr>
                  <w:szCs w:val="22"/>
                  <w:lang w:eastAsia="zh-CN"/>
                </w:rPr>
                <w:t>field descriptions</w:t>
              </w:r>
            </w:ins>
          </w:p>
        </w:tc>
      </w:tr>
      <w:tr w:rsidR="000C4F60" w:rsidRPr="00C0503E" w14:paraId="2745BC9D" w14:textId="77777777" w:rsidTr="002633EA">
        <w:trPr>
          <w:ins w:id="145" w:author="Apple - Fangli " w:date="2023-10-17T17:40:00Z"/>
        </w:trPr>
        <w:tc>
          <w:tcPr>
            <w:tcW w:w="14175" w:type="dxa"/>
            <w:tcBorders>
              <w:top w:val="single" w:sz="4" w:space="0" w:color="auto"/>
              <w:left w:val="single" w:sz="4" w:space="0" w:color="auto"/>
              <w:bottom w:val="single" w:sz="4" w:space="0" w:color="auto"/>
              <w:right w:val="single" w:sz="4" w:space="0" w:color="auto"/>
            </w:tcBorders>
            <w:hideMark/>
          </w:tcPr>
          <w:p w14:paraId="6BC29769" w14:textId="77777777" w:rsidR="000C4F60" w:rsidRPr="00E93C4B" w:rsidRDefault="000C4F60" w:rsidP="002633EA">
            <w:pPr>
              <w:pStyle w:val="TAL"/>
              <w:rPr>
                <w:ins w:id="146" w:author="Apple - Fangli " w:date="2023-10-17T17:40:00Z"/>
                <w:b/>
                <w:i/>
                <w:szCs w:val="22"/>
                <w:lang w:val="en-US" w:eastAsia="sv-SE"/>
              </w:rPr>
            </w:pPr>
            <w:ins w:id="147" w:author="Apple - Fangli " w:date="2023-10-17T17:40:00Z">
              <w:r w:rsidRPr="00E93C4B">
                <w:rPr>
                  <w:b/>
                  <w:i/>
                  <w:szCs w:val="22"/>
                  <w:lang w:val="en-US" w:eastAsia="sv-SE"/>
                </w:rPr>
                <w:t>rsType</w:t>
              </w:r>
            </w:ins>
          </w:p>
          <w:p w14:paraId="23379B18" w14:textId="4855B503" w:rsidR="000C4F60" w:rsidRPr="00C0503E" w:rsidRDefault="000C4F60" w:rsidP="002633EA">
            <w:pPr>
              <w:pStyle w:val="TAL"/>
              <w:rPr>
                <w:ins w:id="148" w:author="Apple - Fangli " w:date="2023-10-17T17:40:00Z"/>
                <w:lang w:eastAsia="zh-CN"/>
              </w:rPr>
            </w:pPr>
            <w:ins w:id="149" w:author="Apple - Fangli " w:date="2023-10-17T17:40:00Z">
              <w:r w:rsidRPr="00E93C4B">
                <w:rPr>
                  <w:szCs w:val="22"/>
                  <w:lang w:val="en-US" w:eastAsia="en-GB"/>
                </w:rPr>
                <w:t>Indicates which RS is used to provide the measurement result.</w:t>
              </w:r>
            </w:ins>
            <w:r w:rsidR="00A053E2" w:rsidRPr="00FA0D37">
              <w:rPr>
                <w:rFonts w:cs="Arial"/>
                <w:lang w:eastAsia="sv-SE"/>
              </w:rPr>
              <w:t xml:space="preserve"> </w:t>
            </w:r>
            <w:ins w:id="150" w:author="Apple - Fangli - RAN2#123bis" w:date="2023-11-02T01:27:00Z">
              <w:r w:rsidR="00A053E2" w:rsidRPr="00FA0D37">
                <w:rPr>
                  <w:rFonts w:cs="Arial"/>
                  <w:lang w:eastAsia="sv-SE"/>
                </w:rPr>
                <w:t xml:space="preserve">Only value </w:t>
              </w:r>
              <w:r w:rsidR="00A053E2">
                <w:rPr>
                  <w:rFonts w:cs="Arial"/>
                  <w:i/>
                  <w:lang w:eastAsia="sv-SE"/>
                </w:rPr>
                <w:t>ssb</w:t>
              </w:r>
              <w:r w:rsidR="00A053E2" w:rsidRPr="00FA0D37">
                <w:rPr>
                  <w:rFonts w:cs="Arial"/>
                  <w:lang w:eastAsia="sv-SE"/>
                </w:rPr>
                <w:t xml:space="preserve"> can be set in this release.</w:t>
              </w:r>
            </w:ins>
          </w:p>
        </w:tc>
      </w:tr>
      <w:tr w:rsidR="000C4F60" w:rsidRPr="00C0503E" w14:paraId="7CF20E02" w14:textId="77777777" w:rsidTr="002633EA">
        <w:trPr>
          <w:ins w:id="151"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3961A528" w14:textId="77777777" w:rsidR="000C4F60" w:rsidRPr="00C0503E" w:rsidRDefault="000C4F60" w:rsidP="002633EA">
            <w:pPr>
              <w:pStyle w:val="TAL"/>
              <w:rPr>
                <w:ins w:id="152" w:author="Apple - Fangli " w:date="2023-10-17T17:40:00Z"/>
                <w:b/>
                <w:i/>
                <w:szCs w:val="22"/>
                <w:lang w:eastAsia="sv-SE"/>
              </w:rPr>
            </w:pPr>
            <w:ins w:id="153" w:author="Apple - Fangli " w:date="2023-10-17T17:40:00Z">
              <w:r w:rsidRPr="00C0503E">
                <w:rPr>
                  <w:b/>
                  <w:i/>
                  <w:szCs w:val="22"/>
                  <w:lang w:eastAsia="sv-SE"/>
                </w:rPr>
                <w:t>reportQuantityRS-Indexes</w:t>
              </w:r>
            </w:ins>
          </w:p>
          <w:p w14:paraId="7209CC5D" w14:textId="77777777" w:rsidR="000C4F60" w:rsidRPr="00C0503E" w:rsidRDefault="000C4F60" w:rsidP="002633EA">
            <w:pPr>
              <w:pStyle w:val="TAL"/>
              <w:rPr>
                <w:ins w:id="154" w:author="Apple - Fangli " w:date="2023-10-17T17:40:00Z"/>
                <w:b/>
                <w:i/>
                <w:lang w:eastAsia="zh-CN"/>
              </w:rPr>
            </w:pPr>
            <w:ins w:id="155" w:author="Apple - Fangli " w:date="2023-10-17T17:40:00Z">
              <w:r w:rsidRPr="00C0503E">
                <w:rPr>
                  <w:szCs w:val="22"/>
                  <w:lang w:eastAsia="en-GB"/>
                </w:rPr>
                <w:t xml:space="preserve">Indicates which measurement information per RS index </w:t>
              </w:r>
              <w:r>
                <w:rPr>
                  <w:szCs w:val="22"/>
                  <w:lang w:eastAsia="en-GB"/>
                </w:rPr>
                <w:t xml:space="preserve">is </w:t>
              </w:r>
              <w:r w:rsidRPr="00845A0E">
                <w:rPr>
                  <w:rFonts w:hint="eastAsia"/>
                  <w:szCs w:val="22"/>
                  <w:lang w:val="en-US" w:eastAsia="en-GB"/>
                </w:rPr>
                <w:t>used to sort the reported measurement results</w:t>
              </w:r>
              <w:r>
                <w:rPr>
                  <w:szCs w:val="22"/>
                  <w:lang w:val="en-US" w:eastAsia="en-GB"/>
                </w:rPr>
                <w:t xml:space="preserve"> and is </w:t>
              </w:r>
              <w:r w:rsidRPr="00C0503E">
                <w:rPr>
                  <w:szCs w:val="22"/>
                  <w:lang w:eastAsia="en-GB"/>
                </w:rPr>
                <w:t>include</w:t>
              </w:r>
              <w:r>
                <w:rPr>
                  <w:szCs w:val="22"/>
                  <w:lang w:eastAsia="en-GB"/>
                </w:rPr>
                <w:t xml:space="preserve">d </w:t>
              </w:r>
              <w:r w:rsidRPr="00C0503E">
                <w:rPr>
                  <w:szCs w:val="22"/>
                  <w:lang w:eastAsia="en-GB"/>
                </w:rPr>
                <w:t xml:space="preserve">in the measurement </w:t>
              </w:r>
              <w:r w:rsidRPr="00CC65D9">
                <w:rPr>
                  <w:szCs w:val="22"/>
                  <w:lang w:eastAsia="en-GB"/>
                </w:rPr>
                <w:t>report.</w:t>
              </w:r>
            </w:ins>
          </w:p>
        </w:tc>
      </w:tr>
      <w:tr w:rsidR="000C4F60" w:rsidRPr="00C0503E" w14:paraId="76DB74F5" w14:textId="77777777" w:rsidTr="002633EA">
        <w:trPr>
          <w:ins w:id="156"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D105716" w14:textId="77777777" w:rsidR="000C4F60" w:rsidRPr="00C0503E" w:rsidRDefault="000C4F60" w:rsidP="002633EA">
            <w:pPr>
              <w:pStyle w:val="TAL"/>
              <w:rPr>
                <w:ins w:id="157" w:author="Apple - Fangli " w:date="2023-10-17T17:40:00Z"/>
                <w:b/>
                <w:i/>
                <w:szCs w:val="22"/>
                <w:lang w:eastAsia="sv-SE"/>
              </w:rPr>
            </w:pPr>
            <w:ins w:id="158" w:author="Apple - Fangli " w:date="2023-10-17T17:40:00Z">
              <w:r w:rsidRPr="00C0503E">
                <w:rPr>
                  <w:b/>
                  <w:i/>
                  <w:szCs w:val="22"/>
                  <w:lang w:eastAsia="sv-SE"/>
                </w:rPr>
                <w:t>maxNrofRS-IndexesToReport</w:t>
              </w:r>
            </w:ins>
          </w:p>
          <w:p w14:paraId="26E9EAA5" w14:textId="77777777" w:rsidR="000C4F60" w:rsidRPr="00C0503E" w:rsidRDefault="000C4F60" w:rsidP="002633EA">
            <w:pPr>
              <w:pStyle w:val="TAL"/>
              <w:rPr>
                <w:ins w:id="159" w:author="Apple - Fangli " w:date="2023-10-17T17:40:00Z"/>
                <w:b/>
                <w:i/>
                <w:lang w:eastAsia="zh-CN"/>
              </w:rPr>
            </w:pPr>
            <w:ins w:id="160" w:author="Apple - Fangli " w:date="2023-10-17T17:40:00Z">
              <w:r w:rsidRPr="00010366">
                <w:rPr>
                  <w:bCs/>
                  <w:iCs/>
                  <w:szCs w:val="22"/>
                  <w:lang w:eastAsia="sv-SE"/>
                </w:rPr>
                <w:t>Max number of RS indexes to include in the measurement report.</w:t>
              </w:r>
            </w:ins>
          </w:p>
        </w:tc>
      </w:tr>
      <w:tr w:rsidR="00A01707" w:rsidRPr="00C0503E" w14:paraId="64C22FB1" w14:textId="77777777" w:rsidTr="002633EA">
        <w:trPr>
          <w:ins w:id="161" w:author="Apple - Fangli " w:date="2023-10-17T17:40:00Z"/>
        </w:trPr>
        <w:tc>
          <w:tcPr>
            <w:tcW w:w="14175" w:type="dxa"/>
            <w:tcBorders>
              <w:top w:val="single" w:sz="4" w:space="0" w:color="auto"/>
              <w:left w:val="single" w:sz="4" w:space="0" w:color="auto"/>
              <w:bottom w:val="single" w:sz="4" w:space="0" w:color="auto"/>
              <w:right w:val="single" w:sz="4" w:space="0" w:color="auto"/>
            </w:tcBorders>
          </w:tcPr>
          <w:p w14:paraId="657CBB5D" w14:textId="77777777" w:rsidR="00A01707" w:rsidRPr="00010366" w:rsidRDefault="00A01707" w:rsidP="00A01707">
            <w:pPr>
              <w:pStyle w:val="TAL"/>
              <w:rPr>
                <w:ins w:id="162" w:author="Apple - Fangli " w:date="2023-10-17T17:44:00Z"/>
                <w:b/>
                <w:bCs/>
                <w:i/>
                <w:iCs/>
              </w:rPr>
            </w:pPr>
            <w:ins w:id="163" w:author="Apple - Fangli " w:date="2023-10-17T17:44:00Z">
              <w:r w:rsidRPr="00010366">
                <w:rPr>
                  <w:b/>
                  <w:bCs/>
                  <w:i/>
                  <w:iCs/>
                </w:rPr>
                <w:t>includeBeamMeasurements</w:t>
              </w:r>
            </w:ins>
          </w:p>
          <w:p w14:paraId="4190A2CB" w14:textId="7D2CD565" w:rsidR="00A01707" w:rsidRPr="00E128FA" w:rsidRDefault="00A01707" w:rsidP="00A01707">
            <w:pPr>
              <w:pStyle w:val="TAL"/>
              <w:rPr>
                <w:ins w:id="164" w:author="Apple - Fangli " w:date="2023-10-17T17:40:00Z"/>
                <w:rFonts w:ascii="SimSun" w:eastAsia="SimSun" w:hAnsi="SimSun" w:cs="SimSun"/>
                <w:b/>
                <w:i/>
                <w:lang w:eastAsia="zh-CN"/>
                <w:rPrChange w:id="165" w:author="Apple - Fangli" w:date="2023-08-25T07:07:00Z">
                  <w:rPr>
                    <w:ins w:id="166" w:author="Apple - Fangli " w:date="2023-10-17T17:40:00Z"/>
                    <w:b/>
                    <w:i/>
                    <w:lang w:eastAsia="zh-CN"/>
                  </w:rPr>
                </w:rPrChange>
              </w:rPr>
            </w:pPr>
            <w:ins w:id="167" w:author="Apple - Fangli " w:date="2023-10-17T17:44:00Z">
              <w:r w:rsidRPr="00E93C4B">
                <w:rPr>
                  <w:szCs w:val="22"/>
                  <w:lang w:val="en-US" w:eastAsia="en-GB"/>
                </w:rPr>
                <w:t>Indicates whether to include the measurement result per RS index in the measurement report</w:t>
              </w:r>
              <w:r>
                <w:rPr>
                  <w:rFonts w:ascii="SimSun" w:eastAsia="SimSun" w:hAnsi="SimSun" w:cs="SimSun"/>
                  <w:szCs w:val="22"/>
                  <w:lang w:val="en-US" w:eastAsia="zh-CN"/>
                </w:rPr>
                <w:t>.</w:t>
              </w:r>
            </w:ins>
          </w:p>
        </w:tc>
      </w:tr>
    </w:tbl>
    <w:p w14:paraId="6EA90068" w14:textId="77777777" w:rsidR="006908A6" w:rsidDel="00E128FA" w:rsidRDefault="006908A6" w:rsidP="006908A6">
      <w:pPr>
        <w:rPr>
          <w:ins w:id="168" w:author="Apple - Fangli " w:date="2023-10-17T17:44:00Z"/>
          <w:del w:id="169" w:author="Apple - Fangli" w:date="2023-08-25T07:07:00Z"/>
        </w:rPr>
      </w:pPr>
    </w:p>
    <w:p w14:paraId="2B9389FF" w14:textId="66D09CF4" w:rsidR="00A15768" w:rsidRPr="00DD1C70" w:rsidRDefault="00A15768" w:rsidP="00A15768">
      <w:pPr>
        <w:pStyle w:val="BodyText"/>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w:t>
      </w:r>
      <w:r w:rsidRPr="00114E29">
        <w:rPr>
          <w:i/>
          <w:iCs/>
        </w:rPr>
        <w:t xml:space="preserve"> OF CHANGES</w:t>
      </w:r>
    </w:p>
    <w:bookmarkEnd w:id="3"/>
    <w:bookmarkEnd w:id="4"/>
    <w:bookmarkEnd w:id="5"/>
    <w:bookmarkEnd w:id="6"/>
    <w:bookmarkEnd w:id="7"/>
    <w:bookmarkEnd w:id="8"/>
    <w:bookmarkEnd w:id="9"/>
    <w:bookmarkEnd w:id="10"/>
    <w:bookmarkEnd w:id="11"/>
    <w:bookmarkEnd w:id="12"/>
    <w:bookmarkEnd w:id="13"/>
    <w:bookmarkEnd w:id="14"/>
    <w:p w14:paraId="62174683" w14:textId="0A51FF45" w:rsidR="00AE631B" w:rsidRPr="00C0503E" w:rsidRDefault="00AE631B" w:rsidP="00AE631B">
      <w:pPr>
        <w:rPr>
          <w:iCs/>
        </w:rPr>
      </w:pPr>
    </w:p>
    <w:sectPr w:rsidR="00AE631B" w:rsidRPr="00C0503E" w:rsidSect="002C5D28">
      <w:headerReference w:type="default" r:id="rId20"/>
      <w:footerReference w:type="default" r:id="rId21"/>
      <w:footnotePr>
        <w:numRestart w:val="eachSect"/>
      </w:footnotePr>
      <w:pgSz w:w="16840" w:h="11907" w:orient="landscape" w:code="9"/>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D4E98" w14:textId="77777777" w:rsidR="007259A7" w:rsidRDefault="007259A7">
      <w:pPr>
        <w:spacing w:after="0"/>
      </w:pPr>
      <w:r>
        <w:separator/>
      </w:r>
    </w:p>
  </w:endnote>
  <w:endnote w:type="continuationSeparator" w:id="0">
    <w:p w14:paraId="5B81955C" w14:textId="77777777" w:rsidR="007259A7" w:rsidRDefault="007259A7">
      <w:pPr>
        <w:spacing w:after="0"/>
      </w:pPr>
      <w:r>
        <w:continuationSeparator/>
      </w:r>
    </w:p>
  </w:endnote>
  <w:endnote w:type="continuationNotice" w:id="1">
    <w:p w14:paraId="1A4A06C2" w14:textId="77777777" w:rsidR="007259A7" w:rsidRDefault="007259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604020202020204"/>
    <w:charset w:val="00"/>
    <w:family w:val="swiss"/>
    <w:pitch w:val="variable"/>
    <w:sig w:usb0="E4002EFF" w:usb1="C000E47F" w:usb2="00000009" w:usb3="00000000" w:csb0="000001FF" w:csb1="00000000"/>
  </w:font>
  <w:font w:name="TimesNewRomanPSMT">
    <w:altName w:val="Times New Roman"/>
    <w:panose1 w:val="02020603050405020304"/>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D27132" w:rsidRDefault="00D27132">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6E72" w14:textId="77777777" w:rsidR="007259A7" w:rsidRDefault="007259A7">
      <w:pPr>
        <w:spacing w:after="0"/>
      </w:pPr>
      <w:r>
        <w:separator/>
      </w:r>
    </w:p>
  </w:footnote>
  <w:footnote w:type="continuationSeparator" w:id="0">
    <w:p w14:paraId="2DC880F3" w14:textId="77777777" w:rsidR="007259A7" w:rsidRDefault="007259A7">
      <w:pPr>
        <w:spacing w:after="0"/>
      </w:pPr>
      <w:r>
        <w:continuationSeparator/>
      </w:r>
    </w:p>
  </w:footnote>
  <w:footnote w:type="continuationNotice" w:id="1">
    <w:p w14:paraId="4340D87D" w14:textId="77777777" w:rsidR="007259A7" w:rsidRDefault="007259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64B18C" w14:textId="77777777" w:rsidR="00D27132" w:rsidRDefault="00D27132"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A5E47" w14:textId="75287BF4" w:rsidR="00D27132" w:rsidRPr="00AC4535" w:rsidRDefault="00D27132" w:rsidP="00CA3ECC">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1416" w14:textId="2D282758" w:rsidR="00D27132" w:rsidRDefault="00D27132">
    <w:pPr>
      <w:framePr w:h="284" w:hRule="exact" w:wrap="around" w:vAnchor="text" w:hAnchor="margin" w:xAlign="right" w:y="1"/>
      <w:rPr>
        <w:rFonts w:ascii="Arial" w:hAnsi="Arial" w:cs="Arial"/>
        <w:b/>
        <w:sz w:val="18"/>
        <w:szCs w:val="18"/>
      </w:rPr>
    </w:pPr>
  </w:p>
  <w:p w14:paraId="7E4C60FC" w14:textId="77777777" w:rsidR="00D27132" w:rsidRDefault="00D2713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492</w:t>
    </w:r>
    <w:r>
      <w:rPr>
        <w:rFonts w:ascii="Arial" w:hAnsi="Arial" w:cs="Arial"/>
        <w:b/>
        <w:sz w:val="18"/>
        <w:szCs w:val="18"/>
      </w:rPr>
      <w:fldChar w:fldCharType="end"/>
    </w:r>
  </w:p>
  <w:p w14:paraId="5331B14F" w14:textId="787A1D6D" w:rsidR="00D27132" w:rsidRDefault="00D27132">
    <w:pPr>
      <w:framePr w:h="284" w:hRule="exact" w:wrap="around" w:vAnchor="text" w:hAnchor="margin" w:y="7"/>
      <w:rPr>
        <w:rFonts w:ascii="Arial" w:hAnsi="Arial" w:cs="Arial"/>
        <w:b/>
        <w:sz w:val="18"/>
        <w:szCs w:val="18"/>
      </w:rPr>
    </w:pPr>
  </w:p>
  <w:p w14:paraId="346C1704" w14:textId="77777777" w:rsidR="00D27132" w:rsidRDefault="00D27132">
    <w:pPr>
      <w:pStyle w:val="Header"/>
    </w:pPr>
  </w:p>
  <w:p w14:paraId="31BBBCD6" w14:textId="77777777" w:rsidR="00D27132" w:rsidRDefault="00D271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1C599B"/>
    <w:multiLevelType w:val="singleLevel"/>
    <w:tmpl w:val="C51C599B"/>
    <w:lvl w:ilvl="0">
      <w:start w:val="1"/>
      <w:numFmt w:val="bullet"/>
      <w:lvlText w:val=""/>
      <w:lvlJc w:val="left"/>
      <w:pPr>
        <w:ind w:left="420" w:hanging="420"/>
      </w:pPr>
      <w:rPr>
        <w:rFonts w:ascii="Wingdings" w:hAnsi="Wingdings" w:hint="default"/>
      </w:rPr>
    </w:lvl>
  </w:abstractNum>
  <w:abstractNum w:abstractNumId="1" w15:restartNumberingAfterBreak="0">
    <w:nsid w:val="EEC575C6"/>
    <w:multiLevelType w:val="singleLevel"/>
    <w:tmpl w:val="EEC575C6"/>
    <w:lvl w:ilvl="0">
      <w:start w:val="1"/>
      <w:numFmt w:val="decimal"/>
      <w:lvlText w:val="%1&gt;"/>
      <w:lvlJc w:val="left"/>
    </w:lvl>
  </w:abstractNum>
  <w:abstractNum w:abstractNumId="2"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3"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8"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1" w15:restartNumberingAfterBreak="0">
    <w:nsid w:val="08B41183"/>
    <w:multiLevelType w:val="hybridMultilevel"/>
    <w:tmpl w:val="261C50BC"/>
    <w:lvl w:ilvl="0" w:tplc="0CE06E68">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2"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3" w15:restartNumberingAfterBreak="0">
    <w:nsid w:val="15156AFF"/>
    <w:multiLevelType w:val="multilevel"/>
    <w:tmpl w:val="15156AFF"/>
    <w:lvl w:ilvl="0">
      <w:start w:val="1"/>
      <w:numFmt w:val="decimal"/>
      <w:lvlText w:val="%1&gt;"/>
      <w:lvlJc w:val="left"/>
      <w:pPr>
        <w:ind w:left="644" w:hanging="360"/>
      </w:pPr>
      <w:rPr>
        <w:rFonts w:hint="default"/>
      </w:rPr>
    </w:lvl>
    <w:lvl w:ilvl="1">
      <w:start w:val="1"/>
      <w:numFmt w:val="lowerLetter"/>
      <w:lvlText w:val="%2)"/>
      <w:lvlJc w:val="left"/>
      <w:pPr>
        <w:ind w:left="1124" w:hanging="420"/>
      </w:pPr>
    </w:lvl>
    <w:lvl w:ilvl="2">
      <w:start w:val="1"/>
      <w:numFmt w:val="lowerRoman"/>
      <w:lvlText w:val="%3."/>
      <w:lvlJc w:val="right"/>
      <w:pPr>
        <w:ind w:left="1544" w:hanging="420"/>
      </w:pPr>
    </w:lvl>
    <w:lvl w:ilvl="3">
      <w:start w:val="1"/>
      <w:numFmt w:val="decimal"/>
      <w:lvlText w:val="%4."/>
      <w:lvlJc w:val="left"/>
      <w:pPr>
        <w:ind w:left="1964" w:hanging="420"/>
      </w:pPr>
    </w:lvl>
    <w:lvl w:ilvl="4">
      <w:start w:val="1"/>
      <w:numFmt w:val="lowerLetter"/>
      <w:lvlText w:val="%5)"/>
      <w:lvlJc w:val="left"/>
      <w:pPr>
        <w:ind w:left="2384" w:hanging="420"/>
      </w:pPr>
    </w:lvl>
    <w:lvl w:ilvl="5">
      <w:start w:val="1"/>
      <w:numFmt w:val="lowerRoman"/>
      <w:lvlText w:val="%6."/>
      <w:lvlJc w:val="right"/>
      <w:pPr>
        <w:ind w:left="2804" w:hanging="420"/>
      </w:pPr>
    </w:lvl>
    <w:lvl w:ilvl="6">
      <w:start w:val="1"/>
      <w:numFmt w:val="decimal"/>
      <w:lvlText w:val="%7."/>
      <w:lvlJc w:val="left"/>
      <w:pPr>
        <w:ind w:left="3224" w:hanging="420"/>
      </w:pPr>
    </w:lvl>
    <w:lvl w:ilvl="7">
      <w:start w:val="1"/>
      <w:numFmt w:val="lowerLetter"/>
      <w:lvlText w:val="%8)"/>
      <w:lvlJc w:val="left"/>
      <w:pPr>
        <w:ind w:left="3644" w:hanging="420"/>
      </w:pPr>
    </w:lvl>
    <w:lvl w:ilvl="8">
      <w:start w:val="1"/>
      <w:numFmt w:val="lowerRoman"/>
      <w:lvlText w:val="%9."/>
      <w:lvlJc w:val="right"/>
      <w:pPr>
        <w:ind w:left="4064" w:hanging="420"/>
      </w:pPr>
    </w:lvl>
  </w:abstractNum>
  <w:abstractNum w:abstractNumId="14"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5" w15:restartNumberingAfterBreak="0">
    <w:nsid w:val="25492C5F"/>
    <w:multiLevelType w:val="hybridMultilevel"/>
    <w:tmpl w:val="267A9C74"/>
    <w:lvl w:ilvl="0" w:tplc="19623E9A">
      <w:start w:val="3"/>
      <w:numFmt w:val="bullet"/>
      <w:lvlText w:val=""/>
      <w:lvlJc w:val="left"/>
      <w:pPr>
        <w:ind w:left="460" w:hanging="360"/>
      </w:pPr>
      <w:rPr>
        <w:rFonts w:ascii="Wingdings" w:eastAsia="Times New Roman" w:hAnsi="Wingdings" w:cs="Times New Roman"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27076537"/>
    <w:multiLevelType w:val="hybridMultilevel"/>
    <w:tmpl w:val="0FDCAC56"/>
    <w:lvl w:ilvl="0" w:tplc="316EB212">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8" w15:restartNumberingAfterBreak="0">
    <w:nsid w:val="2A216069"/>
    <w:multiLevelType w:val="hybridMultilevel"/>
    <w:tmpl w:val="94504F68"/>
    <w:lvl w:ilvl="0" w:tplc="728C066A">
      <w:start w:val="3"/>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9" w15:restartNumberingAfterBreak="0">
    <w:nsid w:val="342D52D4"/>
    <w:multiLevelType w:val="hybridMultilevel"/>
    <w:tmpl w:val="F2EE3420"/>
    <w:lvl w:ilvl="0" w:tplc="0470AB74">
      <w:numFmt w:val="bullet"/>
      <w:lvlText w:val="-"/>
      <w:lvlJc w:val="left"/>
      <w:pPr>
        <w:ind w:left="560" w:hanging="360"/>
      </w:pPr>
      <w:rPr>
        <w:rFonts w:ascii="Arial" w:eastAsiaTheme="minorEastAsia" w:hAnsi="Arial" w:cs="Arial" w:hint="default"/>
        <w:color w:val="FF0000"/>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20" w15:restartNumberingAfterBreak="0">
    <w:nsid w:val="3B532B86"/>
    <w:multiLevelType w:val="hybridMultilevel"/>
    <w:tmpl w:val="1B7251F4"/>
    <w:lvl w:ilvl="0" w:tplc="47A8497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21"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22" w15:restartNumberingAfterBreak="0">
    <w:nsid w:val="4A991401"/>
    <w:multiLevelType w:val="hybridMultilevel"/>
    <w:tmpl w:val="22428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14E31"/>
    <w:multiLevelType w:val="hybridMultilevel"/>
    <w:tmpl w:val="7338B3E0"/>
    <w:lvl w:ilvl="0" w:tplc="A6B036A2">
      <w:start w:val="5"/>
      <w:numFmt w:val="bullet"/>
      <w:lvlText w:val="-"/>
      <w:lvlJc w:val="left"/>
      <w:pPr>
        <w:ind w:left="720" w:hanging="360"/>
      </w:pPr>
      <w:rPr>
        <w:rFonts w:ascii="Arial" w:eastAsia="SimSu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4E0F69A8"/>
    <w:multiLevelType w:val="hybridMultilevel"/>
    <w:tmpl w:val="7B5A8794"/>
    <w:lvl w:ilvl="0" w:tplc="FFE228F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85F70B9"/>
    <w:multiLevelType w:val="hybridMultilevel"/>
    <w:tmpl w:val="9A567AD2"/>
    <w:lvl w:ilvl="0" w:tplc="B1AA3320">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27"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1" w15:restartNumberingAfterBreak="0">
    <w:nsid w:val="78692DF1"/>
    <w:multiLevelType w:val="hybridMultilevel"/>
    <w:tmpl w:val="5A5601D2"/>
    <w:lvl w:ilvl="0" w:tplc="A6187904">
      <w:start w:val="22"/>
      <w:numFmt w:val="bullet"/>
      <w:lvlText w:val="-"/>
      <w:lvlJc w:val="left"/>
      <w:pPr>
        <w:tabs>
          <w:tab w:val="num" w:pos="460"/>
        </w:tabs>
        <w:ind w:left="460" w:hanging="360"/>
      </w:pPr>
      <w:rPr>
        <w:rFonts w:ascii="Times New Roman" w:eastAsia="MS Mincho" w:hAnsi="Times New Roman" w:cs="Times New Roman"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32"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16cid:durableId="817107849">
    <w:abstractNumId w:val="1"/>
  </w:num>
  <w:num w:numId="2" w16cid:durableId="1743603048">
    <w:abstractNumId w:val="21"/>
  </w:num>
  <w:num w:numId="3" w16cid:durableId="756556103">
    <w:abstractNumId w:val="27"/>
  </w:num>
  <w:num w:numId="4" w16cid:durableId="1298681283">
    <w:abstractNumId w:val="25"/>
  </w:num>
  <w:num w:numId="5" w16cid:durableId="1612565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5241249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40882594">
    <w:abstractNumId w:val="8"/>
  </w:num>
  <w:num w:numId="8" w16cid:durableId="950624011">
    <w:abstractNumId w:val="7"/>
  </w:num>
  <w:num w:numId="9" w16cid:durableId="187371478">
    <w:abstractNumId w:val="6"/>
  </w:num>
  <w:num w:numId="10" w16cid:durableId="327248777">
    <w:abstractNumId w:val="5"/>
  </w:num>
  <w:num w:numId="11" w16cid:durableId="1335494168">
    <w:abstractNumId w:val="4"/>
  </w:num>
  <w:num w:numId="12" w16cid:durableId="1470635692">
    <w:abstractNumId w:val="3"/>
  </w:num>
  <w:num w:numId="13" w16cid:durableId="222065637">
    <w:abstractNumId w:val="2"/>
  </w:num>
  <w:num w:numId="14" w16cid:durableId="608775017">
    <w:abstractNumId w:val="28"/>
  </w:num>
  <w:num w:numId="15" w16cid:durableId="115260360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309214056">
    <w:abstractNumId w:val="10"/>
  </w:num>
  <w:num w:numId="17" w16cid:durableId="368919375">
    <w:abstractNumId w:val="29"/>
  </w:num>
  <w:num w:numId="18" w16cid:durableId="1674911730">
    <w:abstractNumId w:val="12"/>
  </w:num>
  <w:num w:numId="19" w16cid:durableId="1046639535">
    <w:abstractNumId w:val="32"/>
  </w:num>
  <w:num w:numId="20" w16cid:durableId="236787153">
    <w:abstractNumId w:val="14"/>
  </w:num>
  <w:num w:numId="21" w16cid:durableId="701511839">
    <w:abstractNumId w:val="9"/>
  </w:num>
  <w:num w:numId="22" w16cid:durableId="1059205307">
    <w:abstractNumId w:val="30"/>
  </w:num>
  <w:num w:numId="23" w16cid:durableId="1596865912">
    <w:abstractNumId w:val="17"/>
  </w:num>
  <w:num w:numId="24" w16cid:durableId="1099132764">
    <w:abstractNumId w:val="22"/>
  </w:num>
  <w:num w:numId="25" w16cid:durableId="1395662286">
    <w:abstractNumId w:val="13"/>
  </w:num>
  <w:num w:numId="26" w16cid:durableId="214583011">
    <w:abstractNumId w:val="11"/>
  </w:num>
  <w:num w:numId="27" w16cid:durableId="362094831">
    <w:abstractNumId w:val="23"/>
  </w:num>
  <w:num w:numId="28" w16cid:durableId="532310444">
    <w:abstractNumId w:val="31"/>
  </w:num>
  <w:num w:numId="29" w16cid:durableId="1322123802">
    <w:abstractNumId w:val="19"/>
  </w:num>
  <w:num w:numId="30" w16cid:durableId="1236205740">
    <w:abstractNumId w:val="24"/>
  </w:num>
  <w:num w:numId="31" w16cid:durableId="410859881">
    <w:abstractNumId w:val="20"/>
  </w:num>
  <w:num w:numId="32" w16cid:durableId="1857576739">
    <w:abstractNumId w:val="0"/>
  </w:num>
  <w:num w:numId="33" w16cid:durableId="1656453180">
    <w:abstractNumId w:val="26"/>
  </w:num>
  <w:num w:numId="34" w16cid:durableId="1475638997">
    <w:abstractNumId w:val="15"/>
  </w:num>
  <w:num w:numId="35" w16cid:durableId="2134905820">
    <w:abstractNumId w:val="16"/>
  </w:num>
  <w:num w:numId="36" w16cid:durableId="1725566133">
    <w:abstractNumId w:val="18"/>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pple - Fangli - RAN2#124">
    <w15:presenceInfo w15:providerId="None" w15:userId="Apple - Fangli - RAN2#124"/>
  </w15:person>
  <w15:person w15:author="Apple - Fangli ">
    <w15:presenceInfo w15:providerId="None" w15:userId="Apple - Fangli "/>
  </w15:person>
  <w15:person w15:author="Apple - Fangli - MAC &amp; RRC interaction">
    <w15:presenceInfo w15:providerId="None" w15:userId="Apple - Fangli - MAC &amp; RRC interaction"/>
  </w15:person>
  <w15:person w15:author="Apple - Fangli - Option 1 (SCell specific config)">
    <w15:presenceInfo w15:providerId="None" w15:userId="Apple - Fangli - Option 1 (SCell specific config)"/>
  </w15:person>
  <w15:person w15:author="Apple - Fangli - RAN2#123bis">
    <w15:presenceInfo w15:providerId="None" w15:userId="Apple - Fangli - RAN2#123bis"/>
  </w15:person>
  <w15:person w15:author="Apple - Fangli">
    <w15:presenceInfo w15:providerId="None" w15:userId="Apple - Fangl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i-FI" w:vendorID="64" w:dllVersion="0" w:nlCheck="1" w:checkStyle="0"/>
  <w:activeWritingStyle w:appName="MSWord" w:lang="de-DE" w:vendorID="64" w:dllVersion="0" w:nlCheck="1" w:checkStyle="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1F7"/>
    <w:rsid w:val="00002363"/>
    <w:rsid w:val="000028B6"/>
    <w:rsid w:val="00002917"/>
    <w:rsid w:val="00002C4A"/>
    <w:rsid w:val="00002C5B"/>
    <w:rsid w:val="00002E0B"/>
    <w:rsid w:val="00003011"/>
    <w:rsid w:val="000034D3"/>
    <w:rsid w:val="000035DE"/>
    <w:rsid w:val="00003674"/>
    <w:rsid w:val="000037B0"/>
    <w:rsid w:val="00003CC1"/>
    <w:rsid w:val="00004679"/>
    <w:rsid w:val="00004687"/>
    <w:rsid w:val="000047A9"/>
    <w:rsid w:val="00004CCB"/>
    <w:rsid w:val="00004D24"/>
    <w:rsid w:val="00004D3B"/>
    <w:rsid w:val="00004F57"/>
    <w:rsid w:val="0000567F"/>
    <w:rsid w:val="000056EE"/>
    <w:rsid w:val="00005CD0"/>
    <w:rsid w:val="000062D8"/>
    <w:rsid w:val="00006651"/>
    <w:rsid w:val="0000730B"/>
    <w:rsid w:val="0000791A"/>
    <w:rsid w:val="00007AA3"/>
    <w:rsid w:val="00007E49"/>
    <w:rsid w:val="00007E8F"/>
    <w:rsid w:val="00010156"/>
    <w:rsid w:val="000103E4"/>
    <w:rsid w:val="00010536"/>
    <w:rsid w:val="000109D7"/>
    <w:rsid w:val="00010C3E"/>
    <w:rsid w:val="00010CDA"/>
    <w:rsid w:val="00010E35"/>
    <w:rsid w:val="0001164C"/>
    <w:rsid w:val="00011CD5"/>
    <w:rsid w:val="00011F32"/>
    <w:rsid w:val="00011F9C"/>
    <w:rsid w:val="00012284"/>
    <w:rsid w:val="0001248F"/>
    <w:rsid w:val="000128BE"/>
    <w:rsid w:val="0001292F"/>
    <w:rsid w:val="00012B4E"/>
    <w:rsid w:val="000133FD"/>
    <w:rsid w:val="00013757"/>
    <w:rsid w:val="000138A2"/>
    <w:rsid w:val="00013DB9"/>
    <w:rsid w:val="00013FCA"/>
    <w:rsid w:val="00014970"/>
    <w:rsid w:val="000149C7"/>
    <w:rsid w:val="00014E77"/>
    <w:rsid w:val="000151EB"/>
    <w:rsid w:val="00015221"/>
    <w:rsid w:val="00015289"/>
    <w:rsid w:val="00015613"/>
    <w:rsid w:val="00015B6E"/>
    <w:rsid w:val="00015CA7"/>
    <w:rsid w:val="00015CFE"/>
    <w:rsid w:val="00015E1F"/>
    <w:rsid w:val="00016189"/>
    <w:rsid w:val="00016CEA"/>
    <w:rsid w:val="00017168"/>
    <w:rsid w:val="0001722F"/>
    <w:rsid w:val="00017449"/>
    <w:rsid w:val="00017E31"/>
    <w:rsid w:val="00017EF7"/>
    <w:rsid w:val="000206E8"/>
    <w:rsid w:val="0002199B"/>
    <w:rsid w:val="00021C07"/>
    <w:rsid w:val="00021E50"/>
    <w:rsid w:val="00021F61"/>
    <w:rsid w:val="00022071"/>
    <w:rsid w:val="00022435"/>
    <w:rsid w:val="00022DF1"/>
    <w:rsid w:val="00022E4A"/>
    <w:rsid w:val="00022EFB"/>
    <w:rsid w:val="0002308A"/>
    <w:rsid w:val="000230E5"/>
    <w:rsid w:val="0002335A"/>
    <w:rsid w:val="000235BA"/>
    <w:rsid w:val="00023A45"/>
    <w:rsid w:val="00023A85"/>
    <w:rsid w:val="0002410C"/>
    <w:rsid w:val="000245C2"/>
    <w:rsid w:val="000247CD"/>
    <w:rsid w:val="00024A7F"/>
    <w:rsid w:val="00024E1A"/>
    <w:rsid w:val="0002509F"/>
    <w:rsid w:val="00025B35"/>
    <w:rsid w:val="00025CD7"/>
    <w:rsid w:val="00025E2B"/>
    <w:rsid w:val="00025E91"/>
    <w:rsid w:val="00025F12"/>
    <w:rsid w:val="000264BF"/>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384"/>
    <w:rsid w:val="00032481"/>
    <w:rsid w:val="0003265D"/>
    <w:rsid w:val="00032EE5"/>
    <w:rsid w:val="00032FE2"/>
    <w:rsid w:val="00033043"/>
    <w:rsid w:val="00033213"/>
    <w:rsid w:val="00033397"/>
    <w:rsid w:val="0003388D"/>
    <w:rsid w:val="00033B0E"/>
    <w:rsid w:val="000342F6"/>
    <w:rsid w:val="00034397"/>
    <w:rsid w:val="0003439E"/>
    <w:rsid w:val="000343A5"/>
    <w:rsid w:val="0003441F"/>
    <w:rsid w:val="000347BD"/>
    <w:rsid w:val="00034A87"/>
    <w:rsid w:val="0003508C"/>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387"/>
    <w:rsid w:val="00047518"/>
    <w:rsid w:val="00047740"/>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749"/>
    <w:rsid w:val="0005589D"/>
    <w:rsid w:val="000558E7"/>
    <w:rsid w:val="00055C34"/>
    <w:rsid w:val="00055D34"/>
    <w:rsid w:val="00055D57"/>
    <w:rsid w:val="00055DB7"/>
    <w:rsid w:val="00055DD7"/>
    <w:rsid w:val="0005611B"/>
    <w:rsid w:val="00056235"/>
    <w:rsid w:val="000566F0"/>
    <w:rsid w:val="000567AB"/>
    <w:rsid w:val="00056A4B"/>
    <w:rsid w:val="00056A99"/>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4D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45"/>
    <w:rsid w:val="000668CD"/>
    <w:rsid w:val="00066ED6"/>
    <w:rsid w:val="00066F80"/>
    <w:rsid w:val="00067332"/>
    <w:rsid w:val="0006762C"/>
    <w:rsid w:val="00067669"/>
    <w:rsid w:val="000676BB"/>
    <w:rsid w:val="00070769"/>
    <w:rsid w:val="00070859"/>
    <w:rsid w:val="000708FF"/>
    <w:rsid w:val="00070947"/>
    <w:rsid w:val="00070B8B"/>
    <w:rsid w:val="0007103F"/>
    <w:rsid w:val="00071057"/>
    <w:rsid w:val="000710FB"/>
    <w:rsid w:val="0007117C"/>
    <w:rsid w:val="0007145F"/>
    <w:rsid w:val="0007230C"/>
    <w:rsid w:val="00072316"/>
    <w:rsid w:val="0007255E"/>
    <w:rsid w:val="00072E90"/>
    <w:rsid w:val="00073246"/>
    <w:rsid w:val="0007351E"/>
    <w:rsid w:val="00073A65"/>
    <w:rsid w:val="00073C2B"/>
    <w:rsid w:val="00073DAF"/>
    <w:rsid w:val="00074553"/>
    <w:rsid w:val="00074B98"/>
    <w:rsid w:val="00074BAE"/>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B9C"/>
    <w:rsid w:val="00080F6B"/>
    <w:rsid w:val="0008100A"/>
    <w:rsid w:val="00081258"/>
    <w:rsid w:val="00081493"/>
    <w:rsid w:val="000816B3"/>
    <w:rsid w:val="000817E3"/>
    <w:rsid w:val="00082087"/>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518"/>
    <w:rsid w:val="000953C5"/>
    <w:rsid w:val="00095807"/>
    <w:rsid w:val="00095C80"/>
    <w:rsid w:val="00095D2C"/>
    <w:rsid w:val="00095E61"/>
    <w:rsid w:val="00095EE0"/>
    <w:rsid w:val="00096367"/>
    <w:rsid w:val="00096601"/>
    <w:rsid w:val="00096AC1"/>
    <w:rsid w:val="00096F06"/>
    <w:rsid w:val="00096FD5"/>
    <w:rsid w:val="00097024"/>
    <w:rsid w:val="00097470"/>
    <w:rsid w:val="00097556"/>
    <w:rsid w:val="00097892"/>
    <w:rsid w:val="000A03AD"/>
    <w:rsid w:val="000A0BF1"/>
    <w:rsid w:val="000A0D34"/>
    <w:rsid w:val="000A1435"/>
    <w:rsid w:val="000A178F"/>
    <w:rsid w:val="000A184A"/>
    <w:rsid w:val="000A195F"/>
    <w:rsid w:val="000A209D"/>
    <w:rsid w:val="000A2164"/>
    <w:rsid w:val="000A2302"/>
    <w:rsid w:val="000A23F5"/>
    <w:rsid w:val="000A266E"/>
    <w:rsid w:val="000A27DF"/>
    <w:rsid w:val="000A27FD"/>
    <w:rsid w:val="000A28AF"/>
    <w:rsid w:val="000A2A7C"/>
    <w:rsid w:val="000A2D2E"/>
    <w:rsid w:val="000A33FD"/>
    <w:rsid w:val="000A3699"/>
    <w:rsid w:val="000A40B9"/>
    <w:rsid w:val="000A4958"/>
    <w:rsid w:val="000A4C66"/>
    <w:rsid w:val="000A4D37"/>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B53"/>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D06"/>
    <w:rsid w:val="000B3FDE"/>
    <w:rsid w:val="000B42DD"/>
    <w:rsid w:val="000B440A"/>
    <w:rsid w:val="000B4A46"/>
    <w:rsid w:val="000B5080"/>
    <w:rsid w:val="000B51AC"/>
    <w:rsid w:val="000B52FD"/>
    <w:rsid w:val="000B586A"/>
    <w:rsid w:val="000B5F13"/>
    <w:rsid w:val="000B62E8"/>
    <w:rsid w:val="000B63BE"/>
    <w:rsid w:val="000B63F4"/>
    <w:rsid w:val="000B6415"/>
    <w:rsid w:val="000B654D"/>
    <w:rsid w:val="000B6892"/>
    <w:rsid w:val="000B6C13"/>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BC9"/>
    <w:rsid w:val="000C0CD9"/>
    <w:rsid w:val="000C0F63"/>
    <w:rsid w:val="000C157F"/>
    <w:rsid w:val="000C17BC"/>
    <w:rsid w:val="000C183C"/>
    <w:rsid w:val="000C19B7"/>
    <w:rsid w:val="000C1D5C"/>
    <w:rsid w:val="000C2040"/>
    <w:rsid w:val="000C2783"/>
    <w:rsid w:val="000C2809"/>
    <w:rsid w:val="000C2944"/>
    <w:rsid w:val="000C2A75"/>
    <w:rsid w:val="000C2C5D"/>
    <w:rsid w:val="000C30FB"/>
    <w:rsid w:val="000C3A7C"/>
    <w:rsid w:val="000C44BA"/>
    <w:rsid w:val="000C451F"/>
    <w:rsid w:val="000C4554"/>
    <w:rsid w:val="000C472D"/>
    <w:rsid w:val="000C4E90"/>
    <w:rsid w:val="000C4EB8"/>
    <w:rsid w:val="000C4F33"/>
    <w:rsid w:val="000C4F60"/>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E3"/>
    <w:rsid w:val="000D43E8"/>
    <w:rsid w:val="000D557A"/>
    <w:rsid w:val="000D5712"/>
    <w:rsid w:val="000D58AB"/>
    <w:rsid w:val="000D5A4C"/>
    <w:rsid w:val="000D5C7A"/>
    <w:rsid w:val="000D6437"/>
    <w:rsid w:val="000D6501"/>
    <w:rsid w:val="000D669D"/>
    <w:rsid w:val="000D66CA"/>
    <w:rsid w:val="000D679A"/>
    <w:rsid w:val="000D7A08"/>
    <w:rsid w:val="000D7C2E"/>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5C0F"/>
    <w:rsid w:val="000E630F"/>
    <w:rsid w:val="000E66B3"/>
    <w:rsid w:val="000E69FD"/>
    <w:rsid w:val="000E6E48"/>
    <w:rsid w:val="000E7262"/>
    <w:rsid w:val="000E759C"/>
    <w:rsid w:val="000E770B"/>
    <w:rsid w:val="000E7942"/>
    <w:rsid w:val="000E7ABB"/>
    <w:rsid w:val="000E7B65"/>
    <w:rsid w:val="000E7C83"/>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0E2"/>
    <w:rsid w:val="001011DB"/>
    <w:rsid w:val="001012F6"/>
    <w:rsid w:val="00101705"/>
    <w:rsid w:val="001018E9"/>
    <w:rsid w:val="00101E4C"/>
    <w:rsid w:val="001022F4"/>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65F"/>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2A4"/>
    <w:rsid w:val="001125FA"/>
    <w:rsid w:val="0011358A"/>
    <w:rsid w:val="00113CDA"/>
    <w:rsid w:val="00113FED"/>
    <w:rsid w:val="001141C4"/>
    <w:rsid w:val="0011494A"/>
    <w:rsid w:val="00114950"/>
    <w:rsid w:val="00114CB9"/>
    <w:rsid w:val="00114E29"/>
    <w:rsid w:val="00114E60"/>
    <w:rsid w:val="00114E83"/>
    <w:rsid w:val="001151D7"/>
    <w:rsid w:val="00115BF0"/>
    <w:rsid w:val="00115F71"/>
    <w:rsid w:val="001161CF"/>
    <w:rsid w:val="00116356"/>
    <w:rsid w:val="001163BA"/>
    <w:rsid w:val="00116A54"/>
    <w:rsid w:val="001171F5"/>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8E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66"/>
    <w:rsid w:val="0013054D"/>
    <w:rsid w:val="00130661"/>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5348"/>
    <w:rsid w:val="00135CFE"/>
    <w:rsid w:val="00135D25"/>
    <w:rsid w:val="00136356"/>
    <w:rsid w:val="001364C9"/>
    <w:rsid w:val="001369AB"/>
    <w:rsid w:val="00136BEE"/>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559"/>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50266"/>
    <w:rsid w:val="001503A1"/>
    <w:rsid w:val="0015041E"/>
    <w:rsid w:val="001510A8"/>
    <w:rsid w:val="00151167"/>
    <w:rsid w:val="001516D4"/>
    <w:rsid w:val="00151C9B"/>
    <w:rsid w:val="001524CD"/>
    <w:rsid w:val="00152629"/>
    <w:rsid w:val="00152721"/>
    <w:rsid w:val="001529DE"/>
    <w:rsid w:val="00152FD3"/>
    <w:rsid w:val="001535F2"/>
    <w:rsid w:val="00153734"/>
    <w:rsid w:val="0015389C"/>
    <w:rsid w:val="001538BE"/>
    <w:rsid w:val="001539FC"/>
    <w:rsid w:val="00153BC9"/>
    <w:rsid w:val="00154294"/>
    <w:rsid w:val="001542AE"/>
    <w:rsid w:val="001545F5"/>
    <w:rsid w:val="00154FBC"/>
    <w:rsid w:val="001550E8"/>
    <w:rsid w:val="0015611D"/>
    <w:rsid w:val="0015632B"/>
    <w:rsid w:val="0015671B"/>
    <w:rsid w:val="0015676D"/>
    <w:rsid w:val="00156A47"/>
    <w:rsid w:val="00156B95"/>
    <w:rsid w:val="00156D01"/>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6C5"/>
    <w:rsid w:val="00164B34"/>
    <w:rsid w:val="00164CF8"/>
    <w:rsid w:val="00164D2D"/>
    <w:rsid w:val="00165639"/>
    <w:rsid w:val="001657A0"/>
    <w:rsid w:val="00165A07"/>
    <w:rsid w:val="00165B54"/>
    <w:rsid w:val="00165D89"/>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6D"/>
    <w:rsid w:val="00173EA3"/>
    <w:rsid w:val="001740C8"/>
    <w:rsid w:val="00174250"/>
    <w:rsid w:val="001744A2"/>
    <w:rsid w:val="00174658"/>
    <w:rsid w:val="0017465A"/>
    <w:rsid w:val="00174857"/>
    <w:rsid w:val="0017493E"/>
    <w:rsid w:val="00174ABF"/>
    <w:rsid w:val="00174DEC"/>
    <w:rsid w:val="0017555E"/>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4EE0"/>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BB6"/>
    <w:rsid w:val="00187DBE"/>
    <w:rsid w:val="00187E43"/>
    <w:rsid w:val="00187ED9"/>
    <w:rsid w:val="0019047C"/>
    <w:rsid w:val="001905AC"/>
    <w:rsid w:val="00190AB7"/>
    <w:rsid w:val="00190AEC"/>
    <w:rsid w:val="00190C8C"/>
    <w:rsid w:val="0019113B"/>
    <w:rsid w:val="00191A09"/>
    <w:rsid w:val="00191AEE"/>
    <w:rsid w:val="001921FC"/>
    <w:rsid w:val="00192765"/>
    <w:rsid w:val="00192951"/>
    <w:rsid w:val="00192AF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3F6"/>
    <w:rsid w:val="00196970"/>
    <w:rsid w:val="001969EB"/>
    <w:rsid w:val="00196B1F"/>
    <w:rsid w:val="00196C4A"/>
    <w:rsid w:val="00196C86"/>
    <w:rsid w:val="00196EE9"/>
    <w:rsid w:val="00197366"/>
    <w:rsid w:val="00197806"/>
    <w:rsid w:val="001979F3"/>
    <w:rsid w:val="001A05F8"/>
    <w:rsid w:val="001A079E"/>
    <w:rsid w:val="001A07F9"/>
    <w:rsid w:val="001A08B3"/>
    <w:rsid w:val="001A0E08"/>
    <w:rsid w:val="001A0F54"/>
    <w:rsid w:val="001A10B7"/>
    <w:rsid w:val="001A1124"/>
    <w:rsid w:val="001A12B7"/>
    <w:rsid w:val="001A14E0"/>
    <w:rsid w:val="001A15F9"/>
    <w:rsid w:val="001A1DC2"/>
    <w:rsid w:val="001A1DD7"/>
    <w:rsid w:val="001A2671"/>
    <w:rsid w:val="001A26F8"/>
    <w:rsid w:val="001A2F22"/>
    <w:rsid w:val="001A34DD"/>
    <w:rsid w:val="001A3589"/>
    <w:rsid w:val="001A36D2"/>
    <w:rsid w:val="001A36DD"/>
    <w:rsid w:val="001A3A9F"/>
    <w:rsid w:val="001A3AF1"/>
    <w:rsid w:val="001A3BB9"/>
    <w:rsid w:val="001A3BE9"/>
    <w:rsid w:val="001A41DC"/>
    <w:rsid w:val="001A486C"/>
    <w:rsid w:val="001A48C9"/>
    <w:rsid w:val="001A4A53"/>
    <w:rsid w:val="001A4F3B"/>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11"/>
    <w:rsid w:val="001A7F97"/>
    <w:rsid w:val="001A7FB2"/>
    <w:rsid w:val="001B00AA"/>
    <w:rsid w:val="001B0304"/>
    <w:rsid w:val="001B03E8"/>
    <w:rsid w:val="001B04A7"/>
    <w:rsid w:val="001B0D1A"/>
    <w:rsid w:val="001B0D59"/>
    <w:rsid w:val="001B0FFC"/>
    <w:rsid w:val="001B10B7"/>
    <w:rsid w:val="001B1109"/>
    <w:rsid w:val="001B114D"/>
    <w:rsid w:val="001B158D"/>
    <w:rsid w:val="001B191E"/>
    <w:rsid w:val="001B1A88"/>
    <w:rsid w:val="001B1E4D"/>
    <w:rsid w:val="001B28A4"/>
    <w:rsid w:val="001B2A23"/>
    <w:rsid w:val="001B2ADB"/>
    <w:rsid w:val="001B2E87"/>
    <w:rsid w:val="001B2F91"/>
    <w:rsid w:val="001B31D5"/>
    <w:rsid w:val="001B3312"/>
    <w:rsid w:val="001B3396"/>
    <w:rsid w:val="001B34F9"/>
    <w:rsid w:val="001B375E"/>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BC4"/>
    <w:rsid w:val="001B62AA"/>
    <w:rsid w:val="001B6348"/>
    <w:rsid w:val="001B636C"/>
    <w:rsid w:val="001B64C3"/>
    <w:rsid w:val="001B651A"/>
    <w:rsid w:val="001B68AA"/>
    <w:rsid w:val="001B6CD4"/>
    <w:rsid w:val="001B6CF0"/>
    <w:rsid w:val="001B6E3F"/>
    <w:rsid w:val="001B7081"/>
    <w:rsid w:val="001B7262"/>
    <w:rsid w:val="001B7936"/>
    <w:rsid w:val="001B7A65"/>
    <w:rsid w:val="001B7E77"/>
    <w:rsid w:val="001C0012"/>
    <w:rsid w:val="001C0147"/>
    <w:rsid w:val="001C0202"/>
    <w:rsid w:val="001C0233"/>
    <w:rsid w:val="001C025A"/>
    <w:rsid w:val="001C0404"/>
    <w:rsid w:val="001C0B52"/>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6A5"/>
    <w:rsid w:val="001C471A"/>
    <w:rsid w:val="001C4ECD"/>
    <w:rsid w:val="001C5482"/>
    <w:rsid w:val="001C57B7"/>
    <w:rsid w:val="001C57DD"/>
    <w:rsid w:val="001C5825"/>
    <w:rsid w:val="001C6224"/>
    <w:rsid w:val="001C639B"/>
    <w:rsid w:val="001C6910"/>
    <w:rsid w:val="001C6C4C"/>
    <w:rsid w:val="001C6C9C"/>
    <w:rsid w:val="001C6F04"/>
    <w:rsid w:val="001C733D"/>
    <w:rsid w:val="001C7403"/>
    <w:rsid w:val="001C74DD"/>
    <w:rsid w:val="001C77B5"/>
    <w:rsid w:val="001C7B7D"/>
    <w:rsid w:val="001C7BC7"/>
    <w:rsid w:val="001C7BCD"/>
    <w:rsid w:val="001C7BD8"/>
    <w:rsid w:val="001D01BD"/>
    <w:rsid w:val="001D01EC"/>
    <w:rsid w:val="001D02C2"/>
    <w:rsid w:val="001D0791"/>
    <w:rsid w:val="001D0A7A"/>
    <w:rsid w:val="001D0B21"/>
    <w:rsid w:val="001D0C3B"/>
    <w:rsid w:val="001D1833"/>
    <w:rsid w:val="001D1854"/>
    <w:rsid w:val="001D2797"/>
    <w:rsid w:val="001D29D0"/>
    <w:rsid w:val="001D2D48"/>
    <w:rsid w:val="001D300A"/>
    <w:rsid w:val="001D329C"/>
    <w:rsid w:val="001D35CC"/>
    <w:rsid w:val="001D42FC"/>
    <w:rsid w:val="001D4385"/>
    <w:rsid w:val="001D4B33"/>
    <w:rsid w:val="001D4BB0"/>
    <w:rsid w:val="001D4F4F"/>
    <w:rsid w:val="001D54C7"/>
    <w:rsid w:val="001D558F"/>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214"/>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D2"/>
    <w:rsid w:val="001E41F3"/>
    <w:rsid w:val="001E42F4"/>
    <w:rsid w:val="001E442F"/>
    <w:rsid w:val="001E47B7"/>
    <w:rsid w:val="001E4859"/>
    <w:rsid w:val="001E4946"/>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A3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6FA"/>
    <w:rsid w:val="00200EFA"/>
    <w:rsid w:val="00200FBB"/>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084"/>
    <w:rsid w:val="00203772"/>
    <w:rsid w:val="00204481"/>
    <w:rsid w:val="00204698"/>
    <w:rsid w:val="002046A2"/>
    <w:rsid w:val="00204A0D"/>
    <w:rsid w:val="00204F24"/>
    <w:rsid w:val="00205CA0"/>
    <w:rsid w:val="00205D47"/>
    <w:rsid w:val="002066CD"/>
    <w:rsid w:val="00206E14"/>
    <w:rsid w:val="00207030"/>
    <w:rsid w:val="002070A4"/>
    <w:rsid w:val="002072FC"/>
    <w:rsid w:val="0020794C"/>
    <w:rsid w:val="00207B54"/>
    <w:rsid w:val="00207BBD"/>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C36"/>
    <w:rsid w:val="0021328A"/>
    <w:rsid w:val="0021332D"/>
    <w:rsid w:val="00213644"/>
    <w:rsid w:val="0021390A"/>
    <w:rsid w:val="0021397E"/>
    <w:rsid w:val="00213BF4"/>
    <w:rsid w:val="00213D18"/>
    <w:rsid w:val="00213E38"/>
    <w:rsid w:val="00214168"/>
    <w:rsid w:val="00214323"/>
    <w:rsid w:val="00214979"/>
    <w:rsid w:val="00215224"/>
    <w:rsid w:val="00215291"/>
    <w:rsid w:val="0021547E"/>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4C5"/>
    <w:rsid w:val="0022276D"/>
    <w:rsid w:val="002228C0"/>
    <w:rsid w:val="00222A02"/>
    <w:rsid w:val="00223032"/>
    <w:rsid w:val="00223283"/>
    <w:rsid w:val="00223303"/>
    <w:rsid w:val="002234DF"/>
    <w:rsid w:val="002235B0"/>
    <w:rsid w:val="00223A0E"/>
    <w:rsid w:val="00223C3A"/>
    <w:rsid w:val="002247AB"/>
    <w:rsid w:val="00224ADF"/>
    <w:rsid w:val="00224B3B"/>
    <w:rsid w:val="00224BAF"/>
    <w:rsid w:val="00224BCD"/>
    <w:rsid w:val="00224EBF"/>
    <w:rsid w:val="00225207"/>
    <w:rsid w:val="00225222"/>
    <w:rsid w:val="0022565C"/>
    <w:rsid w:val="00225B78"/>
    <w:rsid w:val="00225FDA"/>
    <w:rsid w:val="0022630A"/>
    <w:rsid w:val="0022647C"/>
    <w:rsid w:val="00226591"/>
    <w:rsid w:val="0022742E"/>
    <w:rsid w:val="00227613"/>
    <w:rsid w:val="002278E4"/>
    <w:rsid w:val="002279A0"/>
    <w:rsid w:val="00227CD0"/>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3388"/>
    <w:rsid w:val="002346F6"/>
    <w:rsid w:val="002347A2"/>
    <w:rsid w:val="00234A78"/>
    <w:rsid w:val="00234B30"/>
    <w:rsid w:val="00234B44"/>
    <w:rsid w:val="00234C6C"/>
    <w:rsid w:val="00234E8B"/>
    <w:rsid w:val="00234FBB"/>
    <w:rsid w:val="00235256"/>
    <w:rsid w:val="00235972"/>
    <w:rsid w:val="00235A1F"/>
    <w:rsid w:val="00235AE5"/>
    <w:rsid w:val="00235B1E"/>
    <w:rsid w:val="00235CAB"/>
    <w:rsid w:val="00236428"/>
    <w:rsid w:val="00236AAE"/>
    <w:rsid w:val="00236B2C"/>
    <w:rsid w:val="00237122"/>
    <w:rsid w:val="002372B3"/>
    <w:rsid w:val="00237692"/>
    <w:rsid w:val="00237D12"/>
    <w:rsid w:val="00237E69"/>
    <w:rsid w:val="00240055"/>
    <w:rsid w:val="00240698"/>
    <w:rsid w:val="0024084D"/>
    <w:rsid w:val="00240BB7"/>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1CA"/>
    <w:rsid w:val="0024524D"/>
    <w:rsid w:val="002452F5"/>
    <w:rsid w:val="002456CA"/>
    <w:rsid w:val="00245885"/>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B92"/>
    <w:rsid w:val="00266C6E"/>
    <w:rsid w:val="00267154"/>
    <w:rsid w:val="0026782F"/>
    <w:rsid w:val="00267C52"/>
    <w:rsid w:val="00267C76"/>
    <w:rsid w:val="00267D84"/>
    <w:rsid w:val="00270504"/>
    <w:rsid w:val="00270789"/>
    <w:rsid w:val="002707AE"/>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41F"/>
    <w:rsid w:val="00280867"/>
    <w:rsid w:val="00280BA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81E"/>
    <w:rsid w:val="0029399C"/>
    <w:rsid w:val="00293A1A"/>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B8"/>
    <w:rsid w:val="002A21D2"/>
    <w:rsid w:val="002A2365"/>
    <w:rsid w:val="002A23A6"/>
    <w:rsid w:val="002A2469"/>
    <w:rsid w:val="002A275F"/>
    <w:rsid w:val="002A2A1C"/>
    <w:rsid w:val="002A2A7A"/>
    <w:rsid w:val="002A2F29"/>
    <w:rsid w:val="002A304D"/>
    <w:rsid w:val="002A30A4"/>
    <w:rsid w:val="002A30AC"/>
    <w:rsid w:val="002A3190"/>
    <w:rsid w:val="002A31C1"/>
    <w:rsid w:val="002A35C6"/>
    <w:rsid w:val="002A3F27"/>
    <w:rsid w:val="002A3FD4"/>
    <w:rsid w:val="002A409C"/>
    <w:rsid w:val="002A4990"/>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A73"/>
    <w:rsid w:val="002B3D91"/>
    <w:rsid w:val="002B3E4D"/>
    <w:rsid w:val="002B4146"/>
    <w:rsid w:val="002B42D6"/>
    <w:rsid w:val="002B47CD"/>
    <w:rsid w:val="002B4F26"/>
    <w:rsid w:val="002B5283"/>
    <w:rsid w:val="002B5453"/>
    <w:rsid w:val="002B5741"/>
    <w:rsid w:val="002B5FEA"/>
    <w:rsid w:val="002B6672"/>
    <w:rsid w:val="002B6E9C"/>
    <w:rsid w:val="002B733D"/>
    <w:rsid w:val="002B79AC"/>
    <w:rsid w:val="002B7DAE"/>
    <w:rsid w:val="002B7E39"/>
    <w:rsid w:val="002C000D"/>
    <w:rsid w:val="002C04FE"/>
    <w:rsid w:val="002C0DD0"/>
    <w:rsid w:val="002C18F2"/>
    <w:rsid w:val="002C1F80"/>
    <w:rsid w:val="002C2442"/>
    <w:rsid w:val="002C2A0A"/>
    <w:rsid w:val="002C338F"/>
    <w:rsid w:val="002C350C"/>
    <w:rsid w:val="002C39D9"/>
    <w:rsid w:val="002C3A6F"/>
    <w:rsid w:val="002C3ABD"/>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14E"/>
    <w:rsid w:val="002D2465"/>
    <w:rsid w:val="002D2763"/>
    <w:rsid w:val="002D2769"/>
    <w:rsid w:val="002D2EA2"/>
    <w:rsid w:val="002D30F8"/>
    <w:rsid w:val="002D3111"/>
    <w:rsid w:val="002D355E"/>
    <w:rsid w:val="002D3658"/>
    <w:rsid w:val="002D38F7"/>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9F"/>
    <w:rsid w:val="002D6FE0"/>
    <w:rsid w:val="002D754C"/>
    <w:rsid w:val="002D75BF"/>
    <w:rsid w:val="002D76C2"/>
    <w:rsid w:val="002D7C44"/>
    <w:rsid w:val="002D7E3A"/>
    <w:rsid w:val="002D7FAF"/>
    <w:rsid w:val="002E03DA"/>
    <w:rsid w:val="002E071B"/>
    <w:rsid w:val="002E0846"/>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90E"/>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F1C"/>
    <w:rsid w:val="002F7027"/>
    <w:rsid w:val="002F70CA"/>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6103"/>
    <w:rsid w:val="0030618F"/>
    <w:rsid w:val="00306E14"/>
    <w:rsid w:val="00306F21"/>
    <w:rsid w:val="00307063"/>
    <w:rsid w:val="003070C7"/>
    <w:rsid w:val="003071C2"/>
    <w:rsid w:val="003072FD"/>
    <w:rsid w:val="00307912"/>
    <w:rsid w:val="003079A2"/>
    <w:rsid w:val="0031015B"/>
    <w:rsid w:val="00310379"/>
    <w:rsid w:val="003103EA"/>
    <w:rsid w:val="00310671"/>
    <w:rsid w:val="00310B0F"/>
    <w:rsid w:val="00310B44"/>
    <w:rsid w:val="00310D9E"/>
    <w:rsid w:val="003110A8"/>
    <w:rsid w:val="00311B91"/>
    <w:rsid w:val="00311B9D"/>
    <w:rsid w:val="00311D09"/>
    <w:rsid w:val="00312525"/>
    <w:rsid w:val="003126B1"/>
    <w:rsid w:val="0031280F"/>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018"/>
    <w:rsid w:val="003211B4"/>
    <w:rsid w:val="003214D8"/>
    <w:rsid w:val="00321594"/>
    <w:rsid w:val="00321A36"/>
    <w:rsid w:val="00321E23"/>
    <w:rsid w:val="0032254C"/>
    <w:rsid w:val="0032285F"/>
    <w:rsid w:val="00322A22"/>
    <w:rsid w:val="00322BB6"/>
    <w:rsid w:val="003231E8"/>
    <w:rsid w:val="00323467"/>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7FC"/>
    <w:rsid w:val="00327D89"/>
    <w:rsid w:val="00327FA6"/>
    <w:rsid w:val="003302C8"/>
    <w:rsid w:val="00330646"/>
    <w:rsid w:val="0033086C"/>
    <w:rsid w:val="00330CF5"/>
    <w:rsid w:val="00331883"/>
    <w:rsid w:val="00331BBB"/>
    <w:rsid w:val="00332131"/>
    <w:rsid w:val="003321BB"/>
    <w:rsid w:val="003325EE"/>
    <w:rsid w:val="00332C5E"/>
    <w:rsid w:val="003334DB"/>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767"/>
    <w:rsid w:val="00337B3E"/>
    <w:rsid w:val="0034019E"/>
    <w:rsid w:val="0034022A"/>
    <w:rsid w:val="00340444"/>
    <w:rsid w:val="00340720"/>
    <w:rsid w:val="003407A3"/>
    <w:rsid w:val="003417A7"/>
    <w:rsid w:val="00341B0D"/>
    <w:rsid w:val="00341EF5"/>
    <w:rsid w:val="003420D6"/>
    <w:rsid w:val="003422A5"/>
    <w:rsid w:val="00342A63"/>
    <w:rsid w:val="00342CF3"/>
    <w:rsid w:val="003430AD"/>
    <w:rsid w:val="00343144"/>
    <w:rsid w:val="003431E3"/>
    <w:rsid w:val="00343209"/>
    <w:rsid w:val="003437D6"/>
    <w:rsid w:val="0034380B"/>
    <w:rsid w:val="00343D2C"/>
    <w:rsid w:val="00344007"/>
    <w:rsid w:val="00344070"/>
    <w:rsid w:val="0034416A"/>
    <w:rsid w:val="003441E2"/>
    <w:rsid w:val="003449D5"/>
    <w:rsid w:val="0034534F"/>
    <w:rsid w:val="003455A3"/>
    <w:rsid w:val="00345BEA"/>
    <w:rsid w:val="00345E34"/>
    <w:rsid w:val="00345EB8"/>
    <w:rsid w:val="00345EFB"/>
    <w:rsid w:val="00346290"/>
    <w:rsid w:val="003463C8"/>
    <w:rsid w:val="00346AA6"/>
    <w:rsid w:val="00346B5A"/>
    <w:rsid w:val="00346FD7"/>
    <w:rsid w:val="0034709A"/>
    <w:rsid w:val="003475B1"/>
    <w:rsid w:val="0034792B"/>
    <w:rsid w:val="00347F16"/>
    <w:rsid w:val="00347F4A"/>
    <w:rsid w:val="00350453"/>
    <w:rsid w:val="003505FC"/>
    <w:rsid w:val="0035065D"/>
    <w:rsid w:val="00350AE9"/>
    <w:rsid w:val="00350BC7"/>
    <w:rsid w:val="003511E5"/>
    <w:rsid w:val="00351E96"/>
    <w:rsid w:val="00351F19"/>
    <w:rsid w:val="00351F24"/>
    <w:rsid w:val="003520FB"/>
    <w:rsid w:val="00352401"/>
    <w:rsid w:val="00352648"/>
    <w:rsid w:val="003529C4"/>
    <w:rsid w:val="00352B51"/>
    <w:rsid w:val="00352D7B"/>
    <w:rsid w:val="00353514"/>
    <w:rsid w:val="00353BEF"/>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F27"/>
    <w:rsid w:val="00357082"/>
    <w:rsid w:val="003571CD"/>
    <w:rsid w:val="00357343"/>
    <w:rsid w:val="0035743E"/>
    <w:rsid w:val="003574E6"/>
    <w:rsid w:val="00357543"/>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C3"/>
    <w:rsid w:val="00362DC3"/>
    <w:rsid w:val="00362FDB"/>
    <w:rsid w:val="0036313F"/>
    <w:rsid w:val="003633F7"/>
    <w:rsid w:val="0036362D"/>
    <w:rsid w:val="00363789"/>
    <w:rsid w:val="00363881"/>
    <w:rsid w:val="00363ACB"/>
    <w:rsid w:val="00363C90"/>
    <w:rsid w:val="00364516"/>
    <w:rsid w:val="00364753"/>
    <w:rsid w:val="00364E8C"/>
    <w:rsid w:val="00365015"/>
    <w:rsid w:val="00365033"/>
    <w:rsid w:val="0036537C"/>
    <w:rsid w:val="0036562E"/>
    <w:rsid w:val="00365995"/>
    <w:rsid w:val="00366064"/>
    <w:rsid w:val="00366253"/>
    <w:rsid w:val="00366AFB"/>
    <w:rsid w:val="00366BDE"/>
    <w:rsid w:val="00366CC2"/>
    <w:rsid w:val="003674D6"/>
    <w:rsid w:val="0036751E"/>
    <w:rsid w:val="00367C1C"/>
    <w:rsid w:val="00367DE0"/>
    <w:rsid w:val="00370241"/>
    <w:rsid w:val="00370656"/>
    <w:rsid w:val="00370753"/>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D4"/>
    <w:rsid w:val="00374F9A"/>
    <w:rsid w:val="003752A2"/>
    <w:rsid w:val="0037540C"/>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25FB"/>
    <w:rsid w:val="00382CC1"/>
    <w:rsid w:val="0038318F"/>
    <w:rsid w:val="003831C7"/>
    <w:rsid w:val="0038355C"/>
    <w:rsid w:val="00383661"/>
    <w:rsid w:val="003837FF"/>
    <w:rsid w:val="00383EE6"/>
    <w:rsid w:val="00383F37"/>
    <w:rsid w:val="003844F0"/>
    <w:rsid w:val="00384632"/>
    <w:rsid w:val="003848F7"/>
    <w:rsid w:val="00384921"/>
    <w:rsid w:val="0038496C"/>
    <w:rsid w:val="00384FF7"/>
    <w:rsid w:val="00385212"/>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C00"/>
    <w:rsid w:val="00387C33"/>
    <w:rsid w:val="00387E29"/>
    <w:rsid w:val="0039034E"/>
    <w:rsid w:val="003913D3"/>
    <w:rsid w:val="00391656"/>
    <w:rsid w:val="00391778"/>
    <w:rsid w:val="00391D89"/>
    <w:rsid w:val="00392320"/>
    <w:rsid w:val="003929BB"/>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2C6"/>
    <w:rsid w:val="003974FD"/>
    <w:rsid w:val="00397DD9"/>
    <w:rsid w:val="00397E6B"/>
    <w:rsid w:val="00397F74"/>
    <w:rsid w:val="003A01F3"/>
    <w:rsid w:val="003A0240"/>
    <w:rsid w:val="003A0251"/>
    <w:rsid w:val="003A04EF"/>
    <w:rsid w:val="003A05DE"/>
    <w:rsid w:val="003A08CF"/>
    <w:rsid w:val="003A0DBD"/>
    <w:rsid w:val="003A0FE5"/>
    <w:rsid w:val="003A10ED"/>
    <w:rsid w:val="003A1913"/>
    <w:rsid w:val="003A1A7F"/>
    <w:rsid w:val="003A1CEC"/>
    <w:rsid w:val="003A1DA8"/>
    <w:rsid w:val="003A1F5F"/>
    <w:rsid w:val="003A2266"/>
    <w:rsid w:val="003A2359"/>
    <w:rsid w:val="003A23FB"/>
    <w:rsid w:val="003A24BC"/>
    <w:rsid w:val="003A2880"/>
    <w:rsid w:val="003A2A0E"/>
    <w:rsid w:val="003A2BA8"/>
    <w:rsid w:val="003A2D9D"/>
    <w:rsid w:val="003A2DBC"/>
    <w:rsid w:val="003A3480"/>
    <w:rsid w:val="003A3494"/>
    <w:rsid w:val="003A3615"/>
    <w:rsid w:val="003A42CD"/>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9C0"/>
    <w:rsid w:val="003B2E10"/>
    <w:rsid w:val="003B3236"/>
    <w:rsid w:val="003B32F9"/>
    <w:rsid w:val="003B3333"/>
    <w:rsid w:val="003B35E6"/>
    <w:rsid w:val="003B3BA5"/>
    <w:rsid w:val="003B3C80"/>
    <w:rsid w:val="003B3DEF"/>
    <w:rsid w:val="003B3F65"/>
    <w:rsid w:val="003B4564"/>
    <w:rsid w:val="003B4775"/>
    <w:rsid w:val="003B47A0"/>
    <w:rsid w:val="003B4A92"/>
    <w:rsid w:val="003B4AA6"/>
    <w:rsid w:val="003B60DC"/>
    <w:rsid w:val="003B6316"/>
    <w:rsid w:val="003B64D5"/>
    <w:rsid w:val="003B657B"/>
    <w:rsid w:val="003B68BB"/>
    <w:rsid w:val="003B68FE"/>
    <w:rsid w:val="003B6A4A"/>
    <w:rsid w:val="003B6CBA"/>
    <w:rsid w:val="003B7147"/>
    <w:rsid w:val="003B7771"/>
    <w:rsid w:val="003B7BFF"/>
    <w:rsid w:val="003B7C72"/>
    <w:rsid w:val="003B7DA0"/>
    <w:rsid w:val="003B7F99"/>
    <w:rsid w:val="003C0103"/>
    <w:rsid w:val="003C0215"/>
    <w:rsid w:val="003C03AB"/>
    <w:rsid w:val="003C0527"/>
    <w:rsid w:val="003C1064"/>
    <w:rsid w:val="003C1079"/>
    <w:rsid w:val="003C13F0"/>
    <w:rsid w:val="003C18D0"/>
    <w:rsid w:val="003C1C65"/>
    <w:rsid w:val="003C24D5"/>
    <w:rsid w:val="003C2504"/>
    <w:rsid w:val="003C291A"/>
    <w:rsid w:val="003C29C4"/>
    <w:rsid w:val="003C2AA1"/>
    <w:rsid w:val="003C2B2C"/>
    <w:rsid w:val="003C321E"/>
    <w:rsid w:val="003C3380"/>
    <w:rsid w:val="003C3715"/>
    <w:rsid w:val="003C3971"/>
    <w:rsid w:val="003C3A3C"/>
    <w:rsid w:val="003C3EAD"/>
    <w:rsid w:val="003C4036"/>
    <w:rsid w:val="003C4051"/>
    <w:rsid w:val="003C4109"/>
    <w:rsid w:val="003C4421"/>
    <w:rsid w:val="003C461D"/>
    <w:rsid w:val="003C4AF6"/>
    <w:rsid w:val="003C4B12"/>
    <w:rsid w:val="003C4D06"/>
    <w:rsid w:val="003C4E8D"/>
    <w:rsid w:val="003C4EC0"/>
    <w:rsid w:val="003C559D"/>
    <w:rsid w:val="003C58C8"/>
    <w:rsid w:val="003C5B02"/>
    <w:rsid w:val="003C5CC0"/>
    <w:rsid w:val="003C5EC8"/>
    <w:rsid w:val="003C625F"/>
    <w:rsid w:val="003C62ED"/>
    <w:rsid w:val="003C6942"/>
    <w:rsid w:val="003C6C19"/>
    <w:rsid w:val="003C6C7A"/>
    <w:rsid w:val="003C6D08"/>
    <w:rsid w:val="003C6DC0"/>
    <w:rsid w:val="003C6E47"/>
    <w:rsid w:val="003C72F3"/>
    <w:rsid w:val="003C742F"/>
    <w:rsid w:val="003C75B3"/>
    <w:rsid w:val="003C7A2A"/>
    <w:rsid w:val="003D01EB"/>
    <w:rsid w:val="003D0706"/>
    <w:rsid w:val="003D071F"/>
    <w:rsid w:val="003D0E03"/>
    <w:rsid w:val="003D0F61"/>
    <w:rsid w:val="003D0F6E"/>
    <w:rsid w:val="003D114F"/>
    <w:rsid w:val="003D1824"/>
    <w:rsid w:val="003D18AD"/>
    <w:rsid w:val="003D19C4"/>
    <w:rsid w:val="003D1F28"/>
    <w:rsid w:val="003D1F56"/>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931"/>
    <w:rsid w:val="003E2EAC"/>
    <w:rsid w:val="003E362E"/>
    <w:rsid w:val="003E3C2B"/>
    <w:rsid w:val="003E3DE1"/>
    <w:rsid w:val="003E4131"/>
    <w:rsid w:val="003E422B"/>
    <w:rsid w:val="003E44DB"/>
    <w:rsid w:val="003E4561"/>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1E8"/>
    <w:rsid w:val="003F03BD"/>
    <w:rsid w:val="003F05AF"/>
    <w:rsid w:val="003F07F3"/>
    <w:rsid w:val="003F0F9B"/>
    <w:rsid w:val="003F119B"/>
    <w:rsid w:val="003F1288"/>
    <w:rsid w:val="003F128C"/>
    <w:rsid w:val="003F132A"/>
    <w:rsid w:val="003F141F"/>
    <w:rsid w:val="003F1432"/>
    <w:rsid w:val="003F1734"/>
    <w:rsid w:val="003F1A73"/>
    <w:rsid w:val="003F1AB3"/>
    <w:rsid w:val="003F1D66"/>
    <w:rsid w:val="003F1DD0"/>
    <w:rsid w:val="003F1F99"/>
    <w:rsid w:val="003F2067"/>
    <w:rsid w:val="003F2088"/>
    <w:rsid w:val="003F2147"/>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1A1"/>
    <w:rsid w:val="003F55A2"/>
    <w:rsid w:val="003F5A8C"/>
    <w:rsid w:val="003F5FFE"/>
    <w:rsid w:val="003F60E2"/>
    <w:rsid w:val="003F6104"/>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9A8"/>
    <w:rsid w:val="00403A99"/>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1D31"/>
    <w:rsid w:val="00412444"/>
    <w:rsid w:val="004130DC"/>
    <w:rsid w:val="00413418"/>
    <w:rsid w:val="00413A89"/>
    <w:rsid w:val="00413BAE"/>
    <w:rsid w:val="00413BD1"/>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3B9"/>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A4D"/>
    <w:rsid w:val="00423B1F"/>
    <w:rsid w:val="00423FD9"/>
    <w:rsid w:val="00423FDF"/>
    <w:rsid w:val="0042408B"/>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10"/>
    <w:rsid w:val="00430C52"/>
    <w:rsid w:val="00430FC8"/>
    <w:rsid w:val="004311AB"/>
    <w:rsid w:val="00431488"/>
    <w:rsid w:val="004314B0"/>
    <w:rsid w:val="004314B3"/>
    <w:rsid w:val="0043189F"/>
    <w:rsid w:val="004318D5"/>
    <w:rsid w:val="00431FE7"/>
    <w:rsid w:val="0043230F"/>
    <w:rsid w:val="0043261F"/>
    <w:rsid w:val="00432C5F"/>
    <w:rsid w:val="00432D09"/>
    <w:rsid w:val="00432ECC"/>
    <w:rsid w:val="0043353F"/>
    <w:rsid w:val="00433752"/>
    <w:rsid w:val="00433C77"/>
    <w:rsid w:val="00433D34"/>
    <w:rsid w:val="004342DF"/>
    <w:rsid w:val="00434A8E"/>
    <w:rsid w:val="00434F83"/>
    <w:rsid w:val="0043531C"/>
    <w:rsid w:val="004354DD"/>
    <w:rsid w:val="00435653"/>
    <w:rsid w:val="004360DE"/>
    <w:rsid w:val="00436693"/>
    <w:rsid w:val="004369CB"/>
    <w:rsid w:val="00436E0F"/>
    <w:rsid w:val="00436F5E"/>
    <w:rsid w:val="0043708C"/>
    <w:rsid w:val="004370CD"/>
    <w:rsid w:val="00437470"/>
    <w:rsid w:val="00437535"/>
    <w:rsid w:val="004401A4"/>
    <w:rsid w:val="004404AC"/>
    <w:rsid w:val="00440C34"/>
    <w:rsid w:val="00440CF2"/>
    <w:rsid w:val="00440EE8"/>
    <w:rsid w:val="0044123C"/>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4AB"/>
    <w:rsid w:val="004445C8"/>
    <w:rsid w:val="0044493A"/>
    <w:rsid w:val="004449CD"/>
    <w:rsid w:val="00445018"/>
    <w:rsid w:val="0044525F"/>
    <w:rsid w:val="0044547B"/>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0E42"/>
    <w:rsid w:val="004511FF"/>
    <w:rsid w:val="0045163B"/>
    <w:rsid w:val="00451B0D"/>
    <w:rsid w:val="00451BC4"/>
    <w:rsid w:val="00451C19"/>
    <w:rsid w:val="00451CE1"/>
    <w:rsid w:val="00451FC1"/>
    <w:rsid w:val="00451FD2"/>
    <w:rsid w:val="004520B2"/>
    <w:rsid w:val="004520CD"/>
    <w:rsid w:val="00452158"/>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47C"/>
    <w:rsid w:val="0045659A"/>
    <w:rsid w:val="004565B4"/>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0E09"/>
    <w:rsid w:val="004610DF"/>
    <w:rsid w:val="0046126A"/>
    <w:rsid w:val="0046142F"/>
    <w:rsid w:val="004616D4"/>
    <w:rsid w:val="004618AA"/>
    <w:rsid w:val="00461AAD"/>
    <w:rsid w:val="0046275D"/>
    <w:rsid w:val="00462AA3"/>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1A1A"/>
    <w:rsid w:val="004720B9"/>
    <w:rsid w:val="00472211"/>
    <w:rsid w:val="00472D29"/>
    <w:rsid w:val="00472E50"/>
    <w:rsid w:val="00472F60"/>
    <w:rsid w:val="00472FC5"/>
    <w:rsid w:val="004730B9"/>
    <w:rsid w:val="0047360A"/>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C91"/>
    <w:rsid w:val="00476E60"/>
    <w:rsid w:val="0047748A"/>
    <w:rsid w:val="00477595"/>
    <w:rsid w:val="004776A6"/>
    <w:rsid w:val="00477803"/>
    <w:rsid w:val="004804E1"/>
    <w:rsid w:val="00480718"/>
    <w:rsid w:val="00480B3B"/>
    <w:rsid w:val="00480CE4"/>
    <w:rsid w:val="00480E01"/>
    <w:rsid w:val="00480E14"/>
    <w:rsid w:val="00481215"/>
    <w:rsid w:val="004815DE"/>
    <w:rsid w:val="0048193F"/>
    <w:rsid w:val="00481F6C"/>
    <w:rsid w:val="00481F81"/>
    <w:rsid w:val="00482145"/>
    <w:rsid w:val="004821D3"/>
    <w:rsid w:val="00482312"/>
    <w:rsid w:val="00482A54"/>
    <w:rsid w:val="00482CE2"/>
    <w:rsid w:val="00482E7C"/>
    <w:rsid w:val="00483509"/>
    <w:rsid w:val="0048355E"/>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0E4A"/>
    <w:rsid w:val="004917D4"/>
    <w:rsid w:val="00491BA4"/>
    <w:rsid w:val="004924BB"/>
    <w:rsid w:val="0049261C"/>
    <w:rsid w:val="00492995"/>
    <w:rsid w:val="00492C1E"/>
    <w:rsid w:val="00493211"/>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492"/>
    <w:rsid w:val="00497569"/>
    <w:rsid w:val="00497F88"/>
    <w:rsid w:val="004A0504"/>
    <w:rsid w:val="004A05C2"/>
    <w:rsid w:val="004A09BF"/>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60D"/>
    <w:rsid w:val="004A76DE"/>
    <w:rsid w:val="004A76EE"/>
    <w:rsid w:val="004A772D"/>
    <w:rsid w:val="004A773C"/>
    <w:rsid w:val="004A77CA"/>
    <w:rsid w:val="004B0051"/>
    <w:rsid w:val="004B0132"/>
    <w:rsid w:val="004B0634"/>
    <w:rsid w:val="004B0D5F"/>
    <w:rsid w:val="004B0FA9"/>
    <w:rsid w:val="004B13F7"/>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92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B4A"/>
    <w:rsid w:val="004C7C53"/>
    <w:rsid w:val="004C7C72"/>
    <w:rsid w:val="004C7D20"/>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31F8"/>
    <w:rsid w:val="004D325C"/>
    <w:rsid w:val="004D34F2"/>
    <w:rsid w:val="004D3578"/>
    <w:rsid w:val="004D393F"/>
    <w:rsid w:val="004D3F9B"/>
    <w:rsid w:val="004D41ED"/>
    <w:rsid w:val="004D452C"/>
    <w:rsid w:val="004D4E33"/>
    <w:rsid w:val="004D547F"/>
    <w:rsid w:val="004D5609"/>
    <w:rsid w:val="004D5912"/>
    <w:rsid w:val="004D5B47"/>
    <w:rsid w:val="004D6332"/>
    <w:rsid w:val="004D6711"/>
    <w:rsid w:val="004D6A32"/>
    <w:rsid w:val="004D6D72"/>
    <w:rsid w:val="004D779F"/>
    <w:rsid w:val="004D7F79"/>
    <w:rsid w:val="004E010F"/>
    <w:rsid w:val="004E025D"/>
    <w:rsid w:val="004E057B"/>
    <w:rsid w:val="004E0686"/>
    <w:rsid w:val="004E0D77"/>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7C"/>
    <w:rsid w:val="004E6AD5"/>
    <w:rsid w:val="004E6B12"/>
    <w:rsid w:val="004E7039"/>
    <w:rsid w:val="004E74CC"/>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488"/>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594"/>
    <w:rsid w:val="00501719"/>
    <w:rsid w:val="00501761"/>
    <w:rsid w:val="00501768"/>
    <w:rsid w:val="0050191D"/>
    <w:rsid w:val="00502B5E"/>
    <w:rsid w:val="00502CD7"/>
    <w:rsid w:val="00503156"/>
    <w:rsid w:val="005033A2"/>
    <w:rsid w:val="00503619"/>
    <w:rsid w:val="00503B30"/>
    <w:rsid w:val="00503DE4"/>
    <w:rsid w:val="00504297"/>
    <w:rsid w:val="005044B0"/>
    <w:rsid w:val="0050476D"/>
    <w:rsid w:val="0050478A"/>
    <w:rsid w:val="005049A8"/>
    <w:rsid w:val="005049D1"/>
    <w:rsid w:val="005049D2"/>
    <w:rsid w:val="00504E98"/>
    <w:rsid w:val="005051A8"/>
    <w:rsid w:val="00505293"/>
    <w:rsid w:val="00505322"/>
    <w:rsid w:val="005056AC"/>
    <w:rsid w:val="00505B08"/>
    <w:rsid w:val="00506181"/>
    <w:rsid w:val="00506277"/>
    <w:rsid w:val="00506521"/>
    <w:rsid w:val="00506937"/>
    <w:rsid w:val="00506CA2"/>
    <w:rsid w:val="00506DAC"/>
    <w:rsid w:val="0050711C"/>
    <w:rsid w:val="005104B0"/>
    <w:rsid w:val="00510821"/>
    <w:rsid w:val="00510F40"/>
    <w:rsid w:val="0051102B"/>
    <w:rsid w:val="00511ADC"/>
    <w:rsid w:val="00511BBF"/>
    <w:rsid w:val="00511C9F"/>
    <w:rsid w:val="00511FD3"/>
    <w:rsid w:val="0051203C"/>
    <w:rsid w:val="00512314"/>
    <w:rsid w:val="00512376"/>
    <w:rsid w:val="00512440"/>
    <w:rsid w:val="0051265D"/>
    <w:rsid w:val="00512A60"/>
    <w:rsid w:val="00512B13"/>
    <w:rsid w:val="00512F65"/>
    <w:rsid w:val="005130E5"/>
    <w:rsid w:val="0051325E"/>
    <w:rsid w:val="00513354"/>
    <w:rsid w:val="0051336A"/>
    <w:rsid w:val="00513A78"/>
    <w:rsid w:val="00513ACE"/>
    <w:rsid w:val="00513ADE"/>
    <w:rsid w:val="00513DA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202F9"/>
    <w:rsid w:val="00521396"/>
    <w:rsid w:val="0052178C"/>
    <w:rsid w:val="00521795"/>
    <w:rsid w:val="00521B34"/>
    <w:rsid w:val="00521BB2"/>
    <w:rsid w:val="00521DF3"/>
    <w:rsid w:val="00521E39"/>
    <w:rsid w:val="00521FFF"/>
    <w:rsid w:val="005220C9"/>
    <w:rsid w:val="0052237C"/>
    <w:rsid w:val="00522428"/>
    <w:rsid w:val="00522AAC"/>
    <w:rsid w:val="00522CE6"/>
    <w:rsid w:val="00522FA4"/>
    <w:rsid w:val="00523700"/>
    <w:rsid w:val="00523792"/>
    <w:rsid w:val="00523D56"/>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C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A96"/>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CE6"/>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202"/>
    <w:rsid w:val="00550625"/>
    <w:rsid w:val="00550677"/>
    <w:rsid w:val="005507D1"/>
    <w:rsid w:val="00550975"/>
    <w:rsid w:val="00550A88"/>
    <w:rsid w:val="00550ABA"/>
    <w:rsid w:val="00550DF2"/>
    <w:rsid w:val="00550F20"/>
    <w:rsid w:val="00551BB2"/>
    <w:rsid w:val="00551C87"/>
    <w:rsid w:val="00551D21"/>
    <w:rsid w:val="00551FB2"/>
    <w:rsid w:val="00552190"/>
    <w:rsid w:val="005521A9"/>
    <w:rsid w:val="005521FB"/>
    <w:rsid w:val="00552715"/>
    <w:rsid w:val="00552D11"/>
    <w:rsid w:val="00552E60"/>
    <w:rsid w:val="00552E79"/>
    <w:rsid w:val="00552E85"/>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978"/>
    <w:rsid w:val="00556B51"/>
    <w:rsid w:val="00556BEF"/>
    <w:rsid w:val="00556F12"/>
    <w:rsid w:val="00557171"/>
    <w:rsid w:val="005578B8"/>
    <w:rsid w:val="00557BB7"/>
    <w:rsid w:val="00557C49"/>
    <w:rsid w:val="0056095E"/>
    <w:rsid w:val="00560F98"/>
    <w:rsid w:val="005611F8"/>
    <w:rsid w:val="0056184F"/>
    <w:rsid w:val="005619BE"/>
    <w:rsid w:val="00562385"/>
    <w:rsid w:val="00562A4B"/>
    <w:rsid w:val="00562EDF"/>
    <w:rsid w:val="00562F69"/>
    <w:rsid w:val="005631A8"/>
    <w:rsid w:val="005632A4"/>
    <w:rsid w:val="0056369B"/>
    <w:rsid w:val="00563FD1"/>
    <w:rsid w:val="00564289"/>
    <w:rsid w:val="005643A0"/>
    <w:rsid w:val="005643DF"/>
    <w:rsid w:val="00564866"/>
    <w:rsid w:val="00565087"/>
    <w:rsid w:val="0056538C"/>
    <w:rsid w:val="00565575"/>
    <w:rsid w:val="0056558B"/>
    <w:rsid w:val="005655DB"/>
    <w:rsid w:val="00565684"/>
    <w:rsid w:val="005658F1"/>
    <w:rsid w:val="005659DE"/>
    <w:rsid w:val="00565DF7"/>
    <w:rsid w:val="00566002"/>
    <w:rsid w:val="00566CBF"/>
    <w:rsid w:val="00566DE9"/>
    <w:rsid w:val="00566F94"/>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556"/>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76"/>
    <w:rsid w:val="00584BD0"/>
    <w:rsid w:val="00584CE6"/>
    <w:rsid w:val="005851F9"/>
    <w:rsid w:val="00585667"/>
    <w:rsid w:val="00585761"/>
    <w:rsid w:val="00585C59"/>
    <w:rsid w:val="00585F03"/>
    <w:rsid w:val="0058628A"/>
    <w:rsid w:val="0058647A"/>
    <w:rsid w:val="00586BD5"/>
    <w:rsid w:val="00587021"/>
    <w:rsid w:val="00587066"/>
    <w:rsid w:val="0058710F"/>
    <w:rsid w:val="00587309"/>
    <w:rsid w:val="0058751A"/>
    <w:rsid w:val="00587919"/>
    <w:rsid w:val="00587A9A"/>
    <w:rsid w:val="00587D44"/>
    <w:rsid w:val="00587D92"/>
    <w:rsid w:val="0059009F"/>
    <w:rsid w:val="00590523"/>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4DDC"/>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E63"/>
    <w:rsid w:val="00597F58"/>
    <w:rsid w:val="005A0340"/>
    <w:rsid w:val="005A0446"/>
    <w:rsid w:val="005A0778"/>
    <w:rsid w:val="005A07C8"/>
    <w:rsid w:val="005A0C82"/>
    <w:rsid w:val="005A0DA3"/>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290"/>
    <w:rsid w:val="005B453F"/>
    <w:rsid w:val="005B459C"/>
    <w:rsid w:val="005B4760"/>
    <w:rsid w:val="005B5912"/>
    <w:rsid w:val="005B5957"/>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AA2"/>
    <w:rsid w:val="005C200F"/>
    <w:rsid w:val="005C21BD"/>
    <w:rsid w:val="005C2740"/>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BDC"/>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54FC"/>
    <w:rsid w:val="005D6159"/>
    <w:rsid w:val="005D62AF"/>
    <w:rsid w:val="005D63DF"/>
    <w:rsid w:val="005D675A"/>
    <w:rsid w:val="005D697C"/>
    <w:rsid w:val="005D6B48"/>
    <w:rsid w:val="005D6C9D"/>
    <w:rsid w:val="005D6EB4"/>
    <w:rsid w:val="005D7440"/>
    <w:rsid w:val="005D74BF"/>
    <w:rsid w:val="005D7926"/>
    <w:rsid w:val="005D79D1"/>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9C4"/>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58"/>
    <w:rsid w:val="005E5D7D"/>
    <w:rsid w:val="005E6193"/>
    <w:rsid w:val="005E697D"/>
    <w:rsid w:val="005E6CB4"/>
    <w:rsid w:val="005E6F98"/>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BC3"/>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1A1"/>
    <w:rsid w:val="005F7664"/>
    <w:rsid w:val="005F7774"/>
    <w:rsid w:val="005F79E9"/>
    <w:rsid w:val="005F7FB4"/>
    <w:rsid w:val="0060077C"/>
    <w:rsid w:val="006007B8"/>
    <w:rsid w:val="00600B95"/>
    <w:rsid w:val="00600D0C"/>
    <w:rsid w:val="00600DD5"/>
    <w:rsid w:val="00600E18"/>
    <w:rsid w:val="00601248"/>
    <w:rsid w:val="0060130A"/>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6C47"/>
    <w:rsid w:val="00607148"/>
    <w:rsid w:val="0060719A"/>
    <w:rsid w:val="00607304"/>
    <w:rsid w:val="006075D4"/>
    <w:rsid w:val="006078F7"/>
    <w:rsid w:val="00607933"/>
    <w:rsid w:val="00607ACE"/>
    <w:rsid w:val="00607EEB"/>
    <w:rsid w:val="006100BB"/>
    <w:rsid w:val="00610DCD"/>
    <w:rsid w:val="006113D3"/>
    <w:rsid w:val="00611465"/>
    <w:rsid w:val="006116A8"/>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0CA"/>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447"/>
    <w:rsid w:val="006235A1"/>
    <w:rsid w:val="006239B0"/>
    <w:rsid w:val="00623A24"/>
    <w:rsid w:val="00623A63"/>
    <w:rsid w:val="0062436E"/>
    <w:rsid w:val="0062452D"/>
    <w:rsid w:val="00624EA1"/>
    <w:rsid w:val="006252F3"/>
    <w:rsid w:val="006257ED"/>
    <w:rsid w:val="00625BC0"/>
    <w:rsid w:val="00625CF6"/>
    <w:rsid w:val="00625FD7"/>
    <w:rsid w:val="00626163"/>
    <w:rsid w:val="006267E2"/>
    <w:rsid w:val="00626840"/>
    <w:rsid w:val="006269C7"/>
    <w:rsid w:val="00626C51"/>
    <w:rsid w:val="00627125"/>
    <w:rsid w:val="00627366"/>
    <w:rsid w:val="0062772A"/>
    <w:rsid w:val="00627C5C"/>
    <w:rsid w:val="00627E02"/>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4ECA"/>
    <w:rsid w:val="00635489"/>
    <w:rsid w:val="00635B3E"/>
    <w:rsid w:val="0063657C"/>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81B"/>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7F1"/>
    <w:rsid w:val="006519D7"/>
    <w:rsid w:val="00651E87"/>
    <w:rsid w:val="00651EAF"/>
    <w:rsid w:val="006525F4"/>
    <w:rsid w:val="0065260A"/>
    <w:rsid w:val="006529E5"/>
    <w:rsid w:val="0065336B"/>
    <w:rsid w:val="0065338C"/>
    <w:rsid w:val="006535B0"/>
    <w:rsid w:val="00653901"/>
    <w:rsid w:val="00653A25"/>
    <w:rsid w:val="00653D8D"/>
    <w:rsid w:val="00653E5D"/>
    <w:rsid w:val="00653F87"/>
    <w:rsid w:val="0065411A"/>
    <w:rsid w:val="006541E9"/>
    <w:rsid w:val="00654637"/>
    <w:rsid w:val="00654DFD"/>
    <w:rsid w:val="00654E33"/>
    <w:rsid w:val="0065506D"/>
    <w:rsid w:val="006553FB"/>
    <w:rsid w:val="00655495"/>
    <w:rsid w:val="00655B5E"/>
    <w:rsid w:val="00656134"/>
    <w:rsid w:val="006562C0"/>
    <w:rsid w:val="00656BB9"/>
    <w:rsid w:val="00656F4B"/>
    <w:rsid w:val="0065724E"/>
    <w:rsid w:val="00657409"/>
    <w:rsid w:val="006574C0"/>
    <w:rsid w:val="00660249"/>
    <w:rsid w:val="006604E9"/>
    <w:rsid w:val="0066094D"/>
    <w:rsid w:val="00660B3B"/>
    <w:rsid w:val="00660EE4"/>
    <w:rsid w:val="00660F39"/>
    <w:rsid w:val="006616E5"/>
    <w:rsid w:val="00661967"/>
    <w:rsid w:val="00661C62"/>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3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0B"/>
    <w:rsid w:val="0067626C"/>
    <w:rsid w:val="00676B2E"/>
    <w:rsid w:val="00677085"/>
    <w:rsid w:val="0067745A"/>
    <w:rsid w:val="006777F8"/>
    <w:rsid w:val="00677B52"/>
    <w:rsid w:val="00677EBA"/>
    <w:rsid w:val="00677F3F"/>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87FAA"/>
    <w:rsid w:val="0069010A"/>
    <w:rsid w:val="0069029B"/>
    <w:rsid w:val="00690399"/>
    <w:rsid w:val="00690790"/>
    <w:rsid w:val="006907BD"/>
    <w:rsid w:val="006908A6"/>
    <w:rsid w:val="00690A1E"/>
    <w:rsid w:val="00690EA8"/>
    <w:rsid w:val="0069129A"/>
    <w:rsid w:val="006913FA"/>
    <w:rsid w:val="00691952"/>
    <w:rsid w:val="00692225"/>
    <w:rsid w:val="00692390"/>
    <w:rsid w:val="00692834"/>
    <w:rsid w:val="00692906"/>
    <w:rsid w:val="00692909"/>
    <w:rsid w:val="006929EC"/>
    <w:rsid w:val="00692C8D"/>
    <w:rsid w:val="00692E8B"/>
    <w:rsid w:val="006931DA"/>
    <w:rsid w:val="00693348"/>
    <w:rsid w:val="0069389E"/>
    <w:rsid w:val="00693A1C"/>
    <w:rsid w:val="006940E8"/>
    <w:rsid w:val="0069429E"/>
    <w:rsid w:val="00694856"/>
    <w:rsid w:val="00694BA2"/>
    <w:rsid w:val="00694E0A"/>
    <w:rsid w:val="00695679"/>
    <w:rsid w:val="00695808"/>
    <w:rsid w:val="00695E94"/>
    <w:rsid w:val="00695FF8"/>
    <w:rsid w:val="00696169"/>
    <w:rsid w:val="0069638D"/>
    <w:rsid w:val="00696498"/>
    <w:rsid w:val="00696542"/>
    <w:rsid w:val="006966AD"/>
    <w:rsid w:val="0069708C"/>
    <w:rsid w:val="006970E0"/>
    <w:rsid w:val="006971A8"/>
    <w:rsid w:val="00697589"/>
    <w:rsid w:val="006975C3"/>
    <w:rsid w:val="00697FCB"/>
    <w:rsid w:val="006A01E4"/>
    <w:rsid w:val="006A05FB"/>
    <w:rsid w:val="006A06CB"/>
    <w:rsid w:val="006A1059"/>
    <w:rsid w:val="006A1124"/>
    <w:rsid w:val="006A129A"/>
    <w:rsid w:val="006A1403"/>
    <w:rsid w:val="006A1506"/>
    <w:rsid w:val="006A156E"/>
    <w:rsid w:val="006A1B76"/>
    <w:rsid w:val="006A1D0D"/>
    <w:rsid w:val="006A1D90"/>
    <w:rsid w:val="006A1E6A"/>
    <w:rsid w:val="006A2560"/>
    <w:rsid w:val="006A25AB"/>
    <w:rsid w:val="006A2C36"/>
    <w:rsid w:val="006A346E"/>
    <w:rsid w:val="006A347B"/>
    <w:rsid w:val="006A34A4"/>
    <w:rsid w:val="006A35E2"/>
    <w:rsid w:val="006A381D"/>
    <w:rsid w:val="006A3949"/>
    <w:rsid w:val="006A3C9D"/>
    <w:rsid w:val="006A3D85"/>
    <w:rsid w:val="006A4939"/>
    <w:rsid w:val="006A4CD5"/>
    <w:rsid w:val="006A5241"/>
    <w:rsid w:val="006A5326"/>
    <w:rsid w:val="006A5467"/>
    <w:rsid w:val="006A5A1C"/>
    <w:rsid w:val="006A5D5D"/>
    <w:rsid w:val="006A5DCC"/>
    <w:rsid w:val="006A5F9C"/>
    <w:rsid w:val="006A6032"/>
    <w:rsid w:val="006A6205"/>
    <w:rsid w:val="006A6830"/>
    <w:rsid w:val="006A6CE6"/>
    <w:rsid w:val="006A6DF6"/>
    <w:rsid w:val="006A6E01"/>
    <w:rsid w:val="006A7342"/>
    <w:rsid w:val="006A7824"/>
    <w:rsid w:val="006A7B22"/>
    <w:rsid w:val="006B002A"/>
    <w:rsid w:val="006B00D1"/>
    <w:rsid w:val="006B013F"/>
    <w:rsid w:val="006B0171"/>
    <w:rsid w:val="006B0376"/>
    <w:rsid w:val="006B0443"/>
    <w:rsid w:val="006B04E5"/>
    <w:rsid w:val="006B09C0"/>
    <w:rsid w:val="006B0BE5"/>
    <w:rsid w:val="006B0DE8"/>
    <w:rsid w:val="006B1007"/>
    <w:rsid w:val="006B10BF"/>
    <w:rsid w:val="006B16CB"/>
    <w:rsid w:val="006B1DDE"/>
    <w:rsid w:val="006B29E7"/>
    <w:rsid w:val="006B2AC3"/>
    <w:rsid w:val="006B2ADD"/>
    <w:rsid w:val="006B3213"/>
    <w:rsid w:val="006B3549"/>
    <w:rsid w:val="006B3DF2"/>
    <w:rsid w:val="006B40B7"/>
    <w:rsid w:val="006B460E"/>
    <w:rsid w:val="006B46FB"/>
    <w:rsid w:val="006B4713"/>
    <w:rsid w:val="006B4D5D"/>
    <w:rsid w:val="006B4D62"/>
    <w:rsid w:val="006B5099"/>
    <w:rsid w:val="006B5165"/>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381"/>
    <w:rsid w:val="006C062B"/>
    <w:rsid w:val="006C09B4"/>
    <w:rsid w:val="006C0D81"/>
    <w:rsid w:val="006C1079"/>
    <w:rsid w:val="006C12BE"/>
    <w:rsid w:val="006C1F5E"/>
    <w:rsid w:val="006C2372"/>
    <w:rsid w:val="006C302A"/>
    <w:rsid w:val="006C3236"/>
    <w:rsid w:val="006C332A"/>
    <w:rsid w:val="006C3439"/>
    <w:rsid w:val="006C3863"/>
    <w:rsid w:val="006C393F"/>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9F1"/>
    <w:rsid w:val="006C7164"/>
    <w:rsid w:val="006C74E4"/>
    <w:rsid w:val="006C7750"/>
    <w:rsid w:val="006C79A6"/>
    <w:rsid w:val="006D05F0"/>
    <w:rsid w:val="006D0724"/>
    <w:rsid w:val="006D07C4"/>
    <w:rsid w:val="006D0D1B"/>
    <w:rsid w:val="006D1320"/>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812"/>
    <w:rsid w:val="006D4FC5"/>
    <w:rsid w:val="006D554A"/>
    <w:rsid w:val="006D59BD"/>
    <w:rsid w:val="006D59FD"/>
    <w:rsid w:val="006D6086"/>
    <w:rsid w:val="006D63CD"/>
    <w:rsid w:val="006D6497"/>
    <w:rsid w:val="006D6A8D"/>
    <w:rsid w:val="006D6DC6"/>
    <w:rsid w:val="006D74B9"/>
    <w:rsid w:val="006D7B92"/>
    <w:rsid w:val="006D7EA7"/>
    <w:rsid w:val="006D7F77"/>
    <w:rsid w:val="006E047A"/>
    <w:rsid w:val="006E0607"/>
    <w:rsid w:val="006E06B2"/>
    <w:rsid w:val="006E0D68"/>
    <w:rsid w:val="006E0F5D"/>
    <w:rsid w:val="006E1136"/>
    <w:rsid w:val="006E1232"/>
    <w:rsid w:val="006E12B0"/>
    <w:rsid w:val="006E1725"/>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7A7"/>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2F4A"/>
    <w:rsid w:val="006F3074"/>
    <w:rsid w:val="006F30CE"/>
    <w:rsid w:val="006F3B6C"/>
    <w:rsid w:val="006F3DCB"/>
    <w:rsid w:val="006F45CC"/>
    <w:rsid w:val="006F46A8"/>
    <w:rsid w:val="006F46B2"/>
    <w:rsid w:val="006F4758"/>
    <w:rsid w:val="006F4983"/>
    <w:rsid w:val="006F4DD4"/>
    <w:rsid w:val="006F51C2"/>
    <w:rsid w:val="006F538E"/>
    <w:rsid w:val="006F56D3"/>
    <w:rsid w:val="006F56F9"/>
    <w:rsid w:val="006F570B"/>
    <w:rsid w:val="006F576B"/>
    <w:rsid w:val="006F595F"/>
    <w:rsid w:val="006F5976"/>
    <w:rsid w:val="006F5A1E"/>
    <w:rsid w:val="006F5B0E"/>
    <w:rsid w:val="006F5DDF"/>
    <w:rsid w:val="006F6A2D"/>
    <w:rsid w:val="006F6A70"/>
    <w:rsid w:val="006F6FB8"/>
    <w:rsid w:val="006F7198"/>
    <w:rsid w:val="006F7C05"/>
    <w:rsid w:val="006F7D52"/>
    <w:rsid w:val="006F7EBD"/>
    <w:rsid w:val="006F7FC9"/>
    <w:rsid w:val="0070000E"/>
    <w:rsid w:val="00700136"/>
    <w:rsid w:val="007001CA"/>
    <w:rsid w:val="007002F8"/>
    <w:rsid w:val="007007B2"/>
    <w:rsid w:val="00700970"/>
    <w:rsid w:val="00700ACE"/>
    <w:rsid w:val="00700D7D"/>
    <w:rsid w:val="00700E2E"/>
    <w:rsid w:val="00701A18"/>
    <w:rsid w:val="00701E3D"/>
    <w:rsid w:val="00702014"/>
    <w:rsid w:val="0070204A"/>
    <w:rsid w:val="007022BF"/>
    <w:rsid w:val="0070235D"/>
    <w:rsid w:val="00702390"/>
    <w:rsid w:val="007025A0"/>
    <w:rsid w:val="0070265A"/>
    <w:rsid w:val="007028CE"/>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65D"/>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433"/>
    <w:rsid w:val="007116C7"/>
    <w:rsid w:val="00711EE4"/>
    <w:rsid w:val="00712038"/>
    <w:rsid w:val="007126C6"/>
    <w:rsid w:val="00712B2F"/>
    <w:rsid w:val="00713123"/>
    <w:rsid w:val="00713184"/>
    <w:rsid w:val="00713332"/>
    <w:rsid w:val="00713A24"/>
    <w:rsid w:val="007151DA"/>
    <w:rsid w:val="0071536E"/>
    <w:rsid w:val="00715459"/>
    <w:rsid w:val="00715600"/>
    <w:rsid w:val="00715633"/>
    <w:rsid w:val="0071565C"/>
    <w:rsid w:val="00715752"/>
    <w:rsid w:val="00715BB8"/>
    <w:rsid w:val="00715E29"/>
    <w:rsid w:val="00715E3D"/>
    <w:rsid w:val="007164C6"/>
    <w:rsid w:val="00716566"/>
    <w:rsid w:val="0071669F"/>
    <w:rsid w:val="0071679A"/>
    <w:rsid w:val="00716A2D"/>
    <w:rsid w:val="00716A51"/>
    <w:rsid w:val="00716D1D"/>
    <w:rsid w:val="00716E51"/>
    <w:rsid w:val="00716F8B"/>
    <w:rsid w:val="007173B7"/>
    <w:rsid w:val="00717502"/>
    <w:rsid w:val="007177D3"/>
    <w:rsid w:val="007177E4"/>
    <w:rsid w:val="00717A35"/>
    <w:rsid w:val="00717A7B"/>
    <w:rsid w:val="00717FB7"/>
    <w:rsid w:val="0072012B"/>
    <w:rsid w:val="007201D1"/>
    <w:rsid w:val="00720BB4"/>
    <w:rsid w:val="007211EB"/>
    <w:rsid w:val="0072146F"/>
    <w:rsid w:val="00721523"/>
    <w:rsid w:val="0072162B"/>
    <w:rsid w:val="00721756"/>
    <w:rsid w:val="00721C2A"/>
    <w:rsid w:val="00721E62"/>
    <w:rsid w:val="0072293C"/>
    <w:rsid w:val="00722AC8"/>
    <w:rsid w:val="0072363E"/>
    <w:rsid w:val="00723F09"/>
    <w:rsid w:val="00723F15"/>
    <w:rsid w:val="007240C2"/>
    <w:rsid w:val="0072414F"/>
    <w:rsid w:val="007244F3"/>
    <w:rsid w:val="00724836"/>
    <w:rsid w:val="00724EEC"/>
    <w:rsid w:val="0072501F"/>
    <w:rsid w:val="007253E1"/>
    <w:rsid w:val="00725468"/>
    <w:rsid w:val="00725889"/>
    <w:rsid w:val="007259A7"/>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053"/>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39C"/>
    <w:rsid w:val="00741A91"/>
    <w:rsid w:val="00741C84"/>
    <w:rsid w:val="007426BE"/>
    <w:rsid w:val="00742EBC"/>
    <w:rsid w:val="0074330C"/>
    <w:rsid w:val="007436C4"/>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25E"/>
    <w:rsid w:val="00753375"/>
    <w:rsid w:val="00753413"/>
    <w:rsid w:val="007535B8"/>
    <w:rsid w:val="00753676"/>
    <w:rsid w:val="00753978"/>
    <w:rsid w:val="00753A67"/>
    <w:rsid w:val="00753F82"/>
    <w:rsid w:val="00754543"/>
    <w:rsid w:val="00755060"/>
    <w:rsid w:val="0075553A"/>
    <w:rsid w:val="00755985"/>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7D1"/>
    <w:rsid w:val="00765904"/>
    <w:rsid w:val="007659E4"/>
    <w:rsid w:val="00765DA8"/>
    <w:rsid w:val="00765DC8"/>
    <w:rsid w:val="00765EE2"/>
    <w:rsid w:val="00766138"/>
    <w:rsid w:val="00766157"/>
    <w:rsid w:val="00766818"/>
    <w:rsid w:val="0076684E"/>
    <w:rsid w:val="00767455"/>
    <w:rsid w:val="00767BC9"/>
    <w:rsid w:val="00767D78"/>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A3"/>
    <w:rsid w:val="007725D3"/>
    <w:rsid w:val="00772635"/>
    <w:rsid w:val="0077279B"/>
    <w:rsid w:val="007728B6"/>
    <w:rsid w:val="00772CF9"/>
    <w:rsid w:val="00772E2E"/>
    <w:rsid w:val="00772E34"/>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BD8"/>
    <w:rsid w:val="00776C52"/>
    <w:rsid w:val="00776D37"/>
    <w:rsid w:val="0077751A"/>
    <w:rsid w:val="00777603"/>
    <w:rsid w:val="00777633"/>
    <w:rsid w:val="007777FA"/>
    <w:rsid w:val="0077793F"/>
    <w:rsid w:val="007779AF"/>
    <w:rsid w:val="007779C0"/>
    <w:rsid w:val="00780201"/>
    <w:rsid w:val="00780410"/>
    <w:rsid w:val="007806BB"/>
    <w:rsid w:val="0078087A"/>
    <w:rsid w:val="00780C43"/>
    <w:rsid w:val="00780F7F"/>
    <w:rsid w:val="00780FDE"/>
    <w:rsid w:val="0078160F"/>
    <w:rsid w:val="00781965"/>
    <w:rsid w:val="00781C82"/>
    <w:rsid w:val="00781DD8"/>
    <w:rsid w:val="00781F0F"/>
    <w:rsid w:val="007821A4"/>
    <w:rsid w:val="0078266E"/>
    <w:rsid w:val="00782EC2"/>
    <w:rsid w:val="007830B1"/>
    <w:rsid w:val="00783422"/>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954"/>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16"/>
    <w:rsid w:val="007A343C"/>
    <w:rsid w:val="007A36C9"/>
    <w:rsid w:val="007A3EA5"/>
    <w:rsid w:val="007A40DF"/>
    <w:rsid w:val="007A497D"/>
    <w:rsid w:val="007A4D41"/>
    <w:rsid w:val="007A4D7B"/>
    <w:rsid w:val="007A4DB6"/>
    <w:rsid w:val="007A501D"/>
    <w:rsid w:val="007A51E8"/>
    <w:rsid w:val="007A562E"/>
    <w:rsid w:val="007A5DA6"/>
    <w:rsid w:val="007A5F7C"/>
    <w:rsid w:val="007A63F6"/>
    <w:rsid w:val="007A6729"/>
    <w:rsid w:val="007A6AEE"/>
    <w:rsid w:val="007A6B2B"/>
    <w:rsid w:val="007A6BF9"/>
    <w:rsid w:val="007A6DEE"/>
    <w:rsid w:val="007A7368"/>
    <w:rsid w:val="007A7435"/>
    <w:rsid w:val="007A74DF"/>
    <w:rsid w:val="007A74FA"/>
    <w:rsid w:val="007A7657"/>
    <w:rsid w:val="007A79AD"/>
    <w:rsid w:val="007B0283"/>
    <w:rsid w:val="007B02BB"/>
    <w:rsid w:val="007B03D1"/>
    <w:rsid w:val="007B06E1"/>
    <w:rsid w:val="007B08BD"/>
    <w:rsid w:val="007B0AEC"/>
    <w:rsid w:val="007B0C60"/>
    <w:rsid w:val="007B0DDB"/>
    <w:rsid w:val="007B1153"/>
    <w:rsid w:val="007B122D"/>
    <w:rsid w:val="007B124C"/>
    <w:rsid w:val="007B134A"/>
    <w:rsid w:val="007B1886"/>
    <w:rsid w:val="007B1DEE"/>
    <w:rsid w:val="007B23DF"/>
    <w:rsid w:val="007B252F"/>
    <w:rsid w:val="007B25C5"/>
    <w:rsid w:val="007B2767"/>
    <w:rsid w:val="007B2802"/>
    <w:rsid w:val="007B2A8E"/>
    <w:rsid w:val="007B2AD3"/>
    <w:rsid w:val="007B2B00"/>
    <w:rsid w:val="007B2EF0"/>
    <w:rsid w:val="007B3716"/>
    <w:rsid w:val="007B410B"/>
    <w:rsid w:val="007B41E4"/>
    <w:rsid w:val="007B4903"/>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6E8F"/>
    <w:rsid w:val="007B7030"/>
    <w:rsid w:val="007B735B"/>
    <w:rsid w:val="007B7548"/>
    <w:rsid w:val="007B7A97"/>
    <w:rsid w:val="007B7BE4"/>
    <w:rsid w:val="007C041E"/>
    <w:rsid w:val="007C071D"/>
    <w:rsid w:val="007C0C9F"/>
    <w:rsid w:val="007C17A6"/>
    <w:rsid w:val="007C1C55"/>
    <w:rsid w:val="007C1E92"/>
    <w:rsid w:val="007C1E9F"/>
    <w:rsid w:val="007C2097"/>
    <w:rsid w:val="007C22F0"/>
    <w:rsid w:val="007C23D2"/>
    <w:rsid w:val="007C2563"/>
    <w:rsid w:val="007C2CBC"/>
    <w:rsid w:val="007C2E72"/>
    <w:rsid w:val="007C3327"/>
    <w:rsid w:val="007C351F"/>
    <w:rsid w:val="007C353B"/>
    <w:rsid w:val="007C38BA"/>
    <w:rsid w:val="007C3A1C"/>
    <w:rsid w:val="007C3A60"/>
    <w:rsid w:val="007C3AC0"/>
    <w:rsid w:val="007C3D41"/>
    <w:rsid w:val="007C3E3C"/>
    <w:rsid w:val="007C42F1"/>
    <w:rsid w:val="007C4674"/>
    <w:rsid w:val="007C49E0"/>
    <w:rsid w:val="007C5126"/>
    <w:rsid w:val="007C559F"/>
    <w:rsid w:val="007C598E"/>
    <w:rsid w:val="007C5BFA"/>
    <w:rsid w:val="007C6146"/>
    <w:rsid w:val="007C61D1"/>
    <w:rsid w:val="007C62A6"/>
    <w:rsid w:val="007C6721"/>
    <w:rsid w:val="007C67E9"/>
    <w:rsid w:val="007C6C2D"/>
    <w:rsid w:val="007C6C47"/>
    <w:rsid w:val="007C7343"/>
    <w:rsid w:val="007C765F"/>
    <w:rsid w:val="007C796B"/>
    <w:rsid w:val="007C7A23"/>
    <w:rsid w:val="007C7DF0"/>
    <w:rsid w:val="007D04DA"/>
    <w:rsid w:val="007D07CD"/>
    <w:rsid w:val="007D09CE"/>
    <w:rsid w:val="007D09E6"/>
    <w:rsid w:val="007D11A5"/>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BFC"/>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B0B"/>
    <w:rsid w:val="007E2C88"/>
    <w:rsid w:val="007E2D61"/>
    <w:rsid w:val="007E2EA0"/>
    <w:rsid w:val="007E32F1"/>
    <w:rsid w:val="007E3927"/>
    <w:rsid w:val="007E3A65"/>
    <w:rsid w:val="007E3C74"/>
    <w:rsid w:val="007E4B93"/>
    <w:rsid w:val="007E5197"/>
    <w:rsid w:val="007E556B"/>
    <w:rsid w:val="007E5A68"/>
    <w:rsid w:val="007E5A98"/>
    <w:rsid w:val="007E5ED9"/>
    <w:rsid w:val="007E5EDD"/>
    <w:rsid w:val="007E601E"/>
    <w:rsid w:val="007E61D4"/>
    <w:rsid w:val="007E63B2"/>
    <w:rsid w:val="007E6BF0"/>
    <w:rsid w:val="007E71C3"/>
    <w:rsid w:val="007E7B57"/>
    <w:rsid w:val="007F025C"/>
    <w:rsid w:val="007F02A2"/>
    <w:rsid w:val="007F092D"/>
    <w:rsid w:val="007F0D5D"/>
    <w:rsid w:val="007F0D5E"/>
    <w:rsid w:val="007F0F3A"/>
    <w:rsid w:val="007F0FB3"/>
    <w:rsid w:val="007F188E"/>
    <w:rsid w:val="007F199D"/>
    <w:rsid w:val="007F1A15"/>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7DF"/>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E16"/>
    <w:rsid w:val="00806EBE"/>
    <w:rsid w:val="00807297"/>
    <w:rsid w:val="00807486"/>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70A"/>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4E6C"/>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17A64"/>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38F"/>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271"/>
    <w:rsid w:val="008315D0"/>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1F"/>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CE9"/>
    <w:rsid w:val="00836FEE"/>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F25"/>
    <w:rsid w:val="00845198"/>
    <w:rsid w:val="0084534D"/>
    <w:rsid w:val="00845929"/>
    <w:rsid w:val="00845ECE"/>
    <w:rsid w:val="008462E0"/>
    <w:rsid w:val="008464A3"/>
    <w:rsid w:val="0084660F"/>
    <w:rsid w:val="00846F0C"/>
    <w:rsid w:val="0084713B"/>
    <w:rsid w:val="00847376"/>
    <w:rsid w:val="00847614"/>
    <w:rsid w:val="00847874"/>
    <w:rsid w:val="008478B6"/>
    <w:rsid w:val="00847ACB"/>
    <w:rsid w:val="00847D00"/>
    <w:rsid w:val="00847D25"/>
    <w:rsid w:val="00847E08"/>
    <w:rsid w:val="00847EEE"/>
    <w:rsid w:val="00850007"/>
    <w:rsid w:val="008503AD"/>
    <w:rsid w:val="008509E4"/>
    <w:rsid w:val="00850B30"/>
    <w:rsid w:val="00850C36"/>
    <w:rsid w:val="00851000"/>
    <w:rsid w:val="0085116B"/>
    <w:rsid w:val="00851D2F"/>
    <w:rsid w:val="00851E0A"/>
    <w:rsid w:val="00852A21"/>
    <w:rsid w:val="00852D09"/>
    <w:rsid w:val="00852D7A"/>
    <w:rsid w:val="00852F3C"/>
    <w:rsid w:val="00853362"/>
    <w:rsid w:val="00853AA1"/>
    <w:rsid w:val="00853B2B"/>
    <w:rsid w:val="00853B72"/>
    <w:rsid w:val="00853DF4"/>
    <w:rsid w:val="00854104"/>
    <w:rsid w:val="008544A8"/>
    <w:rsid w:val="008544FB"/>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6B9B"/>
    <w:rsid w:val="00857268"/>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8BE"/>
    <w:rsid w:val="00863B4F"/>
    <w:rsid w:val="00863CE8"/>
    <w:rsid w:val="00864334"/>
    <w:rsid w:val="008646B0"/>
    <w:rsid w:val="008647AC"/>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36B"/>
    <w:rsid w:val="00870415"/>
    <w:rsid w:val="0087057B"/>
    <w:rsid w:val="00870E8A"/>
    <w:rsid w:val="00870EE7"/>
    <w:rsid w:val="00870FEB"/>
    <w:rsid w:val="00871284"/>
    <w:rsid w:val="00871484"/>
    <w:rsid w:val="008716D0"/>
    <w:rsid w:val="00871C98"/>
    <w:rsid w:val="00871FB4"/>
    <w:rsid w:val="00872BE5"/>
    <w:rsid w:val="00872CF4"/>
    <w:rsid w:val="008734ED"/>
    <w:rsid w:val="00873585"/>
    <w:rsid w:val="008735FB"/>
    <w:rsid w:val="00873690"/>
    <w:rsid w:val="008736EC"/>
    <w:rsid w:val="008738CA"/>
    <w:rsid w:val="008739D9"/>
    <w:rsid w:val="00873E76"/>
    <w:rsid w:val="008745D7"/>
    <w:rsid w:val="008745FD"/>
    <w:rsid w:val="0087491B"/>
    <w:rsid w:val="00874A47"/>
    <w:rsid w:val="008754E6"/>
    <w:rsid w:val="0087588F"/>
    <w:rsid w:val="008758A1"/>
    <w:rsid w:val="00875AA6"/>
    <w:rsid w:val="00875AAF"/>
    <w:rsid w:val="00875E37"/>
    <w:rsid w:val="00876032"/>
    <w:rsid w:val="00876283"/>
    <w:rsid w:val="008768CA"/>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16DA"/>
    <w:rsid w:val="00882262"/>
    <w:rsid w:val="0088227B"/>
    <w:rsid w:val="00882383"/>
    <w:rsid w:val="0088240E"/>
    <w:rsid w:val="0088245B"/>
    <w:rsid w:val="008825B6"/>
    <w:rsid w:val="00882803"/>
    <w:rsid w:val="00882C28"/>
    <w:rsid w:val="00884383"/>
    <w:rsid w:val="00885C77"/>
    <w:rsid w:val="00885F29"/>
    <w:rsid w:val="008874E0"/>
    <w:rsid w:val="00887637"/>
    <w:rsid w:val="00887801"/>
    <w:rsid w:val="00887E74"/>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C10"/>
    <w:rsid w:val="00892E82"/>
    <w:rsid w:val="008936FE"/>
    <w:rsid w:val="00893790"/>
    <w:rsid w:val="0089385F"/>
    <w:rsid w:val="00893A40"/>
    <w:rsid w:val="00893CAB"/>
    <w:rsid w:val="00893D04"/>
    <w:rsid w:val="00893E16"/>
    <w:rsid w:val="00893EC7"/>
    <w:rsid w:val="00893FCD"/>
    <w:rsid w:val="0089425D"/>
    <w:rsid w:val="00894397"/>
    <w:rsid w:val="008944FA"/>
    <w:rsid w:val="008947A4"/>
    <w:rsid w:val="00894859"/>
    <w:rsid w:val="008948DD"/>
    <w:rsid w:val="00894A7F"/>
    <w:rsid w:val="00894E1D"/>
    <w:rsid w:val="00895275"/>
    <w:rsid w:val="0089550E"/>
    <w:rsid w:val="00895660"/>
    <w:rsid w:val="00895830"/>
    <w:rsid w:val="00895B09"/>
    <w:rsid w:val="00895D35"/>
    <w:rsid w:val="00895DA5"/>
    <w:rsid w:val="008968E0"/>
    <w:rsid w:val="008968FB"/>
    <w:rsid w:val="008971F5"/>
    <w:rsid w:val="00897222"/>
    <w:rsid w:val="00897457"/>
    <w:rsid w:val="00897478"/>
    <w:rsid w:val="008976F7"/>
    <w:rsid w:val="00897852"/>
    <w:rsid w:val="0089794D"/>
    <w:rsid w:val="00897CE1"/>
    <w:rsid w:val="008A04AE"/>
    <w:rsid w:val="008A0580"/>
    <w:rsid w:val="008A0AED"/>
    <w:rsid w:val="008A0CFA"/>
    <w:rsid w:val="008A0DAD"/>
    <w:rsid w:val="008A107B"/>
    <w:rsid w:val="008A154D"/>
    <w:rsid w:val="008A15C9"/>
    <w:rsid w:val="008A1991"/>
    <w:rsid w:val="008A1C8C"/>
    <w:rsid w:val="008A1F6B"/>
    <w:rsid w:val="008A24B0"/>
    <w:rsid w:val="008A2579"/>
    <w:rsid w:val="008A2A82"/>
    <w:rsid w:val="008A2DF8"/>
    <w:rsid w:val="008A2E42"/>
    <w:rsid w:val="008A30BC"/>
    <w:rsid w:val="008A35BF"/>
    <w:rsid w:val="008A3667"/>
    <w:rsid w:val="008A3988"/>
    <w:rsid w:val="008A3A70"/>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0922"/>
    <w:rsid w:val="008B135D"/>
    <w:rsid w:val="008B1A75"/>
    <w:rsid w:val="008B20FD"/>
    <w:rsid w:val="008B2134"/>
    <w:rsid w:val="008B2800"/>
    <w:rsid w:val="008B2B89"/>
    <w:rsid w:val="008B2D9D"/>
    <w:rsid w:val="008B2E9D"/>
    <w:rsid w:val="008B2ED8"/>
    <w:rsid w:val="008B319A"/>
    <w:rsid w:val="008B38CB"/>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709C"/>
    <w:rsid w:val="008C7E72"/>
    <w:rsid w:val="008C7F5F"/>
    <w:rsid w:val="008D0220"/>
    <w:rsid w:val="008D02F5"/>
    <w:rsid w:val="008D0BD8"/>
    <w:rsid w:val="008D0C8F"/>
    <w:rsid w:val="008D0F94"/>
    <w:rsid w:val="008D102D"/>
    <w:rsid w:val="008D1525"/>
    <w:rsid w:val="008D181C"/>
    <w:rsid w:val="008D196F"/>
    <w:rsid w:val="008D1BC6"/>
    <w:rsid w:val="008D1D07"/>
    <w:rsid w:val="008D1F9A"/>
    <w:rsid w:val="008D2002"/>
    <w:rsid w:val="008D21EB"/>
    <w:rsid w:val="008D271E"/>
    <w:rsid w:val="008D2BDA"/>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C33"/>
    <w:rsid w:val="008E0CA5"/>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B69"/>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7EE"/>
    <w:rsid w:val="00901896"/>
    <w:rsid w:val="0090191F"/>
    <w:rsid w:val="0090199E"/>
    <w:rsid w:val="00901E70"/>
    <w:rsid w:val="00902090"/>
    <w:rsid w:val="0090223D"/>
    <w:rsid w:val="0090240F"/>
    <w:rsid w:val="0090269E"/>
    <w:rsid w:val="0090271F"/>
    <w:rsid w:val="00902E23"/>
    <w:rsid w:val="00902F99"/>
    <w:rsid w:val="009030FA"/>
    <w:rsid w:val="00903132"/>
    <w:rsid w:val="0090349C"/>
    <w:rsid w:val="00903A0C"/>
    <w:rsid w:val="009042E9"/>
    <w:rsid w:val="009043B4"/>
    <w:rsid w:val="009048BA"/>
    <w:rsid w:val="00904C0C"/>
    <w:rsid w:val="009051B2"/>
    <w:rsid w:val="0090531B"/>
    <w:rsid w:val="0090584C"/>
    <w:rsid w:val="00905A7F"/>
    <w:rsid w:val="00905E6C"/>
    <w:rsid w:val="00906145"/>
    <w:rsid w:val="00906154"/>
    <w:rsid w:val="00906476"/>
    <w:rsid w:val="00906C2E"/>
    <w:rsid w:val="00906CD1"/>
    <w:rsid w:val="00906DA6"/>
    <w:rsid w:val="00906E84"/>
    <w:rsid w:val="00907069"/>
    <w:rsid w:val="0091007E"/>
    <w:rsid w:val="009101B7"/>
    <w:rsid w:val="0091024B"/>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47F"/>
    <w:rsid w:val="0091554A"/>
    <w:rsid w:val="009155A4"/>
    <w:rsid w:val="009159E5"/>
    <w:rsid w:val="00915AAE"/>
    <w:rsid w:val="00915B81"/>
    <w:rsid w:val="00915D08"/>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79B"/>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88F"/>
    <w:rsid w:val="00930C64"/>
    <w:rsid w:val="009315ED"/>
    <w:rsid w:val="00931814"/>
    <w:rsid w:val="00931DE7"/>
    <w:rsid w:val="00931E8A"/>
    <w:rsid w:val="00931FBB"/>
    <w:rsid w:val="0093227C"/>
    <w:rsid w:val="0093228A"/>
    <w:rsid w:val="009322A6"/>
    <w:rsid w:val="0093231F"/>
    <w:rsid w:val="0093245A"/>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6C7"/>
    <w:rsid w:val="00935718"/>
    <w:rsid w:val="009358B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7AA"/>
    <w:rsid w:val="00940D38"/>
    <w:rsid w:val="00940DBD"/>
    <w:rsid w:val="00940E87"/>
    <w:rsid w:val="009410A1"/>
    <w:rsid w:val="00941358"/>
    <w:rsid w:val="009416E5"/>
    <w:rsid w:val="0094183D"/>
    <w:rsid w:val="00941862"/>
    <w:rsid w:val="00941AD9"/>
    <w:rsid w:val="0094213C"/>
    <w:rsid w:val="009422EB"/>
    <w:rsid w:val="009423B4"/>
    <w:rsid w:val="00942EC2"/>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8E8"/>
    <w:rsid w:val="009519AB"/>
    <w:rsid w:val="00951F55"/>
    <w:rsid w:val="00952047"/>
    <w:rsid w:val="009523E3"/>
    <w:rsid w:val="00952495"/>
    <w:rsid w:val="009524E5"/>
    <w:rsid w:val="0095252F"/>
    <w:rsid w:val="0095256D"/>
    <w:rsid w:val="00952A4E"/>
    <w:rsid w:val="00952B9A"/>
    <w:rsid w:val="0095308E"/>
    <w:rsid w:val="0095311F"/>
    <w:rsid w:val="009532BB"/>
    <w:rsid w:val="009536B2"/>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C51"/>
    <w:rsid w:val="00957F64"/>
    <w:rsid w:val="00960020"/>
    <w:rsid w:val="00960041"/>
    <w:rsid w:val="009601C7"/>
    <w:rsid w:val="00960229"/>
    <w:rsid w:val="009609EC"/>
    <w:rsid w:val="0096141A"/>
    <w:rsid w:val="0096148E"/>
    <w:rsid w:val="0096177C"/>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B7"/>
    <w:rsid w:val="009677F8"/>
    <w:rsid w:val="00967888"/>
    <w:rsid w:val="00967A72"/>
    <w:rsid w:val="00967E96"/>
    <w:rsid w:val="009700AF"/>
    <w:rsid w:val="00970933"/>
    <w:rsid w:val="00970A33"/>
    <w:rsid w:val="00970A81"/>
    <w:rsid w:val="00970A88"/>
    <w:rsid w:val="00970F03"/>
    <w:rsid w:val="009710A5"/>
    <w:rsid w:val="00971658"/>
    <w:rsid w:val="00971697"/>
    <w:rsid w:val="00971B1C"/>
    <w:rsid w:val="00971B80"/>
    <w:rsid w:val="00971BD8"/>
    <w:rsid w:val="00971E52"/>
    <w:rsid w:val="009726EC"/>
    <w:rsid w:val="0097274E"/>
    <w:rsid w:val="00972852"/>
    <w:rsid w:val="00972AFB"/>
    <w:rsid w:val="00973189"/>
    <w:rsid w:val="00973A2D"/>
    <w:rsid w:val="00973DED"/>
    <w:rsid w:val="00973FD9"/>
    <w:rsid w:val="00974104"/>
    <w:rsid w:val="00974BE5"/>
    <w:rsid w:val="0097507C"/>
    <w:rsid w:val="00975115"/>
    <w:rsid w:val="00975E77"/>
    <w:rsid w:val="009769A4"/>
    <w:rsid w:val="00976AD8"/>
    <w:rsid w:val="00976AEE"/>
    <w:rsid w:val="00976B59"/>
    <w:rsid w:val="00976C87"/>
    <w:rsid w:val="009772E9"/>
    <w:rsid w:val="00977687"/>
    <w:rsid w:val="009777D9"/>
    <w:rsid w:val="009777FC"/>
    <w:rsid w:val="00977850"/>
    <w:rsid w:val="00977C31"/>
    <w:rsid w:val="00977C82"/>
    <w:rsid w:val="00977CE9"/>
    <w:rsid w:val="00977D61"/>
    <w:rsid w:val="0098001C"/>
    <w:rsid w:val="00980501"/>
    <w:rsid w:val="009806C7"/>
    <w:rsid w:val="00980AE1"/>
    <w:rsid w:val="00980B41"/>
    <w:rsid w:val="009816EF"/>
    <w:rsid w:val="00981962"/>
    <w:rsid w:val="00981C2A"/>
    <w:rsid w:val="00981CA9"/>
    <w:rsid w:val="009821D3"/>
    <w:rsid w:val="00982366"/>
    <w:rsid w:val="00982483"/>
    <w:rsid w:val="00982714"/>
    <w:rsid w:val="009829E8"/>
    <w:rsid w:val="00982BA4"/>
    <w:rsid w:val="00982C2D"/>
    <w:rsid w:val="00982F2A"/>
    <w:rsid w:val="00983320"/>
    <w:rsid w:val="00983F58"/>
    <w:rsid w:val="00984078"/>
    <w:rsid w:val="00984519"/>
    <w:rsid w:val="009849FC"/>
    <w:rsid w:val="00984ECB"/>
    <w:rsid w:val="00984F38"/>
    <w:rsid w:val="00985480"/>
    <w:rsid w:val="009854FE"/>
    <w:rsid w:val="00985AB7"/>
    <w:rsid w:val="00986076"/>
    <w:rsid w:val="009862AE"/>
    <w:rsid w:val="0098700D"/>
    <w:rsid w:val="009870CB"/>
    <w:rsid w:val="00987475"/>
    <w:rsid w:val="00987DA4"/>
    <w:rsid w:val="0099015C"/>
    <w:rsid w:val="00990196"/>
    <w:rsid w:val="00990ABB"/>
    <w:rsid w:val="00990B4D"/>
    <w:rsid w:val="00990B99"/>
    <w:rsid w:val="00990C7B"/>
    <w:rsid w:val="00991687"/>
    <w:rsid w:val="00991B1F"/>
    <w:rsid w:val="00991B88"/>
    <w:rsid w:val="00991BDA"/>
    <w:rsid w:val="00991C63"/>
    <w:rsid w:val="00991CDA"/>
    <w:rsid w:val="00991F86"/>
    <w:rsid w:val="009921AA"/>
    <w:rsid w:val="009921C2"/>
    <w:rsid w:val="00992207"/>
    <w:rsid w:val="00992294"/>
    <w:rsid w:val="0099236A"/>
    <w:rsid w:val="00992572"/>
    <w:rsid w:val="00992606"/>
    <w:rsid w:val="0099294C"/>
    <w:rsid w:val="009929B0"/>
    <w:rsid w:val="00992CC7"/>
    <w:rsid w:val="00992E24"/>
    <w:rsid w:val="00992F95"/>
    <w:rsid w:val="009937DA"/>
    <w:rsid w:val="009938AB"/>
    <w:rsid w:val="00993D6B"/>
    <w:rsid w:val="0099455B"/>
    <w:rsid w:val="00994603"/>
    <w:rsid w:val="00994E86"/>
    <w:rsid w:val="00994FF8"/>
    <w:rsid w:val="00995947"/>
    <w:rsid w:val="00995962"/>
    <w:rsid w:val="00995C13"/>
    <w:rsid w:val="00995FC4"/>
    <w:rsid w:val="0099620F"/>
    <w:rsid w:val="00996936"/>
    <w:rsid w:val="00996FCB"/>
    <w:rsid w:val="0099792E"/>
    <w:rsid w:val="00997B17"/>
    <w:rsid w:val="00997B26"/>
    <w:rsid w:val="00997C32"/>
    <w:rsid w:val="00997CFE"/>
    <w:rsid w:val="00997EFD"/>
    <w:rsid w:val="009A011E"/>
    <w:rsid w:val="009A01D5"/>
    <w:rsid w:val="009A0322"/>
    <w:rsid w:val="009A0623"/>
    <w:rsid w:val="009A07EC"/>
    <w:rsid w:val="009A091F"/>
    <w:rsid w:val="009A0AE9"/>
    <w:rsid w:val="009A1357"/>
    <w:rsid w:val="009A13DD"/>
    <w:rsid w:val="009A189C"/>
    <w:rsid w:val="009A199D"/>
    <w:rsid w:val="009A2678"/>
    <w:rsid w:val="009A267C"/>
    <w:rsid w:val="009A2DD1"/>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E60"/>
    <w:rsid w:val="009A5F4D"/>
    <w:rsid w:val="009A5FB3"/>
    <w:rsid w:val="009A6C07"/>
    <w:rsid w:val="009A6D4F"/>
    <w:rsid w:val="009A712E"/>
    <w:rsid w:val="009A7317"/>
    <w:rsid w:val="009A73F3"/>
    <w:rsid w:val="009A75EA"/>
    <w:rsid w:val="009A7883"/>
    <w:rsid w:val="009A7AB8"/>
    <w:rsid w:val="009A7D94"/>
    <w:rsid w:val="009A7DA7"/>
    <w:rsid w:val="009B04C2"/>
    <w:rsid w:val="009B06F9"/>
    <w:rsid w:val="009B090E"/>
    <w:rsid w:val="009B0C1E"/>
    <w:rsid w:val="009B0D8A"/>
    <w:rsid w:val="009B0FDB"/>
    <w:rsid w:val="009B0FE8"/>
    <w:rsid w:val="009B1D75"/>
    <w:rsid w:val="009B2407"/>
    <w:rsid w:val="009B2DAC"/>
    <w:rsid w:val="009B3442"/>
    <w:rsid w:val="009B3F1B"/>
    <w:rsid w:val="009B3F56"/>
    <w:rsid w:val="009B3F8E"/>
    <w:rsid w:val="009B4231"/>
    <w:rsid w:val="009B45F3"/>
    <w:rsid w:val="009B48D7"/>
    <w:rsid w:val="009B4BDC"/>
    <w:rsid w:val="009B4D3E"/>
    <w:rsid w:val="009B4D6A"/>
    <w:rsid w:val="009B5033"/>
    <w:rsid w:val="009B53D0"/>
    <w:rsid w:val="009B5704"/>
    <w:rsid w:val="009B5730"/>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64"/>
    <w:rsid w:val="009C02AC"/>
    <w:rsid w:val="009C0754"/>
    <w:rsid w:val="009C09F0"/>
    <w:rsid w:val="009C0E19"/>
    <w:rsid w:val="009C0E36"/>
    <w:rsid w:val="009C13B3"/>
    <w:rsid w:val="009C14A1"/>
    <w:rsid w:val="009C15F5"/>
    <w:rsid w:val="009C1696"/>
    <w:rsid w:val="009C1827"/>
    <w:rsid w:val="009C1EA6"/>
    <w:rsid w:val="009C21E7"/>
    <w:rsid w:val="009C25AE"/>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6D77"/>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CC4"/>
    <w:rsid w:val="009D34CA"/>
    <w:rsid w:val="009D3746"/>
    <w:rsid w:val="009D3A62"/>
    <w:rsid w:val="009D3D6B"/>
    <w:rsid w:val="009D3F5C"/>
    <w:rsid w:val="009D3FBF"/>
    <w:rsid w:val="009D4163"/>
    <w:rsid w:val="009D438E"/>
    <w:rsid w:val="009D4FF3"/>
    <w:rsid w:val="009D5013"/>
    <w:rsid w:val="009D545E"/>
    <w:rsid w:val="009D557A"/>
    <w:rsid w:val="009D583B"/>
    <w:rsid w:val="009D5BF2"/>
    <w:rsid w:val="009D5C4C"/>
    <w:rsid w:val="009D60D0"/>
    <w:rsid w:val="009D60F8"/>
    <w:rsid w:val="009D6187"/>
    <w:rsid w:val="009D6357"/>
    <w:rsid w:val="009D65D1"/>
    <w:rsid w:val="009D6B23"/>
    <w:rsid w:val="009D759A"/>
    <w:rsid w:val="009D78BF"/>
    <w:rsid w:val="009D7A8F"/>
    <w:rsid w:val="009D7BBB"/>
    <w:rsid w:val="009D7D3C"/>
    <w:rsid w:val="009D7E59"/>
    <w:rsid w:val="009E0304"/>
    <w:rsid w:val="009E08C1"/>
    <w:rsid w:val="009E10D6"/>
    <w:rsid w:val="009E1366"/>
    <w:rsid w:val="009E13EB"/>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B59"/>
    <w:rsid w:val="009F001C"/>
    <w:rsid w:val="009F00DF"/>
    <w:rsid w:val="009F05BB"/>
    <w:rsid w:val="009F088F"/>
    <w:rsid w:val="009F0B05"/>
    <w:rsid w:val="009F0EB0"/>
    <w:rsid w:val="009F0F71"/>
    <w:rsid w:val="009F12D3"/>
    <w:rsid w:val="009F14E7"/>
    <w:rsid w:val="009F1FD1"/>
    <w:rsid w:val="009F2099"/>
    <w:rsid w:val="009F20DD"/>
    <w:rsid w:val="009F27E5"/>
    <w:rsid w:val="009F29F8"/>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5E6F"/>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0EB2"/>
    <w:rsid w:val="00A01449"/>
    <w:rsid w:val="00A01707"/>
    <w:rsid w:val="00A01970"/>
    <w:rsid w:val="00A019C2"/>
    <w:rsid w:val="00A01AC1"/>
    <w:rsid w:val="00A01B4C"/>
    <w:rsid w:val="00A023B6"/>
    <w:rsid w:val="00A0244D"/>
    <w:rsid w:val="00A0248C"/>
    <w:rsid w:val="00A02512"/>
    <w:rsid w:val="00A025A6"/>
    <w:rsid w:val="00A028FD"/>
    <w:rsid w:val="00A02C93"/>
    <w:rsid w:val="00A02E0D"/>
    <w:rsid w:val="00A0306A"/>
    <w:rsid w:val="00A03875"/>
    <w:rsid w:val="00A03DAC"/>
    <w:rsid w:val="00A041FD"/>
    <w:rsid w:val="00A047D1"/>
    <w:rsid w:val="00A04875"/>
    <w:rsid w:val="00A04B0D"/>
    <w:rsid w:val="00A04BB4"/>
    <w:rsid w:val="00A053E2"/>
    <w:rsid w:val="00A055FF"/>
    <w:rsid w:val="00A0567F"/>
    <w:rsid w:val="00A0594D"/>
    <w:rsid w:val="00A059CF"/>
    <w:rsid w:val="00A05D4B"/>
    <w:rsid w:val="00A05D69"/>
    <w:rsid w:val="00A05F4D"/>
    <w:rsid w:val="00A06462"/>
    <w:rsid w:val="00A0660C"/>
    <w:rsid w:val="00A06874"/>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2FE"/>
    <w:rsid w:val="00A13479"/>
    <w:rsid w:val="00A135CF"/>
    <w:rsid w:val="00A13A12"/>
    <w:rsid w:val="00A13CA8"/>
    <w:rsid w:val="00A13D13"/>
    <w:rsid w:val="00A13E62"/>
    <w:rsid w:val="00A14050"/>
    <w:rsid w:val="00A146BF"/>
    <w:rsid w:val="00A14749"/>
    <w:rsid w:val="00A15077"/>
    <w:rsid w:val="00A15560"/>
    <w:rsid w:val="00A156CD"/>
    <w:rsid w:val="00A15768"/>
    <w:rsid w:val="00A15853"/>
    <w:rsid w:val="00A159B9"/>
    <w:rsid w:val="00A159D0"/>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6A5"/>
    <w:rsid w:val="00A20E10"/>
    <w:rsid w:val="00A21604"/>
    <w:rsid w:val="00A21A7E"/>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23A"/>
    <w:rsid w:val="00A243D9"/>
    <w:rsid w:val="00A2458D"/>
    <w:rsid w:val="00A246B6"/>
    <w:rsid w:val="00A24968"/>
    <w:rsid w:val="00A24CE8"/>
    <w:rsid w:val="00A251FC"/>
    <w:rsid w:val="00A254B2"/>
    <w:rsid w:val="00A2560E"/>
    <w:rsid w:val="00A256FE"/>
    <w:rsid w:val="00A25B46"/>
    <w:rsid w:val="00A26868"/>
    <w:rsid w:val="00A26C0D"/>
    <w:rsid w:val="00A27028"/>
    <w:rsid w:val="00A278CD"/>
    <w:rsid w:val="00A27BF6"/>
    <w:rsid w:val="00A27D3C"/>
    <w:rsid w:val="00A27D43"/>
    <w:rsid w:val="00A27DAE"/>
    <w:rsid w:val="00A27E28"/>
    <w:rsid w:val="00A27E96"/>
    <w:rsid w:val="00A3063E"/>
    <w:rsid w:val="00A309F6"/>
    <w:rsid w:val="00A3134E"/>
    <w:rsid w:val="00A31BD7"/>
    <w:rsid w:val="00A32082"/>
    <w:rsid w:val="00A322E9"/>
    <w:rsid w:val="00A3230B"/>
    <w:rsid w:val="00A3277A"/>
    <w:rsid w:val="00A334B6"/>
    <w:rsid w:val="00A3351E"/>
    <w:rsid w:val="00A33523"/>
    <w:rsid w:val="00A3353E"/>
    <w:rsid w:val="00A340A1"/>
    <w:rsid w:val="00A34147"/>
    <w:rsid w:val="00A34354"/>
    <w:rsid w:val="00A34490"/>
    <w:rsid w:val="00A345A2"/>
    <w:rsid w:val="00A34F98"/>
    <w:rsid w:val="00A35465"/>
    <w:rsid w:val="00A35872"/>
    <w:rsid w:val="00A35D6A"/>
    <w:rsid w:val="00A365FF"/>
    <w:rsid w:val="00A3663A"/>
    <w:rsid w:val="00A367BA"/>
    <w:rsid w:val="00A36C6A"/>
    <w:rsid w:val="00A37003"/>
    <w:rsid w:val="00A371DB"/>
    <w:rsid w:val="00A3761A"/>
    <w:rsid w:val="00A376E5"/>
    <w:rsid w:val="00A37EC3"/>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2AF9"/>
    <w:rsid w:val="00A430A3"/>
    <w:rsid w:val="00A433BE"/>
    <w:rsid w:val="00A434B6"/>
    <w:rsid w:val="00A4382C"/>
    <w:rsid w:val="00A43A19"/>
    <w:rsid w:val="00A43BB1"/>
    <w:rsid w:val="00A43BE3"/>
    <w:rsid w:val="00A43E0E"/>
    <w:rsid w:val="00A44188"/>
    <w:rsid w:val="00A4429F"/>
    <w:rsid w:val="00A447FD"/>
    <w:rsid w:val="00A44837"/>
    <w:rsid w:val="00A4491D"/>
    <w:rsid w:val="00A44F71"/>
    <w:rsid w:val="00A450EE"/>
    <w:rsid w:val="00A45158"/>
    <w:rsid w:val="00A452C7"/>
    <w:rsid w:val="00A4532C"/>
    <w:rsid w:val="00A454A4"/>
    <w:rsid w:val="00A45615"/>
    <w:rsid w:val="00A4569F"/>
    <w:rsid w:val="00A45783"/>
    <w:rsid w:val="00A461CC"/>
    <w:rsid w:val="00A465A4"/>
    <w:rsid w:val="00A46C21"/>
    <w:rsid w:val="00A47082"/>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80"/>
    <w:rsid w:val="00A55849"/>
    <w:rsid w:val="00A55916"/>
    <w:rsid w:val="00A55B26"/>
    <w:rsid w:val="00A55B3E"/>
    <w:rsid w:val="00A560B2"/>
    <w:rsid w:val="00A5623C"/>
    <w:rsid w:val="00A568F0"/>
    <w:rsid w:val="00A569FF"/>
    <w:rsid w:val="00A56CF0"/>
    <w:rsid w:val="00A57128"/>
    <w:rsid w:val="00A57624"/>
    <w:rsid w:val="00A57D1B"/>
    <w:rsid w:val="00A57DC1"/>
    <w:rsid w:val="00A60555"/>
    <w:rsid w:val="00A60929"/>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030"/>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701B8"/>
    <w:rsid w:val="00A7025A"/>
    <w:rsid w:val="00A71191"/>
    <w:rsid w:val="00A713AA"/>
    <w:rsid w:val="00A71873"/>
    <w:rsid w:val="00A7196D"/>
    <w:rsid w:val="00A71A96"/>
    <w:rsid w:val="00A71DF6"/>
    <w:rsid w:val="00A72055"/>
    <w:rsid w:val="00A7297A"/>
    <w:rsid w:val="00A72B30"/>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69C"/>
    <w:rsid w:val="00A75B41"/>
    <w:rsid w:val="00A75F19"/>
    <w:rsid w:val="00A76001"/>
    <w:rsid w:val="00A760AE"/>
    <w:rsid w:val="00A760E6"/>
    <w:rsid w:val="00A7671C"/>
    <w:rsid w:val="00A76D3B"/>
    <w:rsid w:val="00A76D6E"/>
    <w:rsid w:val="00A76FAB"/>
    <w:rsid w:val="00A7717B"/>
    <w:rsid w:val="00A771AB"/>
    <w:rsid w:val="00A77263"/>
    <w:rsid w:val="00A775A5"/>
    <w:rsid w:val="00A77687"/>
    <w:rsid w:val="00A77710"/>
    <w:rsid w:val="00A77A70"/>
    <w:rsid w:val="00A77B5F"/>
    <w:rsid w:val="00A77C70"/>
    <w:rsid w:val="00A805B1"/>
    <w:rsid w:val="00A809D6"/>
    <w:rsid w:val="00A80BEE"/>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289"/>
    <w:rsid w:val="00A9062A"/>
    <w:rsid w:val="00A90934"/>
    <w:rsid w:val="00A910B7"/>
    <w:rsid w:val="00A91316"/>
    <w:rsid w:val="00A913B4"/>
    <w:rsid w:val="00A91791"/>
    <w:rsid w:val="00A91A78"/>
    <w:rsid w:val="00A91E08"/>
    <w:rsid w:val="00A91E8C"/>
    <w:rsid w:val="00A921E7"/>
    <w:rsid w:val="00A9289F"/>
    <w:rsid w:val="00A928D6"/>
    <w:rsid w:val="00A92B3E"/>
    <w:rsid w:val="00A92EC3"/>
    <w:rsid w:val="00A938BB"/>
    <w:rsid w:val="00A93D0F"/>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04"/>
    <w:rsid w:val="00A97B81"/>
    <w:rsid w:val="00AA007D"/>
    <w:rsid w:val="00AA049C"/>
    <w:rsid w:val="00AA0882"/>
    <w:rsid w:val="00AA0F46"/>
    <w:rsid w:val="00AA12D3"/>
    <w:rsid w:val="00AA14AB"/>
    <w:rsid w:val="00AA1518"/>
    <w:rsid w:val="00AA179C"/>
    <w:rsid w:val="00AA1A2D"/>
    <w:rsid w:val="00AA20AF"/>
    <w:rsid w:val="00AA21C1"/>
    <w:rsid w:val="00AA21C2"/>
    <w:rsid w:val="00AA28AB"/>
    <w:rsid w:val="00AA2985"/>
    <w:rsid w:val="00AA2CBC"/>
    <w:rsid w:val="00AA3C01"/>
    <w:rsid w:val="00AA4162"/>
    <w:rsid w:val="00AA485D"/>
    <w:rsid w:val="00AA4C25"/>
    <w:rsid w:val="00AA4E8E"/>
    <w:rsid w:val="00AA4F33"/>
    <w:rsid w:val="00AA50B4"/>
    <w:rsid w:val="00AA5130"/>
    <w:rsid w:val="00AA522A"/>
    <w:rsid w:val="00AA5AF7"/>
    <w:rsid w:val="00AA5C77"/>
    <w:rsid w:val="00AA6164"/>
    <w:rsid w:val="00AA618A"/>
    <w:rsid w:val="00AA64D0"/>
    <w:rsid w:val="00AA694E"/>
    <w:rsid w:val="00AA6A0E"/>
    <w:rsid w:val="00AA6D6C"/>
    <w:rsid w:val="00AA6E86"/>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7C8"/>
    <w:rsid w:val="00AB2B20"/>
    <w:rsid w:val="00AB2B6F"/>
    <w:rsid w:val="00AB2BD3"/>
    <w:rsid w:val="00AB2C27"/>
    <w:rsid w:val="00AB2C3A"/>
    <w:rsid w:val="00AB2D24"/>
    <w:rsid w:val="00AB2D51"/>
    <w:rsid w:val="00AB2DBE"/>
    <w:rsid w:val="00AB3031"/>
    <w:rsid w:val="00AB303E"/>
    <w:rsid w:val="00AB335D"/>
    <w:rsid w:val="00AB35DD"/>
    <w:rsid w:val="00AB3A4E"/>
    <w:rsid w:val="00AB3A75"/>
    <w:rsid w:val="00AB3AF8"/>
    <w:rsid w:val="00AB3D17"/>
    <w:rsid w:val="00AB3D32"/>
    <w:rsid w:val="00AB3E57"/>
    <w:rsid w:val="00AB3E67"/>
    <w:rsid w:val="00AB4436"/>
    <w:rsid w:val="00AB454B"/>
    <w:rsid w:val="00AB4850"/>
    <w:rsid w:val="00AB4B93"/>
    <w:rsid w:val="00AB5493"/>
    <w:rsid w:val="00AB5496"/>
    <w:rsid w:val="00AB594A"/>
    <w:rsid w:val="00AB595D"/>
    <w:rsid w:val="00AB599E"/>
    <w:rsid w:val="00AB68D0"/>
    <w:rsid w:val="00AB6D2B"/>
    <w:rsid w:val="00AB6D43"/>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578"/>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304D"/>
    <w:rsid w:val="00AD3551"/>
    <w:rsid w:val="00AD36F1"/>
    <w:rsid w:val="00AD378E"/>
    <w:rsid w:val="00AD382F"/>
    <w:rsid w:val="00AD3CE1"/>
    <w:rsid w:val="00AD4DCD"/>
    <w:rsid w:val="00AD529E"/>
    <w:rsid w:val="00AD5405"/>
    <w:rsid w:val="00AD5452"/>
    <w:rsid w:val="00AD54C6"/>
    <w:rsid w:val="00AD54CE"/>
    <w:rsid w:val="00AD5666"/>
    <w:rsid w:val="00AD5AD4"/>
    <w:rsid w:val="00AD5F83"/>
    <w:rsid w:val="00AD6007"/>
    <w:rsid w:val="00AD6272"/>
    <w:rsid w:val="00AD63D6"/>
    <w:rsid w:val="00AD6645"/>
    <w:rsid w:val="00AD6E26"/>
    <w:rsid w:val="00AD73B8"/>
    <w:rsid w:val="00AD73C5"/>
    <w:rsid w:val="00AD78C6"/>
    <w:rsid w:val="00AD7E03"/>
    <w:rsid w:val="00AE078B"/>
    <w:rsid w:val="00AE07F4"/>
    <w:rsid w:val="00AE0A2C"/>
    <w:rsid w:val="00AE0AF2"/>
    <w:rsid w:val="00AE0B12"/>
    <w:rsid w:val="00AE0B27"/>
    <w:rsid w:val="00AE0E17"/>
    <w:rsid w:val="00AE0EEA"/>
    <w:rsid w:val="00AE11FC"/>
    <w:rsid w:val="00AE14F4"/>
    <w:rsid w:val="00AE16D1"/>
    <w:rsid w:val="00AE1B03"/>
    <w:rsid w:val="00AE241A"/>
    <w:rsid w:val="00AE2738"/>
    <w:rsid w:val="00AE2A13"/>
    <w:rsid w:val="00AE2C48"/>
    <w:rsid w:val="00AE2CF2"/>
    <w:rsid w:val="00AE2E3E"/>
    <w:rsid w:val="00AE30CD"/>
    <w:rsid w:val="00AE3918"/>
    <w:rsid w:val="00AE3B8D"/>
    <w:rsid w:val="00AE3E5C"/>
    <w:rsid w:val="00AE4388"/>
    <w:rsid w:val="00AE45CB"/>
    <w:rsid w:val="00AE47FF"/>
    <w:rsid w:val="00AE4A39"/>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820"/>
    <w:rsid w:val="00AF0841"/>
    <w:rsid w:val="00AF086F"/>
    <w:rsid w:val="00AF095C"/>
    <w:rsid w:val="00AF0F64"/>
    <w:rsid w:val="00AF148A"/>
    <w:rsid w:val="00AF1748"/>
    <w:rsid w:val="00AF19DF"/>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0A0"/>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5D"/>
    <w:rsid w:val="00B16B78"/>
    <w:rsid w:val="00B170C1"/>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2B5"/>
    <w:rsid w:val="00B26546"/>
    <w:rsid w:val="00B26AFF"/>
    <w:rsid w:val="00B26CA8"/>
    <w:rsid w:val="00B26E0E"/>
    <w:rsid w:val="00B275C0"/>
    <w:rsid w:val="00B275FB"/>
    <w:rsid w:val="00B27901"/>
    <w:rsid w:val="00B27A76"/>
    <w:rsid w:val="00B27BAF"/>
    <w:rsid w:val="00B30B9B"/>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47E5"/>
    <w:rsid w:val="00B35BC0"/>
    <w:rsid w:val="00B35D98"/>
    <w:rsid w:val="00B36260"/>
    <w:rsid w:val="00B36437"/>
    <w:rsid w:val="00B364C0"/>
    <w:rsid w:val="00B36754"/>
    <w:rsid w:val="00B368D6"/>
    <w:rsid w:val="00B37146"/>
    <w:rsid w:val="00B3731A"/>
    <w:rsid w:val="00B37A94"/>
    <w:rsid w:val="00B37B2F"/>
    <w:rsid w:val="00B37DDC"/>
    <w:rsid w:val="00B400E9"/>
    <w:rsid w:val="00B40155"/>
    <w:rsid w:val="00B4028A"/>
    <w:rsid w:val="00B40446"/>
    <w:rsid w:val="00B406FB"/>
    <w:rsid w:val="00B40F26"/>
    <w:rsid w:val="00B41062"/>
    <w:rsid w:val="00B417F2"/>
    <w:rsid w:val="00B41CC3"/>
    <w:rsid w:val="00B41FCD"/>
    <w:rsid w:val="00B423E0"/>
    <w:rsid w:val="00B425D1"/>
    <w:rsid w:val="00B42C52"/>
    <w:rsid w:val="00B436EA"/>
    <w:rsid w:val="00B43D13"/>
    <w:rsid w:val="00B43D79"/>
    <w:rsid w:val="00B43E87"/>
    <w:rsid w:val="00B4448A"/>
    <w:rsid w:val="00B4455E"/>
    <w:rsid w:val="00B44B7F"/>
    <w:rsid w:val="00B44D03"/>
    <w:rsid w:val="00B45084"/>
    <w:rsid w:val="00B45837"/>
    <w:rsid w:val="00B45AB3"/>
    <w:rsid w:val="00B45B80"/>
    <w:rsid w:val="00B46185"/>
    <w:rsid w:val="00B46819"/>
    <w:rsid w:val="00B46B1F"/>
    <w:rsid w:val="00B46BBC"/>
    <w:rsid w:val="00B46FD6"/>
    <w:rsid w:val="00B473FE"/>
    <w:rsid w:val="00B4754F"/>
    <w:rsid w:val="00B4766D"/>
    <w:rsid w:val="00B477A2"/>
    <w:rsid w:val="00B47AD9"/>
    <w:rsid w:val="00B47B21"/>
    <w:rsid w:val="00B47BE6"/>
    <w:rsid w:val="00B47FA8"/>
    <w:rsid w:val="00B50613"/>
    <w:rsid w:val="00B50957"/>
    <w:rsid w:val="00B50C48"/>
    <w:rsid w:val="00B51084"/>
    <w:rsid w:val="00B512AA"/>
    <w:rsid w:val="00B51453"/>
    <w:rsid w:val="00B51536"/>
    <w:rsid w:val="00B51570"/>
    <w:rsid w:val="00B51626"/>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6BD"/>
    <w:rsid w:val="00B80D01"/>
    <w:rsid w:val="00B810B8"/>
    <w:rsid w:val="00B812B4"/>
    <w:rsid w:val="00B81FB0"/>
    <w:rsid w:val="00B822E7"/>
    <w:rsid w:val="00B824D7"/>
    <w:rsid w:val="00B827A3"/>
    <w:rsid w:val="00B82A2C"/>
    <w:rsid w:val="00B82D3C"/>
    <w:rsid w:val="00B82F34"/>
    <w:rsid w:val="00B82FC4"/>
    <w:rsid w:val="00B8304E"/>
    <w:rsid w:val="00B83600"/>
    <w:rsid w:val="00B83BB2"/>
    <w:rsid w:val="00B848F7"/>
    <w:rsid w:val="00B84ABC"/>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C12"/>
    <w:rsid w:val="00B91D30"/>
    <w:rsid w:val="00B91EDE"/>
    <w:rsid w:val="00B924F7"/>
    <w:rsid w:val="00B93140"/>
    <w:rsid w:val="00B93257"/>
    <w:rsid w:val="00B932C9"/>
    <w:rsid w:val="00B9338B"/>
    <w:rsid w:val="00B938AD"/>
    <w:rsid w:val="00B93F62"/>
    <w:rsid w:val="00B9400B"/>
    <w:rsid w:val="00B9450B"/>
    <w:rsid w:val="00B945E6"/>
    <w:rsid w:val="00B9466E"/>
    <w:rsid w:val="00B9469A"/>
    <w:rsid w:val="00B948CD"/>
    <w:rsid w:val="00B949E3"/>
    <w:rsid w:val="00B94D7F"/>
    <w:rsid w:val="00B95035"/>
    <w:rsid w:val="00B9548B"/>
    <w:rsid w:val="00B958FE"/>
    <w:rsid w:val="00B95A63"/>
    <w:rsid w:val="00B95E54"/>
    <w:rsid w:val="00B95F84"/>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780"/>
    <w:rsid w:val="00BA2E24"/>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335"/>
    <w:rsid w:val="00BB1623"/>
    <w:rsid w:val="00BB1D7F"/>
    <w:rsid w:val="00BB1DC1"/>
    <w:rsid w:val="00BB1ED0"/>
    <w:rsid w:val="00BB20BF"/>
    <w:rsid w:val="00BB2392"/>
    <w:rsid w:val="00BB2A5A"/>
    <w:rsid w:val="00BB2F7F"/>
    <w:rsid w:val="00BB37BB"/>
    <w:rsid w:val="00BB3BAE"/>
    <w:rsid w:val="00BB3E45"/>
    <w:rsid w:val="00BB3F90"/>
    <w:rsid w:val="00BB4037"/>
    <w:rsid w:val="00BB4219"/>
    <w:rsid w:val="00BB4D21"/>
    <w:rsid w:val="00BB518D"/>
    <w:rsid w:val="00BB5337"/>
    <w:rsid w:val="00BB5522"/>
    <w:rsid w:val="00BB55B8"/>
    <w:rsid w:val="00BB56C3"/>
    <w:rsid w:val="00BB5CDA"/>
    <w:rsid w:val="00BB5DFC"/>
    <w:rsid w:val="00BB6924"/>
    <w:rsid w:val="00BB6BE9"/>
    <w:rsid w:val="00BB6C03"/>
    <w:rsid w:val="00BB6D5A"/>
    <w:rsid w:val="00BB6F93"/>
    <w:rsid w:val="00BB6FED"/>
    <w:rsid w:val="00BB7644"/>
    <w:rsid w:val="00BB7950"/>
    <w:rsid w:val="00BB7E14"/>
    <w:rsid w:val="00BB7FC6"/>
    <w:rsid w:val="00BC015C"/>
    <w:rsid w:val="00BC03EE"/>
    <w:rsid w:val="00BC07C9"/>
    <w:rsid w:val="00BC0907"/>
    <w:rsid w:val="00BC0CA0"/>
    <w:rsid w:val="00BC0F7D"/>
    <w:rsid w:val="00BC163A"/>
    <w:rsid w:val="00BC1BC8"/>
    <w:rsid w:val="00BC1E0C"/>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637F"/>
    <w:rsid w:val="00BC648E"/>
    <w:rsid w:val="00BC661D"/>
    <w:rsid w:val="00BC66CD"/>
    <w:rsid w:val="00BC6CEF"/>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535"/>
    <w:rsid w:val="00BD3BE5"/>
    <w:rsid w:val="00BD3DA4"/>
    <w:rsid w:val="00BD4ABB"/>
    <w:rsid w:val="00BD5345"/>
    <w:rsid w:val="00BD5478"/>
    <w:rsid w:val="00BD54A6"/>
    <w:rsid w:val="00BD570C"/>
    <w:rsid w:val="00BD581A"/>
    <w:rsid w:val="00BD5A63"/>
    <w:rsid w:val="00BD612B"/>
    <w:rsid w:val="00BD678C"/>
    <w:rsid w:val="00BD68B6"/>
    <w:rsid w:val="00BD6BB8"/>
    <w:rsid w:val="00BD6E76"/>
    <w:rsid w:val="00BD708B"/>
    <w:rsid w:val="00BD724A"/>
    <w:rsid w:val="00BD756F"/>
    <w:rsid w:val="00BD75B5"/>
    <w:rsid w:val="00BD75FB"/>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A73"/>
    <w:rsid w:val="00BE7C2E"/>
    <w:rsid w:val="00BE7E70"/>
    <w:rsid w:val="00BF007C"/>
    <w:rsid w:val="00BF01EE"/>
    <w:rsid w:val="00BF01F1"/>
    <w:rsid w:val="00BF02A3"/>
    <w:rsid w:val="00BF03EB"/>
    <w:rsid w:val="00BF06DF"/>
    <w:rsid w:val="00BF17C6"/>
    <w:rsid w:val="00BF1977"/>
    <w:rsid w:val="00BF1A50"/>
    <w:rsid w:val="00BF1ABA"/>
    <w:rsid w:val="00BF1C27"/>
    <w:rsid w:val="00BF1C99"/>
    <w:rsid w:val="00BF207E"/>
    <w:rsid w:val="00BF20E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2A27"/>
    <w:rsid w:val="00C03024"/>
    <w:rsid w:val="00C031AC"/>
    <w:rsid w:val="00C03869"/>
    <w:rsid w:val="00C03968"/>
    <w:rsid w:val="00C03D5F"/>
    <w:rsid w:val="00C03F4D"/>
    <w:rsid w:val="00C040D0"/>
    <w:rsid w:val="00C040FE"/>
    <w:rsid w:val="00C04142"/>
    <w:rsid w:val="00C0445C"/>
    <w:rsid w:val="00C049B6"/>
    <w:rsid w:val="00C04AB1"/>
    <w:rsid w:val="00C04B8C"/>
    <w:rsid w:val="00C04F45"/>
    <w:rsid w:val="00C04F81"/>
    <w:rsid w:val="00C0503E"/>
    <w:rsid w:val="00C050E6"/>
    <w:rsid w:val="00C054F0"/>
    <w:rsid w:val="00C05797"/>
    <w:rsid w:val="00C05D77"/>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E71"/>
    <w:rsid w:val="00C10F3F"/>
    <w:rsid w:val="00C112A6"/>
    <w:rsid w:val="00C112AA"/>
    <w:rsid w:val="00C11704"/>
    <w:rsid w:val="00C1178E"/>
    <w:rsid w:val="00C11B59"/>
    <w:rsid w:val="00C11EA6"/>
    <w:rsid w:val="00C1268B"/>
    <w:rsid w:val="00C127C8"/>
    <w:rsid w:val="00C12C0B"/>
    <w:rsid w:val="00C12D91"/>
    <w:rsid w:val="00C137E0"/>
    <w:rsid w:val="00C1392F"/>
    <w:rsid w:val="00C143A3"/>
    <w:rsid w:val="00C143B3"/>
    <w:rsid w:val="00C147F2"/>
    <w:rsid w:val="00C148E4"/>
    <w:rsid w:val="00C14B21"/>
    <w:rsid w:val="00C14CEC"/>
    <w:rsid w:val="00C1543F"/>
    <w:rsid w:val="00C15504"/>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0C4D"/>
    <w:rsid w:val="00C2150C"/>
    <w:rsid w:val="00C21547"/>
    <w:rsid w:val="00C21922"/>
    <w:rsid w:val="00C219B0"/>
    <w:rsid w:val="00C2209C"/>
    <w:rsid w:val="00C22FFF"/>
    <w:rsid w:val="00C23301"/>
    <w:rsid w:val="00C234AE"/>
    <w:rsid w:val="00C23803"/>
    <w:rsid w:val="00C246CD"/>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1FDC"/>
    <w:rsid w:val="00C32402"/>
    <w:rsid w:val="00C32413"/>
    <w:rsid w:val="00C32524"/>
    <w:rsid w:val="00C3284E"/>
    <w:rsid w:val="00C3288F"/>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5282"/>
    <w:rsid w:val="00C35FD7"/>
    <w:rsid w:val="00C362F9"/>
    <w:rsid w:val="00C36811"/>
    <w:rsid w:val="00C36A51"/>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CF8"/>
    <w:rsid w:val="00C44D1B"/>
    <w:rsid w:val="00C44F38"/>
    <w:rsid w:val="00C450E0"/>
    <w:rsid w:val="00C45231"/>
    <w:rsid w:val="00C452D0"/>
    <w:rsid w:val="00C45D75"/>
    <w:rsid w:val="00C45E03"/>
    <w:rsid w:val="00C462B9"/>
    <w:rsid w:val="00C466A2"/>
    <w:rsid w:val="00C46B25"/>
    <w:rsid w:val="00C46C9C"/>
    <w:rsid w:val="00C47353"/>
    <w:rsid w:val="00C47436"/>
    <w:rsid w:val="00C4764E"/>
    <w:rsid w:val="00C47880"/>
    <w:rsid w:val="00C47A9C"/>
    <w:rsid w:val="00C47DE0"/>
    <w:rsid w:val="00C50388"/>
    <w:rsid w:val="00C50754"/>
    <w:rsid w:val="00C509BF"/>
    <w:rsid w:val="00C50CAC"/>
    <w:rsid w:val="00C50D3A"/>
    <w:rsid w:val="00C51078"/>
    <w:rsid w:val="00C511AD"/>
    <w:rsid w:val="00C512FA"/>
    <w:rsid w:val="00C515FE"/>
    <w:rsid w:val="00C51647"/>
    <w:rsid w:val="00C5199F"/>
    <w:rsid w:val="00C51AD9"/>
    <w:rsid w:val="00C51D07"/>
    <w:rsid w:val="00C51E65"/>
    <w:rsid w:val="00C51F4C"/>
    <w:rsid w:val="00C52ADD"/>
    <w:rsid w:val="00C52B77"/>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A4F"/>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553"/>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0DB9"/>
    <w:rsid w:val="00C71344"/>
    <w:rsid w:val="00C718E2"/>
    <w:rsid w:val="00C71AAC"/>
    <w:rsid w:val="00C71CE9"/>
    <w:rsid w:val="00C71D5A"/>
    <w:rsid w:val="00C71DB2"/>
    <w:rsid w:val="00C721DD"/>
    <w:rsid w:val="00C721FF"/>
    <w:rsid w:val="00C72814"/>
    <w:rsid w:val="00C72833"/>
    <w:rsid w:val="00C72BC5"/>
    <w:rsid w:val="00C73042"/>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9FE"/>
    <w:rsid w:val="00C80C1B"/>
    <w:rsid w:val="00C80CFA"/>
    <w:rsid w:val="00C80F9C"/>
    <w:rsid w:val="00C81056"/>
    <w:rsid w:val="00C813A9"/>
    <w:rsid w:val="00C81495"/>
    <w:rsid w:val="00C8180B"/>
    <w:rsid w:val="00C81D62"/>
    <w:rsid w:val="00C81E54"/>
    <w:rsid w:val="00C82124"/>
    <w:rsid w:val="00C82252"/>
    <w:rsid w:val="00C822AA"/>
    <w:rsid w:val="00C82550"/>
    <w:rsid w:val="00C8256E"/>
    <w:rsid w:val="00C825DD"/>
    <w:rsid w:val="00C82B70"/>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9"/>
    <w:rsid w:val="00C97BCA"/>
    <w:rsid w:val="00C97D12"/>
    <w:rsid w:val="00C97FF1"/>
    <w:rsid w:val="00CA0015"/>
    <w:rsid w:val="00CA005F"/>
    <w:rsid w:val="00CA01C8"/>
    <w:rsid w:val="00CA03C8"/>
    <w:rsid w:val="00CA079D"/>
    <w:rsid w:val="00CA08EC"/>
    <w:rsid w:val="00CA0A4A"/>
    <w:rsid w:val="00CA0BBA"/>
    <w:rsid w:val="00CA0F0B"/>
    <w:rsid w:val="00CA17B6"/>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CD8"/>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C4"/>
    <w:rsid w:val="00CA6F0C"/>
    <w:rsid w:val="00CA6F5E"/>
    <w:rsid w:val="00CA70B0"/>
    <w:rsid w:val="00CA7BE7"/>
    <w:rsid w:val="00CB0107"/>
    <w:rsid w:val="00CB033C"/>
    <w:rsid w:val="00CB0597"/>
    <w:rsid w:val="00CB06C3"/>
    <w:rsid w:val="00CB0A0A"/>
    <w:rsid w:val="00CB0B87"/>
    <w:rsid w:val="00CB0CEA"/>
    <w:rsid w:val="00CB0EF9"/>
    <w:rsid w:val="00CB14C5"/>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659"/>
    <w:rsid w:val="00CB6D16"/>
    <w:rsid w:val="00CB6E11"/>
    <w:rsid w:val="00CB6EE2"/>
    <w:rsid w:val="00CB7384"/>
    <w:rsid w:val="00CB7744"/>
    <w:rsid w:val="00CB7BB6"/>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7"/>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5D9"/>
    <w:rsid w:val="00CC68D0"/>
    <w:rsid w:val="00CC6CC2"/>
    <w:rsid w:val="00CC6D2A"/>
    <w:rsid w:val="00CC6E76"/>
    <w:rsid w:val="00CC71F8"/>
    <w:rsid w:val="00CC76F1"/>
    <w:rsid w:val="00CC76F6"/>
    <w:rsid w:val="00CC7766"/>
    <w:rsid w:val="00CC77E6"/>
    <w:rsid w:val="00CC789B"/>
    <w:rsid w:val="00CC7B52"/>
    <w:rsid w:val="00CC7D69"/>
    <w:rsid w:val="00CD01FD"/>
    <w:rsid w:val="00CD0649"/>
    <w:rsid w:val="00CD0869"/>
    <w:rsid w:val="00CD0902"/>
    <w:rsid w:val="00CD09F6"/>
    <w:rsid w:val="00CD0A6C"/>
    <w:rsid w:val="00CD0E94"/>
    <w:rsid w:val="00CD123D"/>
    <w:rsid w:val="00CD1EEA"/>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86F"/>
    <w:rsid w:val="00CD4D14"/>
    <w:rsid w:val="00CD4D75"/>
    <w:rsid w:val="00CD5073"/>
    <w:rsid w:val="00CD542A"/>
    <w:rsid w:val="00CD54CD"/>
    <w:rsid w:val="00CD5775"/>
    <w:rsid w:val="00CD583B"/>
    <w:rsid w:val="00CD5AD2"/>
    <w:rsid w:val="00CD5C55"/>
    <w:rsid w:val="00CD5EAF"/>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9A9"/>
    <w:rsid w:val="00CD7A8E"/>
    <w:rsid w:val="00CE00AC"/>
    <w:rsid w:val="00CE00FD"/>
    <w:rsid w:val="00CE031B"/>
    <w:rsid w:val="00CE0D9E"/>
    <w:rsid w:val="00CE0E19"/>
    <w:rsid w:val="00CE0E6D"/>
    <w:rsid w:val="00CE0FF8"/>
    <w:rsid w:val="00CE14D4"/>
    <w:rsid w:val="00CE1C9B"/>
    <w:rsid w:val="00CE1F7B"/>
    <w:rsid w:val="00CE1F81"/>
    <w:rsid w:val="00CE27F0"/>
    <w:rsid w:val="00CE28B8"/>
    <w:rsid w:val="00CE29E7"/>
    <w:rsid w:val="00CE32A5"/>
    <w:rsid w:val="00CE33CB"/>
    <w:rsid w:val="00CE37B3"/>
    <w:rsid w:val="00CE3869"/>
    <w:rsid w:val="00CE4211"/>
    <w:rsid w:val="00CE42E4"/>
    <w:rsid w:val="00CE4714"/>
    <w:rsid w:val="00CE489A"/>
    <w:rsid w:val="00CE5523"/>
    <w:rsid w:val="00CE5660"/>
    <w:rsid w:val="00CE59C2"/>
    <w:rsid w:val="00CE601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0D00"/>
    <w:rsid w:val="00CF100B"/>
    <w:rsid w:val="00CF1A9C"/>
    <w:rsid w:val="00CF1C31"/>
    <w:rsid w:val="00CF1DC5"/>
    <w:rsid w:val="00CF1F0A"/>
    <w:rsid w:val="00CF2053"/>
    <w:rsid w:val="00CF20DC"/>
    <w:rsid w:val="00CF2154"/>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5F0"/>
    <w:rsid w:val="00D027C1"/>
    <w:rsid w:val="00D02B97"/>
    <w:rsid w:val="00D02B9D"/>
    <w:rsid w:val="00D02ED1"/>
    <w:rsid w:val="00D02F0D"/>
    <w:rsid w:val="00D031B8"/>
    <w:rsid w:val="00D03321"/>
    <w:rsid w:val="00D0368B"/>
    <w:rsid w:val="00D03CBB"/>
    <w:rsid w:val="00D03D58"/>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3E"/>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A85"/>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139"/>
    <w:rsid w:val="00D16325"/>
    <w:rsid w:val="00D167AF"/>
    <w:rsid w:val="00D17095"/>
    <w:rsid w:val="00D17867"/>
    <w:rsid w:val="00D17885"/>
    <w:rsid w:val="00D1788C"/>
    <w:rsid w:val="00D1794C"/>
    <w:rsid w:val="00D1795C"/>
    <w:rsid w:val="00D17A38"/>
    <w:rsid w:val="00D2064F"/>
    <w:rsid w:val="00D20678"/>
    <w:rsid w:val="00D20B61"/>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93F"/>
    <w:rsid w:val="00D26B85"/>
    <w:rsid w:val="00D27132"/>
    <w:rsid w:val="00D2719B"/>
    <w:rsid w:val="00D2734D"/>
    <w:rsid w:val="00D277CB"/>
    <w:rsid w:val="00D27CEE"/>
    <w:rsid w:val="00D30216"/>
    <w:rsid w:val="00D305DE"/>
    <w:rsid w:val="00D30BD0"/>
    <w:rsid w:val="00D31441"/>
    <w:rsid w:val="00D31582"/>
    <w:rsid w:val="00D3187F"/>
    <w:rsid w:val="00D31965"/>
    <w:rsid w:val="00D323F2"/>
    <w:rsid w:val="00D3256E"/>
    <w:rsid w:val="00D327C4"/>
    <w:rsid w:val="00D3283B"/>
    <w:rsid w:val="00D32E38"/>
    <w:rsid w:val="00D3316C"/>
    <w:rsid w:val="00D333E6"/>
    <w:rsid w:val="00D333FD"/>
    <w:rsid w:val="00D335FC"/>
    <w:rsid w:val="00D33EE5"/>
    <w:rsid w:val="00D33F41"/>
    <w:rsid w:val="00D34170"/>
    <w:rsid w:val="00D346CB"/>
    <w:rsid w:val="00D34D5E"/>
    <w:rsid w:val="00D34DEC"/>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48C"/>
    <w:rsid w:val="00D37AA6"/>
    <w:rsid w:val="00D400D1"/>
    <w:rsid w:val="00D402FB"/>
    <w:rsid w:val="00D40389"/>
    <w:rsid w:val="00D40589"/>
    <w:rsid w:val="00D40774"/>
    <w:rsid w:val="00D40B2D"/>
    <w:rsid w:val="00D40F3B"/>
    <w:rsid w:val="00D40F8B"/>
    <w:rsid w:val="00D415A2"/>
    <w:rsid w:val="00D41B1C"/>
    <w:rsid w:val="00D41C4E"/>
    <w:rsid w:val="00D4309D"/>
    <w:rsid w:val="00D43131"/>
    <w:rsid w:val="00D43F84"/>
    <w:rsid w:val="00D43F9C"/>
    <w:rsid w:val="00D441B6"/>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2C5"/>
    <w:rsid w:val="00D4786A"/>
    <w:rsid w:val="00D4788D"/>
    <w:rsid w:val="00D47B04"/>
    <w:rsid w:val="00D47ECF"/>
    <w:rsid w:val="00D501E2"/>
    <w:rsid w:val="00D50255"/>
    <w:rsid w:val="00D5042C"/>
    <w:rsid w:val="00D506F1"/>
    <w:rsid w:val="00D50BCB"/>
    <w:rsid w:val="00D50C95"/>
    <w:rsid w:val="00D5120D"/>
    <w:rsid w:val="00D51487"/>
    <w:rsid w:val="00D51AE0"/>
    <w:rsid w:val="00D51D1A"/>
    <w:rsid w:val="00D51FC9"/>
    <w:rsid w:val="00D52415"/>
    <w:rsid w:val="00D5282B"/>
    <w:rsid w:val="00D537C9"/>
    <w:rsid w:val="00D537E2"/>
    <w:rsid w:val="00D53B0C"/>
    <w:rsid w:val="00D53FA3"/>
    <w:rsid w:val="00D54451"/>
    <w:rsid w:val="00D54570"/>
    <w:rsid w:val="00D5486B"/>
    <w:rsid w:val="00D548BF"/>
    <w:rsid w:val="00D54A28"/>
    <w:rsid w:val="00D54AD0"/>
    <w:rsid w:val="00D55412"/>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7E8"/>
    <w:rsid w:val="00D628C8"/>
    <w:rsid w:val="00D62C17"/>
    <w:rsid w:val="00D62C62"/>
    <w:rsid w:val="00D62E72"/>
    <w:rsid w:val="00D63432"/>
    <w:rsid w:val="00D6390D"/>
    <w:rsid w:val="00D63949"/>
    <w:rsid w:val="00D63A82"/>
    <w:rsid w:val="00D64201"/>
    <w:rsid w:val="00D647FD"/>
    <w:rsid w:val="00D649D6"/>
    <w:rsid w:val="00D653C6"/>
    <w:rsid w:val="00D65AF4"/>
    <w:rsid w:val="00D65B34"/>
    <w:rsid w:val="00D65C69"/>
    <w:rsid w:val="00D65DCB"/>
    <w:rsid w:val="00D65E17"/>
    <w:rsid w:val="00D662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11C"/>
    <w:rsid w:val="00D754ED"/>
    <w:rsid w:val="00D7552F"/>
    <w:rsid w:val="00D755EB"/>
    <w:rsid w:val="00D75C86"/>
    <w:rsid w:val="00D760A4"/>
    <w:rsid w:val="00D7651B"/>
    <w:rsid w:val="00D7654A"/>
    <w:rsid w:val="00D7680F"/>
    <w:rsid w:val="00D76AA4"/>
    <w:rsid w:val="00D76C68"/>
    <w:rsid w:val="00D76C92"/>
    <w:rsid w:val="00D770EC"/>
    <w:rsid w:val="00D7729D"/>
    <w:rsid w:val="00D77392"/>
    <w:rsid w:val="00D77BFB"/>
    <w:rsid w:val="00D80009"/>
    <w:rsid w:val="00D80532"/>
    <w:rsid w:val="00D807B3"/>
    <w:rsid w:val="00D809B7"/>
    <w:rsid w:val="00D80A5B"/>
    <w:rsid w:val="00D80BE6"/>
    <w:rsid w:val="00D80CFA"/>
    <w:rsid w:val="00D80D7D"/>
    <w:rsid w:val="00D80D8F"/>
    <w:rsid w:val="00D80ECE"/>
    <w:rsid w:val="00D81A89"/>
    <w:rsid w:val="00D81A8B"/>
    <w:rsid w:val="00D81BAA"/>
    <w:rsid w:val="00D81F3A"/>
    <w:rsid w:val="00D81F79"/>
    <w:rsid w:val="00D8262E"/>
    <w:rsid w:val="00D826A5"/>
    <w:rsid w:val="00D8293E"/>
    <w:rsid w:val="00D82C41"/>
    <w:rsid w:val="00D83434"/>
    <w:rsid w:val="00D84504"/>
    <w:rsid w:val="00D848B3"/>
    <w:rsid w:val="00D849A6"/>
    <w:rsid w:val="00D84AFD"/>
    <w:rsid w:val="00D855CA"/>
    <w:rsid w:val="00D856EC"/>
    <w:rsid w:val="00D85B5A"/>
    <w:rsid w:val="00D85F1F"/>
    <w:rsid w:val="00D862B6"/>
    <w:rsid w:val="00D867BE"/>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441C"/>
    <w:rsid w:val="00DA455C"/>
    <w:rsid w:val="00DA46AC"/>
    <w:rsid w:val="00DA48C1"/>
    <w:rsid w:val="00DA4BD8"/>
    <w:rsid w:val="00DA4D23"/>
    <w:rsid w:val="00DA4E15"/>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A7B72"/>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3B0A"/>
    <w:rsid w:val="00DB4395"/>
    <w:rsid w:val="00DB4BFF"/>
    <w:rsid w:val="00DB4CB6"/>
    <w:rsid w:val="00DB4D33"/>
    <w:rsid w:val="00DB52B6"/>
    <w:rsid w:val="00DB52E7"/>
    <w:rsid w:val="00DB59F1"/>
    <w:rsid w:val="00DB5CBE"/>
    <w:rsid w:val="00DB5E9A"/>
    <w:rsid w:val="00DB6133"/>
    <w:rsid w:val="00DB6723"/>
    <w:rsid w:val="00DB675B"/>
    <w:rsid w:val="00DB6990"/>
    <w:rsid w:val="00DB6B82"/>
    <w:rsid w:val="00DB6BF5"/>
    <w:rsid w:val="00DB6EED"/>
    <w:rsid w:val="00DB6F3A"/>
    <w:rsid w:val="00DB70A4"/>
    <w:rsid w:val="00DB7258"/>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385"/>
    <w:rsid w:val="00DC4556"/>
    <w:rsid w:val="00DC4702"/>
    <w:rsid w:val="00DC4D64"/>
    <w:rsid w:val="00DC4DA2"/>
    <w:rsid w:val="00DC4F55"/>
    <w:rsid w:val="00DC530A"/>
    <w:rsid w:val="00DC5522"/>
    <w:rsid w:val="00DC558C"/>
    <w:rsid w:val="00DC56D9"/>
    <w:rsid w:val="00DC5CFE"/>
    <w:rsid w:val="00DC6455"/>
    <w:rsid w:val="00DC6B2A"/>
    <w:rsid w:val="00DC7258"/>
    <w:rsid w:val="00DC7271"/>
    <w:rsid w:val="00DC757F"/>
    <w:rsid w:val="00DC765E"/>
    <w:rsid w:val="00DC7999"/>
    <w:rsid w:val="00DC7DDD"/>
    <w:rsid w:val="00DD032A"/>
    <w:rsid w:val="00DD0693"/>
    <w:rsid w:val="00DD0A4E"/>
    <w:rsid w:val="00DD0A5B"/>
    <w:rsid w:val="00DD0E0F"/>
    <w:rsid w:val="00DD0E26"/>
    <w:rsid w:val="00DD1C70"/>
    <w:rsid w:val="00DD1DDD"/>
    <w:rsid w:val="00DD1E9B"/>
    <w:rsid w:val="00DD2009"/>
    <w:rsid w:val="00DD21F4"/>
    <w:rsid w:val="00DD246F"/>
    <w:rsid w:val="00DD2B38"/>
    <w:rsid w:val="00DD3619"/>
    <w:rsid w:val="00DD369D"/>
    <w:rsid w:val="00DD3B63"/>
    <w:rsid w:val="00DD4472"/>
    <w:rsid w:val="00DD475F"/>
    <w:rsid w:val="00DD4774"/>
    <w:rsid w:val="00DD4781"/>
    <w:rsid w:val="00DD4AC0"/>
    <w:rsid w:val="00DD4B8B"/>
    <w:rsid w:val="00DD4D11"/>
    <w:rsid w:val="00DD4EE3"/>
    <w:rsid w:val="00DD50B5"/>
    <w:rsid w:val="00DD5395"/>
    <w:rsid w:val="00DD53FF"/>
    <w:rsid w:val="00DD58F0"/>
    <w:rsid w:val="00DD59A3"/>
    <w:rsid w:val="00DD5EFA"/>
    <w:rsid w:val="00DD6185"/>
    <w:rsid w:val="00DD634F"/>
    <w:rsid w:val="00DD63B5"/>
    <w:rsid w:val="00DD6A9C"/>
    <w:rsid w:val="00DD6B9E"/>
    <w:rsid w:val="00DD6C6F"/>
    <w:rsid w:val="00DD71AB"/>
    <w:rsid w:val="00DD7419"/>
    <w:rsid w:val="00DD7F45"/>
    <w:rsid w:val="00DD7F80"/>
    <w:rsid w:val="00DE0DC2"/>
    <w:rsid w:val="00DE0F4E"/>
    <w:rsid w:val="00DE10C1"/>
    <w:rsid w:val="00DE12ED"/>
    <w:rsid w:val="00DE1C5A"/>
    <w:rsid w:val="00DE1D16"/>
    <w:rsid w:val="00DE2343"/>
    <w:rsid w:val="00DE269E"/>
    <w:rsid w:val="00DE2AA8"/>
    <w:rsid w:val="00DE2B35"/>
    <w:rsid w:val="00DE2B68"/>
    <w:rsid w:val="00DE31E6"/>
    <w:rsid w:val="00DE34CF"/>
    <w:rsid w:val="00DE3814"/>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31"/>
    <w:rsid w:val="00DE67D1"/>
    <w:rsid w:val="00DE69DA"/>
    <w:rsid w:val="00DE6BF9"/>
    <w:rsid w:val="00DE6D01"/>
    <w:rsid w:val="00DE7180"/>
    <w:rsid w:val="00DE72F1"/>
    <w:rsid w:val="00DE73D4"/>
    <w:rsid w:val="00DE7A03"/>
    <w:rsid w:val="00DE7B28"/>
    <w:rsid w:val="00DF0252"/>
    <w:rsid w:val="00DF085B"/>
    <w:rsid w:val="00DF1740"/>
    <w:rsid w:val="00DF1910"/>
    <w:rsid w:val="00DF1A5D"/>
    <w:rsid w:val="00DF1AA9"/>
    <w:rsid w:val="00DF1D71"/>
    <w:rsid w:val="00DF1ED5"/>
    <w:rsid w:val="00DF2193"/>
    <w:rsid w:val="00DF26A7"/>
    <w:rsid w:val="00DF272D"/>
    <w:rsid w:val="00DF2B1F"/>
    <w:rsid w:val="00DF3138"/>
    <w:rsid w:val="00DF3192"/>
    <w:rsid w:val="00DF3992"/>
    <w:rsid w:val="00DF3ADD"/>
    <w:rsid w:val="00DF3FD0"/>
    <w:rsid w:val="00DF40D9"/>
    <w:rsid w:val="00DF4397"/>
    <w:rsid w:val="00DF4468"/>
    <w:rsid w:val="00DF4611"/>
    <w:rsid w:val="00DF482E"/>
    <w:rsid w:val="00DF48DB"/>
    <w:rsid w:val="00DF4B17"/>
    <w:rsid w:val="00DF4C7B"/>
    <w:rsid w:val="00DF4F00"/>
    <w:rsid w:val="00DF4F2C"/>
    <w:rsid w:val="00DF5343"/>
    <w:rsid w:val="00DF5AB5"/>
    <w:rsid w:val="00DF5D60"/>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8"/>
    <w:rsid w:val="00E0749B"/>
    <w:rsid w:val="00E07580"/>
    <w:rsid w:val="00E0771C"/>
    <w:rsid w:val="00E07A48"/>
    <w:rsid w:val="00E07AE3"/>
    <w:rsid w:val="00E07B82"/>
    <w:rsid w:val="00E07F01"/>
    <w:rsid w:val="00E10296"/>
    <w:rsid w:val="00E104A2"/>
    <w:rsid w:val="00E10FD3"/>
    <w:rsid w:val="00E110C7"/>
    <w:rsid w:val="00E11620"/>
    <w:rsid w:val="00E11671"/>
    <w:rsid w:val="00E1205C"/>
    <w:rsid w:val="00E120A8"/>
    <w:rsid w:val="00E1245C"/>
    <w:rsid w:val="00E128FA"/>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387"/>
    <w:rsid w:val="00E23515"/>
    <w:rsid w:val="00E236ED"/>
    <w:rsid w:val="00E23C69"/>
    <w:rsid w:val="00E23D49"/>
    <w:rsid w:val="00E24011"/>
    <w:rsid w:val="00E24267"/>
    <w:rsid w:val="00E2456C"/>
    <w:rsid w:val="00E245E4"/>
    <w:rsid w:val="00E246BD"/>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C6F"/>
    <w:rsid w:val="00E36F57"/>
    <w:rsid w:val="00E370AD"/>
    <w:rsid w:val="00E370FD"/>
    <w:rsid w:val="00E3714D"/>
    <w:rsid w:val="00E375E1"/>
    <w:rsid w:val="00E375EC"/>
    <w:rsid w:val="00E37848"/>
    <w:rsid w:val="00E37D05"/>
    <w:rsid w:val="00E40316"/>
    <w:rsid w:val="00E40497"/>
    <w:rsid w:val="00E40718"/>
    <w:rsid w:val="00E4078F"/>
    <w:rsid w:val="00E40E57"/>
    <w:rsid w:val="00E4146E"/>
    <w:rsid w:val="00E417E0"/>
    <w:rsid w:val="00E4189F"/>
    <w:rsid w:val="00E41CBE"/>
    <w:rsid w:val="00E41D8B"/>
    <w:rsid w:val="00E41E56"/>
    <w:rsid w:val="00E4207E"/>
    <w:rsid w:val="00E4257B"/>
    <w:rsid w:val="00E42674"/>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C97"/>
    <w:rsid w:val="00E47E93"/>
    <w:rsid w:val="00E501D6"/>
    <w:rsid w:val="00E50322"/>
    <w:rsid w:val="00E503CA"/>
    <w:rsid w:val="00E50526"/>
    <w:rsid w:val="00E50A9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4ED"/>
    <w:rsid w:val="00E53766"/>
    <w:rsid w:val="00E53BB8"/>
    <w:rsid w:val="00E53E56"/>
    <w:rsid w:val="00E541E0"/>
    <w:rsid w:val="00E54809"/>
    <w:rsid w:val="00E54B44"/>
    <w:rsid w:val="00E54B94"/>
    <w:rsid w:val="00E54F44"/>
    <w:rsid w:val="00E55000"/>
    <w:rsid w:val="00E55798"/>
    <w:rsid w:val="00E55A9F"/>
    <w:rsid w:val="00E562A1"/>
    <w:rsid w:val="00E566D2"/>
    <w:rsid w:val="00E57839"/>
    <w:rsid w:val="00E5787F"/>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319"/>
    <w:rsid w:val="00E6144A"/>
    <w:rsid w:val="00E616AE"/>
    <w:rsid w:val="00E6172A"/>
    <w:rsid w:val="00E61E5A"/>
    <w:rsid w:val="00E621CD"/>
    <w:rsid w:val="00E623A0"/>
    <w:rsid w:val="00E629FC"/>
    <w:rsid w:val="00E62C1A"/>
    <w:rsid w:val="00E6306E"/>
    <w:rsid w:val="00E6337F"/>
    <w:rsid w:val="00E63816"/>
    <w:rsid w:val="00E638F1"/>
    <w:rsid w:val="00E63AF4"/>
    <w:rsid w:val="00E63B43"/>
    <w:rsid w:val="00E63C46"/>
    <w:rsid w:val="00E63C49"/>
    <w:rsid w:val="00E63CB2"/>
    <w:rsid w:val="00E64DDF"/>
    <w:rsid w:val="00E6516C"/>
    <w:rsid w:val="00E651DF"/>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2B83"/>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0D62"/>
    <w:rsid w:val="00E81201"/>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41B"/>
    <w:rsid w:val="00E86E87"/>
    <w:rsid w:val="00E872A6"/>
    <w:rsid w:val="00E877F5"/>
    <w:rsid w:val="00E87875"/>
    <w:rsid w:val="00E87EBA"/>
    <w:rsid w:val="00E9004C"/>
    <w:rsid w:val="00E900CF"/>
    <w:rsid w:val="00E90960"/>
    <w:rsid w:val="00E90EE1"/>
    <w:rsid w:val="00E9108E"/>
    <w:rsid w:val="00E91134"/>
    <w:rsid w:val="00E9141D"/>
    <w:rsid w:val="00E91626"/>
    <w:rsid w:val="00E91A71"/>
    <w:rsid w:val="00E92072"/>
    <w:rsid w:val="00E92183"/>
    <w:rsid w:val="00E92222"/>
    <w:rsid w:val="00E9232A"/>
    <w:rsid w:val="00E92610"/>
    <w:rsid w:val="00E92640"/>
    <w:rsid w:val="00E928AF"/>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3A97"/>
    <w:rsid w:val="00EA41F9"/>
    <w:rsid w:val="00EA4524"/>
    <w:rsid w:val="00EA4789"/>
    <w:rsid w:val="00EA4B01"/>
    <w:rsid w:val="00EA4B06"/>
    <w:rsid w:val="00EA4DAF"/>
    <w:rsid w:val="00EA4E51"/>
    <w:rsid w:val="00EA4FCE"/>
    <w:rsid w:val="00EA5D2D"/>
    <w:rsid w:val="00EA6373"/>
    <w:rsid w:val="00EA6AE2"/>
    <w:rsid w:val="00EA6D73"/>
    <w:rsid w:val="00EA6DE4"/>
    <w:rsid w:val="00EA7610"/>
    <w:rsid w:val="00EA799A"/>
    <w:rsid w:val="00EB0151"/>
    <w:rsid w:val="00EB0348"/>
    <w:rsid w:val="00EB035B"/>
    <w:rsid w:val="00EB0564"/>
    <w:rsid w:val="00EB08DD"/>
    <w:rsid w:val="00EB09B7"/>
    <w:rsid w:val="00EB09C0"/>
    <w:rsid w:val="00EB0D97"/>
    <w:rsid w:val="00EB0E28"/>
    <w:rsid w:val="00EB15A6"/>
    <w:rsid w:val="00EB1818"/>
    <w:rsid w:val="00EB1A28"/>
    <w:rsid w:val="00EB2026"/>
    <w:rsid w:val="00EB2283"/>
    <w:rsid w:val="00EB23F3"/>
    <w:rsid w:val="00EB27CC"/>
    <w:rsid w:val="00EB2B36"/>
    <w:rsid w:val="00EB2D68"/>
    <w:rsid w:val="00EB2E81"/>
    <w:rsid w:val="00EB3136"/>
    <w:rsid w:val="00EB3651"/>
    <w:rsid w:val="00EB38EC"/>
    <w:rsid w:val="00EB39F3"/>
    <w:rsid w:val="00EB433E"/>
    <w:rsid w:val="00EB4BB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CBE"/>
    <w:rsid w:val="00EC4EC2"/>
    <w:rsid w:val="00EC4FE7"/>
    <w:rsid w:val="00EC5164"/>
    <w:rsid w:val="00EC574E"/>
    <w:rsid w:val="00EC57B9"/>
    <w:rsid w:val="00EC57E1"/>
    <w:rsid w:val="00EC580F"/>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512"/>
    <w:rsid w:val="00ED686C"/>
    <w:rsid w:val="00ED6B78"/>
    <w:rsid w:val="00ED6D58"/>
    <w:rsid w:val="00ED6D94"/>
    <w:rsid w:val="00ED7194"/>
    <w:rsid w:val="00ED74B5"/>
    <w:rsid w:val="00ED7685"/>
    <w:rsid w:val="00ED7882"/>
    <w:rsid w:val="00ED79D7"/>
    <w:rsid w:val="00ED7A54"/>
    <w:rsid w:val="00ED7D58"/>
    <w:rsid w:val="00ED7DF7"/>
    <w:rsid w:val="00EE05BB"/>
    <w:rsid w:val="00EE08AB"/>
    <w:rsid w:val="00EE0C60"/>
    <w:rsid w:val="00EE0D2F"/>
    <w:rsid w:val="00EE0D57"/>
    <w:rsid w:val="00EE1777"/>
    <w:rsid w:val="00EE17FD"/>
    <w:rsid w:val="00EE1A63"/>
    <w:rsid w:val="00EE1C5F"/>
    <w:rsid w:val="00EE1D15"/>
    <w:rsid w:val="00EE2008"/>
    <w:rsid w:val="00EE2019"/>
    <w:rsid w:val="00EE238F"/>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5CF"/>
    <w:rsid w:val="00EE6A93"/>
    <w:rsid w:val="00EE6CA4"/>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DF8"/>
    <w:rsid w:val="00EF5E42"/>
    <w:rsid w:val="00EF6092"/>
    <w:rsid w:val="00EF65E9"/>
    <w:rsid w:val="00EF6711"/>
    <w:rsid w:val="00EF6CA5"/>
    <w:rsid w:val="00EF6FBF"/>
    <w:rsid w:val="00EF7069"/>
    <w:rsid w:val="00EF7AB1"/>
    <w:rsid w:val="00EF7B91"/>
    <w:rsid w:val="00F005BF"/>
    <w:rsid w:val="00F00616"/>
    <w:rsid w:val="00F00622"/>
    <w:rsid w:val="00F0108D"/>
    <w:rsid w:val="00F01311"/>
    <w:rsid w:val="00F01AB4"/>
    <w:rsid w:val="00F01AC1"/>
    <w:rsid w:val="00F020BE"/>
    <w:rsid w:val="00F02197"/>
    <w:rsid w:val="00F025A2"/>
    <w:rsid w:val="00F027A6"/>
    <w:rsid w:val="00F0282F"/>
    <w:rsid w:val="00F02F33"/>
    <w:rsid w:val="00F035DF"/>
    <w:rsid w:val="00F0362C"/>
    <w:rsid w:val="00F03820"/>
    <w:rsid w:val="00F03826"/>
    <w:rsid w:val="00F0399A"/>
    <w:rsid w:val="00F041FF"/>
    <w:rsid w:val="00F044C8"/>
    <w:rsid w:val="00F0454E"/>
    <w:rsid w:val="00F04712"/>
    <w:rsid w:val="00F04A45"/>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4F"/>
    <w:rsid w:val="00F10BD4"/>
    <w:rsid w:val="00F10F56"/>
    <w:rsid w:val="00F11499"/>
    <w:rsid w:val="00F116FD"/>
    <w:rsid w:val="00F12349"/>
    <w:rsid w:val="00F12481"/>
    <w:rsid w:val="00F124E0"/>
    <w:rsid w:val="00F12649"/>
    <w:rsid w:val="00F127F8"/>
    <w:rsid w:val="00F129AB"/>
    <w:rsid w:val="00F12A49"/>
    <w:rsid w:val="00F12ACB"/>
    <w:rsid w:val="00F12D19"/>
    <w:rsid w:val="00F13080"/>
    <w:rsid w:val="00F13133"/>
    <w:rsid w:val="00F132C1"/>
    <w:rsid w:val="00F1333F"/>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9"/>
    <w:rsid w:val="00F228C9"/>
    <w:rsid w:val="00F22950"/>
    <w:rsid w:val="00F22EC7"/>
    <w:rsid w:val="00F22FC0"/>
    <w:rsid w:val="00F231AB"/>
    <w:rsid w:val="00F237C7"/>
    <w:rsid w:val="00F23893"/>
    <w:rsid w:val="00F23943"/>
    <w:rsid w:val="00F23CD7"/>
    <w:rsid w:val="00F240BA"/>
    <w:rsid w:val="00F2420A"/>
    <w:rsid w:val="00F243E2"/>
    <w:rsid w:val="00F2447C"/>
    <w:rsid w:val="00F2467F"/>
    <w:rsid w:val="00F2516E"/>
    <w:rsid w:val="00F251DD"/>
    <w:rsid w:val="00F25275"/>
    <w:rsid w:val="00F25D79"/>
    <w:rsid w:val="00F25D98"/>
    <w:rsid w:val="00F26431"/>
    <w:rsid w:val="00F26779"/>
    <w:rsid w:val="00F26E16"/>
    <w:rsid w:val="00F27205"/>
    <w:rsid w:val="00F27564"/>
    <w:rsid w:val="00F27840"/>
    <w:rsid w:val="00F27AF5"/>
    <w:rsid w:val="00F27D15"/>
    <w:rsid w:val="00F27D34"/>
    <w:rsid w:val="00F27EEE"/>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94D"/>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C6B"/>
    <w:rsid w:val="00F43D0B"/>
    <w:rsid w:val="00F441CB"/>
    <w:rsid w:val="00F44447"/>
    <w:rsid w:val="00F4455D"/>
    <w:rsid w:val="00F44768"/>
    <w:rsid w:val="00F447E9"/>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B5"/>
    <w:rsid w:val="00F51F52"/>
    <w:rsid w:val="00F521F2"/>
    <w:rsid w:val="00F52879"/>
    <w:rsid w:val="00F52968"/>
    <w:rsid w:val="00F52D01"/>
    <w:rsid w:val="00F52D88"/>
    <w:rsid w:val="00F52E04"/>
    <w:rsid w:val="00F53198"/>
    <w:rsid w:val="00F531F9"/>
    <w:rsid w:val="00F5320D"/>
    <w:rsid w:val="00F53531"/>
    <w:rsid w:val="00F535A7"/>
    <w:rsid w:val="00F537AA"/>
    <w:rsid w:val="00F537EB"/>
    <w:rsid w:val="00F543B5"/>
    <w:rsid w:val="00F54431"/>
    <w:rsid w:val="00F54480"/>
    <w:rsid w:val="00F545A1"/>
    <w:rsid w:val="00F54A40"/>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380"/>
    <w:rsid w:val="00F643A1"/>
    <w:rsid w:val="00F6475F"/>
    <w:rsid w:val="00F6481B"/>
    <w:rsid w:val="00F648D0"/>
    <w:rsid w:val="00F64AE2"/>
    <w:rsid w:val="00F64D3E"/>
    <w:rsid w:val="00F652B6"/>
    <w:rsid w:val="00F653B8"/>
    <w:rsid w:val="00F653C1"/>
    <w:rsid w:val="00F655DE"/>
    <w:rsid w:val="00F656B3"/>
    <w:rsid w:val="00F65741"/>
    <w:rsid w:val="00F65786"/>
    <w:rsid w:val="00F6578B"/>
    <w:rsid w:val="00F65863"/>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D0E"/>
    <w:rsid w:val="00F73E99"/>
    <w:rsid w:val="00F74380"/>
    <w:rsid w:val="00F747EB"/>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E08"/>
    <w:rsid w:val="00F83EC4"/>
    <w:rsid w:val="00F847BE"/>
    <w:rsid w:val="00F849A6"/>
    <w:rsid w:val="00F84A8C"/>
    <w:rsid w:val="00F84AA5"/>
    <w:rsid w:val="00F84B4B"/>
    <w:rsid w:val="00F84FD6"/>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7EA"/>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9E2"/>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AC7"/>
    <w:rsid w:val="00FA1B7B"/>
    <w:rsid w:val="00FA1D56"/>
    <w:rsid w:val="00FA1E41"/>
    <w:rsid w:val="00FA1E54"/>
    <w:rsid w:val="00FA2264"/>
    <w:rsid w:val="00FA2342"/>
    <w:rsid w:val="00FA248F"/>
    <w:rsid w:val="00FA2BD2"/>
    <w:rsid w:val="00FA2DC6"/>
    <w:rsid w:val="00FA2E59"/>
    <w:rsid w:val="00FA2F74"/>
    <w:rsid w:val="00FA35A8"/>
    <w:rsid w:val="00FA3961"/>
    <w:rsid w:val="00FA3A05"/>
    <w:rsid w:val="00FA3CA1"/>
    <w:rsid w:val="00FA3FBB"/>
    <w:rsid w:val="00FA3FF9"/>
    <w:rsid w:val="00FA42A7"/>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664"/>
    <w:rsid w:val="00FB186A"/>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7F5"/>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46"/>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74C"/>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CF8"/>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F00F4"/>
    <w:rsid w:val="00FF01A1"/>
    <w:rsid w:val="00FF035C"/>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6BD1"/>
    <w:rsid w:val="00FF6FC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B0CD824B-5D0C-4ABA-8B9A-3CD288F1E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Hyperlink" w:locked="0" w:uiPriority="99" w:qFormat="1"/>
    <w:lsdException w:name="FollowedHyperlink" w:locked="0"/>
    <w:lsdException w:name="Strong" w:locked="0" w:uiPriority="22" w:qFormat="1"/>
    <w:lsdException w:name="Emphasis" w:locked="0" w:uiPriority="20" w:qFormat="1"/>
    <w:lsdException w:name="Document Map" w:locked="0"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uiPriority w:val="99"/>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rsid w:val="000F3B47"/>
    <w:pPr>
      <w:ind w:left="1985" w:hanging="1985"/>
    </w:pPr>
  </w:style>
  <w:style w:type="paragraph" w:styleId="TOC7">
    <w:name w:val="toc 7"/>
    <w:basedOn w:val="TOC6"/>
    <w:next w:val="Normal"/>
    <w:uiPriority w:val="39"/>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uiPriority w:val="99"/>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uiPriority w:val="99"/>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rsid w:val="00C2567C"/>
    <w:rPr>
      <w:rFonts w:ascii="Times New Roman" w:hAnsi="Times New Roman"/>
      <w:lang w:val="en-GB" w:eastAsia="en-US"/>
    </w:rPr>
  </w:style>
  <w:style w:type="paragraph" w:styleId="BodyText3">
    <w:name w:val="Body Text 3"/>
    <w:basedOn w:val="Normal"/>
    <w:link w:val="BodyText3Char"/>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styleId="UnresolvedMention">
    <w:name w:val="Unresolved Mention"/>
    <w:basedOn w:val="DefaultParagraphFont"/>
    <w:uiPriority w:val="99"/>
    <w:semiHidden/>
    <w:unhideWhenUsed/>
    <w:rsid w:val="00114E29"/>
    <w:rPr>
      <w:color w:val="605E5C"/>
      <w:shd w:val="clear" w:color="auto" w:fill="E1DFDD"/>
    </w:rPr>
  </w:style>
  <w:style w:type="character" w:customStyle="1" w:styleId="apple-converted-space">
    <w:name w:val="apple-converted-space"/>
    <w:basedOn w:val="DefaultParagraphFont"/>
    <w:rsid w:val="00D400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D86AAD1-8D5B-4CE2-9127-7D19402637FA}">
  <ds:schemaRefs>
    <ds:schemaRef ds:uri="http://schemas.openxmlformats.org/officeDocument/2006/bibliography"/>
  </ds:schemaRefs>
</ds:datastoreItem>
</file>

<file path=customXml/itemProps2.xml><?xml version="1.0" encoding="utf-8"?>
<ds:datastoreItem xmlns:ds="http://schemas.openxmlformats.org/officeDocument/2006/customXml" ds:itemID="{39815FA3-3C44-4EC6-ADC9-4EA7F6B58C1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Props/app.xml><?xml version="1.0" encoding="utf-8"?>
<Properties xmlns="http://schemas.openxmlformats.org/officeDocument/2006/extended-properties" xmlns:vt="http://schemas.openxmlformats.org/officeDocument/2006/docPropsVTypes">
  <Template>C:\Users\Korhonen\AppData\Roaming\Microsoft\Templates\3gpp_70.dot</Template>
  <TotalTime>116</TotalTime>
  <Pages>34</Pages>
  <Words>13101</Words>
  <Characters>74682</Characters>
  <Application>Microsoft Office Word</Application>
  <DocSecurity>0</DocSecurity>
  <Lines>622</Lines>
  <Paragraphs>175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87608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17)</dc:subject>
  <dc:creator>MCC Support</dc:creator>
  <cp:keywords/>
  <dc:description/>
  <cp:lastModifiedBy>Apple - Fangli - RAN2#123bis</cp:lastModifiedBy>
  <cp:revision>202</cp:revision>
  <cp:lastPrinted>2017-05-08T10:55:00Z</cp:lastPrinted>
  <dcterms:created xsi:type="dcterms:W3CDTF">2023-10-26T06:00:00Z</dcterms:created>
  <dcterms:modified xsi:type="dcterms:W3CDTF">2023-11-02T05:07:00Z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