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A194" w14:textId="77777777" w:rsidR="005F3228" w:rsidRDefault="0007359B">
      <w:pPr>
        <w:pStyle w:val="3GPPHeader"/>
        <w:spacing w:after="60"/>
        <w:rPr>
          <w:sz w:val="32"/>
          <w:szCs w:val="32"/>
          <w:highlight w:val="yellow"/>
        </w:rPr>
      </w:pPr>
      <w:r>
        <w:t>3GPP TSG-RAN WG2 #124</w:t>
      </w:r>
      <w:r>
        <w:tab/>
        <w:t>R2-23xxxxx</w:t>
      </w:r>
    </w:p>
    <w:p w14:paraId="1BA9AA39" w14:textId="77777777" w:rsidR="005F3228" w:rsidRDefault="0007359B">
      <w:pPr>
        <w:pStyle w:val="3GPPHeader"/>
      </w:pPr>
      <w:r>
        <w:t>Chicago, USA, 13 – 17 Nov, 2023</w:t>
      </w:r>
    </w:p>
    <w:p w14:paraId="56F3FF22" w14:textId="77777777" w:rsidR="005F3228" w:rsidRDefault="0007359B">
      <w:pPr>
        <w:pStyle w:val="3GPPHeader"/>
        <w:rPr>
          <w:sz w:val="22"/>
          <w:szCs w:val="22"/>
        </w:rPr>
      </w:pPr>
      <w:r>
        <w:rPr>
          <w:sz w:val="22"/>
          <w:szCs w:val="22"/>
        </w:rPr>
        <w:t>Agenda Item:</w:t>
      </w:r>
      <w:r>
        <w:rPr>
          <w:sz w:val="22"/>
          <w:szCs w:val="22"/>
        </w:rPr>
        <w:tab/>
      </w:r>
      <w:r>
        <w:rPr>
          <w:sz w:val="22"/>
          <w:szCs w:val="22"/>
          <w:highlight w:val="yellow"/>
        </w:rPr>
        <w:t>7.16.2.2</w:t>
      </w:r>
    </w:p>
    <w:p w14:paraId="698F9E8E" w14:textId="77777777" w:rsidR="005F3228" w:rsidRDefault="0007359B">
      <w:pPr>
        <w:pStyle w:val="3GPPHeader"/>
        <w:rPr>
          <w:sz w:val="22"/>
          <w:szCs w:val="22"/>
        </w:rPr>
      </w:pPr>
      <w:r>
        <w:rPr>
          <w:sz w:val="22"/>
          <w:szCs w:val="22"/>
        </w:rPr>
        <w:t>Source:</w:t>
      </w:r>
      <w:r>
        <w:rPr>
          <w:sz w:val="22"/>
          <w:szCs w:val="22"/>
        </w:rPr>
        <w:tab/>
        <w:t>Intel Corporation</w:t>
      </w:r>
    </w:p>
    <w:p w14:paraId="45C29A4F" w14:textId="77777777" w:rsidR="005F3228" w:rsidRDefault="0007359B">
      <w:pPr>
        <w:pStyle w:val="3GPPHeader"/>
        <w:rPr>
          <w:sz w:val="22"/>
          <w:szCs w:val="22"/>
        </w:rPr>
      </w:pPr>
      <w:r>
        <w:rPr>
          <w:sz w:val="22"/>
          <w:szCs w:val="22"/>
        </w:rPr>
        <w:t>Title:</w:t>
      </w:r>
      <w:r>
        <w:rPr>
          <w:sz w:val="22"/>
          <w:szCs w:val="22"/>
        </w:rPr>
        <w:tab/>
      </w:r>
      <w:r>
        <w:rPr>
          <w:sz w:val="22"/>
          <w:szCs w:val="22"/>
          <w:lang w:val="en-GB"/>
        </w:rPr>
        <w:t>[Post123bis][</w:t>
      </w:r>
      <w:proofErr w:type="gramStart"/>
      <w:r>
        <w:rPr>
          <w:sz w:val="22"/>
          <w:szCs w:val="22"/>
          <w:lang w:val="en-GB"/>
        </w:rPr>
        <w:t>016][</w:t>
      </w:r>
      <w:proofErr w:type="gramEnd"/>
      <w:r>
        <w:rPr>
          <w:sz w:val="22"/>
          <w:szCs w:val="22"/>
          <w:lang w:val="en-GB"/>
        </w:rPr>
        <w:t>AIML] Model Transfer (Intel)</w:t>
      </w:r>
    </w:p>
    <w:p w14:paraId="55A691AE" w14:textId="77777777" w:rsidR="005F3228" w:rsidRDefault="0007359B">
      <w:pPr>
        <w:pStyle w:val="3GPPHeader"/>
      </w:pPr>
      <w:r>
        <w:rPr>
          <w:sz w:val="22"/>
          <w:szCs w:val="22"/>
        </w:rPr>
        <w:t>Document for:</w:t>
      </w:r>
      <w:r>
        <w:rPr>
          <w:sz w:val="22"/>
          <w:szCs w:val="22"/>
        </w:rPr>
        <w:tab/>
        <w:t>Discussion, Decision</w:t>
      </w:r>
    </w:p>
    <w:p w14:paraId="722F96E6" w14:textId="77777777" w:rsidR="005F3228" w:rsidRDefault="0007359B">
      <w:pPr>
        <w:pStyle w:val="Heading1"/>
        <w:numPr>
          <w:ilvl w:val="0"/>
          <w:numId w:val="18"/>
        </w:numPr>
      </w:pPr>
      <w:r>
        <w:t xml:space="preserve"> </w:t>
      </w:r>
      <w:bookmarkStart w:id="0" w:name="_Ref92907712"/>
      <w:r>
        <w:t>Introduction</w:t>
      </w:r>
      <w:bookmarkEnd w:id="0"/>
    </w:p>
    <w:p w14:paraId="26BCFBD4" w14:textId="77777777" w:rsidR="005F3228" w:rsidRDefault="0007359B">
      <w:pPr>
        <w:pStyle w:val="BodyText"/>
      </w:pPr>
      <w:bookmarkStart w:id="1" w:name="_Ref178064866"/>
      <w:r>
        <w:t>This document is to address the following email discussion:</w:t>
      </w:r>
    </w:p>
    <w:p w14:paraId="3B15BAAC" w14:textId="77777777" w:rsidR="005F3228" w:rsidRDefault="0007359B">
      <w:pPr>
        <w:pStyle w:val="EmailDiscussion"/>
        <w:overflowPunct/>
        <w:autoSpaceDE/>
        <w:autoSpaceDN/>
        <w:adjustRightInd/>
        <w:spacing w:line="240" w:lineRule="auto"/>
        <w:textAlignment w:val="auto"/>
      </w:pPr>
      <w:r>
        <w:t>[POST123bis][</w:t>
      </w:r>
      <w:proofErr w:type="gramStart"/>
      <w:r>
        <w:t>016][</w:t>
      </w:r>
      <w:proofErr w:type="gramEnd"/>
      <w:r>
        <w:t>AI/ML] Model transfer (Intel)</w:t>
      </w:r>
    </w:p>
    <w:p w14:paraId="4BA73D56" w14:textId="77777777" w:rsidR="005F3228" w:rsidRDefault="0007359B">
      <w:pPr>
        <w:pStyle w:val="EmailDiscussion2"/>
        <w:ind w:left="1619" w:firstLine="0"/>
        <w:rPr>
          <w:lang w:val="en-US"/>
        </w:rPr>
      </w:pPr>
      <w:r>
        <w:rPr>
          <w:lang w:val="en-US"/>
        </w:rPr>
        <w:t xml:space="preserve">Scope: Discuss table that captures pros, cons and specification efforts for the 4 solutions.  </w:t>
      </w:r>
    </w:p>
    <w:p w14:paraId="69E8F8D0" w14:textId="77777777" w:rsidR="005F3228" w:rsidRDefault="0007359B">
      <w:pPr>
        <w:pStyle w:val="EmailDiscussion2"/>
        <w:rPr>
          <w:lang w:val="en-US"/>
        </w:rPr>
      </w:pPr>
      <w:r>
        <w:rPr>
          <w:lang w:val="en-US"/>
        </w:rPr>
        <w:tab/>
        <w:t>Intended outcome:  Agreeable proposal/table</w:t>
      </w:r>
    </w:p>
    <w:p w14:paraId="299E24F9" w14:textId="77777777" w:rsidR="005F3228" w:rsidRDefault="0007359B">
      <w:pPr>
        <w:pStyle w:val="EmailDiscussion2"/>
        <w:rPr>
          <w:lang w:val="en-US"/>
        </w:rPr>
      </w:pPr>
      <w:r>
        <w:rPr>
          <w:lang w:val="en-US"/>
        </w:rPr>
        <w:tab/>
        <w:t>Deadline:  Nov. 1</w:t>
      </w:r>
      <w:r>
        <w:rPr>
          <w:vertAlign w:val="superscript"/>
          <w:lang w:val="en-US"/>
        </w:rPr>
        <w:t>st</w:t>
      </w:r>
    </w:p>
    <w:p w14:paraId="32FD1D07" w14:textId="77777777" w:rsidR="005F3228" w:rsidRDefault="005F3228">
      <w:pPr>
        <w:pStyle w:val="EmailDiscussion2"/>
        <w:ind w:left="0" w:firstLine="0"/>
        <w:rPr>
          <w:lang w:val="en-US"/>
        </w:rPr>
      </w:pPr>
    </w:p>
    <w:p w14:paraId="334F74B4" w14:textId="77777777" w:rsidR="005F3228" w:rsidRDefault="0007359B">
      <w:pPr>
        <w:pStyle w:val="EmailDiscussion2"/>
        <w:ind w:left="0" w:firstLine="0"/>
        <w:rPr>
          <w:lang w:val="en-US"/>
        </w:rPr>
      </w:pPr>
      <w:r>
        <w:rPr>
          <w:lang w:val="en-US"/>
        </w:rPr>
        <w:t>To facilitate the discussion, below agreements from previous meetings related to model transfer are captured:</w:t>
      </w:r>
    </w:p>
    <w:p w14:paraId="0A3CEB18" w14:textId="77777777" w:rsidR="005F3228" w:rsidRDefault="0007359B">
      <w:pPr>
        <w:pStyle w:val="EmailDiscussion2"/>
        <w:numPr>
          <w:ilvl w:val="0"/>
          <w:numId w:val="19"/>
        </w:numPr>
        <w:rPr>
          <w:lang w:val="en-US"/>
        </w:rPr>
      </w:pPr>
      <w:r>
        <w:rPr>
          <w:lang w:val="en-US"/>
        </w:rPr>
        <w:t>RAN2 #120</w:t>
      </w:r>
    </w:p>
    <w:tbl>
      <w:tblPr>
        <w:tblStyle w:val="TableGrid"/>
        <w:tblW w:w="0" w:type="auto"/>
        <w:tblLook w:val="04A0" w:firstRow="1" w:lastRow="0" w:firstColumn="1" w:lastColumn="0" w:noHBand="0" w:noVBand="1"/>
      </w:tblPr>
      <w:tblGrid>
        <w:gridCol w:w="9629"/>
      </w:tblGrid>
      <w:tr w:rsidR="005F3228" w14:paraId="35AF36E9" w14:textId="77777777">
        <w:tc>
          <w:tcPr>
            <w:tcW w:w="9629" w:type="dxa"/>
          </w:tcPr>
          <w:p w14:paraId="5E13B90E" w14:textId="77777777" w:rsidR="005F3228" w:rsidRDefault="0007359B">
            <w:pPr>
              <w:pStyle w:val="Agreement"/>
              <w:rPr>
                <w:lang w:eastAsia="zh-CN"/>
              </w:rPr>
            </w:pPr>
            <w:r>
              <w:rPr>
                <w:lang w:eastAsia="zh-CN"/>
              </w:rPr>
              <w:t>For model transfer/delivery for AI/ML models (for the target use cases of this SI), RAN2 to study CP-based, UP-based solutions</w:t>
            </w:r>
          </w:p>
        </w:tc>
      </w:tr>
    </w:tbl>
    <w:p w14:paraId="1DDA66E8" w14:textId="77777777" w:rsidR="005F3228" w:rsidRDefault="0007359B">
      <w:pPr>
        <w:pStyle w:val="EmailDiscussion2"/>
        <w:numPr>
          <w:ilvl w:val="0"/>
          <w:numId w:val="19"/>
        </w:numPr>
        <w:rPr>
          <w:lang w:val="en-US"/>
        </w:rPr>
      </w:pPr>
      <w:r>
        <w:rPr>
          <w:lang w:val="en-US"/>
        </w:rPr>
        <w:t>RAN2 #121</w:t>
      </w:r>
    </w:p>
    <w:tbl>
      <w:tblPr>
        <w:tblStyle w:val="TableGrid"/>
        <w:tblW w:w="0" w:type="auto"/>
        <w:tblLook w:val="04A0" w:firstRow="1" w:lastRow="0" w:firstColumn="1" w:lastColumn="0" w:noHBand="0" w:noVBand="1"/>
      </w:tblPr>
      <w:tblGrid>
        <w:gridCol w:w="9629"/>
      </w:tblGrid>
      <w:tr w:rsidR="005F3228" w14:paraId="4058CD13" w14:textId="77777777">
        <w:tc>
          <w:tcPr>
            <w:tcW w:w="9629" w:type="dxa"/>
          </w:tcPr>
          <w:p w14:paraId="5EAA9916" w14:textId="77777777" w:rsidR="005F3228" w:rsidRDefault="0007359B">
            <w:pPr>
              <w:pStyle w:val="Agreement"/>
              <w:rPr>
                <w:lang w:eastAsia="zh-CN"/>
              </w:rPr>
            </w:pPr>
            <w:r>
              <w:rPr>
                <w:lang w:eastAsia="zh-CN"/>
              </w:rPr>
              <w:t>We Use the wording “model transfer/delivery”</w:t>
            </w:r>
          </w:p>
          <w:p w14:paraId="51BFD3C8" w14:textId="77777777" w:rsidR="005F3228" w:rsidRDefault="0007359B">
            <w:pPr>
              <w:pStyle w:val="Agreement"/>
              <w:rPr>
                <w:lang w:eastAsia="zh-CN"/>
              </w:rPr>
            </w:pPr>
            <w:r>
              <w:rPr>
                <w:lang w:eastAsia="zh-CN"/>
              </w:rPr>
              <w:t>model delivery that serves the use cases in the SI is within RAN2 scope, regardless other aspects.</w:t>
            </w:r>
          </w:p>
          <w:p w14:paraId="472C83FC" w14:textId="77777777" w:rsidR="005F3228" w:rsidRDefault="0007359B">
            <w:pPr>
              <w:pStyle w:val="Agreement"/>
              <w:rPr>
                <w:lang w:eastAsia="zh-CN"/>
              </w:rPr>
            </w:pPr>
            <w:r>
              <w:rPr>
                <w:lang w:eastAsia="zh-CN"/>
              </w:rPr>
              <w:t xml:space="preserve">Agreed: </w:t>
            </w:r>
          </w:p>
          <w:p w14:paraId="11D03CB5" w14:textId="77777777" w:rsidR="005F3228" w:rsidRDefault="0007359B">
            <w:pPr>
              <w:pStyle w:val="Agreement"/>
              <w:numPr>
                <w:ilvl w:val="0"/>
                <w:numId w:val="0"/>
              </w:numPr>
              <w:ind w:left="1619"/>
              <w:rPr>
                <w:lang w:eastAsia="zh-CN"/>
              </w:rPr>
            </w:pPr>
            <w:r>
              <w:rPr>
                <w:lang w:eastAsia="zh-CN"/>
              </w:rPr>
              <w:t xml:space="preserve">Aim to at least </w:t>
            </w:r>
            <w:proofErr w:type="spellStart"/>
            <w:r>
              <w:rPr>
                <w:lang w:eastAsia="zh-CN"/>
              </w:rPr>
              <w:t>analyze</w:t>
            </w:r>
            <w:proofErr w:type="spellEnd"/>
            <w:r>
              <w:rPr>
                <w:lang w:eastAsia="zh-CN"/>
              </w:rPr>
              <w:t xml:space="preserve"> the feasibility and benefits of model/transfer solutions based on the following:</w:t>
            </w:r>
          </w:p>
          <w:p w14:paraId="7CB59D47" w14:textId="77777777" w:rsidR="005F3228" w:rsidRDefault="0007359B">
            <w:pPr>
              <w:pStyle w:val="Agreement"/>
              <w:numPr>
                <w:ilvl w:val="0"/>
                <w:numId w:val="0"/>
              </w:numPr>
              <w:ind w:left="1619"/>
              <w:rPr>
                <w:lang w:eastAsia="zh-CN"/>
              </w:rPr>
            </w:pPr>
            <w:r>
              <w:rPr>
                <w:lang w:eastAsia="zh-CN"/>
              </w:rPr>
              <w:t xml:space="preserve">Solution 1a: </w:t>
            </w:r>
            <w:proofErr w:type="spellStart"/>
            <w:r>
              <w:rPr>
                <w:lang w:eastAsia="zh-CN"/>
              </w:rPr>
              <w:t>gNB</w:t>
            </w:r>
            <w:proofErr w:type="spellEnd"/>
            <w:r>
              <w:rPr>
                <w:lang w:eastAsia="zh-CN"/>
              </w:rPr>
              <w:t xml:space="preserve"> can transfer/deliver AI/ML model(s) to UE via RRC signalling.</w:t>
            </w:r>
          </w:p>
          <w:p w14:paraId="5E5FAF77" w14:textId="77777777" w:rsidR="005F3228" w:rsidRDefault="0007359B">
            <w:pPr>
              <w:pStyle w:val="Agreement"/>
              <w:numPr>
                <w:ilvl w:val="0"/>
                <w:numId w:val="0"/>
              </w:numPr>
              <w:ind w:left="1619"/>
              <w:rPr>
                <w:lang w:eastAsia="zh-CN"/>
              </w:rPr>
            </w:pPr>
            <w:r>
              <w:rPr>
                <w:lang w:eastAsia="zh-CN"/>
              </w:rPr>
              <w:t>Solution 2a: CN (except LMF) can transfer/deliver AI/ML model(s) to UE via NAS signalling.</w:t>
            </w:r>
          </w:p>
          <w:p w14:paraId="17DB600B" w14:textId="77777777" w:rsidR="005F3228" w:rsidRDefault="0007359B">
            <w:pPr>
              <w:pStyle w:val="Agreement"/>
              <w:numPr>
                <w:ilvl w:val="0"/>
                <w:numId w:val="0"/>
              </w:numPr>
              <w:ind w:left="1619"/>
              <w:rPr>
                <w:lang w:eastAsia="zh-CN"/>
              </w:rPr>
            </w:pPr>
            <w:r>
              <w:rPr>
                <w:lang w:eastAsia="zh-CN"/>
              </w:rPr>
              <w:t>Solution 3a: LMF can transfer/deliver AI/ML model(s) to UE via LPP signalling.</w:t>
            </w:r>
          </w:p>
          <w:p w14:paraId="56004A7B" w14:textId="77777777" w:rsidR="005F3228" w:rsidRDefault="0007359B">
            <w:pPr>
              <w:pStyle w:val="Agreement"/>
              <w:numPr>
                <w:ilvl w:val="0"/>
                <w:numId w:val="0"/>
              </w:numPr>
              <w:ind w:left="1619"/>
              <w:rPr>
                <w:lang w:eastAsia="zh-CN"/>
              </w:rPr>
            </w:pPr>
            <w:r>
              <w:rPr>
                <w:lang w:eastAsia="zh-CN"/>
              </w:rPr>
              <w:t xml:space="preserve">Solution 1b: </w:t>
            </w:r>
            <w:proofErr w:type="spellStart"/>
            <w:r>
              <w:rPr>
                <w:lang w:eastAsia="zh-CN"/>
              </w:rPr>
              <w:t>gNB</w:t>
            </w:r>
            <w:proofErr w:type="spellEnd"/>
            <w:r>
              <w:rPr>
                <w:lang w:eastAsia="zh-CN"/>
              </w:rPr>
              <w:t xml:space="preserve"> can transfer/deliver AI/ML model(s) to UE via UP data.</w:t>
            </w:r>
          </w:p>
          <w:p w14:paraId="64362B45" w14:textId="77777777" w:rsidR="005F3228" w:rsidRDefault="0007359B">
            <w:pPr>
              <w:pStyle w:val="Agreement"/>
              <w:numPr>
                <w:ilvl w:val="0"/>
                <w:numId w:val="0"/>
              </w:numPr>
              <w:ind w:left="1619"/>
              <w:rPr>
                <w:lang w:eastAsia="zh-CN"/>
              </w:rPr>
            </w:pPr>
            <w:r>
              <w:rPr>
                <w:lang w:eastAsia="zh-CN"/>
              </w:rPr>
              <w:t>Solution 2b: CN (except LMF) can transfer/deliver AI/ML model(s) to UE via UP data</w:t>
            </w:r>
            <w:r>
              <w:rPr>
                <w:rFonts w:hint="eastAsia"/>
                <w:lang w:eastAsia="zh-CN"/>
              </w:rPr>
              <w:t>.</w:t>
            </w:r>
          </w:p>
          <w:p w14:paraId="0D26E710" w14:textId="77777777" w:rsidR="005F3228" w:rsidRDefault="0007359B">
            <w:pPr>
              <w:pStyle w:val="Agreement"/>
              <w:numPr>
                <w:ilvl w:val="0"/>
                <w:numId w:val="0"/>
              </w:numPr>
              <w:ind w:left="1619"/>
              <w:rPr>
                <w:lang w:eastAsia="zh-CN"/>
              </w:rPr>
            </w:pPr>
            <w:r>
              <w:rPr>
                <w:lang w:eastAsia="zh-CN"/>
              </w:rPr>
              <w:t>Solution 3b: LMF can transfer/deliver AI/ML model(s) to UE via UP data</w:t>
            </w:r>
            <w:r>
              <w:rPr>
                <w:rFonts w:hint="eastAsia"/>
                <w:lang w:eastAsia="zh-CN"/>
              </w:rPr>
              <w:t>.</w:t>
            </w:r>
          </w:p>
          <w:p w14:paraId="287B00FE" w14:textId="77777777" w:rsidR="005F3228" w:rsidRDefault="0007359B">
            <w:pPr>
              <w:pStyle w:val="Agreement"/>
              <w:numPr>
                <w:ilvl w:val="0"/>
                <w:numId w:val="0"/>
              </w:numPr>
              <w:ind w:left="1619"/>
              <w:rPr>
                <w:lang w:eastAsia="zh-CN"/>
              </w:rPr>
            </w:pPr>
            <w:r>
              <w:rPr>
                <w:lang w:eastAsia="zh-CN"/>
              </w:rPr>
              <w:t>Solution 4: Server (e.g. OAM, OTT) can transfer/delivery AI/ML model(s) to UE (e.g. transparent to 3GPP).</w:t>
            </w:r>
          </w:p>
          <w:p w14:paraId="11E1E240" w14:textId="77777777" w:rsidR="005F3228" w:rsidRDefault="005F3228"/>
          <w:p w14:paraId="21B159CA" w14:textId="77777777" w:rsidR="005F3228" w:rsidRDefault="0007359B">
            <w:pPr>
              <w:jc w:val="center"/>
            </w:pPr>
            <w:r>
              <w:rPr>
                <w:b/>
              </w:rPr>
              <w:t>Table: relations between solutions and use cases</w:t>
            </w:r>
          </w:p>
          <w:tbl>
            <w:tblPr>
              <w:tblStyle w:val="TableGrid"/>
              <w:tblW w:w="0" w:type="auto"/>
              <w:tblLook w:val="04A0" w:firstRow="1" w:lastRow="0" w:firstColumn="1" w:lastColumn="0" w:noHBand="0" w:noVBand="1"/>
            </w:tblPr>
            <w:tblGrid>
              <w:gridCol w:w="3048"/>
              <w:gridCol w:w="6355"/>
            </w:tblGrid>
            <w:tr w:rsidR="005F3228" w14:paraId="711DC5A0" w14:textId="77777777">
              <w:tc>
                <w:tcPr>
                  <w:tcW w:w="3114" w:type="dxa"/>
                </w:tcPr>
                <w:p w14:paraId="2BCE5820" w14:textId="77777777" w:rsidR="005F3228" w:rsidRDefault="0007359B">
                  <w:pPr>
                    <w:rPr>
                      <w:rFonts w:eastAsiaTheme="minorEastAsia"/>
                      <w:b/>
                      <w:lang w:eastAsia="zh-CN"/>
                    </w:rPr>
                  </w:pPr>
                  <w:r>
                    <w:rPr>
                      <w:rFonts w:eastAsiaTheme="minorEastAsia"/>
                      <w:b/>
                      <w:lang w:eastAsia="zh-CN"/>
                    </w:rPr>
                    <w:t>Solutions</w:t>
                  </w:r>
                </w:p>
              </w:tc>
              <w:tc>
                <w:tcPr>
                  <w:tcW w:w="6515" w:type="dxa"/>
                </w:tcPr>
                <w:p w14:paraId="261790E1" w14:textId="77777777" w:rsidR="005F3228" w:rsidRDefault="0007359B">
                  <w:pPr>
                    <w:rPr>
                      <w:rFonts w:eastAsiaTheme="minorEastAsia"/>
                      <w:b/>
                      <w:lang w:eastAsia="zh-CN"/>
                    </w:rPr>
                  </w:pPr>
                  <w:r>
                    <w:rPr>
                      <w:rFonts w:eastAsiaTheme="minorEastAsia"/>
                      <w:b/>
                      <w:lang w:eastAsia="zh-CN"/>
                    </w:rPr>
                    <w:t>Applicable use cases</w:t>
                  </w:r>
                </w:p>
              </w:tc>
            </w:tr>
            <w:tr w:rsidR="005F3228" w14:paraId="74934F31" w14:textId="77777777">
              <w:tc>
                <w:tcPr>
                  <w:tcW w:w="3114" w:type="dxa"/>
                </w:tcPr>
                <w:p w14:paraId="1E338CAE" w14:textId="77777777" w:rsidR="005F3228" w:rsidRDefault="0007359B">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3AA8A4EF" w14:textId="77777777" w:rsidR="005F3228" w:rsidRDefault="0007359B">
                  <w:pPr>
                    <w:rPr>
                      <w:rFonts w:eastAsiaTheme="minorEastAsia"/>
                      <w:lang w:eastAsia="zh-CN"/>
                    </w:rPr>
                  </w:pPr>
                  <w:r>
                    <w:rPr>
                      <w:rFonts w:eastAsiaTheme="minorEastAsia"/>
                      <w:lang w:eastAsia="zh-CN"/>
                    </w:rPr>
                    <w:t>CSI feedback enhancement</w:t>
                  </w:r>
                </w:p>
                <w:p w14:paraId="72CC47BA" w14:textId="77777777" w:rsidR="005F3228" w:rsidRDefault="0007359B">
                  <w:pPr>
                    <w:rPr>
                      <w:rFonts w:eastAsiaTheme="minorEastAsia"/>
                      <w:lang w:eastAsia="zh-CN"/>
                    </w:rPr>
                  </w:pPr>
                  <w:r>
                    <w:rPr>
                      <w:rFonts w:eastAsiaTheme="minorEastAsia"/>
                      <w:lang w:eastAsia="zh-CN"/>
                    </w:rPr>
                    <w:t>Beam management</w:t>
                  </w:r>
                </w:p>
                <w:p w14:paraId="21E8A1C9" w14:textId="77777777" w:rsidR="005F3228" w:rsidRDefault="0007359B">
                  <w:pPr>
                    <w:rPr>
                      <w:rFonts w:eastAsiaTheme="minorEastAsia"/>
                      <w:lang w:eastAsia="zh-CN"/>
                    </w:rPr>
                  </w:pPr>
                  <w:r>
                    <w:rPr>
                      <w:rFonts w:eastAsiaTheme="minorEastAsia" w:hint="eastAsia"/>
                      <w:lang w:eastAsia="zh-CN"/>
                    </w:rPr>
                    <w:lastRenderedPageBreak/>
                    <w:t>N</w:t>
                  </w:r>
                  <w:r>
                    <w:rPr>
                      <w:rFonts w:eastAsiaTheme="minorEastAsia"/>
                      <w:lang w:eastAsia="zh-CN"/>
                    </w:rPr>
                    <w:t>ote: No specific considerations for Positioning accuracy enhancement for Solution 1a and 1b.</w:t>
                  </w:r>
                </w:p>
              </w:tc>
            </w:tr>
            <w:tr w:rsidR="005F3228" w14:paraId="246F665C" w14:textId="77777777">
              <w:tc>
                <w:tcPr>
                  <w:tcW w:w="3114" w:type="dxa"/>
                </w:tcPr>
                <w:p w14:paraId="52520D53" w14:textId="77777777" w:rsidR="005F3228" w:rsidRDefault="0007359B">
                  <w:pPr>
                    <w:rPr>
                      <w:rFonts w:eastAsiaTheme="minorEastAsia"/>
                      <w:lang w:eastAsia="zh-CN"/>
                    </w:rPr>
                  </w:pPr>
                  <w:r>
                    <w:rPr>
                      <w:rFonts w:eastAsiaTheme="minorEastAsia"/>
                      <w:lang w:eastAsia="zh-CN"/>
                    </w:rPr>
                    <w:lastRenderedPageBreak/>
                    <w:t>Solution 2a, 2b</w:t>
                  </w:r>
                </w:p>
              </w:tc>
              <w:tc>
                <w:tcPr>
                  <w:tcW w:w="6515" w:type="dxa"/>
                </w:tcPr>
                <w:p w14:paraId="30D6132D" w14:textId="77777777" w:rsidR="005F3228" w:rsidRDefault="0007359B">
                  <w:pPr>
                    <w:rPr>
                      <w:rFonts w:eastAsiaTheme="minorEastAsia"/>
                      <w:lang w:eastAsia="zh-CN"/>
                    </w:rPr>
                  </w:pPr>
                  <w:r>
                    <w:rPr>
                      <w:rFonts w:eastAsiaTheme="minorEastAsia"/>
                      <w:lang w:eastAsia="zh-CN"/>
                    </w:rPr>
                    <w:t>CSI feedback enhancement</w:t>
                  </w:r>
                </w:p>
                <w:p w14:paraId="1FAA8003" w14:textId="77777777" w:rsidR="005F3228" w:rsidRDefault="0007359B">
                  <w:pPr>
                    <w:rPr>
                      <w:rFonts w:eastAsiaTheme="minorEastAsia"/>
                      <w:lang w:eastAsia="zh-CN"/>
                    </w:rPr>
                  </w:pPr>
                  <w:r>
                    <w:rPr>
                      <w:rFonts w:eastAsiaTheme="minorEastAsia"/>
                      <w:lang w:eastAsia="zh-CN"/>
                    </w:rPr>
                    <w:t>Beam management</w:t>
                  </w:r>
                </w:p>
                <w:p w14:paraId="6AFDC4AF" w14:textId="77777777" w:rsidR="005F3228" w:rsidRDefault="0007359B">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Solution 2a and 2b.</w:t>
                  </w:r>
                </w:p>
              </w:tc>
            </w:tr>
            <w:tr w:rsidR="005F3228" w14:paraId="229FD46A" w14:textId="77777777">
              <w:tc>
                <w:tcPr>
                  <w:tcW w:w="3114" w:type="dxa"/>
                </w:tcPr>
                <w:p w14:paraId="60B6A9C4" w14:textId="77777777" w:rsidR="005F3228" w:rsidRDefault="0007359B">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5A9BB5F1" w14:textId="77777777" w:rsidR="005F3228" w:rsidRDefault="0007359B">
                  <w:pPr>
                    <w:rPr>
                      <w:rFonts w:eastAsiaTheme="minorEastAsia"/>
                      <w:lang w:eastAsia="zh-CN"/>
                    </w:rPr>
                  </w:pPr>
                  <w:r>
                    <w:rPr>
                      <w:rFonts w:eastAsiaTheme="minorEastAsia"/>
                      <w:lang w:eastAsia="zh-CN"/>
                    </w:rPr>
                    <w:t>Positioning accuracy enhancement</w:t>
                  </w:r>
                </w:p>
              </w:tc>
            </w:tr>
            <w:tr w:rsidR="005F3228" w14:paraId="3400D898" w14:textId="77777777">
              <w:tc>
                <w:tcPr>
                  <w:tcW w:w="3114" w:type="dxa"/>
                </w:tcPr>
                <w:p w14:paraId="68A4B5A1" w14:textId="77777777" w:rsidR="005F3228" w:rsidRDefault="0007359B">
                  <w:pPr>
                    <w:rPr>
                      <w:rFonts w:eastAsiaTheme="minorEastAsia"/>
                      <w:lang w:eastAsia="zh-CN"/>
                    </w:rPr>
                  </w:pPr>
                  <w:r>
                    <w:rPr>
                      <w:rFonts w:eastAsiaTheme="minorEastAsia"/>
                      <w:lang w:eastAsia="zh-CN"/>
                    </w:rPr>
                    <w:t>Solution 4</w:t>
                  </w:r>
                </w:p>
              </w:tc>
              <w:tc>
                <w:tcPr>
                  <w:tcW w:w="6515" w:type="dxa"/>
                </w:tcPr>
                <w:p w14:paraId="11D8DA80" w14:textId="77777777" w:rsidR="005F3228" w:rsidRDefault="0007359B">
                  <w:pPr>
                    <w:rPr>
                      <w:rFonts w:eastAsiaTheme="minorEastAsia"/>
                      <w:lang w:eastAsia="zh-CN"/>
                    </w:rPr>
                  </w:pPr>
                  <w:r>
                    <w:rPr>
                      <w:rFonts w:eastAsiaTheme="minorEastAsia"/>
                      <w:lang w:eastAsia="zh-CN"/>
                    </w:rPr>
                    <w:t>CSI feedback enhancement</w:t>
                  </w:r>
                </w:p>
                <w:p w14:paraId="47432163" w14:textId="77777777" w:rsidR="005F3228" w:rsidRDefault="0007359B">
                  <w:pPr>
                    <w:rPr>
                      <w:rFonts w:eastAsiaTheme="minorEastAsia"/>
                      <w:lang w:eastAsia="zh-CN"/>
                    </w:rPr>
                  </w:pPr>
                  <w:r>
                    <w:rPr>
                      <w:rFonts w:eastAsiaTheme="minorEastAsia"/>
                      <w:lang w:eastAsia="zh-CN"/>
                    </w:rPr>
                    <w:t>Beam management</w:t>
                  </w:r>
                </w:p>
                <w:p w14:paraId="7564B857" w14:textId="77777777" w:rsidR="005F3228" w:rsidRDefault="0007359B">
                  <w:pPr>
                    <w:rPr>
                      <w:rFonts w:eastAsiaTheme="minorEastAsia"/>
                      <w:lang w:eastAsia="zh-CN"/>
                    </w:rPr>
                  </w:pPr>
                  <w:r>
                    <w:rPr>
                      <w:rFonts w:eastAsiaTheme="minorEastAsia"/>
                      <w:lang w:eastAsia="zh-CN"/>
                    </w:rPr>
                    <w:t>Positioning accuracy enhancement</w:t>
                  </w:r>
                </w:p>
              </w:tc>
            </w:tr>
          </w:tbl>
          <w:p w14:paraId="1F8203C8" w14:textId="77777777" w:rsidR="005F3228" w:rsidRDefault="0007359B">
            <w:pPr>
              <w:pStyle w:val="Agreement"/>
              <w:numPr>
                <w:ilvl w:val="0"/>
                <w:numId w:val="0"/>
              </w:numPr>
              <w:ind w:left="1619"/>
              <w:rPr>
                <w:lang w:eastAsia="zh-CN"/>
              </w:rPr>
            </w:pPr>
            <w:r>
              <w:rPr>
                <w:lang w:eastAsia="zh-CN"/>
              </w:rPr>
              <w:t>Note: the solutions use case relation is preliminary (work in progress), and the purpose is to have better understanding on what to further analyse</w:t>
            </w:r>
          </w:p>
          <w:p w14:paraId="59D7CAD9" w14:textId="77777777" w:rsidR="005F3228" w:rsidRDefault="005F3228">
            <w:pPr>
              <w:pStyle w:val="Agreement"/>
              <w:numPr>
                <w:ilvl w:val="0"/>
                <w:numId w:val="0"/>
              </w:numPr>
              <w:tabs>
                <w:tab w:val="clear" w:pos="1619"/>
              </w:tabs>
            </w:pPr>
          </w:p>
          <w:tbl>
            <w:tblPr>
              <w:tblStyle w:val="TableGrid"/>
              <w:tblW w:w="0" w:type="auto"/>
              <w:tblLook w:val="04A0" w:firstRow="1" w:lastRow="0" w:firstColumn="1" w:lastColumn="0" w:noHBand="0" w:noVBand="1"/>
            </w:tblPr>
            <w:tblGrid>
              <w:gridCol w:w="1559"/>
              <w:gridCol w:w="2980"/>
              <w:gridCol w:w="4864"/>
            </w:tblGrid>
            <w:tr w:rsidR="005F3228" w14:paraId="18F3F277" w14:textId="77777777">
              <w:tc>
                <w:tcPr>
                  <w:tcW w:w="1951" w:type="dxa"/>
                </w:tcPr>
                <w:p w14:paraId="468DD3B4" w14:textId="77777777" w:rsidR="005F3228" w:rsidRDefault="005F3228">
                  <w:pPr>
                    <w:spacing w:after="0"/>
                    <w:rPr>
                      <w:rFonts w:eastAsiaTheme="minorEastAsia"/>
                      <w:b/>
                      <w:lang w:eastAsia="zh-CN"/>
                    </w:rPr>
                  </w:pPr>
                </w:p>
              </w:tc>
              <w:tc>
                <w:tcPr>
                  <w:tcW w:w="3827" w:type="dxa"/>
                </w:tcPr>
                <w:p w14:paraId="49FF774F" w14:textId="77777777" w:rsidR="005F3228" w:rsidRDefault="0007359B">
                  <w:pPr>
                    <w:spacing w:after="0"/>
                    <w:rPr>
                      <w:rFonts w:eastAsiaTheme="minorEastAsia"/>
                      <w:b/>
                      <w:lang w:eastAsia="zh-CN"/>
                    </w:rPr>
                  </w:pPr>
                  <w:r>
                    <w:rPr>
                      <w:rFonts w:eastAsiaTheme="minorEastAsia" w:hint="eastAsia"/>
                      <w:b/>
                      <w:lang w:eastAsia="zh-CN"/>
                    </w:rPr>
                    <w:t>P</w:t>
                  </w:r>
                  <w:r>
                    <w:rPr>
                      <w:rFonts w:eastAsiaTheme="minorEastAsia"/>
                      <w:b/>
                      <w:lang w:eastAsia="zh-CN"/>
                    </w:rPr>
                    <w:t>ros</w:t>
                  </w:r>
                </w:p>
              </w:tc>
              <w:tc>
                <w:tcPr>
                  <w:tcW w:w="4077" w:type="dxa"/>
                </w:tcPr>
                <w:p w14:paraId="6890E026" w14:textId="77777777" w:rsidR="005F3228" w:rsidRDefault="0007359B">
                  <w:pPr>
                    <w:spacing w:after="0"/>
                    <w:rPr>
                      <w:rFonts w:eastAsiaTheme="minorEastAsia"/>
                      <w:b/>
                      <w:lang w:eastAsia="zh-CN"/>
                    </w:rPr>
                  </w:pPr>
                  <w:r>
                    <w:rPr>
                      <w:rFonts w:eastAsiaTheme="minorEastAsia" w:hint="eastAsia"/>
                      <w:b/>
                      <w:lang w:eastAsia="zh-CN"/>
                    </w:rPr>
                    <w:t>C</w:t>
                  </w:r>
                  <w:r>
                    <w:rPr>
                      <w:rFonts w:eastAsiaTheme="minorEastAsia"/>
                      <w:b/>
                      <w:lang w:eastAsia="zh-CN"/>
                    </w:rPr>
                    <w:t>ons</w:t>
                  </w:r>
                </w:p>
              </w:tc>
            </w:tr>
            <w:tr w:rsidR="005F3228" w14:paraId="5BDB9E1C" w14:textId="77777777">
              <w:tc>
                <w:tcPr>
                  <w:tcW w:w="1951" w:type="dxa"/>
                </w:tcPr>
                <w:p w14:paraId="61A97ED8"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1a</w:t>
                  </w:r>
                </w:p>
              </w:tc>
              <w:tc>
                <w:tcPr>
                  <w:tcW w:w="3827" w:type="dxa"/>
                </w:tcPr>
                <w:p w14:paraId="3E74067A" w14:textId="77777777" w:rsidR="005F3228" w:rsidRDefault="0007359B">
                  <w:pPr>
                    <w:spacing w:after="0"/>
                    <w:rPr>
                      <w:rFonts w:eastAsiaTheme="minorEastAsia"/>
                      <w:lang w:eastAsia="zh-CN"/>
                    </w:rPr>
                  </w:pPr>
                  <w:r>
                    <w:rPr>
                      <w:rFonts w:eastAsiaTheme="minorEastAsia"/>
                      <w:lang w:eastAsia="zh-CN"/>
                    </w:rPr>
                    <w:t>6. The existing RRC signaling solutions can be reused as baseline, at least including delta signaling and segementation</w:t>
                  </w:r>
                </w:p>
                <w:p w14:paraId="04294047" w14:textId="77777777" w:rsidR="005F3228" w:rsidRDefault="0007359B">
                  <w:pPr>
                    <w:spacing w:after="0"/>
                    <w:rPr>
                      <w:rFonts w:eastAsiaTheme="minorEastAsia"/>
                      <w:lang w:eastAsia="zh-CN"/>
                    </w:rPr>
                  </w:pPr>
                  <w:r>
                    <w:rPr>
                      <w:rFonts w:eastAsiaTheme="minorEastAsia"/>
                      <w:lang w:eastAsia="zh-CN"/>
                    </w:rPr>
                    <w:t>9. Additional security and verification may not be necessary as the UE already established security before the transfer is initiated</w:t>
                  </w:r>
                </w:p>
                <w:p w14:paraId="3D93A1FC" w14:textId="77777777" w:rsidR="005F3228" w:rsidRDefault="0007359B">
                  <w:pPr>
                    <w:spacing w:after="0"/>
                    <w:rPr>
                      <w:rFonts w:eastAsiaTheme="minorEastAsia"/>
                      <w:lang w:eastAsia="zh-CN"/>
                    </w:rPr>
                  </w:pPr>
                  <w:r>
                    <w:rPr>
                      <w:rFonts w:eastAsiaTheme="minorEastAsia"/>
                      <w:lang w:eastAsia="zh-CN"/>
                    </w:rPr>
                    <w:t>11. gNB can take the control of the AIML model transfer itself, which can not be achieved by traditional UP based solution</w:t>
                  </w:r>
                </w:p>
                <w:p w14:paraId="63BA113E" w14:textId="77777777" w:rsidR="005F3228" w:rsidRDefault="005F3228">
                  <w:pPr>
                    <w:spacing w:after="0"/>
                    <w:rPr>
                      <w:rFonts w:eastAsiaTheme="minorEastAsia"/>
                      <w:lang w:eastAsia="zh-CN"/>
                    </w:rPr>
                  </w:pPr>
                </w:p>
                <w:p w14:paraId="74346969" w14:textId="77777777" w:rsidR="005F3228" w:rsidRDefault="005F3228">
                  <w:pPr>
                    <w:spacing w:after="0"/>
                    <w:rPr>
                      <w:rFonts w:eastAsiaTheme="minorEastAsia"/>
                      <w:lang w:eastAsia="zh-CN"/>
                    </w:rPr>
                  </w:pPr>
                </w:p>
              </w:tc>
              <w:tc>
                <w:tcPr>
                  <w:tcW w:w="4077" w:type="dxa"/>
                </w:tcPr>
                <w:p w14:paraId="19BCE4F2" w14:textId="77777777" w:rsidR="005F3228" w:rsidRDefault="0007359B">
                  <w:pPr>
                    <w:spacing w:after="0"/>
                    <w:rPr>
                      <w:rFonts w:eastAsiaTheme="minorEastAsia"/>
                      <w:lang w:eastAsia="zh-CN"/>
                    </w:rPr>
                  </w:pPr>
                  <w:r>
                    <w:rPr>
                      <w:rFonts w:eastAsiaTheme="minorEastAsia"/>
                      <w:lang w:eastAsia="zh-CN"/>
                    </w:rPr>
                    <w:t>1. Face challenges to convey large size or “no upper limit size” AI model by RRC message (e.g. &gt;45kBytes)</w:t>
                  </w:r>
                </w:p>
                <w:p w14:paraId="7EA7DEDE" w14:textId="77777777" w:rsidR="005F3228" w:rsidRDefault="0007359B">
                  <w:pPr>
                    <w:spacing w:after="0"/>
                    <w:rPr>
                      <w:rFonts w:eastAsiaTheme="minorEastAsia"/>
                      <w:lang w:eastAsia="zh-CN"/>
                    </w:rPr>
                  </w:pPr>
                  <w:r>
                    <w:rPr>
                      <w:rFonts w:eastAsiaTheme="minorEastAsia"/>
                      <w:lang w:eastAsia="zh-CN"/>
                    </w:rPr>
                    <w:t>2. Maybe high control plane overhead, as a large model size may need segmentation/transmission/acknowledgment. This consumes critical configuration time for model transfer/delivery</w:t>
                  </w:r>
                </w:p>
                <w:p w14:paraId="091DEB61" w14:textId="77777777" w:rsidR="005F3228" w:rsidRDefault="0007359B">
                  <w:pPr>
                    <w:spacing w:after="0"/>
                    <w:rPr>
                      <w:rFonts w:eastAsiaTheme="minorEastAsia"/>
                      <w:lang w:eastAsia="zh-CN"/>
                    </w:rPr>
                  </w:pPr>
                  <w:r>
                    <w:rPr>
                      <w:rFonts w:eastAsiaTheme="minorEastAsia"/>
                      <w:lang w:eastAsia="zh-CN"/>
                    </w:rPr>
                    <w:t>3. An incomplete control plane model transfer has to be restarted upon mobility, as there are no current procedures to resume transmission across gNBs. Some companies wonder whether it is critical or not as it depends on how frequent the gNB to send new/updated AI/ML to the UE</w:t>
                  </w:r>
                </w:p>
              </w:tc>
            </w:tr>
            <w:tr w:rsidR="005F3228" w14:paraId="347709F5" w14:textId="77777777">
              <w:tc>
                <w:tcPr>
                  <w:tcW w:w="1951" w:type="dxa"/>
                </w:tcPr>
                <w:p w14:paraId="134D8904"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2a and 3a</w:t>
                  </w:r>
                </w:p>
              </w:tc>
              <w:tc>
                <w:tcPr>
                  <w:tcW w:w="3827" w:type="dxa"/>
                </w:tcPr>
                <w:p w14:paraId="208E2710" w14:textId="77777777" w:rsidR="005F3228" w:rsidRDefault="0007359B">
                  <w:pPr>
                    <w:spacing w:after="0"/>
                    <w:rPr>
                      <w:rFonts w:eastAsiaTheme="minorEastAsia"/>
                      <w:lang w:eastAsia="zh-CN"/>
                    </w:rPr>
                  </w:pPr>
                  <w:r>
                    <w:rPr>
                      <w:rFonts w:eastAsiaTheme="minorEastAsia"/>
                      <w:lang w:eastAsia="zh-CN"/>
                    </w:rPr>
                    <w:t>5. Service continuity on model transfer/delivery is easy to achieve compared with Solution 1a</w:t>
                  </w:r>
                </w:p>
                <w:p w14:paraId="087D44AB" w14:textId="77777777" w:rsidR="005F3228" w:rsidRDefault="0007359B">
                  <w:pPr>
                    <w:spacing w:after="0"/>
                    <w:rPr>
                      <w:rFonts w:eastAsiaTheme="minorEastAsia"/>
                      <w:lang w:eastAsia="zh-CN"/>
                    </w:rPr>
                  </w:pPr>
                  <w:r>
                    <w:rPr>
                      <w:rFonts w:eastAsiaTheme="minorEastAsia"/>
                      <w:lang w:eastAsia="zh-CN"/>
                    </w:rPr>
                    <w:t>6. Impacts on RAN2 may be limited (some companies think that LPP signalling is in RAN2 scope)</w:t>
                  </w:r>
                </w:p>
              </w:tc>
              <w:tc>
                <w:tcPr>
                  <w:tcW w:w="4077" w:type="dxa"/>
                </w:tcPr>
                <w:p w14:paraId="48BFFBE8" w14:textId="77777777" w:rsidR="005F3228" w:rsidRDefault="0007359B">
                  <w:pPr>
                    <w:spacing w:after="0"/>
                    <w:rPr>
                      <w:rFonts w:eastAsiaTheme="minorEastAsia"/>
                      <w:lang w:eastAsia="zh-CN"/>
                    </w:rPr>
                  </w:pPr>
                  <w:r>
                    <w:rPr>
                      <w:rFonts w:eastAsiaTheme="minorEastAsia"/>
                      <w:lang w:eastAsia="zh-CN"/>
                    </w:rPr>
                    <w:t>1. Face challenges to convey large size or “no upper limit size” AI model by RRC message (e.g. &gt;45kBytes)</w:t>
                  </w:r>
                </w:p>
                <w:p w14:paraId="082FDE6F" w14:textId="77777777" w:rsidR="005F3228" w:rsidRDefault="0007359B">
                  <w:pPr>
                    <w:spacing w:after="0"/>
                    <w:rPr>
                      <w:rFonts w:eastAsiaTheme="minorEastAsia"/>
                      <w:lang w:eastAsia="zh-CN"/>
                    </w:rPr>
                  </w:pPr>
                  <w:r>
                    <w:rPr>
                      <w:rFonts w:eastAsiaTheme="minorEastAsia"/>
                      <w:lang w:eastAsia="zh-CN"/>
                    </w:rPr>
                    <w:t>3. If NAS does the segmentation, it may introduce some overhead</w:t>
                  </w:r>
                </w:p>
                <w:p w14:paraId="2F74F210" w14:textId="77777777" w:rsidR="005F3228" w:rsidRDefault="0007359B">
                  <w:pPr>
                    <w:spacing w:after="0"/>
                    <w:rPr>
                      <w:rFonts w:eastAsiaTheme="minorEastAsia"/>
                      <w:lang w:eastAsia="zh-CN"/>
                    </w:rPr>
                  </w:pPr>
                  <w:r>
                    <w:rPr>
                      <w:rFonts w:eastAsiaTheme="minorEastAsia"/>
                      <w:lang w:eastAsia="zh-CN"/>
                    </w:rPr>
                    <w:t xml:space="preserve">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w:t>
                  </w:r>
                  <w:r>
                    <w:rPr>
                      <w:rFonts w:eastAsiaTheme="minorEastAsia"/>
                      <w:lang w:eastAsia="zh-CN"/>
                    </w:rPr>
                    <w:lastRenderedPageBreak/>
                    <w:t>be in control of what happening at the UE side and especially in two-sided models where one side of the model is intended to be located at the network side</w:t>
                  </w:r>
                </w:p>
              </w:tc>
            </w:tr>
            <w:tr w:rsidR="005F3228" w14:paraId="75C74837" w14:textId="77777777">
              <w:tc>
                <w:tcPr>
                  <w:tcW w:w="1951" w:type="dxa"/>
                </w:tcPr>
                <w:p w14:paraId="55C5D40B" w14:textId="77777777" w:rsidR="005F3228" w:rsidRDefault="0007359B">
                  <w:pPr>
                    <w:spacing w:after="0"/>
                    <w:rPr>
                      <w:rFonts w:eastAsiaTheme="minorEastAsia"/>
                      <w:b/>
                      <w:lang w:eastAsia="zh-CN"/>
                    </w:rPr>
                  </w:pPr>
                  <w:r>
                    <w:rPr>
                      <w:rFonts w:eastAsiaTheme="minorEastAsia" w:hint="eastAsia"/>
                      <w:b/>
                      <w:lang w:eastAsia="zh-CN"/>
                    </w:rPr>
                    <w:lastRenderedPageBreak/>
                    <w:t>S</w:t>
                  </w:r>
                  <w:r>
                    <w:rPr>
                      <w:rFonts w:eastAsiaTheme="minorEastAsia"/>
                      <w:b/>
                      <w:lang w:eastAsia="zh-CN"/>
                    </w:rPr>
                    <w:t>olution 1b</w:t>
                  </w:r>
                </w:p>
              </w:tc>
              <w:tc>
                <w:tcPr>
                  <w:tcW w:w="3827" w:type="dxa"/>
                </w:tcPr>
                <w:p w14:paraId="2164943F" w14:textId="77777777" w:rsidR="005F3228" w:rsidRDefault="0007359B">
                  <w:pPr>
                    <w:spacing w:after="0"/>
                    <w:rPr>
                      <w:rFonts w:eastAsiaTheme="minorEastAsia"/>
                      <w:lang w:eastAsia="zh-CN"/>
                    </w:rPr>
                  </w:pPr>
                  <w:r>
                    <w:rPr>
                      <w:rFonts w:eastAsiaTheme="minorEastAsia"/>
                      <w:lang w:eastAsia="zh-CN"/>
                    </w:rPr>
                    <w:t>1. The network can provide different 5QIs for model transfer/delivery with different QoS requirements (e.g. can support large model size)</w:t>
                  </w:r>
                </w:p>
                <w:p w14:paraId="2A97FE18" w14:textId="77777777" w:rsidR="005F3228" w:rsidRDefault="0007359B">
                  <w:pPr>
                    <w:spacing w:after="0"/>
                    <w:rPr>
                      <w:rFonts w:eastAsiaTheme="minorEastAsia"/>
                      <w:lang w:eastAsia="zh-CN"/>
                    </w:rPr>
                  </w:pPr>
                  <w:r>
                    <w:rPr>
                      <w:rFonts w:eastAsiaTheme="minorEastAsia"/>
                      <w:lang w:eastAsia="zh-CN"/>
                    </w:rPr>
                    <w:t>2. Compared with CP-based solutions, this Solution 1b can reduces control plane overhead, reduces overhead at gNB for model delivery/transfer</w:t>
                  </w:r>
                </w:p>
                <w:p w14:paraId="23FBA3F4" w14:textId="77777777" w:rsidR="005F3228" w:rsidRDefault="0007359B">
                  <w:pPr>
                    <w:spacing w:after="0"/>
                    <w:rPr>
                      <w:rFonts w:eastAsiaTheme="minorEastAsia"/>
                      <w:lang w:eastAsia="zh-CN"/>
                    </w:rPr>
                  </w:pPr>
                  <w:r>
                    <w:rPr>
                      <w:rFonts w:eastAsiaTheme="minorEastAsia"/>
                      <w:lang w:eastAsia="zh-CN"/>
                    </w:rPr>
                    <w:t>5. Compared with CP-based solutions, it may not need to consider CP message segmentation, CP message blocking issue</w:t>
                  </w:r>
                </w:p>
              </w:tc>
              <w:tc>
                <w:tcPr>
                  <w:tcW w:w="4077" w:type="dxa"/>
                </w:tcPr>
                <w:p w14:paraId="07CD9B30" w14:textId="77777777" w:rsidR="005F3228" w:rsidRDefault="0007359B">
                  <w:pPr>
                    <w:spacing w:after="0"/>
                    <w:rPr>
                      <w:rFonts w:eastAsiaTheme="minorEastAsia"/>
                      <w:lang w:eastAsia="zh-CN"/>
                    </w:rPr>
                  </w:pPr>
                  <w:r>
                    <w:rPr>
                      <w:rFonts w:eastAsiaTheme="minorEastAsia"/>
                      <w:lang w:eastAsia="zh-CN"/>
                    </w:rPr>
                    <w:t>5. Not compatible with current mobility procedure. Supporting model transfer during mobility is not so straightforward</w:t>
                  </w:r>
                </w:p>
              </w:tc>
            </w:tr>
            <w:tr w:rsidR="005F3228" w14:paraId="4BEBE288" w14:textId="77777777">
              <w:tc>
                <w:tcPr>
                  <w:tcW w:w="1951" w:type="dxa"/>
                </w:tcPr>
                <w:p w14:paraId="792A66A1"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2b and 3b</w:t>
                  </w:r>
                </w:p>
              </w:tc>
              <w:tc>
                <w:tcPr>
                  <w:tcW w:w="3827" w:type="dxa"/>
                </w:tcPr>
                <w:p w14:paraId="6AB02A0B" w14:textId="77777777" w:rsidR="005F3228" w:rsidRDefault="0007359B">
                  <w:pPr>
                    <w:spacing w:after="0"/>
                    <w:rPr>
                      <w:rFonts w:eastAsiaTheme="minorEastAsia"/>
                      <w:lang w:eastAsia="zh-CN"/>
                    </w:rPr>
                  </w:pPr>
                  <w:r>
                    <w:rPr>
                      <w:rFonts w:eastAsiaTheme="minorEastAsia"/>
                      <w:lang w:eastAsia="zh-CN"/>
                    </w:rPr>
                    <w:t>1. The network can provide different 5QIs for model transfer/delivery with different QoS requirements (e.g. can support large model size)</w:t>
                  </w:r>
                </w:p>
                <w:p w14:paraId="0349D612" w14:textId="77777777" w:rsidR="005F3228" w:rsidRDefault="0007359B">
                  <w:pPr>
                    <w:spacing w:after="0"/>
                    <w:rPr>
                      <w:rFonts w:eastAsiaTheme="minorEastAsia"/>
                      <w:lang w:eastAsia="zh-CN"/>
                    </w:rPr>
                  </w:pPr>
                  <w:r>
                    <w:rPr>
                      <w:rFonts w:eastAsiaTheme="minorEastAsia"/>
                      <w:lang w:eastAsia="zh-CN"/>
                    </w:rPr>
                    <w:t>5. Compared with CP-based solutions, it may not need to consider CP message segmentation, CP message blocking issue</w:t>
                  </w:r>
                </w:p>
              </w:tc>
              <w:tc>
                <w:tcPr>
                  <w:tcW w:w="4077" w:type="dxa"/>
                </w:tcPr>
                <w:p w14:paraId="42A61D7F" w14:textId="77777777" w:rsidR="005F3228" w:rsidRDefault="0007359B">
                  <w:pPr>
                    <w:spacing w:after="0"/>
                    <w:rPr>
                      <w:rFonts w:eastAsiaTheme="minorEastAsia"/>
                      <w:lang w:eastAsia="zh-CN"/>
                    </w:rPr>
                  </w:pPr>
                  <w:r>
                    <w:rPr>
                      <w:rFonts w:eastAsiaTheme="minorEastAsia"/>
                      <w:lang w:eastAsia="zh-CN"/>
                    </w:rPr>
                    <w:t>2. CP signalling is needed to configure and initiate the model transfer from the CN</w:t>
                  </w:r>
                </w:p>
                <w:p w14:paraId="79C66A60" w14:textId="77777777" w:rsidR="005F3228" w:rsidRDefault="0007359B">
                  <w:pPr>
                    <w:spacing w:after="0"/>
                    <w:rPr>
                      <w:rFonts w:eastAsiaTheme="minorEastAsia"/>
                      <w:lang w:eastAsia="zh-CN"/>
                    </w:rPr>
                  </w:pPr>
                  <w:r>
                    <w:rPr>
                      <w:rFonts w:eastAsiaTheme="minorEastAsia"/>
                      <w:lang w:eastAsia="zh-CN"/>
                    </w:rPr>
                    <w:t>4. May be unable to support delta-model transfer/delivery based on current user plane framework</w:t>
                  </w:r>
                </w:p>
              </w:tc>
            </w:tr>
            <w:tr w:rsidR="005F3228" w14:paraId="20FAECD1" w14:textId="77777777">
              <w:tc>
                <w:tcPr>
                  <w:tcW w:w="1951" w:type="dxa"/>
                </w:tcPr>
                <w:p w14:paraId="335E4669" w14:textId="77777777" w:rsidR="005F3228" w:rsidRDefault="0007359B">
                  <w:pPr>
                    <w:spacing w:after="0"/>
                    <w:rPr>
                      <w:rFonts w:eastAsiaTheme="minorEastAsia"/>
                      <w:b/>
                      <w:lang w:eastAsia="zh-CN"/>
                    </w:rPr>
                  </w:pPr>
                  <w:r>
                    <w:rPr>
                      <w:rFonts w:eastAsiaTheme="minorEastAsia" w:hint="eastAsia"/>
                      <w:b/>
                      <w:lang w:eastAsia="zh-CN"/>
                    </w:rPr>
                    <w:t>S</w:t>
                  </w:r>
                  <w:r>
                    <w:rPr>
                      <w:rFonts w:eastAsiaTheme="minorEastAsia"/>
                      <w:b/>
                      <w:lang w:eastAsia="zh-CN"/>
                    </w:rPr>
                    <w:t>olution 4</w:t>
                  </w:r>
                </w:p>
              </w:tc>
              <w:tc>
                <w:tcPr>
                  <w:tcW w:w="3827" w:type="dxa"/>
                </w:tcPr>
                <w:p w14:paraId="42BFFD2A" w14:textId="77777777" w:rsidR="005F3228" w:rsidRDefault="0007359B">
                  <w:pPr>
                    <w:spacing w:after="0"/>
                    <w:rPr>
                      <w:rFonts w:eastAsiaTheme="minorEastAsia"/>
                      <w:lang w:eastAsia="zh-CN"/>
                    </w:rPr>
                  </w:pPr>
                  <w:r>
                    <w:rPr>
                      <w:rFonts w:eastAsiaTheme="minorEastAsia"/>
                      <w:lang w:eastAsia="zh-CN"/>
                    </w:rPr>
                    <w:t>2. 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tc>
              <w:tc>
                <w:tcPr>
                  <w:tcW w:w="4077" w:type="dxa"/>
                </w:tcPr>
                <w:p w14:paraId="5A6017FC" w14:textId="77777777" w:rsidR="005F3228" w:rsidRDefault="0007359B">
                  <w:pPr>
                    <w:spacing w:after="0"/>
                    <w:rPr>
                      <w:rFonts w:eastAsiaTheme="minorEastAsia"/>
                      <w:lang w:eastAsia="zh-CN"/>
                    </w:rPr>
                  </w:pPr>
                  <w:r>
                    <w:rPr>
                      <w:rFonts w:eastAsiaTheme="minorEastAsia"/>
                      <w:lang w:eastAsia="zh-CN"/>
                    </w:rPr>
                    <w:t>2. There may be inter-operability issues, such as:</w:t>
                  </w:r>
                </w:p>
                <w:p w14:paraId="338515AF" w14:textId="77777777" w:rsidR="005F3228" w:rsidRDefault="0007359B">
                  <w:pPr>
                    <w:spacing w:after="0"/>
                    <w:rPr>
                      <w:rFonts w:eastAsiaTheme="minorEastAsia"/>
                      <w:lang w:eastAsia="zh-CN"/>
                    </w:rPr>
                  </w:pPr>
                  <w:r>
                    <w:rPr>
                      <w:rFonts w:eastAsiaTheme="minorEastAsia"/>
                      <w:lang w:eastAsia="zh-CN"/>
                    </w:rPr>
                    <w:t>a)</w:t>
                  </w:r>
                  <w:r>
                    <w:rPr>
                      <w:rFonts w:eastAsiaTheme="minorEastAsia"/>
                      <w:lang w:eastAsia="zh-CN"/>
                    </w:rPr>
                    <w:tab/>
                    <w:t>Different implementations may lead to different model performances and a huge burden of model management (e.g., frequent model activation/deactivation)</w:t>
                  </w:r>
                </w:p>
                <w:p w14:paraId="139DAD13" w14:textId="77777777" w:rsidR="005F3228" w:rsidRDefault="0007359B">
                  <w:pPr>
                    <w:spacing w:after="0"/>
                    <w:rPr>
                      <w:rFonts w:eastAsiaTheme="minorEastAsia"/>
                      <w:lang w:eastAsia="zh-CN"/>
                    </w:rPr>
                  </w:pPr>
                  <w:r>
                    <w:rPr>
                      <w:rFonts w:eastAsiaTheme="minorEastAsia"/>
                      <w:lang w:eastAsia="zh-CN"/>
                    </w:rPr>
                    <w:t>b)</w:t>
                  </w:r>
                  <w:r>
                    <w:rPr>
                      <w:rFonts w:eastAsiaTheme="minorEastAsia"/>
                      <w:lang w:eastAsia="zh-CN"/>
                    </w:rPr>
                    <w:tab/>
                    <w:t>Massive offline coordination is needed or requires lots of coordinations among vendors, especially for the CSI compression use case</w:t>
                  </w:r>
                </w:p>
                <w:p w14:paraId="230564DB" w14:textId="77777777" w:rsidR="005F3228" w:rsidRDefault="0007359B">
                  <w:pPr>
                    <w:spacing w:after="0"/>
                    <w:rPr>
                      <w:rFonts w:eastAsiaTheme="minorEastAsia"/>
                      <w:lang w:eastAsia="zh-CN"/>
                    </w:rPr>
                  </w:pPr>
                  <w:r>
                    <w:rPr>
                      <w:rFonts w:eastAsiaTheme="minorEastAsia"/>
                      <w:lang w:eastAsia="zh-CN"/>
                    </w:rPr>
                    <w:t>4. When network cannot control the model transfer/delivery, the transfer of large model may impact important and delay sensitive user data traffic</w:t>
                  </w:r>
                </w:p>
              </w:tc>
            </w:tr>
          </w:tbl>
          <w:p w14:paraId="555BDDCC" w14:textId="77777777" w:rsidR="005F3228" w:rsidRDefault="0007359B">
            <w:pPr>
              <w:pStyle w:val="Agreement"/>
            </w:pPr>
            <w:r>
              <w:t xml:space="preserve">The table can serve as starting point for continued discussion (but contains some parts that seems non consensus, </w:t>
            </w:r>
            <w:proofErr w:type="gramStart"/>
            <w:r>
              <w:t>e.g.</w:t>
            </w:r>
            <w:proofErr w:type="gramEnd"/>
            <w:r>
              <w:t xml:space="preserve"> delta configuration). </w:t>
            </w:r>
          </w:p>
        </w:tc>
      </w:tr>
    </w:tbl>
    <w:p w14:paraId="29C0364F" w14:textId="77777777" w:rsidR="005F3228" w:rsidRDefault="0007359B">
      <w:pPr>
        <w:pStyle w:val="EmailDiscussion2"/>
        <w:numPr>
          <w:ilvl w:val="0"/>
          <w:numId w:val="19"/>
        </w:numPr>
        <w:rPr>
          <w:lang w:val="en-US"/>
        </w:rPr>
      </w:pPr>
      <w:r>
        <w:rPr>
          <w:lang w:val="en-US"/>
        </w:rPr>
        <w:lastRenderedPageBreak/>
        <w:t>RAN2 #123</w:t>
      </w:r>
    </w:p>
    <w:tbl>
      <w:tblPr>
        <w:tblStyle w:val="TableGrid"/>
        <w:tblW w:w="0" w:type="auto"/>
        <w:tblLook w:val="04A0" w:firstRow="1" w:lastRow="0" w:firstColumn="1" w:lastColumn="0" w:noHBand="0" w:noVBand="1"/>
      </w:tblPr>
      <w:tblGrid>
        <w:gridCol w:w="9629"/>
      </w:tblGrid>
      <w:tr w:rsidR="005F3228" w14:paraId="552815D8" w14:textId="77777777">
        <w:tc>
          <w:tcPr>
            <w:tcW w:w="9629" w:type="dxa"/>
          </w:tcPr>
          <w:p w14:paraId="4DF03776" w14:textId="77777777" w:rsidR="005F3228" w:rsidRDefault="0007359B">
            <w:pPr>
              <w:pStyle w:val="Agreement"/>
            </w:pPr>
            <w:r>
              <w:t>Model transfer/delivery can be initiated in following two ways:</w:t>
            </w:r>
          </w:p>
          <w:p w14:paraId="138C7DA4" w14:textId="77777777" w:rsidR="005F3228" w:rsidRDefault="0007359B">
            <w:pPr>
              <w:pStyle w:val="Agreement"/>
              <w:numPr>
                <w:ilvl w:val="0"/>
                <w:numId w:val="0"/>
              </w:numPr>
              <w:ind w:left="1619"/>
            </w:pPr>
            <w:r>
              <w:lastRenderedPageBreak/>
              <w:t>Reactive model transfer/delivery: an AI/ML model is downloaded when it is needed due to changes in scenarios, configurations, or sites.</w:t>
            </w:r>
          </w:p>
          <w:p w14:paraId="0FBCB2E8" w14:textId="77777777" w:rsidR="005F3228" w:rsidRDefault="0007359B">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7DDAD5B5" w14:textId="77777777" w:rsidR="005F3228" w:rsidRDefault="0007359B">
      <w:pPr>
        <w:pStyle w:val="EmailDiscussion2"/>
        <w:numPr>
          <w:ilvl w:val="0"/>
          <w:numId w:val="19"/>
        </w:numPr>
        <w:rPr>
          <w:lang w:val="en-US"/>
        </w:rPr>
      </w:pPr>
      <w:r>
        <w:rPr>
          <w:lang w:val="en-US"/>
        </w:rPr>
        <w:lastRenderedPageBreak/>
        <w:t>RAN2 #123bis</w:t>
      </w:r>
    </w:p>
    <w:tbl>
      <w:tblPr>
        <w:tblStyle w:val="TableGrid"/>
        <w:tblW w:w="0" w:type="auto"/>
        <w:tblLook w:val="04A0" w:firstRow="1" w:lastRow="0" w:firstColumn="1" w:lastColumn="0" w:noHBand="0" w:noVBand="1"/>
      </w:tblPr>
      <w:tblGrid>
        <w:gridCol w:w="9629"/>
      </w:tblGrid>
      <w:tr w:rsidR="005F3228" w14:paraId="4EAB3C1D" w14:textId="77777777">
        <w:tc>
          <w:tcPr>
            <w:tcW w:w="9629" w:type="dxa"/>
          </w:tcPr>
          <w:p w14:paraId="4F458394" w14:textId="77777777" w:rsidR="005F3228" w:rsidRDefault="0007359B">
            <w:pPr>
              <w:pStyle w:val="Doc-text2"/>
              <w:ind w:left="720" w:firstLine="0"/>
              <w:rPr>
                <w:rFonts w:eastAsia="宋体" w:cs="Arial"/>
                <w:b/>
                <w:bCs/>
                <w:szCs w:val="20"/>
                <w:lang w:val="en-US"/>
              </w:rPr>
            </w:pPr>
            <w:r>
              <w:rPr>
                <w:rFonts w:eastAsia="宋体" w:cs="Arial"/>
                <w:b/>
                <w:bCs/>
                <w:szCs w:val="20"/>
                <w:lang w:val="en-US"/>
              </w:rPr>
              <w:t>=&gt;</w:t>
            </w:r>
            <w:r>
              <w:rPr>
                <w:rFonts w:eastAsia="宋体" w:cs="Arial"/>
                <w:b/>
                <w:bCs/>
                <w:szCs w:val="20"/>
                <w:lang w:val="en-US"/>
              </w:rPr>
              <w:tab/>
              <w:t xml:space="preserve">Agree to split </w:t>
            </w:r>
          </w:p>
          <w:p w14:paraId="38D5A44D" w14:textId="77777777" w:rsidR="005F3228" w:rsidRDefault="005F3228">
            <w:pPr>
              <w:pStyle w:val="EmailDiscussion2"/>
              <w:ind w:left="360" w:firstLine="0"/>
              <w:rPr>
                <w:b/>
                <w:bCs/>
                <w:lang w:val="en-US"/>
              </w:rPr>
            </w:pPr>
          </w:p>
          <w:p w14:paraId="770CE826" w14:textId="77777777" w:rsidR="005F3228" w:rsidRDefault="0007359B">
            <w:pPr>
              <w:pStyle w:val="Doc-text2"/>
              <w:rPr>
                <w:rFonts w:eastAsia="宋体" w:cs="Arial"/>
                <w:b/>
                <w:bCs/>
                <w:i/>
                <w:iCs/>
                <w:szCs w:val="20"/>
                <w:lang w:val="en-US"/>
              </w:rPr>
            </w:pPr>
            <w:r>
              <w:rPr>
                <w:rFonts w:eastAsia="宋体" w:cs="Arial"/>
                <w:b/>
                <w:bCs/>
                <w:i/>
                <w:iCs/>
                <w:szCs w:val="20"/>
                <w:lang w:val="en-US"/>
              </w:rPr>
              <w:t>- Solution 4a: OTT server can transfer/delivery AI/ML model(s) to UE (transparent to 3GPP).</w:t>
            </w:r>
          </w:p>
          <w:p w14:paraId="4532F343" w14:textId="77777777" w:rsidR="005F3228" w:rsidRDefault="0007359B">
            <w:pPr>
              <w:pStyle w:val="Doc-text2"/>
              <w:rPr>
                <w:rFonts w:eastAsia="宋体" w:cs="Arial"/>
                <w:i/>
                <w:iCs/>
                <w:szCs w:val="20"/>
                <w:lang w:val="en-US"/>
              </w:rPr>
            </w:pPr>
            <w:r>
              <w:rPr>
                <w:rFonts w:eastAsia="宋体" w:cs="Arial"/>
                <w:b/>
                <w:bCs/>
                <w:i/>
                <w:iCs/>
                <w:szCs w:val="20"/>
                <w:lang w:val="en-US"/>
              </w:rPr>
              <w:t>- Solution 4b: OAM can transfer/delivery AI/ML model(s) to UE.</w:t>
            </w:r>
          </w:p>
        </w:tc>
      </w:tr>
    </w:tbl>
    <w:p w14:paraId="1A2DF828" w14:textId="77777777" w:rsidR="005F3228" w:rsidRDefault="005F3228">
      <w:pPr>
        <w:pStyle w:val="EmailDiscussion2"/>
        <w:ind w:left="0" w:firstLine="0"/>
        <w:rPr>
          <w:lang w:val="en-US"/>
        </w:rPr>
      </w:pPr>
    </w:p>
    <w:p w14:paraId="7095E547" w14:textId="77777777" w:rsidR="005F3228" w:rsidRDefault="0007359B">
      <w:pPr>
        <w:pStyle w:val="EmailDiscussion2"/>
        <w:ind w:left="0" w:firstLine="0"/>
        <w:rPr>
          <w:lang w:val="en-US"/>
        </w:rPr>
      </w:pPr>
      <w:r>
        <w:rPr>
          <w:lang w:val="en-US"/>
        </w:rPr>
        <w:t>As observed from previous discussion, model transfer is also related to the mapping of functions to entities that were discussed in R2-2308286 [2] and agreed in RAN2 #123:</w:t>
      </w:r>
    </w:p>
    <w:tbl>
      <w:tblPr>
        <w:tblStyle w:val="TableGrid"/>
        <w:tblW w:w="0" w:type="auto"/>
        <w:tblLook w:val="04A0" w:firstRow="1" w:lastRow="0" w:firstColumn="1" w:lastColumn="0" w:noHBand="0" w:noVBand="1"/>
      </w:tblPr>
      <w:tblGrid>
        <w:gridCol w:w="9629"/>
      </w:tblGrid>
      <w:tr w:rsidR="005F3228" w14:paraId="6DA6C364" w14:textId="77777777">
        <w:tc>
          <w:tcPr>
            <w:tcW w:w="9629" w:type="dxa"/>
          </w:tcPr>
          <w:p w14:paraId="4189D153" w14:textId="77777777" w:rsidR="005F3228" w:rsidRDefault="0057512E">
            <w:pPr>
              <w:pStyle w:val="Doc-title"/>
              <w:jc w:val="both"/>
              <w:rPr>
                <w:sz w:val="20"/>
                <w:szCs w:val="20"/>
              </w:rPr>
            </w:pPr>
            <w:hyperlink r:id="rId11" w:history="1">
              <w:r w:rsidR="0007359B">
                <w:rPr>
                  <w:rStyle w:val="Hyperlink"/>
                  <w:sz w:val="20"/>
                  <w:szCs w:val="20"/>
                </w:rPr>
                <w:t>R2-2308286</w:t>
              </w:r>
            </w:hyperlink>
            <w:r w:rsidR="0007359B">
              <w:rPr>
                <w:sz w:val="20"/>
                <w:szCs w:val="20"/>
              </w:rPr>
              <w:tab/>
              <w:t>Report of [Post122][060][AIML] Mapping of functions to physical entities (CMCC)</w:t>
            </w:r>
            <w:r w:rsidR="0007359B">
              <w:rPr>
                <w:sz w:val="20"/>
                <w:szCs w:val="20"/>
              </w:rPr>
              <w:tab/>
              <w:t>CMCC</w:t>
            </w:r>
            <w:r w:rsidR="0007359B">
              <w:rPr>
                <w:sz w:val="20"/>
                <w:szCs w:val="20"/>
              </w:rPr>
              <w:tab/>
              <w:t>report</w:t>
            </w:r>
            <w:r w:rsidR="0007359B">
              <w:rPr>
                <w:sz w:val="20"/>
                <w:szCs w:val="20"/>
              </w:rPr>
              <w:tab/>
              <w:t>Rel-18</w:t>
            </w:r>
            <w:r w:rsidR="0007359B">
              <w:rPr>
                <w:sz w:val="20"/>
                <w:szCs w:val="20"/>
              </w:rPr>
              <w:tab/>
              <w:t>FS_NR_AIML_air</w:t>
            </w:r>
          </w:p>
          <w:p w14:paraId="5F3032CB" w14:textId="77777777" w:rsidR="005F3228" w:rsidRDefault="0007359B">
            <w:pPr>
              <w:pStyle w:val="Doc-text2"/>
              <w:jc w:val="both"/>
              <w:rPr>
                <w:sz w:val="20"/>
                <w:szCs w:val="20"/>
                <w:lang w:val="en-US"/>
              </w:rPr>
            </w:pPr>
            <w:r>
              <w:rPr>
                <w:sz w:val="20"/>
                <w:szCs w:val="20"/>
                <w:lang w:val="en-US"/>
              </w:rPr>
              <w:t>-</w:t>
            </w:r>
            <w:r>
              <w:rPr>
                <w:sz w:val="20"/>
                <w:szCs w:val="20"/>
                <w:lang w:val="en-US"/>
              </w:rPr>
              <w:tab/>
              <w:t>Quite long discussion</w:t>
            </w:r>
          </w:p>
          <w:p w14:paraId="57198730" w14:textId="77777777" w:rsidR="005F3228" w:rsidRDefault="0007359B">
            <w:pPr>
              <w:pStyle w:val="Doc-text2"/>
              <w:jc w:val="both"/>
              <w:rPr>
                <w:sz w:val="20"/>
                <w:szCs w:val="20"/>
                <w:lang w:val="en-US"/>
              </w:rPr>
            </w:pPr>
            <w:r>
              <w:rPr>
                <w:sz w:val="20"/>
                <w:szCs w:val="20"/>
                <w:lang w:val="en-US"/>
              </w:rPr>
              <w:t>-</w:t>
            </w:r>
            <w:r>
              <w:rPr>
                <w:sz w:val="20"/>
                <w:szCs w:val="20"/>
                <w:lang w:val="en-US"/>
              </w:rPr>
              <w:tab/>
              <w:t xml:space="preserve">CMCC report that FFS items </w:t>
            </w:r>
            <w:proofErr w:type="gramStart"/>
            <w:r>
              <w:rPr>
                <w:sz w:val="20"/>
                <w:szCs w:val="20"/>
                <w:lang w:val="en-US"/>
              </w:rPr>
              <w:t>has</w:t>
            </w:r>
            <w:proofErr w:type="gramEnd"/>
            <w:r>
              <w:rPr>
                <w:sz w:val="20"/>
                <w:szCs w:val="20"/>
                <w:lang w:val="en-US"/>
              </w:rPr>
              <w:t xml:space="preserve"> support from 3 companies.</w:t>
            </w:r>
          </w:p>
          <w:p w14:paraId="0964166E" w14:textId="77777777" w:rsidR="005F3228" w:rsidRDefault="0007359B">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5FBD3334" w14:textId="77777777" w:rsidR="005F3228" w:rsidRDefault="0007359B">
            <w:pPr>
              <w:pStyle w:val="Agreement"/>
              <w:jc w:val="both"/>
              <w:rPr>
                <w:sz w:val="20"/>
              </w:rPr>
            </w:pPr>
            <w:r>
              <w:rPr>
                <w:sz w:val="20"/>
                <w:szCs w:val="20"/>
              </w:rPr>
              <w:t>P1-P6 are agreed, it is expected that FFS items for which support is not increased will be removed.</w:t>
            </w:r>
          </w:p>
          <w:p w14:paraId="78624966" w14:textId="77777777" w:rsidR="005F3228" w:rsidRDefault="005F3228">
            <w:pPr>
              <w:pStyle w:val="EmailDiscussion2"/>
              <w:ind w:left="0" w:firstLine="0"/>
              <w:rPr>
                <w:lang w:val="en-US"/>
              </w:rPr>
            </w:pPr>
          </w:p>
        </w:tc>
      </w:tr>
    </w:tbl>
    <w:p w14:paraId="31A2BE8D" w14:textId="77777777" w:rsidR="005F3228" w:rsidRDefault="005F3228">
      <w:pPr>
        <w:pStyle w:val="EmailDiscussion2"/>
        <w:ind w:left="0" w:firstLine="0"/>
        <w:rPr>
          <w:lang w:val="en-US"/>
        </w:rPr>
      </w:pPr>
    </w:p>
    <w:p w14:paraId="4B74FE5D" w14:textId="77777777" w:rsidR="005F3228" w:rsidRDefault="0007359B">
      <w:pPr>
        <w:pStyle w:val="Heading1"/>
        <w:numPr>
          <w:ilvl w:val="0"/>
          <w:numId w:val="18"/>
        </w:numPr>
      </w:pPr>
      <w:r>
        <w:t>Discussion</w:t>
      </w:r>
      <w:bookmarkEnd w:id="1"/>
    </w:p>
    <w:p w14:paraId="624F1923" w14:textId="77777777" w:rsidR="005F3228" w:rsidRDefault="0007359B">
      <w:pPr>
        <w:rPr>
          <w:lang w:val="en-GB"/>
        </w:rPr>
      </w:pPr>
      <w:r>
        <w:rPr>
          <w:lang w:val="en-GB"/>
        </w:rPr>
        <w:t xml:space="preserve">As mentioned above, this discussion is mainly focuses on pros/cons/spec impact of the four model transfer solutions. Rapporteur understands that there’s a relationship between model transfer and functionality mapping to entities. However, </w:t>
      </w:r>
      <w:r>
        <w:rPr>
          <w:b/>
          <w:bCs/>
          <w:lang w:val="en-GB"/>
        </w:rPr>
        <w:t>there’s no intention from this email discussion to down-select among the four model transfer solutions</w:t>
      </w:r>
      <w:r>
        <w:rPr>
          <w:lang w:val="en-GB"/>
        </w:rPr>
        <w:t>. Therefore, in below discussion, it is assumed that FFS (e.g. CN, OAM) in mapping of functions to physical entities are considered.</w:t>
      </w:r>
    </w:p>
    <w:p w14:paraId="0F844E60" w14:textId="77777777" w:rsidR="005F3228" w:rsidRDefault="0007359B">
      <w:pPr>
        <w:pStyle w:val="Heading2"/>
      </w:pPr>
      <w:r>
        <w:t>2.1 Model Transfer/Delivery Discussion Area</w:t>
      </w:r>
    </w:p>
    <w:p w14:paraId="61BF799C" w14:textId="77777777" w:rsidR="005F3228" w:rsidRDefault="0007359B">
      <w:pPr>
        <w:rPr>
          <w:lang w:val="en-GB"/>
        </w:rPr>
      </w:pPr>
      <w:r>
        <w:rPr>
          <w:lang w:val="en-GB"/>
        </w:rPr>
        <w:t>It is observed from the table summarized in R2-2302268 [1] that there are several common areas discussed when comparing different model transfer/delivery solutions, e.g. model size, etc.</w:t>
      </w:r>
    </w:p>
    <w:p w14:paraId="09A9537B" w14:textId="77777777" w:rsidR="005F3228" w:rsidRDefault="0007359B">
      <w:pPr>
        <w:rPr>
          <w:lang w:val="en-GB"/>
        </w:rPr>
      </w:pPr>
      <w:r>
        <w:rPr>
          <w:lang w:val="en-GB"/>
        </w:rPr>
        <w:t>Rapporteur believes that summarizing discussion areas for model transfer/delivery could help companies to share the same understanding when discussing feasibility and gap of certain model transfer/delivery solution. Following discussion areas are currently mentioned in the existing table summarized in R2-2302268 [1]:</w:t>
      </w:r>
    </w:p>
    <w:p w14:paraId="3FF44830" w14:textId="77777777" w:rsidR="005F3228" w:rsidRDefault="0007359B">
      <w:pPr>
        <w:rPr>
          <w:lang w:val="en-GB"/>
        </w:rPr>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9821D40" w14:textId="77777777" w:rsidR="005F3228" w:rsidRDefault="0007359B">
      <w:pPr>
        <w:rPr>
          <w:lang w:val="en-GB"/>
        </w:rPr>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2FA8E27D" w14:textId="77777777" w:rsidR="005F3228" w:rsidRDefault="0007359B">
      <w:pPr>
        <w:rPr>
          <w:lang w:val="en-GB"/>
        </w:rPr>
      </w:pPr>
      <w:r>
        <w:rPr>
          <w:b/>
          <w:bCs/>
          <w:lang w:val="en-GB"/>
        </w:rPr>
        <w:t>A2. Security and integrity</w:t>
      </w:r>
      <w:r>
        <w:rPr>
          <w:lang w:val="en-GB"/>
        </w:rPr>
        <w:t xml:space="preserve"> (mentioned in Solution 1a)</w:t>
      </w:r>
    </w:p>
    <w:p w14:paraId="7D059EC3" w14:textId="77777777" w:rsidR="005F3228" w:rsidRDefault="0007359B">
      <w:pPr>
        <w:rPr>
          <w:lang w:val="en-GB"/>
        </w:rPr>
      </w:pPr>
      <w:r>
        <w:rPr>
          <w:b/>
          <w:bCs/>
          <w:lang w:val="en-GB"/>
        </w:rPr>
        <w:t>A3. Latency requirement, e.g. critical, relax, no latency requirement</w:t>
      </w:r>
      <w:r>
        <w:rPr>
          <w:lang w:val="en-GB"/>
        </w:rPr>
        <w:t xml:space="preserve"> (mentioned in Solution 2a)</w:t>
      </w:r>
    </w:p>
    <w:p w14:paraId="5BA8985F" w14:textId="77777777" w:rsidR="005F3228" w:rsidRDefault="0007359B">
      <w:pPr>
        <w:ind w:firstLine="567"/>
        <w:rPr>
          <w:lang w:val="en-GB"/>
        </w:rPr>
      </w:pPr>
      <w:r>
        <w:rPr>
          <w:lang w:val="en-GB"/>
        </w:rPr>
        <w:t>It is observed that air interface latency can be the same for all solutions by proper setting (e.g. priority setting for SRB/DRB, etc). Therefore, we only focus on the delta latency component for each solution.</w:t>
      </w:r>
    </w:p>
    <w:p w14:paraId="6DEA6653" w14:textId="77777777" w:rsidR="005F3228" w:rsidRDefault="0007359B">
      <w:pPr>
        <w:rPr>
          <w:lang w:val="en-GB"/>
        </w:rPr>
      </w:pPr>
      <w:r>
        <w:rPr>
          <w:b/>
          <w:bCs/>
          <w:lang w:val="en-GB"/>
        </w:rPr>
        <w:lastRenderedPageBreak/>
        <w:t xml:space="preserve">A4. Model transfer/delivery continuity (i.e. resume transmission of model (segments) across </w:t>
      </w:r>
      <w:proofErr w:type="spellStart"/>
      <w:r>
        <w:rPr>
          <w:b/>
          <w:bCs/>
          <w:lang w:val="en-GB"/>
        </w:rPr>
        <w:t>gNBs</w:t>
      </w:r>
      <w:proofErr w:type="spellEnd"/>
      <w:r>
        <w:rPr>
          <w:b/>
          <w:bCs/>
          <w:lang w:val="en-GB"/>
        </w:rPr>
        <w:t>)</w:t>
      </w:r>
      <w:r>
        <w:rPr>
          <w:lang w:val="en-GB"/>
        </w:rPr>
        <w:t xml:space="preserve"> (mentioned in Solution 1a, Solution 2a, Solution 1b)</w:t>
      </w:r>
    </w:p>
    <w:p w14:paraId="54647AFB" w14:textId="77777777" w:rsidR="005F3228" w:rsidRDefault="0007359B">
      <w:pPr>
        <w:rPr>
          <w:lang w:val="en-GB"/>
        </w:rPr>
      </w:pPr>
      <w:r>
        <w:rPr>
          <w:b/>
          <w:bCs/>
          <w:lang w:val="en-GB"/>
        </w:rPr>
        <w:t xml:space="preserve">A5. NW controllability (e.g. model management decision at </w:t>
      </w:r>
      <w:proofErr w:type="spellStart"/>
      <w:r>
        <w:rPr>
          <w:b/>
          <w:bCs/>
          <w:lang w:val="en-GB"/>
        </w:rPr>
        <w:t>gNB</w:t>
      </w:r>
      <w:proofErr w:type="spellEnd"/>
      <w:r>
        <w:rPr>
          <w:b/>
          <w:bCs/>
          <w:lang w:val="en-GB"/>
        </w:rPr>
        <w:t>)</w:t>
      </w:r>
      <w:r>
        <w:rPr>
          <w:lang w:val="en-GB"/>
        </w:rPr>
        <w:t xml:space="preserve"> (mentioned in Solution 1a, Solution 2a)</w:t>
      </w:r>
    </w:p>
    <w:p w14:paraId="2DCEE0B4" w14:textId="77777777" w:rsidR="005F3228" w:rsidRDefault="0007359B">
      <w:pPr>
        <w:rPr>
          <w:lang w:val="en-GB"/>
        </w:rPr>
      </w:pPr>
      <w:r>
        <w:rPr>
          <w:b/>
          <w:bCs/>
          <w:lang w:val="en-GB"/>
        </w:rPr>
        <w:t>A6. Partial model update (e.g. delta configuration)</w:t>
      </w:r>
      <w:r>
        <w:rPr>
          <w:lang w:val="en-GB"/>
        </w:rPr>
        <w:t xml:space="preserve"> (mentioned in Solution 1a, Solution 2b and 3b)</w:t>
      </w:r>
    </w:p>
    <w:p w14:paraId="748F13FB" w14:textId="77777777" w:rsidR="005F3228" w:rsidRDefault="0007359B">
      <w:pPr>
        <w:rPr>
          <w:lang w:val="en-GB"/>
        </w:rPr>
      </w:pPr>
      <w:r>
        <w:rPr>
          <w:b/>
          <w:bCs/>
          <w:lang w:val="en-GB"/>
        </w:rPr>
        <w:t xml:space="preserve">A7. Flexible model transfer/delivery QoS </w:t>
      </w:r>
      <w:r>
        <w:rPr>
          <w:lang w:val="en-GB"/>
        </w:rPr>
        <w:t>(mentioned in Solution 1b, Solution 2b and 3b, Solution 4)</w:t>
      </w:r>
    </w:p>
    <w:p w14:paraId="2FFE8609" w14:textId="77777777" w:rsidR="005F3228" w:rsidRDefault="0007359B">
      <w:pPr>
        <w:rPr>
          <w:lang w:val="en-GB"/>
        </w:rPr>
      </w:pPr>
      <w:r>
        <w:rPr>
          <w:lang w:val="en-GB"/>
        </w:rPr>
        <w:tab/>
        <w:t>Different models allow to use different QoS</w:t>
      </w:r>
    </w:p>
    <w:p w14:paraId="5268D8DE" w14:textId="77777777" w:rsidR="005F3228" w:rsidRDefault="0007359B">
      <w:pPr>
        <w:rPr>
          <w:ins w:id="2" w:author="Rajeev-QC" w:date="2023-10-24T00:23:00Z"/>
          <w:lang w:val="en-GB"/>
        </w:rPr>
      </w:pPr>
      <w:r>
        <w:rPr>
          <w:b/>
          <w:bCs/>
          <w:lang w:val="en-GB"/>
        </w:rPr>
        <w:t xml:space="preserve">A8. Interoperability (e.g. </w:t>
      </w:r>
      <w:r>
        <w:rPr>
          <w:rFonts w:eastAsiaTheme="minorEastAsia"/>
          <w:b/>
          <w:bCs/>
          <w:lang w:eastAsia="zh-CN"/>
        </w:rPr>
        <w:t>No/minor need for offline coordination among vendors</w:t>
      </w:r>
      <w:r>
        <w:rPr>
          <w:b/>
          <w:bCs/>
          <w:lang w:val="en-GB"/>
        </w:rPr>
        <w:t xml:space="preserve">) </w:t>
      </w:r>
      <w:r>
        <w:rPr>
          <w:lang w:val="en-GB"/>
        </w:rPr>
        <w:t>(mentioned in Solution 4)</w:t>
      </w:r>
    </w:p>
    <w:p w14:paraId="1B548F12" w14:textId="77777777" w:rsidR="005F3228" w:rsidRDefault="0007359B">
      <w:pPr>
        <w:rPr>
          <w:ins w:id="3" w:author="Rajeev-QC" w:date="2023-10-24T00:23:00Z"/>
          <w:b/>
          <w:bCs/>
          <w:lang w:val="en-GB"/>
        </w:rPr>
      </w:pPr>
      <w:ins w:id="4" w:author="Rajeev-QC" w:date="2023-10-24T00:23:00Z">
        <w:r>
          <w:rPr>
            <w:b/>
            <w:bCs/>
            <w:lang w:val="en-GB"/>
          </w:rPr>
          <w:t>A9: Deployment/enhancements to network interfaces</w:t>
        </w:r>
      </w:ins>
    </w:p>
    <w:p w14:paraId="160177E3" w14:textId="77777777" w:rsidR="005F3228" w:rsidRPr="005F3228" w:rsidRDefault="0007359B">
      <w:pPr>
        <w:rPr>
          <w:b/>
          <w:bCs/>
          <w:lang w:val="en-GB"/>
          <w:rPrChange w:id="5" w:author="Rajeev-QC" w:date="2023-10-24T00:23:00Z">
            <w:rPr>
              <w:lang w:val="en-GB"/>
            </w:rPr>
          </w:rPrChange>
        </w:rPr>
      </w:pPr>
      <w:ins w:id="6" w:author="Rajeev-QC" w:date="2023-10-24T00:23:00Z">
        <w:r>
          <w:rPr>
            <w:b/>
            <w:bCs/>
            <w:lang w:val="en-GB"/>
          </w:rPr>
          <w:t xml:space="preserve">A10: </w:t>
        </w:r>
        <w:proofErr w:type="spellStart"/>
        <w:r>
          <w:rPr>
            <w:b/>
            <w:bCs/>
            <w:lang w:val="en-GB"/>
          </w:rPr>
          <w:t>gNB</w:t>
        </w:r>
        <w:proofErr w:type="spellEnd"/>
        <w:r>
          <w:rPr>
            <w:b/>
            <w:bCs/>
            <w:lang w:val="en-GB"/>
          </w:rPr>
          <w:t xml:space="preserve"> complexity (e.g., storage and processing)</w:t>
        </w:r>
      </w:ins>
    </w:p>
    <w:p w14:paraId="51610AD8" w14:textId="77777777" w:rsidR="005F3228" w:rsidRDefault="0007359B">
      <w:pPr>
        <w:rPr>
          <w:b/>
          <w:bCs/>
          <w:lang w:val="en-GB"/>
        </w:rPr>
      </w:pPr>
      <w:r>
        <w:rPr>
          <w:b/>
          <w:bCs/>
          <w:lang w:val="en-GB"/>
        </w:rPr>
        <w:t>Q1: Do you agree the above discussion areas should be considered during discussion of model transfer/delivery solutions?</w:t>
      </w:r>
    </w:p>
    <w:tbl>
      <w:tblPr>
        <w:tblStyle w:val="TableGrid"/>
        <w:tblW w:w="0" w:type="auto"/>
        <w:tblLook w:val="04A0" w:firstRow="1" w:lastRow="0" w:firstColumn="1" w:lastColumn="0" w:noHBand="0" w:noVBand="1"/>
      </w:tblPr>
      <w:tblGrid>
        <w:gridCol w:w="1481"/>
        <w:gridCol w:w="3192"/>
        <w:gridCol w:w="4956"/>
      </w:tblGrid>
      <w:tr w:rsidR="005F3228" w14:paraId="4345FB29" w14:textId="77777777">
        <w:trPr>
          <w:trHeight w:val="42"/>
        </w:trPr>
        <w:tc>
          <w:tcPr>
            <w:tcW w:w="1481" w:type="dxa"/>
          </w:tcPr>
          <w:p w14:paraId="12E9CFF9" w14:textId="77777777" w:rsidR="005F3228" w:rsidRDefault="0007359B">
            <w:pPr>
              <w:rPr>
                <w:b/>
                <w:bCs/>
                <w:sz w:val="20"/>
                <w:szCs w:val="20"/>
                <w:lang w:val="en-GB"/>
              </w:rPr>
            </w:pPr>
            <w:r>
              <w:rPr>
                <w:b/>
                <w:bCs/>
                <w:sz w:val="20"/>
                <w:szCs w:val="20"/>
                <w:lang w:val="en-GB"/>
              </w:rPr>
              <w:t>Company</w:t>
            </w:r>
          </w:p>
        </w:tc>
        <w:tc>
          <w:tcPr>
            <w:tcW w:w="3192" w:type="dxa"/>
          </w:tcPr>
          <w:p w14:paraId="2EDC2C38" w14:textId="77777777" w:rsidR="005F3228" w:rsidRDefault="0007359B">
            <w:pPr>
              <w:rPr>
                <w:b/>
                <w:bCs/>
                <w:sz w:val="20"/>
                <w:szCs w:val="20"/>
                <w:lang w:val="en-GB"/>
              </w:rPr>
            </w:pPr>
            <w:r>
              <w:rPr>
                <w:b/>
                <w:bCs/>
                <w:sz w:val="20"/>
                <w:szCs w:val="20"/>
                <w:lang w:val="en-GB"/>
              </w:rPr>
              <w:t>Yes/No (please list the item(s) correspondingly)</w:t>
            </w:r>
          </w:p>
        </w:tc>
        <w:tc>
          <w:tcPr>
            <w:tcW w:w="4956" w:type="dxa"/>
          </w:tcPr>
          <w:p w14:paraId="4F9932FD" w14:textId="77777777" w:rsidR="005F3228" w:rsidRDefault="0007359B">
            <w:pPr>
              <w:rPr>
                <w:b/>
                <w:bCs/>
                <w:sz w:val="20"/>
                <w:szCs w:val="20"/>
                <w:lang w:val="en-GB"/>
              </w:rPr>
            </w:pPr>
            <w:r>
              <w:rPr>
                <w:b/>
                <w:bCs/>
                <w:sz w:val="20"/>
                <w:szCs w:val="20"/>
                <w:lang w:val="en-GB"/>
              </w:rPr>
              <w:t>Comment</w:t>
            </w:r>
          </w:p>
        </w:tc>
      </w:tr>
      <w:tr w:rsidR="005F3228" w14:paraId="48CC0BE4" w14:textId="77777777">
        <w:tc>
          <w:tcPr>
            <w:tcW w:w="1481" w:type="dxa"/>
          </w:tcPr>
          <w:p w14:paraId="6EC1394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3192" w:type="dxa"/>
          </w:tcPr>
          <w:p w14:paraId="05BF030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A2/A8</w:t>
            </w:r>
          </w:p>
        </w:tc>
        <w:tc>
          <w:tcPr>
            <w:tcW w:w="4956" w:type="dxa"/>
          </w:tcPr>
          <w:p w14:paraId="0BE4F4A6"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698A3F7F"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matter CP or UP based solution is considered, Security and integrity is already supported in legacy, so no need to consider this as the pros or cons for any specific solution.</w:t>
            </w:r>
          </w:p>
          <w:p w14:paraId="77B2D801"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23159BA5" w14:textId="77777777" w:rsidR="005F3228" w:rsidRDefault="0007359B">
            <w:pPr>
              <w:jc w:val="both"/>
              <w:rPr>
                <w:rFonts w:eastAsia="等线"/>
                <w:lang w:eastAsia="zh-CN"/>
              </w:rPr>
            </w:pPr>
            <w:r>
              <w:rPr>
                <w:rFonts w:eastAsia="等线"/>
                <w:lang w:eastAsia="zh-CN"/>
              </w:rPr>
              <w:t xml:space="preserve">If open </w:t>
            </w:r>
            <w:r>
              <w:rPr>
                <w:lang w:eastAsia="zh-CN"/>
              </w:rPr>
              <w:t xml:space="preserve">model format is used for </w:t>
            </w:r>
            <w:r>
              <w:t xml:space="preserve">model transfer/delivery solution1a, there is no </w:t>
            </w:r>
            <w:r>
              <w:rPr>
                <w:rFonts w:eastAsia="等线"/>
                <w:lang w:eastAsia="zh-CN"/>
              </w:rPr>
              <w:t xml:space="preserve">inter-operability issue as all devices can recognize the details of the open </w:t>
            </w:r>
            <w:r>
              <w:rPr>
                <w:lang w:eastAsia="zh-CN"/>
              </w:rPr>
              <w:t>format model. If proprietary</w:t>
            </w:r>
            <w:r>
              <w:rPr>
                <w:rFonts w:eastAsia="等线"/>
                <w:lang w:eastAsia="zh-CN"/>
              </w:rPr>
              <w:t xml:space="preserve"> </w:t>
            </w:r>
            <w:r>
              <w:rPr>
                <w:lang w:eastAsia="zh-CN"/>
              </w:rPr>
              <w:t xml:space="preserve">model format is used for </w:t>
            </w:r>
            <w:r>
              <w:t xml:space="preserve">model transfer/delivery solution1a, </w:t>
            </w:r>
            <w:r>
              <w:rPr>
                <w:rFonts w:eastAsia="等线"/>
                <w:lang w:eastAsia="zh-CN"/>
              </w:rPr>
              <w:t xml:space="preserve">inter-operability issue may happen as usually one vendor cannot recognize the details of the </w:t>
            </w:r>
            <w:r>
              <w:rPr>
                <w:lang w:eastAsia="zh-CN"/>
              </w:rPr>
              <w:t>proprietary</w:t>
            </w:r>
            <w:r>
              <w:rPr>
                <w:rFonts w:eastAsia="等线"/>
                <w:lang w:eastAsia="zh-CN"/>
              </w:rPr>
              <w:t xml:space="preserve"> </w:t>
            </w:r>
            <w:r>
              <w:rPr>
                <w:lang w:eastAsia="zh-CN"/>
              </w:rPr>
              <w:t xml:space="preserve">format model from another vendor. But it should be noted that this restriction is not only applied to model </w:t>
            </w:r>
            <w:r>
              <w:t xml:space="preserve">transfer/delivery solution1a, but also applied to all the other model transfer/delivery solutions. In this sense, we can know that solution1a has no advantage over the other solutions on </w:t>
            </w:r>
            <w:r>
              <w:rPr>
                <w:rFonts w:eastAsia="等线"/>
                <w:lang w:eastAsia="zh-CN"/>
              </w:rPr>
              <w:t>inter-operability aspect.</w:t>
            </w:r>
          </w:p>
          <w:p w14:paraId="0F00D765" w14:textId="77777777" w:rsidR="005F3228" w:rsidRDefault="0007359B">
            <w:pPr>
              <w:spacing w:before="120" w:after="120"/>
              <w:jc w:val="both"/>
              <w:rPr>
                <w:rFonts w:eastAsia="等线"/>
                <w:b/>
                <w:iCs/>
                <w:lang w:eastAsia="zh-CN"/>
              </w:rPr>
            </w:pPr>
            <w:r>
              <w:rPr>
                <w:rFonts w:eastAsia="等线" w:hint="eastAsia"/>
                <w:b/>
                <w:iCs/>
                <w:lang w:eastAsia="zh-CN"/>
              </w:rPr>
              <w:t>O</w:t>
            </w:r>
            <w:r>
              <w:rPr>
                <w:rFonts w:eastAsia="等线"/>
                <w:b/>
                <w:iCs/>
                <w:lang w:eastAsia="zh-CN"/>
              </w:rPr>
              <w:t>bservation:Model transfer/delivery solution1a has no advantage over the other model transfer/delivery solutions on inter-operability aspect.</w:t>
            </w:r>
          </w:p>
          <w:p w14:paraId="2E53F7FD" w14:textId="77777777" w:rsidR="005F3228" w:rsidRDefault="0007359B">
            <w:pPr>
              <w:jc w:val="both"/>
              <w:rPr>
                <w:lang w:eastAsia="zh-CN"/>
              </w:rPr>
            </w:pPr>
            <w:r>
              <w:rPr>
                <w:rFonts w:eastAsia="等线" w:hint="eastAsia"/>
                <w:lang w:eastAsia="zh-CN"/>
              </w:rPr>
              <w:t>I</w:t>
            </w:r>
            <w:r>
              <w:rPr>
                <w:rFonts w:eastAsia="等线"/>
                <w:lang w:eastAsia="zh-CN"/>
              </w:rPr>
              <w:t>t does not make sense to co</w:t>
            </w:r>
            <w:r>
              <w:rPr>
                <w:lang w:eastAsia="zh-CN"/>
              </w:rPr>
              <w:t xml:space="preserve">nsider inter-operability aspect as one of the pros or cons for a specific model </w:t>
            </w:r>
            <w:r>
              <w:t>transfer/delivery</w:t>
            </w:r>
            <w:r>
              <w:rPr>
                <w:lang w:eastAsia="zh-CN"/>
              </w:rPr>
              <w:t xml:space="preserve"> solution when evaluating each candidate solution, so we propose the following:</w:t>
            </w:r>
          </w:p>
          <w:p w14:paraId="665D6486" w14:textId="77777777" w:rsidR="005F3228" w:rsidRDefault="0007359B">
            <w:pPr>
              <w:spacing w:before="120" w:after="120"/>
              <w:jc w:val="both"/>
              <w:rPr>
                <w:rFonts w:eastAsia="等线"/>
                <w:b/>
                <w:lang w:eastAsia="zh-CN"/>
              </w:rPr>
            </w:pPr>
            <w:r>
              <w:rPr>
                <w:rFonts w:eastAsia="等线" w:hint="eastAsia"/>
                <w:b/>
                <w:lang w:eastAsia="zh-CN"/>
              </w:rPr>
              <w:lastRenderedPageBreak/>
              <w:t>P</w:t>
            </w:r>
            <w:r>
              <w:rPr>
                <w:rFonts w:eastAsia="等线"/>
                <w:b/>
                <w:lang w:eastAsia="zh-CN"/>
              </w:rPr>
              <w:t xml:space="preserve">roposal: Do not consider </w:t>
            </w:r>
            <w:r>
              <w:rPr>
                <w:b/>
                <w:lang w:eastAsia="zh-CN"/>
              </w:rPr>
              <w:t xml:space="preserve">inter-operability aspect </w:t>
            </w:r>
            <w:r>
              <w:rPr>
                <w:b/>
              </w:rPr>
              <w:t xml:space="preserve">when </w:t>
            </w:r>
            <w:r>
              <w:rPr>
                <w:b/>
                <w:lang w:eastAsia="zh-CN"/>
              </w:rPr>
              <w:t>evaluating pros and cons for each candidate solution.</w:t>
            </w:r>
          </w:p>
          <w:p w14:paraId="27E64AB0" w14:textId="77777777" w:rsidR="005F3228" w:rsidRDefault="005F3228">
            <w:pPr>
              <w:rPr>
                <w:rFonts w:eastAsiaTheme="minorEastAsia"/>
                <w:lang w:val="en-GB" w:eastAsia="zh-CN"/>
              </w:rPr>
            </w:pPr>
          </w:p>
        </w:tc>
      </w:tr>
      <w:tr w:rsidR="005F3228" w14:paraId="7A7DB942" w14:textId="77777777">
        <w:tc>
          <w:tcPr>
            <w:tcW w:w="1481" w:type="dxa"/>
          </w:tcPr>
          <w:p w14:paraId="56F10E61"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3192" w:type="dxa"/>
          </w:tcPr>
          <w:p w14:paraId="78C1964C"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35AFD38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4956" w:type="dxa"/>
          </w:tcPr>
          <w:p w14:paraId="3551B2F0" w14:textId="77777777" w:rsidR="005F3228" w:rsidRDefault="0007359B">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3, A7</w:t>
            </w:r>
          </w:p>
          <w:p w14:paraId="1A4A6813" w14:textId="77777777" w:rsidR="005F3228" w:rsidRDefault="0007359B">
            <w:pPr>
              <w:rPr>
                <w:rFonts w:eastAsiaTheme="minorEastAsia"/>
                <w:lang w:val="en-GB" w:eastAsia="zh-CN"/>
              </w:rPr>
            </w:pPr>
            <w:r>
              <w:rPr>
                <w:rFonts w:eastAsiaTheme="minorEastAsia" w:hint="eastAsia"/>
                <w:lang w:val="en-GB" w:eastAsia="zh-CN"/>
              </w:rPr>
              <w:t>W</w:t>
            </w:r>
            <w:r>
              <w:rPr>
                <w:rFonts w:eastAsiaTheme="minorEastAsia"/>
                <w:lang w:val="en-GB" w:eastAsia="zh-CN"/>
              </w:rPr>
              <w:t>e think A3 and A7 can be merged as both are about QoS impacts.</w:t>
            </w:r>
          </w:p>
          <w:p w14:paraId="33874DEF" w14:textId="77777777" w:rsidR="005F3228" w:rsidRDefault="0007359B">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6</w:t>
            </w:r>
          </w:p>
          <w:p w14:paraId="68C5AA08" w14:textId="77777777" w:rsidR="005F3228" w:rsidRDefault="0007359B">
            <w:pPr>
              <w:rPr>
                <w:rFonts w:eastAsiaTheme="minorEastAsia"/>
                <w:lang w:val="en-GB" w:eastAsia="zh-CN"/>
              </w:rPr>
            </w:pPr>
            <w:r>
              <w:rPr>
                <w:rFonts w:eastAsiaTheme="minorEastAsia" w:hint="eastAsia"/>
                <w:lang w:val="en-GB" w:eastAsia="zh-CN"/>
              </w:rPr>
              <w:t>F</w:t>
            </w:r>
            <w:r>
              <w:rPr>
                <w:rFonts w:eastAsiaTheme="minorEastAsia"/>
                <w:lang w:val="en-GB" w:eastAsia="zh-CN"/>
              </w:rPr>
              <w:t>or the terminology partial model update, the meaning is unclear and what RAN2 should study is also unclear.</w:t>
            </w:r>
          </w:p>
          <w:p w14:paraId="0218D771" w14:textId="77777777" w:rsidR="005F3228" w:rsidRDefault="0007359B">
            <w:pPr>
              <w:rPr>
                <w:rFonts w:eastAsiaTheme="minorEastAsia"/>
                <w:lang w:val="en-GB" w:eastAsia="zh-CN"/>
              </w:rPr>
            </w:pPr>
            <w:r>
              <w:rPr>
                <w:rFonts w:eastAsiaTheme="minorEastAsia" w:hint="eastAsia"/>
                <w:lang w:val="en-GB" w:eastAsia="zh-CN"/>
              </w:rPr>
              <w:t>R</w:t>
            </w:r>
            <w:r>
              <w:rPr>
                <w:rFonts w:eastAsiaTheme="minorEastAsia"/>
                <w:lang w:val="en-GB" w:eastAsia="zh-CN"/>
              </w:rPr>
              <w:t>AN1 has the definition of model update:</w:t>
            </w:r>
          </w:p>
          <w:p w14:paraId="0E0DB80F" w14:textId="77777777" w:rsidR="005F3228" w:rsidRDefault="0007359B">
            <w:pPr>
              <w:rPr>
                <w:rFonts w:eastAsiaTheme="minorEastAsia"/>
                <w:b/>
                <w:lang w:val="en-GB" w:eastAsia="zh-CN"/>
              </w:rPr>
            </w:pPr>
            <w:r>
              <w:rPr>
                <w:rFonts w:eastAsiaTheme="minorEastAsia"/>
                <w:b/>
                <w:lang w:val="en-GB" w:eastAsia="zh-CN"/>
              </w:rPr>
              <w:t>Retraining or fine tuning of an AI/ML model, via online/offline training, to improve the model inference performance.</w:t>
            </w:r>
          </w:p>
          <w:p w14:paraId="3F5ADF29" w14:textId="77777777" w:rsidR="005F3228" w:rsidRDefault="0007359B">
            <w:pPr>
              <w:rPr>
                <w:rFonts w:eastAsiaTheme="minorEastAsia"/>
                <w:lang w:val="en-GB" w:eastAsia="zh-CN"/>
              </w:rPr>
            </w:pPr>
            <w:r>
              <w:rPr>
                <w:rFonts w:eastAsiaTheme="minorEastAsia" w:hint="eastAsia"/>
                <w:lang w:val="en-GB" w:eastAsia="zh-CN"/>
              </w:rPr>
              <w:t>H</w:t>
            </w:r>
            <w:r>
              <w:rPr>
                <w:rFonts w:eastAsiaTheme="minorEastAsia"/>
                <w:lang w:val="en-GB" w:eastAsia="zh-CN"/>
              </w:rPr>
              <w:t>owever, there were not much progress on details.</w:t>
            </w:r>
          </w:p>
          <w:p w14:paraId="1C2FEBDB" w14:textId="77777777" w:rsidR="005F3228" w:rsidRDefault="0007359B">
            <w:pPr>
              <w:rPr>
                <w:rFonts w:eastAsiaTheme="minorEastAsia"/>
                <w:lang w:val="en-GB" w:eastAsia="zh-CN"/>
              </w:rPr>
            </w:pPr>
            <w:r>
              <w:rPr>
                <w:rFonts w:eastAsiaTheme="minorEastAsia"/>
                <w:lang w:val="en-GB" w:eastAsia="zh-CN"/>
              </w:rPr>
              <w:t>In previous RAN2 discussions, some companies thought that if some of model information is visible to some layer, delta configuration may be used. However, this was not discussed and confirmed.</w:t>
            </w:r>
          </w:p>
          <w:p w14:paraId="757800BB" w14:textId="77777777" w:rsidR="005F3228" w:rsidRDefault="0007359B">
            <w:pPr>
              <w:rPr>
                <w:rFonts w:eastAsiaTheme="minorEastAsia"/>
                <w:lang w:val="en-GB" w:eastAsia="zh-CN"/>
              </w:rPr>
            </w:pPr>
            <w:r>
              <w:rPr>
                <w:rFonts w:eastAsiaTheme="minorEastAsia" w:hint="eastAsia"/>
                <w:lang w:val="en-GB" w:eastAsia="zh-CN"/>
              </w:rPr>
              <w:t>I</w:t>
            </w:r>
            <w:r>
              <w:rPr>
                <w:rFonts w:eastAsiaTheme="minorEastAsia"/>
                <w:lang w:val="en-GB" w:eastAsia="zh-CN"/>
              </w:rPr>
              <w:t>n general, we do not think the necessity of A6 is clear.</w:t>
            </w:r>
          </w:p>
          <w:p w14:paraId="17C0ED6A" w14:textId="77777777" w:rsidR="005F3228" w:rsidRDefault="0007359B">
            <w:pPr>
              <w:rPr>
                <w:rFonts w:eastAsiaTheme="minorEastAsia"/>
                <w:b/>
                <w:u w:val="single"/>
                <w:lang w:val="en-GB" w:eastAsia="zh-CN"/>
              </w:rPr>
            </w:pPr>
            <w:r>
              <w:rPr>
                <w:rFonts w:eastAsiaTheme="minorEastAsia"/>
                <w:b/>
                <w:u w:val="single"/>
                <w:lang w:val="en-GB" w:eastAsia="zh-CN"/>
              </w:rPr>
              <w:t>Others</w:t>
            </w:r>
          </w:p>
          <w:p w14:paraId="5F60A923" w14:textId="77777777" w:rsidR="005F3228" w:rsidRDefault="0007359B">
            <w:pPr>
              <w:rPr>
                <w:rFonts w:eastAsiaTheme="minorEastAsia"/>
                <w:lang w:val="en-GB" w:eastAsia="zh-CN"/>
              </w:rPr>
            </w:pPr>
            <w:r>
              <w:rPr>
                <w:rFonts w:eastAsiaTheme="minorEastAsia" w:hint="eastAsia"/>
                <w:lang w:val="en-GB" w:eastAsia="zh-CN"/>
              </w:rPr>
              <w:t>W</w:t>
            </w:r>
            <w:r>
              <w:rPr>
                <w:rFonts w:eastAsiaTheme="minorEastAsia"/>
                <w:lang w:val="en-GB" w:eastAsia="zh-CN"/>
              </w:rPr>
              <w:t>e observe that RAN1 is also discussing case y/z1-z5 for model transfer/delivery. For pros/cons analysis in RAN1, they are discussing the evaluation metrics, and maybe some of metrics are similar to what we are discussing here.</w:t>
            </w:r>
          </w:p>
          <w:p w14:paraId="1A45954F" w14:textId="77777777" w:rsidR="005F3228" w:rsidRDefault="0007359B">
            <w:pPr>
              <w:rPr>
                <w:rFonts w:eastAsiaTheme="minorEastAsia"/>
                <w:lang w:val="en-GB" w:eastAsia="zh-CN"/>
              </w:rPr>
            </w:pPr>
            <w:r>
              <w:rPr>
                <w:rFonts w:eastAsiaTheme="minorEastAsia"/>
                <w:lang w:val="en-GB" w:eastAsia="zh-CN"/>
              </w:rPr>
              <w:t>For now, we think RAN2 and RAN1 can have parallel discussions</w:t>
            </w:r>
            <w:r>
              <w:rPr>
                <w:rFonts w:eastAsiaTheme="minorEastAsia" w:hint="eastAsia"/>
                <w:lang w:val="en-GB" w:eastAsia="zh-CN"/>
              </w:rPr>
              <w:t>/</w:t>
            </w:r>
            <w:r>
              <w:rPr>
                <w:rFonts w:eastAsiaTheme="minorEastAsia"/>
                <w:lang w:val="en-GB" w:eastAsia="zh-CN"/>
              </w:rPr>
              <w:t>analysis.</w:t>
            </w:r>
          </w:p>
        </w:tc>
      </w:tr>
      <w:tr w:rsidR="005F3228" w14:paraId="600EFF88" w14:textId="77777777">
        <w:tc>
          <w:tcPr>
            <w:tcW w:w="1481" w:type="dxa"/>
          </w:tcPr>
          <w:p w14:paraId="443916B5" w14:textId="77777777" w:rsidR="005F3228" w:rsidRDefault="0007359B">
            <w:pPr>
              <w:rPr>
                <w:lang w:val="en-GB"/>
              </w:rPr>
            </w:pPr>
            <w:r>
              <w:rPr>
                <w:sz w:val="20"/>
                <w:szCs w:val="20"/>
                <w:lang w:val="en-GB"/>
              </w:rPr>
              <w:t>Qualcomm</w:t>
            </w:r>
          </w:p>
        </w:tc>
        <w:tc>
          <w:tcPr>
            <w:tcW w:w="3192" w:type="dxa"/>
          </w:tcPr>
          <w:p w14:paraId="5D28EFCD" w14:textId="77777777" w:rsidR="005F3228" w:rsidRDefault="0007359B">
            <w:pPr>
              <w:rPr>
                <w:sz w:val="20"/>
                <w:szCs w:val="20"/>
                <w:lang w:val="en-GB"/>
              </w:rPr>
            </w:pPr>
            <w:r>
              <w:rPr>
                <w:sz w:val="20"/>
                <w:szCs w:val="20"/>
                <w:lang w:val="en-GB"/>
              </w:rPr>
              <w:t>No for A2, A3, A5, A6, and A8</w:t>
            </w:r>
          </w:p>
          <w:p w14:paraId="06846158" w14:textId="77777777" w:rsidR="005F3228" w:rsidRDefault="0007359B">
            <w:pPr>
              <w:rPr>
                <w:lang w:val="en-GB"/>
              </w:rPr>
            </w:pPr>
            <w:r>
              <w:rPr>
                <w:sz w:val="20"/>
                <w:szCs w:val="20"/>
                <w:lang w:val="en-GB"/>
              </w:rPr>
              <w:t>Please add A9 and A10</w:t>
            </w:r>
          </w:p>
        </w:tc>
        <w:tc>
          <w:tcPr>
            <w:tcW w:w="4956" w:type="dxa"/>
          </w:tcPr>
          <w:p w14:paraId="1F972697" w14:textId="77777777" w:rsidR="005F3228" w:rsidRDefault="0007359B">
            <w:pPr>
              <w:rPr>
                <w:lang w:val="en-GB"/>
              </w:rPr>
            </w:pPr>
            <w:r>
              <w:rPr>
                <w:lang w:val="en-GB"/>
              </w:rPr>
              <w:t>A2</w:t>
            </w:r>
          </w:p>
          <w:p w14:paraId="04B03C7C" w14:textId="77777777" w:rsidR="005F3228" w:rsidRDefault="0007359B">
            <w:pPr>
              <w:rPr>
                <w:lang w:val="en-GB"/>
              </w:rPr>
            </w:pPr>
            <w:r>
              <w:rPr>
                <w:lang w:val="en-GB"/>
              </w:rPr>
              <w:t xml:space="preserve">Whether model delivery is over control or user plane, legacy procedures already support security aspects. </w:t>
            </w:r>
          </w:p>
          <w:p w14:paraId="780D1B6A" w14:textId="77777777" w:rsidR="005F3228" w:rsidRDefault="0007359B">
            <w:pPr>
              <w:rPr>
                <w:lang w:val="en-GB"/>
              </w:rPr>
            </w:pPr>
            <w:r>
              <w:rPr>
                <w:lang w:val="en-GB"/>
              </w:rPr>
              <w:t>A3</w:t>
            </w:r>
          </w:p>
          <w:p w14:paraId="29E19E75" w14:textId="77777777" w:rsidR="005F3228" w:rsidRDefault="0007359B">
            <w:pPr>
              <w:rPr>
                <w:lang w:val="en-GB"/>
              </w:rPr>
            </w:pPr>
            <w:r>
              <w:rPr>
                <w:lang w:val="en-GB"/>
              </w:rPr>
              <w:t xml:space="preserve">It is not realistic to ask every </w:t>
            </w:r>
            <w:proofErr w:type="spellStart"/>
            <w:r>
              <w:rPr>
                <w:lang w:val="en-GB"/>
              </w:rPr>
              <w:t>gNB</w:t>
            </w:r>
            <w:proofErr w:type="spellEnd"/>
            <w:r>
              <w:rPr>
                <w:lang w:val="en-GB"/>
              </w:rPr>
              <w:t xml:space="preserve"> to store all models. A central storage for </w:t>
            </w:r>
            <w:proofErr w:type="spellStart"/>
            <w:r>
              <w:rPr>
                <w:lang w:val="en-GB"/>
              </w:rPr>
              <w:t>gNB</w:t>
            </w:r>
            <w:proofErr w:type="spellEnd"/>
            <w:r>
              <w:rPr>
                <w:lang w:val="en-GB"/>
              </w:rPr>
              <w:t xml:space="preserve">-based solutions will make delays for all solutions similar (storage -&gt; </w:t>
            </w:r>
            <w:proofErr w:type="spellStart"/>
            <w:r>
              <w:rPr>
                <w:lang w:val="en-GB"/>
              </w:rPr>
              <w:t>gNB</w:t>
            </w:r>
            <w:proofErr w:type="spellEnd"/>
            <w:r>
              <w:rPr>
                <w:lang w:val="en-GB"/>
              </w:rPr>
              <w:t xml:space="preserve"> -&gt; UE).</w:t>
            </w:r>
          </w:p>
          <w:p w14:paraId="4F88A62D" w14:textId="77777777" w:rsidR="005F3228" w:rsidRDefault="0007359B">
            <w:pPr>
              <w:rPr>
                <w:lang w:val="en-GB"/>
              </w:rPr>
            </w:pPr>
            <w:r>
              <w:rPr>
                <w:lang w:val="en-GB"/>
              </w:rPr>
              <w:lastRenderedPageBreak/>
              <w:t>A5</w:t>
            </w:r>
          </w:p>
          <w:p w14:paraId="485BE49D" w14:textId="77777777" w:rsidR="005F3228" w:rsidRDefault="0007359B">
            <w:pPr>
              <w:rPr>
                <w:lang w:val="en-GB"/>
              </w:rPr>
            </w:pPr>
            <w:r>
              <w:rPr>
                <w:lang w:val="en-GB"/>
              </w:rPr>
              <w:t xml:space="preserve">For all of the model delivery, the LCM decisions can still remain at the </w:t>
            </w:r>
            <w:proofErr w:type="spellStart"/>
            <w:r>
              <w:rPr>
                <w:lang w:val="en-GB"/>
              </w:rPr>
              <w:t>gNB</w:t>
            </w:r>
            <w:proofErr w:type="spellEnd"/>
            <w:r>
              <w:rPr>
                <w:lang w:val="en-GB"/>
              </w:rPr>
              <w:t xml:space="preserve">. For example, in model ID-based LCM, even in 1b/2a/2b/4, which model should be used can be determined by the </w:t>
            </w:r>
            <w:proofErr w:type="spellStart"/>
            <w:r>
              <w:rPr>
                <w:lang w:val="en-GB"/>
              </w:rPr>
              <w:t>gNB</w:t>
            </w:r>
            <w:proofErr w:type="spellEnd"/>
            <w:r>
              <w:rPr>
                <w:lang w:val="en-GB"/>
              </w:rPr>
              <w:t xml:space="preserve">. Therefore, in all model delivery methods considered, the network controls the LCM. </w:t>
            </w:r>
          </w:p>
          <w:p w14:paraId="085E33D4" w14:textId="77777777" w:rsidR="005F3228" w:rsidRDefault="0007359B">
            <w:pPr>
              <w:rPr>
                <w:lang w:val="en-GB"/>
              </w:rPr>
            </w:pPr>
            <w:r>
              <w:rPr>
                <w:lang w:val="en-GB"/>
              </w:rPr>
              <w:t xml:space="preserve">A6 </w:t>
            </w:r>
          </w:p>
          <w:p w14:paraId="20F708DC" w14:textId="77777777" w:rsidR="005F3228" w:rsidRDefault="0007359B">
            <w:pPr>
              <w:rPr>
                <w:lang w:val="en-GB"/>
              </w:rPr>
            </w:pPr>
            <w:r>
              <w:rPr>
                <w:lang w:val="en-GB"/>
              </w:rPr>
              <w:t xml:space="preserve">The user plane can support delta model delivery. It is up to the implementation, how that model and parameter sets are stored. Model training entities can develop multiple parameter sets for a model structure. These parameter sets can be transferred using UP when required. Therefore, delta model delivery can be supported in all model delivery methods.  </w:t>
            </w:r>
          </w:p>
          <w:p w14:paraId="401BA648" w14:textId="77777777" w:rsidR="005F3228" w:rsidRDefault="0007359B">
            <w:pPr>
              <w:rPr>
                <w:lang w:val="en-GB"/>
              </w:rPr>
            </w:pPr>
            <w:r>
              <w:rPr>
                <w:lang w:val="en-GB"/>
              </w:rPr>
              <w:t>A8</w:t>
            </w:r>
          </w:p>
          <w:p w14:paraId="7FC6E122" w14:textId="77777777" w:rsidR="005F3228" w:rsidRDefault="0007359B">
            <w:pPr>
              <w:rPr>
                <w:lang w:val="en-GB"/>
              </w:rPr>
            </w:pPr>
            <w:r>
              <w:rPr>
                <w:lang w:val="en-GB"/>
              </w:rPr>
              <w:t xml:space="preserve">For all of the model delivery methods, inter-operability issues exist. For example, if the model is developed by a UE vendor, then </w:t>
            </w:r>
            <w:proofErr w:type="spellStart"/>
            <w:r>
              <w:rPr>
                <w:lang w:val="en-GB"/>
              </w:rPr>
              <w:t>gNB</w:t>
            </w:r>
            <w:proofErr w:type="spellEnd"/>
            <w:r>
              <w:rPr>
                <w:lang w:val="en-GB"/>
              </w:rPr>
              <w:t xml:space="preserve"> still needs to know how to manage the model at the UE (for model ID-based LCM). Therefore, all solution has the same inter-operability.    </w:t>
            </w:r>
          </w:p>
          <w:p w14:paraId="0BB7D269" w14:textId="77777777" w:rsidR="005F3228" w:rsidRDefault="0007359B">
            <w:pPr>
              <w:rPr>
                <w:lang w:val="en-GB"/>
              </w:rPr>
            </w:pPr>
            <w:r>
              <w:rPr>
                <w:lang w:val="en-GB"/>
              </w:rPr>
              <w:t>Furthermore, the inter-operability issues remain valid even for open-format models, as the entities that are developing the open-format models or parameter sets still have to indicate to the NW how these open-format models are to be used. If developed by the network, then, cross-compiling UE models is an issue that is not solved.</w:t>
            </w:r>
          </w:p>
          <w:p w14:paraId="260FBFC4" w14:textId="77777777" w:rsidR="005F3228" w:rsidRDefault="0007359B">
            <w:pPr>
              <w:rPr>
                <w:b/>
                <w:bCs/>
                <w:u w:val="single"/>
                <w:lang w:val="en-GB"/>
              </w:rPr>
            </w:pPr>
            <w:r>
              <w:rPr>
                <w:b/>
                <w:bCs/>
                <w:u w:val="single"/>
                <w:lang w:val="en-GB"/>
              </w:rPr>
              <w:t>We also propose to add the following issues:</w:t>
            </w:r>
          </w:p>
          <w:p w14:paraId="453C8FD4" w14:textId="77777777" w:rsidR="005F3228" w:rsidRDefault="0007359B">
            <w:pPr>
              <w:rPr>
                <w:lang w:val="en-GB"/>
              </w:rPr>
            </w:pPr>
            <w:r>
              <w:rPr>
                <w:lang w:val="en-GB"/>
              </w:rPr>
              <w:t>A9: Deployment Impact</w:t>
            </w:r>
          </w:p>
          <w:p w14:paraId="3F6698C0" w14:textId="77777777" w:rsidR="005F3228" w:rsidRDefault="0007359B">
            <w:pPr>
              <w:rPr>
                <w:lang w:val="en-GB"/>
              </w:rPr>
            </w:pPr>
            <w:r>
              <w:rPr>
                <w:lang w:val="en-GB"/>
              </w:rPr>
              <w:t>Some solutions have greater deployment impact than others. The differences in deployment impact should be studied.</w:t>
            </w:r>
          </w:p>
          <w:p w14:paraId="5DFEC455" w14:textId="77777777" w:rsidR="005F3228" w:rsidRDefault="0007359B">
            <w:pPr>
              <w:rPr>
                <w:lang w:val="en-GB"/>
              </w:rPr>
            </w:pPr>
            <w:r>
              <w:rPr>
                <w:lang w:val="en-GB"/>
              </w:rPr>
              <w:t xml:space="preserve">A10: </w:t>
            </w:r>
            <w:proofErr w:type="spellStart"/>
            <w:r>
              <w:rPr>
                <w:lang w:val="en-GB"/>
              </w:rPr>
              <w:t>gNB</w:t>
            </w:r>
            <w:proofErr w:type="spellEnd"/>
            <w:r>
              <w:rPr>
                <w:lang w:val="en-GB"/>
              </w:rPr>
              <w:t xml:space="preserve"> impact (e.g., standard interface, storage and processing)</w:t>
            </w:r>
          </w:p>
          <w:p w14:paraId="11BECEC4" w14:textId="77777777" w:rsidR="005F3228" w:rsidRDefault="0007359B">
            <w:pPr>
              <w:rPr>
                <w:lang w:val="en-GB"/>
              </w:rPr>
            </w:pPr>
            <w:r>
              <w:rPr>
                <w:lang w:val="en-GB"/>
              </w:rPr>
              <w:t xml:space="preserve">Some solutions have greater </w:t>
            </w:r>
            <w:proofErr w:type="spellStart"/>
            <w:r>
              <w:rPr>
                <w:lang w:val="en-GB"/>
              </w:rPr>
              <w:t>gNB</w:t>
            </w:r>
            <w:proofErr w:type="spellEnd"/>
            <w:r>
              <w:rPr>
                <w:lang w:val="en-GB"/>
              </w:rPr>
              <w:t xml:space="preserve"> impact than others for standardization and implementation. The differences in </w:t>
            </w:r>
            <w:proofErr w:type="spellStart"/>
            <w:r>
              <w:rPr>
                <w:lang w:val="en-GB"/>
              </w:rPr>
              <w:t>gNB</w:t>
            </w:r>
            <w:proofErr w:type="spellEnd"/>
            <w:r>
              <w:rPr>
                <w:lang w:val="en-GB"/>
              </w:rPr>
              <w:t xml:space="preserve"> impact should be studied.</w:t>
            </w:r>
          </w:p>
        </w:tc>
      </w:tr>
      <w:tr w:rsidR="005F3228" w14:paraId="0E673018" w14:textId="77777777">
        <w:tc>
          <w:tcPr>
            <w:tcW w:w="1481" w:type="dxa"/>
          </w:tcPr>
          <w:p w14:paraId="3A6DE570" w14:textId="77777777" w:rsidR="005F3228" w:rsidRDefault="0007359B">
            <w:r>
              <w:rPr>
                <w:rFonts w:hint="eastAsia"/>
                <w:lang w:val="en-GB" w:eastAsia="zh-CN"/>
              </w:rPr>
              <w:lastRenderedPageBreak/>
              <w:t>Apple</w:t>
            </w:r>
          </w:p>
        </w:tc>
        <w:tc>
          <w:tcPr>
            <w:tcW w:w="3192" w:type="dxa"/>
          </w:tcPr>
          <w:p w14:paraId="2507DC25" w14:textId="77777777" w:rsidR="005F3228" w:rsidRDefault="0007359B">
            <w:pPr>
              <w:rPr>
                <w:lang w:eastAsia="zh-CN"/>
              </w:rPr>
            </w:pPr>
            <w:r>
              <w:rPr>
                <w:rFonts w:hint="eastAsia"/>
                <w:lang w:val="en-GB" w:eastAsia="zh-CN"/>
              </w:rPr>
              <w:t>OK</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discuss</w:t>
            </w:r>
            <w:r>
              <w:rPr>
                <w:lang w:val="en-GB" w:eastAsia="zh-CN"/>
              </w:rPr>
              <w:t xml:space="preserve"> </w:t>
            </w:r>
            <w:r>
              <w:rPr>
                <w:rFonts w:hint="eastAsia"/>
                <w:lang w:val="en-GB" w:eastAsia="zh-CN"/>
              </w:rPr>
              <w:t>all</w:t>
            </w:r>
            <w:r>
              <w:rPr>
                <w:lang w:eastAsia="zh-CN"/>
              </w:rPr>
              <w:t xml:space="preserve"> (A1-A10) in this email discussion to identify potential spec impacts.</w:t>
            </w:r>
          </w:p>
          <w:p w14:paraId="399544D8" w14:textId="77777777" w:rsidR="005F3228" w:rsidRDefault="0007359B">
            <w:pPr>
              <w:rPr>
                <w:lang w:eastAsia="zh-CN"/>
              </w:rPr>
            </w:pPr>
            <w:r>
              <w:rPr>
                <w:lang w:eastAsia="zh-CN"/>
              </w:rPr>
              <w:t>But disagree to capture any of them in TR 38.843 as "requirement" or "readiness" of model transfer.</w:t>
            </w:r>
          </w:p>
        </w:tc>
        <w:tc>
          <w:tcPr>
            <w:tcW w:w="4956" w:type="dxa"/>
          </w:tcPr>
          <w:p w14:paraId="2E7EDE4C" w14:textId="77777777" w:rsidR="005F3228" w:rsidRDefault="0007359B">
            <w:pPr>
              <w:rPr>
                <w:lang w:eastAsia="zh-CN"/>
              </w:rPr>
            </w:pPr>
            <w:r>
              <w:rPr>
                <w:lang w:val="en-GB"/>
              </w:rPr>
              <w:t xml:space="preserve">Thanks for Rapporteur's hard work. We are fine to </w:t>
            </w:r>
            <w:r>
              <w:rPr>
                <w:b/>
                <w:bCs/>
                <w:lang w:val="en-GB"/>
              </w:rPr>
              <w:t>consider A1-A10</w:t>
            </w:r>
            <w:r>
              <w:rPr>
                <w:lang w:val="en-GB"/>
              </w:rPr>
              <w:t xml:space="preserve"> </w:t>
            </w:r>
            <w:r>
              <w:rPr>
                <w:b/>
                <w:bCs/>
                <w:lang w:val="en-GB"/>
              </w:rPr>
              <w:t xml:space="preserve">only in this email discussion </w:t>
            </w:r>
            <w:r>
              <w:rPr>
                <w:b/>
                <w:bCs/>
                <w:lang w:eastAsia="zh-CN"/>
              </w:rPr>
              <w:t xml:space="preserve">to identify potential spec impacts if converged </w:t>
            </w:r>
            <w:r>
              <w:rPr>
                <w:lang w:eastAsia="zh-CN"/>
              </w:rPr>
              <w:t>(e.g. only capture "increase segmentation number" for solution 1a if we can converge this point, but no need to capture its readiness column).</w:t>
            </w:r>
          </w:p>
          <w:p w14:paraId="5422DC8E" w14:textId="77777777" w:rsidR="005F3228" w:rsidRDefault="0007359B">
            <w:pPr>
              <w:rPr>
                <w:lang w:eastAsia="zh-CN"/>
              </w:rPr>
            </w:pPr>
            <w:r>
              <w:rPr>
                <w:lang w:eastAsia="zh-CN"/>
              </w:rPr>
              <w:t xml:space="preserve">However, we </w:t>
            </w:r>
            <w:r>
              <w:rPr>
                <w:b/>
                <w:bCs/>
                <w:lang w:eastAsia="zh-CN"/>
              </w:rPr>
              <w:t>do not agree to capture any of them in TR 38.843 as "requirement" or "readiness" of model transfer.</w:t>
            </w:r>
            <w:r>
              <w:rPr>
                <w:lang w:eastAsia="zh-CN"/>
              </w:rPr>
              <w:t xml:space="preserve"> Our considerations are:</w:t>
            </w:r>
          </w:p>
          <w:p w14:paraId="58741059" w14:textId="77777777" w:rsidR="005F3228" w:rsidRDefault="0007359B">
            <w:pPr>
              <w:pStyle w:val="ListParagraph"/>
              <w:numPr>
                <w:ilvl w:val="0"/>
                <w:numId w:val="20"/>
              </w:numPr>
              <w:rPr>
                <w:lang w:val="en-GB"/>
              </w:rPr>
            </w:pPr>
            <w:r>
              <w:rPr>
                <w:lang w:val="en-US" w:eastAsia="zh-CN"/>
              </w:rPr>
              <w:t>RAN2 is only responsible for a small piece of model transfer (i.e. signaling). It is still RAN1 to determine requirement, feasibility and conclusion of model transfer.</w:t>
            </w:r>
          </w:p>
          <w:p w14:paraId="77A3FB39" w14:textId="77777777" w:rsidR="005F3228" w:rsidRDefault="0007359B">
            <w:pPr>
              <w:pStyle w:val="ListParagraph"/>
              <w:numPr>
                <w:ilvl w:val="0"/>
                <w:numId w:val="20"/>
              </w:numPr>
              <w:rPr>
                <w:lang w:val="en-GB"/>
              </w:rPr>
            </w:pPr>
            <w:r>
              <w:rPr>
                <w:lang w:val="en-US" w:eastAsia="zh-CN"/>
              </w:rPr>
              <w:t>Among A1-A10, some of them are just enhancement direction while some of them are not clear whether they are requirement:</w:t>
            </w:r>
          </w:p>
          <w:p w14:paraId="68E9B231" w14:textId="77777777" w:rsidR="005F3228" w:rsidRDefault="0007359B">
            <w:pPr>
              <w:pStyle w:val="ListParagraph"/>
              <w:numPr>
                <w:ilvl w:val="1"/>
                <w:numId w:val="20"/>
              </w:numPr>
              <w:rPr>
                <w:lang w:val="en-GB"/>
              </w:rPr>
            </w:pPr>
            <w:r>
              <w:rPr>
                <w:lang w:val="en-US" w:eastAsia="zh-CN"/>
              </w:rPr>
              <w:t xml:space="preserve">For example, A1 may not be a requirement if RAN1 conclude that model for Rel-18 use cases is expected to be smaller than 45kbyte. </w:t>
            </w:r>
          </w:p>
          <w:p w14:paraId="6865DEA3" w14:textId="77777777" w:rsidR="005F3228" w:rsidRDefault="0007359B">
            <w:pPr>
              <w:pStyle w:val="ListParagraph"/>
              <w:numPr>
                <w:ilvl w:val="1"/>
                <w:numId w:val="20"/>
              </w:numPr>
              <w:rPr>
                <w:lang w:val="en-GB"/>
              </w:rPr>
            </w:pPr>
            <w:r>
              <w:rPr>
                <w:lang w:val="en-US" w:eastAsia="zh-CN"/>
              </w:rPr>
              <w:t xml:space="preserve">For example, A3/A7 are QoS rather than requirements (i.e. workable or not). </w:t>
            </w:r>
          </w:p>
          <w:p w14:paraId="271AEF14" w14:textId="77777777" w:rsidR="005F3228" w:rsidRDefault="0007359B">
            <w:pPr>
              <w:pStyle w:val="ListParagraph"/>
              <w:numPr>
                <w:ilvl w:val="1"/>
                <w:numId w:val="20"/>
              </w:numPr>
              <w:rPr>
                <w:lang w:val="en-GB"/>
              </w:rPr>
            </w:pPr>
            <w:r>
              <w:rPr>
                <w:lang w:val="en-US" w:eastAsia="zh-CN"/>
              </w:rPr>
              <w:t xml:space="preserve">For </w:t>
            </w:r>
            <w:proofErr w:type="gramStart"/>
            <w:r>
              <w:rPr>
                <w:lang w:val="en-US" w:eastAsia="zh-CN"/>
              </w:rPr>
              <w:t>example ,</w:t>
            </w:r>
            <w:proofErr w:type="gramEnd"/>
            <w:r>
              <w:rPr>
                <w:lang w:val="en-US" w:eastAsia="zh-CN"/>
              </w:rPr>
              <w:t xml:space="preserve"> A4/A6 are actually enhancement because whether to support service continuity and delta signaling doesn't impact whether model transfer can work but just performance enhancement. </w:t>
            </w:r>
          </w:p>
          <w:p w14:paraId="4F52A044" w14:textId="77777777" w:rsidR="005F3228" w:rsidRDefault="0007359B">
            <w:pPr>
              <w:pStyle w:val="ListParagraph"/>
              <w:numPr>
                <w:ilvl w:val="0"/>
                <w:numId w:val="20"/>
              </w:numPr>
              <w:rPr>
                <w:lang w:val="en-GB"/>
              </w:rPr>
            </w:pPr>
            <w:r>
              <w:rPr>
                <w:lang w:val="en-GB"/>
              </w:rPr>
              <w:t>We have agreed the table with Pros and Cons in RAN2#121. The agreed Pros and Cons + potential RAN impacts in this email discussion are sufficient to conclude model transfer in SI from RAN2 perspective. From this point of view, extra capturing "Readiness" or "Requirement" is not necessary.</w:t>
            </w:r>
          </w:p>
          <w:p w14:paraId="2FDB2DEA" w14:textId="77777777" w:rsidR="005F3228" w:rsidRDefault="005F3228">
            <w:pPr>
              <w:rPr>
                <w:lang w:eastAsia="zh-CN"/>
              </w:rPr>
            </w:pPr>
          </w:p>
          <w:p w14:paraId="067D425A" w14:textId="77777777" w:rsidR="005F3228" w:rsidRDefault="0007359B">
            <w:pPr>
              <w:rPr>
                <w:lang w:val="en-GB"/>
              </w:rPr>
            </w:pPr>
            <w:r>
              <w:rPr>
                <w:lang w:eastAsia="zh-CN"/>
              </w:rPr>
              <w:t>Thus, if any of them are captured in TR, it means RAN2 have to satisfy it. We don't think RAN2 is ready to make such conclusion. So, we don't agree to capture anything in "</w:t>
            </w:r>
            <w:r>
              <w:rPr>
                <w:b/>
                <w:bCs/>
                <w:lang w:eastAsia="zh-CN"/>
              </w:rPr>
              <w:t>readiness</w:t>
            </w:r>
            <w:r>
              <w:rPr>
                <w:lang w:eastAsia="zh-CN"/>
              </w:rPr>
              <w:t>" column of followed 8 tables (i.e. we agree to capture "</w:t>
            </w:r>
            <w:r>
              <w:rPr>
                <w:b/>
                <w:bCs/>
                <w:sz w:val="20"/>
                <w:szCs w:val="20"/>
                <w:lang w:val="en-GB"/>
              </w:rPr>
              <w:t xml:space="preserve"> RAN specification impact</w:t>
            </w:r>
            <w:r>
              <w:rPr>
                <w:lang w:eastAsia="zh-CN"/>
              </w:rPr>
              <w:t xml:space="preserve"> " column if converged).     </w:t>
            </w:r>
          </w:p>
        </w:tc>
      </w:tr>
      <w:tr w:rsidR="005F3228" w14:paraId="74031CEB" w14:textId="77777777">
        <w:tc>
          <w:tcPr>
            <w:tcW w:w="1481" w:type="dxa"/>
          </w:tcPr>
          <w:p w14:paraId="27ACC171" w14:textId="77777777" w:rsidR="005F3228" w:rsidRDefault="0007359B">
            <w:pPr>
              <w:rPr>
                <w:sz w:val="20"/>
                <w:szCs w:val="20"/>
                <w:lang w:val="en-GB" w:eastAsia="zh-CN"/>
              </w:rPr>
            </w:pPr>
            <w:r>
              <w:rPr>
                <w:rFonts w:hint="eastAsia"/>
                <w:sz w:val="20"/>
                <w:szCs w:val="20"/>
                <w:lang w:eastAsia="zh-CN"/>
              </w:rPr>
              <w:t>ZTE</w:t>
            </w:r>
          </w:p>
        </w:tc>
        <w:tc>
          <w:tcPr>
            <w:tcW w:w="3192" w:type="dxa"/>
          </w:tcPr>
          <w:p w14:paraId="2985D2C9" w14:textId="77777777" w:rsidR="005F3228" w:rsidRDefault="0007359B">
            <w:pPr>
              <w:rPr>
                <w:sz w:val="20"/>
                <w:szCs w:val="20"/>
                <w:lang w:eastAsia="zh-CN"/>
              </w:rPr>
            </w:pPr>
            <w:r>
              <w:rPr>
                <w:rFonts w:hint="eastAsia"/>
                <w:sz w:val="20"/>
                <w:szCs w:val="20"/>
                <w:lang w:eastAsia="zh-CN"/>
              </w:rPr>
              <w:t>Yes: A1, A4, A6</w:t>
            </w:r>
          </w:p>
          <w:p w14:paraId="0DF42E7B" w14:textId="77777777" w:rsidR="005F3228" w:rsidRDefault="0007359B">
            <w:pPr>
              <w:rPr>
                <w:sz w:val="20"/>
                <w:szCs w:val="20"/>
                <w:lang w:eastAsia="zh-CN"/>
              </w:rPr>
            </w:pPr>
            <w:r>
              <w:rPr>
                <w:rFonts w:hint="eastAsia"/>
                <w:sz w:val="20"/>
                <w:szCs w:val="20"/>
                <w:lang w:eastAsia="zh-CN"/>
              </w:rPr>
              <w:t>No: A2, A3, A5, A8, A9, A10</w:t>
            </w:r>
          </w:p>
          <w:p w14:paraId="6BA7E6C5" w14:textId="77777777" w:rsidR="005F3228" w:rsidRDefault="0007359B">
            <w:pPr>
              <w:rPr>
                <w:sz w:val="20"/>
                <w:szCs w:val="20"/>
                <w:lang w:eastAsia="zh-CN"/>
              </w:rPr>
            </w:pPr>
            <w:r>
              <w:rPr>
                <w:rFonts w:hint="eastAsia"/>
                <w:sz w:val="20"/>
                <w:szCs w:val="20"/>
                <w:lang w:eastAsia="zh-CN"/>
              </w:rPr>
              <w:t>Neutral: A7</w:t>
            </w:r>
          </w:p>
        </w:tc>
        <w:tc>
          <w:tcPr>
            <w:tcW w:w="4956" w:type="dxa"/>
          </w:tcPr>
          <w:p w14:paraId="234CF55A" w14:textId="77777777" w:rsidR="005F3228" w:rsidRDefault="0007359B">
            <w:pPr>
              <w:rPr>
                <w:sz w:val="16"/>
                <w:szCs w:val="16"/>
                <w:lang w:val="en-GB"/>
              </w:rPr>
            </w:pPr>
            <w:r>
              <w:rPr>
                <w:b/>
                <w:bCs/>
                <w:sz w:val="16"/>
                <w:szCs w:val="16"/>
                <w:lang w:val="en-GB"/>
              </w:rPr>
              <w:t>A1.</w:t>
            </w:r>
            <w:r>
              <w:rPr>
                <w:sz w:val="16"/>
                <w:szCs w:val="16"/>
                <w:lang w:val="en-GB"/>
              </w:rPr>
              <w:t xml:space="preserve"> </w:t>
            </w:r>
            <w:r>
              <w:rPr>
                <w:b/>
                <w:bCs/>
                <w:sz w:val="16"/>
                <w:szCs w:val="16"/>
                <w:lang w:val="en-GB"/>
              </w:rPr>
              <w:t>Large, no upper limit model size</w:t>
            </w:r>
            <w:r>
              <w:rPr>
                <w:sz w:val="16"/>
                <w:szCs w:val="16"/>
                <w:lang w:val="en-GB"/>
              </w:rPr>
              <w:t xml:space="preserve"> (mentioned in Solution 1a, Solution 2a and 3a, Solution 1b, Solution 4)</w:t>
            </w:r>
          </w:p>
          <w:p w14:paraId="5A6D32D1" w14:textId="77777777" w:rsidR="005F3228" w:rsidRDefault="0007359B">
            <w:pPr>
              <w:rPr>
                <w:b/>
                <w:bCs/>
                <w:color w:val="0000FF"/>
                <w:sz w:val="16"/>
                <w:szCs w:val="16"/>
                <w:lang w:eastAsia="zh-CN"/>
              </w:rPr>
            </w:pPr>
            <w:r>
              <w:rPr>
                <w:rFonts w:hint="eastAsia"/>
                <w:b/>
                <w:bCs/>
                <w:color w:val="0000FF"/>
                <w:sz w:val="16"/>
                <w:szCs w:val="16"/>
                <w:lang w:eastAsia="zh-CN"/>
              </w:rPr>
              <w:t>ZTE: The data transmission have a upper boundary via CP tunnel while there is no upper boundary via UP tunnel, it can be one of the benchmarks to evaluate the PRO and CONs for each solution</w:t>
            </w:r>
          </w:p>
          <w:p w14:paraId="2A4373D0" w14:textId="77777777" w:rsidR="005F3228" w:rsidRDefault="0007359B">
            <w:pPr>
              <w:rPr>
                <w:sz w:val="16"/>
                <w:szCs w:val="16"/>
                <w:lang w:val="en-GB"/>
              </w:rPr>
            </w:pPr>
            <w:r>
              <w:rPr>
                <w:b/>
                <w:bCs/>
                <w:sz w:val="16"/>
                <w:szCs w:val="16"/>
                <w:lang w:val="en-GB"/>
              </w:rPr>
              <w:lastRenderedPageBreak/>
              <w:t>A2. Security and integrity</w:t>
            </w:r>
            <w:r>
              <w:rPr>
                <w:sz w:val="16"/>
                <w:szCs w:val="16"/>
                <w:lang w:val="en-GB"/>
              </w:rPr>
              <w:t xml:space="preserve"> (mentioned in Solution 1a)</w:t>
            </w:r>
          </w:p>
          <w:p w14:paraId="78BEBE03" w14:textId="77777777" w:rsidR="005F3228" w:rsidRDefault="0007359B">
            <w:pPr>
              <w:rPr>
                <w:b/>
                <w:bCs/>
                <w:color w:val="FF0000"/>
                <w:sz w:val="16"/>
                <w:szCs w:val="16"/>
                <w:lang w:eastAsia="zh-CN"/>
              </w:rPr>
            </w:pPr>
            <w:r>
              <w:rPr>
                <w:rFonts w:hint="eastAsia"/>
                <w:b/>
                <w:bCs/>
                <w:color w:val="FF0000"/>
                <w:sz w:val="16"/>
                <w:szCs w:val="16"/>
                <w:lang w:eastAsia="zh-CN"/>
              </w:rPr>
              <w:t xml:space="preserve">ZTE: In our understanding, not only CP based solution, both UP transmission also can be ciphered/IP which depends on the RRC configuration. This evaluation can not be a benchmark for evaluating the solutions </w:t>
            </w:r>
          </w:p>
          <w:p w14:paraId="488C75EC" w14:textId="77777777" w:rsidR="005F3228" w:rsidRDefault="005F3228">
            <w:pPr>
              <w:rPr>
                <w:b/>
                <w:bCs/>
                <w:color w:val="FF0000"/>
                <w:sz w:val="16"/>
                <w:szCs w:val="16"/>
                <w:lang w:eastAsia="zh-CN"/>
              </w:rPr>
            </w:pPr>
          </w:p>
          <w:p w14:paraId="4F94A9E3" w14:textId="77777777" w:rsidR="005F3228" w:rsidRDefault="0007359B">
            <w:pPr>
              <w:rPr>
                <w:sz w:val="16"/>
                <w:szCs w:val="16"/>
                <w:lang w:val="en-GB"/>
              </w:rPr>
            </w:pPr>
            <w:r>
              <w:rPr>
                <w:b/>
                <w:bCs/>
                <w:sz w:val="16"/>
                <w:szCs w:val="16"/>
                <w:lang w:val="en-GB"/>
              </w:rPr>
              <w:t>A3. Latency requirement, e.g. critical, relax, no latency requirement</w:t>
            </w:r>
            <w:r>
              <w:rPr>
                <w:sz w:val="16"/>
                <w:szCs w:val="16"/>
                <w:lang w:val="en-GB"/>
              </w:rPr>
              <w:t xml:space="preserve"> (mentioned in Solution 2a)</w:t>
            </w:r>
          </w:p>
          <w:p w14:paraId="15464A6D" w14:textId="77777777" w:rsidR="005F3228" w:rsidRDefault="0007359B">
            <w:pPr>
              <w:rPr>
                <w:b/>
                <w:bCs/>
                <w:sz w:val="16"/>
                <w:szCs w:val="16"/>
              </w:rPr>
            </w:pPr>
            <w:r>
              <w:rPr>
                <w:rFonts w:hint="eastAsia"/>
                <w:b/>
                <w:bCs/>
                <w:color w:val="FF0000"/>
                <w:sz w:val="16"/>
                <w:szCs w:val="16"/>
                <w:lang w:eastAsia="zh-CN"/>
              </w:rPr>
              <w:t>ZTE: It is really confusing, The latency requirement seems a kind of requirement evaluation for different use cases of model transfer rather than an evaluation for the model transfer solutions. In addition, since we does not do enough research for the solutions on the table, the delay evaluation for each solution may not be scientific/realistic.</w:t>
            </w:r>
          </w:p>
          <w:p w14:paraId="44A1ECB9" w14:textId="77777777" w:rsidR="005F3228" w:rsidRDefault="005F3228">
            <w:pPr>
              <w:rPr>
                <w:b/>
                <w:bCs/>
                <w:sz w:val="16"/>
                <w:szCs w:val="16"/>
                <w:lang w:val="en-GB"/>
              </w:rPr>
            </w:pPr>
          </w:p>
          <w:p w14:paraId="130346BB" w14:textId="77777777" w:rsidR="005F3228" w:rsidRDefault="0007359B">
            <w:pPr>
              <w:rPr>
                <w:sz w:val="16"/>
                <w:szCs w:val="16"/>
                <w:lang w:val="en-GB"/>
              </w:rPr>
            </w:pPr>
            <w:r>
              <w:rPr>
                <w:b/>
                <w:bCs/>
                <w:sz w:val="16"/>
                <w:szCs w:val="16"/>
                <w:lang w:val="en-GB"/>
              </w:rPr>
              <w:t xml:space="preserve">A4. Model transfer/delivery continuity (i.e. resume transmission of model (segments) across </w:t>
            </w:r>
            <w:proofErr w:type="spellStart"/>
            <w:r>
              <w:rPr>
                <w:b/>
                <w:bCs/>
                <w:sz w:val="16"/>
                <w:szCs w:val="16"/>
                <w:lang w:val="en-GB"/>
              </w:rPr>
              <w:t>gNBs</w:t>
            </w:r>
            <w:proofErr w:type="spellEnd"/>
            <w:r>
              <w:rPr>
                <w:b/>
                <w:bCs/>
                <w:sz w:val="16"/>
                <w:szCs w:val="16"/>
                <w:lang w:val="en-GB"/>
              </w:rPr>
              <w:t>)</w:t>
            </w:r>
            <w:r>
              <w:rPr>
                <w:sz w:val="16"/>
                <w:szCs w:val="16"/>
                <w:lang w:val="en-GB"/>
              </w:rPr>
              <w:t xml:space="preserve"> (mentioned in Solution 1a, Solution 2a, Solution 1b)</w:t>
            </w:r>
          </w:p>
          <w:p w14:paraId="7FBD3F62" w14:textId="77777777" w:rsidR="005F3228" w:rsidRDefault="0007359B">
            <w:pPr>
              <w:rPr>
                <w:sz w:val="16"/>
                <w:szCs w:val="16"/>
              </w:rPr>
            </w:pPr>
            <w:r>
              <w:rPr>
                <w:rFonts w:hint="eastAsia"/>
                <w:b/>
                <w:bCs/>
                <w:color w:val="0000FF"/>
                <w:sz w:val="16"/>
                <w:szCs w:val="16"/>
                <w:lang w:eastAsia="zh-CN"/>
              </w:rPr>
              <w:t>ZTE: Yes, CP based solution will encounter such issue.</w:t>
            </w:r>
          </w:p>
          <w:p w14:paraId="1A358F6F" w14:textId="77777777" w:rsidR="005F3228" w:rsidRDefault="0007359B">
            <w:pPr>
              <w:rPr>
                <w:sz w:val="16"/>
                <w:szCs w:val="16"/>
                <w:lang w:val="en-GB"/>
              </w:rPr>
            </w:pPr>
            <w:r>
              <w:rPr>
                <w:b/>
                <w:bCs/>
                <w:sz w:val="16"/>
                <w:szCs w:val="16"/>
                <w:lang w:val="en-GB"/>
              </w:rPr>
              <w:t xml:space="preserve">A5. NW controllability (e.g. model management decision at </w:t>
            </w:r>
            <w:proofErr w:type="spellStart"/>
            <w:r>
              <w:rPr>
                <w:b/>
                <w:bCs/>
                <w:sz w:val="16"/>
                <w:szCs w:val="16"/>
                <w:lang w:val="en-GB"/>
              </w:rPr>
              <w:t>gNB</w:t>
            </w:r>
            <w:proofErr w:type="spellEnd"/>
            <w:r>
              <w:rPr>
                <w:b/>
                <w:bCs/>
                <w:sz w:val="16"/>
                <w:szCs w:val="16"/>
                <w:lang w:val="en-GB"/>
              </w:rPr>
              <w:t>)</w:t>
            </w:r>
            <w:r>
              <w:rPr>
                <w:sz w:val="16"/>
                <w:szCs w:val="16"/>
                <w:lang w:val="en-GB"/>
              </w:rPr>
              <w:t xml:space="preserve"> (mentioned in Solution 1a, Solution 2a)</w:t>
            </w:r>
          </w:p>
          <w:p w14:paraId="13CC607B" w14:textId="77777777" w:rsidR="005F3228" w:rsidRDefault="0007359B">
            <w:pPr>
              <w:rPr>
                <w:b/>
                <w:bCs/>
                <w:color w:val="0000FF"/>
                <w:sz w:val="16"/>
                <w:szCs w:val="16"/>
                <w:lang w:eastAsia="zh-CN"/>
              </w:rPr>
            </w:pPr>
            <w:r>
              <w:rPr>
                <w:rFonts w:hint="eastAsia"/>
                <w:b/>
                <w:bCs/>
                <w:color w:val="FF0000"/>
                <w:sz w:val="16"/>
                <w:szCs w:val="16"/>
                <w:lang w:eastAsia="zh-CN"/>
              </w:rPr>
              <w:t>ZTE: In our understanding, the NW controllability cannot be a benchmark for the evaluation of solution. It is hard to say the controllable model transfer is a good thing (PROs), otherwise is not (CONs)...</w:t>
            </w:r>
          </w:p>
          <w:p w14:paraId="229E0948" w14:textId="77777777" w:rsidR="005F3228" w:rsidRDefault="0007359B">
            <w:pPr>
              <w:rPr>
                <w:sz w:val="16"/>
                <w:szCs w:val="16"/>
                <w:lang w:val="en-GB"/>
              </w:rPr>
            </w:pPr>
            <w:r>
              <w:rPr>
                <w:b/>
                <w:bCs/>
                <w:sz w:val="16"/>
                <w:szCs w:val="16"/>
                <w:lang w:val="en-GB"/>
              </w:rPr>
              <w:t>A6. Partial model update (e.g. delta configuration)</w:t>
            </w:r>
            <w:r>
              <w:rPr>
                <w:sz w:val="16"/>
                <w:szCs w:val="16"/>
                <w:lang w:val="en-GB"/>
              </w:rPr>
              <w:t xml:space="preserve"> (mentioned in Solution 1a, Solution 2b and 3b)</w:t>
            </w:r>
          </w:p>
          <w:p w14:paraId="23D6C448" w14:textId="77777777" w:rsidR="005F3228" w:rsidRDefault="0007359B">
            <w:pPr>
              <w:rPr>
                <w:sz w:val="16"/>
                <w:szCs w:val="16"/>
              </w:rPr>
            </w:pPr>
            <w:r>
              <w:rPr>
                <w:rFonts w:hint="eastAsia"/>
                <w:b/>
                <w:bCs/>
                <w:color w:val="0000FF"/>
                <w:sz w:val="16"/>
                <w:szCs w:val="16"/>
                <w:lang w:eastAsia="zh-CN"/>
              </w:rPr>
              <w:t>ZTE: Yes, if the open format can be supported, the partial model update can be realized in the CP based solution which can save the overhead of model transfer.</w:t>
            </w:r>
          </w:p>
          <w:p w14:paraId="0134CFAF" w14:textId="77777777" w:rsidR="005F3228" w:rsidRDefault="0007359B">
            <w:pPr>
              <w:rPr>
                <w:sz w:val="16"/>
                <w:szCs w:val="16"/>
                <w:lang w:val="en-GB"/>
              </w:rPr>
            </w:pPr>
            <w:r>
              <w:rPr>
                <w:b/>
                <w:bCs/>
                <w:sz w:val="16"/>
                <w:szCs w:val="16"/>
                <w:lang w:val="en-GB"/>
              </w:rPr>
              <w:t xml:space="preserve">A7. Flexible model transfer/delivery QoS </w:t>
            </w:r>
            <w:r>
              <w:rPr>
                <w:sz w:val="16"/>
                <w:szCs w:val="16"/>
                <w:lang w:val="en-GB"/>
              </w:rPr>
              <w:t>(mentioned in Solution 1b, Solution 2b and 3b, Solution 4)</w:t>
            </w:r>
          </w:p>
          <w:p w14:paraId="621011A9" w14:textId="77777777" w:rsidR="005F3228" w:rsidRDefault="0007359B">
            <w:pPr>
              <w:rPr>
                <w:color w:val="00B050"/>
                <w:sz w:val="16"/>
                <w:szCs w:val="16"/>
              </w:rPr>
            </w:pPr>
            <w:r>
              <w:rPr>
                <w:rFonts w:hint="eastAsia"/>
                <w:b/>
                <w:bCs/>
                <w:color w:val="00B050"/>
                <w:sz w:val="16"/>
                <w:szCs w:val="16"/>
                <w:lang w:eastAsia="zh-CN"/>
              </w:rPr>
              <w:t xml:space="preserve">ZTE: Not sure whether there is any need to classify the different model transfer with different QoS. We can follow the majorities. </w:t>
            </w:r>
          </w:p>
          <w:p w14:paraId="1D827D3B" w14:textId="77777777" w:rsidR="005F3228" w:rsidRDefault="0007359B">
            <w:pPr>
              <w:rPr>
                <w:sz w:val="16"/>
                <w:szCs w:val="16"/>
                <w:lang w:val="en-GB"/>
              </w:rPr>
            </w:pPr>
            <w:r>
              <w:rPr>
                <w:b/>
                <w:bCs/>
                <w:sz w:val="16"/>
                <w:szCs w:val="16"/>
                <w:lang w:val="en-GB"/>
              </w:rPr>
              <w:t xml:space="preserve">A8. Interoperability (e.g. </w:t>
            </w:r>
            <w:r>
              <w:rPr>
                <w:rFonts w:eastAsiaTheme="minorEastAsia"/>
                <w:b/>
                <w:bCs/>
                <w:sz w:val="16"/>
                <w:szCs w:val="16"/>
                <w:lang w:eastAsia="zh-CN"/>
              </w:rPr>
              <w:t>No/minor need for offline coordination among vendors</w:t>
            </w:r>
            <w:r>
              <w:rPr>
                <w:b/>
                <w:bCs/>
                <w:sz w:val="16"/>
                <w:szCs w:val="16"/>
                <w:lang w:val="en-GB"/>
              </w:rPr>
              <w:t xml:space="preserve">) </w:t>
            </w:r>
            <w:r>
              <w:rPr>
                <w:sz w:val="16"/>
                <w:szCs w:val="16"/>
                <w:lang w:val="en-GB"/>
              </w:rPr>
              <w:t>(mentioned in Solution 4)</w:t>
            </w:r>
          </w:p>
          <w:p w14:paraId="320AF08A" w14:textId="77777777" w:rsidR="005F3228" w:rsidRDefault="0007359B">
            <w:pPr>
              <w:rPr>
                <w:ins w:id="7" w:author="Rajeev-QC" w:date="2023-10-24T00:23:00Z"/>
                <w:sz w:val="16"/>
                <w:szCs w:val="16"/>
              </w:rPr>
            </w:pPr>
            <w:r>
              <w:rPr>
                <w:rFonts w:hint="eastAsia"/>
                <w:b/>
                <w:bCs/>
                <w:color w:val="FF0000"/>
                <w:sz w:val="16"/>
                <w:szCs w:val="16"/>
                <w:lang w:eastAsia="zh-CN"/>
              </w:rPr>
              <w:t>ZTE: In our understanding, all model transfer between UE and NW may have interoperability issue regardless of the which solution is used.</w:t>
            </w:r>
          </w:p>
          <w:p w14:paraId="68BAA922" w14:textId="77777777" w:rsidR="005F3228" w:rsidRDefault="0007359B">
            <w:pPr>
              <w:rPr>
                <w:b/>
                <w:bCs/>
                <w:sz w:val="16"/>
                <w:szCs w:val="16"/>
                <w:lang w:val="en-GB"/>
              </w:rPr>
            </w:pPr>
            <w:r>
              <w:rPr>
                <w:b/>
                <w:bCs/>
                <w:sz w:val="16"/>
                <w:szCs w:val="16"/>
                <w:lang w:val="en-GB"/>
              </w:rPr>
              <w:t>A9: Deployment/enhancements to network interfaces</w:t>
            </w:r>
          </w:p>
          <w:p w14:paraId="5BF776BC" w14:textId="77777777" w:rsidR="005F3228" w:rsidRDefault="0007359B">
            <w:pPr>
              <w:rPr>
                <w:ins w:id="8" w:author="Rajeev-QC" w:date="2023-10-24T00:23:00Z"/>
                <w:b/>
                <w:bCs/>
                <w:sz w:val="16"/>
                <w:szCs w:val="16"/>
              </w:rPr>
            </w:pPr>
            <w:r>
              <w:rPr>
                <w:rFonts w:hint="eastAsia"/>
                <w:b/>
                <w:bCs/>
                <w:color w:val="FF0000"/>
                <w:sz w:val="16"/>
                <w:szCs w:val="16"/>
                <w:lang w:eastAsia="zh-CN"/>
              </w:rPr>
              <w:t>ZTE: the Network interface is out of RAN2 spec which has RAN3/SA impact.suggest not using this as benchmark to evaluate the solution.</w:t>
            </w:r>
          </w:p>
          <w:p w14:paraId="3F92EE07" w14:textId="77777777" w:rsidR="005F3228" w:rsidRDefault="0007359B">
            <w:pPr>
              <w:rPr>
                <w:b/>
                <w:bCs/>
                <w:sz w:val="16"/>
                <w:szCs w:val="16"/>
                <w:lang w:val="en-GB"/>
              </w:rPr>
            </w:pPr>
            <w:r>
              <w:rPr>
                <w:b/>
                <w:bCs/>
                <w:sz w:val="16"/>
                <w:szCs w:val="16"/>
                <w:lang w:val="en-GB"/>
              </w:rPr>
              <w:t xml:space="preserve">A10: </w:t>
            </w:r>
            <w:proofErr w:type="spellStart"/>
            <w:r>
              <w:rPr>
                <w:b/>
                <w:bCs/>
                <w:sz w:val="16"/>
                <w:szCs w:val="16"/>
                <w:lang w:val="en-GB"/>
              </w:rPr>
              <w:t>gNB</w:t>
            </w:r>
            <w:proofErr w:type="spellEnd"/>
            <w:r>
              <w:rPr>
                <w:b/>
                <w:bCs/>
                <w:sz w:val="16"/>
                <w:szCs w:val="16"/>
                <w:lang w:val="en-GB"/>
              </w:rPr>
              <w:t xml:space="preserve"> complexity (e.g., storage and processing)</w:t>
            </w:r>
          </w:p>
          <w:p w14:paraId="02C25352" w14:textId="77777777" w:rsidR="005F3228" w:rsidRDefault="0007359B">
            <w:pPr>
              <w:rPr>
                <w:b/>
                <w:bCs/>
                <w:sz w:val="16"/>
                <w:szCs w:val="16"/>
                <w:lang w:eastAsia="zh-CN"/>
              </w:rPr>
            </w:pPr>
            <w:r>
              <w:rPr>
                <w:rFonts w:hint="eastAsia"/>
                <w:b/>
                <w:bCs/>
                <w:color w:val="FF0000"/>
                <w:sz w:val="16"/>
                <w:szCs w:val="16"/>
                <w:lang w:eastAsia="zh-CN"/>
              </w:rPr>
              <w:t>ZTE: It is not in the 3GPP scope which cannot be listed in the 3GPP TR.</w:t>
            </w:r>
          </w:p>
        </w:tc>
      </w:tr>
      <w:tr w:rsidR="005F3228" w14:paraId="4A071B85" w14:textId="77777777">
        <w:tc>
          <w:tcPr>
            <w:tcW w:w="1481" w:type="dxa"/>
          </w:tcPr>
          <w:p w14:paraId="3679630D" w14:textId="77777777" w:rsidR="005F3228" w:rsidRDefault="0007359B">
            <w:pPr>
              <w:rPr>
                <w:lang w:eastAsia="zh-CN"/>
              </w:rPr>
            </w:pPr>
            <w:proofErr w:type="spellStart"/>
            <w:r>
              <w:rPr>
                <w:rFonts w:eastAsiaTheme="minorEastAsia" w:hint="eastAsia"/>
                <w:lang w:val="en-GB" w:eastAsia="zh-CN"/>
              </w:rPr>
              <w:lastRenderedPageBreak/>
              <w:t>M</w:t>
            </w:r>
            <w:r>
              <w:rPr>
                <w:rFonts w:eastAsiaTheme="minorEastAsia"/>
                <w:lang w:val="en-GB" w:eastAsia="zh-CN"/>
              </w:rPr>
              <w:t>ediatek</w:t>
            </w:r>
            <w:proofErr w:type="spellEnd"/>
          </w:p>
        </w:tc>
        <w:tc>
          <w:tcPr>
            <w:tcW w:w="3192" w:type="dxa"/>
          </w:tcPr>
          <w:p w14:paraId="69D9C80E" w14:textId="77777777" w:rsidR="005F3228" w:rsidRDefault="0007359B">
            <w:pPr>
              <w:rPr>
                <w:lang w:val="en-GB" w:eastAsia="zh-CN"/>
              </w:rPr>
            </w:pPr>
            <w:r>
              <w:rPr>
                <w:lang w:val="en-GB" w:eastAsia="zh-CN"/>
              </w:rPr>
              <w:t>No: A2</w:t>
            </w:r>
          </w:p>
          <w:p w14:paraId="62DCB539"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A3(with revision), A4, A7, A5 (with revision),</w:t>
            </w:r>
          </w:p>
          <w:p w14:paraId="48213A60" w14:textId="77777777" w:rsidR="005F3228" w:rsidRDefault="0007359B">
            <w:pPr>
              <w:rPr>
                <w:lang w:eastAsia="zh-CN"/>
              </w:rPr>
            </w:pPr>
            <w:r>
              <w:rPr>
                <w:rFonts w:eastAsiaTheme="minorEastAsia" w:hint="eastAsia"/>
                <w:lang w:val="en-GB" w:eastAsia="zh-CN"/>
              </w:rPr>
              <w:lastRenderedPageBreak/>
              <w:t>N</w:t>
            </w:r>
            <w:r>
              <w:rPr>
                <w:rFonts w:eastAsiaTheme="minorEastAsia"/>
                <w:lang w:val="en-GB" w:eastAsia="zh-CN"/>
              </w:rPr>
              <w:t xml:space="preserve">eed clarification on </w:t>
            </w:r>
            <w:r>
              <w:rPr>
                <w:rFonts w:eastAsiaTheme="minorEastAsia"/>
                <w:b/>
                <w:bCs/>
                <w:lang w:val="en-GB" w:eastAsia="zh-CN"/>
              </w:rPr>
              <w:t xml:space="preserve">A6, A8, </w:t>
            </w:r>
            <w:r>
              <w:rPr>
                <w:rFonts w:eastAsiaTheme="minorEastAsia"/>
                <w:lang w:val="en-GB" w:eastAsia="zh-CN"/>
              </w:rPr>
              <w:t>A9, A10</w:t>
            </w:r>
          </w:p>
        </w:tc>
        <w:tc>
          <w:tcPr>
            <w:tcW w:w="4956" w:type="dxa"/>
          </w:tcPr>
          <w:p w14:paraId="3DC95994" w14:textId="77777777" w:rsidR="005F3228" w:rsidRDefault="0007359B">
            <w:pPr>
              <w:rPr>
                <w:b/>
                <w:bCs/>
                <w:sz w:val="20"/>
                <w:lang w:val="en-GB"/>
              </w:rPr>
            </w:pPr>
            <w:r>
              <w:rPr>
                <w:b/>
                <w:bCs/>
                <w:sz w:val="20"/>
                <w:lang w:val="en-GB"/>
              </w:rPr>
              <w:lastRenderedPageBreak/>
              <w:t>A2</w:t>
            </w:r>
          </w:p>
          <w:p w14:paraId="707E6166" w14:textId="77777777" w:rsidR="005F3228" w:rsidRDefault="0007359B">
            <w:pPr>
              <w:rPr>
                <w:sz w:val="20"/>
              </w:rPr>
            </w:pPr>
            <w:r>
              <w:rPr>
                <w:rFonts w:hint="eastAsia"/>
                <w:sz w:val="20"/>
              </w:rPr>
              <w:t>S</w:t>
            </w:r>
            <w:r>
              <w:rPr>
                <w:sz w:val="20"/>
              </w:rPr>
              <w:t>ame view as OPPO and Qualcomm.</w:t>
            </w:r>
          </w:p>
          <w:p w14:paraId="3B6B6FB4" w14:textId="77777777" w:rsidR="005F3228" w:rsidRDefault="0007359B">
            <w:pPr>
              <w:rPr>
                <w:b/>
                <w:bCs/>
                <w:sz w:val="20"/>
                <w:lang w:val="en-GB"/>
              </w:rPr>
            </w:pPr>
            <w:r>
              <w:rPr>
                <w:b/>
                <w:bCs/>
                <w:sz w:val="20"/>
                <w:lang w:val="en-GB"/>
              </w:rPr>
              <w:t>A3</w:t>
            </w:r>
          </w:p>
          <w:p w14:paraId="23A92ABA" w14:textId="77777777" w:rsidR="005F3228" w:rsidRDefault="0007359B">
            <w:pPr>
              <w:rPr>
                <w:sz w:val="20"/>
                <w14:ligatures w14:val="standardContextual"/>
              </w:rPr>
            </w:pPr>
            <w:r>
              <w:rPr>
                <w:sz w:val="20"/>
              </w:rPr>
              <w:t>Based on the description, it would be more accurate to refer to it as '</w:t>
            </w:r>
            <w:r>
              <w:rPr>
                <w:b/>
                <w:bCs/>
                <w:sz w:val="20"/>
              </w:rPr>
              <w:t xml:space="preserve">the overall latency of model </w:t>
            </w:r>
            <w:r>
              <w:rPr>
                <w:b/>
                <w:bCs/>
                <w:sz w:val="20"/>
              </w:rPr>
              <w:lastRenderedPageBreak/>
              <w:t>transfer/delivery</w:t>
            </w:r>
            <w:r>
              <w:rPr>
                <w:sz w:val="20"/>
              </w:rPr>
              <w:t xml:space="preserve">' rather than 'latency requirement',  as the latency requirement (critical, relax, or no latency requirement) comes from RAN1 on how quickly model transfer/delivery needs to be completed, e.g., for reactive model transfer/delivery. </w:t>
            </w:r>
          </w:p>
          <w:p w14:paraId="2BD8EF59" w14:textId="77777777" w:rsidR="005F3228" w:rsidRDefault="0007359B">
            <w:pPr>
              <w:rPr>
                <w:sz w:val="20"/>
                <w:lang w:val="en-GB"/>
              </w:rPr>
            </w:pPr>
            <w:r>
              <w:rPr>
                <w:b/>
                <w:bCs/>
                <w:sz w:val="20"/>
                <w:lang w:val="en-GB"/>
              </w:rPr>
              <w:t xml:space="preserve">A5-&gt; suggested to revised as </w:t>
            </w:r>
            <w:r>
              <w:rPr>
                <w:sz w:val="20"/>
              </w:rPr>
              <w:t>NW controllability on model transfer/delivery</w:t>
            </w:r>
          </w:p>
          <w:p w14:paraId="3C62F1A3" w14:textId="77777777" w:rsidR="005F3228" w:rsidRDefault="0007359B">
            <w:pPr>
              <w:pStyle w:val="CommentText"/>
              <w:rPr>
                <w:sz w:val="20"/>
              </w:rPr>
            </w:pPr>
            <w:r>
              <w:rPr>
                <w:sz w:val="20"/>
              </w:rPr>
              <w:t>The intention is NW controllability on model transfer/delivery instead of other LCM aspects, e.g. model management. For all solutions, NW controllability on model management (model monitoring, model activation/deactivation/switch/fallback) is the same.</w:t>
            </w:r>
          </w:p>
          <w:p w14:paraId="3ADCDEEB" w14:textId="77777777" w:rsidR="005F3228" w:rsidRDefault="0007359B">
            <w:pPr>
              <w:rPr>
                <w:sz w:val="20"/>
                <w:lang w:val="en-GB" w:eastAsia="zh-CN"/>
              </w:rPr>
            </w:pPr>
            <w:r>
              <w:rPr>
                <w:b/>
                <w:bCs/>
                <w:sz w:val="20"/>
                <w:lang w:val="en-GB"/>
              </w:rPr>
              <w:t>A6</w:t>
            </w:r>
          </w:p>
          <w:p w14:paraId="4660BC01" w14:textId="77777777" w:rsidR="005F3228" w:rsidRDefault="0007359B">
            <w:pPr>
              <w:pStyle w:val="CommentText"/>
              <w:rPr>
                <w:sz w:val="20"/>
              </w:rPr>
            </w:pPr>
            <w:r>
              <w:rPr>
                <w:sz w:val="20"/>
              </w:rPr>
              <w:t>The specifics of how a partial model update operates and how a delta configuration could be possible are not clear. This point may be more closely related to the model format, i.e., whether it's an open format or a proprietary format. A partial model update typically involves updating parameters, rather than the entire model. The feasibility of a delta configuration, on the other hand, could depend on various factors, e.g. how to representing the model structure and parameters with ASN.1. RAN2 needs to clarify how it works first.</w:t>
            </w:r>
          </w:p>
          <w:p w14:paraId="08195C04" w14:textId="77777777" w:rsidR="005F3228" w:rsidRDefault="0007359B">
            <w:pPr>
              <w:rPr>
                <w:b/>
                <w:bCs/>
                <w:sz w:val="20"/>
                <w:lang w:val="en-GB"/>
              </w:rPr>
            </w:pPr>
            <w:r>
              <w:rPr>
                <w:rFonts w:hint="eastAsia"/>
                <w:b/>
                <w:bCs/>
                <w:sz w:val="20"/>
                <w:lang w:val="en-GB"/>
              </w:rPr>
              <w:t>A</w:t>
            </w:r>
            <w:r>
              <w:rPr>
                <w:b/>
                <w:bCs/>
                <w:sz w:val="20"/>
                <w:lang w:val="en-GB"/>
              </w:rPr>
              <w:t>7</w:t>
            </w:r>
          </w:p>
          <w:p w14:paraId="4FEBBD46" w14:textId="77777777" w:rsidR="005F3228" w:rsidRDefault="0007359B">
            <w:pPr>
              <w:rPr>
                <w:sz w:val="20"/>
              </w:rPr>
            </w:pPr>
            <w:r>
              <w:rPr>
                <w:sz w:val="20"/>
              </w:rPr>
              <w:t xml:space="preserve">Need to clarify the motivation to </w:t>
            </w:r>
            <w:r>
              <w:rPr>
                <w:rFonts w:hint="eastAsia"/>
                <w:sz w:val="20"/>
              </w:rPr>
              <w:t>differentiate the model transfers with different QoS/SRB priorities</w:t>
            </w:r>
            <w:r>
              <w:rPr>
                <w:sz w:val="20"/>
              </w:rPr>
              <w:t xml:space="preserve">, and whether flexible QoS is needed for model delivery/transfer. </w:t>
            </w:r>
          </w:p>
          <w:p w14:paraId="21C90CA2" w14:textId="77777777" w:rsidR="005F3228" w:rsidRDefault="0007359B">
            <w:pPr>
              <w:rPr>
                <w:sz w:val="20"/>
                <w:lang w:val="en-GB"/>
              </w:rPr>
            </w:pPr>
            <w:r>
              <w:rPr>
                <w:b/>
                <w:bCs/>
                <w:sz w:val="20"/>
                <w:lang w:val="en-GB"/>
              </w:rPr>
              <w:t>A8</w:t>
            </w:r>
          </w:p>
          <w:p w14:paraId="38F67366" w14:textId="77777777" w:rsidR="005F3228" w:rsidRDefault="0007359B">
            <w:pPr>
              <w:pStyle w:val="CommentText"/>
              <w:rPr>
                <w:sz w:val="20"/>
              </w:rPr>
            </w:pPr>
            <w:r>
              <w:rPr>
                <w:sz w:val="20"/>
              </w:rPr>
              <w:t>The exact meaning of interoperability and the types of offline coordination considered are unclear. This point may also be related to the format of the model, i.e., whether it's an open format or a proprietary format. RAN2 needs to clarify what interoperatibility issues are concerned.</w:t>
            </w:r>
          </w:p>
          <w:p w14:paraId="61B5F402" w14:textId="77777777" w:rsidR="005F3228" w:rsidRDefault="0007359B">
            <w:pPr>
              <w:pStyle w:val="CommentText"/>
              <w:rPr>
                <w:rFonts w:eastAsiaTheme="minorEastAsia"/>
                <w:sz w:val="20"/>
                <w:lang w:eastAsia="zh-CN"/>
              </w:rPr>
            </w:pPr>
            <w:r>
              <w:rPr>
                <w:rFonts w:eastAsiaTheme="minorEastAsia" w:hint="eastAsia"/>
                <w:sz w:val="20"/>
                <w:lang w:eastAsia="zh-CN"/>
              </w:rPr>
              <w:t>O</w:t>
            </w:r>
            <w:r>
              <w:rPr>
                <w:rFonts w:eastAsiaTheme="minorEastAsia"/>
                <w:sz w:val="20"/>
                <w:lang w:eastAsia="zh-CN"/>
              </w:rPr>
              <w:t xml:space="preserve">ne valid point may be whether model/functionality identification is performed in offline manner or through signlaing over air interface. If it is the only point, we may need to make it this point clear. </w:t>
            </w:r>
          </w:p>
          <w:p w14:paraId="1C5ED668" w14:textId="77777777" w:rsidR="005F3228" w:rsidRDefault="005F3228">
            <w:pPr>
              <w:rPr>
                <w:sz w:val="20"/>
              </w:rPr>
            </w:pPr>
          </w:p>
          <w:p w14:paraId="7D5419E9" w14:textId="77777777" w:rsidR="005F3228" w:rsidRDefault="0007359B">
            <w:pPr>
              <w:rPr>
                <w:b/>
                <w:bCs/>
                <w:sz w:val="20"/>
                <w:lang w:val="en-GB"/>
              </w:rPr>
            </w:pPr>
            <w:r>
              <w:rPr>
                <w:b/>
                <w:bCs/>
                <w:sz w:val="20"/>
                <w:lang w:val="en-GB"/>
              </w:rPr>
              <w:t>A9: Deployment/enhancements to network interfaces</w:t>
            </w:r>
          </w:p>
          <w:p w14:paraId="1E730073" w14:textId="77777777" w:rsidR="005F3228" w:rsidRDefault="0007359B">
            <w:pPr>
              <w:pStyle w:val="CommentText"/>
            </w:pPr>
            <w:r>
              <w:rPr>
                <w:rFonts w:eastAsiaTheme="minorEastAsia"/>
                <w:lang w:eastAsia="zh-CN"/>
              </w:rPr>
              <w:t xml:space="preserve">I'm uncertain whether we need to consider the realistic deployment status for this discussion, as there may be more constraints in a real network. The complexity and variability of real-world network deployments could introduce additional factors that </w:t>
            </w:r>
            <w:r>
              <w:rPr>
                <w:rFonts w:eastAsiaTheme="minorEastAsia"/>
                <w:lang w:eastAsia="zh-CN"/>
              </w:rPr>
              <w:lastRenderedPageBreak/>
              <w:t>we need to consider. Therefore, we need to understand the implications of these factors on our discussion.</w:t>
            </w:r>
          </w:p>
          <w:p w14:paraId="3CE4F88B" w14:textId="77777777" w:rsidR="005F3228" w:rsidRDefault="005F3228">
            <w:pPr>
              <w:rPr>
                <w:b/>
                <w:bCs/>
                <w:sz w:val="20"/>
              </w:rPr>
            </w:pPr>
          </w:p>
          <w:p w14:paraId="371FD240" w14:textId="77777777" w:rsidR="005F3228" w:rsidRDefault="0007359B">
            <w:pPr>
              <w:rPr>
                <w:b/>
                <w:bCs/>
                <w:sz w:val="20"/>
                <w:lang w:val="en-GB"/>
              </w:rPr>
            </w:pPr>
            <w:r>
              <w:rPr>
                <w:b/>
                <w:bCs/>
                <w:sz w:val="20"/>
                <w:lang w:val="en-GB"/>
              </w:rPr>
              <w:t xml:space="preserve">A10: </w:t>
            </w:r>
            <w:proofErr w:type="spellStart"/>
            <w:r>
              <w:rPr>
                <w:b/>
                <w:bCs/>
                <w:sz w:val="20"/>
                <w:lang w:val="en-GB"/>
              </w:rPr>
              <w:t>gNB</w:t>
            </w:r>
            <w:proofErr w:type="spellEnd"/>
            <w:r>
              <w:rPr>
                <w:b/>
                <w:bCs/>
                <w:sz w:val="20"/>
                <w:lang w:val="en-GB"/>
              </w:rPr>
              <w:t xml:space="preserve"> complexity (e.g., storage and processing)</w:t>
            </w:r>
          </w:p>
          <w:p w14:paraId="5AD1AE5A" w14:textId="77777777" w:rsidR="005F3228" w:rsidRDefault="0007359B">
            <w:pPr>
              <w:pStyle w:val="CommentText"/>
              <w:rPr>
                <w:sz w:val="20"/>
              </w:rPr>
            </w:pPr>
            <w:r>
              <w:rPr>
                <w:sz w:val="20"/>
              </w:rPr>
              <w:t xml:space="preserve">Why only gNB complexity is concerned instead of the NW complexity? It might be due to the specific role and function of gNBs in the network. However, the complexity can vary depending on where the model is stored. This is particularly relevant when considering different location assumptions. </w:t>
            </w:r>
          </w:p>
          <w:p w14:paraId="391A8903" w14:textId="77777777" w:rsidR="005F3228" w:rsidRDefault="005F3228">
            <w:pPr>
              <w:rPr>
                <w:b/>
                <w:bCs/>
                <w:sz w:val="16"/>
                <w:szCs w:val="16"/>
                <w:lang w:val="en-GB"/>
              </w:rPr>
            </w:pPr>
          </w:p>
        </w:tc>
      </w:tr>
      <w:tr w:rsidR="005F3228" w14:paraId="01FADD5D" w14:textId="77777777">
        <w:tc>
          <w:tcPr>
            <w:tcW w:w="1481" w:type="dxa"/>
          </w:tcPr>
          <w:p w14:paraId="0DB79895" w14:textId="77777777" w:rsidR="005F3228" w:rsidRDefault="0007359B">
            <w:pPr>
              <w:rPr>
                <w:rFonts w:eastAsiaTheme="minorEastAsia"/>
                <w:lang w:val="en-GB" w:eastAsia="zh-CN"/>
              </w:rPr>
            </w:pPr>
            <w:r>
              <w:rPr>
                <w:rFonts w:eastAsiaTheme="minorEastAsia"/>
                <w:lang w:val="en-GB" w:eastAsia="zh-CN"/>
              </w:rPr>
              <w:lastRenderedPageBreak/>
              <w:t>Interdigital</w:t>
            </w:r>
          </w:p>
        </w:tc>
        <w:tc>
          <w:tcPr>
            <w:tcW w:w="3192" w:type="dxa"/>
          </w:tcPr>
          <w:p w14:paraId="576548BF" w14:textId="77777777" w:rsidR="005F3228" w:rsidRDefault="0007359B">
            <w:pPr>
              <w:rPr>
                <w:lang w:val="en-GB" w:eastAsia="zh-CN"/>
              </w:rPr>
            </w:pPr>
            <w:r>
              <w:rPr>
                <w:lang w:eastAsia="zh-CN"/>
              </w:rPr>
              <w:t>See comments</w:t>
            </w:r>
          </w:p>
        </w:tc>
        <w:tc>
          <w:tcPr>
            <w:tcW w:w="4956" w:type="dxa"/>
          </w:tcPr>
          <w:p w14:paraId="63A49F33" w14:textId="77777777" w:rsidR="005F3228" w:rsidRDefault="0007359B">
            <w:pPr>
              <w:rPr>
                <w:lang w:val="en-GB"/>
              </w:rPr>
            </w:pPr>
            <w:r>
              <w:rPr>
                <w:lang w:val="en-GB"/>
              </w:rPr>
              <w:t>We agree with the sentiment expressed by Apple that the discussion points are just to facilitate this email discussion and not to be captured as is in the TR.</w:t>
            </w:r>
          </w:p>
          <w:p w14:paraId="3D7C633C" w14:textId="77777777" w:rsidR="005F3228" w:rsidRDefault="0007359B">
            <w:pPr>
              <w:rPr>
                <w:lang w:val="en-GB"/>
              </w:rPr>
            </w:pPr>
            <w:r>
              <w:rPr>
                <w:lang w:val="en-GB"/>
              </w:rPr>
              <w:t>We also think it will facilitate the discussion if we remove some items.</w:t>
            </w:r>
          </w:p>
          <w:p w14:paraId="67F7CA5D" w14:textId="77777777" w:rsidR="005F3228" w:rsidRDefault="0007359B">
            <w:pPr>
              <w:rPr>
                <w:i/>
                <w:iCs/>
                <w:lang w:val="en-GB"/>
              </w:rPr>
            </w:pPr>
            <w:r>
              <w:rPr>
                <w:i/>
                <w:iCs/>
                <w:lang w:val="en-GB"/>
              </w:rPr>
              <w:t>To remove</w:t>
            </w:r>
          </w:p>
          <w:p w14:paraId="281B3C43" w14:textId="77777777" w:rsidR="005F3228" w:rsidRDefault="0007359B">
            <w:pPr>
              <w:rPr>
                <w:lang w:val="en-GB"/>
              </w:rPr>
            </w:pPr>
            <w:r>
              <w:rPr>
                <w:i/>
                <w:iCs/>
                <w:lang w:val="en-GB"/>
              </w:rPr>
              <w:t>A2</w:t>
            </w:r>
            <w:r>
              <w:rPr>
                <w:lang w:val="en-GB"/>
              </w:rPr>
              <w:t>: As expressed by other companies as well, we can remove this one as both CP/UP support both encryption and integrity protection.</w:t>
            </w:r>
          </w:p>
          <w:p w14:paraId="37E38E16" w14:textId="77777777" w:rsidR="005F3228" w:rsidRDefault="0007359B">
            <w:pPr>
              <w:rPr>
                <w:lang w:val="en-GB"/>
              </w:rPr>
            </w:pPr>
            <w:r>
              <w:rPr>
                <w:i/>
                <w:iCs/>
                <w:lang w:val="en-GB"/>
              </w:rPr>
              <w:t xml:space="preserve">A6: </w:t>
            </w:r>
            <w:r>
              <w:rPr>
                <w:lang w:val="en-GB"/>
              </w:rPr>
              <w:t>It is not clear if model update is something that happens that often to make the delta update an important aspect to consider. As also pointed out by other companies, even for the UP solution, delta update can be made (e.g., if open format is used)</w:t>
            </w:r>
          </w:p>
          <w:p w14:paraId="2FCEC13A" w14:textId="77777777" w:rsidR="005F3228" w:rsidRDefault="0007359B">
            <w:pPr>
              <w:rPr>
                <w:lang w:val="en-GB"/>
              </w:rPr>
            </w:pPr>
            <w:r>
              <w:rPr>
                <w:i/>
                <w:iCs/>
                <w:lang w:val="en-GB"/>
              </w:rPr>
              <w:t>A8:</w:t>
            </w:r>
            <w:r>
              <w:rPr>
                <w:lang w:val="en-GB"/>
              </w:rPr>
              <w:t xml:space="preserve"> As others have pointed out, there could be interoperability issues in most of the cases</w:t>
            </w:r>
          </w:p>
          <w:p w14:paraId="29D7A2BE" w14:textId="77777777" w:rsidR="005F3228" w:rsidRDefault="0007359B">
            <w:pPr>
              <w:rPr>
                <w:lang w:val="en-GB"/>
              </w:rPr>
            </w:pPr>
            <w:r>
              <w:rPr>
                <w:i/>
                <w:iCs/>
                <w:lang w:val="en-GB"/>
              </w:rPr>
              <w:t>A9/A10</w:t>
            </w:r>
            <w:r>
              <w:rPr>
                <w:lang w:val="en-GB"/>
              </w:rPr>
              <w:t>: We agree with the views expressed by ZTE regarding these points.</w:t>
            </w:r>
          </w:p>
          <w:p w14:paraId="508B103D" w14:textId="77777777" w:rsidR="005F3228" w:rsidRDefault="0007359B">
            <w:pPr>
              <w:rPr>
                <w:lang w:val="en-GB"/>
              </w:rPr>
            </w:pPr>
            <w:r>
              <w:rPr>
                <w:lang w:val="en-GB"/>
              </w:rPr>
              <w:t>Thus, in all the questions below, we are providing comments only on A1, A3, A4, A5 and A7</w:t>
            </w:r>
          </w:p>
        </w:tc>
      </w:tr>
      <w:tr w:rsidR="005F3228" w14:paraId="3D9C9342" w14:textId="77777777">
        <w:tc>
          <w:tcPr>
            <w:tcW w:w="1481" w:type="dxa"/>
          </w:tcPr>
          <w:p w14:paraId="100AED2A" w14:textId="77777777" w:rsidR="005F3228" w:rsidRDefault="0007359B">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3192" w:type="dxa"/>
          </w:tcPr>
          <w:p w14:paraId="0E391677" w14:textId="77777777" w:rsidR="005F3228" w:rsidRDefault="0007359B">
            <w:pPr>
              <w:rPr>
                <w:rFonts w:eastAsiaTheme="minorEastAsia"/>
                <w:lang w:val="en-GB" w:eastAsia="zh-CN"/>
              </w:rPr>
            </w:pPr>
            <w:r>
              <w:rPr>
                <w:rFonts w:eastAsiaTheme="minorEastAsia" w:hint="eastAsia"/>
                <w:lang w:val="en-GB" w:eastAsia="zh-CN"/>
              </w:rPr>
              <w:t>No:</w:t>
            </w:r>
            <w:r>
              <w:rPr>
                <w:rFonts w:eastAsiaTheme="minorEastAsia"/>
                <w:lang w:val="en-GB" w:eastAsia="zh-CN"/>
              </w:rPr>
              <w:t xml:space="preserve"> A2, A6</w:t>
            </w:r>
          </w:p>
          <w:p w14:paraId="3F1F922C"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A3, A4, A5, A7</w:t>
            </w:r>
          </w:p>
          <w:p w14:paraId="39376BA4" w14:textId="77777777" w:rsidR="005F3228" w:rsidRDefault="0007359B">
            <w:pPr>
              <w:rPr>
                <w:lang w:eastAsia="zh-CN"/>
              </w:rPr>
            </w:pPr>
            <w:r>
              <w:rPr>
                <w:rFonts w:eastAsiaTheme="minorEastAsia"/>
                <w:lang w:val="en-GB" w:eastAsia="zh-CN"/>
              </w:rPr>
              <w:t>New area (model delivery in uplink) should be also considered.</w:t>
            </w:r>
          </w:p>
        </w:tc>
        <w:tc>
          <w:tcPr>
            <w:tcW w:w="4956" w:type="dxa"/>
          </w:tcPr>
          <w:p w14:paraId="1E293B43"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 xml:space="preserve">2: </w:t>
            </w:r>
            <w:r>
              <w:rPr>
                <w:rFonts w:eastAsiaTheme="minorEastAsia" w:hint="eastAsia"/>
                <w:lang w:val="en-GB" w:eastAsia="zh-CN"/>
              </w:rPr>
              <w:t>A</w:t>
            </w:r>
            <w:r>
              <w:rPr>
                <w:rFonts w:eastAsiaTheme="minorEastAsia"/>
                <w:lang w:val="en-GB" w:eastAsia="zh-CN"/>
              </w:rPr>
              <w:t>gree with others that in all solutions, ciphering and integrity protection are applicable, therefore no need to list it as aspect for comparison.</w:t>
            </w:r>
          </w:p>
          <w:p w14:paraId="2ED33429"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6</w:t>
            </w:r>
            <w:r>
              <w:rPr>
                <w:rFonts w:eastAsiaTheme="minorEastAsia"/>
                <w:lang w:val="en-GB" w:eastAsia="zh-CN"/>
              </w:rPr>
              <w:t>: Agree with others that it is not clear that delta update is an important area to consider, and UP</w:t>
            </w:r>
            <w:r>
              <w:rPr>
                <w:rFonts w:eastAsiaTheme="minorEastAsia" w:hint="eastAsia"/>
                <w:lang w:val="en-GB" w:eastAsia="zh-CN"/>
              </w:rPr>
              <w:t xml:space="preserve"> </w:t>
            </w:r>
            <w:r>
              <w:rPr>
                <w:rFonts w:eastAsiaTheme="minorEastAsia"/>
                <w:lang w:val="en-GB" w:eastAsia="zh-CN"/>
              </w:rPr>
              <w:t>solutions can also support such delta update when open format is used.</w:t>
            </w:r>
          </w:p>
          <w:p w14:paraId="7784D2EC" w14:textId="77777777" w:rsidR="005F3228" w:rsidRDefault="0007359B">
            <w:pPr>
              <w:rPr>
                <w:lang w:val="en-GB"/>
              </w:rPr>
            </w:pPr>
            <w:r>
              <w:rPr>
                <w:rFonts w:eastAsiaTheme="minorEastAsia"/>
                <w:lang w:val="en-GB" w:eastAsia="zh-CN"/>
              </w:rPr>
              <w:lastRenderedPageBreak/>
              <w:t xml:space="preserve">New aspect: we think </w:t>
            </w:r>
            <w:r>
              <w:rPr>
                <w:rFonts w:eastAsiaTheme="minorEastAsia"/>
                <w:b/>
                <w:bCs/>
                <w:lang w:val="en-GB" w:eastAsia="zh-CN"/>
              </w:rPr>
              <w:t>model delivery in uplink</w:t>
            </w:r>
            <w:r>
              <w:rPr>
                <w:rFonts w:eastAsiaTheme="minorEastAsia"/>
                <w:lang w:val="en-GB" w:eastAsia="zh-CN"/>
              </w:rPr>
              <w:t xml:space="preserve"> should be supported since RAN2 agreed to support model delivery from UE to </w:t>
            </w:r>
            <w:proofErr w:type="spellStart"/>
            <w:r>
              <w:rPr>
                <w:rFonts w:eastAsiaTheme="minorEastAsia"/>
                <w:lang w:val="en-GB" w:eastAsia="zh-CN"/>
              </w:rPr>
              <w:t>gNB</w:t>
            </w:r>
            <w:proofErr w:type="spellEnd"/>
            <w:r>
              <w:rPr>
                <w:rFonts w:eastAsiaTheme="minorEastAsia"/>
                <w:lang w:val="en-GB" w:eastAsia="zh-CN"/>
              </w:rPr>
              <w:t xml:space="preserve"> for type 1 of CSI compression with two-sided model [2]. </w:t>
            </w:r>
            <w:proofErr w:type="gramStart"/>
            <w:r>
              <w:rPr>
                <w:rFonts w:eastAsiaTheme="minorEastAsia"/>
                <w:lang w:val="en-GB" w:eastAsia="zh-CN"/>
              </w:rPr>
              <w:t>Therefore</w:t>
            </w:r>
            <w:proofErr w:type="gramEnd"/>
            <w:r>
              <w:rPr>
                <w:rFonts w:eastAsiaTheme="minorEastAsia"/>
                <w:lang w:val="en-GB" w:eastAsia="zh-CN"/>
              </w:rPr>
              <w:t xml:space="preserve"> it should be listed as a new area.</w:t>
            </w:r>
          </w:p>
        </w:tc>
      </w:tr>
      <w:tr w:rsidR="005F3228" w14:paraId="46CDA1A8" w14:textId="77777777">
        <w:tc>
          <w:tcPr>
            <w:tcW w:w="1481" w:type="dxa"/>
          </w:tcPr>
          <w:p w14:paraId="3ACA17A1" w14:textId="77777777" w:rsidR="005F3228" w:rsidRDefault="0007359B">
            <w:pPr>
              <w:rPr>
                <w:rFonts w:eastAsiaTheme="minorEastAsia"/>
                <w:lang w:val="en-GB" w:eastAsia="zh-CN"/>
              </w:rPr>
            </w:pPr>
            <w:r>
              <w:rPr>
                <w:lang w:val="de" w:eastAsia="zh-CN"/>
              </w:rPr>
              <w:lastRenderedPageBreak/>
              <w:t>TCL</w:t>
            </w:r>
          </w:p>
        </w:tc>
        <w:tc>
          <w:tcPr>
            <w:tcW w:w="3192" w:type="dxa"/>
          </w:tcPr>
          <w:p w14:paraId="75F94E5B" w14:textId="77777777" w:rsidR="005F3228" w:rsidRDefault="0007359B">
            <w:pPr>
              <w:rPr>
                <w:lang w:eastAsia="zh-CN"/>
              </w:rPr>
            </w:pPr>
            <w:r>
              <w:rPr>
                <w:lang w:eastAsia="zh-CN"/>
              </w:rPr>
              <w:t>No: A</w:t>
            </w:r>
            <w:r>
              <w:rPr>
                <w:lang w:val="de" w:eastAsia="zh-CN"/>
              </w:rPr>
              <w:t>2</w:t>
            </w:r>
            <w:r>
              <w:rPr>
                <w:lang w:eastAsia="zh-CN"/>
              </w:rPr>
              <w:t xml:space="preserve">, </w:t>
            </w:r>
          </w:p>
          <w:p w14:paraId="783FF536" w14:textId="77777777" w:rsidR="005F3228" w:rsidRDefault="0007359B">
            <w:pPr>
              <w:rPr>
                <w:lang w:val="de" w:eastAsia="zh-CN"/>
              </w:rPr>
            </w:pPr>
            <w:r>
              <w:rPr>
                <w:lang w:val="de" w:eastAsia="zh-CN"/>
              </w:rPr>
              <w:t xml:space="preserve">Yes with comments: </w:t>
            </w:r>
            <w:r>
              <w:rPr>
                <w:lang w:eastAsia="zh-CN"/>
              </w:rPr>
              <w:t>A6</w:t>
            </w:r>
            <w:r>
              <w:rPr>
                <w:lang w:val="de" w:eastAsia="zh-CN"/>
              </w:rPr>
              <w:t xml:space="preserve">, A3, A7, </w:t>
            </w:r>
          </w:p>
          <w:p w14:paraId="48AF1812" w14:textId="77777777" w:rsidR="005F3228" w:rsidRDefault="0007359B">
            <w:pPr>
              <w:rPr>
                <w:rFonts w:eastAsiaTheme="minorEastAsia"/>
                <w:lang w:val="en-GB" w:eastAsia="zh-CN"/>
              </w:rPr>
            </w:pPr>
            <w:r>
              <w:rPr>
                <w:lang w:eastAsia="zh-CN"/>
              </w:rPr>
              <w:t>Yes: Others</w:t>
            </w:r>
            <w:r>
              <w:rPr>
                <w:lang w:val="de" w:eastAsia="zh-CN"/>
              </w:rPr>
              <w:t>.</w:t>
            </w:r>
          </w:p>
        </w:tc>
        <w:tc>
          <w:tcPr>
            <w:tcW w:w="4956" w:type="dxa"/>
          </w:tcPr>
          <w:p w14:paraId="003B4355" w14:textId="77777777" w:rsidR="005F3228" w:rsidRDefault="0007359B">
            <w:pPr>
              <w:rPr>
                <w:lang w:val="de" w:eastAsia="zh-CN"/>
              </w:rPr>
            </w:pPr>
            <w:r>
              <w:rPr>
                <w:lang w:val="de" w:eastAsia="zh-CN"/>
              </w:rPr>
              <w:t xml:space="preserve">A2: </w:t>
            </w:r>
          </w:p>
          <w:p w14:paraId="7C92D0B8" w14:textId="20D51CF3" w:rsidR="005F3228" w:rsidRDefault="0007359B">
            <w:pPr>
              <w:rPr>
                <w:lang w:val="de" w:eastAsia="zh-CN"/>
              </w:rPr>
            </w:pPr>
            <w:r>
              <w:rPr>
                <w:lang w:val="de" w:eastAsia="zh-CN"/>
              </w:rPr>
              <w:t xml:space="preserve">We show similar views with some of above companies, in the </w:t>
            </w:r>
            <w:r w:rsidR="00D36140">
              <w:rPr>
                <w:lang w:eastAsia="zh-CN"/>
              </w:rPr>
              <w:t>legac</w:t>
            </w:r>
            <w:r>
              <w:rPr>
                <w:lang w:val="de" w:eastAsia="zh-CN"/>
              </w:rPr>
              <w:t>y methods including CP and UP</w:t>
            </w:r>
            <w:r>
              <w:rPr>
                <w:lang w:eastAsia="zh-CN"/>
              </w:rPr>
              <w:t xml:space="preserve"> </w:t>
            </w:r>
            <w:r>
              <w:rPr>
                <w:lang w:val="de" w:eastAsia="zh-CN"/>
              </w:rPr>
              <w:t xml:space="preserve">solutions, the </w:t>
            </w:r>
            <w:r w:rsidR="00D36140">
              <w:rPr>
                <w:lang w:eastAsia="zh-CN"/>
              </w:rPr>
              <w:t>security</w:t>
            </w:r>
            <w:r>
              <w:rPr>
                <w:lang w:eastAsia="zh-CN"/>
              </w:rPr>
              <w:t xml:space="preserve"> and integrity</w:t>
            </w:r>
            <w:r>
              <w:rPr>
                <w:lang w:val="de" w:eastAsia="zh-CN"/>
              </w:rPr>
              <w:t xml:space="preserve"> are</w:t>
            </w:r>
            <w:r>
              <w:rPr>
                <w:lang w:eastAsia="zh-CN"/>
              </w:rPr>
              <w:t xml:space="preserve"> already </w:t>
            </w:r>
            <w:r>
              <w:rPr>
                <w:lang w:val="de" w:eastAsia="zh-CN"/>
              </w:rPr>
              <w:t>guaranteed.</w:t>
            </w:r>
          </w:p>
          <w:p w14:paraId="275E0F91" w14:textId="77777777" w:rsidR="005F3228" w:rsidRDefault="0007359B">
            <w:pPr>
              <w:rPr>
                <w:lang w:val="de" w:eastAsia="zh-CN"/>
              </w:rPr>
            </w:pPr>
            <w:r>
              <w:rPr>
                <w:lang w:val="de" w:eastAsia="zh-CN"/>
              </w:rPr>
              <w:t xml:space="preserve">A6: </w:t>
            </w:r>
          </w:p>
          <w:p w14:paraId="5E88051E" w14:textId="77777777" w:rsidR="005F3228" w:rsidRDefault="0007359B">
            <w:pPr>
              <w:rPr>
                <w:lang w:val="de" w:eastAsia="zh-CN"/>
              </w:rPr>
            </w:pPr>
            <w:r>
              <w:rPr>
                <w:lang w:val="de" w:eastAsia="zh-CN"/>
              </w:rPr>
              <w:t xml:space="preserve">It is not clear to us what is </w:t>
            </w:r>
            <w:r>
              <w:rPr>
                <w:lang w:eastAsia="zh-CN"/>
              </w:rPr>
              <w:t>partial model update (e.g. delta configuration)</w:t>
            </w:r>
            <w:r>
              <w:rPr>
                <w:lang w:val="de" w:eastAsia="zh-CN"/>
              </w:rPr>
              <w:t xml:space="preserve">? Suggest to first clarify the definition of the </w:t>
            </w:r>
            <w:r>
              <w:rPr>
                <w:lang w:eastAsia="zh-CN"/>
              </w:rPr>
              <w:t>partial</w:t>
            </w:r>
            <w:r>
              <w:rPr>
                <w:lang w:val="de" w:eastAsia="zh-CN"/>
              </w:rPr>
              <w:t xml:space="preserve"> model update.</w:t>
            </w:r>
          </w:p>
          <w:p w14:paraId="233928C4" w14:textId="77777777" w:rsidR="005F3228" w:rsidRDefault="0007359B">
            <w:pPr>
              <w:rPr>
                <w:lang w:val="de" w:eastAsia="zh-CN"/>
              </w:rPr>
            </w:pPr>
            <w:r>
              <w:rPr>
                <w:lang w:val="de" w:eastAsia="zh-CN"/>
              </w:rPr>
              <w:t xml:space="preserve">In our understanding, </w:t>
            </w:r>
            <w:r>
              <w:rPr>
                <w:lang w:eastAsia="zh-CN"/>
              </w:rPr>
              <w:t>partial</w:t>
            </w:r>
            <w:r>
              <w:rPr>
                <w:lang w:val="de" w:eastAsia="zh-CN"/>
              </w:rPr>
              <w:t xml:space="preserve"> model update means that some parameters have been redeveloped for a certain model structure, such as learnable parameters, hyper-parameters. Firstly, from our perspective, the parameters of partial model update may be regraded as data packet, which can be transferred/delivered through CP and UP solutions, but for proprietary format model, the UE vendor can not recognize the parameters from NW vendor, it means that the </w:t>
            </w:r>
            <w:r>
              <w:rPr>
                <w:lang w:eastAsia="zh-CN"/>
              </w:rPr>
              <w:t>partial</w:t>
            </w:r>
            <w:r>
              <w:rPr>
                <w:lang w:val="de" w:eastAsia="zh-CN"/>
              </w:rPr>
              <w:t xml:space="preserve"> model update transfer/delivery is meaningless. On the other hand, with open format model, the above parameters of a model are visible for two different vendors, only the changed parameters can be transferred/delivered, which is able to decrease the signaling overhead of using CP solutions compared to UP solutions.</w:t>
            </w:r>
          </w:p>
          <w:p w14:paraId="62DDAB03" w14:textId="77777777" w:rsidR="005F3228" w:rsidRDefault="0007359B">
            <w:pPr>
              <w:rPr>
                <w:lang w:val="de" w:eastAsia="zh-CN"/>
              </w:rPr>
            </w:pPr>
            <w:r>
              <w:rPr>
                <w:lang w:val="de" w:eastAsia="zh-CN"/>
              </w:rPr>
              <w:t>A3 and A7:</w:t>
            </w:r>
          </w:p>
          <w:p w14:paraId="6CF67AB0" w14:textId="33678952" w:rsidR="005F3228" w:rsidRDefault="0007359B">
            <w:pPr>
              <w:rPr>
                <w:rFonts w:eastAsiaTheme="minorEastAsia"/>
                <w:lang w:val="en-GB" w:eastAsia="zh-CN"/>
              </w:rPr>
            </w:pPr>
            <w:r>
              <w:rPr>
                <w:lang w:val="de" w:eastAsia="zh-CN"/>
              </w:rPr>
              <w:t xml:space="preserve">The model transfer/delivery may have various latency requirements, which may affect the </w:t>
            </w:r>
            <w:r w:rsidR="00D36140">
              <w:rPr>
                <w:lang w:eastAsia="zh-CN"/>
              </w:rPr>
              <w:t xml:space="preserve">priority </w:t>
            </w:r>
            <w:r>
              <w:rPr>
                <w:lang w:val="de" w:eastAsia="zh-CN"/>
              </w:rPr>
              <w:t>of SRB/DRB and QoS. Given there is the mapping between SRB/DRB and QoS, we think it is better to merge the discussion about A3 and A7.</w:t>
            </w:r>
          </w:p>
        </w:tc>
      </w:tr>
      <w:tr w:rsidR="000348E8" w:rsidRPr="000144CF" w14:paraId="63C4F7D0" w14:textId="77777777" w:rsidTr="000348E8">
        <w:tc>
          <w:tcPr>
            <w:tcW w:w="1481" w:type="dxa"/>
          </w:tcPr>
          <w:p w14:paraId="7137F70C" w14:textId="77777777" w:rsidR="000348E8" w:rsidRPr="00D42630" w:rsidRDefault="000348E8" w:rsidP="0053185E">
            <w:pPr>
              <w:rPr>
                <w:rFonts w:eastAsia="Malgun Gothic"/>
                <w:lang w:eastAsia="ko-KR"/>
              </w:rPr>
            </w:pPr>
            <w:r>
              <w:rPr>
                <w:rFonts w:eastAsia="Malgun Gothic" w:hint="eastAsia"/>
                <w:lang w:eastAsia="ko-KR"/>
              </w:rPr>
              <w:t>L</w:t>
            </w:r>
            <w:r>
              <w:rPr>
                <w:rFonts w:eastAsia="Malgun Gothic"/>
                <w:lang w:eastAsia="ko-KR"/>
              </w:rPr>
              <w:t>GE</w:t>
            </w:r>
          </w:p>
        </w:tc>
        <w:tc>
          <w:tcPr>
            <w:tcW w:w="3192" w:type="dxa"/>
          </w:tcPr>
          <w:p w14:paraId="0B0D7E33" w14:textId="77777777" w:rsidR="000348E8" w:rsidRDefault="000348E8" w:rsidP="0053185E">
            <w:pPr>
              <w:rPr>
                <w:rFonts w:eastAsia="Malgun Gothic"/>
                <w:sz w:val="20"/>
                <w:szCs w:val="20"/>
                <w:lang w:eastAsia="ko-KR"/>
              </w:rPr>
            </w:pPr>
            <w:r w:rsidRPr="00AD619A">
              <w:rPr>
                <w:rFonts w:eastAsia="Malgun Gothic" w:hint="eastAsia"/>
                <w:sz w:val="20"/>
                <w:szCs w:val="20"/>
                <w:lang w:eastAsia="ko-KR"/>
              </w:rPr>
              <w:t>N</w:t>
            </w:r>
            <w:r w:rsidRPr="00AD619A">
              <w:rPr>
                <w:rFonts w:eastAsia="Malgun Gothic"/>
                <w:sz w:val="20"/>
                <w:szCs w:val="20"/>
                <w:lang w:eastAsia="ko-KR"/>
              </w:rPr>
              <w:t xml:space="preserve">o: A2, </w:t>
            </w:r>
            <w:r>
              <w:rPr>
                <w:rFonts w:eastAsia="Malgun Gothic"/>
                <w:sz w:val="20"/>
                <w:szCs w:val="20"/>
                <w:lang w:eastAsia="ko-KR"/>
              </w:rPr>
              <w:t xml:space="preserve">A6, </w:t>
            </w:r>
            <w:r>
              <w:rPr>
                <w:rFonts w:eastAsia="Malgun Gothic" w:hint="eastAsia"/>
                <w:sz w:val="20"/>
                <w:szCs w:val="20"/>
                <w:lang w:eastAsia="ko-KR"/>
              </w:rPr>
              <w:t>A</w:t>
            </w:r>
            <w:r>
              <w:rPr>
                <w:rFonts w:eastAsia="Malgun Gothic"/>
                <w:sz w:val="20"/>
                <w:szCs w:val="20"/>
                <w:lang w:eastAsia="ko-KR"/>
              </w:rPr>
              <w:t>8</w:t>
            </w:r>
          </w:p>
          <w:p w14:paraId="1FAF214D" w14:textId="77777777" w:rsidR="000348E8" w:rsidRPr="00AD619A"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p w14:paraId="1C9D5859" w14:textId="77777777" w:rsidR="000348E8" w:rsidRPr="00D42630" w:rsidRDefault="000348E8" w:rsidP="0053185E">
            <w:pPr>
              <w:rPr>
                <w:rFonts w:eastAsia="Malgun Gothic"/>
                <w:lang w:eastAsia="ko-KR"/>
              </w:rPr>
            </w:pPr>
          </w:p>
        </w:tc>
        <w:tc>
          <w:tcPr>
            <w:tcW w:w="4956" w:type="dxa"/>
          </w:tcPr>
          <w:p w14:paraId="5B530BD9" w14:textId="77777777" w:rsidR="000348E8" w:rsidRDefault="000348E8" w:rsidP="0053185E">
            <w:pPr>
              <w:rPr>
                <w:rFonts w:ascii="Arial" w:eastAsia="Yu Mincho" w:hAnsi="Arial" w:cs="Arial"/>
                <w:sz w:val="18"/>
                <w:szCs w:val="18"/>
              </w:rPr>
            </w:pPr>
            <w:r w:rsidRPr="000144CF">
              <w:rPr>
                <w:rFonts w:ascii="Arial" w:eastAsia="Malgun Gothic" w:hAnsi="Arial" w:cs="Arial"/>
                <w:sz w:val="18"/>
                <w:szCs w:val="18"/>
                <w:lang w:eastAsia="ko-KR"/>
              </w:rPr>
              <w:t>If certain items cannot provide a clear basis for comparing CP/UP solutions, we think they can be excluded from consideration.</w:t>
            </w:r>
            <w:r>
              <w:rPr>
                <w:rFonts w:ascii="Arial" w:eastAsia="Malgun Gothic" w:hAnsi="Arial" w:cs="Arial"/>
                <w:sz w:val="18"/>
                <w:szCs w:val="18"/>
                <w:lang w:eastAsia="ko-KR"/>
              </w:rPr>
              <w:t xml:space="preserve"> </w:t>
            </w:r>
            <w:r w:rsidRPr="000144CF">
              <w:rPr>
                <w:rFonts w:ascii="Arial" w:eastAsia="Yu Mincho" w:hAnsi="Arial" w:cs="Arial"/>
                <w:sz w:val="18"/>
                <w:szCs w:val="18"/>
              </w:rPr>
              <w:t>For instance</w:t>
            </w:r>
            <w:r>
              <w:rPr>
                <w:rFonts w:ascii="Arial" w:eastAsia="Yu Mincho" w:hAnsi="Arial" w:cs="Arial"/>
                <w:sz w:val="18"/>
                <w:szCs w:val="18"/>
              </w:rPr>
              <w:t>:</w:t>
            </w:r>
          </w:p>
          <w:p w14:paraId="1BFA628B" w14:textId="77777777" w:rsidR="000348E8" w:rsidRPr="00C63CF0" w:rsidRDefault="000348E8" w:rsidP="0053185E">
            <w:pPr>
              <w:pStyle w:val="ListParagraph"/>
              <w:numPr>
                <w:ilvl w:val="0"/>
                <w:numId w:val="26"/>
              </w:numPr>
              <w:rPr>
                <w:rFonts w:ascii="Arial" w:eastAsia="Yu Mincho" w:hAnsi="Arial" w:cs="Arial"/>
                <w:sz w:val="18"/>
                <w:szCs w:val="18"/>
                <w:lang w:val="en-US"/>
              </w:rPr>
            </w:pPr>
            <w:r w:rsidRPr="00C63CF0">
              <w:rPr>
                <w:rFonts w:ascii="Arial" w:eastAsia="Yu Mincho" w:hAnsi="Arial" w:cs="Arial"/>
                <w:sz w:val="18"/>
                <w:szCs w:val="18"/>
                <w:lang w:val="en-US"/>
              </w:rPr>
              <w:t>A2 (security/integrity</w:t>
            </w:r>
            <w:proofErr w:type="gramStart"/>
            <w:r w:rsidRPr="00C63CF0">
              <w:rPr>
                <w:rFonts w:ascii="Arial" w:eastAsia="Yu Mincho" w:hAnsi="Arial" w:cs="Arial"/>
                <w:sz w:val="18"/>
                <w:szCs w:val="18"/>
                <w:lang w:val="en-US"/>
              </w:rPr>
              <w:t xml:space="preserve">) </w:t>
            </w:r>
            <w:r w:rsidRPr="00C63CF0">
              <w:rPr>
                <w:rFonts w:ascii="Arial" w:eastAsiaTheme="minorEastAsia" w:hAnsi="Arial" w:cs="Arial"/>
                <w:sz w:val="18"/>
                <w:szCs w:val="18"/>
                <w:lang w:val="en-US" w:eastAsia="zh-CN"/>
              </w:rPr>
              <w:t>:</w:t>
            </w:r>
            <w:proofErr w:type="gramEnd"/>
            <w:r w:rsidRPr="00C63CF0">
              <w:rPr>
                <w:rFonts w:ascii="Arial" w:eastAsiaTheme="minorEastAsia" w:hAnsi="Arial" w:cs="Arial"/>
                <w:sz w:val="18"/>
                <w:szCs w:val="18"/>
                <w:lang w:val="en-US" w:eastAsia="zh-CN"/>
              </w:rPr>
              <w:t xml:space="preserve"> No issues for </w:t>
            </w:r>
            <w:r w:rsidRPr="00C63CF0">
              <w:rPr>
                <w:rFonts w:ascii="Arial" w:eastAsia="Yu Mincho" w:hAnsi="Arial" w:cs="Arial"/>
                <w:sz w:val="18"/>
                <w:szCs w:val="18"/>
                <w:lang w:val="en-US"/>
              </w:rPr>
              <w:t xml:space="preserve">either CP or UP solutions. </w:t>
            </w:r>
          </w:p>
          <w:p w14:paraId="6FA338BF" w14:textId="77777777" w:rsidR="000348E8" w:rsidRPr="00C63CF0" w:rsidRDefault="000348E8" w:rsidP="0053185E">
            <w:pPr>
              <w:pStyle w:val="ListParagraph"/>
              <w:numPr>
                <w:ilvl w:val="0"/>
                <w:numId w:val="26"/>
              </w:numPr>
              <w:rPr>
                <w:rFonts w:ascii="Arial" w:eastAsia="Yu Mincho" w:hAnsi="Arial" w:cs="Arial"/>
                <w:sz w:val="18"/>
                <w:szCs w:val="18"/>
                <w:lang w:val="en-US"/>
              </w:rPr>
            </w:pPr>
            <w:r w:rsidRPr="00C63CF0">
              <w:rPr>
                <w:rFonts w:ascii="Arial" w:eastAsia="Yu Mincho" w:hAnsi="Arial" w:cs="Arial"/>
                <w:sz w:val="18"/>
                <w:szCs w:val="18"/>
                <w:lang w:val="en-US"/>
              </w:rPr>
              <w:t>A6 (Partial model update) and A8 (Interoperability</w:t>
            </w:r>
            <w:proofErr w:type="gramStart"/>
            <w:r w:rsidRPr="00C63CF0">
              <w:rPr>
                <w:rFonts w:ascii="Arial" w:eastAsia="Yu Mincho" w:hAnsi="Arial" w:cs="Arial"/>
                <w:sz w:val="18"/>
                <w:szCs w:val="18"/>
                <w:lang w:val="en-US"/>
              </w:rPr>
              <w:t xml:space="preserve">) </w:t>
            </w:r>
            <w:r w:rsidRPr="00C63CF0">
              <w:rPr>
                <w:rFonts w:ascii="Arial" w:eastAsiaTheme="minorEastAsia" w:hAnsi="Arial" w:cs="Arial"/>
                <w:sz w:val="18"/>
                <w:szCs w:val="18"/>
                <w:lang w:val="en-US" w:eastAsia="zh-CN"/>
              </w:rPr>
              <w:t>:</w:t>
            </w:r>
            <w:proofErr w:type="gramEnd"/>
            <w:r w:rsidRPr="00C63CF0">
              <w:rPr>
                <w:rFonts w:ascii="Arial" w:eastAsiaTheme="minorEastAsia" w:hAnsi="Arial" w:cs="Arial"/>
                <w:sz w:val="18"/>
                <w:szCs w:val="18"/>
                <w:lang w:val="en-US" w:eastAsia="zh-CN"/>
              </w:rPr>
              <w:t xml:space="preserve"> They </w:t>
            </w:r>
            <w:r w:rsidRPr="00C63CF0">
              <w:rPr>
                <w:rFonts w:ascii="Arial" w:eastAsia="Yu Mincho" w:hAnsi="Arial" w:cs="Arial"/>
                <w:sz w:val="18"/>
                <w:szCs w:val="18"/>
                <w:lang w:val="en-US"/>
              </w:rPr>
              <w:t>are more influenced by the model format than by the choice between CP and UP solutions.</w:t>
            </w:r>
          </w:p>
        </w:tc>
      </w:tr>
      <w:tr w:rsidR="00860149" w:rsidRPr="000144CF" w14:paraId="768E514D" w14:textId="77777777" w:rsidTr="000348E8">
        <w:tc>
          <w:tcPr>
            <w:tcW w:w="1481" w:type="dxa"/>
          </w:tcPr>
          <w:p w14:paraId="3D81B230" w14:textId="40369A26" w:rsidR="00860149" w:rsidRDefault="00860149" w:rsidP="00860149">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3192" w:type="dxa"/>
          </w:tcPr>
          <w:p w14:paraId="09C48D88"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A4, A8</w:t>
            </w:r>
          </w:p>
          <w:p w14:paraId="54765932" w14:textId="77777777" w:rsidR="00860149" w:rsidRDefault="00860149" w:rsidP="00860149">
            <w:pPr>
              <w:rPr>
                <w:rFonts w:eastAsiaTheme="minorEastAsia"/>
                <w:lang w:val="en-GB" w:eastAsia="zh-CN"/>
              </w:rPr>
            </w:pPr>
            <w:proofErr w:type="gramStart"/>
            <w:r>
              <w:rPr>
                <w:rFonts w:eastAsiaTheme="minorEastAsia" w:hint="eastAsia"/>
                <w:lang w:val="en-GB" w:eastAsia="zh-CN"/>
              </w:rPr>
              <w:t>Yes</w:t>
            </w:r>
            <w:proofErr w:type="gramEnd"/>
            <w:r>
              <w:rPr>
                <w:rFonts w:eastAsiaTheme="minorEastAsia"/>
                <w:lang w:val="en-GB" w:eastAsia="zh-CN"/>
              </w:rPr>
              <w:t xml:space="preserve"> </w:t>
            </w:r>
            <w:r>
              <w:rPr>
                <w:rFonts w:eastAsiaTheme="minorEastAsia" w:hint="eastAsia"/>
                <w:lang w:val="en-GB" w:eastAsia="zh-CN"/>
              </w:rPr>
              <w:t>with</w:t>
            </w:r>
            <w:r>
              <w:rPr>
                <w:rFonts w:eastAsiaTheme="minorEastAsia"/>
                <w:lang w:val="en-GB" w:eastAsia="zh-CN"/>
              </w:rPr>
              <w:t xml:space="preserve"> comments: A3, A5, A6, A7</w:t>
            </w:r>
          </w:p>
          <w:p w14:paraId="339DAC96" w14:textId="5B48B53E" w:rsidR="00860149" w:rsidRPr="00AD619A"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A9, A10</w:t>
            </w:r>
          </w:p>
        </w:tc>
        <w:tc>
          <w:tcPr>
            <w:tcW w:w="4956" w:type="dxa"/>
          </w:tcPr>
          <w:p w14:paraId="0F5E02D0"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A2, all the solutions can provide security and integrity.</w:t>
            </w:r>
          </w:p>
          <w:p w14:paraId="249E9FA2"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A3, the latency performance may also rely on whether the entity responsible for model transfer/delivery can be aware of the status (e.g., serving cell) of the UE.</w:t>
            </w:r>
          </w:p>
          <w:p w14:paraId="745EDAEC"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A5, related to model identification, e.g., if the model transfer/delivery is unavailable at </w:t>
            </w:r>
            <w:proofErr w:type="spellStart"/>
            <w:r>
              <w:rPr>
                <w:rFonts w:eastAsiaTheme="minorEastAsia"/>
                <w:lang w:val="en-GB" w:eastAsia="zh-CN"/>
              </w:rPr>
              <w:t>gNB</w:t>
            </w:r>
            <w:proofErr w:type="spellEnd"/>
            <w:r>
              <w:rPr>
                <w:rFonts w:eastAsiaTheme="minorEastAsia"/>
                <w:lang w:val="en-GB" w:eastAsia="zh-CN"/>
              </w:rPr>
              <w:t>, extra UE-initiated model identification procedure may be needed.</w:t>
            </w:r>
          </w:p>
          <w:p w14:paraId="76017E1A"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A6, all the solutions can support p</w:t>
            </w:r>
            <w:r w:rsidRPr="00DB7E63">
              <w:rPr>
                <w:rFonts w:eastAsiaTheme="minorEastAsia"/>
                <w:lang w:val="en-GB" w:eastAsia="zh-CN"/>
              </w:rPr>
              <w:t>artial model update</w:t>
            </w:r>
            <w:r>
              <w:rPr>
                <w:rFonts w:eastAsiaTheme="minorEastAsia"/>
                <w:lang w:val="en-GB" w:eastAsia="zh-CN"/>
              </w:rPr>
              <w:t xml:space="preserve">. The difference is that the CP-based solution can support the partial model update </w:t>
            </w:r>
            <w:r w:rsidRPr="0092695B">
              <w:rPr>
                <w:rFonts w:eastAsiaTheme="minorEastAsia"/>
                <w:lang w:val="en-GB" w:eastAsia="zh-CN"/>
              </w:rPr>
              <w:t>from signalling perspective</w:t>
            </w:r>
            <w:r>
              <w:rPr>
                <w:rFonts w:eastAsiaTheme="minorEastAsia"/>
                <w:lang w:val="en-GB" w:eastAsia="zh-CN"/>
              </w:rPr>
              <w:t xml:space="preserve">, while the UP-based solution is up to </w:t>
            </w:r>
            <w:r>
              <w:rPr>
                <w:rFonts w:eastAsiaTheme="minorEastAsia" w:hint="eastAsia"/>
                <w:lang w:val="en-GB" w:eastAsia="zh-CN"/>
              </w:rPr>
              <w:t>implementation</w:t>
            </w:r>
            <w:r>
              <w:rPr>
                <w:rFonts w:eastAsiaTheme="minorEastAsia"/>
                <w:lang w:val="en-GB" w:eastAsia="zh-CN"/>
              </w:rPr>
              <w:t>.</w:t>
            </w:r>
          </w:p>
          <w:p w14:paraId="324F9AB7"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A7, FFS whether </w:t>
            </w:r>
            <w:r>
              <w:rPr>
                <w:rFonts w:eastAsiaTheme="minorEastAsia" w:hint="eastAsia"/>
                <w:lang w:val="en-GB" w:eastAsia="zh-CN"/>
              </w:rPr>
              <w:t>multiple</w:t>
            </w:r>
            <w:r>
              <w:rPr>
                <w:rFonts w:eastAsiaTheme="minorEastAsia"/>
                <w:lang w:val="en-GB" w:eastAsia="zh-CN"/>
              </w:rPr>
              <w:t xml:space="preserve"> </w:t>
            </w:r>
            <w:r>
              <w:rPr>
                <w:rFonts w:eastAsiaTheme="minorEastAsia" w:hint="eastAsia"/>
                <w:lang w:val="en-GB" w:eastAsia="zh-CN"/>
              </w:rPr>
              <w:t>levels</w:t>
            </w:r>
            <w:r>
              <w:rPr>
                <w:rFonts w:eastAsiaTheme="minorEastAsia"/>
                <w:lang w:val="en-GB" w:eastAsia="zh-CN"/>
              </w:rPr>
              <w:t xml:space="preserve"> of QoS for model transfer/delivery are needed. </w:t>
            </w:r>
          </w:p>
          <w:p w14:paraId="32EF2E48" w14:textId="77777777" w:rsidR="00860149" w:rsidRDefault="00860149" w:rsidP="00860149">
            <w:pPr>
              <w:rPr>
                <w:rFonts w:eastAsiaTheme="minorEastAsia"/>
                <w:lang w:val="en-GB" w:eastAsia="zh-CN"/>
              </w:rPr>
            </w:pPr>
            <w:r>
              <w:rPr>
                <w:rFonts w:eastAsiaTheme="minorEastAsia" w:hint="eastAsia"/>
                <w:lang w:val="en-GB" w:eastAsia="zh-CN"/>
              </w:rPr>
              <w:t>F</w:t>
            </w:r>
            <w:r>
              <w:rPr>
                <w:rFonts w:eastAsiaTheme="minorEastAsia"/>
                <w:lang w:val="en-GB" w:eastAsia="zh-CN"/>
              </w:rPr>
              <w:t>or A9, the enhancement to network interface is the spec impact rather than potential issues</w:t>
            </w:r>
            <w:r>
              <w:rPr>
                <w:rFonts w:eastAsiaTheme="minorEastAsia" w:hint="eastAsia"/>
                <w:lang w:val="en-GB" w:eastAsia="zh-CN"/>
              </w:rPr>
              <w:t>.</w:t>
            </w:r>
          </w:p>
          <w:p w14:paraId="42F2C577" w14:textId="1CCF44CB" w:rsidR="00860149" w:rsidRPr="000144CF" w:rsidRDefault="00860149" w:rsidP="00860149">
            <w:pPr>
              <w:rPr>
                <w:rFonts w:ascii="Arial" w:eastAsia="Malgun Gothic" w:hAnsi="Arial" w:cs="Arial"/>
                <w:sz w:val="18"/>
                <w:szCs w:val="18"/>
                <w:lang w:eastAsia="ko-KR"/>
              </w:rPr>
            </w:pPr>
            <w:r>
              <w:rPr>
                <w:rFonts w:eastAsiaTheme="minorEastAsia" w:hint="eastAsia"/>
                <w:lang w:val="en-GB" w:eastAsia="zh-CN"/>
              </w:rPr>
              <w:t>F</w:t>
            </w:r>
            <w:r>
              <w:rPr>
                <w:rFonts w:eastAsiaTheme="minorEastAsia"/>
                <w:lang w:val="en-GB" w:eastAsia="zh-CN"/>
              </w:rPr>
              <w:t xml:space="preserve">or A10, </w:t>
            </w:r>
            <w:proofErr w:type="spellStart"/>
            <w:r>
              <w:rPr>
                <w:rFonts w:eastAsiaTheme="minorEastAsia"/>
                <w:lang w:val="en-GB" w:eastAsia="zh-CN"/>
              </w:rPr>
              <w:t>gNB</w:t>
            </w:r>
            <w:proofErr w:type="spellEnd"/>
            <w:r>
              <w:rPr>
                <w:rFonts w:eastAsiaTheme="minorEastAsia"/>
                <w:lang w:val="en-GB" w:eastAsia="zh-CN"/>
              </w:rPr>
              <w:t xml:space="preserve"> complexity is </w:t>
            </w:r>
            <w:r>
              <w:rPr>
                <w:rFonts w:eastAsiaTheme="minorEastAsia" w:hint="eastAsia"/>
                <w:lang w:val="en-GB" w:eastAsia="zh-CN"/>
              </w:rPr>
              <w:t>implementation</w:t>
            </w:r>
            <w:r>
              <w:rPr>
                <w:rFonts w:eastAsiaTheme="minorEastAsia"/>
                <w:lang w:val="en-GB" w:eastAsia="zh-CN"/>
              </w:rPr>
              <w:t>.</w:t>
            </w:r>
          </w:p>
        </w:tc>
      </w:tr>
      <w:tr w:rsidR="00C63CF0" w:rsidRPr="000144CF" w14:paraId="76C54209" w14:textId="77777777" w:rsidTr="000348E8">
        <w:tc>
          <w:tcPr>
            <w:tcW w:w="1481" w:type="dxa"/>
          </w:tcPr>
          <w:p w14:paraId="29385F91" w14:textId="4C86D8A5" w:rsidR="00C63CF0" w:rsidRPr="00C63CF0" w:rsidRDefault="00C63CF0" w:rsidP="00C63CF0">
            <w:pPr>
              <w:rPr>
                <w:rFonts w:eastAsiaTheme="minorEastAsia" w:hint="eastAsia"/>
                <w:lang w:val="en-US" w:eastAsia="zh-CN"/>
              </w:rPr>
            </w:pPr>
            <w:r>
              <w:rPr>
                <w:rFonts w:eastAsiaTheme="minorEastAsia" w:hint="eastAsia"/>
                <w:lang w:val="en-GB" w:eastAsia="zh-CN"/>
              </w:rPr>
              <w:t>Lenovo</w:t>
            </w:r>
          </w:p>
        </w:tc>
        <w:tc>
          <w:tcPr>
            <w:tcW w:w="3192" w:type="dxa"/>
          </w:tcPr>
          <w:p w14:paraId="6C321E5C" w14:textId="77777777" w:rsidR="00C63CF0" w:rsidRDefault="00C63CF0" w:rsidP="00C63CF0">
            <w:pPr>
              <w:rPr>
                <w:rFonts w:eastAsiaTheme="minorEastAsia"/>
                <w:lang w:eastAsia="zh-CN"/>
              </w:rPr>
            </w:pPr>
            <w:r>
              <w:rPr>
                <w:rFonts w:eastAsiaTheme="minorEastAsia" w:hint="eastAsia"/>
                <w:lang w:eastAsia="zh-CN"/>
              </w:rPr>
              <w:t>Y</w:t>
            </w:r>
            <w:r>
              <w:rPr>
                <w:rFonts w:eastAsiaTheme="minorEastAsia"/>
                <w:lang w:eastAsia="zh-CN"/>
              </w:rPr>
              <w:t>es: A1, A3&amp;7, A4, A5&amp;9&amp;10</w:t>
            </w:r>
          </w:p>
          <w:p w14:paraId="59C3A941" w14:textId="77777777" w:rsidR="00C63CF0" w:rsidRDefault="00C63CF0" w:rsidP="00C63CF0">
            <w:pPr>
              <w:rPr>
                <w:rFonts w:eastAsiaTheme="minorEastAsia" w:hint="eastAsia"/>
                <w:lang w:eastAsia="zh-CN"/>
              </w:rPr>
            </w:pPr>
            <w:r>
              <w:rPr>
                <w:rFonts w:eastAsiaTheme="minorEastAsia" w:hint="eastAsia"/>
                <w:lang w:eastAsia="zh-CN"/>
              </w:rPr>
              <w:t>N</w:t>
            </w:r>
            <w:r>
              <w:rPr>
                <w:rFonts w:eastAsiaTheme="minorEastAsia"/>
                <w:lang w:eastAsia="zh-CN"/>
              </w:rPr>
              <w:t>o: A2</w:t>
            </w:r>
          </w:p>
          <w:p w14:paraId="424109F1" w14:textId="77777777" w:rsidR="00C63CF0" w:rsidRDefault="00C63CF0" w:rsidP="00C63CF0">
            <w:pPr>
              <w:rPr>
                <w:rFonts w:eastAsiaTheme="minorEastAsia"/>
                <w:lang w:eastAsia="zh-CN"/>
              </w:rPr>
            </w:pPr>
            <w:r>
              <w:rPr>
                <w:rFonts w:eastAsiaTheme="minorEastAsia" w:hint="eastAsia"/>
                <w:lang w:eastAsia="zh-CN"/>
              </w:rPr>
              <w:t>U</w:t>
            </w:r>
            <w:r>
              <w:rPr>
                <w:rFonts w:eastAsiaTheme="minorEastAsia"/>
                <w:lang w:eastAsia="zh-CN"/>
              </w:rPr>
              <w:t>ncl</w:t>
            </w:r>
            <w:r>
              <w:rPr>
                <w:rFonts w:eastAsiaTheme="minorEastAsia" w:hint="eastAsia"/>
                <w:lang w:eastAsia="zh-CN"/>
              </w:rPr>
              <w:t>ear</w:t>
            </w:r>
            <w:r>
              <w:rPr>
                <w:rFonts w:eastAsiaTheme="minorEastAsia"/>
                <w:lang w:eastAsia="zh-CN"/>
              </w:rPr>
              <w:t>: A6, A8</w:t>
            </w:r>
          </w:p>
          <w:p w14:paraId="72B70814" w14:textId="77777777" w:rsidR="00C63CF0" w:rsidRDefault="00C63CF0" w:rsidP="00C63CF0">
            <w:pPr>
              <w:rPr>
                <w:rFonts w:eastAsiaTheme="minorEastAsia" w:hint="eastAsia"/>
                <w:lang w:val="en-GB" w:eastAsia="zh-CN"/>
              </w:rPr>
            </w:pPr>
          </w:p>
        </w:tc>
        <w:tc>
          <w:tcPr>
            <w:tcW w:w="4956" w:type="dxa"/>
          </w:tcPr>
          <w:p w14:paraId="54272888" w14:textId="77777777" w:rsidR="00C63CF0" w:rsidRDefault="00C63CF0" w:rsidP="00C63CF0">
            <w:pPr>
              <w:rPr>
                <w:rFonts w:eastAsiaTheme="minorEastAsia"/>
                <w:lang w:val="en-GB" w:eastAsia="zh-CN"/>
              </w:rPr>
            </w:pPr>
            <w:r>
              <w:rPr>
                <w:rFonts w:eastAsiaTheme="minorEastAsia" w:hint="eastAsia"/>
                <w:lang w:val="en-GB" w:eastAsia="zh-CN"/>
              </w:rPr>
              <w:t>A</w:t>
            </w:r>
            <w:r>
              <w:rPr>
                <w:rFonts w:eastAsiaTheme="minorEastAsia"/>
                <w:lang w:val="en-GB" w:eastAsia="zh-CN"/>
              </w:rPr>
              <w:t>3&amp;A7 are both about QoS handling, could be combined.</w:t>
            </w:r>
          </w:p>
          <w:p w14:paraId="7D4ADC45" w14:textId="77777777" w:rsidR="00C63CF0" w:rsidRDefault="00C63CF0" w:rsidP="00C63CF0">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5&amp;A9&amp;A10 are about involvement of NW, could be combined. When NW is </w:t>
            </w:r>
            <w:proofErr w:type="gramStart"/>
            <w:r>
              <w:rPr>
                <w:rFonts w:eastAsiaTheme="minorEastAsia"/>
                <w:lang w:val="en-GB" w:eastAsia="zh-CN"/>
              </w:rPr>
              <w:t>involved</w:t>
            </w:r>
            <w:proofErr w:type="gramEnd"/>
            <w:r>
              <w:rPr>
                <w:rFonts w:eastAsiaTheme="minorEastAsia"/>
                <w:lang w:val="en-GB" w:eastAsia="zh-CN"/>
              </w:rPr>
              <w:t xml:space="preserve"> there will be of course additional complexity.</w:t>
            </w:r>
          </w:p>
          <w:p w14:paraId="3BF12E5D" w14:textId="77777777" w:rsidR="00C63CF0" w:rsidRDefault="00C63CF0" w:rsidP="00C63CF0">
            <w:pPr>
              <w:rPr>
                <w:rFonts w:eastAsiaTheme="minorEastAsia"/>
                <w:lang w:val="en-GB" w:eastAsia="zh-CN"/>
              </w:rPr>
            </w:pPr>
            <w:r>
              <w:rPr>
                <w:rFonts w:eastAsiaTheme="minorEastAsia" w:hint="eastAsia"/>
                <w:lang w:val="en-GB" w:eastAsia="zh-CN"/>
              </w:rPr>
              <w:t>A</w:t>
            </w:r>
            <w:r>
              <w:rPr>
                <w:rFonts w:eastAsiaTheme="minorEastAsia"/>
                <w:lang w:val="en-GB" w:eastAsia="zh-CN"/>
              </w:rPr>
              <w:t>2: not sure if there is really any different w.r.t security and integrity among 7 solutions.</w:t>
            </w:r>
          </w:p>
          <w:p w14:paraId="2E8C83D2" w14:textId="77777777" w:rsidR="00C63CF0" w:rsidRDefault="00C63CF0" w:rsidP="00C63CF0">
            <w:pPr>
              <w:rPr>
                <w:rFonts w:eastAsiaTheme="minorEastAsia"/>
                <w:lang w:val="en-GB" w:eastAsia="zh-CN"/>
              </w:rPr>
            </w:pPr>
            <w:r>
              <w:rPr>
                <w:rFonts w:eastAsiaTheme="minorEastAsia"/>
                <w:lang w:val="en-GB" w:eastAsia="zh-CN"/>
              </w:rPr>
              <w:t>A6, A8: we tend to believe A6 and A8 are not really related to the model transfer/deliver solutions. Both are dependent on if involved nodes/entities can interpret the same model format.</w:t>
            </w:r>
          </w:p>
          <w:p w14:paraId="72BDCF43" w14:textId="5FA9E78E" w:rsidR="00C63CF0" w:rsidRDefault="00C63CF0" w:rsidP="00C63CF0">
            <w:pPr>
              <w:rPr>
                <w:rFonts w:eastAsiaTheme="minorEastAsia" w:hint="eastAsia"/>
                <w:lang w:val="en-GB" w:eastAsia="zh-CN"/>
              </w:rPr>
            </w:pPr>
            <w:r>
              <w:rPr>
                <w:rFonts w:eastAsiaTheme="minorEastAsia" w:hint="eastAsia"/>
                <w:lang w:val="en-GB" w:eastAsia="zh-CN"/>
              </w:rPr>
              <w:t>W</w:t>
            </w:r>
            <w:r>
              <w:rPr>
                <w:rFonts w:eastAsiaTheme="minorEastAsia"/>
                <w:lang w:val="en-GB" w:eastAsia="zh-CN"/>
              </w:rPr>
              <w:t>e also agree with Apple that categorization of issues as such is good for discussion, while we need to carefully check if any needs to be captured in the TR eventually.</w:t>
            </w:r>
          </w:p>
        </w:tc>
      </w:tr>
    </w:tbl>
    <w:p w14:paraId="59BF7D46" w14:textId="77777777" w:rsidR="005F3228" w:rsidRPr="000348E8" w:rsidRDefault="005F3228">
      <w:pPr>
        <w:rPr>
          <w:b/>
          <w:bCs/>
        </w:rPr>
      </w:pPr>
    </w:p>
    <w:p w14:paraId="2235DF11" w14:textId="77777777" w:rsidR="005F3228" w:rsidRDefault="0007359B">
      <w:pPr>
        <w:pStyle w:val="Heading2"/>
      </w:pPr>
      <w:r>
        <w:t>2.2 Model Transfer/Delivery Table</w:t>
      </w:r>
    </w:p>
    <w:p w14:paraId="07BB5397" w14:textId="77777777" w:rsidR="005F3228" w:rsidRDefault="0007359B">
      <w:pPr>
        <w:rPr>
          <w:lang w:val="en-GB"/>
        </w:rPr>
      </w:pPr>
      <w:r>
        <w:rPr>
          <w:lang w:val="en-GB"/>
        </w:rPr>
        <w:t xml:space="preserve">According to Rapporteur’s observation, during past discussion, companies may have different understanding on whether one bullet is a pro or con for certain solution, considering pros/cons are quite strong wording. Therefore, it is proposed to update the table by stating the objective facts, rather than stating pros/cons in a subjective position. </w:t>
      </w:r>
    </w:p>
    <w:p w14:paraId="3882751D" w14:textId="77777777" w:rsidR="005F3228" w:rsidRDefault="0007359B">
      <w:pPr>
        <w:rPr>
          <w:lang w:val="en-GB"/>
        </w:rPr>
      </w:pPr>
      <w:r>
        <w:rPr>
          <w:lang w:val="en-GB"/>
        </w:rPr>
        <w:lastRenderedPageBreak/>
        <w:t>With the listed discussion areas above, “pros” used in existing table can be considered as “</w:t>
      </w:r>
      <w:r>
        <w:rPr>
          <w:b/>
          <w:bCs/>
          <w:lang w:val="en-GB"/>
        </w:rPr>
        <w:t>readiness</w:t>
      </w:r>
      <w:r>
        <w:rPr>
          <w:lang w:val="en-GB"/>
        </w:rPr>
        <w:t xml:space="preserve"> of solution x”, indicating </w:t>
      </w:r>
      <w:r>
        <w:rPr>
          <w:b/>
          <w:bCs/>
          <w:lang w:val="en-GB"/>
        </w:rPr>
        <w:t>which discussion area(s) are considered (or not) by certain solution</w:t>
      </w:r>
      <w:r>
        <w:rPr>
          <w:lang w:val="en-GB"/>
        </w:rPr>
        <w:t>. On the other hand, “cons” used in existing table can be considered as “</w:t>
      </w:r>
      <w:r>
        <w:rPr>
          <w:b/>
          <w:bCs/>
          <w:lang w:val="en-GB"/>
        </w:rPr>
        <w:t>current status and gaps</w:t>
      </w:r>
      <w:r>
        <w:rPr>
          <w:lang w:val="en-GB"/>
        </w:rPr>
        <w:t xml:space="preserve">”, by </w:t>
      </w:r>
      <w:r>
        <w:rPr>
          <w:b/>
          <w:bCs/>
          <w:lang w:val="en-GB"/>
        </w:rPr>
        <w:t>stating current supporting level and gaps for “not support” discussion area</w:t>
      </w:r>
      <w:r>
        <w:rPr>
          <w:lang w:val="en-GB"/>
        </w:rPr>
        <w:t>. In the end, “RAN specification impact” includes potential RAN specification impact. It should be clear that “</w:t>
      </w:r>
      <w:r>
        <w:rPr>
          <w:b/>
          <w:bCs/>
          <w:lang w:val="en-GB"/>
        </w:rPr>
        <w:t>RAN specification impact</w:t>
      </w:r>
      <w:r>
        <w:rPr>
          <w:lang w:val="en-GB"/>
        </w:rPr>
        <w:t xml:space="preserve">” column tends to </w:t>
      </w:r>
      <w:r>
        <w:rPr>
          <w:b/>
          <w:bCs/>
          <w:lang w:val="en-GB"/>
        </w:rPr>
        <w:t>identify area of specification impact</w:t>
      </w:r>
      <w:r>
        <w:rPr>
          <w:lang w:val="en-GB"/>
        </w:rPr>
        <w:t xml:space="preserve">, rather than being a complete collection of detailed solution. </w:t>
      </w:r>
    </w:p>
    <w:p w14:paraId="7FD3A848" w14:textId="77777777" w:rsidR="005F3228" w:rsidRDefault="0007359B">
      <w:pPr>
        <w:rPr>
          <w:lang w:val="en-GB"/>
        </w:rPr>
      </w:pPr>
      <w:r>
        <w:rPr>
          <w:lang w:val="en-GB"/>
        </w:rPr>
        <w:t>Furthermore, regarding to CN impact, Rapporteur understands that some solutions may have CN impact. However, it is not RAN2 scope to discuss the details of what CN impact is. Therefore, Rapporteur proposes that, for those solutions that may have potential CN impact, instead of going into details during this email discussion, we add a Note in “RAN specification impact” column by stating there may be a CN impact and leaving the details to SA during normative phase.</w:t>
      </w:r>
    </w:p>
    <w:p w14:paraId="75EBCEAF" w14:textId="77777777" w:rsidR="005F3228" w:rsidRDefault="0007359B">
      <w:pPr>
        <w:rPr>
          <w:lang w:val="en-GB"/>
        </w:rPr>
      </w:pPr>
      <w:r>
        <w:rPr>
          <w:lang w:val="en-GB"/>
        </w:rPr>
        <w:t>With above considerations, please find below mapping between original context to discussion area as below:</w:t>
      </w:r>
    </w:p>
    <w:tbl>
      <w:tblPr>
        <w:tblStyle w:val="TableGrid"/>
        <w:tblW w:w="0" w:type="auto"/>
        <w:tblLook w:val="04A0" w:firstRow="1" w:lastRow="0" w:firstColumn="1" w:lastColumn="0" w:noHBand="0" w:noVBand="1"/>
      </w:tblPr>
      <w:tblGrid>
        <w:gridCol w:w="1772"/>
        <w:gridCol w:w="3415"/>
        <w:gridCol w:w="4442"/>
      </w:tblGrid>
      <w:tr w:rsidR="005F3228" w14:paraId="1116C0E5" w14:textId="77777777">
        <w:tc>
          <w:tcPr>
            <w:tcW w:w="1855" w:type="dxa"/>
          </w:tcPr>
          <w:p w14:paraId="72650B94" w14:textId="77777777" w:rsidR="005F3228" w:rsidRDefault="005F3228">
            <w:pPr>
              <w:spacing w:after="0"/>
              <w:rPr>
                <w:rFonts w:eastAsiaTheme="minorEastAsia"/>
                <w:b/>
                <w:sz w:val="20"/>
                <w:szCs w:val="20"/>
                <w:lang w:eastAsia="zh-CN"/>
              </w:rPr>
            </w:pPr>
          </w:p>
        </w:tc>
        <w:tc>
          <w:tcPr>
            <w:tcW w:w="3592" w:type="dxa"/>
          </w:tcPr>
          <w:p w14:paraId="297A1E49"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ros</w:t>
            </w:r>
          </w:p>
        </w:tc>
        <w:tc>
          <w:tcPr>
            <w:tcW w:w="4182" w:type="dxa"/>
          </w:tcPr>
          <w:p w14:paraId="4CE89130"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C</w:t>
            </w:r>
            <w:r>
              <w:rPr>
                <w:rFonts w:eastAsiaTheme="minorEastAsia"/>
                <w:b/>
                <w:sz w:val="20"/>
                <w:szCs w:val="20"/>
                <w:lang w:eastAsia="zh-CN"/>
              </w:rPr>
              <w:t>ons</w:t>
            </w:r>
          </w:p>
        </w:tc>
      </w:tr>
      <w:tr w:rsidR="005F3228" w14:paraId="14D55DF3" w14:textId="77777777">
        <w:tc>
          <w:tcPr>
            <w:tcW w:w="1855" w:type="dxa"/>
          </w:tcPr>
          <w:p w14:paraId="30F2DE98"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1a</w:t>
            </w:r>
          </w:p>
        </w:tc>
        <w:tc>
          <w:tcPr>
            <w:tcW w:w="3592" w:type="dxa"/>
          </w:tcPr>
          <w:p w14:paraId="7052390B" w14:textId="77777777" w:rsidR="005F3228" w:rsidRDefault="0007359B">
            <w:pPr>
              <w:spacing w:after="0"/>
              <w:rPr>
                <w:rFonts w:eastAsiaTheme="minorEastAsia"/>
                <w:sz w:val="20"/>
                <w:szCs w:val="20"/>
                <w:lang w:eastAsia="zh-CN"/>
              </w:rPr>
            </w:pPr>
            <w:r>
              <w:rPr>
                <w:rFonts w:eastAsiaTheme="minorEastAsia"/>
                <w:sz w:val="20"/>
                <w:szCs w:val="20"/>
                <w:lang w:eastAsia="zh-CN"/>
              </w:rPr>
              <w:t>6. The existing RRC signaling solutions can be reused as baseline, at least including delta signaling and segementation</w:t>
            </w:r>
          </w:p>
          <w:p w14:paraId="1D63544F" w14:textId="77777777" w:rsidR="005F3228" w:rsidRDefault="0007359B">
            <w:pPr>
              <w:spacing w:after="0"/>
              <w:rPr>
                <w:rFonts w:eastAsiaTheme="minorEastAsia"/>
                <w:color w:val="FF0000"/>
                <w:sz w:val="20"/>
                <w:szCs w:val="20"/>
                <w:lang w:eastAsia="zh-CN"/>
              </w:rPr>
            </w:pPr>
            <w:r>
              <w:rPr>
                <w:rFonts w:eastAsiaTheme="minorEastAsia"/>
                <w:color w:val="FF0000"/>
                <w:sz w:val="20"/>
                <w:szCs w:val="20"/>
                <w:lang w:eastAsia="zh-CN"/>
              </w:rPr>
              <w:t>=&gt; A6: support partial model update based on RRC delta signaling</w:t>
            </w:r>
          </w:p>
          <w:p w14:paraId="06A6112D" w14:textId="77777777" w:rsidR="005F3228" w:rsidRDefault="0007359B">
            <w:pPr>
              <w:spacing w:after="0"/>
              <w:rPr>
                <w:rFonts w:eastAsiaTheme="minorEastAsia"/>
                <w:sz w:val="20"/>
                <w:szCs w:val="20"/>
                <w:lang w:eastAsia="zh-CN"/>
              </w:rPr>
            </w:pPr>
            <w:r>
              <w:rPr>
                <w:rFonts w:eastAsiaTheme="minorEastAsia"/>
                <w:sz w:val="20"/>
                <w:szCs w:val="20"/>
                <w:lang w:eastAsia="zh-CN"/>
              </w:rPr>
              <w:t>9. Additional security and verification may not be necessary as the UE already established security before the transfer is initiated</w:t>
            </w:r>
          </w:p>
          <w:p w14:paraId="2BEDA0D9" w14:textId="77777777" w:rsidR="005F3228" w:rsidRDefault="0007359B">
            <w:pPr>
              <w:spacing w:after="0"/>
              <w:rPr>
                <w:rFonts w:eastAsiaTheme="minorEastAsia"/>
                <w:color w:val="FF0000"/>
                <w:sz w:val="20"/>
                <w:szCs w:val="20"/>
                <w:lang w:eastAsia="zh-CN"/>
              </w:rPr>
            </w:pPr>
            <w:r>
              <w:rPr>
                <w:rFonts w:eastAsiaTheme="minorEastAsia"/>
                <w:color w:val="FF0000"/>
                <w:sz w:val="20"/>
                <w:szCs w:val="20"/>
                <w:lang w:eastAsia="zh-CN"/>
              </w:rPr>
              <w:t xml:space="preserve">=&gt; A2: </w:t>
            </w:r>
            <w:r>
              <w:rPr>
                <w:color w:val="FF0000"/>
                <w:sz w:val="20"/>
                <w:szCs w:val="20"/>
                <w:lang w:val="en-GB"/>
              </w:rPr>
              <w:t>security and verification is supported, as security is established by UE based on existing procedure</w:t>
            </w:r>
          </w:p>
          <w:p w14:paraId="564072D5" w14:textId="77777777" w:rsidR="005F3228" w:rsidRDefault="0007359B">
            <w:pPr>
              <w:spacing w:after="0"/>
              <w:rPr>
                <w:rFonts w:eastAsiaTheme="minorEastAsia"/>
                <w:sz w:val="20"/>
                <w:szCs w:val="20"/>
                <w:lang w:eastAsia="zh-CN"/>
              </w:rPr>
            </w:pPr>
            <w:r>
              <w:rPr>
                <w:rFonts w:eastAsiaTheme="minorEastAsia"/>
                <w:sz w:val="20"/>
                <w:szCs w:val="20"/>
                <w:lang w:eastAsia="zh-CN"/>
              </w:rPr>
              <w:t>11. gNB can take the control of the AIML model transfer itself, which can not be achieved by traditional UP based solution</w:t>
            </w:r>
          </w:p>
          <w:p w14:paraId="01823298" w14:textId="77777777" w:rsidR="005F3228" w:rsidRDefault="0007359B">
            <w:pPr>
              <w:spacing w:after="0"/>
              <w:rPr>
                <w:rFonts w:eastAsiaTheme="minorEastAsia"/>
                <w:color w:val="FF0000"/>
                <w:sz w:val="20"/>
                <w:szCs w:val="20"/>
                <w:lang w:eastAsia="zh-CN"/>
              </w:rPr>
            </w:pPr>
            <w:r>
              <w:rPr>
                <w:rFonts w:eastAsiaTheme="minorEastAsia"/>
                <w:color w:val="FF0000"/>
                <w:sz w:val="20"/>
                <w:szCs w:val="20"/>
                <w:lang w:eastAsia="zh-CN"/>
              </w:rPr>
              <w:t>=&gt; A5: gNB can control management directly, no additional interaction between management and model transfer is needed over NW interfaces</w:t>
            </w:r>
          </w:p>
          <w:p w14:paraId="7ADBA331" w14:textId="77777777" w:rsidR="005F3228" w:rsidRDefault="005F3228">
            <w:pPr>
              <w:spacing w:after="0"/>
              <w:rPr>
                <w:rFonts w:eastAsiaTheme="minorEastAsia"/>
                <w:sz w:val="20"/>
                <w:szCs w:val="20"/>
                <w:lang w:eastAsia="zh-CN"/>
              </w:rPr>
            </w:pPr>
          </w:p>
          <w:p w14:paraId="571094EC" w14:textId="77777777" w:rsidR="005F3228" w:rsidRDefault="005F3228">
            <w:pPr>
              <w:spacing w:after="0"/>
              <w:rPr>
                <w:rFonts w:eastAsiaTheme="minorEastAsia"/>
                <w:sz w:val="20"/>
                <w:szCs w:val="20"/>
                <w:lang w:eastAsia="zh-CN"/>
              </w:rPr>
            </w:pPr>
          </w:p>
        </w:tc>
        <w:tc>
          <w:tcPr>
            <w:tcW w:w="4182" w:type="dxa"/>
          </w:tcPr>
          <w:p w14:paraId="322E0C5C" w14:textId="77777777" w:rsidR="005F3228" w:rsidRDefault="0007359B">
            <w:pPr>
              <w:spacing w:after="0"/>
              <w:rPr>
                <w:rFonts w:eastAsiaTheme="minorEastAsia"/>
                <w:sz w:val="20"/>
                <w:szCs w:val="20"/>
                <w:lang w:eastAsia="zh-CN"/>
              </w:rPr>
            </w:pPr>
            <w:r>
              <w:rPr>
                <w:rFonts w:eastAsiaTheme="minorEastAsia"/>
                <w:sz w:val="20"/>
                <w:szCs w:val="20"/>
                <w:lang w:eastAsia="zh-CN"/>
              </w:rPr>
              <w:t>1. Face challenges to convey large size or “no upper limit size” AI model by RRC message (e.g. &gt;45kBytes)</w:t>
            </w:r>
          </w:p>
          <w:p w14:paraId="2B9CEB1B" w14:textId="77777777" w:rsidR="005F3228" w:rsidRDefault="0007359B">
            <w:pPr>
              <w:spacing w:after="0"/>
              <w:rPr>
                <w:rFonts w:eastAsiaTheme="minorEastAsia"/>
                <w:sz w:val="20"/>
                <w:szCs w:val="20"/>
                <w:lang w:eastAsia="zh-CN"/>
              </w:rPr>
            </w:pPr>
            <w:r>
              <w:rPr>
                <w:rFonts w:eastAsiaTheme="minorEastAsia"/>
                <w:sz w:val="20"/>
                <w:szCs w:val="20"/>
                <w:lang w:eastAsia="zh-CN"/>
              </w:rPr>
              <w:t>2. Maybe high control plane overhead, as a large model size may need segmentation/transmission/acknowledgment. This consumes critical configuration time for model transfer/delivery</w:t>
            </w:r>
          </w:p>
          <w:p w14:paraId="3DF441CD" w14:textId="77777777" w:rsidR="005F3228" w:rsidRDefault="0007359B">
            <w:pPr>
              <w:rPr>
                <w:color w:val="FF0000"/>
                <w:sz w:val="20"/>
                <w:szCs w:val="20"/>
                <w:lang w:val="en-GB"/>
              </w:rPr>
            </w:pPr>
            <w:r>
              <w:rPr>
                <w:color w:val="FF0000"/>
                <w:sz w:val="20"/>
                <w:szCs w:val="20"/>
                <w:lang w:val="en-GB"/>
              </w:rPr>
              <w:t>=&gt; A1: model size &gt;45kBytes is not supported based on existing number of RRC segments</w:t>
            </w:r>
          </w:p>
          <w:p w14:paraId="5E8D2AE4" w14:textId="77777777" w:rsidR="005F3228" w:rsidRDefault="0007359B">
            <w:pPr>
              <w:spacing w:after="0"/>
              <w:rPr>
                <w:rFonts w:eastAsiaTheme="minorEastAsia"/>
                <w:sz w:val="20"/>
                <w:szCs w:val="20"/>
                <w:lang w:eastAsia="zh-CN"/>
              </w:rPr>
            </w:pPr>
            <w:r>
              <w:rPr>
                <w:rFonts w:eastAsiaTheme="minorEastAsia"/>
                <w:sz w:val="20"/>
                <w:szCs w:val="20"/>
                <w:lang w:eastAsia="zh-CN"/>
              </w:rPr>
              <w:t xml:space="preserve">3. An incomplete control plane model transfer has to be restarted upon mobility, as there are no current procedures to resume transmission across gNBs. </w:t>
            </w:r>
          </w:p>
          <w:p w14:paraId="68B3495D" w14:textId="77777777" w:rsidR="005F3228" w:rsidRDefault="0007359B">
            <w:pPr>
              <w:rPr>
                <w:color w:val="FF0000"/>
                <w:sz w:val="20"/>
                <w:szCs w:val="20"/>
                <w:lang w:val="en-GB"/>
              </w:rPr>
            </w:pPr>
            <w:r>
              <w:rPr>
                <w:color w:val="FF0000"/>
                <w:sz w:val="20"/>
                <w:szCs w:val="20"/>
                <w:lang w:val="en-GB"/>
              </w:rPr>
              <w:t>=&gt; A4: transmission is restarted upon mobility</w:t>
            </w:r>
          </w:p>
          <w:p w14:paraId="41125B23" w14:textId="77777777" w:rsidR="005F3228" w:rsidRDefault="0007359B">
            <w:pPr>
              <w:spacing w:after="0"/>
              <w:rPr>
                <w:rFonts w:eastAsiaTheme="minorEastAsia"/>
                <w:sz w:val="20"/>
                <w:szCs w:val="20"/>
                <w:lang w:eastAsia="zh-CN"/>
              </w:rPr>
            </w:pPr>
            <w:r>
              <w:rPr>
                <w:rFonts w:eastAsiaTheme="minorEastAsia"/>
                <w:sz w:val="20"/>
                <w:szCs w:val="20"/>
                <w:lang w:eastAsia="zh-CN"/>
              </w:rPr>
              <w:t>Some companies wonder whether it is critical or not as it depends on how frequent the gNB to send new/updated AI/ML to the UE</w:t>
            </w:r>
          </w:p>
          <w:p w14:paraId="783F2C32" w14:textId="77777777" w:rsidR="005F3228" w:rsidRDefault="0007359B">
            <w:pPr>
              <w:rPr>
                <w:color w:val="FF0000"/>
                <w:sz w:val="20"/>
                <w:szCs w:val="20"/>
              </w:rPr>
            </w:pPr>
            <w:r>
              <w:rPr>
                <w:color w:val="FF0000"/>
                <w:sz w:val="20"/>
                <w:szCs w:val="20"/>
                <w:lang w:val="en-GB"/>
              </w:rPr>
              <w:t xml:space="preserve">=&gt; A3: </w:t>
            </w:r>
            <w:r>
              <w:rPr>
                <w:rFonts w:eastAsiaTheme="minorEastAsia"/>
                <w:color w:val="FF0000"/>
                <w:sz w:val="20"/>
                <w:szCs w:val="20"/>
                <w:lang w:eastAsia="zh-CN"/>
              </w:rPr>
              <w:t>procedure latency depends on model size and SRB priority</w:t>
            </w:r>
            <w:r>
              <w:rPr>
                <w:color w:val="FF0000"/>
                <w:sz w:val="20"/>
                <w:szCs w:val="20"/>
              </w:rPr>
              <w:t xml:space="preserve"> </w:t>
            </w:r>
          </w:p>
          <w:p w14:paraId="2A8F7C3E" w14:textId="77777777" w:rsidR="005F3228" w:rsidRPr="005F3228" w:rsidRDefault="0007359B">
            <w:pPr>
              <w:rPr>
                <w:ins w:id="9" w:author="Rajeev-QC" w:date="2023-10-24T00:22:00Z"/>
                <w:color w:val="FF0000"/>
                <w:lang w:val="en-GB"/>
                <w:rPrChange w:id="10" w:author="QC-AG" w:date="2023-10-23T22:41:00Z">
                  <w:rPr>
                    <w:ins w:id="11" w:author="Rajeev-QC" w:date="2023-10-24T00:22:00Z"/>
                    <w:color w:val="FF0000"/>
                  </w:rPr>
                </w:rPrChange>
              </w:rPr>
            </w:pPr>
            <w:ins w:id="12" w:author="Rajeev-QC" w:date="2023-10-24T00:22:00Z">
              <w:r>
                <w:rPr>
                  <w:color w:val="FF0000"/>
                  <w:lang w:val="en-GB"/>
                  <w:rPrChange w:id="13" w:author="QC-AG" w:date="2023-10-23T22:41:00Z">
                    <w:rPr>
                      <w:color w:val="FF0000"/>
                    </w:rPr>
                  </w:rPrChange>
                </w:rPr>
                <w:t xml:space="preserve">=&gt;A9: </w:t>
              </w:r>
              <w:r>
                <w:rPr>
                  <w:color w:val="FF0000"/>
                  <w:lang w:val="en-GB"/>
                </w:rPr>
                <w:t>Requires Xn and/or NG-AP Interfaces.</w:t>
              </w:r>
            </w:ins>
          </w:p>
          <w:p w14:paraId="5D9E1696" w14:textId="77777777" w:rsidR="005F3228" w:rsidRDefault="0007359B">
            <w:pPr>
              <w:spacing w:after="0"/>
              <w:rPr>
                <w:rFonts w:eastAsiaTheme="minorEastAsia"/>
                <w:sz w:val="20"/>
                <w:szCs w:val="20"/>
                <w:lang w:eastAsia="zh-CN"/>
              </w:rPr>
            </w:pPr>
            <w:ins w:id="14" w:author="Rajeev-QC" w:date="2023-10-24T00:22:00Z">
              <w:r>
                <w:rPr>
                  <w:color w:val="FF0000"/>
                  <w:lang w:val="en-GB"/>
                  <w:rPrChange w:id="15" w:author="QC-AG" w:date="2023-10-23T22:41:00Z">
                    <w:rPr>
                      <w:color w:val="FF0000"/>
                    </w:rPr>
                  </w:rPrChange>
                </w:rPr>
                <w:t xml:space="preserve">=&gt;A10: </w:t>
              </w:r>
              <w:r>
                <w:rPr>
                  <w:color w:val="FF0000"/>
                  <w:lang w:val="en-GB"/>
                </w:rPr>
                <w:t xml:space="preserve">Requires </w:t>
              </w:r>
              <w:proofErr w:type="spellStart"/>
              <w:r>
                <w:rPr>
                  <w:color w:val="FF0000"/>
                  <w:lang w:val="en-GB"/>
                </w:rPr>
                <w:t>gNB</w:t>
              </w:r>
              <w:proofErr w:type="spellEnd"/>
              <w:r>
                <w:rPr>
                  <w:color w:val="FF0000"/>
                  <w:lang w:val="en-GB"/>
                </w:rPr>
                <w:t xml:space="preserve"> to store models. If not stored locally, then, latency is increased as well.</w:t>
              </w:r>
            </w:ins>
          </w:p>
        </w:tc>
      </w:tr>
      <w:tr w:rsidR="005F3228" w14:paraId="34FB3A8B" w14:textId="77777777">
        <w:tc>
          <w:tcPr>
            <w:tcW w:w="1855" w:type="dxa"/>
          </w:tcPr>
          <w:p w14:paraId="5881E481"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2a and 3a</w:t>
            </w:r>
          </w:p>
          <w:p w14:paraId="0A280FAB" w14:textId="77777777" w:rsidR="005F3228" w:rsidRDefault="005F3228">
            <w:pPr>
              <w:spacing w:after="0"/>
              <w:rPr>
                <w:rFonts w:eastAsiaTheme="minorEastAsia"/>
                <w:b/>
                <w:sz w:val="20"/>
                <w:szCs w:val="20"/>
                <w:lang w:eastAsia="zh-CN"/>
              </w:rPr>
            </w:pPr>
          </w:p>
        </w:tc>
        <w:tc>
          <w:tcPr>
            <w:tcW w:w="3592" w:type="dxa"/>
          </w:tcPr>
          <w:p w14:paraId="3DEDCEB1" w14:textId="77777777" w:rsidR="005F3228" w:rsidRDefault="0007359B">
            <w:pPr>
              <w:spacing w:after="0"/>
              <w:rPr>
                <w:rFonts w:eastAsiaTheme="minorEastAsia"/>
                <w:sz w:val="20"/>
                <w:szCs w:val="20"/>
                <w:lang w:eastAsia="zh-CN"/>
              </w:rPr>
            </w:pPr>
            <w:r>
              <w:rPr>
                <w:rFonts w:eastAsiaTheme="minorEastAsia"/>
                <w:sz w:val="20"/>
                <w:szCs w:val="20"/>
                <w:lang w:eastAsia="zh-CN"/>
              </w:rPr>
              <w:t>5. Service continuity on model transfer/delivery is easy to achieve compared with Solution 1a</w:t>
            </w:r>
          </w:p>
          <w:p w14:paraId="671F1F49"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A4: For Solution 2a, support within AMF coverage area based on PDCP status report; For Solution 3a, support within LMF coverage area based on LPP signaling segmentation</w:t>
            </w:r>
          </w:p>
          <w:p w14:paraId="30001C32" w14:textId="77777777" w:rsidR="005F3228" w:rsidRDefault="0007359B">
            <w:pPr>
              <w:spacing w:after="0"/>
              <w:rPr>
                <w:rFonts w:eastAsiaTheme="minorEastAsia"/>
                <w:sz w:val="20"/>
                <w:szCs w:val="20"/>
                <w:lang w:eastAsia="zh-CN"/>
              </w:rPr>
            </w:pPr>
            <w:r>
              <w:rPr>
                <w:rFonts w:eastAsiaTheme="minorEastAsia"/>
                <w:sz w:val="20"/>
                <w:szCs w:val="20"/>
                <w:lang w:eastAsia="zh-CN"/>
              </w:rPr>
              <w:t>6. Impacts on RAN2 may be limited (some companies think that LPP signalling is in RAN2 scope)</w:t>
            </w:r>
          </w:p>
          <w:p w14:paraId="0F467A7E" w14:textId="77777777" w:rsidR="005F3228" w:rsidRDefault="0007359B">
            <w:pPr>
              <w:spacing w:after="0"/>
              <w:rPr>
                <w:ins w:id="16" w:author="Rajeev-QC" w:date="2023-10-24T00:22:00Z"/>
                <w:color w:val="FF0000"/>
                <w:sz w:val="20"/>
                <w:szCs w:val="20"/>
                <w:lang w:val="en-GB"/>
              </w:rPr>
            </w:pPr>
            <w:r>
              <w:rPr>
                <w:rFonts w:eastAsiaTheme="minorEastAsia"/>
                <w:color w:val="FF0000"/>
                <w:sz w:val="20"/>
                <w:szCs w:val="20"/>
                <w:lang w:eastAsia="zh-CN"/>
              </w:rPr>
              <w:lastRenderedPageBreak/>
              <w:t xml:space="preserve">=&gt; </w:t>
            </w:r>
            <w:r>
              <w:rPr>
                <w:color w:val="FF0000"/>
                <w:sz w:val="20"/>
                <w:szCs w:val="20"/>
                <w:lang w:val="en-GB"/>
              </w:rPr>
              <w:t>Note: The details of model transfer/delivery procedure from CN to UE is out of RAN scope.</w:t>
            </w:r>
          </w:p>
          <w:p w14:paraId="1DD5DC76" w14:textId="77777777" w:rsidR="005F3228" w:rsidRDefault="0007359B">
            <w:pPr>
              <w:rPr>
                <w:ins w:id="17" w:author="Rajeev-QC" w:date="2023-10-24T00:22:00Z"/>
                <w:color w:val="FF0000"/>
                <w:lang w:val="en-GB"/>
              </w:rPr>
            </w:pPr>
            <w:ins w:id="18" w:author="Rajeev-QC" w:date="2023-10-24T00:22:00Z">
              <w:r>
                <w:rPr>
                  <w:color w:val="FF0000"/>
                  <w:lang w:val="en-GB"/>
                </w:rPr>
                <w:t xml:space="preserve">=&gt;A10: No </w:t>
              </w:r>
              <w:proofErr w:type="spellStart"/>
              <w:r>
                <w:rPr>
                  <w:color w:val="FF0000"/>
                  <w:lang w:val="en-GB"/>
                </w:rPr>
                <w:t>gNB</w:t>
              </w:r>
              <w:proofErr w:type="spellEnd"/>
              <w:r>
                <w:rPr>
                  <w:color w:val="FF0000"/>
                  <w:lang w:val="en-GB"/>
                </w:rPr>
                <w:t xml:space="preserve"> Impact.</w:t>
              </w:r>
            </w:ins>
          </w:p>
          <w:p w14:paraId="3077668C" w14:textId="77777777" w:rsidR="005F3228" w:rsidRDefault="005F3228">
            <w:pPr>
              <w:spacing w:after="0"/>
              <w:rPr>
                <w:rFonts w:eastAsiaTheme="minorEastAsia"/>
                <w:sz w:val="20"/>
                <w:szCs w:val="20"/>
                <w:lang w:eastAsia="zh-CN"/>
              </w:rPr>
            </w:pPr>
          </w:p>
        </w:tc>
        <w:tc>
          <w:tcPr>
            <w:tcW w:w="4182" w:type="dxa"/>
          </w:tcPr>
          <w:p w14:paraId="6FA5CDDE" w14:textId="77777777" w:rsidR="005F3228" w:rsidRDefault="0007359B">
            <w:pPr>
              <w:spacing w:after="0"/>
              <w:rPr>
                <w:rFonts w:eastAsiaTheme="minorEastAsia"/>
                <w:sz w:val="20"/>
                <w:szCs w:val="20"/>
                <w:lang w:eastAsia="zh-CN"/>
              </w:rPr>
            </w:pPr>
            <w:r>
              <w:rPr>
                <w:rFonts w:eastAsiaTheme="minorEastAsia"/>
                <w:sz w:val="20"/>
                <w:szCs w:val="20"/>
                <w:lang w:eastAsia="zh-CN"/>
              </w:rPr>
              <w:lastRenderedPageBreak/>
              <w:t>1. Face challenges to convey large size or “no upper limit size” AI model by RRC message (e.g. &gt;45kBytes)</w:t>
            </w:r>
          </w:p>
          <w:p w14:paraId="46D7A2A7" w14:textId="77777777" w:rsidR="005F3228" w:rsidRDefault="0007359B">
            <w:pPr>
              <w:spacing w:after="0"/>
              <w:rPr>
                <w:rFonts w:eastAsiaTheme="minorEastAsia"/>
                <w:sz w:val="20"/>
                <w:szCs w:val="20"/>
                <w:lang w:eastAsia="zh-CN"/>
              </w:rPr>
            </w:pPr>
            <w:r>
              <w:rPr>
                <w:rFonts w:eastAsiaTheme="minorEastAsia"/>
                <w:sz w:val="20"/>
                <w:szCs w:val="20"/>
                <w:lang w:eastAsia="zh-CN"/>
              </w:rPr>
              <w:t>3. If NAS does the segmentation, it may introduce some overhead</w:t>
            </w:r>
          </w:p>
          <w:p w14:paraId="5987B4D0" w14:textId="77777777" w:rsidR="005F3228" w:rsidRDefault="0007359B">
            <w:pPr>
              <w:rPr>
                <w:color w:val="FF0000"/>
                <w:sz w:val="20"/>
                <w:szCs w:val="20"/>
                <w:lang w:val="en-GB"/>
              </w:rPr>
            </w:pPr>
            <w:r>
              <w:rPr>
                <w:color w:val="FF0000"/>
                <w:sz w:val="20"/>
                <w:szCs w:val="20"/>
                <w:lang w:val="en-GB"/>
              </w:rPr>
              <w:t>=&gt; A1: model size &gt;45kBytes is not supported based on existing number of RRC segments</w:t>
            </w:r>
          </w:p>
          <w:p w14:paraId="463068BA" w14:textId="77777777" w:rsidR="005F3228" w:rsidRDefault="0007359B">
            <w:pPr>
              <w:spacing w:after="0"/>
              <w:rPr>
                <w:rFonts w:eastAsiaTheme="minorEastAsia"/>
                <w:sz w:val="20"/>
                <w:szCs w:val="20"/>
                <w:lang w:eastAsia="zh-CN"/>
              </w:rPr>
            </w:pPr>
            <w:r>
              <w:rPr>
                <w:rFonts w:eastAsiaTheme="minorEastAsia"/>
                <w:sz w:val="20"/>
                <w:szCs w:val="20"/>
                <w:lang w:eastAsia="zh-CN"/>
              </w:rPr>
              <w:t xml:space="preserve">4. (only valid for Solution 2a) CN is not a good option for later on model monitoring/activation/deactivation/fallback/update that requires less latency. The model transfer/delivery is transparent to gNB, it could be </w:t>
            </w:r>
            <w:r>
              <w:rPr>
                <w:rFonts w:eastAsiaTheme="minorEastAsia"/>
                <w:sz w:val="20"/>
                <w:szCs w:val="20"/>
                <w:lang w:eastAsia="zh-CN"/>
              </w:rPr>
              <w:lastRenderedPageBreak/>
              <w:t>tricky to get gNB involved in the AI model LCM. It could be problematic when the network needs to be in control of what happening at the UE side and especially in two-sided models where one side of the model is intended to be located at the network side</w:t>
            </w:r>
          </w:p>
          <w:p w14:paraId="4A2E8741" w14:textId="77777777" w:rsidR="005F3228" w:rsidRDefault="0007359B">
            <w:pPr>
              <w:rPr>
                <w:ins w:id="19" w:author="Rajeev-QC" w:date="2023-10-24T00:22:00Z"/>
                <w:color w:val="FF0000"/>
                <w:sz w:val="20"/>
                <w:szCs w:val="20"/>
                <w:lang w:val="en-GB"/>
              </w:rPr>
            </w:pPr>
            <w:r>
              <w:rPr>
                <w:rFonts w:eastAsiaTheme="minorEastAsia"/>
                <w:color w:val="FF0000"/>
                <w:sz w:val="20"/>
                <w:szCs w:val="20"/>
                <w:lang w:eastAsia="zh-CN"/>
              </w:rPr>
              <w:t xml:space="preserve">=&gt; </w:t>
            </w:r>
            <w:r>
              <w:rPr>
                <w:color w:val="FF0000"/>
                <w:sz w:val="20"/>
                <w:szCs w:val="20"/>
                <w:lang w:val="en-GB"/>
              </w:rPr>
              <w:t xml:space="preserve">A5: For Solution 2a, </w:t>
            </w:r>
            <w:proofErr w:type="spellStart"/>
            <w:r>
              <w:rPr>
                <w:color w:val="FF0000"/>
                <w:sz w:val="20"/>
                <w:szCs w:val="20"/>
                <w:lang w:val="en-GB"/>
              </w:rPr>
              <w:t>gNB</w:t>
            </w:r>
            <w:proofErr w:type="spellEnd"/>
            <w:r>
              <w:rPr>
                <w:color w:val="FF0000"/>
                <w:sz w:val="20"/>
                <w:szCs w:val="20"/>
                <w:lang w:val="en-GB"/>
              </w:rPr>
              <w:t xml:space="preserve"> cannot perform management directly, considering model transfer is transparent to </w:t>
            </w:r>
            <w:proofErr w:type="spellStart"/>
            <w:r>
              <w:rPr>
                <w:color w:val="FF0000"/>
                <w:sz w:val="20"/>
                <w:szCs w:val="20"/>
                <w:lang w:val="en-GB"/>
              </w:rPr>
              <w:t>gNB</w:t>
            </w:r>
            <w:proofErr w:type="spellEnd"/>
            <w:r>
              <w:rPr>
                <w:color w:val="FF0000"/>
                <w:sz w:val="20"/>
                <w:szCs w:val="20"/>
                <w:lang w:val="en-GB"/>
              </w:rPr>
              <w:t>.</w:t>
            </w:r>
          </w:p>
          <w:p w14:paraId="7607A0BA" w14:textId="77777777" w:rsidR="005F3228" w:rsidRDefault="0007359B">
            <w:pPr>
              <w:rPr>
                <w:color w:val="FF0000"/>
                <w:sz w:val="20"/>
                <w:szCs w:val="20"/>
                <w:lang w:val="en-GB"/>
              </w:rPr>
            </w:pPr>
            <w:ins w:id="20" w:author="Rajeev-QC" w:date="2023-10-24T00:22:00Z">
              <w:r>
                <w:rPr>
                  <w:color w:val="FF0000"/>
                  <w:lang w:val="en-GB"/>
                </w:rPr>
                <w:t>=&gt;A9: Additional deployment impact out of RAN2 scope.</w:t>
              </w:r>
            </w:ins>
          </w:p>
          <w:p w14:paraId="1DADF0CA" w14:textId="77777777" w:rsidR="005F3228" w:rsidRDefault="005F3228">
            <w:pPr>
              <w:spacing w:after="0"/>
              <w:rPr>
                <w:rFonts w:eastAsiaTheme="minorEastAsia"/>
                <w:sz w:val="20"/>
                <w:szCs w:val="20"/>
                <w:lang w:eastAsia="zh-CN"/>
              </w:rPr>
            </w:pPr>
          </w:p>
        </w:tc>
      </w:tr>
      <w:tr w:rsidR="005F3228" w14:paraId="0523FC69" w14:textId="77777777">
        <w:tc>
          <w:tcPr>
            <w:tcW w:w="1855" w:type="dxa"/>
          </w:tcPr>
          <w:p w14:paraId="2501B313"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lastRenderedPageBreak/>
              <w:t>S</w:t>
            </w:r>
            <w:r>
              <w:rPr>
                <w:rFonts w:eastAsiaTheme="minorEastAsia"/>
                <w:b/>
                <w:sz w:val="20"/>
                <w:szCs w:val="20"/>
                <w:lang w:eastAsia="zh-CN"/>
              </w:rPr>
              <w:t>olution 1b</w:t>
            </w:r>
          </w:p>
        </w:tc>
        <w:tc>
          <w:tcPr>
            <w:tcW w:w="3592" w:type="dxa"/>
          </w:tcPr>
          <w:p w14:paraId="4D3FABCE" w14:textId="77777777" w:rsidR="005F3228" w:rsidRDefault="0007359B">
            <w:pPr>
              <w:spacing w:after="0"/>
              <w:rPr>
                <w:rFonts w:eastAsiaTheme="minorEastAsia"/>
                <w:sz w:val="20"/>
                <w:szCs w:val="20"/>
                <w:lang w:eastAsia="zh-CN"/>
              </w:rPr>
            </w:pPr>
            <w:r>
              <w:rPr>
                <w:rFonts w:eastAsiaTheme="minorEastAsia"/>
                <w:sz w:val="20"/>
                <w:szCs w:val="20"/>
                <w:lang w:eastAsia="zh-CN"/>
              </w:rPr>
              <w:t>1. The network can provide different 5QIs for model transfer/delivery with different QoS requirements (e.g. can support large model size)</w:t>
            </w:r>
          </w:p>
          <w:p w14:paraId="1EAED7C1"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A7: support by existing QoS-DRB mapping</w:t>
            </w:r>
          </w:p>
          <w:p w14:paraId="3497B964" w14:textId="77777777" w:rsidR="005F3228" w:rsidRDefault="0007359B">
            <w:pPr>
              <w:spacing w:after="0"/>
              <w:rPr>
                <w:rFonts w:eastAsiaTheme="minorEastAsia"/>
                <w:sz w:val="20"/>
                <w:szCs w:val="20"/>
                <w:lang w:eastAsia="zh-CN"/>
              </w:rPr>
            </w:pPr>
            <w:r>
              <w:rPr>
                <w:rFonts w:eastAsiaTheme="minorEastAsia"/>
                <w:sz w:val="20"/>
                <w:szCs w:val="20"/>
                <w:lang w:eastAsia="zh-CN"/>
              </w:rPr>
              <w:t>2. Compared with CP-based solutions, this Solution 1b can reduces control plane overhead, reduces overhead at gNB for model delivery/transfer</w:t>
            </w:r>
          </w:p>
          <w:p w14:paraId="3BB00699"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A1: support different model sizes</w:t>
            </w:r>
          </w:p>
          <w:p w14:paraId="6AF9EA2E" w14:textId="77777777" w:rsidR="005F3228" w:rsidRDefault="0007359B">
            <w:pPr>
              <w:spacing w:after="0"/>
              <w:rPr>
                <w:rFonts w:eastAsiaTheme="minorEastAsia"/>
                <w:sz w:val="20"/>
                <w:szCs w:val="20"/>
                <w:lang w:eastAsia="zh-CN"/>
              </w:rPr>
            </w:pPr>
            <w:r>
              <w:rPr>
                <w:rFonts w:eastAsiaTheme="minorEastAsia"/>
                <w:sz w:val="20"/>
                <w:szCs w:val="20"/>
                <w:lang w:eastAsia="zh-CN"/>
              </w:rPr>
              <w:t>5. Compared with CP-based solutions, it may not need to consider CP message segmentation, CP message blocking issue</w:t>
            </w:r>
          </w:p>
          <w:p w14:paraId="1099D54F"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A1: support different model sizes</w:t>
            </w:r>
          </w:p>
        </w:tc>
        <w:tc>
          <w:tcPr>
            <w:tcW w:w="4182" w:type="dxa"/>
          </w:tcPr>
          <w:p w14:paraId="7898EF11" w14:textId="77777777" w:rsidR="005F3228" w:rsidRDefault="0007359B">
            <w:pPr>
              <w:spacing w:after="0"/>
              <w:rPr>
                <w:rFonts w:eastAsiaTheme="minorEastAsia"/>
                <w:sz w:val="20"/>
                <w:szCs w:val="20"/>
                <w:lang w:eastAsia="zh-CN"/>
              </w:rPr>
            </w:pPr>
            <w:r>
              <w:rPr>
                <w:rFonts w:eastAsiaTheme="minorEastAsia"/>
                <w:sz w:val="20"/>
                <w:szCs w:val="20"/>
                <w:lang w:eastAsia="zh-CN"/>
              </w:rPr>
              <w:t>5. Not compatible with current mobility procedure. Supporting model transfer during mobility is not so straightforward</w:t>
            </w:r>
          </w:p>
          <w:p w14:paraId="1E18684C" w14:textId="77777777" w:rsidR="005F3228" w:rsidRDefault="0007359B">
            <w:pPr>
              <w:spacing w:after="0"/>
              <w:rPr>
                <w:ins w:id="21" w:author="Rajeev-QC" w:date="2023-10-24T00:22:00Z"/>
                <w:rFonts w:eastAsiaTheme="minorEastAsia"/>
                <w:color w:val="FF0000"/>
                <w:sz w:val="20"/>
                <w:szCs w:val="20"/>
                <w:lang w:eastAsia="zh-CN"/>
              </w:rPr>
            </w:pPr>
            <w:r>
              <w:rPr>
                <w:rFonts w:eastAsiaTheme="minorEastAsia"/>
                <w:color w:val="FF0000"/>
                <w:sz w:val="20"/>
                <w:szCs w:val="20"/>
                <w:lang w:eastAsia="zh-CN"/>
              </w:rPr>
              <w:t>=&gt; A4: No solution support model transfer/delivery service continuity if DRB terminated at gNB</w:t>
            </w:r>
          </w:p>
          <w:p w14:paraId="2965EEAC" w14:textId="77777777" w:rsidR="005F3228" w:rsidRDefault="0007359B">
            <w:pPr>
              <w:rPr>
                <w:ins w:id="22" w:author="Rajeev-QC" w:date="2023-10-24T00:22:00Z"/>
                <w:color w:val="FF0000"/>
                <w:lang w:val="en-GB"/>
              </w:rPr>
            </w:pPr>
            <w:ins w:id="23" w:author="Rajeev-QC" w:date="2023-10-24T00:22:00Z">
              <w:r>
                <w:rPr>
                  <w:color w:val="FF0000"/>
                  <w:lang w:val="en-GB"/>
                </w:rPr>
                <w:t xml:space="preserve">=&gt;A10: Requires </w:t>
              </w:r>
              <w:proofErr w:type="spellStart"/>
              <w:r>
                <w:rPr>
                  <w:color w:val="FF0000"/>
                  <w:lang w:val="en-GB"/>
                </w:rPr>
                <w:t>gNB</w:t>
              </w:r>
              <w:proofErr w:type="spellEnd"/>
              <w:r>
                <w:rPr>
                  <w:color w:val="FF0000"/>
                  <w:lang w:val="en-GB"/>
                </w:rPr>
                <w:t xml:space="preserve"> to store models. If not stored locally, then, latency is increased as well.</w:t>
              </w:r>
            </w:ins>
          </w:p>
          <w:p w14:paraId="468205C4" w14:textId="77777777" w:rsidR="005F3228" w:rsidRDefault="005F3228">
            <w:pPr>
              <w:spacing w:after="0"/>
              <w:rPr>
                <w:rFonts w:eastAsiaTheme="minorEastAsia"/>
                <w:sz w:val="20"/>
                <w:szCs w:val="20"/>
                <w:lang w:eastAsia="zh-CN"/>
              </w:rPr>
            </w:pPr>
          </w:p>
        </w:tc>
      </w:tr>
      <w:tr w:rsidR="005F3228" w14:paraId="7FAFBDEC" w14:textId="77777777">
        <w:tc>
          <w:tcPr>
            <w:tcW w:w="1855" w:type="dxa"/>
          </w:tcPr>
          <w:p w14:paraId="5096F134"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2b and 3b</w:t>
            </w:r>
          </w:p>
          <w:p w14:paraId="49B04669" w14:textId="77777777" w:rsidR="005F3228" w:rsidRDefault="005F3228">
            <w:pPr>
              <w:spacing w:after="0"/>
              <w:rPr>
                <w:rFonts w:eastAsiaTheme="minorEastAsia"/>
                <w:b/>
                <w:sz w:val="20"/>
                <w:szCs w:val="20"/>
                <w:lang w:eastAsia="zh-CN"/>
              </w:rPr>
            </w:pPr>
          </w:p>
        </w:tc>
        <w:tc>
          <w:tcPr>
            <w:tcW w:w="3592" w:type="dxa"/>
          </w:tcPr>
          <w:p w14:paraId="0A8A00EA" w14:textId="77777777" w:rsidR="005F3228" w:rsidRDefault="0007359B">
            <w:pPr>
              <w:spacing w:after="0"/>
              <w:rPr>
                <w:rFonts w:eastAsiaTheme="minorEastAsia"/>
                <w:sz w:val="20"/>
                <w:szCs w:val="20"/>
                <w:lang w:eastAsia="zh-CN"/>
              </w:rPr>
            </w:pPr>
            <w:r>
              <w:rPr>
                <w:rFonts w:eastAsiaTheme="minorEastAsia"/>
                <w:sz w:val="20"/>
                <w:szCs w:val="20"/>
                <w:lang w:eastAsia="zh-CN"/>
              </w:rPr>
              <w:t>1. The network can provide different 5QIs for model transfer/delivery with different QoS requirements (e.g. can support large model size)</w:t>
            </w:r>
          </w:p>
          <w:p w14:paraId="6B51D185"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A7: support by existing QoS-DRB mapping</w:t>
            </w:r>
          </w:p>
          <w:p w14:paraId="3CDFC437" w14:textId="77777777" w:rsidR="005F3228" w:rsidRDefault="0007359B">
            <w:pPr>
              <w:spacing w:after="0"/>
              <w:rPr>
                <w:rFonts w:eastAsiaTheme="minorEastAsia"/>
                <w:sz w:val="20"/>
                <w:szCs w:val="20"/>
                <w:lang w:eastAsia="zh-CN"/>
              </w:rPr>
            </w:pPr>
            <w:r>
              <w:rPr>
                <w:rFonts w:eastAsiaTheme="minorEastAsia"/>
                <w:sz w:val="20"/>
                <w:szCs w:val="20"/>
                <w:lang w:eastAsia="zh-CN"/>
              </w:rPr>
              <w:t>5. Compared with CP-based solutions, it may not need to consider CP message segmentation, CP message blocking issue</w:t>
            </w:r>
          </w:p>
          <w:p w14:paraId="6F775735" w14:textId="77777777" w:rsidR="005F3228" w:rsidRDefault="0007359B">
            <w:pPr>
              <w:spacing w:after="0"/>
              <w:rPr>
                <w:ins w:id="24" w:author="Rajeev-QC" w:date="2023-10-24T00:21:00Z"/>
                <w:rFonts w:eastAsiaTheme="minorEastAsia"/>
                <w:color w:val="FF0000"/>
                <w:sz w:val="20"/>
                <w:szCs w:val="20"/>
                <w:lang w:eastAsia="zh-CN"/>
              </w:rPr>
            </w:pPr>
            <w:r>
              <w:rPr>
                <w:rFonts w:eastAsiaTheme="minorEastAsia"/>
                <w:color w:val="FF0000"/>
                <w:sz w:val="20"/>
                <w:szCs w:val="20"/>
                <w:lang w:eastAsia="zh-CN"/>
              </w:rPr>
              <w:t>=&gt; A1: support different model sizes</w:t>
            </w:r>
          </w:p>
          <w:p w14:paraId="5059754D" w14:textId="77777777" w:rsidR="005F3228" w:rsidRDefault="0007359B">
            <w:pPr>
              <w:spacing w:after="0"/>
              <w:rPr>
                <w:rFonts w:eastAsiaTheme="minorEastAsia"/>
                <w:sz w:val="20"/>
                <w:szCs w:val="20"/>
                <w:lang w:eastAsia="zh-CN"/>
              </w:rPr>
            </w:pPr>
            <w:ins w:id="25" w:author="Rajeev-QC" w:date="2023-10-24T00:21:00Z">
              <w:r>
                <w:rPr>
                  <w:color w:val="FF0000"/>
                  <w:lang w:val="en-GB"/>
                </w:rPr>
                <w:t xml:space="preserve">=&gt;A10: No additional </w:t>
              </w:r>
              <w:proofErr w:type="spellStart"/>
              <w:r>
                <w:rPr>
                  <w:color w:val="FF0000"/>
                  <w:lang w:val="en-GB"/>
                </w:rPr>
                <w:t>gNB</w:t>
              </w:r>
              <w:proofErr w:type="spellEnd"/>
              <w:r>
                <w:rPr>
                  <w:color w:val="FF0000"/>
                  <w:lang w:val="en-GB"/>
                </w:rPr>
                <w:t xml:space="preserve"> impact.</w:t>
              </w:r>
            </w:ins>
          </w:p>
        </w:tc>
        <w:tc>
          <w:tcPr>
            <w:tcW w:w="4182" w:type="dxa"/>
          </w:tcPr>
          <w:p w14:paraId="12F5FE4A" w14:textId="77777777" w:rsidR="005F3228" w:rsidRDefault="0007359B">
            <w:pPr>
              <w:spacing w:after="0"/>
              <w:rPr>
                <w:rFonts w:eastAsiaTheme="minorEastAsia"/>
                <w:sz w:val="20"/>
                <w:szCs w:val="20"/>
                <w:lang w:eastAsia="zh-CN"/>
              </w:rPr>
            </w:pPr>
            <w:r>
              <w:rPr>
                <w:rFonts w:eastAsiaTheme="minorEastAsia"/>
                <w:sz w:val="20"/>
                <w:szCs w:val="20"/>
                <w:lang w:eastAsia="zh-CN"/>
              </w:rPr>
              <w:t>2. CP signalling is needed to configure and initiate the model transfer from the CN</w:t>
            </w:r>
          </w:p>
          <w:p w14:paraId="02292545" w14:textId="77777777" w:rsidR="005F3228" w:rsidRDefault="0007359B">
            <w:pPr>
              <w:spacing w:after="0"/>
              <w:rPr>
                <w:color w:val="FF0000"/>
                <w:sz w:val="20"/>
                <w:szCs w:val="20"/>
                <w:lang w:val="en-GB"/>
              </w:rPr>
            </w:pPr>
            <w:r>
              <w:rPr>
                <w:rFonts w:eastAsiaTheme="minorEastAsia"/>
                <w:color w:val="FF0000"/>
                <w:sz w:val="20"/>
                <w:szCs w:val="20"/>
                <w:lang w:eastAsia="zh-CN"/>
              </w:rPr>
              <w:t xml:space="preserve">=&gt; </w:t>
            </w:r>
            <w:r>
              <w:rPr>
                <w:color w:val="FF0000"/>
                <w:sz w:val="20"/>
                <w:szCs w:val="20"/>
                <w:lang w:val="en-GB"/>
              </w:rPr>
              <w:t xml:space="preserve">A5: </w:t>
            </w:r>
            <w:proofErr w:type="spellStart"/>
            <w:r>
              <w:rPr>
                <w:color w:val="FF0000"/>
                <w:sz w:val="20"/>
                <w:szCs w:val="20"/>
                <w:lang w:val="en-GB"/>
              </w:rPr>
              <w:t>gNB</w:t>
            </w:r>
            <w:proofErr w:type="spellEnd"/>
            <w:r>
              <w:rPr>
                <w:color w:val="FF0000"/>
                <w:sz w:val="20"/>
                <w:szCs w:val="20"/>
                <w:lang w:val="en-GB"/>
              </w:rPr>
              <w:t xml:space="preserve"> cannot perform model management directly, NAS signalling is used to configure and initiate model transfer from CN.</w:t>
            </w:r>
          </w:p>
          <w:p w14:paraId="7F876702" w14:textId="77777777" w:rsidR="005F3228" w:rsidRDefault="0007359B">
            <w:pPr>
              <w:spacing w:after="0"/>
              <w:rPr>
                <w:rFonts w:eastAsiaTheme="minorEastAsia"/>
                <w:sz w:val="20"/>
                <w:szCs w:val="20"/>
                <w:lang w:eastAsia="zh-CN"/>
              </w:rPr>
            </w:pPr>
            <w:r>
              <w:rPr>
                <w:rFonts w:eastAsiaTheme="minorEastAsia"/>
                <w:sz w:val="20"/>
                <w:szCs w:val="20"/>
                <w:lang w:eastAsia="zh-CN"/>
              </w:rPr>
              <w:t>4. May be unable to support delta-model transfer/delivery based on current user plane framework</w:t>
            </w:r>
          </w:p>
          <w:p w14:paraId="0887B89C" w14:textId="77777777" w:rsidR="005F3228" w:rsidRDefault="0007359B">
            <w:pPr>
              <w:spacing w:after="0"/>
              <w:rPr>
                <w:ins w:id="26" w:author="Rajeev-QC" w:date="2023-10-24T00:21:00Z"/>
                <w:rFonts w:eastAsiaTheme="minorEastAsia"/>
                <w:color w:val="FF0000"/>
                <w:sz w:val="20"/>
                <w:szCs w:val="20"/>
                <w:lang w:eastAsia="zh-CN"/>
              </w:rPr>
            </w:pPr>
            <w:r>
              <w:rPr>
                <w:rFonts w:eastAsiaTheme="minorEastAsia"/>
                <w:color w:val="FF0000"/>
                <w:sz w:val="20"/>
                <w:szCs w:val="20"/>
                <w:lang w:eastAsia="zh-CN"/>
              </w:rPr>
              <w:t xml:space="preserve">=&gt; A6: CN cannot support delta-model transfer/delivery in user plane </w:t>
            </w:r>
          </w:p>
          <w:p w14:paraId="59C1ED0C" w14:textId="77777777" w:rsidR="005F3228" w:rsidRPr="005F3228" w:rsidRDefault="0007359B">
            <w:pPr>
              <w:rPr>
                <w:color w:val="FF0000"/>
                <w:lang w:val="en-GB"/>
                <w:rPrChange w:id="27" w:author="Rajeev-QC" w:date="2023-10-24T00:21:00Z">
                  <w:rPr>
                    <w:rFonts w:eastAsiaTheme="minorEastAsia"/>
                    <w:sz w:val="20"/>
                    <w:szCs w:val="20"/>
                    <w:lang w:eastAsia="zh-CN"/>
                  </w:rPr>
                </w:rPrChange>
              </w:rPr>
              <w:pPrChange w:id="28" w:author="Rajeev-QC" w:date="2023-10-24T00:21:00Z">
                <w:pPr>
                  <w:spacing w:after="0"/>
                </w:pPr>
              </w:pPrChange>
            </w:pPr>
            <w:ins w:id="29" w:author="Rajeev-QC" w:date="2023-10-24T00:21:00Z">
              <w:r>
                <w:rPr>
                  <w:color w:val="FF0000"/>
                  <w:lang w:val="en-GB"/>
                </w:rPr>
                <w:t>=&gt;A9: Additional deployment impact out of RAN2 scope.</w:t>
              </w:r>
            </w:ins>
          </w:p>
        </w:tc>
      </w:tr>
      <w:tr w:rsidR="005F3228" w14:paraId="7D1A9697" w14:textId="77777777">
        <w:tc>
          <w:tcPr>
            <w:tcW w:w="1855" w:type="dxa"/>
          </w:tcPr>
          <w:p w14:paraId="1415FB67" w14:textId="77777777" w:rsidR="005F3228" w:rsidRDefault="0007359B">
            <w:pPr>
              <w:spacing w:after="0"/>
              <w:rPr>
                <w:rFonts w:eastAsiaTheme="minorEastAsia"/>
                <w:b/>
                <w:sz w:val="20"/>
                <w:szCs w:val="20"/>
                <w:lang w:eastAsia="zh-CN"/>
              </w:rPr>
            </w:pPr>
            <w:r>
              <w:rPr>
                <w:rFonts w:eastAsiaTheme="minorEastAsia" w:hint="eastAsia"/>
                <w:b/>
                <w:sz w:val="20"/>
                <w:szCs w:val="20"/>
                <w:lang w:eastAsia="zh-CN"/>
              </w:rPr>
              <w:t>S</w:t>
            </w:r>
            <w:r>
              <w:rPr>
                <w:rFonts w:eastAsiaTheme="minorEastAsia"/>
                <w:b/>
                <w:sz w:val="20"/>
                <w:szCs w:val="20"/>
                <w:lang w:eastAsia="zh-CN"/>
              </w:rPr>
              <w:t>olution 4</w:t>
            </w:r>
          </w:p>
        </w:tc>
        <w:tc>
          <w:tcPr>
            <w:tcW w:w="3592" w:type="dxa"/>
          </w:tcPr>
          <w:p w14:paraId="2A5A4ADA" w14:textId="77777777" w:rsidR="005F3228" w:rsidRDefault="0007359B">
            <w:pPr>
              <w:spacing w:after="0"/>
              <w:rPr>
                <w:rFonts w:eastAsiaTheme="minorEastAsia"/>
                <w:sz w:val="20"/>
                <w:szCs w:val="20"/>
                <w:lang w:eastAsia="zh-CN"/>
              </w:rPr>
            </w:pPr>
            <w:r>
              <w:rPr>
                <w:rFonts w:eastAsiaTheme="minorEastAsia"/>
                <w:sz w:val="20"/>
                <w:szCs w:val="20"/>
                <w:lang w:eastAsia="zh-CN"/>
              </w:rPr>
              <w:t xml:space="preserve">2. If 3GPP network can be aware of AI/ML model in this Solution 4, the network can provide different 5QIs for model transfer/delivery with different QoS requirements (e.g. can support large model size). </w:t>
            </w:r>
          </w:p>
          <w:p w14:paraId="64F65C05" w14:textId="77777777" w:rsidR="005F3228" w:rsidRDefault="0007359B">
            <w:pPr>
              <w:spacing w:after="0"/>
              <w:rPr>
                <w:rFonts w:eastAsiaTheme="minorEastAsia"/>
                <w:color w:val="FF0000"/>
                <w:sz w:val="20"/>
                <w:szCs w:val="20"/>
                <w:lang w:eastAsia="zh-CN"/>
              </w:rPr>
            </w:pPr>
            <w:r>
              <w:rPr>
                <w:rFonts w:eastAsiaTheme="minorEastAsia"/>
                <w:color w:val="FF0000"/>
                <w:sz w:val="20"/>
                <w:szCs w:val="20"/>
                <w:lang w:eastAsia="zh-CN"/>
              </w:rPr>
              <w:t>=&gt; A7: support different 5QIs</w:t>
            </w:r>
          </w:p>
          <w:p w14:paraId="5A3508F3"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A1: support different model sizes</w:t>
            </w:r>
          </w:p>
          <w:p w14:paraId="3FA54A03" w14:textId="77777777" w:rsidR="005F3228" w:rsidRDefault="0007359B">
            <w:pPr>
              <w:spacing w:after="0"/>
              <w:rPr>
                <w:ins w:id="30" w:author="Rajeev-QC" w:date="2023-10-24T00:21:00Z"/>
                <w:rFonts w:eastAsiaTheme="minorEastAsia"/>
                <w:sz w:val="20"/>
                <w:szCs w:val="20"/>
                <w:lang w:eastAsia="zh-CN"/>
              </w:rPr>
            </w:pPr>
            <w:r>
              <w:rPr>
                <w:rFonts w:eastAsiaTheme="minorEastAsia"/>
                <w:sz w:val="20"/>
                <w:szCs w:val="20"/>
                <w:lang w:eastAsia="zh-CN"/>
              </w:rPr>
              <w:t xml:space="preserve">How to synchronize 3GPP and server so that the network can take </w:t>
            </w:r>
            <w:r>
              <w:rPr>
                <w:rFonts w:eastAsiaTheme="minorEastAsia"/>
                <w:sz w:val="20"/>
                <w:szCs w:val="20"/>
                <w:lang w:eastAsia="zh-CN"/>
              </w:rPr>
              <w:lastRenderedPageBreak/>
              <w:t>appropriate actions is not clear, and it may not be fully under 3GPP control</w:t>
            </w:r>
          </w:p>
          <w:p w14:paraId="431538F8" w14:textId="77777777" w:rsidR="005F3228" w:rsidRDefault="005F3228">
            <w:pPr>
              <w:spacing w:after="0"/>
              <w:rPr>
                <w:ins w:id="31" w:author="Rajeev-QC" w:date="2023-10-24T00:21:00Z"/>
                <w:rFonts w:eastAsiaTheme="minorEastAsia"/>
                <w:sz w:val="20"/>
                <w:szCs w:val="20"/>
                <w:lang w:eastAsia="zh-CN"/>
              </w:rPr>
            </w:pPr>
          </w:p>
          <w:p w14:paraId="203760CE" w14:textId="77777777" w:rsidR="005F3228" w:rsidRDefault="0007359B">
            <w:pPr>
              <w:rPr>
                <w:ins w:id="32" w:author="Rajeev-QC" w:date="2023-10-24T00:21:00Z"/>
                <w:color w:val="FF0000"/>
                <w:lang w:val="en-GB"/>
              </w:rPr>
            </w:pPr>
            <w:ins w:id="33" w:author="Rajeev-QC" w:date="2023-10-24T00:21:00Z">
              <w:r>
                <w:rPr>
                  <w:color w:val="FF0000"/>
                  <w:lang w:val="en-GB"/>
                </w:rPr>
                <w:t>=&gt;A9: No additional deployment impact.</w:t>
              </w:r>
            </w:ins>
          </w:p>
          <w:p w14:paraId="07898918" w14:textId="77777777" w:rsidR="005F3228" w:rsidRDefault="0007359B">
            <w:pPr>
              <w:spacing w:after="0"/>
              <w:rPr>
                <w:rFonts w:eastAsiaTheme="minorEastAsia"/>
                <w:sz w:val="20"/>
                <w:szCs w:val="20"/>
                <w:lang w:eastAsia="zh-CN"/>
              </w:rPr>
            </w:pPr>
            <w:ins w:id="34" w:author="Rajeev-QC" w:date="2023-10-24T00:21:00Z">
              <w:r>
                <w:rPr>
                  <w:color w:val="FF0000"/>
                  <w:lang w:val="en-GB"/>
                </w:rPr>
                <w:t xml:space="preserve">=&gt;A10: No additional </w:t>
              </w:r>
              <w:proofErr w:type="spellStart"/>
              <w:r>
                <w:rPr>
                  <w:color w:val="FF0000"/>
                  <w:lang w:val="en-GB"/>
                </w:rPr>
                <w:t>gNB</w:t>
              </w:r>
              <w:proofErr w:type="spellEnd"/>
              <w:r>
                <w:rPr>
                  <w:color w:val="FF0000"/>
                  <w:lang w:val="en-GB"/>
                </w:rPr>
                <w:t xml:space="preserve"> impact.</w:t>
              </w:r>
            </w:ins>
          </w:p>
        </w:tc>
        <w:tc>
          <w:tcPr>
            <w:tcW w:w="4182" w:type="dxa"/>
          </w:tcPr>
          <w:p w14:paraId="425D116B" w14:textId="77777777" w:rsidR="005F3228" w:rsidRDefault="0007359B">
            <w:pPr>
              <w:spacing w:after="0"/>
              <w:rPr>
                <w:rFonts w:eastAsiaTheme="minorEastAsia"/>
                <w:sz w:val="20"/>
                <w:szCs w:val="20"/>
                <w:lang w:eastAsia="zh-CN"/>
              </w:rPr>
            </w:pPr>
            <w:r>
              <w:rPr>
                <w:rFonts w:eastAsiaTheme="minorEastAsia"/>
                <w:sz w:val="20"/>
                <w:szCs w:val="20"/>
                <w:lang w:eastAsia="zh-CN"/>
              </w:rPr>
              <w:lastRenderedPageBreak/>
              <w:t>2. There may be inter-operability issues, such as:</w:t>
            </w:r>
          </w:p>
          <w:p w14:paraId="07721C74" w14:textId="77777777" w:rsidR="005F3228" w:rsidRDefault="0007359B">
            <w:pPr>
              <w:spacing w:after="0"/>
              <w:rPr>
                <w:rFonts w:eastAsiaTheme="minorEastAsia"/>
                <w:sz w:val="20"/>
                <w:szCs w:val="20"/>
                <w:lang w:eastAsia="zh-CN"/>
              </w:rPr>
            </w:pPr>
            <w:r>
              <w:rPr>
                <w:rFonts w:eastAsiaTheme="minorEastAsia"/>
                <w:sz w:val="20"/>
                <w:szCs w:val="20"/>
                <w:lang w:eastAsia="zh-CN"/>
              </w:rPr>
              <w:t>a)</w:t>
            </w:r>
            <w:r>
              <w:rPr>
                <w:rFonts w:eastAsiaTheme="minorEastAsia"/>
                <w:sz w:val="20"/>
                <w:szCs w:val="20"/>
                <w:lang w:eastAsia="zh-CN"/>
              </w:rPr>
              <w:tab/>
              <w:t>Different implementations may lead to different model performances and a huge burden of model management (e.g., frequent model activation/deactivation)</w:t>
            </w:r>
          </w:p>
          <w:p w14:paraId="3FBA34CE" w14:textId="77777777" w:rsidR="005F3228" w:rsidRDefault="0007359B">
            <w:pPr>
              <w:spacing w:after="0"/>
              <w:rPr>
                <w:rFonts w:eastAsiaTheme="minorEastAsia"/>
                <w:sz w:val="20"/>
                <w:szCs w:val="20"/>
                <w:lang w:eastAsia="zh-CN"/>
              </w:rPr>
            </w:pPr>
            <w:r>
              <w:rPr>
                <w:rFonts w:eastAsiaTheme="minorEastAsia"/>
                <w:sz w:val="20"/>
                <w:szCs w:val="20"/>
                <w:lang w:eastAsia="zh-CN"/>
              </w:rPr>
              <w:t>b)</w:t>
            </w:r>
            <w:r>
              <w:rPr>
                <w:rFonts w:eastAsiaTheme="minorEastAsia"/>
                <w:sz w:val="20"/>
                <w:szCs w:val="20"/>
                <w:lang w:eastAsia="zh-CN"/>
              </w:rPr>
              <w:tab/>
              <w:t>Massive offline coordination is needed or requires lots of coordinations among vendors, especially for the CSI compression use case</w:t>
            </w:r>
          </w:p>
          <w:p w14:paraId="6588922F"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A8 is not supported</w:t>
            </w:r>
          </w:p>
          <w:p w14:paraId="435CFCA0" w14:textId="77777777" w:rsidR="005F3228" w:rsidRDefault="0007359B">
            <w:pPr>
              <w:spacing w:after="0"/>
              <w:rPr>
                <w:rFonts w:eastAsiaTheme="minorEastAsia"/>
                <w:sz w:val="20"/>
                <w:szCs w:val="20"/>
                <w:lang w:eastAsia="zh-CN"/>
              </w:rPr>
            </w:pPr>
            <w:r>
              <w:rPr>
                <w:rFonts w:eastAsiaTheme="minorEastAsia"/>
                <w:sz w:val="20"/>
                <w:szCs w:val="20"/>
                <w:lang w:eastAsia="zh-CN"/>
              </w:rPr>
              <w:t xml:space="preserve">4. When network cannot control the model transfer/delivery, the transfer of large model may </w:t>
            </w:r>
            <w:r>
              <w:rPr>
                <w:rFonts w:eastAsiaTheme="minorEastAsia"/>
                <w:sz w:val="20"/>
                <w:szCs w:val="20"/>
                <w:lang w:eastAsia="zh-CN"/>
              </w:rPr>
              <w:lastRenderedPageBreak/>
              <w:t>impact important and delay sensitive user data traffic</w:t>
            </w:r>
          </w:p>
          <w:p w14:paraId="61546103" w14:textId="77777777" w:rsidR="005F3228" w:rsidRDefault="0007359B">
            <w:pPr>
              <w:spacing w:after="0"/>
              <w:rPr>
                <w:rFonts w:eastAsiaTheme="minorEastAsia"/>
                <w:sz w:val="20"/>
                <w:szCs w:val="20"/>
                <w:lang w:eastAsia="zh-CN"/>
              </w:rPr>
            </w:pPr>
            <w:r>
              <w:rPr>
                <w:rFonts w:eastAsiaTheme="minorEastAsia"/>
                <w:color w:val="FF0000"/>
                <w:sz w:val="20"/>
                <w:szCs w:val="20"/>
                <w:lang w:eastAsia="zh-CN"/>
              </w:rPr>
              <w:t>=&gt; A5 is not supported</w:t>
            </w:r>
          </w:p>
        </w:tc>
      </w:tr>
    </w:tbl>
    <w:p w14:paraId="00100B48" w14:textId="77777777" w:rsidR="005F3228" w:rsidRDefault="005F3228">
      <w:pPr>
        <w:rPr>
          <w:lang w:val="en-GB"/>
        </w:rPr>
      </w:pPr>
    </w:p>
    <w:p w14:paraId="028D7658" w14:textId="77777777" w:rsidR="005F3228" w:rsidRDefault="0007359B">
      <w:pPr>
        <w:rPr>
          <w:lang w:val="en-GB"/>
        </w:rPr>
      </w:pPr>
      <w:r>
        <w:rPr>
          <w:lang w:val="en-GB"/>
        </w:rPr>
        <w:t xml:space="preserve">Besides, Rapporteur also provides additional information based on understanding from previous discussion on readiness and current status/gaps, which are marked in </w:t>
      </w:r>
      <w:r>
        <w:rPr>
          <w:highlight w:val="lightGray"/>
          <w:lang w:val="en-GB"/>
        </w:rPr>
        <w:t>grey</w:t>
      </w:r>
      <w:r>
        <w:rPr>
          <w:lang w:val="en-GB"/>
        </w:rPr>
        <w:t>.</w:t>
      </w:r>
    </w:p>
    <w:p w14:paraId="0801AF64" w14:textId="77777777" w:rsidR="005F3228" w:rsidRDefault="0007359B">
      <w:pPr>
        <w:rPr>
          <w:lang w:val="en-GB"/>
        </w:rPr>
      </w:pPr>
      <w:r>
        <w:rPr>
          <w:lang w:val="en-GB"/>
        </w:rPr>
        <w:t>With that, the updated tables can be found as below. To facilitate this email discussion, rapporteur splits the table under different subsections for each solution.</w:t>
      </w:r>
    </w:p>
    <w:p w14:paraId="43B250E9" w14:textId="77777777" w:rsidR="005F3228" w:rsidRDefault="0007359B">
      <w:pPr>
        <w:pStyle w:val="Heading5"/>
      </w:pPr>
      <w:commentRangeStart w:id="35"/>
      <w:r>
        <w:t>Solution 1a</w:t>
      </w:r>
      <w:commentRangeEnd w:id="35"/>
      <w:r>
        <w:rPr>
          <w:rStyle w:val="CommentReference"/>
          <w:rFonts w:ascii="Times New Roman" w:hAnsi="Times New Roman"/>
          <w:lang w:val="en-US"/>
        </w:rPr>
        <w:commentReference w:id="35"/>
      </w:r>
      <w:r>
        <w:t xml:space="preserve">: </w:t>
      </w:r>
      <w:proofErr w:type="spellStart"/>
      <w:r>
        <w:rPr>
          <w:lang w:eastAsia="zh-CN"/>
        </w:rPr>
        <w:t>gNB</w:t>
      </w:r>
      <w:proofErr w:type="spellEnd"/>
      <w:r>
        <w:rPr>
          <w:lang w:eastAsia="zh-CN"/>
        </w:rPr>
        <w:t xml:space="preserve"> can transfer/deliver AI/ML model(s) to UE via RRC signalling</w:t>
      </w:r>
    </w:p>
    <w:p w14:paraId="3180BBD4" w14:textId="77777777" w:rsidR="005F3228" w:rsidRDefault="0007359B">
      <w:pPr>
        <w:pStyle w:val="Caption"/>
        <w:keepNext/>
        <w:jc w:val="center"/>
      </w:pPr>
      <w:r>
        <w:t xml:space="preserve">Table </w:t>
      </w:r>
      <w:fldSimple w:instr=" SEQ Table \* ARABIC ">
        <w:r>
          <w:t>1</w:t>
        </w:r>
      </w:fldSimple>
      <w:r>
        <w:t>. Solution 1a Readiness and RAN specification impact</w:t>
      </w:r>
    </w:p>
    <w:tbl>
      <w:tblPr>
        <w:tblStyle w:val="TableGrid"/>
        <w:tblW w:w="9625" w:type="dxa"/>
        <w:tblLook w:val="04A0" w:firstRow="1" w:lastRow="0" w:firstColumn="1" w:lastColumn="0" w:noHBand="0" w:noVBand="1"/>
      </w:tblPr>
      <w:tblGrid>
        <w:gridCol w:w="1117"/>
        <w:gridCol w:w="4638"/>
        <w:gridCol w:w="3870"/>
      </w:tblGrid>
      <w:tr w:rsidR="005F3228" w14:paraId="0F5A925B" w14:textId="77777777">
        <w:trPr>
          <w:trHeight w:val="259"/>
        </w:trPr>
        <w:tc>
          <w:tcPr>
            <w:tcW w:w="1117" w:type="dxa"/>
            <w:vMerge w:val="restart"/>
            <w:vAlign w:val="center"/>
          </w:tcPr>
          <w:p w14:paraId="32B27F9F" w14:textId="77777777" w:rsidR="005F3228" w:rsidRDefault="0007359B">
            <w:pPr>
              <w:jc w:val="center"/>
              <w:rPr>
                <w:b/>
                <w:bCs/>
                <w:sz w:val="20"/>
                <w:szCs w:val="20"/>
                <w:lang w:val="en-GB"/>
              </w:rPr>
            </w:pPr>
            <w:r>
              <w:rPr>
                <w:b/>
                <w:bCs/>
                <w:sz w:val="20"/>
                <w:szCs w:val="20"/>
                <w:lang w:val="en-GB"/>
              </w:rPr>
              <w:t>Discussion Area</w:t>
            </w:r>
          </w:p>
        </w:tc>
        <w:tc>
          <w:tcPr>
            <w:tcW w:w="4638" w:type="dxa"/>
          </w:tcPr>
          <w:p w14:paraId="04D6B4CE" w14:textId="77777777" w:rsidR="005F3228" w:rsidRDefault="0007359B">
            <w:pPr>
              <w:jc w:val="center"/>
              <w:rPr>
                <w:b/>
                <w:bCs/>
                <w:sz w:val="20"/>
                <w:szCs w:val="20"/>
                <w:lang w:val="en-GB"/>
              </w:rPr>
            </w:pPr>
            <w:r>
              <w:rPr>
                <w:b/>
                <w:bCs/>
                <w:sz w:val="20"/>
                <w:szCs w:val="20"/>
                <w:lang w:val="en-GB"/>
              </w:rPr>
              <w:t>Readiness</w:t>
            </w:r>
          </w:p>
        </w:tc>
        <w:tc>
          <w:tcPr>
            <w:tcW w:w="3870" w:type="dxa"/>
            <w:vMerge w:val="restart"/>
          </w:tcPr>
          <w:p w14:paraId="3BE30599" w14:textId="77777777" w:rsidR="005F3228" w:rsidRDefault="0007359B">
            <w:pPr>
              <w:jc w:val="center"/>
              <w:rPr>
                <w:b/>
                <w:bCs/>
                <w:sz w:val="20"/>
                <w:szCs w:val="20"/>
                <w:lang w:val="en-GB"/>
              </w:rPr>
            </w:pPr>
            <w:r>
              <w:rPr>
                <w:b/>
                <w:bCs/>
                <w:sz w:val="20"/>
                <w:szCs w:val="20"/>
                <w:lang w:val="en-GB"/>
              </w:rPr>
              <w:t>RAN specification impact</w:t>
            </w:r>
          </w:p>
        </w:tc>
      </w:tr>
      <w:tr w:rsidR="005F3228" w14:paraId="673A0DFB" w14:textId="77777777">
        <w:trPr>
          <w:trHeight w:val="259"/>
        </w:trPr>
        <w:tc>
          <w:tcPr>
            <w:tcW w:w="1117" w:type="dxa"/>
            <w:vMerge/>
            <w:vAlign w:val="center"/>
          </w:tcPr>
          <w:p w14:paraId="20AD6362" w14:textId="77777777" w:rsidR="005F3228" w:rsidRDefault="005F3228">
            <w:pPr>
              <w:jc w:val="center"/>
              <w:rPr>
                <w:b/>
                <w:bCs/>
                <w:lang w:val="en-GB"/>
              </w:rPr>
            </w:pPr>
          </w:p>
        </w:tc>
        <w:tc>
          <w:tcPr>
            <w:tcW w:w="4638" w:type="dxa"/>
          </w:tcPr>
          <w:p w14:paraId="36CA7487" w14:textId="77777777" w:rsidR="005F3228" w:rsidRDefault="0007359B">
            <w:pPr>
              <w:jc w:val="center"/>
              <w:rPr>
                <w:b/>
                <w:bCs/>
                <w:lang w:val="en-GB"/>
              </w:rPr>
            </w:pPr>
            <w:r>
              <w:rPr>
                <w:b/>
                <w:bCs/>
                <w:sz w:val="20"/>
                <w:szCs w:val="20"/>
                <w:lang w:val="en-GB"/>
              </w:rPr>
              <w:t>Current status and Gaps</w:t>
            </w:r>
          </w:p>
        </w:tc>
        <w:tc>
          <w:tcPr>
            <w:tcW w:w="3870" w:type="dxa"/>
            <w:vMerge/>
          </w:tcPr>
          <w:p w14:paraId="0FE5354A" w14:textId="77777777" w:rsidR="005F3228" w:rsidRDefault="005F3228">
            <w:pPr>
              <w:rPr>
                <w:b/>
                <w:bCs/>
                <w:lang w:val="en-GB"/>
              </w:rPr>
            </w:pPr>
          </w:p>
        </w:tc>
      </w:tr>
      <w:tr w:rsidR="005F3228" w14:paraId="62C70AB8" w14:textId="77777777">
        <w:trPr>
          <w:trHeight w:val="68"/>
        </w:trPr>
        <w:tc>
          <w:tcPr>
            <w:tcW w:w="1117" w:type="dxa"/>
            <w:vMerge w:val="restart"/>
            <w:vAlign w:val="center"/>
          </w:tcPr>
          <w:p w14:paraId="39373591" w14:textId="77777777" w:rsidR="005F3228" w:rsidRDefault="0007359B">
            <w:pPr>
              <w:jc w:val="center"/>
              <w:rPr>
                <w:sz w:val="20"/>
                <w:szCs w:val="20"/>
                <w:lang w:val="en-GB"/>
              </w:rPr>
            </w:pPr>
            <w:r>
              <w:rPr>
                <w:sz w:val="20"/>
                <w:szCs w:val="20"/>
                <w:lang w:val="en-GB"/>
              </w:rPr>
              <w:t>A1</w:t>
            </w:r>
          </w:p>
        </w:tc>
        <w:tc>
          <w:tcPr>
            <w:tcW w:w="4638" w:type="dxa"/>
          </w:tcPr>
          <w:p w14:paraId="160EDE49"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53724B7E" w14:textId="77777777" w:rsidR="005F3228" w:rsidRDefault="0007359B">
            <w:pPr>
              <w:rPr>
                <w:sz w:val="20"/>
                <w:szCs w:val="20"/>
                <w:lang w:val="en-GB"/>
              </w:rPr>
            </w:pPr>
            <w:r>
              <w:rPr>
                <w:sz w:val="20"/>
                <w:szCs w:val="20"/>
                <w:lang w:val="en-GB"/>
              </w:rPr>
              <w:t>extension of the number of RRC segments is required to support models larger than 45kBytes</w:t>
            </w:r>
          </w:p>
        </w:tc>
      </w:tr>
      <w:tr w:rsidR="005F3228" w14:paraId="3ED0F448" w14:textId="77777777">
        <w:trPr>
          <w:trHeight w:val="503"/>
        </w:trPr>
        <w:tc>
          <w:tcPr>
            <w:tcW w:w="1117" w:type="dxa"/>
            <w:vMerge/>
            <w:vAlign w:val="center"/>
          </w:tcPr>
          <w:p w14:paraId="08F32EE8" w14:textId="77777777" w:rsidR="005F3228" w:rsidRDefault="005F3228">
            <w:pPr>
              <w:jc w:val="center"/>
              <w:rPr>
                <w:lang w:val="en-GB"/>
              </w:rPr>
            </w:pPr>
          </w:p>
        </w:tc>
        <w:tc>
          <w:tcPr>
            <w:tcW w:w="4638" w:type="dxa"/>
          </w:tcPr>
          <w:p w14:paraId="745B29A2" w14:textId="77777777" w:rsidR="005F3228" w:rsidRDefault="0007359B">
            <w:pPr>
              <w:jc w:val="center"/>
              <w:rPr>
                <w:lang w:val="en-GB"/>
              </w:rPr>
            </w:pPr>
            <w:r>
              <w:rPr>
                <w:sz w:val="20"/>
                <w:szCs w:val="20"/>
                <w:lang w:val="en-GB"/>
              </w:rPr>
              <w:t>maximum 45kBytes based on existing number of RRC segments</w:t>
            </w:r>
          </w:p>
        </w:tc>
        <w:tc>
          <w:tcPr>
            <w:tcW w:w="3870" w:type="dxa"/>
            <w:vMerge/>
          </w:tcPr>
          <w:p w14:paraId="68592442" w14:textId="77777777" w:rsidR="005F3228" w:rsidRDefault="005F3228">
            <w:pPr>
              <w:rPr>
                <w:lang w:val="en-GB"/>
              </w:rPr>
            </w:pPr>
          </w:p>
        </w:tc>
      </w:tr>
      <w:tr w:rsidR="005F3228" w14:paraId="10E08EF0" w14:textId="77777777">
        <w:tc>
          <w:tcPr>
            <w:tcW w:w="1117" w:type="dxa"/>
            <w:vAlign w:val="center"/>
          </w:tcPr>
          <w:p w14:paraId="7138551B" w14:textId="77777777" w:rsidR="005F3228" w:rsidRDefault="0007359B">
            <w:pPr>
              <w:jc w:val="center"/>
              <w:rPr>
                <w:sz w:val="20"/>
                <w:szCs w:val="20"/>
                <w:lang w:val="en-GB"/>
              </w:rPr>
            </w:pPr>
            <w:r>
              <w:rPr>
                <w:sz w:val="20"/>
                <w:szCs w:val="20"/>
                <w:lang w:val="en-GB"/>
              </w:rPr>
              <w:t>A2</w:t>
            </w:r>
          </w:p>
        </w:tc>
        <w:tc>
          <w:tcPr>
            <w:tcW w:w="4638" w:type="dxa"/>
          </w:tcPr>
          <w:p w14:paraId="1925DCAE" w14:textId="77777777" w:rsidR="005F3228" w:rsidRDefault="0007359B">
            <w:pPr>
              <w:jc w:val="center"/>
              <w:rPr>
                <w:sz w:val="20"/>
                <w:szCs w:val="20"/>
                <w:lang w:val="en-GB"/>
              </w:rPr>
            </w:pPr>
            <w:r>
              <w:rPr>
                <w:sz w:val="20"/>
                <w:szCs w:val="20"/>
                <w:lang w:val="en-GB"/>
              </w:rPr>
              <w:t xml:space="preserve">supported </w:t>
            </w:r>
          </w:p>
        </w:tc>
        <w:tc>
          <w:tcPr>
            <w:tcW w:w="3870" w:type="dxa"/>
          </w:tcPr>
          <w:p w14:paraId="5C8FBA07" w14:textId="77777777" w:rsidR="005F3228" w:rsidRDefault="005F3228">
            <w:pPr>
              <w:rPr>
                <w:sz w:val="20"/>
                <w:szCs w:val="20"/>
                <w:lang w:val="en-GB"/>
              </w:rPr>
            </w:pPr>
          </w:p>
        </w:tc>
      </w:tr>
      <w:tr w:rsidR="005F3228" w14:paraId="70633EC5" w14:textId="77777777">
        <w:tc>
          <w:tcPr>
            <w:tcW w:w="1117" w:type="dxa"/>
            <w:vAlign w:val="center"/>
          </w:tcPr>
          <w:p w14:paraId="11D85259" w14:textId="77777777" w:rsidR="005F3228" w:rsidRDefault="0007359B">
            <w:pPr>
              <w:jc w:val="center"/>
              <w:rPr>
                <w:sz w:val="20"/>
                <w:szCs w:val="20"/>
                <w:lang w:val="en-GB"/>
              </w:rPr>
            </w:pPr>
            <w:r>
              <w:rPr>
                <w:sz w:val="20"/>
                <w:szCs w:val="20"/>
                <w:lang w:val="en-GB"/>
              </w:rPr>
              <w:t>A3</w:t>
            </w:r>
          </w:p>
        </w:tc>
        <w:tc>
          <w:tcPr>
            <w:tcW w:w="4638" w:type="dxa"/>
          </w:tcPr>
          <w:p w14:paraId="32DBECE9" w14:textId="77777777" w:rsidR="005F3228" w:rsidRDefault="0007359B">
            <w:pPr>
              <w:jc w:val="center"/>
              <w:rPr>
                <w:sz w:val="20"/>
                <w:szCs w:val="20"/>
                <w:highlight w:val="lightGray"/>
                <w:lang w:val="en-GB"/>
              </w:rPr>
            </w:pP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SRB priority</w:t>
            </w:r>
          </w:p>
        </w:tc>
        <w:tc>
          <w:tcPr>
            <w:tcW w:w="3870" w:type="dxa"/>
          </w:tcPr>
          <w:p w14:paraId="3A1C728C" w14:textId="77777777" w:rsidR="005F3228" w:rsidRDefault="005F3228">
            <w:pPr>
              <w:rPr>
                <w:sz w:val="20"/>
                <w:szCs w:val="20"/>
                <w:lang w:val="en-GB"/>
              </w:rPr>
            </w:pPr>
          </w:p>
        </w:tc>
      </w:tr>
      <w:tr w:rsidR="005F3228" w14:paraId="3C5BC518" w14:textId="77777777">
        <w:trPr>
          <w:trHeight w:val="80"/>
        </w:trPr>
        <w:tc>
          <w:tcPr>
            <w:tcW w:w="1117" w:type="dxa"/>
            <w:vMerge w:val="restart"/>
            <w:vAlign w:val="center"/>
          </w:tcPr>
          <w:p w14:paraId="2A6C0A92" w14:textId="77777777" w:rsidR="005F3228" w:rsidRDefault="0007359B">
            <w:pPr>
              <w:jc w:val="center"/>
              <w:rPr>
                <w:sz w:val="20"/>
                <w:szCs w:val="20"/>
                <w:lang w:val="en-GB"/>
              </w:rPr>
            </w:pPr>
            <w:r>
              <w:rPr>
                <w:sz w:val="20"/>
                <w:szCs w:val="20"/>
                <w:lang w:val="en-GB"/>
              </w:rPr>
              <w:t>A4</w:t>
            </w:r>
          </w:p>
        </w:tc>
        <w:tc>
          <w:tcPr>
            <w:tcW w:w="4638" w:type="dxa"/>
          </w:tcPr>
          <w:p w14:paraId="0DDE5863" w14:textId="77777777" w:rsidR="005F3228" w:rsidRDefault="0007359B">
            <w:pPr>
              <w:jc w:val="center"/>
              <w:rPr>
                <w:sz w:val="20"/>
                <w:szCs w:val="20"/>
                <w:lang w:val="en-GB"/>
              </w:rPr>
            </w:pPr>
            <w:r>
              <w:rPr>
                <w:sz w:val="20"/>
                <w:szCs w:val="20"/>
                <w:lang w:val="en-GB"/>
              </w:rPr>
              <w:t>not supported</w:t>
            </w:r>
          </w:p>
        </w:tc>
        <w:tc>
          <w:tcPr>
            <w:tcW w:w="3870" w:type="dxa"/>
            <w:vMerge w:val="restart"/>
          </w:tcPr>
          <w:p w14:paraId="25F17D2C" w14:textId="77777777" w:rsidR="005F3228" w:rsidRDefault="0007359B">
            <w:pPr>
              <w:rPr>
                <w:sz w:val="20"/>
                <w:szCs w:val="20"/>
                <w:lang w:val="en-GB"/>
              </w:rPr>
            </w:pPr>
            <w:r>
              <w:rPr>
                <w:sz w:val="20"/>
                <w:szCs w:val="20"/>
                <w:lang w:val="en-GB"/>
              </w:rPr>
              <w:t>Introduce service continuity support for SRBs</w:t>
            </w:r>
          </w:p>
        </w:tc>
      </w:tr>
      <w:tr w:rsidR="005F3228" w14:paraId="6608E0F3" w14:textId="77777777">
        <w:trPr>
          <w:trHeight w:val="554"/>
        </w:trPr>
        <w:tc>
          <w:tcPr>
            <w:tcW w:w="1117" w:type="dxa"/>
            <w:vMerge/>
            <w:vAlign w:val="center"/>
          </w:tcPr>
          <w:p w14:paraId="27A507D5" w14:textId="77777777" w:rsidR="005F3228" w:rsidRDefault="005F3228">
            <w:pPr>
              <w:jc w:val="center"/>
              <w:rPr>
                <w:lang w:val="en-GB"/>
              </w:rPr>
            </w:pPr>
          </w:p>
        </w:tc>
        <w:tc>
          <w:tcPr>
            <w:tcW w:w="4638" w:type="dxa"/>
          </w:tcPr>
          <w:p w14:paraId="012A2F41" w14:textId="77777777" w:rsidR="005F3228" w:rsidRDefault="0007359B">
            <w:pPr>
              <w:jc w:val="center"/>
              <w:rPr>
                <w:lang w:val="en-GB"/>
              </w:rPr>
            </w:pPr>
            <w:r>
              <w:rPr>
                <w:sz w:val="20"/>
                <w:szCs w:val="20"/>
                <w:lang w:val="en-GB"/>
              </w:rPr>
              <w:t>transmission is restarted upon mobility</w:t>
            </w:r>
          </w:p>
        </w:tc>
        <w:tc>
          <w:tcPr>
            <w:tcW w:w="3870" w:type="dxa"/>
            <w:vMerge/>
          </w:tcPr>
          <w:p w14:paraId="4A637EEB" w14:textId="77777777" w:rsidR="005F3228" w:rsidRDefault="005F3228">
            <w:pPr>
              <w:rPr>
                <w:lang w:val="en-GB"/>
              </w:rPr>
            </w:pPr>
          </w:p>
        </w:tc>
      </w:tr>
      <w:tr w:rsidR="005F3228" w14:paraId="642C08C6" w14:textId="77777777">
        <w:tc>
          <w:tcPr>
            <w:tcW w:w="1117" w:type="dxa"/>
            <w:vAlign w:val="center"/>
          </w:tcPr>
          <w:p w14:paraId="7DAABEF0" w14:textId="77777777" w:rsidR="005F3228" w:rsidRDefault="0007359B">
            <w:pPr>
              <w:jc w:val="center"/>
              <w:rPr>
                <w:sz w:val="20"/>
                <w:szCs w:val="20"/>
                <w:lang w:val="en-GB"/>
              </w:rPr>
            </w:pPr>
            <w:r>
              <w:rPr>
                <w:sz w:val="20"/>
                <w:szCs w:val="20"/>
                <w:lang w:val="en-GB"/>
              </w:rPr>
              <w:t>A5</w:t>
            </w:r>
          </w:p>
        </w:tc>
        <w:tc>
          <w:tcPr>
            <w:tcW w:w="4638" w:type="dxa"/>
          </w:tcPr>
          <w:p w14:paraId="1A6BF646" w14:textId="77777777" w:rsidR="005F3228" w:rsidRDefault="0007359B">
            <w:pPr>
              <w:jc w:val="center"/>
              <w:rPr>
                <w:sz w:val="20"/>
                <w:szCs w:val="20"/>
                <w:lang w:val="en-GB"/>
              </w:rPr>
            </w:pPr>
            <w:r>
              <w:rPr>
                <w:sz w:val="20"/>
                <w:szCs w:val="20"/>
                <w:lang w:val="en-GB"/>
              </w:rPr>
              <w:t xml:space="preserve">supported </w:t>
            </w:r>
          </w:p>
        </w:tc>
        <w:tc>
          <w:tcPr>
            <w:tcW w:w="3870" w:type="dxa"/>
          </w:tcPr>
          <w:p w14:paraId="3AD3A349" w14:textId="77777777" w:rsidR="005F3228" w:rsidRDefault="005F3228">
            <w:pPr>
              <w:rPr>
                <w:sz w:val="20"/>
                <w:szCs w:val="20"/>
                <w:lang w:val="en-GB"/>
              </w:rPr>
            </w:pPr>
          </w:p>
        </w:tc>
      </w:tr>
      <w:tr w:rsidR="005F3228" w14:paraId="2680B86A" w14:textId="77777777">
        <w:tc>
          <w:tcPr>
            <w:tcW w:w="1117" w:type="dxa"/>
            <w:vAlign w:val="center"/>
          </w:tcPr>
          <w:p w14:paraId="08598B4B" w14:textId="77777777" w:rsidR="005F3228" w:rsidRDefault="0007359B">
            <w:pPr>
              <w:jc w:val="center"/>
              <w:rPr>
                <w:sz w:val="20"/>
                <w:szCs w:val="20"/>
                <w:lang w:val="en-GB"/>
              </w:rPr>
            </w:pPr>
            <w:r>
              <w:rPr>
                <w:sz w:val="20"/>
                <w:szCs w:val="20"/>
                <w:lang w:val="en-GB"/>
              </w:rPr>
              <w:t>A6</w:t>
            </w:r>
          </w:p>
        </w:tc>
        <w:tc>
          <w:tcPr>
            <w:tcW w:w="4638" w:type="dxa"/>
          </w:tcPr>
          <w:p w14:paraId="6E417D48" w14:textId="77777777" w:rsidR="005F3228" w:rsidRDefault="0007359B">
            <w:pPr>
              <w:jc w:val="center"/>
              <w:rPr>
                <w:sz w:val="20"/>
                <w:szCs w:val="20"/>
                <w:lang w:val="en-GB"/>
              </w:rPr>
            </w:pPr>
            <w:r>
              <w:rPr>
                <w:sz w:val="20"/>
                <w:szCs w:val="20"/>
                <w:lang w:val="en-GB"/>
              </w:rPr>
              <w:t xml:space="preserve">supported </w:t>
            </w:r>
          </w:p>
        </w:tc>
        <w:tc>
          <w:tcPr>
            <w:tcW w:w="3870" w:type="dxa"/>
          </w:tcPr>
          <w:p w14:paraId="61702678" w14:textId="77777777" w:rsidR="005F3228" w:rsidRDefault="005F3228">
            <w:pPr>
              <w:rPr>
                <w:sz w:val="20"/>
                <w:szCs w:val="20"/>
                <w:lang w:val="en-GB"/>
              </w:rPr>
            </w:pPr>
          </w:p>
        </w:tc>
      </w:tr>
      <w:tr w:rsidR="005F3228" w14:paraId="1E66F4A4" w14:textId="77777777">
        <w:trPr>
          <w:trHeight w:val="555"/>
        </w:trPr>
        <w:tc>
          <w:tcPr>
            <w:tcW w:w="1117" w:type="dxa"/>
            <w:vMerge w:val="restart"/>
            <w:vAlign w:val="center"/>
          </w:tcPr>
          <w:p w14:paraId="332F86C9" w14:textId="77777777" w:rsidR="005F3228" w:rsidRDefault="0007359B">
            <w:pPr>
              <w:jc w:val="center"/>
              <w:rPr>
                <w:sz w:val="20"/>
                <w:szCs w:val="20"/>
                <w:lang w:val="en-GB"/>
              </w:rPr>
            </w:pPr>
            <w:r>
              <w:rPr>
                <w:sz w:val="20"/>
                <w:szCs w:val="20"/>
                <w:lang w:val="en-GB"/>
              </w:rPr>
              <w:t>A7</w:t>
            </w:r>
          </w:p>
        </w:tc>
        <w:tc>
          <w:tcPr>
            <w:tcW w:w="4638" w:type="dxa"/>
          </w:tcPr>
          <w:p w14:paraId="4152A369"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1A53DD8C" w14:textId="77777777" w:rsidR="005F3228" w:rsidRDefault="0007359B">
            <w:pPr>
              <w:rPr>
                <w:sz w:val="20"/>
                <w:szCs w:val="20"/>
                <w:lang w:val="en-GB"/>
              </w:rPr>
            </w:pPr>
            <w:r>
              <w:rPr>
                <w:sz w:val="20"/>
                <w:szCs w:val="20"/>
                <w:lang w:val="en-GB"/>
              </w:rPr>
              <w:t>introduce multiple SRBs or SRB with variable/multiple priorities</w:t>
            </w:r>
          </w:p>
        </w:tc>
      </w:tr>
      <w:tr w:rsidR="005F3228" w14:paraId="170C6C93" w14:textId="77777777">
        <w:trPr>
          <w:trHeight w:val="554"/>
        </w:trPr>
        <w:tc>
          <w:tcPr>
            <w:tcW w:w="1117" w:type="dxa"/>
            <w:vMerge/>
            <w:vAlign w:val="center"/>
          </w:tcPr>
          <w:p w14:paraId="6EC3F491" w14:textId="77777777" w:rsidR="005F3228" w:rsidRDefault="005F3228">
            <w:pPr>
              <w:jc w:val="center"/>
              <w:rPr>
                <w:lang w:val="en-GB"/>
              </w:rPr>
            </w:pPr>
          </w:p>
        </w:tc>
        <w:tc>
          <w:tcPr>
            <w:tcW w:w="4638" w:type="dxa"/>
          </w:tcPr>
          <w:p w14:paraId="6E8A5955" w14:textId="77777777" w:rsidR="005F3228" w:rsidRDefault="0007359B">
            <w:pPr>
              <w:jc w:val="center"/>
              <w:rPr>
                <w:highlight w:val="lightGray"/>
                <w:lang w:val="en-GB"/>
              </w:rPr>
            </w:pPr>
            <w:r>
              <w:rPr>
                <w:sz w:val="20"/>
                <w:szCs w:val="20"/>
                <w:highlight w:val="lightGray"/>
                <w:lang w:val="en-GB"/>
              </w:rPr>
              <w:t>SRB priority is used</w:t>
            </w:r>
          </w:p>
        </w:tc>
        <w:tc>
          <w:tcPr>
            <w:tcW w:w="3870" w:type="dxa"/>
            <w:vMerge/>
          </w:tcPr>
          <w:p w14:paraId="4C91F90E" w14:textId="77777777" w:rsidR="005F3228" w:rsidRDefault="005F3228">
            <w:pPr>
              <w:rPr>
                <w:lang w:val="en-GB"/>
              </w:rPr>
            </w:pPr>
          </w:p>
        </w:tc>
      </w:tr>
      <w:tr w:rsidR="005F3228" w14:paraId="3659AB37" w14:textId="77777777">
        <w:tc>
          <w:tcPr>
            <w:tcW w:w="1117" w:type="dxa"/>
            <w:vAlign w:val="center"/>
          </w:tcPr>
          <w:p w14:paraId="52ADF8C0" w14:textId="77777777" w:rsidR="005F3228" w:rsidRDefault="0007359B">
            <w:pPr>
              <w:jc w:val="center"/>
              <w:rPr>
                <w:sz w:val="20"/>
                <w:szCs w:val="20"/>
                <w:lang w:val="en-GB"/>
              </w:rPr>
            </w:pPr>
            <w:r>
              <w:rPr>
                <w:sz w:val="20"/>
                <w:szCs w:val="20"/>
                <w:lang w:val="en-GB"/>
              </w:rPr>
              <w:t>A8</w:t>
            </w:r>
          </w:p>
        </w:tc>
        <w:tc>
          <w:tcPr>
            <w:tcW w:w="4638" w:type="dxa"/>
          </w:tcPr>
          <w:p w14:paraId="772CC42D" w14:textId="77777777" w:rsidR="005F3228" w:rsidRDefault="0007359B">
            <w:pPr>
              <w:jc w:val="center"/>
              <w:rPr>
                <w:sz w:val="20"/>
                <w:szCs w:val="20"/>
                <w:lang w:val="en-GB"/>
              </w:rPr>
            </w:pPr>
            <w:r>
              <w:rPr>
                <w:sz w:val="20"/>
                <w:szCs w:val="20"/>
                <w:highlight w:val="lightGray"/>
                <w:lang w:val="en-GB"/>
              </w:rPr>
              <w:t xml:space="preserve">supported </w:t>
            </w:r>
          </w:p>
        </w:tc>
        <w:tc>
          <w:tcPr>
            <w:tcW w:w="3870" w:type="dxa"/>
          </w:tcPr>
          <w:p w14:paraId="0B6ED7CE" w14:textId="77777777" w:rsidR="005F3228" w:rsidRDefault="005F3228">
            <w:pPr>
              <w:rPr>
                <w:sz w:val="20"/>
                <w:szCs w:val="20"/>
                <w:lang w:val="en-GB"/>
              </w:rPr>
            </w:pPr>
          </w:p>
        </w:tc>
      </w:tr>
      <w:tr w:rsidR="005F3228" w14:paraId="2CAE6EAE" w14:textId="77777777">
        <w:trPr>
          <w:ins w:id="36" w:author="Rajeev-QC" w:date="2023-10-24T00:21:00Z"/>
        </w:trPr>
        <w:tc>
          <w:tcPr>
            <w:tcW w:w="1117" w:type="dxa"/>
            <w:vAlign w:val="center"/>
          </w:tcPr>
          <w:p w14:paraId="290A2B5B" w14:textId="77777777" w:rsidR="005F3228" w:rsidRDefault="0007359B">
            <w:pPr>
              <w:jc w:val="center"/>
              <w:rPr>
                <w:ins w:id="37" w:author="Rajeev-QC" w:date="2023-10-24T00:21:00Z"/>
                <w:lang w:val="en-GB"/>
              </w:rPr>
            </w:pPr>
            <w:ins w:id="38" w:author="Rajeev-QC" w:date="2023-10-24T00:21:00Z">
              <w:r>
                <w:rPr>
                  <w:sz w:val="20"/>
                  <w:szCs w:val="20"/>
                  <w:lang w:val="en-GB"/>
                </w:rPr>
                <w:t>A9</w:t>
              </w:r>
            </w:ins>
          </w:p>
        </w:tc>
        <w:tc>
          <w:tcPr>
            <w:tcW w:w="4638" w:type="dxa"/>
          </w:tcPr>
          <w:p w14:paraId="062E1BC0" w14:textId="77777777" w:rsidR="005F3228" w:rsidRDefault="0007359B">
            <w:pPr>
              <w:jc w:val="center"/>
              <w:rPr>
                <w:ins w:id="39" w:author="Rajeev-QC" w:date="2023-10-24T00:21:00Z"/>
                <w:highlight w:val="lightGray"/>
                <w:lang w:val="en-GB"/>
              </w:rPr>
            </w:pPr>
            <w:ins w:id="40" w:author="Rajeev-QC" w:date="2023-10-24T00:21:00Z">
              <w:r>
                <w:rPr>
                  <w:color w:val="FF0000"/>
                  <w:sz w:val="20"/>
                  <w:szCs w:val="20"/>
                  <w:lang w:val="en-GB"/>
                </w:rPr>
                <w:t>Requires Xn and/or NG-AP Interfaces</w:t>
              </w:r>
            </w:ins>
          </w:p>
        </w:tc>
        <w:tc>
          <w:tcPr>
            <w:tcW w:w="3870" w:type="dxa"/>
          </w:tcPr>
          <w:p w14:paraId="31EB587D" w14:textId="77777777" w:rsidR="005F3228" w:rsidRDefault="005F3228">
            <w:pPr>
              <w:rPr>
                <w:ins w:id="41" w:author="Rajeev-QC" w:date="2023-10-24T00:21:00Z"/>
                <w:lang w:val="en-GB"/>
              </w:rPr>
            </w:pPr>
          </w:p>
        </w:tc>
      </w:tr>
      <w:tr w:rsidR="005F3228" w14:paraId="0D532167" w14:textId="77777777">
        <w:trPr>
          <w:ins w:id="42" w:author="Rajeev-QC" w:date="2023-10-24T00:21:00Z"/>
        </w:trPr>
        <w:tc>
          <w:tcPr>
            <w:tcW w:w="1117" w:type="dxa"/>
            <w:vAlign w:val="center"/>
          </w:tcPr>
          <w:p w14:paraId="3AD8D6B0" w14:textId="77777777" w:rsidR="005F3228" w:rsidRDefault="0007359B">
            <w:pPr>
              <w:jc w:val="center"/>
              <w:rPr>
                <w:ins w:id="43" w:author="Rajeev-QC" w:date="2023-10-24T00:21:00Z"/>
                <w:lang w:val="en-GB"/>
              </w:rPr>
            </w:pPr>
            <w:ins w:id="44" w:author="Rajeev-QC" w:date="2023-10-24T00:21:00Z">
              <w:r>
                <w:rPr>
                  <w:sz w:val="20"/>
                  <w:szCs w:val="20"/>
                  <w:lang w:val="en-GB"/>
                </w:rPr>
                <w:t>A10</w:t>
              </w:r>
            </w:ins>
          </w:p>
        </w:tc>
        <w:tc>
          <w:tcPr>
            <w:tcW w:w="4638" w:type="dxa"/>
          </w:tcPr>
          <w:p w14:paraId="2BB0F0BC" w14:textId="77777777" w:rsidR="005F3228" w:rsidRDefault="0007359B">
            <w:pPr>
              <w:jc w:val="center"/>
              <w:rPr>
                <w:ins w:id="45" w:author="Rajeev-QC" w:date="2023-10-24T00:21:00Z"/>
                <w:color w:val="FF0000"/>
                <w:lang w:val="en-GB"/>
              </w:rPr>
            </w:pPr>
            <w:proofErr w:type="spellStart"/>
            <w:ins w:id="46" w:author="Rajeev-QC" w:date="2023-10-24T00:21:00Z">
              <w:r>
                <w:rPr>
                  <w:sz w:val="20"/>
                  <w:szCs w:val="20"/>
                  <w:lang w:val="en-GB"/>
                </w:rPr>
                <w:t>gNB</w:t>
              </w:r>
              <w:proofErr w:type="spellEnd"/>
              <w:r>
                <w:rPr>
                  <w:sz w:val="20"/>
                  <w:szCs w:val="20"/>
                  <w:lang w:val="en-GB"/>
                </w:rPr>
                <w:t xml:space="preserve"> complexity (storage and processing) </w:t>
              </w:r>
            </w:ins>
          </w:p>
        </w:tc>
        <w:tc>
          <w:tcPr>
            <w:tcW w:w="3870" w:type="dxa"/>
          </w:tcPr>
          <w:p w14:paraId="3E102B1F" w14:textId="77777777" w:rsidR="005F3228" w:rsidRDefault="005F3228">
            <w:pPr>
              <w:rPr>
                <w:ins w:id="47" w:author="Rajeev-QC" w:date="2023-10-24T00:21:00Z"/>
                <w:lang w:val="en-GB"/>
              </w:rPr>
            </w:pPr>
          </w:p>
        </w:tc>
      </w:tr>
    </w:tbl>
    <w:p w14:paraId="4935176D" w14:textId="77777777" w:rsidR="005F3228" w:rsidRDefault="005F3228">
      <w:pPr>
        <w:rPr>
          <w:b/>
          <w:bCs/>
          <w:lang w:val="en-GB"/>
        </w:rPr>
      </w:pPr>
    </w:p>
    <w:p w14:paraId="14D0947B" w14:textId="77777777" w:rsidR="005F3228" w:rsidRDefault="0007359B">
      <w:pPr>
        <w:rPr>
          <w:b/>
          <w:bCs/>
          <w:lang w:val="en-GB"/>
        </w:rPr>
      </w:pPr>
      <w:r>
        <w:rPr>
          <w:b/>
          <w:bCs/>
          <w:lang w:val="en-GB"/>
        </w:rPr>
        <w:t xml:space="preserve">Q2-1a: For Solution 1a,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Q3-1a)</w:t>
      </w:r>
    </w:p>
    <w:tbl>
      <w:tblPr>
        <w:tblStyle w:val="TableGrid"/>
        <w:tblW w:w="0" w:type="auto"/>
        <w:tblLook w:val="04A0" w:firstRow="1" w:lastRow="0" w:firstColumn="1" w:lastColumn="0" w:noHBand="0" w:noVBand="1"/>
      </w:tblPr>
      <w:tblGrid>
        <w:gridCol w:w="1499"/>
        <w:gridCol w:w="2816"/>
        <w:gridCol w:w="5314"/>
      </w:tblGrid>
      <w:tr w:rsidR="005F3228" w14:paraId="04791F96" w14:textId="77777777">
        <w:trPr>
          <w:trHeight w:val="42"/>
        </w:trPr>
        <w:tc>
          <w:tcPr>
            <w:tcW w:w="1499" w:type="dxa"/>
          </w:tcPr>
          <w:p w14:paraId="20DCEB08" w14:textId="77777777" w:rsidR="005F3228" w:rsidRDefault="0007359B">
            <w:pPr>
              <w:rPr>
                <w:b/>
                <w:bCs/>
                <w:sz w:val="20"/>
                <w:szCs w:val="20"/>
                <w:lang w:val="en-GB"/>
              </w:rPr>
            </w:pPr>
            <w:r>
              <w:rPr>
                <w:b/>
                <w:bCs/>
                <w:sz w:val="20"/>
                <w:szCs w:val="20"/>
                <w:lang w:val="en-GB"/>
              </w:rPr>
              <w:t>Company</w:t>
            </w:r>
          </w:p>
        </w:tc>
        <w:tc>
          <w:tcPr>
            <w:tcW w:w="2816" w:type="dxa"/>
          </w:tcPr>
          <w:p w14:paraId="56315C29" w14:textId="77777777" w:rsidR="005F3228" w:rsidRDefault="0007359B">
            <w:pPr>
              <w:rPr>
                <w:b/>
                <w:bCs/>
                <w:sz w:val="20"/>
                <w:szCs w:val="20"/>
                <w:lang w:val="en-GB"/>
              </w:rPr>
            </w:pPr>
            <w:r>
              <w:rPr>
                <w:b/>
                <w:bCs/>
                <w:sz w:val="20"/>
                <w:szCs w:val="20"/>
                <w:lang w:val="en-GB"/>
              </w:rPr>
              <w:t>Yes/No</w:t>
            </w:r>
          </w:p>
        </w:tc>
        <w:tc>
          <w:tcPr>
            <w:tcW w:w="5314" w:type="dxa"/>
          </w:tcPr>
          <w:p w14:paraId="3EA96AF5" w14:textId="77777777" w:rsidR="005F3228" w:rsidRDefault="0007359B">
            <w:pPr>
              <w:rPr>
                <w:b/>
                <w:bCs/>
                <w:sz w:val="20"/>
                <w:szCs w:val="20"/>
                <w:lang w:val="en-GB"/>
              </w:rPr>
            </w:pPr>
            <w:r>
              <w:rPr>
                <w:b/>
                <w:bCs/>
                <w:sz w:val="20"/>
                <w:szCs w:val="20"/>
                <w:lang w:val="en-GB"/>
              </w:rPr>
              <w:t xml:space="preserve">Comment </w:t>
            </w:r>
          </w:p>
        </w:tc>
      </w:tr>
      <w:tr w:rsidR="005F3228" w14:paraId="26017512" w14:textId="77777777">
        <w:tc>
          <w:tcPr>
            <w:tcW w:w="1499" w:type="dxa"/>
          </w:tcPr>
          <w:p w14:paraId="35BD6428" w14:textId="77777777" w:rsidR="005F3228" w:rsidRDefault="0007359B">
            <w:pPr>
              <w:rPr>
                <w:sz w:val="20"/>
                <w:szCs w:val="20"/>
                <w:lang w:val="en-GB"/>
              </w:rPr>
            </w:pPr>
            <w:r>
              <w:rPr>
                <w:sz w:val="20"/>
                <w:szCs w:val="20"/>
                <w:lang w:val="en-GB"/>
              </w:rPr>
              <w:lastRenderedPageBreak/>
              <w:t>#example</w:t>
            </w:r>
          </w:p>
        </w:tc>
        <w:tc>
          <w:tcPr>
            <w:tcW w:w="2816" w:type="dxa"/>
          </w:tcPr>
          <w:p w14:paraId="3DB821E1"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5BF89C4A"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6B909DC5" w14:textId="77777777" w:rsidR="005F3228" w:rsidRDefault="0007359B">
            <w:pPr>
              <w:rPr>
                <w:sz w:val="20"/>
                <w:szCs w:val="20"/>
                <w:lang w:val="en-GB"/>
              </w:rPr>
            </w:pPr>
            <w:r>
              <w:rPr>
                <w:sz w:val="20"/>
                <w:szCs w:val="20"/>
                <w:lang w:val="en-GB"/>
              </w:rPr>
              <w:t>Ay:</w:t>
            </w:r>
          </w:p>
        </w:tc>
      </w:tr>
      <w:tr w:rsidR="005F3228" w14:paraId="2D79941F" w14:textId="77777777">
        <w:tc>
          <w:tcPr>
            <w:tcW w:w="1499" w:type="dxa"/>
          </w:tcPr>
          <w:p w14:paraId="20F4F99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118360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48DE77E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19AA910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3F8B0858" w14:textId="77777777" w:rsidR="005F3228" w:rsidRDefault="0007359B">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53CBFE65" w14:textId="77777777" w:rsidR="005F3228" w:rsidRDefault="0007359B">
            <w:pPr>
              <w:rPr>
                <w:rFonts w:eastAsia="等线"/>
                <w:i/>
                <w:iCs/>
                <w:highlight w:val="darkYellow"/>
                <w:lang w:eastAsia="zh-CN"/>
              </w:rPr>
            </w:pPr>
            <w:r>
              <w:rPr>
                <w:rFonts w:eastAsia="等线"/>
                <w:lang w:eastAsia="zh-CN"/>
              </w:rPr>
              <w:t>Working Assumption in RAN1</w:t>
            </w:r>
            <w:r>
              <w:rPr>
                <w:rFonts w:eastAsia="等线" w:hint="eastAsia"/>
                <w:lang w:eastAsia="zh-CN"/>
              </w:rPr>
              <w:t>#</w:t>
            </w:r>
            <w:r>
              <w:rPr>
                <w:rFonts w:eastAsia="等线"/>
                <w:lang w:eastAsia="zh-CN"/>
              </w:rPr>
              <w:t>111 meeting</w:t>
            </w:r>
          </w:p>
          <w:p w14:paraId="53EB4E25" w14:textId="77777777" w:rsidR="005F3228" w:rsidRDefault="0007359B">
            <w:pPr>
              <w:jc w:val="both"/>
              <w:rPr>
                <w:i/>
              </w:rPr>
            </w:pPr>
            <w:r>
              <w:rPr>
                <w:i/>
              </w:rPr>
              <w:t xml:space="preserve">Consider “proprietary model” and “open-format model” as two separate model format categories for RAN1 discussion, </w:t>
            </w:r>
          </w:p>
          <w:p w14:paraId="0521B909" w14:textId="77777777" w:rsidR="005F3228" w:rsidRDefault="005F3228">
            <w:pPr>
              <w:jc w:val="both"/>
              <w:rPr>
                <w:i/>
              </w:rPr>
            </w:pPr>
          </w:p>
          <w:tbl>
            <w:tblPr>
              <w:tblW w:w="5000" w:type="pct"/>
              <w:jc w:val="center"/>
              <w:tblLook w:val="04A0" w:firstRow="1" w:lastRow="0" w:firstColumn="1" w:lastColumn="0" w:noHBand="0" w:noVBand="1"/>
            </w:tblPr>
            <w:tblGrid>
              <w:gridCol w:w="1046"/>
              <w:gridCol w:w="4032"/>
            </w:tblGrid>
            <w:tr w:rsidR="005F3228" w14:paraId="6961CF5A"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9C44EB4" w14:textId="77777777" w:rsidR="005F3228" w:rsidRDefault="0007359B">
                  <w:pPr>
                    <w:jc w:val="both"/>
                    <w:rPr>
                      <w:rFonts w:ascii="Arial" w:hAnsi="Arial" w:cs="Arial"/>
                      <w:i/>
                      <w:sz w:val="16"/>
                      <w:szCs w:val="16"/>
                    </w:rPr>
                  </w:pPr>
                  <w:r>
                    <w:rPr>
                      <w:rFonts w:ascii="Arial" w:hAnsi="Arial" w:cs="Arial"/>
                      <w:i/>
                      <w:sz w:val="16"/>
                      <w:szCs w:val="16"/>
                    </w:rPr>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B0C57AF" w14:textId="77777777" w:rsidR="005F3228" w:rsidRDefault="0007359B">
                  <w:pPr>
                    <w:rPr>
                      <w:rFonts w:ascii="Arial" w:hAnsi="Arial" w:cs="Arial"/>
                      <w:b/>
                      <w:bCs/>
                      <w:i/>
                      <w:sz w:val="16"/>
                      <w:szCs w:val="16"/>
                    </w:rPr>
                  </w:pPr>
                  <w:r>
                    <w:rPr>
                      <w:rFonts w:ascii="Arial" w:hAnsi="Arial" w:cs="Arial"/>
                      <w:i/>
                      <w:sz w:val="16"/>
                      <w:szCs w:val="16"/>
                    </w:rPr>
                    <w:t>ML models of vendor-/device-specific proprietary format, from 3GPP perspective</w:t>
                  </w:r>
                </w:p>
                <w:p w14:paraId="238CBE00" w14:textId="77777777" w:rsidR="005F3228" w:rsidRDefault="0007359B">
                  <w:pPr>
                    <w:rPr>
                      <w:rFonts w:ascii="Arial" w:hAnsi="Arial" w:cs="Arial"/>
                      <w:i/>
                      <w:sz w:val="16"/>
                      <w:szCs w:val="16"/>
                    </w:rPr>
                  </w:pPr>
                  <w:r>
                    <w:rPr>
                      <w:rFonts w:ascii="Arial" w:hAnsi="Arial" w:cs="Arial"/>
                      <w:i/>
                      <w:sz w:val="16"/>
                      <w:szCs w:val="16"/>
                    </w:rPr>
                    <w:t>NOTE: An example is a device-specific binary executable format</w:t>
                  </w:r>
                </w:p>
              </w:tc>
            </w:tr>
            <w:tr w:rsidR="005F3228" w14:paraId="1896A632"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85CA93A" w14:textId="77777777" w:rsidR="005F3228" w:rsidRDefault="0007359B">
                  <w:pPr>
                    <w:jc w:val="both"/>
                    <w:rPr>
                      <w:rFonts w:ascii="Arial" w:hAnsi="Arial" w:cs="Arial"/>
                      <w:i/>
                      <w:sz w:val="16"/>
                      <w:szCs w:val="16"/>
                    </w:rPr>
                  </w:pPr>
                  <w:r>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45D507BD" w14:textId="77777777" w:rsidR="005F3228" w:rsidRDefault="0007359B">
                  <w:pPr>
                    <w:rPr>
                      <w:rFonts w:ascii="Arial" w:eastAsia="Yu Mincho" w:hAnsi="Arial" w:cs="Arial"/>
                      <w:i/>
                      <w:sz w:val="16"/>
                      <w:szCs w:val="16"/>
                    </w:rPr>
                  </w:pPr>
                  <w:r>
                    <w:rPr>
                      <w:rFonts w:ascii="Arial" w:hAnsi="Arial" w:cs="Arial"/>
                      <w:i/>
                      <w:sz w:val="16"/>
                      <w:szCs w:val="16"/>
                    </w:rPr>
                    <w:t>ML models of specified format that are mutually recognizable across vendors and allow interoperability, from 3GPP perspective</w:t>
                  </w:r>
                </w:p>
              </w:tc>
            </w:tr>
          </w:tbl>
          <w:p w14:paraId="6672790B" w14:textId="77777777" w:rsidR="005F3228" w:rsidRDefault="0007359B">
            <w:pPr>
              <w:rPr>
                <w:i/>
              </w:rPr>
            </w:pPr>
            <w:r>
              <w:rPr>
                <w:i/>
              </w:rPr>
              <w:t>From RAN1 discussion viewpoint, RAN1 may assume that:</w:t>
            </w:r>
          </w:p>
          <w:p w14:paraId="509A93A1" w14:textId="77777777" w:rsidR="005F3228" w:rsidRDefault="0007359B">
            <w:pPr>
              <w:pStyle w:val="ListParagraph"/>
              <w:numPr>
                <w:ilvl w:val="0"/>
                <w:numId w:val="21"/>
              </w:numPr>
              <w:spacing w:after="180" w:line="240" w:lineRule="auto"/>
              <w:contextualSpacing/>
              <w:rPr>
                <w:i/>
                <w:lang w:val="en-US"/>
              </w:rPr>
            </w:pPr>
            <w:r>
              <w:rPr>
                <w:i/>
                <w:lang w:val="en-US"/>
              </w:rPr>
              <w:t>Proprietary-format models are not mutually recognizable across vendors, hide model design information from other vendors when shared.</w:t>
            </w:r>
          </w:p>
          <w:p w14:paraId="551E7243" w14:textId="77777777" w:rsidR="005F3228" w:rsidRDefault="0007359B">
            <w:pPr>
              <w:pStyle w:val="ListParagraph"/>
              <w:numPr>
                <w:ilvl w:val="0"/>
                <w:numId w:val="21"/>
              </w:numPr>
              <w:spacing w:after="180" w:line="240" w:lineRule="auto"/>
              <w:contextualSpacing/>
              <w:rPr>
                <w:i/>
                <w:lang w:val="en-US"/>
              </w:rPr>
            </w:pPr>
            <w:r>
              <w:rPr>
                <w:i/>
                <w:lang w:val="en-US"/>
              </w:rPr>
              <w:t>Open-format models are mutually recognizable between vendors, do not hide model design information from other vendors when shared</w:t>
            </w:r>
          </w:p>
          <w:p w14:paraId="0C1247F7" w14:textId="77777777" w:rsidR="005F3228" w:rsidRDefault="005F3228">
            <w:pPr>
              <w:jc w:val="both"/>
              <w:rPr>
                <w:rFonts w:eastAsiaTheme="minorEastAsia"/>
                <w:sz w:val="20"/>
                <w:szCs w:val="20"/>
                <w:lang w:val="en-GB" w:eastAsia="zh-CN"/>
              </w:rPr>
            </w:pPr>
          </w:p>
          <w:p w14:paraId="345F771E" w14:textId="77777777" w:rsidR="005F3228" w:rsidRDefault="0007359B">
            <w:pPr>
              <w:jc w:val="both"/>
              <w:rPr>
                <w:rFonts w:eastAsia="等线"/>
                <w:b/>
                <w:iCs/>
                <w:lang w:eastAsia="zh-CN"/>
              </w:rPr>
            </w:pPr>
            <w:r>
              <w:rPr>
                <w:rFonts w:eastAsia="等线" w:hint="eastAsia"/>
                <w:b/>
                <w:iCs/>
                <w:lang w:eastAsia="zh-CN"/>
              </w:rPr>
              <w:t>B</w:t>
            </w:r>
            <w:r>
              <w:rPr>
                <w:rFonts w:eastAsia="等线"/>
                <w:b/>
                <w:iCs/>
                <w:lang w:eastAsia="zh-CN"/>
              </w:rPr>
              <w:t>ased on above RAN1 agreement and working assumption, we can know both open format and proprietary-format are considered for model transfer:</w:t>
            </w:r>
          </w:p>
          <w:p w14:paraId="4D699011" w14:textId="77777777" w:rsidR="005F3228" w:rsidRDefault="0007359B">
            <w:pPr>
              <w:spacing w:before="120" w:after="120"/>
              <w:jc w:val="both"/>
              <w:rPr>
                <w:rFonts w:eastAsia="等线"/>
                <w:b/>
                <w:iCs/>
                <w:lang w:eastAsia="zh-CN"/>
              </w:rPr>
            </w:pPr>
            <w:r>
              <w:rPr>
                <w:rFonts w:eastAsia="等线"/>
                <w:b/>
                <w:lang w:eastAsia="zh-CN"/>
              </w:rPr>
              <w:t>In legacy, delta signaling is only applied to control plane in DL.</w:t>
            </w:r>
          </w:p>
          <w:p w14:paraId="65C8B1AB" w14:textId="77777777" w:rsidR="005F3228" w:rsidRDefault="0007359B">
            <w:pPr>
              <w:jc w:val="both"/>
              <w:rPr>
                <w:rFonts w:eastAsia="等线"/>
                <w:lang w:eastAsia="zh-CN"/>
              </w:rPr>
            </w:pPr>
            <w:r>
              <w:rPr>
                <w:rFonts w:eastAsia="等线" w:hint="eastAsia"/>
                <w:lang w:eastAsia="zh-CN"/>
              </w:rPr>
              <w:t>W</w:t>
            </w:r>
            <w:r>
              <w:rPr>
                <w:rFonts w:eastAsia="等线"/>
                <w:lang w:eastAsia="zh-CN"/>
              </w:rPr>
              <w:t xml:space="preserve">hen it comes to model transfer/delivery, we think the meaning is totally different. It’s not about control plane parameter update, but about delta model update. Usually AI/ML model algorithm data can be divided into two parts, i.e. model algorithm structure parameters and model algorithm weight parameters. If only model algorithm weight parameters are changed and the model algorithm structure parameters are known by the model receiver, delta model update can be considered to only update model algorithm weight parameters without changing model algorithm structure parameters. This is the typical scenario for delta model update, which can save the signaling overhead for model update procedure </w:t>
            </w:r>
            <w:r>
              <w:rPr>
                <w:rFonts w:eastAsia="等线" w:hint="eastAsia"/>
                <w:lang w:eastAsia="zh-CN"/>
              </w:rPr>
              <w:lastRenderedPageBreak/>
              <w:t>especially</w:t>
            </w:r>
            <w:r>
              <w:rPr>
                <w:rFonts w:eastAsia="等线"/>
                <w:lang w:eastAsia="zh-CN"/>
              </w:rPr>
              <w:t xml:space="preserve"> </w:t>
            </w:r>
            <w:r>
              <w:rPr>
                <w:rFonts w:eastAsia="等线" w:hint="eastAsia"/>
                <w:lang w:eastAsia="zh-CN"/>
              </w:rPr>
              <w:t>when</w:t>
            </w:r>
            <w:r>
              <w:rPr>
                <w:rFonts w:eastAsia="等线"/>
                <w:lang w:eastAsia="zh-CN"/>
              </w:rPr>
              <w:t xml:space="preserve"> the whole model size is very big. But it seems that this scenario is only applied to open </w:t>
            </w:r>
            <w:r>
              <w:rPr>
                <w:lang w:eastAsia="zh-CN"/>
              </w:rPr>
              <w:t xml:space="preserve">format model case as the gNB can recognize the details of the </w:t>
            </w:r>
            <w:r>
              <w:rPr>
                <w:rFonts w:eastAsia="等线"/>
                <w:lang w:eastAsia="zh-CN"/>
              </w:rPr>
              <w:t xml:space="preserve">AI/ML model algorithm, so it’s possible to define two separate parameters for an open format model, one is for model algorithm structure parameters while another is for model algorithm weight parameters. In this way, delta model update can be achieved like the legacy way used for delta signaling. But this delta model update definition is only applied to open </w:t>
            </w:r>
            <w:r>
              <w:rPr>
                <w:lang w:eastAsia="zh-CN"/>
              </w:rPr>
              <w:t>format model case</w:t>
            </w:r>
            <w:r>
              <w:rPr>
                <w:rFonts w:eastAsia="等线"/>
                <w:lang w:eastAsia="zh-CN"/>
              </w:rPr>
              <w:t xml:space="preserve">, if proprietary format model is used for model transfer/delivery, delta model update definition copied from legacy delta signaling definition is impossible as the </w:t>
            </w:r>
            <w:r>
              <w:rPr>
                <w:lang w:eastAsia="zh-CN"/>
              </w:rPr>
              <w:t xml:space="preserve">gNB </w:t>
            </w:r>
            <w:r>
              <w:rPr>
                <w:rFonts w:eastAsia="等线"/>
                <w:lang w:eastAsia="zh-CN"/>
              </w:rPr>
              <w:t xml:space="preserve">usually </w:t>
            </w:r>
            <w:r>
              <w:rPr>
                <w:lang w:eastAsia="zh-CN"/>
              </w:rPr>
              <w:t xml:space="preserve">cannot recognize the details of the </w:t>
            </w:r>
            <w:r>
              <w:rPr>
                <w:rFonts w:eastAsia="等线"/>
                <w:lang w:eastAsia="zh-CN"/>
              </w:rPr>
              <w:t>AI/ML model algorithm for a proprietary format model.</w:t>
            </w:r>
          </w:p>
          <w:p w14:paraId="5F54D0A0" w14:textId="77777777" w:rsidR="005F3228" w:rsidRDefault="0007359B">
            <w:pPr>
              <w:spacing w:before="120" w:after="120"/>
              <w:jc w:val="both"/>
              <w:rPr>
                <w:rFonts w:eastAsia="等线"/>
                <w:lang w:eastAsia="zh-CN"/>
              </w:rPr>
            </w:pPr>
            <w:r>
              <w:rPr>
                <w:rFonts w:eastAsia="等线" w:hint="eastAsia"/>
                <w:lang w:eastAsia="zh-CN"/>
              </w:rPr>
              <w:t>M</w:t>
            </w:r>
            <w:r>
              <w:rPr>
                <w:rFonts w:eastAsia="等线"/>
                <w:lang w:eastAsia="zh-CN"/>
              </w:rPr>
              <w:t>ore addition, even if we consider open format model for solution1a, the model privacy and future proof are still under estimation. Every time a new open format model is introduced into 3GPP system, all legacy gNBs should be upgraded to understand the new model, which is somehow impossible/undesirable from operator perspective, so how open format model can work for future proof is still questionable for solution1a.</w:t>
            </w:r>
          </w:p>
          <w:p w14:paraId="53D46C5B" w14:textId="77777777" w:rsidR="005F3228" w:rsidRDefault="0007359B">
            <w:pPr>
              <w:spacing w:before="120" w:after="120"/>
              <w:jc w:val="both"/>
              <w:rPr>
                <w:rFonts w:eastAsia="等线"/>
                <w:b/>
                <w:iCs/>
                <w:lang w:eastAsia="zh-CN"/>
              </w:rPr>
            </w:pPr>
            <w:r>
              <w:rPr>
                <w:rFonts w:eastAsia="等线" w:hint="eastAsia"/>
                <w:b/>
                <w:iCs/>
                <w:lang w:eastAsia="zh-CN"/>
              </w:rPr>
              <w:t>O</w:t>
            </w:r>
            <w:r>
              <w:rPr>
                <w:rFonts w:eastAsia="等线"/>
                <w:b/>
                <w:iCs/>
                <w:lang w:eastAsia="zh-CN"/>
              </w:rPr>
              <w:t>bservation: Delta model update definition ported from legacy delta signaling definition is only applied to open format case for solution1a, but not applied to proprietary-format case.</w:t>
            </w:r>
          </w:p>
          <w:p w14:paraId="174DBDEC" w14:textId="77777777" w:rsidR="005F3228" w:rsidRDefault="0007359B">
            <w:pPr>
              <w:spacing w:before="120" w:after="120"/>
              <w:jc w:val="both"/>
              <w:rPr>
                <w:rFonts w:eastAsia="等线"/>
                <w:iCs/>
                <w:lang w:eastAsia="zh-CN"/>
              </w:rPr>
            </w:pPr>
            <w:r>
              <w:rPr>
                <w:rFonts w:eastAsia="等线" w:hint="eastAsia"/>
                <w:iCs/>
                <w:lang w:eastAsia="zh-CN"/>
              </w:rPr>
              <w:t>B</w:t>
            </w:r>
            <w:r>
              <w:rPr>
                <w:rFonts w:eastAsia="等线"/>
                <w:iCs/>
                <w:lang w:eastAsia="zh-CN"/>
              </w:rPr>
              <w:t>ased on above, we propose:</w:t>
            </w:r>
          </w:p>
          <w:p w14:paraId="1C7BB890" w14:textId="77777777" w:rsidR="005F3228" w:rsidRDefault="0007359B">
            <w:pPr>
              <w:rPr>
                <w:b/>
                <w:bCs/>
                <w:sz w:val="20"/>
                <w:szCs w:val="20"/>
                <w:lang w:val="en-GB"/>
              </w:rPr>
            </w:pPr>
            <w:r>
              <w:rPr>
                <w:b/>
                <w:bCs/>
                <w:sz w:val="20"/>
                <w:szCs w:val="20"/>
                <w:lang w:val="en-GB"/>
              </w:rPr>
              <w:t xml:space="preserve">Current status and Gaps: </w:t>
            </w:r>
          </w:p>
          <w:p w14:paraId="51643E22" w14:textId="77777777" w:rsidR="005F3228" w:rsidRDefault="0007359B">
            <w:pPr>
              <w:rPr>
                <w:rFonts w:eastAsiaTheme="minorEastAsia"/>
                <w:sz w:val="20"/>
                <w:szCs w:val="20"/>
                <w:lang w:val="en-GB" w:eastAsia="zh-CN"/>
              </w:rPr>
            </w:pPr>
            <w:ins w:id="48" w:author="OPPO-Jiangsheng Fan" w:date="2023-10-23T14:04:00Z">
              <w:r>
                <w:rPr>
                  <w:sz w:val="20"/>
                  <w:szCs w:val="20"/>
                  <w:lang w:val="en-GB"/>
                </w:rPr>
                <w:t xml:space="preserve">May be </w:t>
              </w:r>
            </w:ins>
            <w:r>
              <w:rPr>
                <w:sz w:val="20"/>
                <w:szCs w:val="20"/>
                <w:lang w:val="en-GB"/>
              </w:rPr>
              <w:t>supported</w:t>
            </w:r>
            <w:ins w:id="49" w:author="OPPO-Jiangsheng Fan" w:date="2023-10-23T14:04:00Z">
              <w:r>
                <w:rPr>
                  <w:sz w:val="20"/>
                  <w:szCs w:val="20"/>
                  <w:lang w:val="en-GB"/>
                </w:rPr>
                <w:t xml:space="preserve"> if open format is used for model </w:t>
              </w:r>
            </w:ins>
            <w:ins w:id="50" w:author="OPPO-Jiangsheng Fan" w:date="2023-10-23T14:05:00Z">
              <w:r>
                <w:rPr>
                  <w:sz w:val="20"/>
                  <w:szCs w:val="20"/>
                  <w:lang w:val="en-GB"/>
                </w:rPr>
                <w:t>transfer</w:t>
              </w:r>
            </w:ins>
          </w:p>
          <w:p w14:paraId="0DB085AE" w14:textId="77777777" w:rsidR="005F3228" w:rsidRDefault="0007359B">
            <w:pPr>
              <w:rPr>
                <w:b/>
                <w:bCs/>
                <w:sz w:val="20"/>
                <w:szCs w:val="20"/>
                <w:lang w:val="en-GB"/>
              </w:rPr>
            </w:pPr>
            <w:r>
              <w:rPr>
                <w:b/>
                <w:bCs/>
                <w:sz w:val="20"/>
                <w:szCs w:val="20"/>
                <w:lang w:val="en-GB"/>
              </w:rPr>
              <w:t>RAN specification impact</w:t>
            </w:r>
          </w:p>
          <w:p w14:paraId="48052A32" w14:textId="77777777" w:rsidR="005F3228" w:rsidRDefault="0007359B">
            <w:pPr>
              <w:spacing w:before="120" w:after="120"/>
              <w:jc w:val="both"/>
              <w:rPr>
                <w:sz w:val="20"/>
                <w:szCs w:val="20"/>
                <w:lang w:val="en-GB"/>
              </w:rPr>
            </w:pPr>
            <w:ins w:id="51" w:author="OPPO-Jiangsheng Fan" w:date="2023-10-23T14:05:00Z">
              <w:r>
                <w:rPr>
                  <w:rFonts w:eastAsia="等线" w:hint="eastAsia"/>
                  <w:iCs/>
                  <w:lang w:eastAsia="zh-CN"/>
                </w:rPr>
                <w:t>H</w:t>
              </w:r>
              <w:r>
                <w:rPr>
                  <w:rFonts w:eastAsia="等线"/>
                  <w:iCs/>
                  <w:lang w:eastAsia="zh-CN"/>
                </w:rPr>
                <w:t>ow</w:t>
              </w:r>
              <w:r>
                <w:rPr>
                  <w:sz w:val="20"/>
                  <w:szCs w:val="20"/>
                  <w:lang w:val="en-GB"/>
                </w:rPr>
                <w:t xml:space="preserve"> </w:t>
              </w:r>
            </w:ins>
            <w:ins w:id="52" w:author="OPPO-Jiangsheng Fan" w:date="2023-10-23T14:08:00Z">
              <w:r>
                <w:rPr>
                  <w:sz w:val="20"/>
                  <w:szCs w:val="20"/>
                  <w:lang w:val="en-GB"/>
                </w:rPr>
                <w:t>p</w:t>
              </w:r>
            </w:ins>
            <w:ins w:id="53" w:author="OPPO-Jiangsheng Fan" w:date="2023-10-23T14:05:00Z">
              <w:r>
                <w:rPr>
                  <w:sz w:val="20"/>
                  <w:szCs w:val="20"/>
                  <w:lang w:val="en-GB"/>
                </w:rPr>
                <w:t>artial model update</w:t>
              </w:r>
            </w:ins>
            <w:ins w:id="54" w:author="OPPO-Jiangsheng Fan" w:date="2023-10-23T14:06:00Z">
              <w:r>
                <w:rPr>
                  <w:sz w:val="20"/>
                  <w:szCs w:val="20"/>
                  <w:lang w:val="en-GB"/>
                </w:rPr>
                <w:t xml:space="preserve"> is applied </w:t>
              </w:r>
            </w:ins>
            <w:ins w:id="55" w:author="OPPO-Jiangsheng Fan" w:date="2023-10-23T14:07:00Z">
              <w:r>
                <w:rPr>
                  <w:sz w:val="20"/>
                  <w:szCs w:val="20"/>
                  <w:lang w:val="en-GB"/>
                </w:rPr>
                <w:t xml:space="preserve">to </w:t>
              </w:r>
            </w:ins>
            <w:ins w:id="56" w:author="OPPO-Jiangsheng Fan" w:date="2023-10-23T14:06:00Z">
              <w:r>
                <w:rPr>
                  <w:sz w:val="20"/>
                  <w:szCs w:val="20"/>
                  <w:lang w:val="en-GB"/>
                </w:rPr>
                <w:t xml:space="preserve">proprietary format </w:t>
              </w:r>
            </w:ins>
            <w:ins w:id="57" w:author="OPPO-Jiangsheng Fan" w:date="2023-10-23T14:07:00Z">
              <w:r>
                <w:rPr>
                  <w:sz w:val="20"/>
                  <w:szCs w:val="20"/>
                  <w:lang w:val="en-GB"/>
                </w:rPr>
                <w:t>may need extra spe</w:t>
              </w:r>
            </w:ins>
            <w:ins w:id="58" w:author="OPPO-Jiangsheng Fan" w:date="2023-10-23T14:08:00Z">
              <w:r>
                <w:rPr>
                  <w:sz w:val="20"/>
                  <w:szCs w:val="20"/>
                  <w:lang w:val="en-GB"/>
                </w:rPr>
                <w:t>c effort.</w:t>
              </w:r>
            </w:ins>
          </w:p>
          <w:p w14:paraId="09308CAB" w14:textId="77777777" w:rsidR="005F3228" w:rsidRDefault="0007359B">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p w14:paraId="2691410F" w14:textId="77777777" w:rsidR="005F3228" w:rsidRDefault="005F3228">
            <w:pPr>
              <w:spacing w:before="120" w:after="120"/>
              <w:jc w:val="both"/>
              <w:rPr>
                <w:rFonts w:eastAsiaTheme="minorEastAsia"/>
                <w:sz w:val="20"/>
                <w:szCs w:val="20"/>
                <w:lang w:val="en-GB" w:eastAsia="zh-CN"/>
              </w:rPr>
            </w:pPr>
          </w:p>
        </w:tc>
      </w:tr>
      <w:tr w:rsidR="005F3228" w14:paraId="5A13A242" w14:textId="77777777">
        <w:tc>
          <w:tcPr>
            <w:tcW w:w="1499" w:type="dxa"/>
          </w:tcPr>
          <w:p w14:paraId="2C344187"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6BC2B0D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706BE9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8CA46DA"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130CE22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704DAF0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w:t>
            </w:r>
          </w:p>
          <w:p w14:paraId="6F40F28A"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29A58528"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lastRenderedPageBreak/>
              <w:t>A</w:t>
            </w:r>
            <w:r>
              <w:rPr>
                <w:rFonts w:eastAsiaTheme="minorEastAsia"/>
                <w:b/>
                <w:sz w:val="20"/>
                <w:szCs w:val="20"/>
                <w:u w:val="single"/>
                <w:lang w:val="en-GB" w:eastAsia="zh-CN"/>
              </w:rPr>
              <w:t>6</w:t>
            </w:r>
          </w:p>
          <w:p w14:paraId="4DF20E1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tc>
      </w:tr>
      <w:tr w:rsidR="005F3228" w14:paraId="1935D0CA" w14:textId="77777777">
        <w:tc>
          <w:tcPr>
            <w:tcW w:w="1499" w:type="dxa"/>
          </w:tcPr>
          <w:p w14:paraId="3E449B43" w14:textId="77777777" w:rsidR="005F3228" w:rsidRDefault="0007359B">
            <w:pPr>
              <w:rPr>
                <w:sz w:val="20"/>
                <w:szCs w:val="20"/>
                <w:lang w:val="en-GB"/>
              </w:rPr>
            </w:pPr>
            <w:r>
              <w:rPr>
                <w:sz w:val="20"/>
                <w:szCs w:val="20"/>
                <w:lang w:val="en-GB"/>
              </w:rPr>
              <w:lastRenderedPageBreak/>
              <w:t>Qualcomm</w:t>
            </w:r>
          </w:p>
        </w:tc>
        <w:tc>
          <w:tcPr>
            <w:tcW w:w="2816" w:type="dxa"/>
          </w:tcPr>
          <w:p w14:paraId="690538A5" w14:textId="77777777" w:rsidR="005F3228" w:rsidRDefault="0007359B">
            <w:pPr>
              <w:rPr>
                <w:sz w:val="20"/>
                <w:szCs w:val="20"/>
                <w:lang w:val="en-GB"/>
              </w:rPr>
            </w:pPr>
            <w:r>
              <w:rPr>
                <w:sz w:val="20"/>
                <w:szCs w:val="20"/>
                <w:lang w:val="en-GB"/>
              </w:rPr>
              <w:t>Yes, for all, with comments.</w:t>
            </w:r>
          </w:p>
          <w:p w14:paraId="085B13F2" w14:textId="77777777" w:rsidR="005F3228" w:rsidRDefault="0007359B">
            <w:pPr>
              <w:rPr>
                <w:sz w:val="20"/>
                <w:szCs w:val="20"/>
                <w:lang w:val="en-GB"/>
              </w:rPr>
            </w:pPr>
            <w:r>
              <w:rPr>
                <w:sz w:val="20"/>
                <w:szCs w:val="20"/>
                <w:lang w:val="en-GB"/>
              </w:rPr>
              <w:t xml:space="preserve">A2, A3, A5, A6, A8 are similar for all solutions, therefore A2, A3, A5, A6, and A8 should be removed from the table. Instead, A9, and A10 should be added. </w:t>
            </w:r>
          </w:p>
        </w:tc>
        <w:tc>
          <w:tcPr>
            <w:tcW w:w="5314" w:type="dxa"/>
          </w:tcPr>
          <w:p w14:paraId="2918E403" w14:textId="77777777" w:rsidR="005F3228" w:rsidRDefault="0007359B">
            <w:pPr>
              <w:rPr>
                <w:lang w:val="en-GB"/>
              </w:rPr>
            </w:pPr>
            <w:r>
              <w:rPr>
                <w:lang w:val="en-GB"/>
              </w:rPr>
              <w:t>A2: See comments to Q1. Remove 9 (in pros) from solution 1a in the pros and cons table.</w:t>
            </w:r>
          </w:p>
          <w:p w14:paraId="3AF00A4D" w14:textId="77777777" w:rsidR="005F3228" w:rsidRDefault="0007359B">
            <w:pPr>
              <w:rPr>
                <w:lang w:val="en-GB"/>
              </w:rPr>
            </w:pPr>
            <w:r>
              <w:rPr>
                <w:lang w:val="en-GB"/>
              </w:rPr>
              <w:t xml:space="preserve">A3: Either every </w:t>
            </w:r>
            <w:proofErr w:type="spellStart"/>
            <w:r>
              <w:rPr>
                <w:lang w:val="en-GB"/>
              </w:rPr>
              <w:t>gNB</w:t>
            </w:r>
            <w:proofErr w:type="spellEnd"/>
            <w:r>
              <w:rPr>
                <w:lang w:val="en-GB"/>
              </w:rPr>
              <w:t xml:space="preserve"> will have to store all models (see A10), or a centrally located storage will have similar delays as any other solution.</w:t>
            </w:r>
          </w:p>
          <w:p w14:paraId="25C80331" w14:textId="77777777" w:rsidR="005F3228" w:rsidRDefault="0007359B">
            <w:pPr>
              <w:rPr>
                <w:lang w:val="en-GB"/>
              </w:rPr>
            </w:pPr>
            <w:r>
              <w:rPr>
                <w:rFonts w:asciiTheme="minorHAnsi" w:hAnsiTheme="minorHAnsi" w:cstheme="minorHAnsi"/>
                <w:lang w:val="en-GB"/>
              </w:rPr>
              <w:t>A5: As discussed in response to Q1, in all of the solutions, NW (</w:t>
            </w:r>
            <w:proofErr w:type="spellStart"/>
            <w:r>
              <w:rPr>
                <w:rFonts w:asciiTheme="minorHAnsi" w:hAnsiTheme="minorHAnsi" w:cstheme="minorHAnsi"/>
                <w:lang w:val="en-GB"/>
              </w:rPr>
              <w:t>gNB</w:t>
            </w:r>
            <w:proofErr w:type="spellEnd"/>
            <w:r>
              <w:rPr>
                <w:rFonts w:asciiTheme="minorHAnsi" w:hAnsiTheme="minorHAnsi" w:cstheme="minorHAnsi"/>
                <w:lang w:val="en-GB"/>
              </w:rPr>
              <w:t>) can manage the model. Note that the model can be developed by UE vendors or 3</w:t>
            </w:r>
            <w:r>
              <w:rPr>
                <w:rFonts w:asciiTheme="minorHAnsi" w:hAnsiTheme="minorHAnsi" w:cstheme="minorHAnsi"/>
                <w:vertAlign w:val="superscript"/>
                <w:lang w:val="en-GB"/>
              </w:rPr>
              <w:t>rd</w:t>
            </w:r>
            <w:r>
              <w:rPr>
                <w:rFonts w:asciiTheme="minorHAnsi" w:hAnsiTheme="minorHAnsi" w:cstheme="minorHAnsi"/>
                <w:lang w:val="en-GB"/>
              </w:rPr>
              <w:t xml:space="preserve"> party. For solution 1a, we still need a solution for model transfer/delivery from the training entity to </w:t>
            </w:r>
            <w:proofErr w:type="spellStart"/>
            <w:r>
              <w:rPr>
                <w:rFonts w:asciiTheme="minorHAnsi" w:hAnsiTheme="minorHAnsi" w:cstheme="minorHAnsi"/>
                <w:lang w:val="en-GB"/>
              </w:rPr>
              <w:t>gNB</w:t>
            </w:r>
            <w:proofErr w:type="spellEnd"/>
            <w:r>
              <w:rPr>
                <w:rFonts w:asciiTheme="minorHAnsi" w:hAnsiTheme="minorHAnsi" w:cstheme="minorHAnsi"/>
                <w:lang w:val="en-GB"/>
              </w:rPr>
              <w:t xml:space="preserve">. </w:t>
            </w:r>
            <w:r>
              <w:rPr>
                <w:lang w:val="en-GB"/>
              </w:rPr>
              <w:t>Remove 6 and 11 (in pros) from solution 1a in the pros and cons table.</w:t>
            </w:r>
          </w:p>
          <w:p w14:paraId="052F32C4"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A6: discussion on A6 for solution 1a is irrelevant. Also, see the comment to Q1. All the model transfer/delivery methods can support parameter set update/delta model update. This is up to model development. </w:t>
            </w:r>
          </w:p>
          <w:p w14:paraId="7EBB3302"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A8: See comment to Q1. </w:t>
            </w:r>
          </w:p>
          <w:p w14:paraId="6EA0E190" w14:textId="77777777" w:rsidR="005F3228" w:rsidRDefault="0007359B">
            <w:pPr>
              <w:rPr>
                <w:rFonts w:asciiTheme="minorHAnsi" w:hAnsiTheme="minorHAnsi" w:cstheme="minorHAnsi"/>
                <w:lang w:val="en-GB"/>
              </w:rPr>
            </w:pPr>
            <w:r>
              <w:rPr>
                <w:rFonts w:asciiTheme="minorHAnsi" w:hAnsiTheme="minorHAnsi" w:cstheme="minorHAnsi"/>
                <w:lang w:val="en-GB"/>
              </w:rPr>
              <w:t xml:space="preserve">A9: Currently, Xn is not widely deployed in the network. For this delivery method to work, we need high Xn deployment. </w:t>
            </w:r>
          </w:p>
          <w:p w14:paraId="2CFA4BAC" w14:textId="77777777" w:rsidR="005F3228" w:rsidRDefault="0007359B">
            <w:pPr>
              <w:rPr>
                <w:sz w:val="20"/>
                <w:szCs w:val="20"/>
                <w:lang w:val="en-GB"/>
              </w:rPr>
            </w:pPr>
            <w:r>
              <w:rPr>
                <w:rFonts w:asciiTheme="minorHAnsi" w:hAnsiTheme="minorHAnsi" w:cstheme="minorHAnsi"/>
                <w:lang w:val="en-GB"/>
              </w:rPr>
              <w:t xml:space="preserve">A10: Needs more storage and processing at </w:t>
            </w:r>
            <w:proofErr w:type="spellStart"/>
            <w:r>
              <w:rPr>
                <w:rFonts w:asciiTheme="minorHAnsi" w:hAnsiTheme="minorHAnsi" w:cstheme="minorHAnsi"/>
                <w:lang w:val="en-GB"/>
              </w:rPr>
              <w:t>gNB</w:t>
            </w:r>
            <w:proofErr w:type="spellEnd"/>
            <w:r>
              <w:rPr>
                <w:rFonts w:asciiTheme="minorHAnsi" w:hAnsiTheme="minorHAnsi" w:cstheme="minorHAnsi"/>
                <w:lang w:val="en-GB"/>
              </w:rPr>
              <w:t>. If not stored locally, then, latency is increased as well.</w:t>
            </w:r>
          </w:p>
        </w:tc>
      </w:tr>
      <w:tr w:rsidR="005F3228" w14:paraId="5F45B3F9" w14:textId="77777777">
        <w:tc>
          <w:tcPr>
            <w:tcW w:w="1499" w:type="dxa"/>
          </w:tcPr>
          <w:p w14:paraId="40979DEA" w14:textId="77777777" w:rsidR="005F3228" w:rsidRDefault="0007359B">
            <w:pPr>
              <w:rPr>
                <w:lang w:val="en-GB"/>
              </w:rPr>
            </w:pPr>
            <w:r>
              <w:rPr>
                <w:lang w:val="en-GB"/>
              </w:rPr>
              <w:t>Apple</w:t>
            </w:r>
          </w:p>
        </w:tc>
        <w:tc>
          <w:tcPr>
            <w:tcW w:w="2816" w:type="dxa"/>
          </w:tcPr>
          <w:p w14:paraId="1391ED4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A1, A4 with comments, A7</w:t>
            </w:r>
          </w:p>
          <w:p w14:paraId="6047A8E2" w14:textId="77777777" w:rsidR="005F3228" w:rsidRDefault="0007359B">
            <w:pPr>
              <w:rPr>
                <w:lang w:val="en-GB"/>
              </w:rPr>
            </w:pPr>
            <w:r>
              <w:rPr>
                <w:sz w:val="20"/>
                <w:szCs w:val="20"/>
                <w:lang w:val="en-GB"/>
              </w:rPr>
              <w:t>No: all others</w:t>
            </w:r>
          </w:p>
        </w:tc>
        <w:tc>
          <w:tcPr>
            <w:tcW w:w="5314" w:type="dxa"/>
          </w:tcPr>
          <w:p w14:paraId="3826D0E0" w14:textId="77777777" w:rsidR="005F3228" w:rsidRDefault="0007359B">
            <w:pPr>
              <w:rPr>
                <w:lang w:val="en-GB"/>
              </w:rPr>
            </w:pPr>
            <w:r>
              <w:rPr>
                <w:lang w:val="en-GB"/>
              </w:rPr>
              <w:t>On A4, please note that current SRB4 (</w:t>
            </w:r>
            <w:proofErr w:type="spellStart"/>
            <w:r>
              <w:rPr>
                <w:lang w:val="en-GB"/>
              </w:rPr>
              <w:t>QoE</w:t>
            </w:r>
            <w:proofErr w:type="spellEnd"/>
            <w:r>
              <w:rPr>
                <w:lang w:val="en-GB"/>
              </w:rPr>
              <w:t>) has already support service continuity during HO. It is just segmentation transmission continuity can't be ensured because UE will discard the previous transmitted RRC segments during HO, according to section 5.3.5.3 of TS 38.331:</w:t>
            </w:r>
          </w:p>
          <w:p w14:paraId="4427F4FF" w14:textId="77777777" w:rsidR="005F3228" w:rsidRDefault="0007359B">
            <w:pPr>
              <w:pStyle w:val="B3"/>
              <w:jc w:val="left"/>
              <w:rPr>
                <w:i/>
                <w:iCs/>
                <w:lang w:eastAsia="zh-CN"/>
              </w:rPr>
            </w:pPr>
            <w:r>
              <w:rPr>
                <w:i/>
                <w:iCs/>
              </w:rPr>
              <w:t>3&gt;</w:t>
            </w:r>
            <w:r>
              <w:rPr>
                <w:i/>
                <w:iCs/>
              </w:rPr>
              <w:tab/>
              <w:t>if configured with application layer measurements and if application layer measurement report container has been received from upper layers for which the successful transmission of the message or at least one segment of the message has not been confirmed by lower layers:</w:t>
            </w:r>
          </w:p>
          <w:p w14:paraId="4BEEA963" w14:textId="77777777" w:rsidR="005F3228" w:rsidRDefault="0007359B">
            <w:pPr>
              <w:pStyle w:val="B4"/>
              <w:jc w:val="left"/>
              <w:rPr>
                <w:i/>
                <w:iCs/>
              </w:rPr>
            </w:pPr>
            <w:r>
              <w:rPr>
                <w:i/>
                <w:iCs/>
              </w:rPr>
              <w:t>4&gt;</w:t>
            </w:r>
            <w:r>
              <w:rPr>
                <w:i/>
                <w:iCs/>
              </w:rPr>
              <w:tab/>
            </w:r>
            <w:r>
              <w:rPr>
                <w:b/>
                <w:bCs/>
                <w:i/>
                <w:iCs/>
                <w:u w:val="single"/>
              </w:rPr>
              <w:t>re-submit the MeasurementReportAppLayer message or all segments of the</w:t>
            </w:r>
            <w:r>
              <w:rPr>
                <w:i/>
                <w:iCs/>
              </w:rPr>
              <w:t xml:space="preserve"> MeasurementReportAppLayer message </w:t>
            </w:r>
            <w:r>
              <w:rPr>
                <w:i/>
                <w:iCs/>
              </w:rPr>
              <w:lastRenderedPageBreak/>
              <w:t>to lower layers for transmission via SRB4;</w:t>
            </w:r>
          </w:p>
          <w:p w14:paraId="1DE51123" w14:textId="77777777" w:rsidR="005F3228" w:rsidRDefault="0007359B">
            <w:pPr>
              <w:rPr>
                <w:sz w:val="20"/>
                <w:szCs w:val="20"/>
              </w:rPr>
            </w:pPr>
            <w:r>
              <w:rPr>
                <w:sz w:val="20"/>
                <w:szCs w:val="20"/>
              </w:rPr>
              <w:t xml:space="preserve"> Thus, we suggest to revise A4 as:</w:t>
            </w:r>
          </w:p>
          <w:p w14:paraId="77CF1AD7" w14:textId="77777777" w:rsidR="005F3228" w:rsidRDefault="0007359B">
            <w:pPr>
              <w:rPr>
                <w:color w:val="FF0000"/>
                <w:sz w:val="20"/>
                <w:szCs w:val="20"/>
                <w:u w:val="single"/>
              </w:rPr>
            </w:pPr>
            <w:r>
              <w:rPr>
                <w:sz w:val="20"/>
                <w:szCs w:val="20"/>
                <w:lang w:val="en-GB"/>
              </w:rPr>
              <w:t xml:space="preserve">Introduce service continuity support for SRBs </w:t>
            </w:r>
            <w:r>
              <w:rPr>
                <w:color w:val="FF0000"/>
                <w:sz w:val="20"/>
                <w:szCs w:val="20"/>
                <w:u w:val="single"/>
                <w:lang w:val="en-GB"/>
              </w:rPr>
              <w:t>with segmentations.</w:t>
            </w:r>
          </w:p>
        </w:tc>
      </w:tr>
      <w:tr w:rsidR="005F3228" w14:paraId="2DD45407" w14:textId="77777777">
        <w:tc>
          <w:tcPr>
            <w:tcW w:w="1499" w:type="dxa"/>
          </w:tcPr>
          <w:p w14:paraId="101639B1" w14:textId="77777777" w:rsidR="005F3228" w:rsidRDefault="0007359B">
            <w:pPr>
              <w:rPr>
                <w:sz w:val="20"/>
                <w:szCs w:val="20"/>
                <w:lang w:val="en-GB" w:eastAsia="zh-CN"/>
              </w:rPr>
            </w:pPr>
            <w:r>
              <w:rPr>
                <w:rFonts w:hint="eastAsia"/>
                <w:sz w:val="20"/>
                <w:szCs w:val="20"/>
                <w:lang w:eastAsia="zh-CN"/>
              </w:rPr>
              <w:lastRenderedPageBreak/>
              <w:t>ZTE</w:t>
            </w:r>
          </w:p>
        </w:tc>
        <w:tc>
          <w:tcPr>
            <w:tcW w:w="2816" w:type="dxa"/>
          </w:tcPr>
          <w:p w14:paraId="3FAFF3CC" w14:textId="77777777" w:rsidR="005F3228" w:rsidRDefault="0007359B">
            <w:pPr>
              <w:rPr>
                <w:sz w:val="16"/>
                <w:szCs w:val="16"/>
                <w:lang w:eastAsia="zh-CN"/>
              </w:rPr>
            </w:pPr>
            <w:r>
              <w:rPr>
                <w:rFonts w:hint="eastAsia"/>
                <w:sz w:val="16"/>
                <w:szCs w:val="16"/>
                <w:lang w:eastAsia="zh-CN"/>
              </w:rPr>
              <w:t>Yes : A1, A4, A6</w:t>
            </w:r>
          </w:p>
          <w:p w14:paraId="5C28B14C" w14:textId="77777777" w:rsidR="005F3228" w:rsidRDefault="0007359B">
            <w:pPr>
              <w:rPr>
                <w:sz w:val="16"/>
                <w:szCs w:val="16"/>
                <w:lang w:eastAsia="zh-CN"/>
              </w:rPr>
            </w:pPr>
            <w:r>
              <w:rPr>
                <w:rFonts w:hint="eastAsia"/>
                <w:sz w:val="16"/>
                <w:szCs w:val="16"/>
                <w:lang w:eastAsia="zh-CN"/>
              </w:rPr>
              <w:t>No with comments: A7</w:t>
            </w:r>
          </w:p>
          <w:p w14:paraId="2026A8CC" w14:textId="77777777" w:rsidR="005F3228" w:rsidRDefault="0007359B">
            <w:pPr>
              <w:rPr>
                <w:sz w:val="16"/>
                <w:szCs w:val="16"/>
                <w:lang w:val="en-GB" w:eastAsia="zh-CN"/>
              </w:rPr>
            </w:pPr>
            <w:r>
              <w:rPr>
                <w:rFonts w:hint="eastAsia"/>
                <w:sz w:val="16"/>
                <w:szCs w:val="16"/>
                <w:lang w:eastAsia="zh-CN"/>
              </w:rPr>
              <w:t>No: All others</w:t>
            </w:r>
          </w:p>
        </w:tc>
        <w:tc>
          <w:tcPr>
            <w:tcW w:w="5314" w:type="dxa"/>
          </w:tcPr>
          <w:p w14:paraId="06265B13" w14:textId="77777777" w:rsidR="005F3228" w:rsidRDefault="0007359B">
            <w:pPr>
              <w:rPr>
                <w:sz w:val="16"/>
                <w:szCs w:val="16"/>
                <w:lang w:eastAsia="zh-CN"/>
              </w:rPr>
            </w:pPr>
            <w:r>
              <w:rPr>
                <w:rFonts w:hint="eastAsia"/>
                <w:sz w:val="16"/>
                <w:szCs w:val="16"/>
                <w:lang w:eastAsia="zh-CN"/>
              </w:rPr>
              <w:t xml:space="preserve">We tend to agree with the A1, A4, A6 which is summarized by rapporteur. </w:t>
            </w:r>
          </w:p>
          <w:p w14:paraId="0880ADE4" w14:textId="77777777" w:rsidR="005F3228" w:rsidRDefault="0007359B">
            <w:pPr>
              <w:rPr>
                <w:sz w:val="16"/>
                <w:szCs w:val="16"/>
                <w:lang w:eastAsia="zh-CN"/>
              </w:rPr>
            </w:pPr>
            <w:r>
              <w:rPr>
                <w:rFonts w:hint="eastAsia"/>
                <w:sz w:val="16"/>
                <w:szCs w:val="16"/>
                <w:lang w:eastAsia="zh-CN"/>
              </w:rPr>
              <w:t>Regarding A7, it is not crystal clear about the motivation to differentiate the model transfers with different QoS/SRB priorities. We need to confirm the motivation first, and then to discuss whether the multiple SRBs for model transfer is needed or not.</w:t>
            </w:r>
          </w:p>
          <w:p w14:paraId="4B9BA9F7" w14:textId="77777777" w:rsidR="005F3228" w:rsidRDefault="0007359B">
            <w:pPr>
              <w:rPr>
                <w:sz w:val="16"/>
                <w:szCs w:val="16"/>
                <w:lang w:val="en-GB" w:eastAsia="zh-CN"/>
              </w:rPr>
            </w:pPr>
            <w:r>
              <w:rPr>
                <w:rFonts w:hint="eastAsia"/>
                <w:sz w:val="16"/>
                <w:szCs w:val="16"/>
                <w:lang w:eastAsia="zh-CN"/>
              </w:rPr>
              <w:t>For other items except for A1, A4, A6, please see our reply in question 1 where all other items seems not be precisely/correctly to reflect the PROs and CONs for each solution.</w:t>
            </w:r>
          </w:p>
        </w:tc>
      </w:tr>
      <w:tr w:rsidR="005F3228" w14:paraId="5EAD2348" w14:textId="77777777">
        <w:tc>
          <w:tcPr>
            <w:tcW w:w="1499" w:type="dxa"/>
          </w:tcPr>
          <w:p w14:paraId="45A86E94"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69A6FC07"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change, A4, A5 with change</w:t>
            </w:r>
          </w:p>
          <w:p w14:paraId="461F97B2" w14:textId="77777777" w:rsidR="005F3228" w:rsidRDefault="0007359B">
            <w:pPr>
              <w:rPr>
                <w:rFonts w:eastAsiaTheme="minorEastAsia"/>
                <w:lang w:val="en-GB" w:eastAsia="zh-CN"/>
              </w:rPr>
            </w:pPr>
            <w:r>
              <w:rPr>
                <w:rFonts w:eastAsiaTheme="minorEastAsia"/>
                <w:lang w:val="en-GB" w:eastAsia="zh-CN"/>
              </w:rPr>
              <w:t>FFS: A6, A7, A8, A9, A10</w:t>
            </w:r>
          </w:p>
          <w:p w14:paraId="450B6ADE" w14:textId="77777777" w:rsidR="005F3228" w:rsidRDefault="005F3228">
            <w:pPr>
              <w:rPr>
                <w:rFonts w:eastAsiaTheme="minorEastAsia"/>
                <w:lang w:val="en-GB" w:eastAsia="zh-CN"/>
              </w:rPr>
            </w:pPr>
          </w:p>
          <w:p w14:paraId="620FB35E" w14:textId="77777777" w:rsidR="005F3228" w:rsidRDefault="005F3228">
            <w:pPr>
              <w:rPr>
                <w:sz w:val="16"/>
                <w:szCs w:val="16"/>
                <w:lang w:eastAsia="zh-CN"/>
              </w:rPr>
            </w:pPr>
          </w:p>
        </w:tc>
        <w:tc>
          <w:tcPr>
            <w:tcW w:w="5314" w:type="dxa"/>
          </w:tcPr>
          <w:p w14:paraId="0F610C7F"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yes, if the overall latency is concerned (instead of latency requirement) </w:t>
            </w:r>
          </w:p>
          <w:p w14:paraId="19291478"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yes, if the NW controllability focuses on the controllability on model transfer/delivery. </w:t>
            </w:r>
          </w:p>
          <w:p w14:paraId="5802F923"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6, A7, A8 needs further clarification</w:t>
            </w:r>
          </w:p>
          <w:p w14:paraId="051CA0BD"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9 see comment in Q1</w:t>
            </w:r>
          </w:p>
          <w:p w14:paraId="364F3127" w14:textId="77777777" w:rsidR="005F3228" w:rsidRDefault="0007359B">
            <w:pPr>
              <w:rPr>
                <w:rFonts w:eastAsiaTheme="minorEastAsia"/>
                <w:lang w:eastAsia="zh-CN"/>
              </w:rPr>
            </w:pPr>
            <w:r>
              <w:rPr>
                <w:rFonts w:eastAsiaTheme="minorEastAsia"/>
                <w:lang w:eastAsia="zh-CN"/>
              </w:rPr>
              <w:t>A10</w:t>
            </w:r>
          </w:p>
          <w:p w14:paraId="171D6B61" w14:textId="77777777" w:rsidR="005F3228" w:rsidRDefault="0007359B">
            <w:pPr>
              <w:rPr>
                <w:sz w:val="16"/>
                <w:szCs w:val="16"/>
                <w:lang w:eastAsia="zh-CN"/>
              </w:rPr>
            </w:pPr>
            <w:r>
              <w:rPr>
                <w:rFonts w:hint="eastAsia"/>
                <w:lang w:eastAsia="zh-CN"/>
              </w:rPr>
              <w:t>T</w:t>
            </w:r>
            <w:r>
              <w:rPr>
                <w:lang w:eastAsia="zh-CN"/>
              </w:rPr>
              <w:t>rue for solution 1a, but not clear about the specification impact</w:t>
            </w:r>
          </w:p>
        </w:tc>
      </w:tr>
      <w:tr w:rsidR="005F3228" w14:paraId="516025A7" w14:textId="77777777">
        <w:tc>
          <w:tcPr>
            <w:tcW w:w="1499" w:type="dxa"/>
          </w:tcPr>
          <w:p w14:paraId="332F6017" w14:textId="77777777" w:rsidR="005F3228" w:rsidRDefault="0007359B">
            <w:pPr>
              <w:rPr>
                <w:rFonts w:eastAsiaTheme="minorEastAsia"/>
                <w:lang w:val="en-GB" w:eastAsia="zh-CN"/>
              </w:rPr>
            </w:pPr>
            <w:r>
              <w:rPr>
                <w:rFonts w:eastAsiaTheme="minorEastAsia"/>
                <w:lang w:val="en-GB" w:eastAsia="zh-CN"/>
              </w:rPr>
              <w:t>Interdigital</w:t>
            </w:r>
          </w:p>
        </w:tc>
        <w:tc>
          <w:tcPr>
            <w:tcW w:w="2816" w:type="dxa"/>
          </w:tcPr>
          <w:p w14:paraId="3B863184" w14:textId="77777777" w:rsidR="005F3228" w:rsidRDefault="0007359B">
            <w:pPr>
              <w:rPr>
                <w:lang w:eastAsia="zh-CN"/>
              </w:rPr>
            </w:pPr>
            <w:r>
              <w:rPr>
                <w:lang w:eastAsia="zh-CN"/>
              </w:rPr>
              <w:t>No (see comment to Q1): A2, A6, A8, A9, A10</w:t>
            </w:r>
          </w:p>
          <w:p w14:paraId="262662A8" w14:textId="77777777" w:rsidR="005F3228" w:rsidRDefault="0007359B">
            <w:pPr>
              <w:rPr>
                <w:lang w:eastAsia="zh-CN"/>
              </w:rPr>
            </w:pPr>
            <w:r>
              <w:rPr>
                <w:lang w:eastAsia="zh-CN"/>
              </w:rPr>
              <w:t>No: A3 (see comments)</w:t>
            </w:r>
          </w:p>
          <w:p w14:paraId="29A3885F" w14:textId="77777777" w:rsidR="005F3228" w:rsidRDefault="0007359B">
            <w:pPr>
              <w:rPr>
                <w:rFonts w:eastAsiaTheme="minorEastAsia"/>
                <w:lang w:val="en-GB" w:eastAsia="zh-CN"/>
              </w:rPr>
            </w:pPr>
            <w:r>
              <w:rPr>
                <w:lang w:eastAsia="zh-CN"/>
              </w:rPr>
              <w:t>Yes: A1, A4, A5, A7</w:t>
            </w:r>
          </w:p>
        </w:tc>
        <w:tc>
          <w:tcPr>
            <w:tcW w:w="5314" w:type="dxa"/>
          </w:tcPr>
          <w:p w14:paraId="01B366FA" w14:textId="77777777" w:rsidR="005F3228" w:rsidRDefault="0007359B">
            <w:pPr>
              <w:rPr>
                <w:lang w:eastAsia="zh-CN"/>
              </w:rPr>
            </w:pPr>
            <w:r>
              <w:rPr>
                <w:lang w:eastAsia="zh-CN"/>
              </w:rPr>
              <w:t>A3: large model size support is already discussed under A1, so assuming this is addressed, it seems that solution 1a will not have latency issues?</w:t>
            </w:r>
          </w:p>
          <w:p w14:paraId="5A823CB7" w14:textId="77777777" w:rsidR="005F3228" w:rsidRDefault="005F3228">
            <w:pPr>
              <w:rPr>
                <w:rFonts w:eastAsiaTheme="minorEastAsia"/>
                <w:lang w:val="en-GB" w:eastAsia="zh-CN"/>
              </w:rPr>
            </w:pPr>
          </w:p>
        </w:tc>
      </w:tr>
      <w:tr w:rsidR="005F3228" w14:paraId="6DDBB69A" w14:textId="77777777">
        <w:tc>
          <w:tcPr>
            <w:tcW w:w="1499" w:type="dxa"/>
          </w:tcPr>
          <w:p w14:paraId="70915B18" w14:textId="77777777" w:rsidR="005F3228" w:rsidRDefault="0007359B">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816" w:type="dxa"/>
          </w:tcPr>
          <w:p w14:paraId="1360A959" w14:textId="77777777" w:rsidR="005F3228" w:rsidRDefault="0007359B">
            <w:pPr>
              <w:rPr>
                <w:rFonts w:eastAsiaTheme="minorEastAsia"/>
                <w:lang w:val="en-GB" w:eastAsia="zh-CN"/>
              </w:rPr>
            </w:pPr>
            <w:r>
              <w:rPr>
                <w:rFonts w:eastAsiaTheme="minorEastAsia" w:hint="eastAsia"/>
                <w:lang w:val="en-GB" w:eastAsia="zh-CN"/>
              </w:rPr>
              <w:t>C</w:t>
            </w:r>
            <w:r>
              <w:rPr>
                <w:rFonts w:eastAsiaTheme="minorEastAsia"/>
                <w:lang w:val="en-GB" w:eastAsia="zh-CN"/>
              </w:rPr>
              <w:t>omments for A3</w:t>
            </w:r>
          </w:p>
          <w:p w14:paraId="7E4D7818"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7D053CD5" w14:textId="77777777" w:rsidR="005F3228" w:rsidRDefault="0007359B">
            <w:pPr>
              <w:rPr>
                <w:rFonts w:eastAsiaTheme="minorEastAsia"/>
                <w:lang w:eastAsia="zh-CN"/>
              </w:rPr>
            </w:pPr>
            <w:r>
              <w:rPr>
                <w:rFonts w:eastAsiaTheme="minorEastAsia" w:hint="eastAsia"/>
                <w:lang w:eastAsia="zh-CN"/>
              </w:rPr>
              <w:t>Y</w:t>
            </w:r>
            <w:r>
              <w:rPr>
                <w:rFonts w:eastAsiaTheme="minorEastAsia"/>
                <w:lang w:eastAsia="zh-CN"/>
              </w:rPr>
              <w:t>es for others</w:t>
            </w:r>
          </w:p>
        </w:tc>
        <w:tc>
          <w:tcPr>
            <w:tcW w:w="5314" w:type="dxa"/>
          </w:tcPr>
          <w:p w14:paraId="4CFBAAFE" w14:textId="77777777" w:rsidR="005F3228" w:rsidRDefault="0007359B">
            <w:pPr>
              <w:rPr>
                <w:lang w:eastAsia="zh-CN"/>
              </w:rPr>
            </w:pPr>
            <w:r>
              <w:rPr>
                <w:rFonts w:eastAsiaTheme="minorEastAsia"/>
                <w:lang w:val="en-GB" w:eastAsia="zh-CN"/>
              </w:rPr>
              <w:t xml:space="preserve">A3: </w:t>
            </w:r>
            <w:r>
              <w:rPr>
                <w:rFonts w:eastAsiaTheme="minorEastAsia" w:hint="eastAsia"/>
                <w:lang w:val="en-GB" w:eastAsia="zh-CN"/>
              </w:rPr>
              <w:t>S</w:t>
            </w:r>
            <w:r>
              <w:rPr>
                <w:rFonts w:eastAsiaTheme="minorEastAsia"/>
                <w:lang w:val="en-GB" w:eastAsia="zh-CN"/>
              </w:rPr>
              <w:t>olution 1a has impact on latency of other RRC</w:t>
            </w:r>
            <w:r>
              <w:rPr>
                <w:rFonts w:eastAsiaTheme="minorEastAsia" w:hint="eastAsia"/>
                <w:lang w:val="en-GB" w:eastAsia="zh-CN"/>
              </w:rPr>
              <w:t xml:space="preserve"> </w:t>
            </w:r>
            <w:r>
              <w:rPr>
                <w:rFonts w:eastAsiaTheme="minorEastAsia"/>
                <w:lang w:val="en-GB" w:eastAsia="zh-CN"/>
              </w:rPr>
              <w:t xml:space="preserve">messages since current requirement in TS 38.300 is that </w:t>
            </w:r>
            <w:r>
              <w:rPr>
                <w:rFonts w:eastAsiaTheme="minorEastAsia"/>
                <w:i/>
                <w:iCs/>
                <w:lang w:val="en-GB" w:eastAsia="zh-CN"/>
              </w:rPr>
              <w:t>“all segments of an RRC message are transmitted before sending another RRC message</w:t>
            </w:r>
            <w:r>
              <w:rPr>
                <w:rFonts w:eastAsiaTheme="minorEastAsia"/>
                <w:lang w:val="en-GB" w:eastAsia="zh-CN"/>
              </w:rPr>
              <w:t xml:space="preserve">”. This means that when transmitting a large </w:t>
            </w:r>
            <w:r>
              <w:rPr>
                <w:rFonts w:eastAsiaTheme="minorEastAsia" w:hint="eastAsia"/>
                <w:lang w:val="en-GB" w:eastAsia="zh-CN"/>
              </w:rPr>
              <w:t>AI</w:t>
            </w:r>
            <w:r>
              <w:rPr>
                <w:rFonts w:eastAsiaTheme="minorEastAsia"/>
                <w:lang w:val="en-GB" w:eastAsia="zh-CN"/>
              </w:rPr>
              <w:t xml:space="preserve"> </w:t>
            </w:r>
            <w:r>
              <w:rPr>
                <w:rFonts w:eastAsiaTheme="minorEastAsia" w:hint="eastAsia"/>
                <w:lang w:val="en-GB" w:eastAsia="zh-CN"/>
              </w:rPr>
              <w:t>mo</w:t>
            </w:r>
            <w:r>
              <w:rPr>
                <w:rFonts w:eastAsiaTheme="minorEastAsia"/>
                <w:lang w:val="en-GB" w:eastAsia="zh-CN"/>
              </w:rPr>
              <w:t>del, other RRC messages, which could be delay sensitive, might be delayed.</w:t>
            </w:r>
          </w:p>
        </w:tc>
      </w:tr>
      <w:tr w:rsidR="005F3228" w14:paraId="62E4C350" w14:textId="77777777">
        <w:tc>
          <w:tcPr>
            <w:tcW w:w="1499" w:type="dxa"/>
          </w:tcPr>
          <w:p w14:paraId="20F9141B" w14:textId="77777777" w:rsidR="005F3228" w:rsidRDefault="0007359B">
            <w:pPr>
              <w:rPr>
                <w:lang w:val="en-GB" w:eastAsia="zh-CN"/>
              </w:rPr>
            </w:pPr>
            <w:r>
              <w:rPr>
                <w:lang w:val="de" w:eastAsia="zh-CN"/>
              </w:rPr>
              <w:t>TCL</w:t>
            </w:r>
          </w:p>
        </w:tc>
        <w:tc>
          <w:tcPr>
            <w:tcW w:w="2816" w:type="dxa"/>
          </w:tcPr>
          <w:p w14:paraId="0E85017D" w14:textId="77777777" w:rsidR="005F3228" w:rsidRDefault="0007359B">
            <w:pPr>
              <w:rPr>
                <w:lang w:eastAsia="zh-CN"/>
              </w:rPr>
            </w:pPr>
            <w:r>
              <w:rPr>
                <w:lang w:eastAsia="zh-CN"/>
              </w:rPr>
              <w:t>No: A</w:t>
            </w:r>
            <w:r>
              <w:rPr>
                <w:lang w:val="de" w:eastAsia="zh-CN"/>
              </w:rPr>
              <w:t>2</w:t>
            </w:r>
            <w:r>
              <w:rPr>
                <w:lang w:eastAsia="zh-CN"/>
              </w:rPr>
              <w:t>,</w:t>
            </w:r>
          </w:p>
          <w:p w14:paraId="1F96DC4C" w14:textId="77777777" w:rsidR="005F3228" w:rsidRDefault="0007359B">
            <w:pPr>
              <w:rPr>
                <w:lang w:val="de" w:eastAsia="zh-CN"/>
              </w:rPr>
            </w:pPr>
            <w:r>
              <w:rPr>
                <w:lang w:val="de" w:eastAsia="zh-CN"/>
              </w:rPr>
              <w:t xml:space="preserve">Yes with comments: </w:t>
            </w:r>
            <w:r>
              <w:rPr>
                <w:lang w:eastAsia="zh-CN"/>
              </w:rPr>
              <w:t>A6</w:t>
            </w:r>
            <w:r>
              <w:rPr>
                <w:lang w:val="de" w:eastAsia="zh-CN"/>
              </w:rPr>
              <w:t xml:space="preserve">, A3, A7, </w:t>
            </w:r>
          </w:p>
          <w:p w14:paraId="798E18D0" w14:textId="77777777" w:rsidR="005F3228" w:rsidRDefault="0007359B">
            <w:pPr>
              <w:rPr>
                <w:lang w:eastAsia="zh-CN"/>
              </w:rPr>
            </w:pPr>
            <w:r>
              <w:rPr>
                <w:lang w:eastAsia="zh-CN"/>
              </w:rPr>
              <w:t>Yes: Others</w:t>
            </w:r>
          </w:p>
        </w:tc>
        <w:tc>
          <w:tcPr>
            <w:tcW w:w="5314" w:type="dxa"/>
          </w:tcPr>
          <w:p w14:paraId="5B5ACF28" w14:textId="77777777" w:rsidR="005F3228" w:rsidRDefault="0007359B">
            <w:pPr>
              <w:rPr>
                <w:lang w:val="de" w:eastAsia="zh-CN"/>
              </w:rPr>
            </w:pPr>
            <w:r>
              <w:rPr>
                <w:lang w:val="de" w:eastAsia="zh-CN"/>
              </w:rPr>
              <w:t>A2: See comments in Q1.</w:t>
            </w:r>
          </w:p>
          <w:p w14:paraId="45CA2B71" w14:textId="77777777" w:rsidR="005F3228" w:rsidRDefault="0007359B">
            <w:pPr>
              <w:rPr>
                <w:lang w:val="de" w:eastAsia="zh-CN"/>
              </w:rPr>
            </w:pPr>
            <w:r>
              <w:rPr>
                <w:lang w:eastAsia="zh-CN"/>
              </w:rPr>
              <w:t>A6</w:t>
            </w:r>
            <w:r>
              <w:rPr>
                <w:lang w:val="de" w:eastAsia="zh-CN"/>
              </w:rPr>
              <w:t>: See comments in Q1.</w:t>
            </w:r>
          </w:p>
          <w:p w14:paraId="77F155D4" w14:textId="77777777" w:rsidR="005F3228" w:rsidRDefault="0007359B">
            <w:pPr>
              <w:rPr>
                <w:lang w:val="de" w:eastAsia="zh-CN"/>
              </w:rPr>
            </w:pPr>
            <w:r>
              <w:rPr>
                <w:lang w:val="de" w:eastAsia="zh-CN"/>
              </w:rPr>
              <w:t>A3 and A7:</w:t>
            </w:r>
          </w:p>
          <w:p w14:paraId="0076A6AC" w14:textId="77777777" w:rsidR="005F3228" w:rsidRDefault="0007359B">
            <w:pPr>
              <w:rPr>
                <w:lang w:val="en-GB" w:eastAsia="zh-CN"/>
              </w:rPr>
            </w:pPr>
            <w:r>
              <w:rPr>
                <w:lang w:val="de" w:eastAsia="zh-CN"/>
              </w:rPr>
              <w:t xml:space="preserve">There is a little bit of repeat and conflict on the discussion of </w:t>
            </w:r>
            <w:r>
              <w:rPr>
                <w:lang w:eastAsia="zh-CN"/>
              </w:rPr>
              <w:t>RAN specification impact</w:t>
            </w:r>
            <w:r>
              <w:rPr>
                <w:lang w:val="de" w:eastAsia="zh-CN"/>
              </w:rPr>
              <w:t xml:space="preserve"> for A3 and A7. As described in the Q1’s comments, it is possible that model transfer/delivery may have different latency requirements, which may bring some spec impact on </w:t>
            </w:r>
            <w:r>
              <w:rPr>
                <w:lang w:val="de" w:eastAsia="zh-CN"/>
              </w:rPr>
              <w:lastRenderedPageBreak/>
              <w:t xml:space="preserve">radio bearer priority setting, we suggest to marge A3 and A7 and align the discussion. </w:t>
            </w:r>
          </w:p>
        </w:tc>
      </w:tr>
      <w:tr w:rsidR="000348E8" w:rsidRPr="00BC72A2" w14:paraId="2A5A025E" w14:textId="77777777" w:rsidTr="000348E8">
        <w:tc>
          <w:tcPr>
            <w:tcW w:w="1499" w:type="dxa"/>
          </w:tcPr>
          <w:p w14:paraId="0099DC3C"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lastRenderedPageBreak/>
              <w:t>L</w:t>
            </w:r>
            <w:r w:rsidRPr="00BC72A2">
              <w:rPr>
                <w:rFonts w:eastAsia="Malgun Gothic"/>
                <w:sz w:val="20"/>
                <w:szCs w:val="20"/>
                <w:lang w:eastAsia="ko-KR"/>
              </w:rPr>
              <w:t>GE</w:t>
            </w:r>
          </w:p>
        </w:tc>
        <w:tc>
          <w:tcPr>
            <w:tcW w:w="2816" w:type="dxa"/>
          </w:tcPr>
          <w:p w14:paraId="29A29ED9"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A2, A6, A8</w:t>
            </w:r>
          </w:p>
          <w:p w14:paraId="5EB4B563"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559F720A"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60E6CE56"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A2, agree with current status, but there is no need to consider them as Q1 answer. </w:t>
            </w:r>
          </w:p>
          <w:p w14:paraId="118697E1" w14:textId="77777777" w:rsidR="000348E8" w:rsidRDefault="000348E8" w:rsidP="0053185E">
            <w:pPr>
              <w:rPr>
                <w:rFonts w:ascii="Arial" w:eastAsia="Malgun Gothic" w:hAnsi="Arial" w:cs="Arial"/>
                <w:sz w:val="18"/>
                <w:szCs w:val="18"/>
                <w:lang w:eastAsia="zh-CN"/>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current status can be changed to “supported”. We</w:t>
            </w:r>
            <w:r w:rsidRPr="00D343E3">
              <w:rPr>
                <w:rFonts w:ascii="Arial" w:eastAsia="Malgun Gothic" w:hAnsi="Arial" w:cs="Arial"/>
                <w:sz w:val="18"/>
                <w:szCs w:val="18"/>
                <w:lang w:eastAsia="ko-KR"/>
              </w:rPr>
              <w:t xml:space="preserve"> </w:t>
            </w:r>
            <w:r>
              <w:rPr>
                <w:rFonts w:ascii="Arial" w:eastAsia="Malgun Gothic" w:hAnsi="Arial" w:cs="Arial"/>
                <w:sz w:val="18"/>
                <w:szCs w:val="18"/>
                <w:lang w:eastAsia="ko-KR"/>
              </w:rPr>
              <w:t>can</w:t>
            </w:r>
            <w:r w:rsidRPr="00D343E3">
              <w:rPr>
                <w:rFonts w:ascii="Arial" w:eastAsia="Malgun Gothic" w:hAnsi="Arial" w:cs="Arial"/>
                <w:sz w:val="18"/>
                <w:szCs w:val="18"/>
                <w:lang w:eastAsia="ko-KR"/>
              </w:rPr>
              <w:t xml:space="preserve"> focus on the latency component originated from the signaling between gNB and other network entity(-ies).</w:t>
            </w:r>
            <w:r>
              <w:rPr>
                <w:rFonts w:ascii="Arial" w:eastAsia="Malgun Gothic" w:hAnsi="Arial" w:cs="Arial"/>
                <w:sz w:val="18"/>
                <w:szCs w:val="18"/>
                <w:lang w:eastAsia="ko-KR"/>
              </w:rPr>
              <w:t xml:space="preserve"> </w:t>
            </w:r>
          </w:p>
          <w:p w14:paraId="737D5605" w14:textId="77777777" w:rsidR="000348E8" w:rsidRPr="00BC72A2"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A6 and A8, need to remove them. T</w:t>
            </w:r>
            <w:r>
              <w:rPr>
                <w:rFonts w:ascii="Arial" w:eastAsiaTheme="minorEastAsia" w:hAnsi="Arial" w:cs="Arial"/>
                <w:sz w:val="18"/>
                <w:szCs w:val="18"/>
                <w:lang w:eastAsia="zh-CN"/>
              </w:rPr>
              <w:t xml:space="preserve">hey </w:t>
            </w:r>
            <w:r w:rsidRPr="000144CF">
              <w:rPr>
                <w:rFonts w:ascii="Arial" w:eastAsia="Yu Mincho" w:hAnsi="Arial" w:cs="Arial"/>
                <w:sz w:val="18"/>
                <w:szCs w:val="18"/>
              </w:rPr>
              <w:t>are influenced by the model format</w:t>
            </w:r>
          </w:p>
        </w:tc>
      </w:tr>
      <w:tr w:rsidR="00860149" w:rsidRPr="00BC72A2" w14:paraId="1F84A02F" w14:textId="77777777" w:rsidTr="000348E8">
        <w:tc>
          <w:tcPr>
            <w:tcW w:w="1499" w:type="dxa"/>
          </w:tcPr>
          <w:p w14:paraId="122B06F4" w14:textId="4D0032FF"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1BB1366F"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with comments, A3 with comments, A4 with comments, A5</w:t>
            </w:r>
            <w:r>
              <w:rPr>
                <w:rFonts w:eastAsiaTheme="minorEastAsia" w:hint="eastAsia"/>
                <w:lang w:val="en-GB" w:eastAsia="zh-CN"/>
              </w:rPr>
              <w:t>,</w:t>
            </w:r>
            <w:r>
              <w:rPr>
                <w:rFonts w:eastAsiaTheme="minorEastAsia"/>
                <w:lang w:val="en-GB" w:eastAsia="zh-CN"/>
              </w:rPr>
              <w:t xml:space="preserve"> A7, A8 with comments</w:t>
            </w:r>
          </w:p>
          <w:p w14:paraId="17B67A83" w14:textId="7881F2F9"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A6</w:t>
            </w:r>
          </w:p>
        </w:tc>
        <w:tc>
          <w:tcPr>
            <w:tcW w:w="5314" w:type="dxa"/>
          </w:tcPr>
          <w:p w14:paraId="2C533292"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1: Depends on the model size. Model transfer of model size larger than 45 KB is not supported.</w:t>
            </w:r>
          </w:p>
          <w:p w14:paraId="0EC7C51D"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2: can be removed</w:t>
            </w:r>
          </w:p>
          <w:p w14:paraId="20E1943F"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3: Solution 1</w:t>
            </w:r>
            <w:r>
              <w:rPr>
                <w:rFonts w:eastAsiaTheme="minorEastAsia" w:hint="eastAsia"/>
                <w:lang w:val="en-GB" w:eastAsia="zh-CN"/>
              </w:rPr>
              <w:t>a</w:t>
            </w:r>
            <w:r>
              <w:rPr>
                <w:rFonts w:eastAsiaTheme="minorEastAsia"/>
                <w:lang w:val="en-GB" w:eastAsia="zh-CN"/>
              </w:rPr>
              <w:t xml:space="preserve"> can provide low latency as the </w:t>
            </w:r>
            <w:proofErr w:type="spellStart"/>
            <w:r>
              <w:rPr>
                <w:rFonts w:eastAsiaTheme="minorEastAsia"/>
                <w:lang w:val="en-GB" w:eastAsia="zh-CN"/>
              </w:rPr>
              <w:t>gNB</w:t>
            </w:r>
            <w:proofErr w:type="spellEnd"/>
            <w:r>
              <w:rPr>
                <w:rFonts w:eastAsiaTheme="minorEastAsia"/>
                <w:lang w:val="en-GB" w:eastAsia="zh-CN"/>
              </w:rPr>
              <w:t xml:space="preserve"> can transfer the </w:t>
            </w:r>
            <w:r>
              <w:rPr>
                <w:rFonts w:eastAsiaTheme="minorEastAsia" w:hint="eastAsia"/>
                <w:lang w:val="en-GB" w:eastAsia="zh-CN"/>
              </w:rPr>
              <w:t>appropriate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once</w:t>
            </w:r>
            <w:r>
              <w:rPr>
                <w:rFonts w:eastAsiaTheme="minorEastAsia"/>
                <w:lang w:val="en-GB" w:eastAsia="zh-CN"/>
              </w:rPr>
              <w:t xml:space="preserve"> </w:t>
            </w:r>
            <w:r>
              <w:rPr>
                <w:rFonts w:eastAsiaTheme="minorEastAsia" w:hint="eastAsia"/>
                <w:lang w:val="en-GB" w:eastAsia="zh-CN"/>
              </w:rPr>
              <w:t>HO</w:t>
            </w:r>
            <w:r>
              <w:rPr>
                <w:rFonts w:eastAsiaTheme="minorEastAsia"/>
                <w:lang w:val="en-GB" w:eastAsia="zh-CN"/>
              </w:rPr>
              <w:t xml:space="preserve"> </w:t>
            </w:r>
            <w:r>
              <w:rPr>
                <w:rFonts w:eastAsiaTheme="minorEastAsia" w:hint="eastAsia"/>
                <w:lang w:val="en-GB" w:eastAsia="zh-CN"/>
              </w:rPr>
              <w:t>happens.</w:t>
            </w:r>
            <w:r>
              <w:rPr>
                <w:rFonts w:eastAsiaTheme="minorEastAsia"/>
                <w:lang w:val="en-GB" w:eastAsia="zh-CN"/>
              </w:rPr>
              <w:t xml:space="preserve"> The current </w:t>
            </w:r>
            <w:r>
              <w:rPr>
                <w:rFonts w:eastAsiaTheme="minorEastAsia" w:hint="eastAsia"/>
                <w:lang w:val="en-GB" w:eastAsia="zh-CN"/>
              </w:rPr>
              <w:t>description</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be </w:t>
            </w:r>
            <w:r>
              <w:rPr>
                <w:rFonts w:eastAsiaTheme="minorEastAsia" w:hint="eastAsia"/>
                <w:lang w:val="en-GB" w:eastAsia="zh-CN"/>
              </w:rPr>
              <w:t>duplicate</w:t>
            </w:r>
            <w:r>
              <w:rPr>
                <w:rFonts w:eastAsiaTheme="minorEastAsia"/>
                <w:lang w:val="en-GB" w:eastAsia="zh-CN"/>
              </w:rPr>
              <w:t>d with A7.</w:t>
            </w:r>
          </w:p>
          <w:p w14:paraId="0900FCE6"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4: R</w:t>
            </w:r>
            <w:r w:rsidRPr="008267FF">
              <w:rPr>
                <w:rFonts w:eastAsiaTheme="minorEastAsia"/>
                <w:lang w:val="en-GB" w:eastAsia="zh-CN"/>
              </w:rPr>
              <w:t>elated to model generalization performance</w:t>
            </w:r>
            <w:r>
              <w:rPr>
                <w:rFonts w:eastAsiaTheme="minorEastAsia"/>
                <w:lang w:val="en-GB" w:eastAsia="zh-CN"/>
              </w:rPr>
              <w:t>,</w:t>
            </w:r>
            <w:r w:rsidRPr="008267FF">
              <w:rPr>
                <w:rFonts w:eastAsiaTheme="minorEastAsia"/>
                <w:lang w:val="en-GB" w:eastAsia="zh-CN"/>
              </w:rPr>
              <w:t xml:space="preserve"> </w:t>
            </w:r>
            <w:r>
              <w:rPr>
                <w:rFonts w:eastAsiaTheme="minorEastAsia"/>
                <w:lang w:val="en-GB" w:eastAsia="zh-CN"/>
              </w:rPr>
              <w:t>i.e., if the model is valid per cell, the issue does not exist.</w:t>
            </w:r>
          </w:p>
          <w:p w14:paraId="05F2A607"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Specification impact is the </w:t>
            </w:r>
            <w:proofErr w:type="spellStart"/>
            <w:r>
              <w:rPr>
                <w:rFonts w:eastAsiaTheme="minorEastAsia"/>
                <w:lang w:val="en-GB" w:eastAsia="zh-CN"/>
              </w:rPr>
              <w:t>signaling</w:t>
            </w:r>
            <w:proofErr w:type="spellEnd"/>
            <w:r>
              <w:rPr>
                <w:rFonts w:eastAsiaTheme="minorEastAsia"/>
                <w:lang w:val="en-GB" w:eastAsia="zh-CN"/>
              </w:rPr>
              <w:t xml:space="preserve"> design of partial model update, e.g., add/mod/release.</w:t>
            </w:r>
          </w:p>
          <w:p w14:paraId="4E86AC16" w14:textId="48D7FCEF" w:rsidR="00860149" w:rsidRDefault="00860149" w:rsidP="00860149">
            <w:pPr>
              <w:rPr>
                <w:rFonts w:ascii="Arial" w:eastAsia="Malgun Gothic" w:hAnsi="Arial" w:cs="Arial"/>
                <w:sz w:val="18"/>
                <w:szCs w:val="18"/>
                <w:lang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r w:rsidR="003E5848" w:rsidRPr="00BC72A2" w14:paraId="029C477C" w14:textId="77777777" w:rsidTr="000348E8">
        <w:tc>
          <w:tcPr>
            <w:tcW w:w="1499" w:type="dxa"/>
          </w:tcPr>
          <w:p w14:paraId="0B767A8B" w14:textId="46BAF037" w:rsidR="003E5848" w:rsidRDefault="003E5848" w:rsidP="003E5848">
            <w:pPr>
              <w:rPr>
                <w:rFonts w:eastAsiaTheme="minorEastAsia" w:hint="eastAsia"/>
                <w:lang w:val="en-GB" w:eastAsia="zh-CN"/>
              </w:rPr>
            </w:pPr>
            <w:r>
              <w:rPr>
                <w:rFonts w:eastAsiaTheme="minorEastAsia" w:hint="eastAsia"/>
                <w:lang w:val="en-GB" w:eastAsia="zh-CN"/>
              </w:rPr>
              <w:t>L</w:t>
            </w:r>
            <w:r>
              <w:rPr>
                <w:rFonts w:eastAsiaTheme="minorEastAsia"/>
                <w:lang w:val="en-GB" w:eastAsia="zh-CN"/>
              </w:rPr>
              <w:t>enovo</w:t>
            </w:r>
          </w:p>
        </w:tc>
        <w:tc>
          <w:tcPr>
            <w:tcW w:w="2816" w:type="dxa"/>
          </w:tcPr>
          <w:p w14:paraId="0C9E43A1" w14:textId="77777777" w:rsidR="003E5848" w:rsidRDefault="003E5848" w:rsidP="003E5848">
            <w:pPr>
              <w:rPr>
                <w:rFonts w:eastAsiaTheme="minorEastAsia"/>
                <w:lang w:eastAsia="zh-CN"/>
              </w:rPr>
            </w:pPr>
            <w:r>
              <w:rPr>
                <w:rFonts w:eastAsiaTheme="minorEastAsia" w:hint="eastAsia"/>
                <w:lang w:eastAsia="zh-CN"/>
              </w:rPr>
              <w:t>Y</w:t>
            </w:r>
            <w:r>
              <w:rPr>
                <w:rFonts w:eastAsiaTheme="minorEastAsia"/>
                <w:lang w:eastAsia="zh-CN"/>
              </w:rPr>
              <w:t>es: A1, A2, A3, A5, A7</w:t>
            </w:r>
          </w:p>
          <w:p w14:paraId="5B47EC67" w14:textId="2E951C34" w:rsidR="003E5848" w:rsidRDefault="003E5848" w:rsidP="003E5848">
            <w:pPr>
              <w:rPr>
                <w:rFonts w:eastAsiaTheme="minorEastAsia" w:hint="eastAsia"/>
                <w:lang w:val="en-GB" w:eastAsia="zh-CN"/>
              </w:rPr>
            </w:pPr>
            <w:r>
              <w:rPr>
                <w:rFonts w:eastAsiaTheme="minorEastAsia"/>
                <w:lang w:eastAsia="zh-CN"/>
              </w:rPr>
              <w:t>Unclear: A4, A6, A8</w:t>
            </w:r>
          </w:p>
        </w:tc>
        <w:tc>
          <w:tcPr>
            <w:tcW w:w="5314" w:type="dxa"/>
          </w:tcPr>
          <w:p w14:paraId="2967D0E2" w14:textId="77777777" w:rsidR="003E5848" w:rsidRDefault="003E5848" w:rsidP="003E5848">
            <w:pPr>
              <w:rPr>
                <w:rFonts w:eastAsiaTheme="minorEastAsia"/>
                <w:lang w:eastAsia="zh-CN"/>
              </w:rPr>
            </w:pPr>
            <w:r>
              <w:rPr>
                <w:rFonts w:eastAsiaTheme="minorEastAsia" w:hint="eastAsia"/>
                <w:lang w:eastAsia="zh-CN"/>
              </w:rPr>
              <w:t>A</w:t>
            </w:r>
            <w:r>
              <w:rPr>
                <w:rFonts w:eastAsiaTheme="minorEastAsia"/>
                <w:lang w:eastAsia="zh-CN"/>
              </w:rPr>
              <w:t>4 is under the assupmtion that if a model from source gNB can be continueously used under target gNB. RAN1/RAN2 may need to confirm this first.</w:t>
            </w:r>
          </w:p>
          <w:p w14:paraId="71451750" w14:textId="0EC5275A" w:rsidR="003E5848" w:rsidRDefault="003E5848" w:rsidP="003E5848">
            <w:pPr>
              <w:rPr>
                <w:rFonts w:eastAsiaTheme="minorEastAsia" w:hint="eastAsia"/>
                <w:lang w:val="en-GB" w:eastAsia="zh-CN"/>
              </w:rPr>
            </w:pPr>
            <w:r>
              <w:rPr>
                <w:rFonts w:eastAsiaTheme="minorEastAsia" w:hint="eastAsia"/>
                <w:lang w:eastAsia="zh-CN"/>
              </w:rPr>
              <w:t>A</w:t>
            </w:r>
            <w:r>
              <w:rPr>
                <w:rFonts w:eastAsiaTheme="minorEastAsia"/>
                <w:lang w:eastAsia="zh-CN"/>
              </w:rPr>
              <w:t xml:space="preserve">6 and A8 depends on the model format discussion. </w:t>
            </w:r>
          </w:p>
        </w:tc>
      </w:tr>
    </w:tbl>
    <w:p w14:paraId="7D25C20E" w14:textId="77777777" w:rsidR="005F3228" w:rsidRPr="000348E8" w:rsidRDefault="005F3228"/>
    <w:p w14:paraId="2C929144" w14:textId="77777777" w:rsidR="005F3228" w:rsidRDefault="0007359B">
      <w:pPr>
        <w:rPr>
          <w:b/>
          <w:bCs/>
          <w:lang w:val="en-GB"/>
        </w:rPr>
      </w:pPr>
      <w:r>
        <w:rPr>
          <w:b/>
          <w:bCs/>
          <w:lang w:val="en-GB"/>
        </w:rPr>
        <w:t xml:space="preserve">Q3-1a: For Solution 1a,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08BB9A0B" w14:textId="77777777">
        <w:trPr>
          <w:trHeight w:val="42"/>
        </w:trPr>
        <w:tc>
          <w:tcPr>
            <w:tcW w:w="1327" w:type="dxa"/>
          </w:tcPr>
          <w:p w14:paraId="0DDBB30D" w14:textId="77777777" w:rsidR="005F3228" w:rsidRDefault="0007359B">
            <w:pPr>
              <w:rPr>
                <w:b/>
                <w:bCs/>
                <w:sz w:val="20"/>
                <w:szCs w:val="20"/>
                <w:lang w:val="en-GB"/>
              </w:rPr>
            </w:pPr>
            <w:r>
              <w:rPr>
                <w:b/>
                <w:bCs/>
                <w:sz w:val="20"/>
                <w:szCs w:val="20"/>
                <w:lang w:val="en-GB"/>
              </w:rPr>
              <w:t>Company</w:t>
            </w:r>
          </w:p>
        </w:tc>
        <w:tc>
          <w:tcPr>
            <w:tcW w:w="2448" w:type="dxa"/>
          </w:tcPr>
          <w:p w14:paraId="4070A8EE" w14:textId="77777777" w:rsidR="005F3228" w:rsidRDefault="0007359B">
            <w:pPr>
              <w:rPr>
                <w:b/>
                <w:bCs/>
                <w:sz w:val="20"/>
                <w:szCs w:val="20"/>
                <w:lang w:val="en-GB"/>
              </w:rPr>
            </w:pPr>
            <w:r>
              <w:rPr>
                <w:b/>
                <w:bCs/>
                <w:sz w:val="20"/>
                <w:szCs w:val="20"/>
                <w:lang w:val="en-GB"/>
              </w:rPr>
              <w:t>Readiness</w:t>
            </w:r>
          </w:p>
        </w:tc>
        <w:tc>
          <w:tcPr>
            <w:tcW w:w="2880" w:type="dxa"/>
          </w:tcPr>
          <w:p w14:paraId="3D0D7692" w14:textId="77777777" w:rsidR="005F3228" w:rsidRDefault="0007359B">
            <w:pPr>
              <w:rPr>
                <w:b/>
                <w:bCs/>
                <w:sz w:val="20"/>
                <w:szCs w:val="20"/>
                <w:lang w:val="en-GB"/>
              </w:rPr>
            </w:pPr>
            <w:r>
              <w:rPr>
                <w:b/>
                <w:bCs/>
                <w:sz w:val="20"/>
                <w:szCs w:val="20"/>
                <w:lang w:val="en-GB"/>
              </w:rPr>
              <w:t>Current status and gaps</w:t>
            </w:r>
          </w:p>
        </w:tc>
        <w:tc>
          <w:tcPr>
            <w:tcW w:w="2974" w:type="dxa"/>
          </w:tcPr>
          <w:p w14:paraId="488A9D26" w14:textId="77777777" w:rsidR="005F3228" w:rsidRDefault="0007359B">
            <w:pPr>
              <w:rPr>
                <w:b/>
                <w:bCs/>
                <w:sz w:val="20"/>
                <w:szCs w:val="20"/>
                <w:lang w:val="en-GB"/>
              </w:rPr>
            </w:pPr>
            <w:r>
              <w:rPr>
                <w:b/>
                <w:bCs/>
                <w:sz w:val="20"/>
                <w:szCs w:val="20"/>
                <w:lang w:val="en-GB"/>
              </w:rPr>
              <w:t>RAN specification impact</w:t>
            </w:r>
          </w:p>
        </w:tc>
      </w:tr>
      <w:tr w:rsidR="005F3228" w14:paraId="7E168F05" w14:textId="77777777">
        <w:trPr>
          <w:trHeight w:val="50"/>
        </w:trPr>
        <w:tc>
          <w:tcPr>
            <w:tcW w:w="1327" w:type="dxa"/>
          </w:tcPr>
          <w:p w14:paraId="2011464E" w14:textId="77777777" w:rsidR="005F3228" w:rsidRDefault="0007359B">
            <w:pPr>
              <w:rPr>
                <w:sz w:val="20"/>
                <w:szCs w:val="20"/>
                <w:lang w:val="en-GB"/>
              </w:rPr>
            </w:pPr>
            <w:r>
              <w:rPr>
                <w:sz w:val="20"/>
                <w:szCs w:val="20"/>
                <w:lang w:val="en-GB"/>
              </w:rPr>
              <w:t>#example</w:t>
            </w:r>
          </w:p>
        </w:tc>
        <w:tc>
          <w:tcPr>
            <w:tcW w:w="2448" w:type="dxa"/>
          </w:tcPr>
          <w:p w14:paraId="51C2DB8D"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3B6D996C"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76A39EF8"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300B4F65" w14:textId="77777777">
        <w:tc>
          <w:tcPr>
            <w:tcW w:w="1327" w:type="dxa"/>
          </w:tcPr>
          <w:p w14:paraId="4279A7A1" w14:textId="77777777" w:rsidR="005F3228" w:rsidRDefault="0007359B">
            <w:pPr>
              <w:rPr>
                <w:sz w:val="20"/>
                <w:szCs w:val="20"/>
                <w:lang w:val="en-GB"/>
              </w:rPr>
            </w:pPr>
            <w:r>
              <w:rPr>
                <w:sz w:val="20"/>
                <w:szCs w:val="20"/>
                <w:lang w:val="en-GB"/>
              </w:rPr>
              <w:t>Qualcomm</w:t>
            </w:r>
          </w:p>
        </w:tc>
        <w:tc>
          <w:tcPr>
            <w:tcW w:w="2448" w:type="dxa"/>
          </w:tcPr>
          <w:p w14:paraId="5020AC38" w14:textId="77777777" w:rsidR="005F3228" w:rsidRDefault="0007359B">
            <w:pPr>
              <w:rPr>
                <w:sz w:val="20"/>
                <w:szCs w:val="20"/>
                <w:lang w:val="en-GB"/>
              </w:rPr>
            </w:pPr>
            <w:r>
              <w:rPr>
                <w:sz w:val="20"/>
                <w:szCs w:val="20"/>
                <w:lang w:val="en-GB"/>
              </w:rPr>
              <w:t>Can potentially support transfer or delivery of models &lt; 45KBs</w:t>
            </w:r>
          </w:p>
          <w:p w14:paraId="107BCD4B" w14:textId="77777777" w:rsidR="005F3228" w:rsidRDefault="0007359B">
            <w:pPr>
              <w:pStyle w:val="ListParagraph"/>
              <w:numPr>
                <w:ilvl w:val="0"/>
                <w:numId w:val="22"/>
              </w:numPr>
              <w:rPr>
                <w:lang w:val="en-GB"/>
              </w:rPr>
            </w:pPr>
            <w:r>
              <w:rPr>
                <w:sz w:val="20"/>
                <w:szCs w:val="20"/>
                <w:lang w:val="en-GB"/>
              </w:rPr>
              <w:t>Even in that case the model delivery can be</w:t>
            </w:r>
            <w:r>
              <w:rPr>
                <w:lang w:val="en-GB"/>
              </w:rPr>
              <w:t xml:space="preserve"> interrupted (fail) due to handover </w:t>
            </w:r>
          </w:p>
        </w:tc>
        <w:tc>
          <w:tcPr>
            <w:tcW w:w="2880" w:type="dxa"/>
          </w:tcPr>
          <w:p w14:paraId="787F6DC4" w14:textId="77777777" w:rsidR="005F3228" w:rsidRDefault="0007359B">
            <w:pPr>
              <w:rPr>
                <w:sz w:val="20"/>
                <w:szCs w:val="20"/>
                <w:lang w:val="en-GB"/>
              </w:rPr>
            </w:pPr>
            <w:r>
              <w:rPr>
                <w:sz w:val="20"/>
                <w:szCs w:val="20"/>
                <w:lang w:val="en-GB"/>
              </w:rPr>
              <w:t>Significant gap</w:t>
            </w:r>
          </w:p>
          <w:p w14:paraId="4BA2E8E5" w14:textId="77777777" w:rsidR="005F3228" w:rsidRDefault="0007359B">
            <w:pPr>
              <w:pStyle w:val="ListParagraph"/>
              <w:numPr>
                <w:ilvl w:val="0"/>
                <w:numId w:val="23"/>
              </w:numPr>
              <w:rPr>
                <w:sz w:val="20"/>
                <w:szCs w:val="20"/>
                <w:lang w:val="en-GB"/>
              </w:rPr>
            </w:pPr>
            <w:r>
              <w:rPr>
                <w:sz w:val="20"/>
                <w:szCs w:val="20"/>
                <w:lang w:val="en-GB"/>
              </w:rPr>
              <w:t>Delivery of large model</w:t>
            </w:r>
          </w:p>
          <w:p w14:paraId="43CD7A39" w14:textId="77777777" w:rsidR="005F3228" w:rsidRDefault="0007359B">
            <w:pPr>
              <w:pStyle w:val="ListParagraph"/>
              <w:numPr>
                <w:ilvl w:val="0"/>
                <w:numId w:val="23"/>
              </w:numPr>
              <w:rPr>
                <w:lang w:val="en-GB"/>
              </w:rPr>
            </w:pPr>
            <w:r>
              <w:rPr>
                <w:sz w:val="20"/>
                <w:szCs w:val="20"/>
                <w:lang w:val="en-GB"/>
              </w:rPr>
              <w:t>Lossless model delivery</w:t>
            </w:r>
          </w:p>
          <w:p w14:paraId="3CD6BF2A" w14:textId="77777777" w:rsidR="005F3228" w:rsidRDefault="0007359B">
            <w:pPr>
              <w:pStyle w:val="ListParagraph"/>
              <w:numPr>
                <w:ilvl w:val="0"/>
                <w:numId w:val="23"/>
              </w:numPr>
              <w:rPr>
                <w:sz w:val="20"/>
                <w:szCs w:val="20"/>
                <w:lang w:val="en-GB"/>
              </w:rPr>
            </w:pPr>
            <w:r>
              <w:rPr>
                <w:sz w:val="20"/>
                <w:szCs w:val="20"/>
                <w:lang w:val="en-GB"/>
              </w:rPr>
              <w:t xml:space="preserve">Dependence on availability of Xn interface </w:t>
            </w:r>
          </w:p>
          <w:p w14:paraId="15707BA9" w14:textId="77777777" w:rsidR="005F3228" w:rsidRDefault="0007359B">
            <w:pPr>
              <w:rPr>
                <w:sz w:val="20"/>
                <w:szCs w:val="20"/>
                <w:lang w:val="en-GB"/>
              </w:rPr>
            </w:pPr>
            <w:r>
              <w:rPr>
                <w:sz w:val="20"/>
                <w:szCs w:val="20"/>
                <w:lang w:val="en-GB"/>
              </w:rPr>
              <w:t xml:space="preserve">If Xn is not deployed between two </w:t>
            </w:r>
            <w:proofErr w:type="spellStart"/>
            <w:r>
              <w:rPr>
                <w:sz w:val="20"/>
                <w:szCs w:val="20"/>
                <w:lang w:val="en-GB"/>
              </w:rPr>
              <w:t>gNB</w:t>
            </w:r>
            <w:proofErr w:type="spellEnd"/>
            <w:r>
              <w:rPr>
                <w:sz w:val="20"/>
                <w:szCs w:val="20"/>
                <w:lang w:val="en-GB"/>
              </w:rPr>
              <w:t>, then any proposed enhancements cannot work.</w:t>
            </w:r>
          </w:p>
        </w:tc>
        <w:tc>
          <w:tcPr>
            <w:tcW w:w="2974" w:type="dxa"/>
          </w:tcPr>
          <w:p w14:paraId="1744CE3A" w14:textId="77777777" w:rsidR="005F3228" w:rsidRDefault="0007359B">
            <w:pPr>
              <w:rPr>
                <w:sz w:val="20"/>
                <w:szCs w:val="20"/>
                <w:lang w:val="en-GB"/>
              </w:rPr>
            </w:pPr>
            <w:r>
              <w:rPr>
                <w:sz w:val="20"/>
                <w:szCs w:val="20"/>
                <w:lang w:val="en-GB"/>
              </w:rPr>
              <w:t>Requires RAN2 enhancements such as</w:t>
            </w:r>
          </w:p>
          <w:p w14:paraId="45A833A7" w14:textId="77777777" w:rsidR="005F3228" w:rsidRDefault="0007359B">
            <w:pPr>
              <w:pStyle w:val="ListParagraph"/>
              <w:numPr>
                <w:ilvl w:val="0"/>
                <w:numId w:val="23"/>
              </w:numPr>
              <w:rPr>
                <w:sz w:val="20"/>
                <w:szCs w:val="20"/>
                <w:lang w:val="en-GB"/>
              </w:rPr>
            </w:pPr>
            <w:r>
              <w:rPr>
                <w:sz w:val="20"/>
                <w:szCs w:val="20"/>
                <w:lang w:val="en-GB"/>
              </w:rPr>
              <w:t xml:space="preserve">Larger RRC segmentation </w:t>
            </w:r>
          </w:p>
          <w:p w14:paraId="60D26A6D" w14:textId="77777777" w:rsidR="005F3228" w:rsidRDefault="0007359B">
            <w:pPr>
              <w:pStyle w:val="ListParagraph"/>
              <w:numPr>
                <w:ilvl w:val="0"/>
                <w:numId w:val="23"/>
              </w:numPr>
              <w:rPr>
                <w:sz w:val="20"/>
                <w:szCs w:val="20"/>
                <w:lang w:val="en-GB"/>
              </w:rPr>
            </w:pPr>
            <w:r>
              <w:rPr>
                <w:sz w:val="20"/>
                <w:szCs w:val="20"/>
                <w:lang w:val="en-GB"/>
              </w:rPr>
              <w:t xml:space="preserve">SRB Reestablishment, such that model delivery can continue. </w:t>
            </w:r>
          </w:p>
          <w:p w14:paraId="0349D2DC" w14:textId="77777777" w:rsidR="005F3228" w:rsidRDefault="005F3228">
            <w:pPr>
              <w:rPr>
                <w:sz w:val="20"/>
                <w:szCs w:val="20"/>
                <w:lang w:val="en-GB"/>
              </w:rPr>
            </w:pPr>
          </w:p>
          <w:p w14:paraId="422AEDAE"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Requires Xn/NG-AP enhancements such as</w:t>
            </w:r>
          </w:p>
          <w:p w14:paraId="03ED090E" w14:textId="77777777" w:rsidR="005F3228" w:rsidRDefault="0007359B">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 xml:space="preserve">Forwards of </w:t>
            </w:r>
            <w:proofErr w:type="spellStart"/>
            <w:r>
              <w:rPr>
                <w:rFonts w:asciiTheme="minorHAnsi" w:hAnsiTheme="minorHAnsi" w:cstheme="minorHAnsi"/>
                <w:sz w:val="20"/>
                <w:szCs w:val="20"/>
                <w:lang w:val="en-GB"/>
              </w:rPr>
              <w:t>untransmitted</w:t>
            </w:r>
            <w:proofErr w:type="spellEnd"/>
            <w:r>
              <w:rPr>
                <w:rFonts w:asciiTheme="minorHAnsi" w:hAnsiTheme="minorHAnsi" w:cstheme="minorHAnsi"/>
                <w:sz w:val="20"/>
                <w:szCs w:val="20"/>
                <w:lang w:val="en-GB"/>
              </w:rPr>
              <w:t xml:space="preserve"> model or sequence number </w:t>
            </w:r>
          </w:p>
          <w:p w14:paraId="3781043A" w14:textId="77777777" w:rsidR="005F3228" w:rsidRDefault="005F3228">
            <w:pPr>
              <w:rPr>
                <w:lang w:val="en-GB"/>
              </w:rPr>
            </w:pPr>
          </w:p>
          <w:p w14:paraId="6B8BEA01"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This method highly depends on Xn and/or NG-AP enhancements/deployments. Otherwise, none of the RAN2 proposed solutions work.</w:t>
            </w:r>
          </w:p>
          <w:p w14:paraId="719D0665" w14:textId="77777777" w:rsidR="005F3228" w:rsidRDefault="005F3228">
            <w:pPr>
              <w:rPr>
                <w:sz w:val="20"/>
                <w:szCs w:val="20"/>
                <w:lang w:val="en-GB"/>
              </w:rPr>
            </w:pPr>
          </w:p>
        </w:tc>
      </w:tr>
      <w:tr w:rsidR="005F3228" w14:paraId="2687A240" w14:textId="77777777">
        <w:tc>
          <w:tcPr>
            <w:tcW w:w="1327" w:type="dxa"/>
          </w:tcPr>
          <w:p w14:paraId="3CF1B586" w14:textId="77777777" w:rsidR="005F3228" w:rsidRDefault="0007359B">
            <w:pPr>
              <w:rPr>
                <w:lang w:val="en-GB"/>
              </w:rPr>
            </w:pPr>
            <w:r>
              <w:rPr>
                <w:rFonts w:eastAsiaTheme="minorEastAsia" w:hint="eastAsia"/>
                <w:lang w:val="en-GB" w:eastAsia="zh-CN"/>
              </w:rPr>
              <w:lastRenderedPageBreak/>
              <w:t>X</w:t>
            </w:r>
            <w:r>
              <w:rPr>
                <w:rFonts w:eastAsiaTheme="minorEastAsia"/>
                <w:lang w:val="en-GB" w:eastAsia="zh-CN"/>
              </w:rPr>
              <w:t>iaomi</w:t>
            </w:r>
          </w:p>
        </w:tc>
        <w:tc>
          <w:tcPr>
            <w:tcW w:w="2448" w:type="dxa"/>
          </w:tcPr>
          <w:p w14:paraId="1FCDBBBC" w14:textId="77777777" w:rsidR="005F3228" w:rsidRDefault="005F3228">
            <w:pPr>
              <w:rPr>
                <w:lang w:val="en-GB"/>
              </w:rPr>
            </w:pPr>
          </w:p>
        </w:tc>
        <w:tc>
          <w:tcPr>
            <w:tcW w:w="2880" w:type="dxa"/>
          </w:tcPr>
          <w:p w14:paraId="32A7DDE9" w14:textId="77777777" w:rsidR="005F3228" w:rsidRDefault="0007359B">
            <w:pPr>
              <w:rPr>
                <w:lang w:val="en-GB"/>
              </w:rPr>
            </w:pPr>
            <w:r>
              <w:rPr>
                <w:rFonts w:eastAsiaTheme="minorEastAsia" w:hint="eastAsia"/>
                <w:lang w:val="en-GB" w:eastAsia="zh-CN"/>
              </w:rPr>
              <w:t>M</w:t>
            </w:r>
            <w:r>
              <w:rPr>
                <w:rFonts w:eastAsiaTheme="minorEastAsia"/>
                <w:lang w:val="en-GB" w:eastAsia="zh-CN"/>
              </w:rPr>
              <w:t xml:space="preserve">odel delivery in uplink </w:t>
            </w:r>
          </w:p>
        </w:tc>
        <w:tc>
          <w:tcPr>
            <w:tcW w:w="2974" w:type="dxa"/>
          </w:tcPr>
          <w:p w14:paraId="6CF8F97A" w14:textId="77777777" w:rsidR="005F3228" w:rsidRDefault="0007359B">
            <w:pPr>
              <w:rPr>
                <w:lang w:val="en-GB"/>
              </w:rPr>
            </w:pPr>
            <w:r>
              <w:rPr>
                <w:lang w:val="en-GB"/>
              </w:rPr>
              <w:t>New RRC message and procedure are required to support AI model delivery in uplink for solution 1a since existing messages like UAI is not suitable to deliver AI model.</w:t>
            </w:r>
          </w:p>
        </w:tc>
      </w:tr>
      <w:tr w:rsidR="005F3228" w14:paraId="2482877C" w14:textId="77777777">
        <w:tc>
          <w:tcPr>
            <w:tcW w:w="1327" w:type="dxa"/>
          </w:tcPr>
          <w:p w14:paraId="3C683E80" w14:textId="77777777" w:rsidR="005F3228" w:rsidRDefault="005F3228">
            <w:pPr>
              <w:rPr>
                <w:lang w:val="en-GB"/>
              </w:rPr>
            </w:pPr>
          </w:p>
        </w:tc>
        <w:tc>
          <w:tcPr>
            <w:tcW w:w="2448" w:type="dxa"/>
          </w:tcPr>
          <w:p w14:paraId="063298C2" w14:textId="77777777" w:rsidR="005F3228" w:rsidRDefault="005F3228">
            <w:pPr>
              <w:rPr>
                <w:lang w:val="en-GB"/>
              </w:rPr>
            </w:pPr>
          </w:p>
        </w:tc>
        <w:tc>
          <w:tcPr>
            <w:tcW w:w="2880" w:type="dxa"/>
          </w:tcPr>
          <w:p w14:paraId="5E1AFF4D" w14:textId="77777777" w:rsidR="005F3228" w:rsidRDefault="005F3228">
            <w:pPr>
              <w:rPr>
                <w:lang w:val="en-GB"/>
              </w:rPr>
            </w:pPr>
          </w:p>
        </w:tc>
        <w:tc>
          <w:tcPr>
            <w:tcW w:w="2974" w:type="dxa"/>
          </w:tcPr>
          <w:p w14:paraId="4CC108FC" w14:textId="77777777" w:rsidR="005F3228" w:rsidRDefault="005F3228">
            <w:pPr>
              <w:rPr>
                <w:lang w:val="en-GB"/>
              </w:rPr>
            </w:pPr>
          </w:p>
        </w:tc>
      </w:tr>
    </w:tbl>
    <w:p w14:paraId="3E947504" w14:textId="77777777" w:rsidR="005F3228" w:rsidRDefault="005F3228"/>
    <w:p w14:paraId="6059F38B" w14:textId="77777777" w:rsidR="005F3228" w:rsidRDefault="0007359B">
      <w:pPr>
        <w:pStyle w:val="Heading5"/>
      </w:pPr>
      <w:commentRangeStart w:id="59"/>
      <w:r>
        <w:t>Solution 2a/3a</w:t>
      </w:r>
      <w:commentRangeEnd w:id="59"/>
      <w:r>
        <w:rPr>
          <w:rStyle w:val="CommentReference"/>
          <w:rFonts w:ascii="Times New Roman" w:hAnsi="Times New Roman"/>
          <w:lang w:val="en-US"/>
        </w:rPr>
        <w:commentReference w:id="59"/>
      </w:r>
      <w:r>
        <w:t>: CN (except LMF)/LMF can transfer/deliver AI/ML model(s) to UE via NAS signalling/LPP signalling</w:t>
      </w:r>
    </w:p>
    <w:p w14:paraId="520597DA" w14:textId="77777777" w:rsidR="005F3228" w:rsidRDefault="0007359B">
      <w:pPr>
        <w:pStyle w:val="Caption"/>
        <w:keepNext/>
        <w:jc w:val="center"/>
      </w:pPr>
      <w:r>
        <w:t xml:space="preserve">Table </w:t>
      </w:r>
      <w:fldSimple w:instr=" SEQ Table \* ARABIC ">
        <w:r>
          <w:t>2</w:t>
        </w:r>
      </w:fldSimple>
      <w:r>
        <w:t>. Solution 2a/3a Readiness and RAN specification impact</w:t>
      </w:r>
    </w:p>
    <w:tbl>
      <w:tblPr>
        <w:tblStyle w:val="TableGrid"/>
        <w:tblW w:w="9625" w:type="dxa"/>
        <w:tblLook w:val="04A0" w:firstRow="1" w:lastRow="0" w:firstColumn="1" w:lastColumn="0" w:noHBand="0" w:noVBand="1"/>
      </w:tblPr>
      <w:tblGrid>
        <w:gridCol w:w="1117"/>
        <w:gridCol w:w="4638"/>
        <w:gridCol w:w="3870"/>
        <w:tblGridChange w:id="60">
          <w:tblGrid>
            <w:gridCol w:w="1117"/>
            <w:gridCol w:w="4638"/>
            <w:gridCol w:w="3870"/>
          </w:tblGrid>
        </w:tblGridChange>
      </w:tblGrid>
      <w:tr w:rsidR="005F3228" w14:paraId="0E8CA24E" w14:textId="77777777">
        <w:trPr>
          <w:trHeight w:val="176"/>
        </w:trPr>
        <w:tc>
          <w:tcPr>
            <w:tcW w:w="1117" w:type="dxa"/>
            <w:vMerge w:val="restart"/>
            <w:vAlign w:val="center"/>
          </w:tcPr>
          <w:p w14:paraId="3B9F771D" w14:textId="77777777" w:rsidR="005F3228" w:rsidRDefault="0007359B">
            <w:pPr>
              <w:jc w:val="center"/>
              <w:rPr>
                <w:lang w:val="en-GB"/>
              </w:rPr>
            </w:pPr>
            <w:r>
              <w:rPr>
                <w:b/>
                <w:bCs/>
                <w:sz w:val="20"/>
                <w:szCs w:val="20"/>
                <w:lang w:val="en-GB"/>
              </w:rPr>
              <w:t>Discussion Area</w:t>
            </w:r>
          </w:p>
        </w:tc>
        <w:tc>
          <w:tcPr>
            <w:tcW w:w="4638" w:type="dxa"/>
          </w:tcPr>
          <w:p w14:paraId="6FA9631B" w14:textId="77777777" w:rsidR="005F3228" w:rsidRDefault="0007359B">
            <w:pPr>
              <w:jc w:val="center"/>
              <w:rPr>
                <w:lang w:val="en-GB"/>
              </w:rPr>
            </w:pPr>
            <w:r>
              <w:rPr>
                <w:b/>
                <w:bCs/>
                <w:sz w:val="20"/>
                <w:szCs w:val="20"/>
                <w:lang w:val="en-GB"/>
              </w:rPr>
              <w:t>Readiness</w:t>
            </w:r>
          </w:p>
        </w:tc>
        <w:tc>
          <w:tcPr>
            <w:tcW w:w="3870" w:type="dxa"/>
            <w:vMerge w:val="restart"/>
          </w:tcPr>
          <w:p w14:paraId="504BFF44" w14:textId="77777777" w:rsidR="005F3228" w:rsidRDefault="0007359B">
            <w:pPr>
              <w:jc w:val="center"/>
              <w:rPr>
                <w:lang w:val="en-GB"/>
              </w:rPr>
            </w:pPr>
            <w:r>
              <w:rPr>
                <w:b/>
                <w:bCs/>
                <w:sz w:val="20"/>
                <w:szCs w:val="20"/>
                <w:lang w:val="en-GB"/>
              </w:rPr>
              <w:t>RAN specification impact</w:t>
            </w:r>
          </w:p>
        </w:tc>
      </w:tr>
      <w:tr w:rsidR="005F3228" w14:paraId="37A2B8D4" w14:textId="77777777">
        <w:trPr>
          <w:trHeight w:val="175"/>
        </w:trPr>
        <w:tc>
          <w:tcPr>
            <w:tcW w:w="1117" w:type="dxa"/>
            <w:vMerge/>
            <w:vAlign w:val="center"/>
          </w:tcPr>
          <w:p w14:paraId="443B5291" w14:textId="77777777" w:rsidR="005F3228" w:rsidRDefault="005F3228">
            <w:pPr>
              <w:jc w:val="center"/>
              <w:rPr>
                <w:lang w:val="en-GB"/>
              </w:rPr>
            </w:pPr>
          </w:p>
        </w:tc>
        <w:tc>
          <w:tcPr>
            <w:tcW w:w="4638" w:type="dxa"/>
          </w:tcPr>
          <w:p w14:paraId="32DB626A" w14:textId="77777777" w:rsidR="005F3228" w:rsidRDefault="0007359B">
            <w:pPr>
              <w:jc w:val="center"/>
              <w:rPr>
                <w:lang w:val="en-GB"/>
              </w:rPr>
            </w:pPr>
            <w:r>
              <w:rPr>
                <w:b/>
                <w:bCs/>
                <w:sz w:val="20"/>
                <w:szCs w:val="20"/>
                <w:lang w:val="en-GB"/>
              </w:rPr>
              <w:t>Current status and Gaps</w:t>
            </w:r>
          </w:p>
        </w:tc>
        <w:tc>
          <w:tcPr>
            <w:tcW w:w="3870" w:type="dxa"/>
            <w:vMerge/>
          </w:tcPr>
          <w:p w14:paraId="255B38E7" w14:textId="77777777" w:rsidR="005F3228" w:rsidRDefault="005F3228">
            <w:pPr>
              <w:rPr>
                <w:lang w:val="en-GB"/>
              </w:rPr>
            </w:pPr>
          </w:p>
        </w:tc>
      </w:tr>
      <w:tr w:rsidR="005F3228" w14:paraId="2AD86B0A" w14:textId="77777777">
        <w:trPr>
          <w:trHeight w:val="116"/>
        </w:trPr>
        <w:tc>
          <w:tcPr>
            <w:tcW w:w="1117" w:type="dxa"/>
            <w:vMerge w:val="restart"/>
            <w:vAlign w:val="center"/>
          </w:tcPr>
          <w:p w14:paraId="78997EB8" w14:textId="77777777" w:rsidR="005F3228" w:rsidRDefault="0007359B">
            <w:pPr>
              <w:jc w:val="center"/>
              <w:rPr>
                <w:sz w:val="20"/>
                <w:szCs w:val="20"/>
                <w:lang w:val="en-GB"/>
              </w:rPr>
            </w:pPr>
            <w:r>
              <w:rPr>
                <w:sz w:val="20"/>
                <w:szCs w:val="20"/>
                <w:lang w:val="en-GB"/>
              </w:rPr>
              <w:t>A1</w:t>
            </w:r>
          </w:p>
        </w:tc>
        <w:tc>
          <w:tcPr>
            <w:tcW w:w="4638" w:type="dxa"/>
          </w:tcPr>
          <w:p w14:paraId="339F53A7"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0258FC6C" w14:textId="77777777" w:rsidR="005F3228" w:rsidRDefault="0007359B">
            <w:pPr>
              <w:rPr>
                <w:sz w:val="20"/>
                <w:szCs w:val="20"/>
                <w:lang w:val="en-GB"/>
              </w:rPr>
            </w:pPr>
            <w:r>
              <w:rPr>
                <w:sz w:val="20"/>
                <w:szCs w:val="20"/>
                <w:lang w:val="en-GB"/>
              </w:rPr>
              <w:t>extension of the number of RRC segments is required to support models larger than 45kBytes</w:t>
            </w:r>
          </w:p>
        </w:tc>
      </w:tr>
      <w:tr w:rsidR="005F3228" w14:paraId="6AF9AEA2" w14:textId="77777777">
        <w:trPr>
          <w:trHeight w:val="705"/>
        </w:trPr>
        <w:tc>
          <w:tcPr>
            <w:tcW w:w="1117" w:type="dxa"/>
            <w:vMerge/>
            <w:vAlign w:val="center"/>
          </w:tcPr>
          <w:p w14:paraId="4B8F3421" w14:textId="77777777" w:rsidR="005F3228" w:rsidRDefault="005F3228">
            <w:pPr>
              <w:jc w:val="center"/>
              <w:rPr>
                <w:lang w:val="en-GB"/>
              </w:rPr>
            </w:pPr>
          </w:p>
        </w:tc>
        <w:tc>
          <w:tcPr>
            <w:tcW w:w="4638" w:type="dxa"/>
          </w:tcPr>
          <w:p w14:paraId="4FCFAA22" w14:textId="77777777" w:rsidR="005F3228" w:rsidRDefault="0007359B">
            <w:pPr>
              <w:jc w:val="center"/>
              <w:rPr>
                <w:lang w:val="en-GB"/>
              </w:rPr>
            </w:pPr>
            <w:r>
              <w:rPr>
                <w:sz w:val="20"/>
                <w:szCs w:val="20"/>
                <w:lang w:val="en-GB"/>
              </w:rPr>
              <w:t>model size &gt;45kBytes is not supported based on existing number of RRC segments</w:t>
            </w:r>
          </w:p>
        </w:tc>
        <w:tc>
          <w:tcPr>
            <w:tcW w:w="3870" w:type="dxa"/>
            <w:vMerge/>
          </w:tcPr>
          <w:p w14:paraId="6CBEB384" w14:textId="77777777" w:rsidR="005F3228" w:rsidRDefault="005F3228">
            <w:pPr>
              <w:rPr>
                <w:lang w:val="en-GB"/>
              </w:rPr>
            </w:pPr>
          </w:p>
        </w:tc>
      </w:tr>
      <w:tr w:rsidR="005F3228" w14:paraId="6685224D" w14:textId="77777777">
        <w:tc>
          <w:tcPr>
            <w:tcW w:w="1117" w:type="dxa"/>
            <w:vAlign w:val="center"/>
          </w:tcPr>
          <w:p w14:paraId="07AD7B69" w14:textId="77777777" w:rsidR="005F3228" w:rsidRDefault="0007359B">
            <w:pPr>
              <w:jc w:val="center"/>
              <w:rPr>
                <w:sz w:val="20"/>
                <w:szCs w:val="20"/>
                <w:lang w:val="en-GB"/>
              </w:rPr>
            </w:pPr>
            <w:r>
              <w:rPr>
                <w:sz w:val="20"/>
                <w:szCs w:val="20"/>
                <w:lang w:val="en-GB"/>
              </w:rPr>
              <w:t>A2</w:t>
            </w:r>
          </w:p>
        </w:tc>
        <w:tc>
          <w:tcPr>
            <w:tcW w:w="4638" w:type="dxa"/>
          </w:tcPr>
          <w:p w14:paraId="256416AE" w14:textId="77777777" w:rsidR="005F3228" w:rsidRDefault="0007359B">
            <w:pPr>
              <w:jc w:val="center"/>
              <w:rPr>
                <w:sz w:val="20"/>
                <w:szCs w:val="20"/>
                <w:lang w:val="en-GB"/>
              </w:rPr>
            </w:pPr>
            <w:r>
              <w:rPr>
                <w:sz w:val="20"/>
                <w:szCs w:val="20"/>
                <w:highlight w:val="lightGray"/>
                <w:lang w:val="en-GB"/>
              </w:rPr>
              <w:t xml:space="preserve">supported </w:t>
            </w:r>
          </w:p>
        </w:tc>
        <w:tc>
          <w:tcPr>
            <w:tcW w:w="3870" w:type="dxa"/>
          </w:tcPr>
          <w:p w14:paraId="0BC6D925" w14:textId="77777777" w:rsidR="005F3228" w:rsidRDefault="005F3228">
            <w:pPr>
              <w:rPr>
                <w:sz w:val="20"/>
                <w:szCs w:val="20"/>
                <w:lang w:val="en-GB"/>
              </w:rPr>
            </w:pPr>
          </w:p>
        </w:tc>
      </w:tr>
      <w:tr w:rsidR="005F3228" w14:paraId="517EA566" w14:textId="77777777">
        <w:trPr>
          <w:trHeight w:val="728"/>
        </w:trPr>
        <w:tc>
          <w:tcPr>
            <w:tcW w:w="1117" w:type="dxa"/>
            <w:vAlign w:val="center"/>
          </w:tcPr>
          <w:p w14:paraId="1C81D737" w14:textId="77777777" w:rsidR="005F3228" w:rsidRDefault="0007359B">
            <w:pPr>
              <w:jc w:val="center"/>
              <w:rPr>
                <w:sz w:val="20"/>
                <w:szCs w:val="20"/>
                <w:lang w:val="en-GB"/>
              </w:rPr>
            </w:pPr>
            <w:r>
              <w:rPr>
                <w:sz w:val="20"/>
                <w:szCs w:val="20"/>
                <w:lang w:val="en-GB"/>
              </w:rPr>
              <w:t>A3</w:t>
            </w:r>
          </w:p>
        </w:tc>
        <w:tc>
          <w:tcPr>
            <w:tcW w:w="4638" w:type="dxa"/>
          </w:tcPr>
          <w:p w14:paraId="3C2A1A65" w14:textId="77777777" w:rsidR="005F3228" w:rsidRDefault="0007359B">
            <w:pPr>
              <w:jc w:val="center"/>
              <w:rPr>
                <w:sz w:val="20"/>
                <w:szCs w:val="20"/>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SRB priority; 2) other latency includes forwarding NAS message latency from CN to gNB</w:t>
            </w:r>
          </w:p>
        </w:tc>
        <w:tc>
          <w:tcPr>
            <w:tcW w:w="3870" w:type="dxa"/>
          </w:tcPr>
          <w:p w14:paraId="36435E1F" w14:textId="77777777" w:rsidR="005F3228" w:rsidRDefault="005F3228">
            <w:pPr>
              <w:rPr>
                <w:sz w:val="20"/>
                <w:szCs w:val="20"/>
                <w:lang w:val="en-GB"/>
              </w:rPr>
            </w:pPr>
          </w:p>
        </w:tc>
      </w:tr>
      <w:tr w:rsidR="005F3228" w14:paraId="57EA0367" w14:textId="77777777">
        <w:trPr>
          <w:trHeight w:val="61"/>
        </w:trPr>
        <w:tc>
          <w:tcPr>
            <w:tcW w:w="1117" w:type="dxa"/>
            <w:vMerge w:val="restart"/>
            <w:vAlign w:val="center"/>
          </w:tcPr>
          <w:p w14:paraId="029C279B" w14:textId="77777777" w:rsidR="005F3228" w:rsidRDefault="0007359B">
            <w:pPr>
              <w:jc w:val="center"/>
              <w:rPr>
                <w:sz w:val="20"/>
                <w:szCs w:val="20"/>
                <w:lang w:val="en-GB"/>
              </w:rPr>
            </w:pPr>
            <w:r>
              <w:rPr>
                <w:sz w:val="20"/>
                <w:szCs w:val="20"/>
                <w:lang w:val="en-GB"/>
              </w:rPr>
              <w:t>A4</w:t>
            </w:r>
          </w:p>
        </w:tc>
        <w:tc>
          <w:tcPr>
            <w:tcW w:w="4638" w:type="dxa"/>
          </w:tcPr>
          <w:p w14:paraId="3BA807DA" w14:textId="77777777" w:rsidR="005F3228" w:rsidRDefault="0007359B">
            <w:pPr>
              <w:jc w:val="center"/>
              <w:rPr>
                <w:sz w:val="20"/>
                <w:szCs w:val="20"/>
                <w:lang w:val="en-GB"/>
              </w:rPr>
            </w:pPr>
            <w:r>
              <w:rPr>
                <w:sz w:val="20"/>
                <w:szCs w:val="20"/>
                <w:lang w:val="en-GB"/>
              </w:rPr>
              <w:t xml:space="preserve">supported with limitation </w:t>
            </w:r>
          </w:p>
        </w:tc>
        <w:tc>
          <w:tcPr>
            <w:tcW w:w="3870" w:type="dxa"/>
            <w:vMerge w:val="restart"/>
          </w:tcPr>
          <w:p w14:paraId="384205EC" w14:textId="77777777" w:rsidR="005F3228" w:rsidRDefault="005F3228">
            <w:pPr>
              <w:rPr>
                <w:sz w:val="20"/>
                <w:szCs w:val="20"/>
                <w:lang w:val="en-GB"/>
              </w:rPr>
            </w:pPr>
          </w:p>
        </w:tc>
      </w:tr>
      <w:tr w:rsidR="005F3228" w14:paraId="42ABD0B3" w14:textId="77777777">
        <w:trPr>
          <w:trHeight w:val="1152"/>
        </w:trPr>
        <w:tc>
          <w:tcPr>
            <w:tcW w:w="1117" w:type="dxa"/>
            <w:vMerge/>
            <w:vAlign w:val="center"/>
          </w:tcPr>
          <w:p w14:paraId="479169FF" w14:textId="77777777" w:rsidR="005F3228" w:rsidRDefault="005F3228">
            <w:pPr>
              <w:jc w:val="center"/>
              <w:rPr>
                <w:lang w:val="en-GB"/>
              </w:rPr>
            </w:pPr>
          </w:p>
        </w:tc>
        <w:tc>
          <w:tcPr>
            <w:tcW w:w="4638" w:type="dxa"/>
          </w:tcPr>
          <w:p w14:paraId="309C44D6" w14:textId="77777777" w:rsidR="005F3228" w:rsidRDefault="0007359B">
            <w:pPr>
              <w:jc w:val="center"/>
              <w:rPr>
                <w:sz w:val="20"/>
                <w:szCs w:val="20"/>
                <w:lang w:val="en-GB"/>
              </w:rPr>
            </w:pPr>
            <w:r>
              <w:rPr>
                <w:sz w:val="20"/>
                <w:szCs w:val="20"/>
                <w:lang w:val="en-GB"/>
              </w:rPr>
              <w:t>For Solution 2a, support within AMF coverage area based on PDCP status report;</w:t>
            </w:r>
          </w:p>
          <w:p w14:paraId="7609A07A" w14:textId="77777777" w:rsidR="005F3228" w:rsidRDefault="0007359B">
            <w:pPr>
              <w:jc w:val="center"/>
              <w:rPr>
                <w:lang w:val="en-GB"/>
              </w:rPr>
            </w:pPr>
            <w:r>
              <w:rPr>
                <w:sz w:val="20"/>
                <w:szCs w:val="20"/>
                <w:lang w:val="en-GB"/>
              </w:rPr>
              <w:t xml:space="preserve">For Solution 3a, support within LMF coverage area based on LPP </w:t>
            </w:r>
            <w:proofErr w:type="spellStart"/>
            <w:r>
              <w:rPr>
                <w:sz w:val="20"/>
                <w:szCs w:val="20"/>
                <w:lang w:val="en-GB"/>
              </w:rPr>
              <w:t>signaling</w:t>
            </w:r>
            <w:proofErr w:type="spellEnd"/>
            <w:r>
              <w:rPr>
                <w:sz w:val="20"/>
                <w:szCs w:val="20"/>
                <w:lang w:val="en-GB"/>
              </w:rPr>
              <w:t xml:space="preserve"> segmentation</w:t>
            </w:r>
          </w:p>
        </w:tc>
        <w:tc>
          <w:tcPr>
            <w:tcW w:w="3870" w:type="dxa"/>
            <w:vMerge/>
          </w:tcPr>
          <w:p w14:paraId="6A5E673F" w14:textId="77777777" w:rsidR="005F3228" w:rsidRDefault="005F3228">
            <w:pPr>
              <w:rPr>
                <w:lang w:val="en-GB"/>
              </w:rPr>
            </w:pPr>
          </w:p>
        </w:tc>
      </w:tr>
      <w:tr w:rsidR="005F3228" w14:paraId="7B105E62" w14:textId="77777777">
        <w:trPr>
          <w:trHeight w:val="134"/>
        </w:trPr>
        <w:tc>
          <w:tcPr>
            <w:tcW w:w="1117" w:type="dxa"/>
            <w:vMerge w:val="restart"/>
            <w:vAlign w:val="center"/>
          </w:tcPr>
          <w:p w14:paraId="547243AF" w14:textId="77777777" w:rsidR="005F3228" w:rsidRDefault="0007359B">
            <w:pPr>
              <w:jc w:val="center"/>
              <w:rPr>
                <w:sz w:val="20"/>
                <w:szCs w:val="20"/>
                <w:lang w:val="en-GB"/>
              </w:rPr>
            </w:pPr>
            <w:r>
              <w:rPr>
                <w:sz w:val="20"/>
                <w:szCs w:val="20"/>
                <w:lang w:val="en-GB"/>
              </w:rPr>
              <w:t>A5</w:t>
            </w:r>
          </w:p>
        </w:tc>
        <w:tc>
          <w:tcPr>
            <w:tcW w:w="4638" w:type="dxa"/>
          </w:tcPr>
          <w:p w14:paraId="3E9B768D" w14:textId="77777777" w:rsidR="005F3228" w:rsidRDefault="0007359B">
            <w:pPr>
              <w:jc w:val="center"/>
              <w:rPr>
                <w:sz w:val="20"/>
                <w:szCs w:val="20"/>
                <w:lang w:val="en-GB"/>
              </w:rPr>
            </w:pPr>
            <w:r>
              <w:rPr>
                <w:sz w:val="20"/>
                <w:szCs w:val="20"/>
                <w:lang w:val="en-GB"/>
              </w:rPr>
              <w:t xml:space="preserve">not supported </w:t>
            </w:r>
          </w:p>
        </w:tc>
        <w:tc>
          <w:tcPr>
            <w:tcW w:w="3870" w:type="dxa"/>
            <w:vMerge w:val="restart"/>
          </w:tcPr>
          <w:p w14:paraId="6D1FE13A" w14:textId="77777777" w:rsidR="005F3228" w:rsidRDefault="0007359B">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5F3228" w14:paraId="253CDFB7" w14:textId="77777777">
        <w:trPr>
          <w:trHeight w:val="745"/>
        </w:trPr>
        <w:tc>
          <w:tcPr>
            <w:tcW w:w="1117" w:type="dxa"/>
            <w:vMerge/>
            <w:vAlign w:val="center"/>
          </w:tcPr>
          <w:p w14:paraId="3E01E098" w14:textId="77777777" w:rsidR="005F3228" w:rsidRDefault="005F3228">
            <w:pPr>
              <w:jc w:val="center"/>
              <w:rPr>
                <w:lang w:val="en-GB"/>
              </w:rPr>
            </w:pPr>
          </w:p>
        </w:tc>
        <w:tc>
          <w:tcPr>
            <w:tcW w:w="4638" w:type="dxa"/>
          </w:tcPr>
          <w:p w14:paraId="6911FEF5" w14:textId="77777777" w:rsidR="005F3228" w:rsidRDefault="0007359B">
            <w:pPr>
              <w:jc w:val="center"/>
              <w:rPr>
                <w:lang w:val="en-GB"/>
              </w:rPr>
            </w:pPr>
            <w:r>
              <w:rPr>
                <w:sz w:val="20"/>
                <w:szCs w:val="20"/>
                <w:lang w:val="en-GB"/>
              </w:rPr>
              <w:t xml:space="preserve">For Solution 2a,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r>
              <w:rPr>
                <w:sz w:val="20"/>
                <w:szCs w:val="20"/>
                <w:lang w:val="en-GB"/>
              </w:rPr>
              <w:t>gNB</w:t>
            </w:r>
            <w:proofErr w:type="spellEnd"/>
          </w:p>
        </w:tc>
        <w:tc>
          <w:tcPr>
            <w:tcW w:w="3870" w:type="dxa"/>
            <w:vMerge/>
          </w:tcPr>
          <w:p w14:paraId="726EF1BD" w14:textId="77777777" w:rsidR="005F3228" w:rsidRDefault="005F3228">
            <w:pPr>
              <w:rPr>
                <w:lang w:val="en-GB"/>
              </w:rPr>
            </w:pPr>
          </w:p>
        </w:tc>
      </w:tr>
      <w:tr w:rsidR="005F3228" w14:paraId="462AB207" w14:textId="77777777">
        <w:trPr>
          <w:trHeight w:val="746"/>
        </w:trPr>
        <w:tc>
          <w:tcPr>
            <w:tcW w:w="1117" w:type="dxa"/>
            <w:vMerge w:val="restart"/>
            <w:vAlign w:val="center"/>
          </w:tcPr>
          <w:p w14:paraId="2B5F334B" w14:textId="77777777" w:rsidR="005F3228" w:rsidRDefault="0007359B">
            <w:pPr>
              <w:jc w:val="center"/>
              <w:rPr>
                <w:sz w:val="20"/>
                <w:szCs w:val="20"/>
                <w:lang w:val="en-GB"/>
              </w:rPr>
            </w:pPr>
            <w:r>
              <w:rPr>
                <w:sz w:val="20"/>
                <w:szCs w:val="20"/>
                <w:lang w:val="en-GB"/>
              </w:rPr>
              <w:lastRenderedPageBreak/>
              <w:t>A6</w:t>
            </w:r>
          </w:p>
        </w:tc>
        <w:tc>
          <w:tcPr>
            <w:tcW w:w="4638" w:type="dxa"/>
          </w:tcPr>
          <w:p w14:paraId="7E3F867B" w14:textId="77777777" w:rsidR="005F3228" w:rsidRDefault="0007359B">
            <w:pPr>
              <w:jc w:val="center"/>
              <w:rPr>
                <w:sz w:val="20"/>
                <w:szCs w:val="20"/>
                <w:highlight w:val="lightGray"/>
                <w:lang w:val="en-GB"/>
              </w:rPr>
            </w:pPr>
            <w:r>
              <w:rPr>
                <w:sz w:val="20"/>
                <w:szCs w:val="20"/>
                <w:highlight w:val="lightGray"/>
                <w:lang w:val="en-GB"/>
              </w:rPr>
              <w:t xml:space="preserve">Solution 2a: not supported </w:t>
            </w:r>
          </w:p>
          <w:p w14:paraId="66170C66" w14:textId="77777777" w:rsidR="005F3228" w:rsidRDefault="0007359B">
            <w:pPr>
              <w:jc w:val="center"/>
              <w:rPr>
                <w:sz w:val="20"/>
                <w:szCs w:val="20"/>
                <w:highlight w:val="lightGray"/>
                <w:lang w:val="en-GB"/>
              </w:rPr>
            </w:pPr>
            <w:r>
              <w:rPr>
                <w:sz w:val="20"/>
                <w:szCs w:val="20"/>
                <w:highlight w:val="lightGray"/>
                <w:lang w:val="en-GB"/>
              </w:rPr>
              <w:t xml:space="preserve">Solution 2b: supported </w:t>
            </w:r>
          </w:p>
        </w:tc>
        <w:tc>
          <w:tcPr>
            <w:tcW w:w="3870" w:type="dxa"/>
            <w:vMerge w:val="restart"/>
          </w:tcPr>
          <w:p w14:paraId="1D439EAA" w14:textId="77777777" w:rsidR="005F3228" w:rsidRDefault="0007359B">
            <w:pPr>
              <w:rPr>
                <w:sz w:val="20"/>
                <w:szCs w:val="20"/>
                <w:lang w:val="en-GB"/>
              </w:rPr>
            </w:pPr>
            <w:r>
              <w:rPr>
                <w:sz w:val="20"/>
                <w:szCs w:val="20"/>
                <w:lang w:val="en-GB"/>
              </w:rPr>
              <w:t xml:space="preserve">For solution 2a, support delta </w:t>
            </w:r>
            <w:proofErr w:type="spellStart"/>
            <w:r>
              <w:rPr>
                <w:sz w:val="20"/>
                <w:szCs w:val="20"/>
                <w:lang w:val="en-GB"/>
              </w:rPr>
              <w:t>signaling</w:t>
            </w:r>
            <w:proofErr w:type="spellEnd"/>
            <w:r>
              <w:rPr>
                <w:sz w:val="20"/>
                <w:szCs w:val="20"/>
                <w:lang w:val="en-GB"/>
              </w:rPr>
              <w:t xml:space="preserve"> for NAS message</w:t>
            </w:r>
          </w:p>
        </w:tc>
      </w:tr>
      <w:tr w:rsidR="005F3228" w14:paraId="540D6B6A" w14:textId="77777777">
        <w:trPr>
          <w:trHeight w:val="745"/>
        </w:trPr>
        <w:tc>
          <w:tcPr>
            <w:tcW w:w="1117" w:type="dxa"/>
            <w:vMerge/>
            <w:vAlign w:val="center"/>
          </w:tcPr>
          <w:p w14:paraId="6EFCA150" w14:textId="77777777" w:rsidR="005F3228" w:rsidRDefault="005F3228">
            <w:pPr>
              <w:jc w:val="center"/>
              <w:rPr>
                <w:lang w:val="en-GB"/>
              </w:rPr>
            </w:pPr>
          </w:p>
        </w:tc>
        <w:tc>
          <w:tcPr>
            <w:tcW w:w="4638" w:type="dxa"/>
          </w:tcPr>
          <w:p w14:paraId="6CC5740B" w14:textId="77777777" w:rsidR="005F3228" w:rsidRDefault="0007359B">
            <w:pPr>
              <w:jc w:val="center"/>
              <w:rPr>
                <w:sz w:val="20"/>
                <w:szCs w:val="20"/>
                <w:lang w:val="en-GB"/>
              </w:rPr>
            </w:pPr>
            <w:r>
              <w:rPr>
                <w:sz w:val="20"/>
                <w:szCs w:val="20"/>
                <w:highlight w:val="lightGray"/>
                <w:lang w:val="en-GB"/>
              </w:rPr>
              <w:t xml:space="preserve">Solution 2a: NAS delta </w:t>
            </w:r>
            <w:proofErr w:type="spellStart"/>
            <w:r>
              <w:rPr>
                <w:sz w:val="20"/>
                <w:szCs w:val="20"/>
                <w:highlight w:val="lightGray"/>
                <w:lang w:val="en-GB"/>
              </w:rPr>
              <w:t>signaling</w:t>
            </w:r>
            <w:proofErr w:type="spellEnd"/>
            <w:r>
              <w:rPr>
                <w:sz w:val="20"/>
                <w:szCs w:val="20"/>
                <w:highlight w:val="lightGray"/>
                <w:lang w:val="en-GB"/>
              </w:rPr>
              <w:t xml:space="preserve"> is not supported</w:t>
            </w:r>
          </w:p>
        </w:tc>
        <w:tc>
          <w:tcPr>
            <w:tcW w:w="3870" w:type="dxa"/>
            <w:vMerge/>
          </w:tcPr>
          <w:p w14:paraId="6E01BF1B" w14:textId="77777777" w:rsidR="005F3228" w:rsidRDefault="005F3228">
            <w:pPr>
              <w:rPr>
                <w:lang w:val="en-GB"/>
              </w:rPr>
            </w:pPr>
          </w:p>
        </w:tc>
      </w:tr>
      <w:tr w:rsidR="005F3228" w14:paraId="15FA13B7" w14:textId="77777777">
        <w:trPr>
          <w:trHeight w:val="487"/>
        </w:trPr>
        <w:tc>
          <w:tcPr>
            <w:tcW w:w="1117" w:type="dxa"/>
            <w:vMerge w:val="restart"/>
            <w:vAlign w:val="center"/>
          </w:tcPr>
          <w:p w14:paraId="21DE9E0C" w14:textId="77777777" w:rsidR="005F3228" w:rsidRDefault="0007359B">
            <w:pPr>
              <w:jc w:val="center"/>
              <w:rPr>
                <w:sz w:val="20"/>
                <w:szCs w:val="20"/>
                <w:lang w:val="en-GB"/>
              </w:rPr>
            </w:pPr>
            <w:r>
              <w:rPr>
                <w:sz w:val="20"/>
                <w:szCs w:val="20"/>
                <w:lang w:val="en-GB"/>
              </w:rPr>
              <w:t>A7</w:t>
            </w:r>
          </w:p>
        </w:tc>
        <w:tc>
          <w:tcPr>
            <w:tcW w:w="4638" w:type="dxa"/>
          </w:tcPr>
          <w:p w14:paraId="7461F258"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val="restart"/>
          </w:tcPr>
          <w:p w14:paraId="6C9B1ED0" w14:textId="77777777" w:rsidR="005F3228" w:rsidRDefault="0007359B">
            <w:pPr>
              <w:rPr>
                <w:sz w:val="20"/>
                <w:szCs w:val="20"/>
                <w:lang w:val="en-GB"/>
              </w:rPr>
            </w:pPr>
            <w:r>
              <w:rPr>
                <w:sz w:val="20"/>
                <w:szCs w:val="20"/>
                <w:lang w:val="en-GB"/>
              </w:rPr>
              <w:t>introduce multiple SRBs or SRB with variable/multiple priorities</w:t>
            </w:r>
          </w:p>
        </w:tc>
      </w:tr>
      <w:tr w:rsidR="005F3228" w14:paraId="58C4DB95" w14:textId="77777777">
        <w:trPr>
          <w:trHeight w:val="486"/>
        </w:trPr>
        <w:tc>
          <w:tcPr>
            <w:tcW w:w="1117" w:type="dxa"/>
            <w:vMerge/>
            <w:vAlign w:val="center"/>
          </w:tcPr>
          <w:p w14:paraId="35D31A97" w14:textId="77777777" w:rsidR="005F3228" w:rsidRDefault="005F3228">
            <w:pPr>
              <w:jc w:val="center"/>
              <w:rPr>
                <w:lang w:val="en-GB"/>
              </w:rPr>
            </w:pPr>
          </w:p>
        </w:tc>
        <w:tc>
          <w:tcPr>
            <w:tcW w:w="4638" w:type="dxa"/>
          </w:tcPr>
          <w:p w14:paraId="7EAFD4CA" w14:textId="77777777" w:rsidR="005F3228" w:rsidRDefault="0007359B">
            <w:pPr>
              <w:jc w:val="center"/>
              <w:rPr>
                <w:highlight w:val="lightGray"/>
                <w:lang w:val="en-GB"/>
              </w:rPr>
            </w:pPr>
            <w:r>
              <w:rPr>
                <w:sz w:val="20"/>
                <w:szCs w:val="20"/>
                <w:highlight w:val="lightGray"/>
                <w:lang w:val="en-GB"/>
              </w:rPr>
              <w:t>SRB priority is used</w:t>
            </w:r>
          </w:p>
        </w:tc>
        <w:tc>
          <w:tcPr>
            <w:tcW w:w="3870" w:type="dxa"/>
            <w:vMerge/>
          </w:tcPr>
          <w:p w14:paraId="3A834397" w14:textId="77777777" w:rsidR="005F3228" w:rsidRDefault="005F3228">
            <w:pPr>
              <w:rPr>
                <w:lang w:val="en-GB"/>
              </w:rPr>
            </w:pPr>
          </w:p>
        </w:tc>
      </w:tr>
      <w:tr w:rsidR="005F3228" w14:paraId="73912BB9" w14:textId="77777777">
        <w:tc>
          <w:tcPr>
            <w:tcW w:w="1117" w:type="dxa"/>
            <w:vAlign w:val="center"/>
          </w:tcPr>
          <w:p w14:paraId="1328DA45" w14:textId="77777777" w:rsidR="005F3228" w:rsidRDefault="0007359B">
            <w:pPr>
              <w:jc w:val="center"/>
              <w:rPr>
                <w:sz w:val="20"/>
                <w:szCs w:val="20"/>
                <w:lang w:val="en-GB"/>
              </w:rPr>
            </w:pPr>
            <w:r>
              <w:rPr>
                <w:sz w:val="20"/>
                <w:szCs w:val="20"/>
                <w:lang w:val="en-GB"/>
              </w:rPr>
              <w:t>A8</w:t>
            </w:r>
          </w:p>
        </w:tc>
        <w:tc>
          <w:tcPr>
            <w:tcW w:w="4638" w:type="dxa"/>
          </w:tcPr>
          <w:p w14:paraId="214A3534" w14:textId="77777777" w:rsidR="005F3228" w:rsidRDefault="0007359B">
            <w:pPr>
              <w:jc w:val="center"/>
              <w:rPr>
                <w:sz w:val="20"/>
                <w:szCs w:val="20"/>
                <w:highlight w:val="lightGray"/>
                <w:lang w:val="en-GB"/>
              </w:rPr>
            </w:pPr>
            <w:r>
              <w:rPr>
                <w:sz w:val="20"/>
                <w:szCs w:val="20"/>
                <w:highlight w:val="lightGray"/>
                <w:lang w:val="en-GB"/>
              </w:rPr>
              <w:t xml:space="preserve">supported </w:t>
            </w:r>
          </w:p>
        </w:tc>
        <w:tc>
          <w:tcPr>
            <w:tcW w:w="3870" w:type="dxa"/>
          </w:tcPr>
          <w:p w14:paraId="36E7BED8" w14:textId="77777777" w:rsidR="005F3228" w:rsidRDefault="005F3228">
            <w:pPr>
              <w:rPr>
                <w:sz w:val="20"/>
                <w:szCs w:val="20"/>
                <w:lang w:val="en-GB"/>
              </w:rPr>
            </w:pPr>
          </w:p>
        </w:tc>
      </w:tr>
      <w:tr w:rsidR="005F3228" w14:paraId="34162677" w14:textId="77777777" w:rsidTr="005F3228">
        <w:tblPrEx>
          <w:tblW w:w="9625" w:type="dxa"/>
          <w:tblPrExChange w:id="61" w:author="Rajeev-QC" w:date="2023-10-24T00:20:00Z">
            <w:tblPrEx>
              <w:tblW w:w="9625" w:type="dxa"/>
            </w:tblPrEx>
          </w:tblPrExChange>
        </w:tblPrEx>
        <w:trPr>
          <w:ins w:id="62" w:author="Rajeev-QC" w:date="2023-10-24T00:20:00Z"/>
        </w:trPr>
        <w:tc>
          <w:tcPr>
            <w:tcW w:w="1117" w:type="dxa"/>
            <w:tcPrChange w:id="63" w:author="Rajeev-QC" w:date="2023-10-24T00:20:00Z">
              <w:tcPr>
                <w:tcW w:w="1117" w:type="dxa"/>
                <w:vAlign w:val="center"/>
              </w:tcPr>
            </w:tcPrChange>
          </w:tcPr>
          <w:p w14:paraId="23474E72" w14:textId="77777777" w:rsidR="005F3228" w:rsidRDefault="0007359B">
            <w:pPr>
              <w:jc w:val="center"/>
              <w:rPr>
                <w:ins w:id="64" w:author="Rajeev-QC" w:date="2023-10-24T00:20:00Z"/>
                <w:lang w:val="en-GB"/>
              </w:rPr>
            </w:pPr>
            <w:ins w:id="65" w:author="Rajeev-QC" w:date="2023-10-24T00:20:00Z">
              <w:r>
                <w:rPr>
                  <w:lang w:val="en-GB"/>
                </w:rPr>
                <w:t>A9</w:t>
              </w:r>
            </w:ins>
          </w:p>
        </w:tc>
        <w:tc>
          <w:tcPr>
            <w:tcW w:w="4638" w:type="dxa"/>
            <w:tcPrChange w:id="66" w:author="Rajeev-QC" w:date="2023-10-24T00:20:00Z">
              <w:tcPr>
                <w:tcW w:w="4638" w:type="dxa"/>
              </w:tcPr>
            </w:tcPrChange>
          </w:tcPr>
          <w:p w14:paraId="0199372C" w14:textId="77777777" w:rsidR="005F3228" w:rsidRDefault="0007359B">
            <w:pPr>
              <w:jc w:val="center"/>
              <w:rPr>
                <w:ins w:id="67" w:author="Rajeev-QC" w:date="2023-10-24T00:20:00Z"/>
                <w:highlight w:val="lightGray"/>
                <w:lang w:val="en-GB"/>
              </w:rPr>
            </w:pPr>
            <w:ins w:id="68" w:author="Rajeev-QC" w:date="2023-10-24T00:20:00Z">
              <w:r>
                <w:rPr>
                  <w:color w:val="FF0000"/>
                  <w:lang w:val="en-GB"/>
                </w:rPr>
                <w:t xml:space="preserve">Impact out of RAN2 scope </w:t>
              </w:r>
            </w:ins>
          </w:p>
        </w:tc>
        <w:tc>
          <w:tcPr>
            <w:tcW w:w="3870" w:type="dxa"/>
            <w:tcPrChange w:id="69" w:author="Rajeev-QC" w:date="2023-10-24T00:20:00Z">
              <w:tcPr>
                <w:tcW w:w="3870" w:type="dxa"/>
              </w:tcPr>
            </w:tcPrChange>
          </w:tcPr>
          <w:p w14:paraId="6DE63899" w14:textId="77777777" w:rsidR="005F3228" w:rsidRDefault="005F3228">
            <w:pPr>
              <w:rPr>
                <w:ins w:id="70" w:author="Rajeev-QC" w:date="2023-10-24T00:20:00Z"/>
                <w:lang w:val="en-GB"/>
              </w:rPr>
            </w:pPr>
          </w:p>
        </w:tc>
      </w:tr>
      <w:tr w:rsidR="005F3228" w14:paraId="3ECC0DFC" w14:textId="77777777">
        <w:trPr>
          <w:ins w:id="71" w:author="Rajeev-QC" w:date="2023-10-24T00:20:00Z"/>
        </w:trPr>
        <w:tc>
          <w:tcPr>
            <w:tcW w:w="1117" w:type="dxa"/>
          </w:tcPr>
          <w:p w14:paraId="50CE835D" w14:textId="77777777" w:rsidR="005F3228" w:rsidRDefault="0007359B">
            <w:pPr>
              <w:jc w:val="center"/>
              <w:rPr>
                <w:ins w:id="72" w:author="Rajeev-QC" w:date="2023-10-24T00:20:00Z"/>
                <w:lang w:val="en-GB"/>
              </w:rPr>
            </w:pPr>
            <w:ins w:id="73" w:author="Rajeev-QC" w:date="2023-10-24T00:20:00Z">
              <w:r>
                <w:rPr>
                  <w:lang w:val="en-GB"/>
                </w:rPr>
                <w:t>A10</w:t>
              </w:r>
            </w:ins>
          </w:p>
        </w:tc>
        <w:tc>
          <w:tcPr>
            <w:tcW w:w="4638" w:type="dxa"/>
          </w:tcPr>
          <w:p w14:paraId="1D92625A" w14:textId="77777777" w:rsidR="005F3228" w:rsidRDefault="0007359B">
            <w:pPr>
              <w:jc w:val="center"/>
              <w:rPr>
                <w:ins w:id="74" w:author="Rajeev-QC" w:date="2023-10-24T00:20:00Z"/>
                <w:color w:val="FF0000"/>
                <w:lang w:val="en-GB"/>
              </w:rPr>
            </w:pPr>
            <w:ins w:id="75" w:author="Rajeev-QC" w:date="2023-10-24T00:20: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tcPr>
          <w:p w14:paraId="13D3C8D3" w14:textId="77777777" w:rsidR="005F3228" w:rsidRDefault="005F3228">
            <w:pPr>
              <w:rPr>
                <w:ins w:id="76" w:author="Rajeev-QC" w:date="2023-10-24T00:20:00Z"/>
                <w:lang w:val="en-GB"/>
              </w:rPr>
            </w:pPr>
          </w:p>
        </w:tc>
      </w:tr>
    </w:tbl>
    <w:p w14:paraId="35415364" w14:textId="77777777" w:rsidR="005F3228" w:rsidRDefault="005F3228"/>
    <w:p w14:paraId="2628EAD0" w14:textId="77777777" w:rsidR="005F3228" w:rsidRDefault="0007359B">
      <w:pPr>
        <w:rPr>
          <w:b/>
          <w:bCs/>
          <w:lang w:val="en-GB"/>
        </w:rPr>
      </w:pPr>
      <w:r>
        <w:rPr>
          <w:b/>
          <w:bCs/>
          <w:lang w:val="en-GB"/>
        </w:rPr>
        <w:t xml:space="preserve">Q2-2a3a: For Solution 2a/3a,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Q3-2a3a)</w:t>
      </w:r>
    </w:p>
    <w:tbl>
      <w:tblPr>
        <w:tblStyle w:val="TableGrid"/>
        <w:tblW w:w="0" w:type="auto"/>
        <w:tblLook w:val="04A0" w:firstRow="1" w:lastRow="0" w:firstColumn="1" w:lastColumn="0" w:noHBand="0" w:noVBand="1"/>
      </w:tblPr>
      <w:tblGrid>
        <w:gridCol w:w="1499"/>
        <w:gridCol w:w="2816"/>
        <w:gridCol w:w="5314"/>
      </w:tblGrid>
      <w:tr w:rsidR="005F3228" w14:paraId="30992E67" w14:textId="77777777">
        <w:trPr>
          <w:trHeight w:val="42"/>
        </w:trPr>
        <w:tc>
          <w:tcPr>
            <w:tcW w:w="1499" w:type="dxa"/>
          </w:tcPr>
          <w:p w14:paraId="0AC4EBFB" w14:textId="77777777" w:rsidR="005F3228" w:rsidRDefault="0007359B">
            <w:pPr>
              <w:rPr>
                <w:b/>
                <w:bCs/>
                <w:sz w:val="20"/>
                <w:szCs w:val="20"/>
                <w:lang w:val="en-GB"/>
              </w:rPr>
            </w:pPr>
            <w:r>
              <w:rPr>
                <w:b/>
                <w:bCs/>
                <w:sz w:val="20"/>
                <w:szCs w:val="20"/>
                <w:lang w:val="en-GB"/>
              </w:rPr>
              <w:t>Company</w:t>
            </w:r>
          </w:p>
        </w:tc>
        <w:tc>
          <w:tcPr>
            <w:tcW w:w="2816" w:type="dxa"/>
          </w:tcPr>
          <w:p w14:paraId="3F9DBB6C" w14:textId="77777777" w:rsidR="005F3228" w:rsidRDefault="0007359B">
            <w:pPr>
              <w:rPr>
                <w:b/>
                <w:bCs/>
                <w:sz w:val="20"/>
                <w:szCs w:val="20"/>
                <w:lang w:val="en-GB"/>
              </w:rPr>
            </w:pPr>
            <w:r>
              <w:rPr>
                <w:b/>
                <w:bCs/>
                <w:sz w:val="20"/>
                <w:szCs w:val="20"/>
                <w:lang w:val="en-GB"/>
              </w:rPr>
              <w:t>Yes/No</w:t>
            </w:r>
          </w:p>
        </w:tc>
        <w:tc>
          <w:tcPr>
            <w:tcW w:w="5314" w:type="dxa"/>
          </w:tcPr>
          <w:p w14:paraId="212C03C4" w14:textId="77777777" w:rsidR="005F3228" w:rsidRDefault="0007359B">
            <w:pPr>
              <w:rPr>
                <w:b/>
                <w:bCs/>
                <w:sz w:val="20"/>
                <w:szCs w:val="20"/>
                <w:lang w:val="en-GB"/>
              </w:rPr>
            </w:pPr>
            <w:r>
              <w:rPr>
                <w:b/>
                <w:bCs/>
                <w:sz w:val="20"/>
                <w:szCs w:val="20"/>
                <w:lang w:val="en-GB"/>
              </w:rPr>
              <w:t xml:space="preserve">Comment </w:t>
            </w:r>
          </w:p>
        </w:tc>
      </w:tr>
      <w:tr w:rsidR="005F3228" w14:paraId="2931CA33" w14:textId="77777777">
        <w:tc>
          <w:tcPr>
            <w:tcW w:w="1499" w:type="dxa"/>
          </w:tcPr>
          <w:p w14:paraId="7F95E1BB" w14:textId="77777777" w:rsidR="005F3228" w:rsidRDefault="0007359B">
            <w:pPr>
              <w:rPr>
                <w:sz w:val="20"/>
                <w:szCs w:val="20"/>
                <w:lang w:val="en-GB"/>
              </w:rPr>
            </w:pPr>
            <w:r>
              <w:rPr>
                <w:sz w:val="20"/>
                <w:szCs w:val="20"/>
                <w:lang w:val="en-GB"/>
              </w:rPr>
              <w:t>#example</w:t>
            </w:r>
          </w:p>
        </w:tc>
        <w:tc>
          <w:tcPr>
            <w:tcW w:w="2816" w:type="dxa"/>
          </w:tcPr>
          <w:p w14:paraId="3401CB9B"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43ECB8C6"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6B7957FF" w14:textId="77777777" w:rsidR="005F3228" w:rsidRDefault="0007359B">
            <w:pPr>
              <w:rPr>
                <w:sz w:val="20"/>
                <w:szCs w:val="20"/>
                <w:lang w:val="en-GB"/>
              </w:rPr>
            </w:pPr>
            <w:r>
              <w:rPr>
                <w:sz w:val="20"/>
                <w:szCs w:val="20"/>
                <w:lang w:val="en-GB"/>
              </w:rPr>
              <w:t>Ay:</w:t>
            </w:r>
          </w:p>
        </w:tc>
      </w:tr>
      <w:tr w:rsidR="005F3228" w14:paraId="7827D53B" w14:textId="77777777">
        <w:tc>
          <w:tcPr>
            <w:tcW w:w="1499" w:type="dxa"/>
          </w:tcPr>
          <w:p w14:paraId="7626C40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483BB8B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A1/A2/A3/A4/A5/A6/A7/A8</w:t>
            </w:r>
          </w:p>
        </w:tc>
        <w:tc>
          <w:tcPr>
            <w:tcW w:w="5314" w:type="dxa"/>
          </w:tcPr>
          <w:p w14:paraId="3629C20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7B04A0C9" w14:textId="77777777" w:rsidR="005F3228" w:rsidRDefault="0007359B">
            <w:pPr>
              <w:rPr>
                <w:b/>
                <w:bCs/>
                <w:sz w:val="20"/>
                <w:szCs w:val="20"/>
                <w:lang w:val="en-GB"/>
              </w:rPr>
            </w:pPr>
            <w:r>
              <w:rPr>
                <w:b/>
                <w:bCs/>
                <w:sz w:val="20"/>
                <w:szCs w:val="20"/>
                <w:lang w:val="en-GB"/>
              </w:rPr>
              <w:t xml:space="preserve">Current status and Gaps: </w:t>
            </w:r>
          </w:p>
          <w:p w14:paraId="7B994BF5" w14:textId="77777777" w:rsidR="005F3228" w:rsidRDefault="0007359B">
            <w:pPr>
              <w:rPr>
                <w:del w:id="77" w:author="OPPO-Jiangsheng Fan" w:date="2023-10-23T16:47:00Z"/>
                <w:lang w:val="en-GB"/>
              </w:rPr>
            </w:pPr>
            <w:del w:id="78" w:author="OPPO-Jiangsheng Fan" w:date="2023-10-23T16:47:00Z">
              <w:r>
                <w:rPr>
                  <w:sz w:val="20"/>
                  <w:szCs w:val="20"/>
                  <w:lang w:val="en-GB"/>
                </w:rPr>
                <w:delText xml:space="preserve">not supported </w:delText>
              </w:r>
            </w:del>
          </w:p>
          <w:p w14:paraId="4303E978" w14:textId="77777777" w:rsidR="005F3228" w:rsidRDefault="0007359B">
            <w:pPr>
              <w:rPr>
                <w:sz w:val="20"/>
                <w:szCs w:val="20"/>
                <w:lang w:val="en-GB"/>
              </w:rPr>
            </w:pPr>
            <w:del w:id="79" w:author="OPPO-Jiangsheng Fan" w:date="2023-10-23T16:47:00Z">
              <w:r>
                <w:rPr>
                  <w:sz w:val="20"/>
                  <w:szCs w:val="20"/>
                  <w:lang w:val="en-GB"/>
                </w:rPr>
                <w:delText>model size &gt;45kBytes is not supported based on existing number of RRC segments</w:delText>
              </w:r>
            </w:del>
          </w:p>
          <w:p w14:paraId="082076FD" w14:textId="77777777" w:rsidR="005F3228" w:rsidRDefault="0007359B">
            <w:pPr>
              <w:rPr>
                <w:del w:id="80" w:author="OPPO-Jiangsheng Fan" w:date="2023-10-23T16:47:00Z"/>
                <w:rFonts w:eastAsiaTheme="minorEastAsia"/>
                <w:sz w:val="20"/>
                <w:szCs w:val="20"/>
                <w:lang w:val="en-GB" w:eastAsia="zh-CN"/>
              </w:rPr>
            </w:pPr>
            <w:ins w:id="81" w:author="OPPO-Jiangsheng Fan" w:date="2023-10-23T16:48:00Z">
              <w:r>
                <w:rPr>
                  <w:rFonts w:eastAsiaTheme="minorEastAsia" w:hint="eastAsia"/>
                  <w:sz w:val="20"/>
                  <w:szCs w:val="20"/>
                  <w:lang w:val="en-GB" w:eastAsia="zh-CN"/>
                </w:rPr>
                <w:t>A</w:t>
              </w:r>
              <w:r>
                <w:rPr>
                  <w:rFonts w:eastAsiaTheme="minorEastAsia"/>
                  <w:sz w:val="20"/>
                  <w:szCs w:val="20"/>
                  <w:lang w:val="en-GB" w:eastAsia="zh-CN"/>
                </w:rPr>
                <w:t xml:space="preserve">lthough </w:t>
              </w:r>
              <w:bookmarkStart w:id="82" w:name="OLE_LINK1"/>
              <w:bookmarkStart w:id="83" w:name="OLE_LINK2"/>
              <w:r>
                <w:rPr>
                  <w:rFonts w:eastAsiaTheme="minorEastAsia"/>
                  <w:sz w:val="20"/>
                  <w:szCs w:val="20"/>
                  <w:lang w:val="en-GB" w:eastAsia="zh-CN"/>
                </w:rPr>
                <w:t>upper layer segmentation</w:t>
              </w:r>
              <w:bookmarkEnd w:id="82"/>
              <w:bookmarkEnd w:id="83"/>
              <w:r>
                <w:rPr>
                  <w:rFonts w:eastAsiaTheme="minorEastAsia"/>
                  <w:sz w:val="20"/>
                  <w:szCs w:val="20"/>
                  <w:lang w:val="en-GB" w:eastAsia="zh-CN"/>
                </w:rPr>
                <w:t xml:space="preserve"> is invisible for RRC layer, SRB1 or SRB2 will be used to carry the continuous upper layer segmentation container, this may have influence on transmission of other information, e.g. normal NAS/RRC info, carried via SRB1/SRB2.</w:t>
              </w:r>
            </w:ins>
          </w:p>
          <w:p w14:paraId="60818BF2" w14:textId="77777777" w:rsidR="005F3228" w:rsidRDefault="0007359B">
            <w:pPr>
              <w:rPr>
                <w:b/>
                <w:bCs/>
                <w:sz w:val="20"/>
                <w:szCs w:val="20"/>
                <w:lang w:val="en-GB"/>
              </w:rPr>
            </w:pPr>
            <w:r>
              <w:rPr>
                <w:b/>
                <w:bCs/>
                <w:sz w:val="20"/>
                <w:szCs w:val="20"/>
                <w:lang w:val="en-GB"/>
              </w:rPr>
              <w:t>RAN specification impact</w:t>
            </w:r>
          </w:p>
          <w:p w14:paraId="64E29A0E" w14:textId="77777777" w:rsidR="005F3228" w:rsidRDefault="0007359B">
            <w:pPr>
              <w:rPr>
                <w:sz w:val="20"/>
                <w:szCs w:val="20"/>
                <w:lang w:val="en-GB"/>
              </w:rPr>
            </w:pPr>
            <w:del w:id="84" w:author="OPPO-Jiangsheng Fan" w:date="2023-10-23T16:48:00Z">
              <w:r>
                <w:rPr>
                  <w:sz w:val="20"/>
                  <w:szCs w:val="20"/>
                  <w:lang w:val="en-GB"/>
                </w:rPr>
                <w:delText>extension of the number of RRC segments is required to support models larger than 45kBytes</w:delText>
              </w:r>
            </w:del>
            <w:r>
              <w:rPr>
                <w:sz w:val="20"/>
                <w:szCs w:val="20"/>
                <w:lang w:val="en-GB"/>
              </w:rPr>
              <w:t>]</w:t>
            </w:r>
          </w:p>
          <w:p w14:paraId="643CEE70" w14:textId="77777777" w:rsidR="005F3228" w:rsidRDefault="0007359B">
            <w:pPr>
              <w:rPr>
                <w:del w:id="85" w:author="OPPO-Jiangsheng Fan" w:date="2023-10-23T16:48:00Z"/>
                <w:rFonts w:eastAsiaTheme="minorEastAsia"/>
                <w:sz w:val="20"/>
                <w:szCs w:val="20"/>
                <w:lang w:val="en-GB" w:eastAsia="zh-CN"/>
              </w:rPr>
            </w:pPr>
            <w:ins w:id="86" w:author="OPPO-Jiangsheng Fan" w:date="2023-10-23T16:48: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NAS/RRC info.</w:t>
              </w:r>
            </w:ins>
          </w:p>
          <w:p w14:paraId="1094395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2168CC1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RAN specification impact is missing, we propose:</w:t>
            </w:r>
          </w:p>
          <w:p w14:paraId="4C69A5FB" w14:textId="77777777" w:rsidR="005F3228" w:rsidRDefault="0007359B">
            <w:pPr>
              <w:rPr>
                <w:b/>
                <w:bCs/>
                <w:sz w:val="20"/>
                <w:szCs w:val="20"/>
                <w:lang w:val="en-GB"/>
              </w:rPr>
            </w:pPr>
            <w:r>
              <w:rPr>
                <w:b/>
                <w:bCs/>
                <w:sz w:val="20"/>
                <w:szCs w:val="20"/>
                <w:lang w:val="en-GB"/>
              </w:rPr>
              <w:t>RAN specification impact</w:t>
            </w:r>
          </w:p>
          <w:p w14:paraId="0C11670D" w14:textId="77777777" w:rsidR="005F3228" w:rsidRDefault="0007359B">
            <w:pPr>
              <w:rPr>
                <w:rFonts w:eastAsiaTheme="minorEastAsia"/>
                <w:sz w:val="20"/>
                <w:szCs w:val="20"/>
                <w:lang w:val="en-GB" w:eastAsia="zh-CN"/>
              </w:rPr>
            </w:pPr>
            <w:ins w:id="87" w:author="OPPO-Jiangsheng Fan" w:date="2023-10-23T16:49:00Z">
              <w:r>
                <w:rPr>
                  <w:rFonts w:eastAsiaTheme="minorEastAsia" w:hint="eastAsia"/>
                  <w:sz w:val="20"/>
                  <w:szCs w:val="20"/>
                  <w:lang w:val="en-GB" w:eastAsia="zh-CN"/>
                </w:rPr>
                <w:lastRenderedPageBreak/>
                <w:t>I</w:t>
              </w:r>
              <w:r>
                <w:rPr>
                  <w:rFonts w:eastAsiaTheme="minorEastAsia"/>
                  <w:sz w:val="20"/>
                  <w:szCs w:val="20"/>
                  <w:lang w:val="en-GB" w:eastAsia="zh-CN"/>
                </w:rPr>
                <w:t>f SRB other than SRB1/SRB2 is introduced or reused, RAN may need to consider the SRB priority.</w:t>
              </w:r>
            </w:ins>
          </w:p>
          <w:p w14:paraId="12AB218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14:paraId="4A324701"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05DAE116" w14:textId="77777777" w:rsidR="005F3228" w:rsidRDefault="0007359B">
            <w:pPr>
              <w:rPr>
                <w:sz w:val="20"/>
                <w:szCs w:val="20"/>
                <w:lang w:val="en-GB"/>
              </w:rPr>
            </w:pPr>
            <w:r>
              <w:rPr>
                <w:sz w:val="20"/>
                <w:szCs w:val="20"/>
                <w:lang w:val="en-GB"/>
              </w:rPr>
              <w:t xml:space="preserve">For Solution 2a, support </w:t>
            </w:r>
            <w:del w:id="88" w:author="OPPO-Jiangsheng Fan" w:date="2023-10-23T16:50:00Z">
              <w:r>
                <w:rPr>
                  <w:sz w:val="20"/>
                  <w:szCs w:val="20"/>
                  <w:lang w:val="en-GB"/>
                </w:rPr>
                <w:delText xml:space="preserve">within AMF coverage area </w:delText>
              </w:r>
            </w:del>
            <w:r>
              <w:rPr>
                <w:sz w:val="20"/>
                <w:szCs w:val="20"/>
                <w:lang w:val="en-GB"/>
              </w:rPr>
              <w:t xml:space="preserve">based on </w:t>
            </w:r>
            <w:del w:id="89" w:author="OPPO-Jiangsheng Fan" w:date="2023-10-23T11:04:00Z">
              <w:r>
                <w:rPr>
                  <w:sz w:val="20"/>
                  <w:szCs w:val="20"/>
                  <w:lang w:val="en-GB"/>
                </w:rPr>
                <w:delText>PDCP status report</w:delText>
              </w:r>
            </w:del>
            <w:ins w:id="90" w:author="OPPO-Jiangsheng Fan" w:date="2023-10-23T11:04:00Z">
              <w:r>
                <w:rPr>
                  <w:sz w:val="20"/>
                  <w:szCs w:val="20"/>
                  <w:lang w:val="en-GB"/>
                </w:rPr>
                <w:t xml:space="preserve">NAS </w:t>
              </w:r>
              <w:proofErr w:type="spellStart"/>
              <w:r>
                <w:rPr>
                  <w:sz w:val="20"/>
                  <w:szCs w:val="20"/>
                  <w:lang w:val="en-GB"/>
                </w:rPr>
                <w:t>signaling</w:t>
              </w:r>
              <w:proofErr w:type="spellEnd"/>
              <w:r>
                <w:rPr>
                  <w:sz w:val="20"/>
                  <w:szCs w:val="20"/>
                  <w:lang w:val="en-GB"/>
                </w:rPr>
                <w:t xml:space="preserve"> segmentation</w:t>
              </w:r>
            </w:ins>
            <w:r>
              <w:rPr>
                <w:sz w:val="20"/>
                <w:szCs w:val="20"/>
                <w:lang w:val="en-GB"/>
              </w:rPr>
              <w:t>;</w:t>
            </w:r>
          </w:p>
          <w:p w14:paraId="38F9B5CD" w14:textId="77777777" w:rsidR="005F3228" w:rsidRDefault="0007359B">
            <w:pPr>
              <w:rPr>
                <w:sz w:val="20"/>
                <w:szCs w:val="20"/>
                <w:lang w:val="en-GB"/>
              </w:rPr>
            </w:pPr>
            <w:r>
              <w:rPr>
                <w:sz w:val="20"/>
                <w:szCs w:val="20"/>
                <w:lang w:val="en-GB"/>
              </w:rPr>
              <w:t xml:space="preserve">For Solution 3a, support </w:t>
            </w:r>
            <w:del w:id="91" w:author="OPPO-Jiangsheng Fan" w:date="2023-10-23T16:50:00Z">
              <w:r>
                <w:rPr>
                  <w:sz w:val="20"/>
                  <w:szCs w:val="20"/>
                  <w:lang w:val="en-GB"/>
                </w:rPr>
                <w:delText xml:space="preserve">within LMF coverage area </w:delText>
              </w:r>
            </w:del>
            <w:r>
              <w:rPr>
                <w:sz w:val="20"/>
                <w:szCs w:val="20"/>
                <w:lang w:val="en-GB"/>
              </w:rPr>
              <w:t xml:space="preserve">based on LPP </w:t>
            </w:r>
            <w:proofErr w:type="spellStart"/>
            <w:r>
              <w:rPr>
                <w:sz w:val="20"/>
                <w:szCs w:val="20"/>
                <w:lang w:val="en-GB"/>
              </w:rPr>
              <w:t>signaling</w:t>
            </w:r>
            <w:proofErr w:type="spellEnd"/>
            <w:r>
              <w:rPr>
                <w:sz w:val="20"/>
                <w:szCs w:val="20"/>
                <w:lang w:val="en-GB"/>
              </w:rPr>
              <w:t xml:space="preserve"> segmentation.</w:t>
            </w:r>
          </w:p>
          <w:p w14:paraId="5EC044C6" w14:textId="77777777" w:rsidR="005F3228" w:rsidRDefault="0007359B">
            <w:pPr>
              <w:rPr>
                <w:b/>
                <w:bCs/>
                <w:sz w:val="20"/>
                <w:szCs w:val="20"/>
                <w:lang w:val="en-GB"/>
              </w:rPr>
            </w:pPr>
            <w:r>
              <w:rPr>
                <w:b/>
                <w:bCs/>
                <w:sz w:val="20"/>
                <w:szCs w:val="20"/>
                <w:lang w:val="en-GB"/>
              </w:rPr>
              <w:t>RAN specification impact</w:t>
            </w:r>
          </w:p>
          <w:p w14:paraId="111B4ED4" w14:textId="77777777" w:rsidR="005F3228" w:rsidRDefault="0007359B">
            <w:pPr>
              <w:rPr>
                <w:rFonts w:eastAsiaTheme="minorEastAsia"/>
                <w:sz w:val="20"/>
                <w:szCs w:val="20"/>
                <w:lang w:val="en-GB" w:eastAsia="zh-CN"/>
              </w:rPr>
            </w:pPr>
            <w:ins w:id="92" w:author="OPPO-Jiangsheng Fan" w:date="2023-10-23T16:51: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LMF triggered/NAS/RRC info.</w:t>
              </w:r>
            </w:ins>
          </w:p>
          <w:p w14:paraId="5FABC7E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w:t>
            </w:r>
          </w:p>
          <w:p w14:paraId="5C2094D3"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68FA4D6C" w14:textId="77777777" w:rsidR="005F3228" w:rsidRDefault="0007359B">
            <w:pPr>
              <w:rPr>
                <w:sz w:val="20"/>
                <w:szCs w:val="20"/>
                <w:lang w:val="en-GB"/>
              </w:rPr>
            </w:pPr>
            <w:r>
              <w:rPr>
                <w:sz w:val="20"/>
                <w:szCs w:val="20"/>
                <w:lang w:val="en-GB"/>
              </w:rPr>
              <w:t>For Solution 2a</w:t>
            </w:r>
            <w:ins w:id="93" w:author="OPPO-Jiangsheng Fan" w:date="2023-10-23T11:06:00Z">
              <w:r>
                <w:rPr>
                  <w:sz w:val="20"/>
                  <w:szCs w:val="20"/>
                  <w:lang w:val="en-GB"/>
                </w:rPr>
                <w:t>/3a</w:t>
              </w:r>
            </w:ins>
            <w:r>
              <w:rPr>
                <w:sz w:val="20"/>
                <w:szCs w:val="20"/>
                <w:lang w:val="en-GB"/>
              </w:rPr>
              <w:t xml:space="preserve">, </w:t>
            </w:r>
            <w:proofErr w:type="spellStart"/>
            <w:r>
              <w:rPr>
                <w:sz w:val="20"/>
                <w:szCs w:val="20"/>
                <w:lang w:val="en-GB"/>
              </w:rPr>
              <w:t>gNB</w:t>
            </w:r>
            <w:proofErr w:type="spellEnd"/>
            <w:r>
              <w:rPr>
                <w:sz w:val="20"/>
                <w:szCs w:val="20"/>
                <w:lang w:val="en-GB"/>
              </w:rPr>
              <w:t xml:space="preserve"> cannot perform management directly, considering model transfer is transparent to </w:t>
            </w:r>
            <w:proofErr w:type="spellStart"/>
            <w:r>
              <w:rPr>
                <w:sz w:val="20"/>
                <w:szCs w:val="20"/>
                <w:lang w:val="en-GB"/>
              </w:rPr>
              <w:t>gNB</w:t>
            </w:r>
            <w:proofErr w:type="spellEnd"/>
          </w:p>
          <w:p w14:paraId="65792237" w14:textId="77777777" w:rsidR="005F3228" w:rsidRDefault="0007359B">
            <w:pPr>
              <w:rPr>
                <w:b/>
                <w:bCs/>
                <w:sz w:val="20"/>
                <w:szCs w:val="20"/>
                <w:lang w:val="en-GB"/>
              </w:rPr>
            </w:pPr>
            <w:r>
              <w:rPr>
                <w:b/>
                <w:bCs/>
                <w:sz w:val="20"/>
                <w:szCs w:val="20"/>
                <w:lang w:val="en-GB"/>
              </w:rPr>
              <w:t>RAN specification impact</w:t>
            </w:r>
          </w:p>
          <w:p w14:paraId="73228D17" w14:textId="77777777" w:rsidR="005F3228" w:rsidRDefault="0007359B">
            <w:pPr>
              <w:rPr>
                <w:del w:id="94" w:author="OPPO-Jiangsheng Fan" w:date="2023-10-23T11:08:00Z"/>
                <w:sz w:val="20"/>
                <w:szCs w:val="20"/>
                <w:lang w:val="en-GB"/>
              </w:rPr>
            </w:pPr>
            <w:del w:id="95" w:author="OPPO-Jiangsheng Fan" w:date="2023-10-23T11:08:00Z">
              <w:r>
                <w:rPr>
                  <w:sz w:val="20"/>
                  <w:szCs w:val="20"/>
                  <w:lang w:val="en-GB"/>
                </w:rPr>
                <w:delText>support management and model transfer interaction between CN and gNB</w:delText>
              </w:r>
            </w:del>
          </w:p>
          <w:p w14:paraId="0F8BA7E4" w14:textId="77777777" w:rsidR="005F3228" w:rsidRDefault="0007359B">
            <w:pPr>
              <w:rPr>
                <w:ins w:id="96" w:author="OPPO-Jiangsheng Fan" w:date="2023-10-23T11:08:00Z"/>
                <w:sz w:val="20"/>
                <w:szCs w:val="20"/>
                <w:lang w:val="en-GB"/>
              </w:rPr>
            </w:pPr>
            <w:ins w:id="97" w:author="OPPO-Jiangsheng Fan" w:date="2023-10-23T11:08:00Z">
              <w:r>
                <w:rPr>
                  <w:sz w:val="20"/>
                  <w:szCs w:val="20"/>
                  <w:lang w:val="en-GB"/>
                </w:rPr>
                <w:t xml:space="preserve">For solution 2a, </w:t>
              </w:r>
            </w:ins>
            <w:ins w:id="98" w:author="OPPO-Jiangsheng Fan" w:date="2023-10-23T11:07:00Z">
              <w:r>
                <w:rPr>
                  <w:sz w:val="20"/>
                  <w:szCs w:val="20"/>
                  <w:lang w:val="en-GB"/>
                </w:rPr>
                <w:t xml:space="preserve">support management and model transfer interaction between CN except LMF and </w:t>
              </w:r>
              <w:proofErr w:type="spellStart"/>
              <w:r>
                <w:rPr>
                  <w:sz w:val="20"/>
                  <w:szCs w:val="20"/>
                  <w:lang w:val="en-GB"/>
                </w:rPr>
                <w:t>gNB</w:t>
              </w:r>
            </w:ins>
            <w:proofErr w:type="spellEnd"/>
            <w:ins w:id="99" w:author="OPPO-Jiangsheng Fan" w:date="2023-10-23T11:08:00Z">
              <w:r>
                <w:rPr>
                  <w:sz w:val="20"/>
                  <w:szCs w:val="20"/>
                  <w:lang w:val="en-GB"/>
                </w:rPr>
                <w:t xml:space="preserve"> via NAS </w:t>
              </w:r>
              <w:proofErr w:type="spellStart"/>
              <w:r>
                <w:rPr>
                  <w:sz w:val="20"/>
                  <w:szCs w:val="20"/>
                  <w:lang w:val="en-GB"/>
                </w:rPr>
                <w:t>signaling</w:t>
              </w:r>
              <w:proofErr w:type="spellEnd"/>
              <w:r>
                <w:rPr>
                  <w:sz w:val="20"/>
                  <w:szCs w:val="20"/>
                  <w:lang w:val="en-GB"/>
                </w:rPr>
                <w:t>;</w:t>
              </w:r>
            </w:ins>
          </w:p>
          <w:p w14:paraId="7BB4851B" w14:textId="77777777" w:rsidR="005F3228" w:rsidRDefault="0007359B">
            <w:pPr>
              <w:rPr>
                <w:ins w:id="100" w:author="OPPO-Jiangsheng Fan" w:date="2023-10-23T11:08:00Z"/>
                <w:sz w:val="20"/>
                <w:szCs w:val="20"/>
                <w:lang w:val="en-GB"/>
              </w:rPr>
            </w:pPr>
            <w:ins w:id="101" w:author="OPPO-Jiangsheng Fan" w:date="2023-10-23T11:08:00Z">
              <w:r>
                <w:rPr>
                  <w:sz w:val="20"/>
                  <w:szCs w:val="20"/>
                  <w:lang w:val="en-GB"/>
                </w:rPr>
                <w:t xml:space="preserve">For solution 3a, support management and model transfer interaction between LMF and </w:t>
              </w:r>
              <w:proofErr w:type="spellStart"/>
              <w:r>
                <w:rPr>
                  <w:sz w:val="20"/>
                  <w:szCs w:val="20"/>
                  <w:lang w:val="en-GB"/>
                </w:rPr>
                <w:t>gNB</w:t>
              </w:r>
              <w:proofErr w:type="spellEnd"/>
              <w:r>
                <w:rPr>
                  <w:sz w:val="20"/>
                  <w:szCs w:val="20"/>
                  <w:lang w:val="en-GB"/>
                </w:rPr>
                <w:t xml:space="preserve"> via </w:t>
              </w:r>
              <w:proofErr w:type="spellStart"/>
              <w:r>
                <w:rPr>
                  <w:sz w:val="20"/>
                  <w:szCs w:val="20"/>
                  <w:lang w:val="en-GB"/>
                </w:rPr>
                <w:t>NRPPa</w:t>
              </w:r>
              <w:proofErr w:type="spellEnd"/>
              <w:r>
                <w:rPr>
                  <w:sz w:val="20"/>
                  <w:szCs w:val="20"/>
                  <w:lang w:val="en-GB"/>
                </w:rPr>
                <w:t xml:space="preserve"> </w:t>
              </w:r>
              <w:proofErr w:type="spellStart"/>
              <w:r>
                <w:rPr>
                  <w:sz w:val="20"/>
                  <w:szCs w:val="20"/>
                  <w:lang w:val="en-GB"/>
                </w:rPr>
                <w:t>signaling</w:t>
              </w:r>
              <w:proofErr w:type="spellEnd"/>
              <w:r>
                <w:rPr>
                  <w:sz w:val="20"/>
                  <w:szCs w:val="20"/>
                  <w:lang w:val="en-GB"/>
                </w:rPr>
                <w:t>;</w:t>
              </w:r>
            </w:ins>
          </w:p>
          <w:p w14:paraId="57634E4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17BDC764" w14:textId="77777777" w:rsidR="005F3228" w:rsidRDefault="0007359B">
            <w:pPr>
              <w:rPr>
                <w:rFonts w:eastAsiaTheme="minorEastAsia"/>
                <w:sz w:val="20"/>
                <w:szCs w:val="20"/>
                <w:lang w:val="en-GB" w:eastAsia="zh-CN"/>
              </w:rPr>
            </w:pPr>
            <w:r>
              <w:rPr>
                <w:rFonts w:eastAsiaTheme="minorEastAsia"/>
                <w:sz w:val="20"/>
                <w:szCs w:val="20"/>
                <w:lang w:val="en-GB" w:eastAsia="zh-CN"/>
              </w:rPr>
              <w:t>We don’t think RAN can evaluate the delta configuration for upper layer, so a general description is sufficient and safe:</w:t>
            </w:r>
          </w:p>
          <w:p w14:paraId="66970E82" w14:textId="77777777" w:rsidR="005F3228" w:rsidRDefault="0007359B">
            <w:pPr>
              <w:rPr>
                <w:ins w:id="102" w:author="OPPO-Jiangsheng Fan" w:date="2023-10-23T17:01:00Z"/>
                <w:b/>
                <w:bCs/>
                <w:sz w:val="20"/>
                <w:szCs w:val="20"/>
                <w:lang w:val="en-GB"/>
              </w:rPr>
            </w:pPr>
            <w:r>
              <w:rPr>
                <w:b/>
                <w:bCs/>
                <w:sz w:val="20"/>
                <w:szCs w:val="20"/>
                <w:lang w:val="en-GB"/>
              </w:rPr>
              <w:t xml:space="preserve">Current status and Gaps: </w:t>
            </w:r>
          </w:p>
          <w:p w14:paraId="4C14807F" w14:textId="77777777" w:rsidR="005F3228" w:rsidRDefault="0007359B">
            <w:pPr>
              <w:rPr>
                <w:rFonts w:eastAsiaTheme="minorEastAsia"/>
                <w:sz w:val="20"/>
                <w:szCs w:val="20"/>
                <w:lang w:val="en-GB" w:eastAsia="zh-CN"/>
              </w:rPr>
            </w:pPr>
            <w:ins w:id="103" w:author="OPPO-Jiangsheng Fan" w:date="2023-10-23T17:01:00Z">
              <w:r>
                <w:rPr>
                  <w:rFonts w:eastAsiaTheme="minorEastAsia" w:hint="eastAsia"/>
                  <w:sz w:val="20"/>
                  <w:szCs w:val="20"/>
                  <w:lang w:val="en-GB" w:eastAsia="zh-CN"/>
                </w:rPr>
                <w:t>U</w:t>
              </w:r>
              <w:r>
                <w:rPr>
                  <w:rFonts w:eastAsiaTheme="minorEastAsia"/>
                  <w:sz w:val="20"/>
                  <w:szCs w:val="20"/>
                  <w:lang w:val="en-GB" w:eastAsia="zh-CN"/>
                </w:rPr>
                <w:t>pper layer delta configuration is invisible from RAN point of view.</w:t>
              </w:r>
            </w:ins>
          </w:p>
          <w:p w14:paraId="499257DC" w14:textId="77777777" w:rsidR="005F3228" w:rsidRDefault="0007359B">
            <w:pPr>
              <w:rPr>
                <w:ins w:id="104" w:author="OPPO-Jiangsheng Fan" w:date="2023-10-23T17:01:00Z"/>
                <w:b/>
                <w:bCs/>
                <w:sz w:val="20"/>
                <w:szCs w:val="20"/>
                <w:lang w:val="en-GB"/>
              </w:rPr>
            </w:pPr>
            <w:r>
              <w:rPr>
                <w:b/>
                <w:bCs/>
                <w:sz w:val="20"/>
                <w:szCs w:val="20"/>
                <w:lang w:val="en-GB"/>
              </w:rPr>
              <w:t>RAN specification impact</w:t>
            </w:r>
          </w:p>
          <w:p w14:paraId="0E4176F4" w14:textId="77777777" w:rsidR="005F3228" w:rsidRDefault="0007359B">
            <w:pPr>
              <w:rPr>
                <w:rFonts w:eastAsiaTheme="minorEastAsia"/>
                <w:sz w:val="20"/>
                <w:szCs w:val="20"/>
                <w:lang w:val="en-GB" w:eastAsia="zh-CN"/>
              </w:rPr>
            </w:pPr>
            <w:ins w:id="105" w:author="OPPO-Jiangsheng Fan" w:date="2023-10-23T17:01:00Z">
              <w:r>
                <w:rPr>
                  <w:rFonts w:eastAsiaTheme="minorEastAsia"/>
                  <w:sz w:val="20"/>
                  <w:szCs w:val="20"/>
                  <w:lang w:val="en-GB" w:eastAsia="zh-CN"/>
                </w:rPr>
                <w:t>Note: delta configuration may have some spec impact for CN.</w:t>
              </w:r>
            </w:ins>
          </w:p>
          <w:p w14:paraId="007D34E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5E642A1C"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43B04EFC" w14:textId="77777777" w:rsidR="005F3228" w:rsidRDefault="0007359B">
            <w:pPr>
              <w:rPr>
                <w:del w:id="106" w:author="OPPO-Jiangsheng Fan" w:date="2023-10-23T17:02:00Z"/>
                <w:highlight w:val="lightGray"/>
                <w:lang w:val="en-GB"/>
              </w:rPr>
            </w:pPr>
            <w:del w:id="107" w:author="OPPO-Jiangsheng Fan" w:date="2023-10-23T17:02:00Z">
              <w:r>
                <w:rPr>
                  <w:sz w:val="20"/>
                  <w:szCs w:val="20"/>
                  <w:highlight w:val="lightGray"/>
                  <w:lang w:val="en-GB"/>
                </w:rPr>
                <w:delText xml:space="preserve">not supported </w:delText>
              </w:r>
            </w:del>
          </w:p>
          <w:p w14:paraId="5DD3048B" w14:textId="77777777" w:rsidR="005F3228" w:rsidRDefault="0007359B">
            <w:pPr>
              <w:rPr>
                <w:ins w:id="108" w:author="OPPO-Jiangsheng Fan" w:date="2023-10-23T17:02:00Z"/>
                <w:sz w:val="20"/>
                <w:szCs w:val="20"/>
                <w:highlight w:val="lightGray"/>
                <w:lang w:val="en-GB"/>
              </w:rPr>
            </w:pPr>
            <w:del w:id="109" w:author="OPPO-Jiangsheng Fan" w:date="2023-10-23T17:02:00Z">
              <w:r>
                <w:rPr>
                  <w:sz w:val="20"/>
                  <w:szCs w:val="20"/>
                  <w:highlight w:val="lightGray"/>
                  <w:lang w:val="en-GB"/>
                </w:rPr>
                <w:delText>SRB priority is used</w:delText>
              </w:r>
            </w:del>
          </w:p>
          <w:p w14:paraId="0362310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N</w:t>
            </w:r>
            <w:r>
              <w:rPr>
                <w:rFonts w:eastAsiaTheme="minorEastAsia"/>
                <w:sz w:val="20"/>
                <w:szCs w:val="20"/>
                <w:lang w:val="en-GB" w:eastAsia="zh-CN"/>
              </w:rPr>
              <w:t>/A</w:t>
            </w:r>
          </w:p>
          <w:p w14:paraId="68FF7590" w14:textId="77777777" w:rsidR="005F3228" w:rsidRDefault="0007359B">
            <w:pPr>
              <w:rPr>
                <w:b/>
                <w:bCs/>
                <w:sz w:val="20"/>
                <w:szCs w:val="20"/>
                <w:lang w:val="en-GB"/>
              </w:rPr>
            </w:pPr>
            <w:r>
              <w:rPr>
                <w:b/>
                <w:bCs/>
                <w:sz w:val="20"/>
                <w:szCs w:val="20"/>
                <w:lang w:val="en-GB"/>
              </w:rPr>
              <w:t>RAN specification impact</w:t>
            </w:r>
          </w:p>
          <w:p w14:paraId="2B4E12F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D3A7F0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69770CE8" w14:textId="77777777">
        <w:tc>
          <w:tcPr>
            <w:tcW w:w="1499" w:type="dxa"/>
          </w:tcPr>
          <w:p w14:paraId="2B2C205C" w14:textId="77777777" w:rsidR="005F3228" w:rsidRDefault="0007359B">
            <w:pPr>
              <w:rPr>
                <w:sz w:val="20"/>
                <w:szCs w:val="20"/>
                <w:lang w:val="en-GB"/>
              </w:rPr>
            </w:pPr>
            <w:r>
              <w:rPr>
                <w:sz w:val="20"/>
                <w:szCs w:val="20"/>
                <w:lang w:val="en-GB"/>
              </w:rPr>
              <w:lastRenderedPageBreak/>
              <w:t xml:space="preserve">Huawei, </w:t>
            </w:r>
            <w:proofErr w:type="spellStart"/>
            <w:r>
              <w:rPr>
                <w:sz w:val="20"/>
                <w:szCs w:val="20"/>
                <w:lang w:val="en-GB"/>
              </w:rPr>
              <w:t>HiSilicon</w:t>
            </w:r>
            <w:proofErr w:type="spellEnd"/>
          </w:p>
        </w:tc>
        <w:tc>
          <w:tcPr>
            <w:tcW w:w="2816" w:type="dxa"/>
          </w:tcPr>
          <w:p w14:paraId="56E240D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40DF372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E5396FA"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77D3DD6B"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segmentation of CP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it depends on the CP level. RAN2 did not discuss in which layer the </w:t>
            </w:r>
            <w:proofErr w:type="spellStart"/>
            <w:r>
              <w:rPr>
                <w:rFonts w:eastAsiaTheme="minorEastAsia"/>
                <w:sz w:val="20"/>
                <w:szCs w:val="20"/>
                <w:lang w:val="en-GB" w:eastAsia="zh-CN"/>
              </w:rPr>
              <w:t>segementation</w:t>
            </w:r>
            <w:proofErr w:type="spellEnd"/>
            <w:r>
              <w:rPr>
                <w:rFonts w:eastAsiaTheme="minorEastAsia"/>
                <w:sz w:val="20"/>
                <w:szCs w:val="20"/>
                <w:lang w:val="en-GB" w:eastAsia="zh-CN"/>
              </w:rPr>
              <w:t xml:space="preserve"> should be performed, and we think at least RRC or NAS/LPP may be candidate entities for doing the segmentation. If RRC does the segmentation, there could be the similar analysis to Solution 1a; if NAS/LPP does the segmentation, it may only impact NAS layer or LPP layer, and thus the impacts on RRC may be minimal.</w:t>
            </w:r>
          </w:p>
          <w:p w14:paraId="15E24198" w14:textId="77777777" w:rsidR="005F3228" w:rsidRDefault="0007359B">
            <w:pPr>
              <w:rPr>
                <w:rFonts w:eastAsiaTheme="minorEastAsia"/>
                <w:sz w:val="20"/>
                <w:szCs w:val="20"/>
                <w:lang w:val="en-GB" w:eastAsia="zh-CN"/>
              </w:rPr>
            </w:pPr>
            <w:proofErr w:type="gramStart"/>
            <w:r>
              <w:rPr>
                <w:rFonts w:eastAsiaTheme="minorEastAsia" w:hint="eastAsia"/>
                <w:sz w:val="20"/>
                <w:szCs w:val="20"/>
                <w:lang w:val="en-GB" w:eastAsia="zh-CN"/>
              </w:rPr>
              <w:t>S</w:t>
            </w:r>
            <w:r>
              <w:rPr>
                <w:rFonts w:eastAsiaTheme="minorEastAsia"/>
                <w:sz w:val="20"/>
                <w:szCs w:val="20"/>
                <w:lang w:val="en-GB" w:eastAsia="zh-CN"/>
              </w:rPr>
              <w:t>o</w:t>
            </w:r>
            <w:proofErr w:type="gramEnd"/>
            <w:r>
              <w:rPr>
                <w:rFonts w:eastAsiaTheme="minorEastAsia"/>
                <w:sz w:val="20"/>
                <w:szCs w:val="20"/>
                <w:lang w:val="en-GB" w:eastAsia="zh-CN"/>
              </w:rPr>
              <w:t xml:space="preserve"> we suggest:</w:t>
            </w:r>
          </w:p>
          <w:p w14:paraId="23FB111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readiness, ok with the current wording.</w:t>
            </w:r>
          </w:p>
          <w:p w14:paraId="71CBE4B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RAN spec impact, change the text into:</w:t>
            </w:r>
          </w:p>
          <w:p w14:paraId="36122B41" w14:textId="77777777" w:rsidR="005F3228" w:rsidRDefault="0007359B">
            <w:pPr>
              <w:rPr>
                <w:rFonts w:eastAsiaTheme="minorEastAsia"/>
                <w:b/>
                <w:sz w:val="20"/>
                <w:szCs w:val="20"/>
                <w:u w:val="single"/>
                <w:lang w:val="en-GB" w:eastAsia="zh-CN"/>
              </w:rPr>
            </w:pP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7212304E"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3ED41C6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A5306E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 xml:space="preserve">Not supported. It depends on model size and SRB priority. Other latency includes forwarding NAS message latency from CN to </w:t>
            </w:r>
            <w:proofErr w:type="spellStart"/>
            <w:r>
              <w:rPr>
                <w:rFonts w:eastAsiaTheme="minorEastAsia"/>
                <w:b/>
                <w:sz w:val="20"/>
                <w:szCs w:val="20"/>
                <w:lang w:val="en-GB" w:eastAsia="zh-CN"/>
              </w:rPr>
              <w:t>gNB</w:t>
            </w:r>
            <w:proofErr w:type="spellEnd"/>
            <w:r>
              <w:rPr>
                <w:rFonts w:eastAsiaTheme="minorEastAsia"/>
                <w:b/>
                <w:sz w:val="20"/>
                <w:szCs w:val="20"/>
                <w:lang w:val="en-GB" w:eastAsia="zh-CN"/>
              </w:rPr>
              <w:t>.</w:t>
            </w:r>
          </w:p>
          <w:p w14:paraId="0E3D3B3E"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5E167324"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1E4C2012"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tc>
      </w:tr>
      <w:tr w:rsidR="005F3228" w14:paraId="03BF8258" w14:textId="77777777">
        <w:tc>
          <w:tcPr>
            <w:tcW w:w="1499" w:type="dxa"/>
          </w:tcPr>
          <w:p w14:paraId="17370D3B" w14:textId="77777777" w:rsidR="005F3228" w:rsidRDefault="0007359B">
            <w:pPr>
              <w:rPr>
                <w:sz w:val="20"/>
                <w:szCs w:val="20"/>
                <w:lang w:val="en-GB"/>
              </w:rPr>
            </w:pPr>
            <w:r>
              <w:rPr>
                <w:sz w:val="20"/>
                <w:szCs w:val="20"/>
                <w:lang w:val="en-GB"/>
              </w:rPr>
              <w:t>Qualcomm</w:t>
            </w:r>
          </w:p>
        </w:tc>
        <w:tc>
          <w:tcPr>
            <w:tcW w:w="2816" w:type="dxa"/>
          </w:tcPr>
          <w:p w14:paraId="360347F5" w14:textId="77777777" w:rsidR="005F3228" w:rsidRDefault="0007359B">
            <w:pPr>
              <w:rPr>
                <w:sz w:val="20"/>
                <w:szCs w:val="20"/>
                <w:lang w:val="en-GB"/>
              </w:rPr>
            </w:pPr>
            <w:r>
              <w:rPr>
                <w:sz w:val="20"/>
                <w:szCs w:val="20"/>
                <w:lang w:val="en-GB"/>
              </w:rPr>
              <w:t>No for A1, A4, A5, A6</w:t>
            </w:r>
          </w:p>
          <w:p w14:paraId="36EC4C55" w14:textId="77777777" w:rsidR="005F3228" w:rsidRDefault="0007359B">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223939EA" w14:textId="77777777" w:rsidR="005F3228" w:rsidRDefault="0007359B">
            <w:pPr>
              <w:rPr>
                <w:lang w:val="en-GB"/>
              </w:rPr>
            </w:pPr>
            <w:r>
              <w:rPr>
                <w:lang w:val="en-GB"/>
              </w:rPr>
              <w:t xml:space="preserve">A1: NAS can segment in such a way that RRC segmentation may not be required. </w:t>
            </w:r>
          </w:p>
          <w:p w14:paraId="086F821B" w14:textId="77777777" w:rsidR="005F3228" w:rsidRDefault="0007359B">
            <w:pPr>
              <w:rPr>
                <w:lang w:val="en-GB"/>
              </w:rPr>
            </w:pPr>
            <w:r>
              <w:rPr>
                <w:lang w:val="en-GB"/>
              </w:rPr>
              <w:t>A2: See comments to Q1.</w:t>
            </w:r>
          </w:p>
          <w:p w14:paraId="38DEECD9" w14:textId="77777777" w:rsidR="005F3228" w:rsidRDefault="0007359B">
            <w:pPr>
              <w:rPr>
                <w:lang w:val="en-GB"/>
              </w:rPr>
            </w:pPr>
            <w:r>
              <w:rPr>
                <w:lang w:val="en-GB"/>
              </w:rPr>
              <w:t xml:space="preserve">A5: Same as comments to Q1, Q2-1a. Remove 4 (in </w:t>
            </w:r>
            <w:proofErr w:type="spellStart"/>
            <w:r>
              <w:rPr>
                <w:lang w:val="en-GB"/>
              </w:rPr>
              <w:t>cons</w:t>
            </w:r>
            <w:proofErr w:type="spellEnd"/>
            <w:r>
              <w:rPr>
                <w:lang w:val="en-GB"/>
              </w:rPr>
              <w:t>) from solution 2a/3a in the pros and cons table.</w:t>
            </w:r>
          </w:p>
          <w:p w14:paraId="5B310CA8" w14:textId="77777777" w:rsidR="005F3228" w:rsidRDefault="0007359B">
            <w:pPr>
              <w:rPr>
                <w:sz w:val="20"/>
                <w:szCs w:val="20"/>
                <w:lang w:val="en-GB"/>
              </w:rPr>
            </w:pPr>
            <w:r>
              <w:rPr>
                <w:lang w:val="en-GB"/>
              </w:rPr>
              <w:t>A6: Same as comments to Q1, Q2-1a.</w:t>
            </w:r>
          </w:p>
        </w:tc>
      </w:tr>
      <w:tr w:rsidR="005F3228" w14:paraId="045DCE7B" w14:textId="77777777">
        <w:tc>
          <w:tcPr>
            <w:tcW w:w="1499" w:type="dxa"/>
          </w:tcPr>
          <w:p w14:paraId="64F8205D" w14:textId="77777777" w:rsidR="005F3228" w:rsidRDefault="0007359B">
            <w:pPr>
              <w:rPr>
                <w:lang w:val="en-GB"/>
              </w:rPr>
            </w:pPr>
            <w:r>
              <w:rPr>
                <w:lang w:val="en-GB"/>
              </w:rPr>
              <w:lastRenderedPageBreak/>
              <w:t>Apple</w:t>
            </w:r>
          </w:p>
        </w:tc>
        <w:tc>
          <w:tcPr>
            <w:tcW w:w="2816" w:type="dxa"/>
          </w:tcPr>
          <w:p w14:paraId="1DFE8B0B" w14:textId="77777777" w:rsidR="005F3228" w:rsidRDefault="0007359B">
            <w:pPr>
              <w:rPr>
                <w:lang w:val="en-GB"/>
              </w:rPr>
            </w:pPr>
            <w:r>
              <w:rPr>
                <w:lang w:val="en-GB"/>
              </w:rPr>
              <w:t>Yes: A1 with change</w:t>
            </w:r>
          </w:p>
          <w:p w14:paraId="4928F71E" w14:textId="77777777" w:rsidR="005F3228" w:rsidRDefault="0007359B">
            <w:pPr>
              <w:rPr>
                <w:lang w:val="en-GB"/>
              </w:rPr>
            </w:pPr>
            <w:r>
              <w:rPr>
                <w:sz w:val="20"/>
                <w:szCs w:val="20"/>
                <w:lang w:val="en-GB"/>
              </w:rPr>
              <w:t>No: all others</w:t>
            </w:r>
          </w:p>
        </w:tc>
        <w:tc>
          <w:tcPr>
            <w:tcW w:w="5314" w:type="dxa"/>
          </w:tcPr>
          <w:p w14:paraId="439D16BC" w14:textId="77777777" w:rsidR="005F3228" w:rsidRDefault="0007359B">
            <w:pPr>
              <w:rPr>
                <w:rFonts w:eastAsiaTheme="minorEastAsia"/>
                <w:b/>
                <w:sz w:val="20"/>
                <w:szCs w:val="20"/>
                <w:u w:val="single"/>
                <w:lang w:val="en-GB" w:eastAsia="zh-CN"/>
              </w:rPr>
            </w:pPr>
            <w:r>
              <w:rPr>
                <w:lang w:val="en-GB"/>
              </w:rPr>
              <w:t xml:space="preserve">We only agree A1 with Huawei's change, i.e. </w:t>
            </w:r>
            <w:r>
              <w:rPr>
                <w:rFonts w:eastAsiaTheme="minorEastAsia"/>
                <w:b/>
                <w:sz w:val="20"/>
                <w:szCs w:val="20"/>
                <w:lang w:val="en-GB" w:eastAsia="zh-CN"/>
              </w:rPr>
              <w:t xml:space="preserve">If NAS/LPP do not support segmentation, it may need RRC segmentation, and </w:t>
            </w:r>
            <w:r>
              <w:rPr>
                <w:b/>
                <w:sz w:val="20"/>
                <w:szCs w:val="20"/>
                <w:lang w:val="en-GB"/>
              </w:rPr>
              <w:t>extension of the number of RRC segments is required to support models larger than 45kBytes.</w:t>
            </w:r>
          </w:p>
          <w:p w14:paraId="7C7E0628" w14:textId="77777777" w:rsidR="005F3228" w:rsidRDefault="0007359B">
            <w:pPr>
              <w:rPr>
                <w:sz w:val="20"/>
                <w:szCs w:val="20"/>
                <w:lang w:val="en-GB"/>
              </w:rPr>
            </w:pPr>
            <w:r>
              <w:rPr>
                <w:lang w:val="en-GB"/>
              </w:rPr>
              <w:t>For A5/A6, we think their spec impact are out of RAN2 scope. So, RAN2 is not in position to make conclusion (</w:t>
            </w:r>
            <w:r>
              <w:rPr>
                <w:sz w:val="20"/>
                <w:szCs w:val="20"/>
                <w:lang w:val="en-GB"/>
              </w:rPr>
              <w:t>i.e. not capture them in TR).</w:t>
            </w:r>
          </w:p>
          <w:p w14:paraId="09BF20E6" w14:textId="77777777" w:rsidR="005F3228" w:rsidRDefault="0007359B">
            <w:pPr>
              <w:rPr>
                <w:lang w:val="en-GB"/>
              </w:rPr>
            </w:pPr>
            <w:r>
              <w:rPr>
                <w:lang w:val="en-GB"/>
              </w:rPr>
              <w:t>On A7, it essentially requires a new QoS profile for model transfer in UP. It is SA2 scope. So, RAN2 is not in position to make conclusion (</w:t>
            </w:r>
            <w:r>
              <w:rPr>
                <w:sz w:val="20"/>
                <w:szCs w:val="20"/>
                <w:lang w:val="en-GB"/>
              </w:rPr>
              <w:t>i.e. not capture them in TR).</w:t>
            </w:r>
          </w:p>
        </w:tc>
      </w:tr>
      <w:tr w:rsidR="005F3228" w14:paraId="0B18CA02" w14:textId="77777777">
        <w:tc>
          <w:tcPr>
            <w:tcW w:w="1499" w:type="dxa"/>
          </w:tcPr>
          <w:p w14:paraId="1DC6FDA2" w14:textId="77777777" w:rsidR="005F3228" w:rsidRDefault="0007359B">
            <w:pPr>
              <w:rPr>
                <w:sz w:val="20"/>
                <w:szCs w:val="20"/>
                <w:lang w:val="en-GB" w:eastAsia="zh-CN"/>
              </w:rPr>
            </w:pPr>
            <w:r>
              <w:rPr>
                <w:rFonts w:hint="eastAsia"/>
                <w:sz w:val="20"/>
                <w:szCs w:val="20"/>
                <w:lang w:eastAsia="zh-CN"/>
              </w:rPr>
              <w:t>ZTE</w:t>
            </w:r>
          </w:p>
        </w:tc>
        <w:tc>
          <w:tcPr>
            <w:tcW w:w="2816" w:type="dxa"/>
          </w:tcPr>
          <w:p w14:paraId="75FCE51F" w14:textId="77777777" w:rsidR="005F3228" w:rsidRDefault="0007359B">
            <w:pPr>
              <w:rPr>
                <w:sz w:val="16"/>
                <w:szCs w:val="16"/>
                <w:lang w:eastAsia="zh-CN"/>
              </w:rPr>
            </w:pPr>
            <w:r>
              <w:rPr>
                <w:rFonts w:hint="eastAsia"/>
                <w:sz w:val="16"/>
                <w:szCs w:val="16"/>
                <w:lang w:eastAsia="zh-CN"/>
              </w:rPr>
              <w:t>Yes for readiness: A1, A4, A6,</w:t>
            </w:r>
          </w:p>
          <w:p w14:paraId="01EEDC16" w14:textId="77777777" w:rsidR="005F3228" w:rsidRDefault="0007359B">
            <w:pPr>
              <w:rPr>
                <w:sz w:val="16"/>
                <w:szCs w:val="16"/>
                <w:lang w:eastAsia="zh-CN"/>
              </w:rPr>
            </w:pPr>
            <w:r>
              <w:rPr>
                <w:rFonts w:hint="eastAsia"/>
                <w:sz w:val="16"/>
                <w:szCs w:val="16"/>
                <w:lang w:eastAsia="zh-CN"/>
              </w:rPr>
              <w:t>Yes for specification impact: A6</w:t>
            </w:r>
          </w:p>
          <w:p w14:paraId="437DFB5A" w14:textId="77777777" w:rsidR="005F3228" w:rsidRDefault="0007359B">
            <w:pPr>
              <w:rPr>
                <w:sz w:val="16"/>
                <w:szCs w:val="16"/>
                <w:lang w:eastAsia="zh-CN"/>
              </w:rPr>
            </w:pPr>
            <w:r>
              <w:rPr>
                <w:rFonts w:hint="eastAsia"/>
                <w:sz w:val="16"/>
                <w:szCs w:val="16"/>
                <w:lang w:eastAsia="zh-CN"/>
              </w:rPr>
              <w:t>Yes for specification impact with modification: A1.</w:t>
            </w:r>
          </w:p>
          <w:p w14:paraId="532090DA" w14:textId="77777777" w:rsidR="005F3228" w:rsidRDefault="0007359B">
            <w:pPr>
              <w:rPr>
                <w:sz w:val="16"/>
                <w:szCs w:val="16"/>
                <w:lang w:eastAsia="zh-CN"/>
              </w:rPr>
            </w:pPr>
            <w:r>
              <w:rPr>
                <w:rFonts w:hint="eastAsia"/>
                <w:sz w:val="16"/>
                <w:szCs w:val="16"/>
                <w:lang w:eastAsia="zh-CN"/>
              </w:rPr>
              <w:t>No for A7.</w:t>
            </w:r>
          </w:p>
          <w:p w14:paraId="2361CDEB" w14:textId="77777777" w:rsidR="005F3228" w:rsidRDefault="0007359B">
            <w:pPr>
              <w:rPr>
                <w:sz w:val="16"/>
                <w:szCs w:val="16"/>
                <w:lang w:val="en-GB" w:eastAsia="zh-CN"/>
              </w:rPr>
            </w:pPr>
            <w:r>
              <w:rPr>
                <w:rFonts w:hint="eastAsia"/>
                <w:sz w:val="16"/>
                <w:szCs w:val="16"/>
                <w:lang w:eastAsia="zh-CN"/>
              </w:rPr>
              <w:t>No for All others.</w:t>
            </w:r>
          </w:p>
        </w:tc>
        <w:tc>
          <w:tcPr>
            <w:tcW w:w="5314" w:type="dxa"/>
          </w:tcPr>
          <w:p w14:paraId="7A257839" w14:textId="77777777" w:rsidR="005F3228" w:rsidRDefault="0007359B">
            <w:pPr>
              <w:rPr>
                <w:sz w:val="20"/>
                <w:szCs w:val="20"/>
                <w:lang w:eastAsia="zh-CN"/>
              </w:rPr>
            </w:pPr>
            <w:r>
              <w:rPr>
                <w:rFonts w:hint="eastAsia"/>
                <w:sz w:val="20"/>
                <w:szCs w:val="20"/>
                <w:lang w:eastAsia="zh-CN"/>
              </w:rPr>
              <w:t xml:space="preserve">Regarding the specification impact for A1, we share the same view with HW/apple regarding solution 2a. For the solution 3A already support segmentation (i.e. LPP), </w:t>
            </w:r>
            <w:r>
              <w:rPr>
                <w:rFonts w:hint="eastAsia"/>
                <w:b/>
                <w:bCs/>
                <w:sz w:val="20"/>
                <w:szCs w:val="20"/>
                <w:lang w:eastAsia="zh-CN"/>
              </w:rPr>
              <w:t>we do not think there is any enhancement to RRC segmentation needed for solution 3A.</w:t>
            </w:r>
            <w:r>
              <w:rPr>
                <w:rFonts w:hint="eastAsia"/>
                <w:sz w:val="20"/>
                <w:szCs w:val="20"/>
                <w:lang w:eastAsia="zh-CN"/>
              </w:rPr>
              <w:t xml:space="preserve"> </w:t>
            </w:r>
            <w:r>
              <w:rPr>
                <w:rFonts w:hint="eastAsia"/>
                <w:sz w:val="20"/>
                <w:szCs w:val="20"/>
                <w:u w:val="single"/>
                <w:lang w:eastAsia="zh-CN"/>
              </w:rPr>
              <w:t>Regarding solution 2A, potential specification impact in both SA and RAN can be clarified,</w:t>
            </w:r>
            <w:r>
              <w:rPr>
                <w:rFonts w:hint="eastAsia"/>
                <w:sz w:val="20"/>
                <w:szCs w:val="20"/>
                <w:lang w:eastAsia="zh-CN"/>
              </w:rPr>
              <w:t xml:space="preserve"> In this sense, we suggest to modify the specification impact for A1 like below:</w:t>
            </w:r>
          </w:p>
          <w:p w14:paraId="0A822A55" w14:textId="77777777" w:rsidR="005F3228" w:rsidRDefault="0007359B">
            <w:pPr>
              <w:rPr>
                <w:del w:id="110" w:author="ZTE DF" w:date="2023-10-25T16:24:00Z"/>
                <w:sz w:val="20"/>
                <w:szCs w:val="20"/>
                <w:lang w:eastAsia="zh-CN"/>
              </w:rPr>
            </w:pPr>
            <w:del w:id="111" w:author="ZTE DF" w:date="2023-10-25T16:24:00Z">
              <w:r>
                <w:rPr>
                  <w:sz w:val="16"/>
                  <w:szCs w:val="16"/>
                  <w:lang w:val="en-GB"/>
                </w:rPr>
                <w:delText>extension of the number of RRC segments is required to support models larger than 45kBytes</w:delText>
              </w:r>
            </w:del>
            <w:ins w:id="112" w:author="ZTE DF" w:date="2023-10-25T16:24:00Z">
              <w:r>
                <w:rPr>
                  <w:rFonts w:hint="eastAsia"/>
                  <w:sz w:val="16"/>
                  <w:szCs w:val="16"/>
                  <w:lang w:eastAsia="zh-CN"/>
                </w:rPr>
                <w:t xml:space="preserve"> NAS signal</w:t>
              </w:r>
            </w:ins>
            <w:ins w:id="113" w:author="ZTE DF" w:date="2023-10-25T16:25:00Z">
              <w:r>
                <w:rPr>
                  <w:rFonts w:hint="eastAsia"/>
                  <w:sz w:val="16"/>
                  <w:szCs w:val="16"/>
                  <w:lang w:eastAsia="zh-CN"/>
                </w:rPr>
                <w:t xml:space="preserve">ing segmentation </w:t>
              </w:r>
            </w:ins>
            <w:ins w:id="114" w:author="ZTE DF" w:date="2023-10-25T16:35:00Z">
              <w:r>
                <w:rPr>
                  <w:rFonts w:hint="eastAsia"/>
                  <w:sz w:val="16"/>
                  <w:szCs w:val="16"/>
                  <w:lang w:eastAsia="zh-CN"/>
                </w:rPr>
                <w:t>or</w:t>
              </w:r>
            </w:ins>
            <w:ins w:id="115" w:author="ZTE DF" w:date="2023-10-25T16:36:00Z">
              <w:r>
                <w:rPr>
                  <w:rFonts w:hint="eastAsia"/>
                  <w:sz w:val="16"/>
                  <w:szCs w:val="16"/>
                  <w:lang w:eastAsia="zh-CN"/>
                </w:rPr>
                <w:t xml:space="preserve"> extansion of RRC segmentation</w:t>
              </w:r>
            </w:ins>
            <w:ins w:id="116" w:author="ZTE DF" w:date="2023-10-25T16:35:00Z">
              <w:r>
                <w:rPr>
                  <w:rFonts w:hint="eastAsia"/>
                  <w:sz w:val="16"/>
                  <w:szCs w:val="16"/>
                  <w:lang w:eastAsia="zh-CN"/>
                </w:rPr>
                <w:t xml:space="preserve"> </w:t>
              </w:r>
            </w:ins>
            <w:ins w:id="117" w:author="ZTE DF" w:date="2023-10-25T16:31:00Z">
              <w:r>
                <w:rPr>
                  <w:rFonts w:hint="eastAsia"/>
                  <w:sz w:val="16"/>
                  <w:szCs w:val="16"/>
                  <w:lang w:eastAsia="zh-CN"/>
                </w:rPr>
                <w:t>maybe</w:t>
              </w:r>
            </w:ins>
            <w:ins w:id="118" w:author="ZTE DF" w:date="2023-10-25T16:25:00Z">
              <w:r>
                <w:rPr>
                  <w:rFonts w:hint="eastAsia"/>
                  <w:sz w:val="16"/>
                  <w:szCs w:val="16"/>
                  <w:lang w:eastAsia="zh-CN"/>
                </w:rPr>
                <w:t xml:space="preserve"> required for solution 2A</w:t>
              </w:r>
            </w:ins>
            <w:ins w:id="119" w:author="ZTE DF" w:date="2023-10-25T16:37:00Z">
              <w:r>
                <w:rPr>
                  <w:rFonts w:hint="eastAsia"/>
                  <w:sz w:val="16"/>
                  <w:szCs w:val="16"/>
                  <w:lang w:eastAsia="zh-CN"/>
                </w:rPr>
                <w:t>.</w:t>
              </w:r>
            </w:ins>
          </w:p>
          <w:p w14:paraId="3E9EA9AA" w14:textId="77777777" w:rsidR="005F3228" w:rsidRDefault="0007359B">
            <w:pPr>
              <w:rPr>
                <w:sz w:val="20"/>
                <w:szCs w:val="20"/>
                <w:lang w:eastAsia="zh-CN"/>
              </w:rPr>
            </w:pPr>
            <w:r>
              <w:rPr>
                <w:rFonts w:hint="eastAsia"/>
                <w:sz w:val="20"/>
                <w:szCs w:val="20"/>
                <w:lang w:eastAsia="zh-CN"/>
              </w:rPr>
              <w:t>Regarding A7, please see our comments in Question 1 and 2.</w:t>
            </w:r>
          </w:p>
          <w:p w14:paraId="67DFADBB" w14:textId="77777777" w:rsidR="005F3228" w:rsidRDefault="0007359B">
            <w:pPr>
              <w:rPr>
                <w:sz w:val="20"/>
                <w:szCs w:val="20"/>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5F3228" w14:paraId="3D31E726" w14:textId="77777777">
        <w:tc>
          <w:tcPr>
            <w:tcW w:w="1499" w:type="dxa"/>
          </w:tcPr>
          <w:p w14:paraId="510A77DB"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19A4F13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A1 with change, A3, A4 with change, A5, </w:t>
            </w:r>
          </w:p>
          <w:p w14:paraId="67C5961A" w14:textId="77777777" w:rsidR="005F3228" w:rsidRDefault="0007359B">
            <w:pPr>
              <w:rPr>
                <w:rFonts w:eastAsiaTheme="minorEastAsia"/>
                <w:sz w:val="20"/>
                <w:szCs w:val="20"/>
                <w:lang w:val="en-GB" w:eastAsia="zh-CN"/>
              </w:rPr>
            </w:pPr>
            <w:r>
              <w:rPr>
                <w:rFonts w:eastAsiaTheme="minorEastAsia"/>
                <w:sz w:val="20"/>
                <w:szCs w:val="20"/>
                <w:lang w:val="en-GB" w:eastAsia="zh-CN"/>
              </w:rPr>
              <w:t>FFS: A6, A7, A8, A9, A10</w:t>
            </w:r>
          </w:p>
          <w:p w14:paraId="221C5138" w14:textId="77777777" w:rsidR="005F3228" w:rsidRDefault="005F3228">
            <w:pPr>
              <w:rPr>
                <w:sz w:val="16"/>
                <w:szCs w:val="16"/>
                <w:lang w:eastAsia="zh-CN"/>
              </w:rPr>
            </w:pPr>
          </w:p>
        </w:tc>
        <w:tc>
          <w:tcPr>
            <w:tcW w:w="5314" w:type="dxa"/>
          </w:tcPr>
          <w:p w14:paraId="336488C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w:t>
            </w:r>
          </w:p>
          <w:p w14:paraId="32E0971C"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We agree with HW’s revision. </w:t>
            </w:r>
          </w:p>
          <w:p w14:paraId="6D11CBF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4: </w:t>
            </w:r>
          </w:p>
          <w:p w14:paraId="5ECA7E72"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 2a, support within AMF coverage area based on NAS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1961D2C7"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 3a, support within LMF coverage area based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w:t>
            </w:r>
          </w:p>
          <w:p w14:paraId="58DFDD5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A7, A8: see comment in Q1</w:t>
            </w:r>
          </w:p>
          <w:p w14:paraId="1F3AD2D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9 see comment in Q1. If it is out of RAN2 scope, why we need to list it in the table?</w:t>
            </w:r>
          </w:p>
          <w:p w14:paraId="2EB6FDC3" w14:textId="77777777" w:rsidR="005F3228" w:rsidRDefault="0007359B">
            <w:pPr>
              <w:rPr>
                <w:lang w:eastAsia="zh-CN"/>
              </w:rPr>
            </w:pPr>
            <w:r>
              <w:rPr>
                <w:rFonts w:eastAsiaTheme="minorEastAsia" w:hint="eastAsia"/>
                <w:sz w:val="20"/>
                <w:szCs w:val="20"/>
                <w:lang w:val="en-GB" w:eastAsia="zh-CN"/>
              </w:rPr>
              <w:t>A</w:t>
            </w:r>
            <w:r>
              <w:rPr>
                <w:rFonts w:eastAsiaTheme="minorEastAsia"/>
                <w:sz w:val="20"/>
                <w:szCs w:val="20"/>
                <w:lang w:val="en-GB" w:eastAsia="zh-CN"/>
              </w:rPr>
              <w:t xml:space="preserve">10 there should be some impacts on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e.g., due to the enhancement on </w:t>
            </w:r>
            <w:proofErr w:type="spellStart"/>
            <w:r>
              <w:rPr>
                <w:rFonts w:eastAsiaTheme="minorEastAsia"/>
                <w:sz w:val="20"/>
                <w:szCs w:val="20"/>
                <w:lang w:val="en-GB" w:eastAsia="zh-CN"/>
              </w:rPr>
              <w:t>NRPPa</w:t>
            </w:r>
            <w:proofErr w:type="spellEnd"/>
            <w:r>
              <w:rPr>
                <w:rFonts w:eastAsiaTheme="minorEastAsia"/>
                <w:sz w:val="20"/>
                <w:szCs w:val="20"/>
                <w:lang w:val="en-GB" w:eastAsia="zh-CN"/>
              </w:rPr>
              <w:t xml:space="preserve">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w:t>
            </w:r>
          </w:p>
        </w:tc>
      </w:tr>
      <w:tr w:rsidR="005F3228" w14:paraId="3086103B" w14:textId="77777777">
        <w:tc>
          <w:tcPr>
            <w:tcW w:w="1499" w:type="dxa"/>
          </w:tcPr>
          <w:p w14:paraId="3E7D7752" w14:textId="77777777" w:rsidR="005F3228" w:rsidRDefault="0007359B">
            <w:pPr>
              <w:rPr>
                <w:rFonts w:eastAsiaTheme="minorEastAsia"/>
                <w:lang w:val="en-GB" w:eastAsia="zh-CN"/>
              </w:rPr>
            </w:pPr>
            <w:r>
              <w:rPr>
                <w:lang w:eastAsia="zh-CN"/>
              </w:rPr>
              <w:t>Interdigital</w:t>
            </w:r>
          </w:p>
        </w:tc>
        <w:tc>
          <w:tcPr>
            <w:tcW w:w="2816" w:type="dxa"/>
          </w:tcPr>
          <w:p w14:paraId="6E574872" w14:textId="77777777" w:rsidR="005F3228" w:rsidRDefault="0007359B">
            <w:pPr>
              <w:rPr>
                <w:lang w:eastAsia="zh-CN"/>
              </w:rPr>
            </w:pPr>
            <w:r>
              <w:rPr>
                <w:lang w:eastAsia="zh-CN"/>
              </w:rPr>
              <w:t>No (see comment to Q1): A2, A6, A8, A9, A10</w:t>
            </w:r>
          </w:p>
          <w:p w14:paraId="25833E71" w14:textId="77777777" w:rsidR="005F3228" w:rsidRDefault="0007359B">
            <w:pPr>
              <w:rPr>
                <w:rFonts w:eastAsiaTheme="minorEastAsia"/>
                <w:lang w:val="en-GB" w:eastAsia="zh-CN"/>
              </w:rPr>
            </w:pPr>
            <w:r>
              <w:rPr>
                <w:lang w:eastAsia="zh-CN"/>
              </w:rPr>
              <w:t>No: A1 (see comments), Yes: A3, A4, A5, A7</w:t>
            </w:r>
          </w:p>
        </w:tc>
        <w:tc>
          <w:tcPr>
            <w:tcW w:w="5314" w:type="dxa"/>
          </w:tcPr>
          <w:p w14:paraId="36FF46CC" w14:textId="77777777" w:rsidR="005F3228" w:rsidRDefault="0007359B">
            <w:pPr>
              <w:rPr>
                <w:lang w:eastAsia="zh-CN"/>
              </w:rPr>
            </w:pPr>
            <w:r>
              <w:rPr>
                <w:lang w:eastAsia="zh-CN"/>
              </w:rPr>
              <w:t xml:space="preserve">A1: Agree with the comments from Huawei/Apple </w:t>
            </w:r>
          </w:p>
          <w:p w14:paraId="7A4BE077" w14:textId="77777777" w:rsidR="005F3228" w:rsidRDefault="005F3228">
            <w:pPr>
              <w:rPr>
                <w:lang w:eastAsia="zh-CN"/>
              </w:rPr>
            </w:pPr>
          </w:p>
          <w:p w14:paraId="4BEF25B3" w14:textId="77777777" w:rsidR="005F3228" w:rsidRDefault="005F3228">
            <w:pPr>
              <w:rPr>
                <w:rFonts w:eastAsiaTheme="minorEastAsia"/>
                <w:lang w:val="en-GB" w:eastAsia="zh-CN"/>
              </w:rPr>
            </w:pPr>
          </w:p>
        </w:tc>
      </w:tr>
      <w:tr w:rsidR="005F3228" w14:paraId="79A5128D" w14:textId="77777777">
        <w:tc>
          <w:tcPr>
            <w:tcW w:w="1499" w:type="dxa"/>
          </w:tcPr>
          <w:p w14:paraId="222976DC" w14:textId="77777777" w:rsidR="005F3228" w:rsidRDefault="0007359B">
            <w:pPr>
              <w:rPr>
                <w:lang w:eastAsia="zh-CN"/>
              </w:rPr>
            </w:pPr>
            <w:r>
              <w:rPr>
                <w:rFonts w:eastAsiaTheme="minorEastAsia" w:hint="eastAsia"/>
                <w:lang w:val="en-GB" w:eastAsia="zh-CN"/>
              </w:rPr>
              <w:lastRenderedPageBreak/>
              <w:t>X</w:t>
            </w:r>
            <w:r>
              <w:rPr>
                <w:rFonts w:eastAsiaTheme="minorEastAsia"/>
                <w:lang w:val="en-GB" w:eastAsia="zh-CN"/>
              </w:rPr>
              <w:t>iaomi</w:t>
            </w:r>
          </w:p>
        </w:tc>
        <w:tc>
          <w:tcPr>
            <w:tcW w:w="2816" w:type="dxa"/>
          </w:tcPr>
          <w:p w14:paraId="2BC19E14"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3DDA3C08" w14:textId="77777777" w:rsidR="005F3228" w:rsidRDefault="0007359B">
            <w:pPr>
              <w:rPr>
                <w:lang w:eastAsia="zh-CN"/>
              </w:rPr>
            </w:pPr>
            <w:r>
              <w:rPr>
                <w:rFonts w:eastAsiaTheme="minorEastAsia" w:hint="eastAsia"/>
                <w:lang w:eastAsia="zh-CN"/>
              </w:rPr>
              <w:t>Y</w:t>
            </w:r>
            <w:r>
              <w:rPr>
                <w:rFonts w:eastAsiaTheme="minorEastAsia"/>
                <w:lang w:eastAsia="zh-CN"/>
              </w:rPr>
              <w:t>es for others</w:t>
            </w:r>
          </w:p>
        </w:tc>
        <w:tc>
          <w:tcPr>
            <w:tcW w:w="5314" w:type="dxa"/>
          </w:tcPr>
          <w:p w14:paraId="783DE5C8" w14:textId="77777777" w:rsidR="005F3228" w:rsidRDefault="005F3228">
            <w:pPr>
              <w:rPr>
                <w:lang w:eastAsia="zh-CN"/>
              </w:rPr>
            </w:pPr>
          </w:p>
        </w:tc>
      </w:tr>
      <w:tr w:rsidR="005F3228" w14:paraId="0D1CAA2C" w14:textId="77777777">
        <w:tc>
          <w:tcPr>
            <w:tcW w:w="1499" w:type="dxa"/>
          </w:tcPr>
          <w:p w14:paraId="4CC5B6D0" w14:textId="77777777" w:rsidR="005F3228" w:rsidRDefault="0007359B">
            <w:pPr>
              <w:rPr>
                <w:lang w:val="en-GB" w:eastAsia="zh-CN"/>
              </w:rPr>
            </w:pPr>
            <w:r>
              <w:rPr>
                <w:lang w:val="de" w:eastAsia="zh-CN"/>
              </w:rPr>
              <w:t xml:space="preserve">TCL </w:t>
            </w:r>
          </w:p>
        </w:tc>
        <w:tc>
          <w:tcPr>
            <w:tcW w:w="2816" w:type="dxa"/>
          </w:tcPr>
          <w:p w14:paraId="580332B0" w14:textId="77777777" w:rsidR="005F3228" w:rsidRDefault="0007359B">
            <w:pPr>
              <w:rPr>
                <w:lang w:val="de" w:eastAsia="zh-CN"/>
              </w:rPr>
            </w:pPr>
            <w:r>
              <w:rPr>
                <w:lang w:eastAsia="zh-CN"/>
              </w:rPr>
              <w:t xml:space="preserve">No: </w:t>
            </w:r>
            <w:r>
              <w:rPr>
                <w:lang w:val="de" w:eastAsia="zh-CN"/>
              </w:rPr>
              <w:t xml:space="preserve">A1, </w:t>
            </w:r>
            <w:r>
              <w:rPr>
                <w:lang w:eastAsia="zh-CN"/>
              </w:rPr>
              <w:t>A</w:t>
            </w:r>
            <w:r>
              <w:rPr>
                <w:lang w:val="de" w:eastAsia="zh-CN"/>
              </w:rPr>
              <w:t>2</w:t>
            </w:r>
            <w:r>
              <w:rPr>
                <w:lang w:eastAsia="zh-CN"/>
              </w:rPr>
              <w:t>, A6</w:t>
            </w:r>
            <w:r>
              <w:rPr>
                <w:lang w:val="de" w:eastAsia="zh-CN"/>
              </w:rPr>
              <w:t>;</w:t>
            </w:r>
          </w:p>
          <w:p w14:paraId="0DBC5DB6" w14:textId="77777777" w:rsidR="005F3228" w:rsidRDefault="0007359B">
            <w:pPr>
              <w:rPr>
                <w:lang w:val="de" w:eastAsia="zh-CN"/>
              </w:rPr>
            </w:pPr>
            <w:r>
              <w:rPr>
                <w:lang w:val="de" w:eastAsia="zh-CN"/>
              </w:rPr>
              <w:t xml:space="preserve">Yes with comments: </w:t>
            </w:r>
            <w:r>
              <w:rPr>
                <w:lang w:eastAsia="zh-CN"/>
              </w:rPr>
              <w:t>A6</w:t>
            </w:r>
            <w:r>
              <w:rPr>
                <w:lang w:val="de" w:eastAsia="zh-CN"/>
              </w:rPr>
              <w:t xml:space="preserve">, A3, A7; </w:t>
            </w:r>
          </w:p>
          <w:p w14:paraId="0E63C572" w14:textId="77777777" w:rsidR="005F3228" w:rsidRDefault="0007359B">
            <w:pPr>
              <w:rPr>
                <w:lang w:eastAsia="zh-CN"/>
              </w:rPr>
            </w:pPr>
            <w:r>
              <w:rPr>
                <w:lang w:eastAsia="zh-CN"/>
              </w:rPr>
              <w:t>Yes: Others</w:t>
            </w:r>
            <w:r>
              <w:rPr>
                <w:lang w:val="de" w:eastAsia="zh-CN"/>
              </w:rPr>
              <w:t>.</w:t>
            </w:r>
          </w:p>
        </w:tc>
        <w:tc>
          <w:tcPr>
            <w:tcW w:w="5314" w:type="dxa"/>
          </w:tcPr>
          <w:p w14:paraId="249A4DFA" w14:textId="77777777" w:rsidR="005F3228" w:rsidRDefault="0007359B">
            <w:pPr>
              <w:rPr>
                <w:lang w:val="de" w:eastAsia="zh-CN"/>
              </w:rPr>
            </w:pPr>
            <w:r>
              <w:rPr>
                <w:lang w:val="de" w:eastAsia="zh-CN"/>
              </w:rPr>
              <w:t xml:space="preserve">A1: Agree with </w:t>
            </w:r>
            <w:r>
              <w:rPr>
                <w:lang w:eastAsia="zh-CN"/>
              </w:rPr>
              <w:t xml:space="preserve">Huawei's </w:t>
            </w:r>
            <w:r>
              <w:rPr>
                <w:lang w:val="de" w:eastAsia="zh-CN"/>
              </w:rPr>
              <w:t xml:space="preserve">views, both </w:t>
            </w:r>
            <w:r>
              <w:rPr>
                <w:lang w:eastAsia="zh-CN"/>
              </w:rPr>
              <w:t xml:space="preserve">RRC or NAS/LPP </w:t>
            </w:r>
            <w:r>
              <w:rPr>
                <w:lang w:val="de" w:eastAsia="zh-CN"/>
              </w:rPr>
              <w:t>are able to perform the segmentation.</w:t>
            </w:r>
          </w:p>
          <w:p w14:paraId="4EAE4610" w14:textId="77777777" w:rsidR="005F3228" w:rsidRDefault="0007359B">
            <w:pPr>
              <w:rPr>
                <w:lang w:val="de" w:eastAsia="zh-CN"/>
              </w:rPr>
            </w:pPr>
            <w:r>
              <w:rPr>
                <w:lang w:eastAsia="zh-CN"/>
              </w:rPr>
              <w:t>A</w:t>
            </w:r>
            <w:r>
              <w:rPr>
                <w:lang w:val="de" w:eastAsia="zh-CN"/>
              </w:rPr>
              <w:t>2:</w:t>
            </w:r>
            <w:r>
              <w:rPr>
                <w:lang w:eastAsia="zh-CN"/>
              </w:rPr>
              <w:t xml:space="preserve"> See comments </w:t>
            </w:r>
            <w:r>
              <w:rPr>
                <w:lang w:val="de" w:eastAsia="zh-CN"/>
              </w:rPr>
              <w:t>in</w:t>
            </w:r>
            <w:r>
              <w:rPr>
                <w:lang w:eastAsia="zh-CN"/>
              </w:rPr>
              <w:t xml:space="preserve"> Q1.</w:t>
            </w:r>
          </w:p>
          <w:p w14:paraId="0EC2B047" w14:textId="77777777" w:rsidR="005F3228" w:rsidRDefault="0007359B">
            <w:r>
              <w:rPr>
                <w:lang w:val="de" w:eastAsia="zh-CN"/>
              </w:rPr>
              <w:t xml:space="preserve">A6: </w:t>
            </w:r>
            <w:r>
              <w:rPr>
                <w:lang w:eastAsia="zh-CN"/>
              </w:rPr>
              <w:t xml:space="preserve">See comments </w:t>
            </w:r>
            <w:r>
              <w:rPr>
                <w:lang w:val="de" w:eastAsia="zh-CN"/>
              </w:rPr>
              <w:t>in</w:t>
            </w:r>
            <w:r>
              <w:rPr>
                <w:lang w:eastAsia="zh-CN"/>
              </w:rPr>
              <w:t xml:space="preserve"> Q1.</w:t>
            </w:r>
          </w:p>
          <w:p w14:paraId="5DF14CD0" w14:textId="77777777" w:rsidR="005F3228" w:rsidRDefault="0007359B">
            <w:pPr>
              <w:rPr>
                <w:lang w:eastAsia="zh-CN"/>
              </w:rPr>
            </w:pPr>
            <w:r>
              <w:rPr>
                <w:lang w:val="de" w:eastAsia="zh-CN"/>
              </w:rPr>
              <w:t xml:space="preserve">A3 and A7: </w:t>
            </w:r>
            <w:r>
              <w:rPr>
                <w:lang w:eastAsia="zh-CN"/>
              </w:rPr>
              <w:t>See comments to Q1</w:t>
            </w:r>
            <w:r>
              <w:rPr>
                <w:lang w:val="de" w:eastAsia="zh-CN"/>
              </w:rPr>
              <w:t xml:space="preserve">, </w:t>
            </w:r>
            <w:r>
              <w:rPr>
                <w:lang w:eastAsia="zh-CN"/>
              </w:rPr>
              <w:t>Q2-1a.</w:t>
            </w:r>
          </w:p>
        </w:tc>
      </w:tr>
      <w:tr w:rsidR="000348E8" w:rsidRPr="00BC72A2" w14:paraId="43A219B8" w14:textId="77777777" w:rsidTr="000348E8">
        <w:tc>
          <w:tcPr>
            <w:tcW w:w="1499" w:type="dxa"/>
          </w:tcPr>
          <w:p w14:paraId="5F7A3217"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6DE077EA"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A1, A2, A6, A8</w:t>
            </w:r>
          </w:p>
          <w:p w14:paraId="57654ADC"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63F5C7B1"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 Others</w:t>
            </w:r>
          </w:p>
        </w:tc>
        <w:tc>
          <w:tcPr>
            <w:tcW w:w="5314" w:type="dxa"/>
          </w:tcPr>
          <w:p w14:paraId="66FAAF1C"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A1, similar view with Qualcomm</w:t>
            </w:r>
          </w:p>
          <w:p w14:paraId="3A1CAEE5"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A2, agree with current status, but there is no need to consider them as Q1 answer. </w:t>
            </w:r>
          </w:p>
          <w:p w14:paraId="796E6C57" w14:textId="77777777" w:rsidR="000348E8" w:rsidRPr="00D343E3" w:rsidRDefault="000348E8" w:rsidP="0053185E">
            <w:pPr>
              <w:rPr>
                <w:rFonts w:ascii="Arial" w:eastAsia="Malgun Gothic" w:hAnsi="Arial" w:cs="Arial"/>
                <w:sz w:val="18"/>
                <w:szCs w:val="18"/>
                <w:lang w:val="en-US"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need to remove the first consideration. We can</w:t>
            </w:r>
            <w:r w:rsidRPr="00D343E3">
              <w:rPr>
                <w:rFonts w:ascii="Arial" w:eastAsia="Malgun Gothic" w:hAnsi="Arial" w:cs="Arial"/>
                <w:sz w:val="18"/>
                <w:szCs w:val="18"/>
                <w:lang w:eastAsia="ko-KR"/>
              </w:rPr>
              <w:t xml:space="preserve"> focus</w:t>
            </w:r>
            <w:r>
              <w:rPr>
                <w:rFonts w:ascii="Arial" w:eastAsia="Malgun Gothic" w:hAnsi="Arial" w:cs="Arial"/>
                <w:sz w:val="18"/>
                <w:szCs w:val="18"/>
                <w:lang w:eastAsia="ko-KR"/>
              </w:rPr>
              <w:t xml:space="preserve"> </w:t>
            </w:r>
            <w:r w:rsidRPr="00D343E3">
              <w:rPr>
                <w:rFonts w:ascii="Arial" w:eastAsia="Malgun Gothic" w:hAnsi="Arial" w:cs="Arial"/>
                <w:sz w:val="18"/>
                <w:szCs w:val="18"/>
                <w:lang w:eastAsia="ko-KR"/>
              </w:rPr>
              <w:t>on the latency component originated from the signaling between gNB and other network entity(-ies).</w:t>
            </w:r>
            <w:r>
              <w:rPr>
                <w:rFonts w:ascii="Arial" w:eastAsia="Malgun Gothic" w:hAnsi="Arial" w:cs="Arial"/>
                <w:sz w:val="18"/>
                <w:szCs w:val="18"/>
                <w:lang w:eastAsia="ko-KR"/>
              </w:rPr>
              <w:t xml:space="preserve"> (i.e., between gNB&lt;-&gt;CN)</w:t>
            </w:r>
          </w:p>
          <w:p w14:paraId="1C3F4E0D" w14:textId="77777777" w:rsidR="000348E8" w:rsidRPr="00BC72A2"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A6 and A8, need to remove them. T</w:t>
            </w:r>
            <w:r>
              <w:rPr>
                <w:rFonts w:ascii="Arial" w:eastAsiaTheme="minorEastAsia" w:hAnsi="Arial" w:cs="Arial"/>
                <w:sz w:val="18"/>
                <w:szCs w:val="18"/>
                <w:lang w:eastAsia="zh-CN"/>
              </w:rPr>
              <w:t xml:space="preserve">hey </w:t>
            </w:r>
            <w:r w:rsidRPr="000144CF">
              <w:rPr>
                <w:rFonts w:ascii="Arial" w:eastAsia="Yu Mincho" w:hAnsi="Arial" w:cs="Arial"/>
                <w:sz w:val="18"/>
                <w:szCs w:val="18"/>
              </w:rPr>
              <w:t>are influenced by the model format</w:t>
            </w:r>
          </w:p>
        </w:tc>
      </w:tr>
      <w:tr w:rsidR="00860149" w:rsidRPr="00BC72A2" w14:paraId="67D80557" w14:textId="77777777" w:rsidTr="000348E8">
        <w:tc>
          <w:tcPr>
            <w:tcW w:w="1499" w:type="dxa"/>
          </w:tcPr>
          <w:p w14:paraId="469B3D5A" w14:textId="682D35B7"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2972A571"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A3 with comments, A4, A5 with comments, A6, A7 with comments, A8 with comments</w:t>
            </w:r>
          </w:p>
          <w:p w14:paraId="4C8D76B1" w14:textId="2E41B279"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 xml:space="preserve">o: A1, A2, </w:t>
            </w:r>
          </w:p>
        </w:tc>
        <w:tc>
          <w:tcPr>
            <w:tcW w:w="5314" w:type="dxa"/>
          </w:tcPr>
          <w:p w14:paraId="29689E4E"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1: the upper layer may perform the </w:t>
            </w:r>
            <w:r>
              <w:rPr>
                <w:rFonts w:eastAsiaTheme="minorEastAsia" w:hint="eastAsia"/>
                <w:lang w:val="en-GB" w:eastAsia="zh-CN"/>
              </w:rPr>
              <w:t>segmentation</w:t>
            </w:r>
            <w:r>
              <w:rPr>
                <w:rFonts w:eastAsiaTheme="minorEastAsia"/>
                <w:lang w:val="en-GB" w:eastAsia="zh-CN"/>
              </w:rPr>
              <w:t xml:space="preserve">. </w:t>
            </w:r>
            <w:r w:rsidRPr="00DF703B">
              <w:rPr>
                <w:rFonts w:eastAsiaTheme="minorEastAsia"/>
                <w:lang w:val="en-GB" w:eastAsia="zh-CN"/>
              </w:rPr>
              <w:t>For LPP transmission between LMF and UE, the segmentation is performed at the LPP layer.</w:t>
            </w:r>
          </w:p>
          <w:p w14:paraId="2D8DE1B7"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3718F8FB"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5414844F"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32249D59"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7: New messages are needed to carry NAS messages with different priorities.</w:t>
            </w:r>
          </w:p>
          <w:p w14:paraId="6A0F4BB3" w14:textId="41B52038" w:rsidR="00860149" w:rsidRDefault="00860149" w:rsidP="00860149">
            <w:pPr>
              <w:rPr>
                <w:rFonts w:ascii="Arial" w:eastAsia="Malgun Gothic" w:hAnsi="Arial" w:cs="Arial"/>
                <w:sz w:val="18"/>
                <w:szCs w:val="18"/>
                <w:lang w:eastAsia="ko-KR"/>
              </w:rPr>
            </w:pPr>
            <w:r>
              <w:rPr>
                <w:rFonts w:eastAsiaTheme="minorEastAsia" w:hint="eastAsia"/>
                <w:lang w:val="en-GB" w:eastAsia="zh-CN"/>
              </w:rPr>
              <w:t>A</w:t>
            </w:r>
            <w:r>
              <w:rPr>
                <w:rFonts w:eastAsiaTheme="minorEastAsia"/>
                <w:lang w:val="en-GB" w:eastAsia="zh-CN"/>
              </w:rPr>
              <w:t>8: Specification impact includes the indication of model format.</w:t>
            </w:r>
          </w:p>
        </w:tc>
      </w:tr>
      <w:tr w:rsidR="0003328C" w:rsidRPr="00BC72A2" w14:paraId="5025FA48" w14:textId="77777777" w:rsidTr="000348E8">
        <w:tc>
          <w:tcPr>
            <w:tcW w:w="1499" w:type="dxa"/>
          </w:tcPr>
          <w:p w14:paraId="7B74B125" w14:textId="55485692" w:rsidR="0003328C" w:rsidRDefault="0003328C" w:rsidP="0003328C">
            <w:pPr>
              <w:rPr>
                <w:rFonts w:eastAsiaTheme="minorEastAsia" w:hint="eastAsia"/>
                <w:lang w:val="en-GB" w:eastAsia="zh-CN"/>
              </w:rPr>
            </w:pPr>
            <w:r>
              <w:rPr>
                <w:rFonts w:eastAsiaTheme="minorEastAsia" w:hint="eastAsia"/>
                <w:lang w:eastAsia="zh-CN"/>
              </w:rPr>
              <w:t>L</w:t>
            </w:r>
            <w:r>
              <w:rPr>
                <w:rFonts w:eastAsiaTheme="minorEastAsia"/>
                <w:lang w:eastAsia="zh-CN"/>
              </w:rPr>
              <w:t>enovo</w:t>
            </w:r>
          </w:p>
        </w:tc>
        <w:tc>
          <w:tcPr>
            <w:tcW w:w="2816" w:type="dxa"/>
          </w:tcPr>
          <w:p w14:paraId="532E13DA" w14:textId="77777777" w:rsidR="0003328C" w:rsidRDefault="0003328C" w:rsidP="0003328C">
            <w:pPr>
              <w:rPr>
                <w:rFonts w:eastAsiaTheme="minorEastAsia"/>
                <w:lang w:eastAsia="zh-CN"/>
              </w:rPr>
            </w:pPr>
            <w:r>
              <w:rPr>
                <w:rFonts w:eastAsiaTheme="minorEastAsia" w:hint="eastAsia"/>
                <w:lang w:eastAsia="zh-CN"/>
              </w:rPr>
              <w:t>Y</w:t>
            </w:r>
            <w:r>
              <w:rPr>
                <w:rFonts w:eastAsiaTheme="minorEastAsia"/>
                <w:lang w:eastAsia="zh-CN"/>
              </w:rPr>
              <w:t>es: A2, A3, A4, A5, A7</w:t>
            </w:r>
          </w:p>
          <w:p w14:paraId="29BC72DB" w14:textId="77777777" w:rsidR="0003328C" w:rsidRDefault="0003328C" w:rsidP="0003328C">
            <w:pPr>
              <w:rPr>
                <w:rFonts w:eastAsiaTheme="minorEastAsia"/>
                <w:lang w:eastAsia="zh-CN"/>
              </w:rPr>
            </w:pPr>
            <w:r>
              <w:rPr>
                <w:rFonts w:eastAsiaTheme="minorEastAsia" w:hint="eastAsia"/>
                <w:lang w:eastAsia="zh-CN"/>
              </w:rPr>
              <w:t>N</w:t>
            </w:r>
            <w:r>
              <w:rPr>
                <w:rFonts w:eastAsiaTheme="minorEastAsia"/>
                <w:lang w:eastAsia="zh-CN"/>
              </w:rPr>
              <w:t>o: A1</w:t>
            </w:r>
          </w:p>
          <w:p w14:paraId="46BCC0AB" w14:textId="3D8EFB2C" w:rsidR="0003328C" w:rsidRDefault="0003328C" w:rsidP="0003328C">
            <w:pPr>
              <w:rPr>
                <w:rFonts w:eastAsiaTheme="minorEastAsia" w:hint="eastAsia"/>
                <w:lang w:val="en-GB" w:eastAsia="zh-CN"/>
              </w:rPr>
            </w:pPr>
            <w:r>
              <w:rPr>
                <w:rFonts w:eastAsiaTheme="minorEastAsia"/>
                <w:lang w:eastAsia="zh-CN"/>
              </w:rPr>
              <w:t>Unclear: A6, A8</w:t>
            </w:r>
          </w:p>
        </w:tc>
        <w:tc>
          <w:tcPr>
            <w:tcW w:w="5314" w:type="dxa"/>
          </w:tcPr>
          <w:p w14:paraId="3146A8FE" w14:textId="77777777" w:rsidR="0003328C" w:rsidRDefault="0003328C" w:rsidP="0003328C">
            <w:pPr>
              <w:rPr>
                <w:rFonts w:eastAsiaTheme="minorEastAsia"/>
                <w:lang w:eastAsia="zh-CN"/>
              </w:rPr>
            </w:pPr>
            <w:r>
              <w:rPr>
                <w:rFonts w:eastAsiaTheme="minorEastAsia" w:hint="eastAsia"/>
                <w:lang w:eastAsia="zh-CN"/>
              </w:rPr>
              <w:t>A</w:t>
            </w:r>
            <w:r>
              <w:rPr>
                <w:rFonts w:eastAsiaTheme="minorEastAsia"/>
                <w:lang w:eastAsia="zh-CN"/>
              </w:rPr>
              <w:t>1: Agree with Huawei’s comment</w:t>
            </w:r>
          </w:p>
          <w:p w14:paraId="52382D12" w14:textId="7ECDE239" w:rsidR="0003328C" w:rsidRDefault="0003328C" w:rsidP="0003328C">
            <w:pPr>
              <w:rPr>
                <w:rFonts w:eastAsiaTheme="minorEastAsia" w:hint="eastAsia"/>
                <w:lang w:val="en-GB" w:eastAsia="zh-CN"/>
              </w:rPr>
            </w:pPr>
            <w:r>
              <w:rPr>
                <w:rFonts w:eastAsiaTheme="minorEastAsia" w:hint="eastAsia"/>
                <w:lang w:eastAsia="zh-CN"/>
              </w:rPr>
              <w:t>A</w:t>
            </w:r>
            <w:r>
              <w:rPr>
                <w:rFonts w:eastAsiaTheme="minorEastAsia"/>
                <w:lang w:eastAsia="zh-CN"/>
              </w:rPr>
              <w:t>6 and A8 depends on the model format discussion.</w:t>
            </w:r>
          </w:p>
        </w:tc>
      </w:tr>
    </w:tbl>
    <w:p w14:paraId="1FB90EF6" w14:textId="77777777" w:rsidR="005F3228" w:rsidRPr="000348E8" w:rsidRDefault="005F3228"/>
    <w:p w14:paraId="197FB6F5" w14:textId="77777777" w:rsidR="005F3228" w:rsidRDefault="0007359B">
      <w:pPr>
        <w:rPr>
          <w:b/>
          <w:bCs/>
          <w:lang w:val="en-GB"/>
        </w:rPr>
      </w:pPr>
      <w:r>
        <w:rPr>
          <w:b/>
          <w:bCs/>
          <w:lang w:val="en-GB"/>
        </w:rPr>
        <w:t xml:space="preserve">Q3-2a3a: For Solution 2a/3a,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43C23C02" w14:textId="77777777">
        <w:trPr>
          <w:trHeight w:val="42"/>
        </w:trPr>
        <w:tc>
          <w:tcPr>
            <w:tcW w:w="1327" w:type="dxa"/>
          </w:tcPr>
          <w:p w14:paraId="539A8256" w14:textId="77777777" w:rsidR="005F3228" w:rsidRDefault="0007359B">
            <w:pPr>
              <w:rPr>
                <w:b/>
                <w:bCs/>
                <w:sz w:val="20"/>
                <w:szCs w:val="20"/>
                <w:lang w:val="en-GB"/>
              </w:rPr>
            </w:pPr>
            <w:r>
              <w:rPr>
                <w:b/>
                <w:bCs/>
                <w:sz w:val="20"/>
                <w:szCs w:val="20"/>
                <w:lang w:val="en-GB"/>
              </w:rPr>
              <w:t>Company</w:t>
            </w:r>
          </w:p>
        </w:tc>
        <w:tc>
          <w:tcPr>
            <w:tcW w:w="2448" w:type="dxa"/>
          </w:tcPr>
          <w:p w14:paraId="6986F2F5" w14:textId="77777777" w:rsidR="005F3228" w:rsidRDefault="0007359B">
            <w:pPr>
              <w:rPr>
                <w:b/>
                <w:bCs/>
                <w:sz w:val="20"/>
                <w:szCs w:val="20"/>
                <w:lang w:val="en-GB"/>
              </w:rPr>
            </w:pPr>
            <w:r>
              <w:rPr>
                <w:b/>
                <w:bCs/>
                <w:sz w:val="20"/>
                <w:szCs w:val="20"/>
                <w:lang w:val="en-GB"/>
              </w:rPr>
              <w:t>Readiness</w:t>
            </w:r>
          </w:p>
        </w:tc>
        <w:tc>
          <w:tcPr>
            <w:tcW w:w="2880" w:type="dxa"/>
          </w:tcPr>
          <w:p w14:paraId="79239969" w14:textId="77777777" w:rsidR="005F3228" w:rsidRDefault="0007359B">
            <w:pPr>
              <w:rPr>
                <w:b/>
                <w:bCs/>
                <w:sz w:val="20"/>
                <w:szCs w:val="20"/>
                <w:lang w:val="en-GB"/>
              </w:rPr>
            </w:pPr>
            <w:r>
              <w:rPr>
                <w:b/>
                <w:bCs/>
                <w:sz w:val="20"/>
                <w:szCs w:val="20"/>
                <w:lang w:val="en-GB"/>
              </w:rPr>
              <w:t>Current status and gaps</w:t>
            </w:r>
          </w:p>
        </w:tc>
        <w:tc>
          <w:tcPr>
            <w:tcW w:w="2974" w:type="dxa"/>
          </w:tcPr>
          <w:p w14:paraId="65C14D60" w14:textId="77777777" w:rsidR="005F3228" w:rsidRDefault="0007359B">
            <w:pPr>
              <w:rPr>
                <w:b/>
                <w:bCs/>
                <w:sz w:val="20"/>
                <w:szCs w:val="20"/>
                <w:lang w:val="en-GB"/>
              </w:rPr>
            </w:pPr>
            <w:r>
              <w:rPr>
                <w:b/>
                <w:bCs/>
                <w:sz w:val="20"/>
                <w:szCs w:val="20"/>
                <w:lang w:val="en-GB"/>
              </w:rPr>
              <w:t>RAN specification impact</w:t>
            </w:r>
          </w:p>
        </w:tc>
      </w:tr>
      <w:tr w:rsidR="005F3228" w14:paraId="728A0790" w14:textId="77777777">
        <w:trPr>
          <w:trHeight w:val="50"/>
        </w:trPr>
        <w:tc>
          <w:tcPr>
            <w:tcW w:w="1327" w:type="dxa"/>
          </w:tcPr>
          <w:p w14:paraId="0D84F44B" w14:textId="77777777" w:rsidR="005F3228" w:rsidRDefault="0007359B">
            <w:pPr>
              <w:rPr>
                <w:sz w:val="20"/>
                <w:szCs w:val="20"/>
                <w:lang w:val="en-GB"/>
              </w:rPr>
            </w:pPr>
            <w:r>
              <w:rPr>
                <w:sz w:val="20"/>
                <w:szCs w:val="20"/>
                <w:lang w:val="en-GB"/>
              </w:rPr>
              <w:lastRenderedPageBreak/>
              <w:t>#example</w:t>
            </w:r>
          </w:p>
        </w:tc>
        <w:tc>
          <w:tcPr>
            <w:tcW w:w="2448" w:type="dxa"/>
          </w:tcPr>
          <w:p w14:paraId="409C9360"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51CE9135"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7CA57518"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61F340E0" w14:textId="77777777">
        <w:tc>
          <w:tcPr>
            <w:tcW w:w="1327" w:type="dxa"/>
          </w:tcPr>
          <w:p w14:paraId="3451043E" w14:textId="77777777" w:rsidR="005F3228" w:rsidRDefault="0007359B">
            <w:pPr>
              <w:rPr>
                <w:sz w:val="20"/>
                <w:szCs w:val="20"/>
                <w:lang w:val="en-GB"/>
              </w:rPr>
            </w:pPr>
            <w:r>
              <w:rPr>
                <w:sz w:val="20"/>
                <w:szCs w:val="20"/>
                <w:lang w:val="en-GB"/>
              </w:rPr>
              <w:t>Qualcomm</w:t>
            </w:r>
          </w:p>
        </w:tc>
        <w:tc>
          <w:tcPr>
            <w:tcW w:w="2448" w:type="dxa"/>
          </w:tcPr>
          <w:p w14:paraId="231C8BC7" w14:textId="77777777" w:rsidR="005F3228" w:rsidRDefault="0007359B">
            <w:pPr>
              <w:rPr>
                <w:sz w:val="20"/>
                <w:szCs w:val="20"/>
                <w:lang w:val="en-GB"/>
              </w:rPr>
            </w:pPr>
            <w:r>
              <w:rPr>
                <w:sz w:val="20"/>
                <w:szCs w:val="20"/>
                <w:lang w:val="en-GB"/>
              </w:rPr>
              <w:t xml:space="preserve">DL NAS transfer message can be reused. </w:t>
            </w:r>
          </w:p>
        </w:tc>
        <w:tc>
          <w:tcPr>
            <w:tcW w:w="2880" w:type="dxa"/>
          </w:tcPr>
          <w:p w14:paraId="192B0F30" w14:textId="77777777" w:rsidR="005F3228" w:rsidRDefault="0007359B">
            <w:pPr>
              <w:rPr>
                <w:sz w:val="20"/>
                <w:szCs w:val="20"/>
                <w:lang w:val="en-GB"/>
              </w:rPr>
            </w:pPr>
            <w:r>
              <w:rPr>
                <w:sz w:val="20"/>
                <w:szCs w:val="20"/>
                <w:lang w:val="en-GB"/>
              </w:rPr>
              <w:t>Significant gap</w:t>
            </w:r>
          </w:p>
          <w:p w14:paraId="23F25944" w14:textId="77777777" w:rsidR="005F3228" w:rsidRDefault="0007359B">
            <w:pPr>
              <w:pStyle w:val="ListParagraph"/>
              <w:numPr>
                <w:ilvl w:val="0"/>
                <w:numId w:val="23"/>
              </w:numPr>
              <w:rPr>
                <w:sz w:val="20"/>
                <w:szCs w:val="20"/>
                <w:lang w:val="en-GB"/>
              </w:rPr>
            </w:pPr>
            <w:r>
              <w:rPr>
                <w:sz w:val="20"/>
                <w:szCs w:val="20"/>
                <w:lang w:val="en-GB"/>
              </w:rPr>
              <w:t>Delivery of large model</w:t>
            </w:r>
          </w:p>
          <w:p w14:paraId="23573B5B" w14:textId="77777777" w:rsidR="005F3228" w:rsidRDefault="0007359B">
            <w:pPr>
              <w:pStyle w:val="ListParagraph"/>
              <w:numPr>
                <w:ilvl w:val="0"/>
                <w:numId w:val="24"/>
              </w:numPr>
              <w:rPr>
                <w:sz w:val="20"/>
                <w:szCs w:val="20"/>
                <w:lang w:val="en-GB"/>
              </w:rPr>
            </w:pPr>
            <w:r>
              <w:rPr>
                <w:sz w:val="20"/>
                <w:szCs w:val="20"/>
                <w:lang w:val="en-GB"/>
              </w:rPr>
              <w:t>NAS or RRC segmentation can needs enhancements.</w:t>
            </w:r>
          </w:p>
          <w:p w14:paraId="648CC7A1" w14:textId="77777777" w:rsidR="005F3228" w:rsidRDefault="0007359B">
            <w:pPr>
              <w:pStyle w:val="ListParagraph"/>
              <w:numPr>
                <w:ilvl w:val="0"/>
                <w:numId w:val="23"/>
              </w:numPr>
              <w:rPr>
                <w:lang w:val="en-GB"/>
              </w:rPr>
            </w:pPr>
            <w:r>
              <w:rPr>
                <w:sz w:val="20"/>
                <w:szCs w:val="20"/>
                <w:lang w:val="en-GB"/>
              </w:rPr>
              <w:t>Lossless model delivery</w:t>
            </w:r>
          </w:p>
          <w:p w14:paraId="07D366D3" w14:textId="77777777" w:rsidR="005F3228" w:rsidRDefault="0007359B">
            <w:pPr>
              <w:rPr>
                <w:sz w:val="20"/>
                <w:szCs w:val="20"/>
                <w:lang w:val="en-GB"/>
              </w:rPr>
            </w:pPr>
            <w:r>
              <w:rPr>
                <w:sz w:val="20"/>
                <w:szCs w:val="20"/>
                <w:lang w:val="en-GB"/>
              </w:rPr>
              <w:t xml:space="preserve">Indication of model download completion. </w:t>
            </w:r>
            <w:r>
              <w:rPr>
                <w:lang w:val="en-GB"/>
              </w:rPr>
              <w:t xml:space="preserve"> </w:t>
            </w:r>
          </w:p>
        </w:tc>
        <w:tc>
          <w:tcPr>
            <w:tcW w:w="2974" w:type="dxa"/>
          </w:tcPr>
          <w:p w14:paraId="541C5F61" w14:textId="77777777" w:rsidR="005F3228" w:rsidRDefault="0007359B">
            <w:pPr>
              <w:rPr>
                <w:rFonts w:asciiTheme="minorHAnsi" w:hAnsiTheme="minorHAnsi" w:cstheme="minorHAnsi"/>
                <w:sz w:val="20"/>
                <w:szCs w:val="20"/>
                <w:lang w:val="en-GB"/>
              </w:rPr>
            </w:pPr>
            <w:r>
              <w:rPr>
                <w:rFonts w:asciiTheme="minorHAnsi" w:hAnsiTheme="minorHAnsi" w:cstheme="minorHAnsi"/>
                <w:sz w:val="20"/>
                <w:szCs w:val="20"/>
                <w:lang w:val="en-GB"/>
              </w:rPr>
              <w:t>Some signalling enhancements may be required to indicate</w:t>
            </w:r>
          </w:p>
          <w:p w14:paraId="5F83E4F4" w14:textId="77777777" w:rsidR="005F3228" w:rsidRDefault="0007359B">
            <w:pPr>
              <w:rPr>
                <w:sz w:val="20"/>
                <w:szCs w:val="20"/>
                <w:lang w:val="en-GB"/>
              </w:rPr>
            </w:pPr>
            <w:r>
              <w:rPr>
                <w:rFonts w:asciiTheme="minorHAnsi" w:hAnsiTheme="minorHAnsi" w:cstheme="minorHAnsi"/>
                <w:sz w:val="20"/>
                <w:szCs w:val="20"/>
                <w:lang w:val="en-GB"/>
              </w:rPr>
              <w:t>Model transfer is completed.</w:t>
            </w:r>
            <w:r>
              <w:rPr>
                <w:sz w:val="20"/>
                <w:szCs w:val="20"/>
                <w:lang w:val="en-GB"/>
              </w:rPr>
              <w:t xml:space="preserve">  </w:t>
            </w:r>
          </w:p>
        </w:tc>
      </w:tr>
      <w:tr w:rsidR="005F3228" w14:paraId="6CD17DF4" w14:textId="77777777">
        <w:tc>
          <w:tcPr>
            <w:tcW w:w="1327" w:type="dxa"/>
          </w:tcPr>
          <w:p w14:paraId="4C0CC237" w14:textId="77777777" w:rsidR="005F3228" w:rsidRDefault="005F3228">
            <w:pPr>
              <w:rPr>
                <w:sz w:val="20"/>
                <w:szCs w:val="20"/>
                <w:lang w:val="en-GB"/>
              </w:rPr>
            </w:pPr>
          </w:p>
        </w:tc>
        <w:tc>
          <w:tcPr>
            <w:tcW w:w="2448" w:type="dxa"/>
          </w:tcPr>
          <w:p w14:paraId="2083A6F4" w14:textId="77777777" w:rsidR="005F3228" w:rsidRDefault="005F3228">
            <w:pPr>
              <w:rPr>
                <w:sz w:val="20"/>
                <w:szCs w:val="20"/>
                <w:lang w:val="en-GB"/>
              </w:rPr>
            </w:pPr>
          </w:p>
        </w:tc>
        <w:tc>
          <w:tcPr>
            <w:tcW w:w="2880" w:type="dxa"/>
          </w:tcPr>
          <w:p w14:paraId="75A8927D" w14:textId="77777777" w:rsidR="005F3228" w:rsidRDefault="005F3228">
            <w:pPr>
              <w:rPr>
                <w:sz w:val="20"/>
                <w:szCs w:val="20"/>
                <w:lang w:val="en-GB"/>
              </w:rPr>
            </w:pPr>
          </w:p>
        </w:tc>
        <w:tc>
          <w:tcPr>
            <w:tcW w:w="2974" w:type="dxa"/>
          </w:tcPr>
          <w:p w14:paraId="5F08B9EC" w14:textId="77777777" w:rsidR="005F3228" w:rsidRDefault="005F3228">
            <w:pPr>
              <w:rPr>
                <w:sz w:val="20"/>
                <w:szCs w:val="20"/>
                <w:lang w:val="en-GB"/>
              </w:rPr>
            </w:pPr>
          </w:p>
        </w:tc>
      </w:tr>
      <w:tr w:rsidR="005F3228" w14:paraId="2928AFDF" w14:textId="77777777">
        <w:tc>
          <w:tcPr>
            <w:tcW w:w="1327" w:type="dxa"/>
          </w:tcPr>
          <w:p w14:paraId="3BD9F712" w14:textId="77777777" w:rsidR="005F3228" w:rsidRDefault="005F3228">
            <w:pPr>
              <w:rPr>
                <w:lang w:val="en-GB"/>
              </w:rPr>
            </w:pPr>
          </w:p>
        </w:tc>
        <w:tc>
          <w:tcPr>
            <w:tcW w:w="2448" w:type="dxa"/>
          </w:tcPr>
          <w:p w14:paraId="33E84A14" w14:textId="77777777" w:rsidR="005F3228" w:rsidRDefault="005F3228">
            <w:pPr>
              <w:rPr>
                <w:lang w:val="en-GB"/>
              </w:rPr>
            </w:pPr>
          </w:p>
        </w:tc>
        <w:tc>
          <w:tcPr>
            <w:tcW w:w="2880" w:type="dxa"/>
          </w:tcPr>
          <w:p w14:paraId="716EA140" w14:textId="77777777" w:rsidR="005F3228" w:rsidRDefault="005F3228">
            <w:pPr>
              <w:rPr>
                <w:lang w:val="en-GB"/>
              </w:rPr>
            </w:pPr>
          </w:p>
        </w:tc>
        <w:tc>
          <w:tcPr>
            <w:tcW w:w="2974" w:type="dxa"/>
          </w:tcPr>
          <w:p w14:paraId="3C2D1919" w14:textId="77777777" w:rsidR="005F3228" w:rsidRDefault="005F3228">
            <w:pPr>
              <w:rPr>
                <w:lang w:val="en-GB"/>
              </w:rPr>
            </w:pPr>
          </w:p>
        </w:tc>
      </w:tr>
    </w:tbl>
    <w:p w14:paraId="18EFC50C" w14:textId="77777777" w:rsidR="005F3228" w:rsidRDefault="005F3228"/>
    <w:p w14:paraId="41671854" w14:textId="77777777" w:rsidR="005F3228" w:rsidRDefault="0007359B">
      <w:pPr>
        <w:pStyle w:val="Heading5"/>
      </w:pPr>
      <w:commentRangeStart w:id="120"/>
      <w:r>
        <w:t>Solution 1b</w:t>
      </w:r>
      <w:commentRangeEnd w:id="120"/>
      <w:r>
        <w:rPr>
          <w:rStyle w:val="CommentReference"/>
          <w:rFonts w:ascii="Times New Roman" w:hAnsi="Times New Roman"/>
          <w:lang w:val="en-US"/>
        </w:rPr>
        <w:commentReference w:id="120"/>
      </w:r>
      <w:r>
        <w:t xml:space="preserve">: </w:t>
      </w:r>
      <w:proofErr w:type="spellStart"/>
      <w:r>
        <w:rPr>
          <w:lang w:eastAsia="zh-CN"/>
        </w:rPr>
        <w:t>gNB</w:t>
      </w:r>
      <w:proofErr w:type="spellEnd"/>
      <w:r>
        <w:rPr>
          <w:lang w:eastAsia="zh-CN"/>
        </w:rPr>
        <w:t xml:space="preserve"> can transfer/deliver AI/ML model(s) to UE via UP data</w:t>
      </w:r>
    </w:p>
    <w:p w14:paraId="185A1FF7" w14:textId="77777777" w:rsidR="005F3228" w:rsidRDefault="0007359B">
      <w:pPr>
        <w:pStyle w:val="Caption"/>
        <w:keepNext/>
        <w:jc w:val="center"/>
      </w:pPr>
      <w:r>
        <w:t xml:space="preserve">Table </w:t>
      </w:r>
      <w:fldSimple w:instr=" SEQ Table \* ARABIC ">
        <w:r>
          <w:t>3</w:t>
        </w:r>
      </w:fldSimple>
      <w:r>
        <w:t>. Solution 1b Readiness and RAN specification impact</w:t>
      </w:r>
    </w:p>
    <w:tbl>
      <w:tblPr>
        <w:tblStyle w:val="TableGrid"/>
        <w:tblW w:w="9625" w:type="dxa"/>
        <w:tblLook w:val="04A0" w:firstRow="1" w:lastRow="0" w:firstColumn="1" w:lastColumn="0" w:noHBand="0" w:noVBand="1"/>
      </w:tblPr>
      <w:tblGrid>
        <w:gridCol w:w="1117"/>
        <w:gridCol w:w="4638"/>
        <w:gridCol w:w="3870"/>
        <w:tblGridChange w:id="121">
          <w:tblGrid>
            <w:gridCol w:w="1117"/>
            <w:gridCol w:w="4638"/>
            <w:gridCol w:w="3870"/>
          </w:tblGrid>
        </w:tblGridChange>
      </w:tblGrid>
      <w:tr w:rsidR="005F3228" w14:paraId="27DA9C97" w14:textId="77777777">
        <w:trPr>
          <w:trHeight w:val="176"/>
        </w:trPr>
        <w:tc>
          <w:tcPr>
            <w:tcW w:w="1117" w:type="dxa"/>
            <w:vMerge w:val="restart"/>
            <w:vAlign w:val="center"/>
          </w:tcPr>
          <w:p w14:paraId="5489140E" w14:textId="77777777" w:rsidR="005F3228" w:rsidRDefault="0007359B">
            <w:pPr>
              <w:jc w:val="center"/>
              <w:rPr>
                <w:lang w:val="en-GB"/>
              </w:rPr>
            </w:pPr>
            <w:r>
              <w:rPr>
                <w:b/>
                <w:bCs/>
                <w:sz w:val="20"/>
                <w:szCs w:val="20"/>
                <w:lang w:val="en-GB"/>
              </w:rPr>
              <w:t>Discussion Area</w:t>
            </w:r>
          </w:p>
        </w:tc>
        <w:tc>
          <w:tcPr>
            <w:tcW w:w="4638" w:type="dxa"/>
          </w:tcPr>
          <w:p w14:paraId="29D3484F" w14:textId="77777777" w:rsidR="005F3228" w:rsidRDefault="0007359B">
            <w:pPr>
              <w:jc w:val="center"/>
              <w:rPr>
                <w:lang w:val="en-GB"/>
              </w:rPr>
            </w:pPr>
            <w:r>
              <w:rPr>
                <w:b/>
                <w:bCs/>
                <w:sz w:val="20"/>
                <w:szCs w:val="20"/>
                <w:lang w:val="en-GB"/>
              </w:rPr>
              <w:t>Readiness</w:t>
            </w:r>
          </w:p>
        </w:tc>
        <w:tc>
          <w:tcPr>
            <w:tcW w:w="3870" w:type="dxa"/>
            <w:vMerge w:val="restart"/>
          </w:tcPr>
          <w:p w14:paraId="2989D5C5" w14:textId="77777777" w:rsidR="005F3228" w:rsidRDefault="0007359B">
            <w:pPr>
              <w:rPr>
                <w:lang w:val="en-GB"/>
              </w:rPr>
            </w:pPr>
            <w:r>
              <w:rPr>
                <w:b/>
                <w:bCs/>
                <w:sz w:val="20"/>
                <w:szCs w:val="20"/>
                <w:lang w:val="en-GB"/>
              </w:rPr>
              <w:t>RAN specification impact</w:t>
            </w:r>
          </w:p>
        </w:tc>
      </w:tr>
      <w:tr w:rsidR="005F3228" w14:paraId="4E031939" w14:textId="77777777">
        <w:trPr>
          <w:trHeight w:val="175"/>
        </w:trPr>
        <w:tc>
          <w:tcPr>
            <w:tcW w:w="1117" w:type="dxa"/>
            <w:vMerge/>
            <w:vAlign w:val="center"/>
          </w:tcPr>
          <w:p w14:paraId="08B62546" w14:textId="77777777" w:rsidR="005F3228" w:rsidRDefault="005F3228">
            <w:pPr>
              <w:jc w:val="center"/>
              <w:rPr>
                <w:lang w:val="en-GB"/>
              </w:rPr>
            </w:pPr>
          </w:p>
        </w:tc>
        <w:tc>
          <w:tcPr>
            <w:tcW w:w="4638" w:type="dxa"/>
          </w:tcPr>
          <w:p w14:paraId="4EC0AECB" w14:textId="77777777" w:rsidR="005F3228" w:rsidRDefault="0007359B">
            <w:pPr>
              <w:jc w:val="center"/>
              <w:rPr>
                <w:lang w:val="en-GB"/>
              </w:rPr>
            </w:pPr>
            <w:r>
              <w:rPr>
                <w:b/>
                <w:bCs/>
                <w:sz w:val="20"/>
                <w:szCs w:val="20"/>
                <w:lang w:val="en-GB"/>
              </w:rPr>
              <w:t>Current status and Gaps</w:t>
            </w:r>
          </w:p>
        </w:tc>
        <w:tc>
          <w:tcPr>
            <w:tcW w:w="3870" w:type="dxa"/>
            <w:vMerge/>
          </w:tcPr>
          <w:p w14:paraId="50FE7CB5" w14:textId="77777777" w:rsidR="005F3228" w:rsidRDefault="005F3228">
            <w:pPr>
              <w:rPr>
                <w:lang w:val="en-GB"/>
              </w:rPr>
            </w:pPr>
          </w:p>
        </w:tc>
      </w:tr>
      <w:tr w:rsidR="005F3228" w14:paraId="0FA87279" w14:textId="77777777">
        <w:tc>
          <w:tcPr>
            <w:tcW w:w="1117" w:type="dxa"/>
            <w:vAlign w:val="center"/>
          </w:tcPr>
          <w:p w14:paraId="67EB8801" w14:textId="77777777" w:rsidR="005F3228" w:rsidRDefault="0007359B">
            <w:pPr>
              <w:jc w:val="center"/>
              <w:rPr>
                <w:sz w:val="20"/>
                <w:szCs w:val="20"/>
                <w:lang w:val="en-GB"/>
              </w:rPr>
            </w:pPr>
            <w:r>
              <w:rPr>
                <w:sz w:val="20"/>
                <w:szCs w:val="20"/>
                <w:lang w:val="en-GB"/>
              </w:rPr>
              <w:t>A1</w:t>
            </w:r>
          </w:p>
        </w:tc>
        <w:tc>
          <w:tcPr>
            <w:tcW w:w="4638" w:type="dxa"/>
          </w:tcPr>
          <w:p w14:paraId="51CD8892" w14:textId="77777777" w:rsidR="005F3228" w:rsidRDefault="0007359B">
            <w:pPr>
              <w:jc w:val="center"/>
              <w:rPr>
                <w:sz w:val="20"/>
                <w:szCs w:val="20"/>
                <w:lang w:val="en-GB"/>
              </w:rPr>
            </w:pPr>
            <w:r>
              <w:rPr>
                <w:sz w:val="20"/>
                <w:szCs w:val="20"/>
                <w:lang w:val="en-GB"/>
              </w:rPr>
              <w:t xml:space="preserve">supported </w:t>
            </w:r>
          </w:p>
        </w:tc>
        <w:tc>
          <w:tcPr>
            <w:tcW w:w="3870" w:type="dxa"/>
          </w:tcPr>
          <w:p w14:paraId="54FD2CB1" w14:textId="77777777" w:rsidR="005F3228" w:rsidRDefault="0007359B">
            <w:pPr>
              <w:rPr>
                <w:sz w:val="20"/>
                <w:szCs w:val="20"/>
                <w:lang w:val="en-GB"/>
              </w:rPr>
            </w:pPr>
            <w:r>
              <w:rPr>
                <w:sz w:val="20"/>
                <w:szCs w:val="20"/>
                <w:lang w:val="en-GB"/>
              </w:rPr>
              <w:t xml:space="preserve">support DRB termination at </w:t>
            </w:r>
            <w:proofErr w:type="spellStart"/>
            <w:r>
              <w:rPr>
                <w:sz w:val="20"/>
                <w:szCs w:val="20"/>
                <w:lang w:val="en-GB"/>
              </w:rPr>
              <w:t>gNB</w:t>
            </w:r>
            <w:proofErr w:type="spellEnd"/>
          </w:p>
        </w:tc>
      </w:tr>
      <w:tr w:rsidR="005F3228" w14:paraId="5394B80C" w14:textId="77777777">
        <w:tc>
          <w:tcPr>
            <w:tcW w:w="1117" w:type="dxa"/>
            <w:vAlign w:val="center"/>
          </w:tcPr>
          <w:p w14:paraId="4C3C3C36" w14:textId="77777777" w:rsidR="005F3228" w:rsidRDefault="0007359B">
            <w:pPr>
              <w:jc w:val="center"/>
              <w:rPr>
                <w:sz w:val="20"/>
                <w:szCs w:val="20"/>
                <w:lang w:val="en-GB"/>
              </w:rPr>
            </w:pPr>
            <w:r>
              <w:rPr>
                <w:sz w:val="20"/>
                <w:szCs w:val="20"/>
                <w:lang w:val="en-GB"/>
              </w:rPr>
              <w:t>A2</w:t>
            </w:r>
          </w:p>
        </w:tc>
        <w:tc>
          <w:tcPr>
            <w:tcW w:w="4638" w:type="dxa"/>
          </w:tcPr>
          <w:p w14:paraId="3DDEBC8F" w14:textId="77777777" w:rsidR="005F3228" w:rsidRDefault="0007359B">
            <w:pPr>
              <w:jc w:val="center"/>
              <w:rPr>
                <w:rFonts w:eastAsiaTheme="minorEastAsia"/>
                <w:sz w:val="20"/>
                <w:szCs w:val="20"/>
                <w:highlight w:val="lightGray"/>
                <w:lang w:eastAsia="zh-CN"/>
              </w:rPr>
            </w:pPr>
            <w:r>
              <w:rPr>
                <w:rFonts w:eastAsiaTheme="minorEastAsia"/>
                <w:sz w:val="20"/>
                <w:szCs w:val="20"/>
                <w:highlight w:val="lightGray"/>
                <w:lang w:eastAsia="zh-CN"/>
              </w:rPr>
              <w:t>supported?</w:t>
            </w:r>
          </w:p>
        </w:tc>
        <w:tc>
          <w:tcPr>
            <w:tcW w:w="3870" w:type="dxa"/>
          </w:tcPr>
          <w:p w14:paraId="24F484BB" w14:textId="77777777" w:rsidR="005F3228" w:rsidRDefault="005F3228">
            <w:pPr>
              <w:rPr>
                <w:sz w:val="20"/>
                <w:szCs w:val="20"/>
                <w:lang w:val="en-GB"/>
              </w:rPr>
            </w:pPr>
          </w:p>
        </w:tc>
      </w:tr>
      <w:tr w:rsidR="005F3228" w14:paraId="155296D2" w14:textId="77777777">
        <w:tc>
          <w:tcPr>
            <w:tcW w:w="1117" w:type="dxa"/>
            <w:vAlign w:val="center"/>
          </w:tcPr>
          <w:p w14:paraId="0B659475" w14:textId="77777777" w:rsidR="005F3228" w:rsidRDefault="0007359B">
            <w:pPr>
              <w:jc w:val="center"/>
              <w:rPr>
                <w:sz w:val="20"/>
                <w:szCs w:val="20"/>
                <w:lang w:val="en-GB"/>
              </w:rPr>
            </w:pPr>
            <w:r>
              <w:rPr>
                <w:sz w:val="20"/>
                <w:szCs w:val="20"/>
                <w:lang w:val="en-GB"/>
              </w:rPr>
              <w:t>A3</w:t>
            </w:r>
          </w:p>
        </w:tc>
        <w:tc>
          <w:tcPr>
            <w:tcW w:w="4638" w:type="dxa"/>
          </w:tcPr>
          <w:p w14:paraId="52FCF5CA" w14:textId="77777777" w:rsidR="005F3228" w:rsidRDefault="0007359B">
            <w:pPr>
              <w:jc w:val="center"/>
              <w:rPr>
                <w:rFonts w:eastAsiaTheme="minorEastAsia"/>
                <w:sz w:val="20"/>
                <w:szCs w:val="20"/>
                <w:lang w:eastAsia="zh-CN"/>
              </w:rPr>
            </w:pP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DRB priority</w:t>
            </w:r>
          </w:p>
        </w:tc>
        <w:tc>
          <w:tcPr>
            <w:tcW w:w="3870" w:type="dxa"/>
          </w:tcPr>
          <w:p w14:paraId="4D6E2371" w14:textId="77777777" w:rsidR="005F3228" w:rsidRDefault="005F3228">
            <w:pPr>
              <w:rPr>
                <w:sz w:val="20"/>
                <w:szCs w:val="20"/>
                <w:lang w:val="en-GB"/>
              </w:rPr>
            </w:pPr>
          </w:p>
        </w:tc>
      </w:tr>
      <w:tr w:rsidR="005F3228" w14:paraId="74E4E2C0" w14:textId="77777777">
        <w:trPr>
          <w:trHeight w:val="487"/>
        </w:trPr>
        <w:tc>
          <w:tcPr>
            <w:tcW w:w="1117" w:type="dxa"/>
            <w:vMerge w:val="restart"/>
            <w:vAlign w:val="center"/>
          </w:tcPr>
          <w:p w14:paraId="1C70B7EE" w14:textId="77777777" w:rsidR="005F3228" w:rsidRDefault="0007359B">
            <w:pPr>
              <w:jc w:val="center"/>
              <w:rPr>
                <w:sz w:val="20"/>
                <w:szCs w:val="20"/>
                <w:lang w:val="en-GB"/>
              </w:rPr>
            </w:pPr>
            <w:r>
              <w:rPr>
                <w:sz w:val="20"/>
                <w:szCs w:val="20"/>
                <w:lang w:val="en-GB"/>
              </w:rPr>
              <w:t>A4</w:t>
            </w:r>
          </w:p>
        </w:tc>
        <w:tc>
          <w:tcPr>
            <w:tcW w:w="4638" w:type="dxa"/>
          </w:tcPr>
          <w:p w14:paraId="2B4CDD6F" w14:textId="77777777" w:rsidR="005F3228" w:rsidRDefault="0007359B">
            <w:pPr>
              <w:jc w:val="center"/>
              <w:rPr>
                <w:rFonts w:eastAsiaTheme="minorEastAsia"/>
                <w:sz w:val="20"/>
                <w:szCs w:val="20"/>
                <w:lang w:eastAsia="zh-CN"/>
              </w:rPr>
            </w:pPr>
            <w:r>
              <w:rPr>
                <w:rFonts w:eastAsiaTheme="minorEastAsia"/>
                <w:sz w:val="20"/>
                <w:szCs w:val="20"/>
                <w:lang w:eastAsia="zh-CN"/>
              </w:rPr>
              <w:t xml:space="preserve">not supported </w:t>
            </w:r>
          </w:p>
        </w:tc>
        <w:tc>
          <w:tcPr>
            <w:tcW w:w="3870" w:type="dxa"/>
            <w:vMerge w:val="restart"/>
          </w:tcPr>
          <w:p w14:paraId="3ED7B91A" w14:textId="77777777" w:rsidR="005F3228" w:rsidRDefault="0007359B">
            <w:pPr>
              <w:rPr>
                <w:sz w:val="20"/>
                <w:szCs w:val="20"/>
                <w:lang w:val="en-GB"/>
              </w:rPr>
            </w:pPr>
            <w:r>
              <w:rPr>
                <w:sz w:val="20"/>
                <w:szCs w:val="20"/>
                <w:lang w:val="en-GB"/>
              </w:rPr>
              <w:t xml:space="preserve">identify a solution to support service continuity support between </w:t>
            </w:r>
            <w:proofErr w:type="spellStart"/>
            <w:r>
              <w:rPr>
                <w:sz w:val="20"/>
                <w:szCs w:val="20"/>
                <w:lang w:val="en-GB"/>
              </w:rPr>
              <w:t>gNBs</w:t>
            </w:r>
            <w:proofErr w:type="spellEnd"/>
            <w:r>
              <w:rPr>
                <w:sz w:val="20"/>
                <w:szCs w:val="20"/>
                <w:lang w:val="en-GB"/>
              </w:rPr>
              <w:t xml:space="preserve"> when DRB is terminated at </w:t>
            </w:r>
            <w:proofErr w:type="spellStart"/>
            <w:r>
              <w:rPr>
                <w:sz w:val="20"/>
                <w:szCs w:val="20"/>
                <w:lang w:val="en-GB"/>
              </w:rPr>
              <w:t>gNB</w:t>
            </w:r>
            <w:proofErr w:type="spellEnd"/>
          </w:p>
        </w:tc>
      </w:tr>
      <w:tr w:rsidR="005F3228" w14:paraId="242440F4" w14:textId="77777777">
        <w:trPr>
          <w:trHeight w:val="486"/>
        </w:trPr>
        <w:tc>
          <w:tcPr>
            <w:tcW w:w="1117" w:type="dxa"/>
            <w:vMerge/>
            <w:vAlign w:val="center"/>
          </w:tcPr>
          <w:p w14:paraId="0BDBC475" w14:textId="77777777" w:rsidR="005F3228" w:rsidRDefault="005F3228">
            <w:pPr>
              <w:jc w:val="center"/>
              <w:rPr>
                <w:lang w:val="en-GB"/>
              </w:rPr>
            </w:pPr>
          </w:p>
        </w:tc>
        <w:tc>
          <w:tcPr>
            <w:tcW w:w="4638" w:type="dxa"/>
          </w:tcPr>
          <w:p w14:paraId="090C74C7" w14:textId="77777777" w:rsidR="005F3228" w:rsidRDefault="0007359B">
            <w:pPr>
              <w:jc w:val="center"/>
              <w:rPr>
                <w:rFonts w:eastAsiaTheme="minorEastAsia"/>
                <w:lang w:eastAsia="zh-CN"/>
              </w:rPr>
            </w:pPr>
            <w:r>
              <w:rPr>
                <w:rFonts w:eastAsiaTheme="minorEastAsia"/>
                <w:sz w:val="20"/>
                <w:szCs w:val="20"/>
                <w:lang w:eastAsia="zh-CN"/>
              </w:rPr>
              <w:t>Solution not identified to support model transfer continuity if DRB terminated at gNB</w:t>
            </w:r>
          </w:p>
        </w:tc>
        <w:tc>
          <w:tcPr>
            <w:tcW w:w="3870" w:type="dxa"/>
            <w:vMerge/>
          </w:tcPr>
          <w:p w14:paraId="3DE8B994" w14:textId="77777777" w:rsidR="005F3228" w:rsidRDefault="005F3228">
            <w:pPr>
              <w:rPr>
                <w:lang w:val="en-GB"/>
              </w:rPr>
            </w:pPr>
          </w:p>
        </w:tc>
      </w:tr>
      <w:tr w:rsidR="005F3228" w14:paraId="1F9CF1A5" w14:textId="77777777">
        <w:tc>
          <w:tcPr>
            <w:tcW w:w="1117" w:type="dxa"/>
            <w:vAlign w:val="center"/>
          </w:tcPr>
          <w:p w14:paraId="1DDC907B" w14:textId="77777777" w:rsidR="005F3228" w:rsidRDefault="0007359B">
            <w:pPr>
              <w:jc w:val="center"/>
              <w:rPr>
                <w:sz w:val="20"/>
                <w:szCs w:val="20"/>
                <w:lang w:val="en-GB"/>
              </w:rPr>
            </w:pPr>
            <w:r>
              <w:rPr>
                <w:sz w:val="20"/>
                <w:szCs w:val="20"/>
                <w:lang w:val="en-GB"/>
              </w:rPr>
              <w:t>A5</w:t>
            </w:r>
          </w:p>
        </w:tc>
        <w:tc>
          <w:tcPr>
            <w:tcW w:w="4638" w:type="dxa"/>
          </w:tcPr>
          <w:p w14:paraId="319F8F3C" w14:textId="77777777" w:rsidR="005F3228" w:rsidRDefault="0007359B">
            <w:pPr>
              <w:jc w:val="center"/>
              <w:rPr>
                <w:rFonts w:eastAsiaTheme="minorEastAsia"/>
                <w:sz w:val="20"/>
                <w:szCs w:val="20"/>
                <w:lang w:eastAsia="zh-CN"/>
              </w:rPr>
            </w:pPr>
            <w:r>
              <w:rPr>
                <w:sz w:val="20"/>
                <w:szCs w:val="20"/>
                <w:highlight w:val="lightGray"/>
                <w:lang w:val="en-GB"/>
              </w:rPr>
              <w:t xml:space="preserve">supported </w:t>
            </w:r>
          </w:p>
        </w:tc>
        <w:tc>
          <w:tcPr>
            <w:tcW w:w="3870" w:type="dxa"/>
          </w:tcPr>
          <w:p w14:paraId="5146AE63" w14:textId="77777777" w:rsidR="005F3228" w:rsidRDefault="005F3228">
            <w:pPr>
              <w:rPr>
                <w:sz w:val="20"/>
                <w:szCs w:val="20"/>
                <w:lang w:val="en-GB"/>
              </w:rPr>
            </w:pPr>
          </w:p>
        </w:tc>
      </w:tr>
      <w:tr w:rsidR="005F3228" w14:paraId="17E6BA2E" w14:textId="77777777">
        <w:trPr>
          <w:trHeight w:val="354"/>
        </w:trPr>
        <w:tc>
          <w:tcPr>
            <w:tcW w:w="1117" w:type="dxa"/>
            <w:vMerge w:val="restart"/>
            <w:vAlign w:val="center"/>
          </w:tcPr>
          <w:p w14:paraId="62EF0D13" w14:textId="77777777" w:rsidR="005F3228" w:rsidRDefault="0007359B">
            <w:pPr>
              <w:jc w:val="center"/>
              <w:rPr>
                <w:sz w:val="20"/>
                <w:szCs w:val="20"/>
                <w:lang w:val="en-GB"/>
              </w:rPr>
            </w:pPr>
            <w:r>
              <w:rPr>
                <w:sz w:val="20"/>
                <w:szCs w:val="20"/>
                <w:lang w:val="en-GB"/>
              </w:rPr>
              <w:t>A6</w:t>
            </w:r>
          </w:p>
        </w:tc>
        <w:tc>
          <w:tcPr>
            <w:tcW w:w="4638" w:type="dxa"/>
          </w:tcPr>
          <w:p w14:paraId="07D56C58" w14:textId="77777777" w:rsidR="005F3228" w:rsidRDefault="0007359B">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supported </w:t>
            </w:r>
          </w:p>
        </w:tc>
        <w:tc>
          <w:tcPr>
            <w:tcW w:w="3870" w:type="dxa"/>
            <w:vMerge w:val="restart"/>
          </w:tcPr>
          <w:p w14:paraId="21AA28AA" w14:textId="77777777" w:rsidR="005F3228" w:rsidRDefault="0007359B">
            <w:pPr>
              <w:rPr>
                <w:sz w:val="20"/>
                <w:szCs w:val="20"/>
                <w:lang w:val="en-GB"/>
              </w:rPr>
            </w:pPr>
            <w:r>
              <w:rPr>
                <w:sz w:val="20"/>
                <w:szCs w:val="20"/>
                <w:lang w:val="en-GB"/>
              </w:rPr>
              <w:t xml:space="preserve">solution for </w:t>
            </w:r>
            <w:proofErr w:type="spellStart"/>
            <w:r>
              <w:rPr>
                <w:sz w:val="20"/>
                <w:szCs w:val="20"/>
                <w:lang w:val="en-GB"/>
              </w:rPr>
              <w:t>gNB</w:t>
            </w:r>
            <w:proofErr w:type="spellEnd"/>
            <w:r>
              <w:rPr>
                <w:sz w:val="20"/>
                <w:szCs w:val="20"/>
                <w:lang w:val="en-GB"/>
              </w:rPr>
              <w:t xml:space="preserve"> to support delta-model transfer/delivery in user plane</w:t>
            </w:r>
          </w:p>
        </w:tc>
      </w:tr>
      <w:tr w:rsidR="005F3228" w14:paraId="1190EF0A" w14:textId="77777777">
        <w:trPr>
          <w:trHeight w:val="353"/>
        </w:trPr>
        <w:tc>
          <w:tcPr>
            <w:tcW w:w="1117" w:type="dxa"/>
            <w:vMerge/>
            <w:vAlign w:val="center"/>
          </w:tcPr>
          <w:p w14:paraId="098147F0" w14:textId="77777777" w:rsidR="005F3228" w:rsidRDefault="005F3228">
            <w:pPr>
              <w:jc w:val="center"/>
              <w:rPr>
                <w:lang w:val="en-GB"/>
              </w:rPr>
            </w:pPr>
          </w:p>
        </w:tc>
        <w:tc>
          <w:tcPr>
            <w:tcW w:w="4638" w:type="dxa"/>
          </w:tcPr>
          <w:p w14:paraId="3FB171C4" w14:textId="77777777" w:rsidR="005F3228" w:rsidRDefault="0007359B">
            <w:pPr>
              <w:jc w:val="center"/>
              <w:rPr>
                <w:rFonts w:eastAsiaTheme="minorEastAsia"/>
                <w:highlight w:val="lightGray"/>
                <w:lang w:eastAsia="zh-CN"/>
              </w:rPr>
            </w:pPr>
            <w:r>
              <w:rPr>
                <w:rFonts w:eastAsiaTheme="minorEastAsia"/>
                <w:sz w:val="20"/>
                <w:szCs w:val="20"/>
                <w:highlight w:val="lightGray"/>
                <w:lang w:eastAsia="zh-CN"/>
              </w:rPr>
              <w:t>solution not identified to support model update if DRB terminated at gNB</w:t>
            </w:r>
          </w:p>
        </w:tc>
        <w:tc>
          <w:tcPr>
            <w:tcW w:w="3870" w:type="dxa"/>
            <w:vMerge/>
          </w:tcPr>
          <w:p w14:paraId="15665328" w14:textId="77777777" w:rsidR="005F3228" w:rsidRDefault="005F3228">
            <w:pPr>
              <w:rPr>
                <w:lang w:val="en-GB"/>
              </w:rPr>
            </w:pPr>
          </w:p>
        </w:tc>
      </w:tr>
      <w:tr w:rsidR="005F3228" w14:paraId="2CDCAC34" w14:textId="77777777">
        <w:tc>
          <w:tcPr>
            <w:tcW w:w="1117" w:type="dxa"/>
            <w:vAlign w:val="center"/>
          </w:tcPr>
          <w:p w14:paraId="002F0D61" w14:textId="77777777" w:rsidR="005F3228" w:rsidRDefault="0007359B">
            <w:pPr>
              <w:jc w:val="center"/>
              <w:rPr>
                <w:sz w:val="20"/>
                <w:szCs w:val="20"/>
                <w:lang w:val="en-GB"/>
              </w:rPr>
            </w:pPr>
            <w:r>
              <w:rPr>
                <w:sz w:val="20"/>
                <w:szCs w:val="20"/>
                <w:lang w:val="en-GB"/>
              </w:rPr>
              <w:t>A7</w:t>
            </w:r>
          </w:p>
        </w:tc>
        <w:tc>
          <w:tcPr>
            <w:tcW w:w="4638" w:type="dxa"/>
          </w:tcPr>
          <w:p w14:paraId="2821054D" w14:textId="77777777" w:rsidR="005F3228" w:rsidRDefault="0007359B">
            <w:pPr>
              <w:jc w:val="center"/>
              <w:rPr>
                <w:rFonts w:eastAsiaTheme="minorEastAsia"/>
                <w:sz w:val="20"/>
                <w:szCs w:val="20"/>
                <w:lang w:eastAsia="zh-CN"/>
              </w:rPr>
            </w:pPr>
            <w:r>
              <w:rPr>
                <w:sz w:val="20"/>
                <w:szCs w:val="20"/>
                <w:lang w:val="en-GB"/>
              </w:rPr>
              <w:t xml:space="preserve">supported </w:t>
            </w:r>
          </w:p>
        </w:tc>
        <w:tc>
          <w:tcPr>
            <w:tcW w:w="3870" w:type="dxa"/>
          </w:tcPr>
          <w:p w14:paraId="15D52442" w14:textId="77777777" w:rsidR="005F3228" w:rsidRDefault="005F3228">
            <w:pPr>
              <w:rPr>
                <w:sz w:val="20"/>
                <w:szCs w:val="20"/>
                <w:lang w:val="en-GB"/>
              </w:rPr>
            </w:pPr>
          </w:p>
        </w:tc>
      </w:tr>
      <w:tr w:rsidR="005F3228" w14:paraId="54405E3D" w14:textId="77777777">
        <w:tc>
          <w:tcPr>
            <w:tcW w:w="1117" w:type="dxa"/>
            <w:vAlign w:val="center"/>
          </w:tcPr>
          <w:p w14:paraId="28C71185" w14:textId="77777777" w:rsidR="005F3228" w:rsidRDefault="0007359B">
            <w:pPr>
              <w:jc w:val="center"/>
              <w:rPr>
                <w:sz w:val="20"/>
                <w:szCs w:val="20"/>
                <w:lang w:val="en-GB"/>
              </w:rPr>
            </w:pPr>
            <w:r>
              <w:rPr>
                <w:sz w:val="20"/>
                <w:szCs w:val="20"/>
                <w:lang w:val="en-GB"/>
              </w:rPr>
              <w:t>A8</w:t>
            </w:r>
          </w:p>
        </w:tc>
        <w:tc>
          <w:tcPr>
            <w:tcW w:w="4638" w:type="dxa"/>
          </w:tcPr>
          <w:p w14:paraId="77F7F1DB" w14:textId="77777777" w:rsidR="005F3228" w:rsidRDefault="0007359B">
            <w:pPr>
              <w:jc w:val="center"/>
              <w:rPr>
                <w:rFonts w:eastAsiaTheme="minorEastAsia"/>
                <w:sz w:val="20"/>
                <w:szCs w:val="20"/>
                <w:lang w:eastAsia="zh-CN"/>
              </w:rPr>
            </w:pPr>
            <w:r>
              <w:rPr>
                <w:rFonts w:eastAsiaTheme="minorEastAsia"/>
                <w:sz w:val="20"/>
                <w:szCs w:val="20"/>
                <w:highlight w:val="lightGray"/>
                <w:lang w:eastAsia="zh-CN"/>
              </w:rPr>
              <w:t xml:space="preserve">supported </w:t>
            </w:r>
          </w:p>
        </w:tc>
        <w:tc>
          <w:tcPr>
            <w:tcW w:w="3870" w:type="dxa"/>
          </w:tcPr>
          <w:p w14:paraId="7E0656E4" w14:textId="77777777" w:rsidR="005F3228" w:rsidRDefault="005F3228">
            <w:pPr>
              <w:rPr>
                <w:sz w:val="20"/>
                <w:szCs w:val="20"/>
                <w:lang w:val="en-GB"/>
              </w:rPr>
            </w:pPr>
          </w:p>
        </w:tc>
      </w:tr>
      <w:tr w:rsidR="005F3228" w14:paraId="00FF714D" w14:textId="77777777" w:rsidTr="005F3228">
        <w:tblPrEx>
          <w:tblW w:w="9625" w:type="dxa"/>
          <w:tblPrExChange w:id="122" w:author="Rajeev-QC" w:date="2023-10-24T00:20:00Z">
            <w:tblPrEx>
              <w:tblW w:w="9625" w:type="dxa"/>
            </w:tblPrEx>
          </w:tblPrExChange>
        </w:tblPrEx>
        <w:trPr>
          <w:ins w:id="123" w:author="Rajeev-QC" w:date="2023-10-24T00:20:00Z"/>
        </w:trPr>
        <w:tc>
          <w:tcPr>
            <w:tcW w:w="1117" w:type="dxa"/>
            <w:tcPrChange w:id="124" w:author="Rajeev-QC" w:date="2023-10-24T00:20:00Z">
              <w:tcPr>
                <w:tcW w:w="1117" w:type="dxa"/>
                <w:vAlign w:val="center"/>
              </w:tcPr>
            </w:tcPrChange>
          </w:tcPr>
          <w:p w14:paraId="446C3C47" w14:textId="77777777" w:rsidR="005F3228" w:rsidRDefault="0007359B">
            <w:pPr>
              <w:jc w:val="center"/>
              <w:rPr>
                <w:ins w:id="125" w:author="Rajeev-QC" w:date="2023-10-24T00:20:00Z"/>
                <w:lang w:val="en-GB"/>
              </w:rPr>
            </w:pPr>
            <w:ins w:id="126" w:author="Rajeev-QC" w:date="2023-10-24T00:20:00Z">
              <w:r>
                <w:rPr>
                  <w:sz w:val="20"/>
                  <w:szCs w:val="20"/>
                  <w:lang w:val="en-GB"/>
                </w:rPr>
                <w:t>A9</w:t>
              </w:r>
            </w:ins>
          </w:p>
        </w:tc>
        <w:tc>
          <w:tcPr>
            <w:tcW w:w="4638" w:type="dxa"/>
            <w:tcPrChange w:id="127" w:author="Rajeev-QC" w:date="2023-10-24T00:20:00Z">
              <w:tcPr>
                <w:tcW w:w="4638" w:type="dxa"/>
              </w:tcPr>
            </w:tcPrChange>
          </w:tcPr>
          <w:p w14:paraId="07513BC6" w14:textId="77777777" w:rsidR="005F3228" w:rsidRDefault="0007359B">
            <w:pPr>
              <w:jc w:val="center"/>
              <w:rPr>
                <w:ins w:id="128" w:author="Rajeev-QC" w:date="2023-10-24T00:20:00Z"/>
                <w:rFonts w:eastAsiaTheme="minorEastAsia"/>
                <w:highlight w:val="lightGray"/>
                <w:lang w:eastAsia="zh-CN"/>
              </w:rPr>
            </w:pPr>
            <w:ins w:id="129" w:author="Rajeev-QC" w:date="2023-10-24T00:20:00Z">
              <w:r>
                <w:rPr>
                  <w:color w:val="FF0000"/>
                  <w:sz w:val="20"/>
                  <w:szCs w:val="20"/>
                  <w:lang w:val="en-GB"/>
                </w:rPr>
                <w:t>Requires Xn and/or NG-AP Interfaces</w:t>
              </w:r>
            </w:ins>
          </w:p>
        </w:tc>
        <w:tc>
          <w:tcPr>
            <w:tcW w:w="3870" w:type="dxa"/>
            <w:tcPrChange w:id="130" w:author="Rajeev-QC" w:date="2023-10-24T00:20:00Z">
              <w:tcPr>
                <w:tcW w:w="3870" w:type="dxa"/>
              </w:tcPr>
            </w:tcPrChange>
          </w:tcPr>
          <w:p w14:paraId="526ED573" w14:textId="77777777" w:rsidR="005F3228" w:rsidRDefault="005F3228">
            <w:pPr>
              <w:rPr>
                <w:ins w:id="131" w:author="Rajeev-QC" w:date="2023-10-24T00:20:00Z"/>
                <w:lang w:val="en-GB"/>
              </w:rPr>
            </w:pPr>
          </w:p>
        </w:tc>
      </w:tr>
      <w:tr w:rsidR="005F3228" w14:paraId="5779C8B4" w14:textId="77777777">
        <w:trPr>
          <w:ins w:id="132" w:author="Rajeev-QC" w:date="2023-10-24T00:20:00Z"/>
        </w:trPr>
        <w:tc>
          <w:tcPr>
            <w:tcW w:w="1117" w:type="dxa"/>
          </w:tcPr>
          <w:p w14:paraId="62AA4640" w14:textId="77777777" w:rsidR="005F3228" w:rsidRDefault="0007359B">
            <w:pPr>
              <w:jc w:val="center"/>
              <w:rPr>
                <w:ins w:id="133" w:author="Rajeev-QC" w:date="2023-10-24T00:20:00Z"/>
                <w:lang w:val="en-GB"/>
              </w:rPr>
            </w:pPr>
            <w:ins w:id="134" w:author="Rajeev-QC" w:date="2023-10-24T00:20:00Z">
              <w:r>
                <w:rPr>
                  <w:sz w:val="20"/>
                  <w:szCs w:val="20"/>
                  <w:lang w:val="en-GB"/>
                </w:rPr>
                <w:t>A10</w:t>
              </w:r>
            </w:ins>
          </w:p>
        </w:tc>
        <w:tc>
          <w:tcPr>
            <w:tcW w:w="4638" w:type="dxa"/>
          </w:tcPr>
          <w:p w14:paraId="3955F6B1" w14:textId="77777777" w:rsidR="005F3228" w:rsidRDefault="0007359B">
            <w:pPr>
              <w:jc w:val="center"/>
              <w:rPr>
                <w:ins w:id="135" w:author="Rajeev-QC" w:date="2023-10-24T00:20:00Z"/>
                <w:color w:val="FF0000"/>
                <w:lang w:val="en-GB"/>
              </w:rPr>
            </w:pPr>
            <w:proofErr w:type="spellStart"/>
            <w:ins w:id="136" w:author="Rajeev-QC" w:date="2023-10-24T00:20:00Z">
              <w:r>
                <w:rPr>
                  <w:sz w:val="20"/>
                  <w:szCs w:val="20"/>
                  <w:lang w:val="en-GB"/>
                </w:rPr>
                <w:t>gNB</w:t>
              </w:r>
              <w:proofErr w:type="spellEnd"/>
              <w:r>
                <w:rPr>
                  <w:sz w:val="20"/>
                  <w:szCs w:val="20"/>
                  <w:lang w:val="en-GB"/>
                </w:rPr>
                <w:t xml:space="preserve"> complexity (storage and processing) </w:t>
              </w:r>
            </w:ins>
          </w:p>
        </w:tc>
        <w:tc>
          <w:tcPr>
            <w:tcW w:w="3870" w:type="dxa"/>
          </w:tcPr>
          <w:p w14:paraId="31E5C9C1" w14:textId="77777777" w:rsidR="005F3228" w:rsidRDefault="005F3228">
            <w:pPr>
              <w:rPr>
                <w:ins w:id="137" w:author="Rajeev-QC" w:date="2023-10-24T00:20:00Z"/>
                <w:lang w:val="en-GB"/>
              </w:rPr>
            </w:pPr>
          </w:p>
        </w:tc>
      </w:tr>
    </w:tbl>
    <w:p w14:paraId="76158830" w14:textId="77777777" w:rsidR="005F3228" w:rsidRDefault="005F3228"/>
    <w:p w14:paraId="3316A1BC" w14:textId="77777777" w:rsidR="005F3228" w:rsidRDefault="0007359B">
      <w:pPr>
        <w:rPr>
          <w:b/>
          <w:bCs/>
          <w:lang w:val="en-GB"/>
        </w:rPr>
      </w:pPr>
      <w:r>
        <w:rPr>
          <w:b/>
          <w:bCs/>
          <w:lang w:val="en-GB"/>
        </w:rPr>
        <w:t xml:space="preserve">Q2-1b: For Solution 1b,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Q3-1b)</w:t>
      </w:r>
    </w:p>
    <w:tbl>
      <w:tblPr>
        <w:tblStyle w:val="TableGrid"/>
        <w:tblW w:w="0" w:type="auto"/>
        <w:tblLook w:val="04A0" w:firstRow="1" w:lastRow="0" w:firstColumn="1" w:lastColumn="0" w:noHBand="0" w:noVBand="1"/>
      </w:tblPr>
      <w:tblGrid>
        <w:gridCol w:w="1499"/>
        <w:gridCol w:w="2816"/>
        <w:gridCol w:w="5314"/>
      </w:tblGrid>
      <w:tr w:rsidR="005F3228" w14:paraId="233FE5B8" w14:textId="77777777">
        <w:trPr>
          <w:trHeight w:val="42"/>
        </w:trPr>
        <w:tc>
          <w:tcPr>
            <w:tcW w:w="1499" w:type="dxa"/>
          </w:tcPr>
          <w:p w14:paraId="06476C5D" w14:textId="77777777" w:rsidR="005F3228" w:rsidRDefault="0007359B">
            <w:pPr>
              <w:rPr>
                <w:b/>
                <w:bCs/>
                <w:sz w:val="20"/>
                <w:szCs w:val="20"/>
                <w:lang w:val="en-GB"/>
              </w:rPr>
            </w:pPr>
            <w:r>
              <w:rPr>
                <w:b/>
                <w:bCs/>
                <w:sz w:val="20"/>
                <w:szCs w:val="20"/>
                <w:lang w:val="en-GB"/>
              </w:rPr>
              <w:t>Company</w:t>
            </w:r>
          </w:p>
        </w:tc>
        <w:tc>
          <w:tcPr>
            <w:tcW w:w="2816" w:type="dxa"/>
          </w:tcPr>
          <w:p w14:paraId="7D14CEB3" w14:textId="77777777" w:rsidR="005F3228" w:rsidRDefault="0007359B">
            <w:pPr>
              <w:rPr>
                <w:b/>
                <w:bCs/>
                <w:sz w:val="20"/>
                <w:szCs w:val="20"/>
                <w:lang w:val="en-GB"/>
              </w:rPr>
            </w:pPr>
            <w:r>
              <w:rPr>
                <w:b/>
                <w:bCs/>
                <w:sz w:val="20"/>
                <w:szCs w:val="20"/>
                <w:lang w:val="en-GB"/>
              </w:rPr>
              <w:t>Yes/No</w:t>
            </w:r>
          </w:p>
        </w:tc>
        <w:tc>
          <w:tcPr>
            <w:tcW w:w="5314" w:type="dxa"/>
          </w:tcPr>
          <w:p w14:paraId="224A9B98" w14:textId="77777777" w:rsidR="005F3228" w:rsidRDefault="0007359B">
            <w:pPr>
              <w:rPr>
                <w:b/>
                <w:bCs/>
                <w:sz w:val="20"/>
                <w:szCs w:val="20"/>
                <w:lang w:val="en-GB"/>
              </w:rPr>
            </w:pPr>
            <w:r>
              <w:rPr>
                <w:b/>
                <w:bCs/>
                <w:sz w:val="20"/>
                <w:szCs w:val="20"/>
                <w:lang w:val="en-GB"/>
              </w:rPr>
              <w:t xml:space="preserve">Comment </w:t>
            </w:r>
          </w:p>
        </w:tc>
      </w:tr>
      <w:tr w:rsidR="005F3228" w14:paraId="65EA25CD" w14:textId="77777777">
        <w:tc>
          <w:tcPr>
            <w:tcW w:w="1499" w:type="dxa"/>
          </w:tcPr>
          <w:p w14:paraId="655C92F7" w14:textId="77777777" w:rsidR="005F3228" w:rsidRDefault="0007359B">
            <w:pPr>
              <w:rPr>
                <w:sz w:val="20"/>
                <w:szCs w:val="20"/>
                <w:lang w:val="en-GB"/>
              </w:rPr>
            </w:pPr>
            <w:r>
              <w:rPr>
                <w:sz w:val="20"/>
                <w:szCs w:val="20"/>
                <w:lang w:val="en-GB"/>
              </w:rPr>
              <w:lastRenderedPageBreak/>
              <w:t>#example</w:t>
            </w:r>
          </w:p>
        </w:tc>
        <w:tc>
          <w:tcPr>
            <w:tcW w:w="2816" w:type="dxa"/>
          </w:tcPr>
          <w:p w14:paraId="2B7F06BE"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433267E9"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7FC93B05" w14:textId="77777777" w:rsidR="005F3228" w:rsidRDefault="0007359B">
            <w:pPr>
              <w:rPr>
                <w:sz w:val="20"/>
                <w:szCs w:val="20"/>
                <w:lang w:val="en-GB"/>
              </w:rPr>
            </w:pPr>
            <w:r>
              <w:rPr>
                <w:sz w:val="20"/>
                <w:szCs w:val="20"/>
                <w:lang w:val="en-GB"/>
              </w:rPr>
              <w:t>Ay:</w:t>
            </w:r>
          </w:p>
        </w:tc>
      </w:tr>
      <w:tr w:rsidR="005F3228" w14:paraId="131E53B1" w14:textId="77777777">
        <w:tc>
          <w:tcPr>
            <w:tcW w:w="1499" w:type="dxa"/>
          </w:tcPr>
          <w:p w14:paraId="62B9146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150483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A1/A2/A3/A7/A8</w:t>
            </w:r>
          </w:p>
        </w:tc>
        <w:tc>
          <w:tcPr>
            <w:tcW w:w="5314" w:type="dxa"/>
          </w:tcPr>
          <w:p w14:paraId="2FF085C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Only ‘support’ is not accurate to reflect the status, so we propose:</w:t>
            </w:r>
          </w:p>
          <w:p w14:paraId="39483A78"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22F7E304" w14:textId="77777777" w:rsidR="005F3228" w:rsidRDefault="0007359B">
            <w:pPr>
              <w:rPr>
                <w:del w:id="138" w:author="OPPO-Jiangsheng Fan" w:date="2023-10-23T14:20:00Z"/>
                <w:rFonts w:eastAsiaTheme="minorEastAsia"/>
                <w:sz w:val="20"/>
                <w:szCs w:val="20"/>
                <w:highlight w:val="lightGray"/>
                <w:lang w:val="en-GB" w:eastAsia="zh-CN"/>
              </w:rPr>
            </w:pPr>
            <w:del w:id="139" w:author="OPPO-Jiangsheng Fan" w:date="2023-10-23T14:20:00Z">
              <w:r>
                <w:rPr>
                  <w:sz w:val="20"/>
                  <w:szCs w:val="20"/>
                  <w:lang w:val="en-GB"/>
                </w:rPr>
                <w:delText>supported</w:delText>
              </w:r>
            </w:del>
          </w:p>
          <w:p w14:paraId="1ACCC6A1" w14:textId="77777777" w:rsidR="005F3228" w:rsidRDefault="0007359B">
            <w:pPr>
              <w:rPr>
                <w:rFonts w:eastAsiaTheme="minorEastAsia"/>
                <w:sz w:val="20"/>
                <w:szCs w:val="20"/>
                <w:lang w:val="en-GB" w:eastAsia="zh-CN"/>
              </w:rPr>
            </w:pPr>
            <w:r>
              <w:rPr>
                <w:rFonts w:hint="eastAsia"/>
                <w:sz w:val="20"/>
                <w:szCs w:val="20"/>
                <w:lang w:val="en-GB"/>
              </w:rPr>
              <w:t>N</w:t>
            </w:r>
            <w:r>
              <w:rPr>
                <w:sz w:val="20"/>
                <w:szCs w:val="20"/>
                <w:lang w:val="en-GB"/>
              </w:rPr>
              <w:t xml:space="preserve">o </w:t>
            </w:r>
            <w:ins w:id="140" w:author="OPPO-Jiangsheng Fan" w:date="2023-10-23T14:20:00Z">
              <w:r>
                <w:rPr>
                  <w:sz w:val="20"/>
                  <w:szCs w:val="20"/>
                  <w:lang w:val="en-GB"/>
                </w:rPr>
                <w:t xml:space="preserve">model size limitation if UP method is used for model </w:t>
              </w:r>
            </w:ins>
            <w:ins w:id="141" w:author="OPPO-Jiangsheng Fan" w:date="2023-10-23T14:21:00Z">
              <w:r>
                <w:rPr>
                  <w:sz w:val="20"/>
                  <w:szCs w:val="20"/>
                  <w:lang w:val="en-GB"/>
                </w:rPr>
                <w:t>transfer</w:t>
              </w:r>
            </w:ins>
          </w:p>
          <w:p w14:paraId="3CECCE7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3B9FCC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7124468C"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17B34F4A" w14:textId="77777777" w:rsidR="005F3228" w:rsidRDefault="0007359B">
            <w:pPr>
              <w:rPr>
                <w:rFonts w:eastAsiaTheme="minorEastAsia"/>
                <w:sz w:val="20"/>
                <w:szCs w:val="20"/>
                <w:lang w:val="en-GB" w:eastAsia="zh-CN"/>
              </w:rPr>
            </w:pP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w:t>
            </w:r>
            <w:ins w:id="142" w:author="OPPO-Jiangsheng Fan" w:date="2023-10-23T11:30:00Z">
              <w:r>
                <w:rPr>
                  <w:rFonts w:eastAsiaTheme="minorEastAsia"/>
                  <w:sz w:val="20"/>
                  <w:szCs w:val="20"/>
                  <w:highlight w:val="lightGray"/>
                  <w:lang w:eastAsia="zh-CN"/>
                </w:rPr>
                <w:t>, QoS requirements</w:t>
              </w:r>
            </w:ins>
            <w:r>
              <w:rPr>
                <w:rFonts w:eastAsiaTheme="minorEastAsia"/>
                <w:sz w:val="20"/>
                <w:szCs w:val="20"/>
                <w:highlight w:val="lightGray"/>
                <w:lang w:eastAsia="zh-CN"/>
              </w:rPr>
              <w:t xml:space="preserve"> and DRB priority</w:t>
            </w:r>
          </w:p>
          <w:p w14:paraId="54F5890C" w14:textId="77777777" w:rsidR="005F3228" w:rsidRDefault="0007359B">
            <w:pPr>
              <w:rPr>
                <w:b/>
                <w:bCs/>
                <w:sz w:val="20"/>
                <w:szCs w:val="20"/>
                <w:lang w:val="en-GB"/>
              </w:rPr>
            </w:pPr>
            <w:r>
              <w:rPr>
                <w:b/>
                <w:bCs/>
                <w:sz w:val="20"/>
                <w:szCs w:val="20"/>
                <w:lang w:val="en-GB"/>
              </w:rPr>
              <w:t>RAN specification impact</w:t>
            </w:r>
          </w:p>
          <w:p w14:paraId="6A976FEB" w14:textId="77777777" w:rsidR="005F3228" w:rsidRDefault="0007359B">
            <w:pPr>
              <w:rPr>
                <w:ins w:id="143" w:author="OPPO-Jiangsheng Fan" w:date="2023-10-23T11:37:00Z"/>
                <w:rFonts w:eastAsiaTheme="minorEastAsia"/>
                <w:sz w:val="20"/>
                <w:szCs w:val="20"/>
                <w:lang w:val="en-GB" w:eastAsia="zh-CN"/>
              </w:rPr>
            </w:pPr>
            <w:ins w:id="144"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4EAD6D0D" w14:textId="77777777" w:rsidR="005F3228" w:rsidRDefault="0007359B">
            <w:pPr>
              <w:rPr>
                <w:rFonts w:eastAsiaTheme="minorEastAsia"/>
                <w:sz w:val="20"/>
                <w:szCs w:val="20"/>
                <w:lang w:val="en-GB" w:eastAsia="zh-CN"/>
              </w:rPr>
            </w:pPr>
            <w:ins w:id="145"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46" w:author="OPPO-Jiangsheng Fan" w:date="2023-10-23T11:38:00Z">
              <w:r>
                <w:rPr>
                  <w:rFonts w:eastAsiaTheme="minorEastAsia"/>
                  <w:sz w:val="20"/>
                  <w:szCs w:val="20"/>
                  <w:lang w:val="en-GB" w:eastAsia="zh-CN"/>
                </w:rPr>
                <w:t xml:space="preserve">Whether </w:t>
              </w:r>
            </w:ins>
            <w:ins w:id="147"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48" w:author="OPPO-Jiangsheng Fan" w:date="2023-10-23T11:38:00Z">
              <w:r>
                <w:rPr>
                  <w:rFonts w:eastAsiaTheme="minorEastAsia"/>
                  <w:sz w:val="20"/>
                  <w:szCs w:val="20"/>
                  <w:lang w:val="en-GB" w:eastAsia="zh-CN"/>
                </w:rPr>
                <w:t>for solution1b</w:t>
              </w:r>
            </w:ins>
            <w:ins w:id="149" w:author="OPPO-Jiangsheng Fan" w:date="2023-10-23T11:37:00Z">
              <w:r>
                <w:rPr>
                  <w:rFonts w:eastAsiaTheme="minorEastAsia"/>
                  <w:sz w:val="20"/>
                  <w:szCs w:val="20"/>
                  <w:lang w:val="en-GB" w:eastAsia="zh-CN"/>
                </w:rPr>
                <w:t xml:space="preserve"> ha</w:t>
              </w:r>
            </w:ins>
            <w:ins w:id="150" w:author="OPPO-Jiangsheng Fan" w:date="2023-10-23T11:38:00Z">
              <w:r>
                <w:rPr>
                  <w:rFonts w:eastAsiaTheme="minorEastAsia"/>
                  <w:sz w:val="20"/>
                  <w:szCs w:val="20"/>
                  <w:lang w:val="en-GB" w:eastAsia="zh-CN"/>
                </w:rPr>
                <w:t>s</w:t>
              </w:r>
            </w:ins>
            <w:ins w:id="151" w:author="OPPO-Jiangsheng Fan" w:date="2023-10-23T11:37:00Z">
              <w:r>
                <w:rPr>
                  <w:rFonts w:eastAsiaTheme="minorEastAsia"/>
                  <w:sz w:val="20"/>
                  <w:szCs w:val="20"/>
                  <w:lang w:val="en-GB" w:eastAsia="zh-CN"/>
                </w:rPr>
                <w:t xml:space="preserve"> CN </w:t>
              </w:r>
            </w:ins>
            <w:ins w:id="152" w:author="OPPO-Jiangsheng Fan" w:date="2023-10-23T11:39:00Z">
              <w:r>
                <w:rPr>
                  <w:rFonts w:eastAsiaTheme="minorEastAsia"/>
                  <w:sz w:val="20"/>
                  <w:szCs w:val="20"/>
                  <w:lang w:val="en-GB" w:eastAsia="zh-CN"/>
                </w:rPr>
                <w:t>involvement needs SA clarification.</w:t>
              </w:r>
            </w:ins>
          </w:p>
          <w:p w14:paraId="6E3D6E0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In legacy,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is not the entity to control QoS, so we propose:</w:t>
            </w:r>
          </w:p>
          <w:p w14:paraId="45B2E85F" w14:textId="77777777" w:rsidR="005F3228" w:rsidRDefault="0007359B">
            <w:pPr>
              <w:rPr>
                <w:b/>
                <w:bCs/>
                <w:sz w:val="20"/>
                <w:szCs w:val="20"/>
                <w:lang w:val="en-GB"/>
              </w:rPr>
            </w:pPr>
            <w:r>
              <w:rPr>
                <w:b/>
                <w:bCs/>
                <w:sz w:val="20"/>
                <w:szCs w:val="20"/>
                <w:lang w:val="en-GB"/>
              </w:rPr>
              <w:t>RAN specification impact</w:t>
            </w:r>
          </w:p>
          <w:p w14:paraId="7B8958A7" w14:textId="77777777" w:rsidR="005F3228" w:rsidRDefault="0007359B">
            <w:pPr>
              <w:rPr>
                <w:ins w:id="153" w:author="OPPO-Jiangsheng Fan" w:date="2023-10-23T11:37:00Z"/>
                <w:rFonts w:eastAsiaTheme="minorEastAsia"/>
                <w:sz w:val="20"/>
                <w:szCs w:val="20"/>
                <w:lang w:val="en-GB" w:eastAsia="zh-CN"/>
              </w:rPr>
            </w:pPr>
            <w:ins w:id="154"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5F1AFE32" w14:textId="77777777" w:rsidR="005F3228" w:rsidRDefault="0007359B">
            <w:pPr>
              <w:rPr>
                <w:rFonts w:eastAsiaTheme="minorEastAsia"/>
                <w:sz w:val="20"/>
                <w:szCs w:val="20"/>
                <w:lang w:val="en-GB" w:eastAsia="zh-CN"/>
              </w:rPr>
            </w:pPr>
            <w:ins w:id="155"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56" w:author="OPPO-Jiangsheng Fan" w:date="2023-10-23T11:38:00Z">
              <w:r>
                <w:rPr>
                  <w:rFonts w:eastAsiaTheme="minorEastAsia"/>
                  <w:sz w:val="20"/>
                  <w:szCs w:val="20"/>
                  <w:lang w:val="en-GB" w:eastAsia="zh-CN"/>
                </w:rPr>
                <w:t xml:space="preserve">Whether </w:t>
              </w:r>
            </w:ins>
            <w:ins w:id="157"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58" w:author="OPPO-Jiangsheng Fan" w:date="2023-10-23T11:38:00Z">
              <w:r>
                <w:rPr>
                  <w:rFonts w:eastAsiaTheme="minorEastAsia"/>
                  <w:sz w:val="20"/>
                  <w:szCs w:val="20"/>
                  <w:lang w:val="en-GB" w:eastAsia="zh-CN"/>
                </w:rPr>
                <w:t>for solution1b</w:t>
              </w:r>
            </w:ins>
            <w:ins w:id="159" w:author="OPPO-Jiangsheng Fan" w:date="2023-10-23T11:37:00Z">
              <w:r>
                <w:rPr>
                  <w:rFonts w:eastAsiaTheme="minorEastAsia"/>
                  <w:sz w:val="20"/>
                  <w:szCs w:val="20"/>
                  <w:lang w:val="en-GB" w:eastAsia="zh-CN"/>
                </w:rPr>
                <w:t xml:space="preserve"> ha</w:t>
              </w:r>
            </w:ins>
            <w:ins w:id="160" w:author="OPPO-Jiangsheng Fan" w:date="2023-10-23T11:38:00Z">
              <w:r>
                <w:rPr>
                  <w:rFonts w:eastAsiaTheme="minorEastAsia"/>
                  <w:sz w:val="20"/>
                  <w:szCs w:val="20"/>
                  <w:lang w:val="en-GB" w:eastAsia="zh-CN"/>
                </w:rPr>
                <w:t>s</w:t>
              </w:r>
            </w:ins>
            <w:ins w:id="161" w:author="OPPO-Jiangsheng Fan" w:date="2023-10-23T11:37:00Z">
              <w:r>
                <w:rPr>
                  <w:rFonts w:eastAsiaTheme="minorEastAsia"/>
                  <w:sz w:val="20"/>
                  <w:szCs w:val="20"/>
                  <w:lang w:val="en-GB" w:eastAsia="zh-CN"/>
                </w:rPr>
                <w:t xml:space="preserve"> CN </w:t>
              </w:r>
            </w:ins>
            <w:ins w:id="162" w:author="OPPO-Jiangsheng Fan" w:date="2023-10-23T11:39:00Z">
              <w:r>
                <w:rPr>
                  <w:rFonts w:eastAsiaTheme="minorEastAsia"/>
                  <w:sz w:val="20"/>
                  <w:szCs w:val="20"/>
                  <w:lang w:val="en-GB" w:eastAsia="zh-CN"/>
                </w:rPr>
                <w:t>involvement needs SA clarification.</w:t>
              </w:r>
            </w:ins>
          </w:p>
          <w:p w14:paraId="2996A40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0D991CB4" w14:textId="77777777">
        <w:tc>
          <w:tcPr>
            <w:tcW w:w="1499" w:type="dxa"/>
          </w:tcPr>
          <w:p w14:paraId="0D7D6FEA" w14:textId="77777777" w:rsidR="005F3228" w:rsidRDefault="0007359B">
            <w:pPr>
              <w:rPr>
                <w:sz w:val="20"/>
                <w:szCs w:val="20"/>
                <w:lang w:val="en-GB"/>
              </w:rPr>
            </w:pPr>
            <w:r>
              <w:rPr>
                <w:sz w:val="20"/>
                <w:szCs w:val="20"/>
                <w:lang w:val="en-GB"/>
              </w:rPr>
              <w:t xml:space="preserve">Huawei, </w:t>
            </w:r>
            <w:proofErr w:type="spellStart"/>
            <w:r>
              <w:rPr>
                <w:sz w:val="20"/>
                <w:szCs w:val="20"/>
                <w:lang w:val="en-GB"/>
              </w:rPr>
              <w:t>HiSilicon</w:t>
            </w:r>
            <w:proofErr w:type="spellEnd"/>
          </w:p>
        </w:tc>
        <w:tc>
          <w:tcPr>
            <w:tcW w:w="2816" w:type="dxa"/>
          </w:tcPr>
          <w:p w14:paraId="203B29D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A2, A3, A7, A6</w:t>
            </w:r>
          </w:p>
          <w:p w14:paraId="18C10209"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3F77E072"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2</w:t>
            </w:r>
          </w:p>
          <w:p w14:paraId="74EA52B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eadiness should be “</w:t>
            </w:r>
            <w:r>
              <w:rPr>
                <w:rFonts w:eastAsiaTheme="minorEastAsia"/>
                <w:b/>
                <w:sz w:val="20"/>
                <w:szCs w:val="20"/>
                <w:lang w:val="en-GB" w:eastAsia="zh-CN"/>
              </w:rPr>
              <w:t>not supported</w:t>
            </w:r>
            <w:r>
              <w:rPr>
                <w:rFonts w:eastAsiaTheme="minorEastAsia"/>
                <w:sz w:val="20"/>
                <w:szCs w:val="20"/>
                <w:lang w:val="en-GB" w:eastAsia="zh-CN"/>
              </w:rPr>
              <w:t>” as solutions are unclear for now.</w:t>
            </w:r>
          </w:p>
          <w:p w14:paraId="5C737C56" w14:textId="77777777" w:rsidR="005F3228" w:rsidRDefault="0007359B">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support DRB termination at </w:t>
            </w:r>
            <w:proofErr w:type="spellStart"/>
            <w:r>
              <w:rPr>
                <w:rFonts w:eastAsiaTheme="minorEastAsia"/>
                <w:b/>
                <w:sz w:val="20"/>
                <w:szCs w:val="20"/>
                <w:lang w:val="en-GB" w:eastAsia="zh-CN"/>
              </w:rPr>
              <w:t>gNB</w:t>
            </w:r>
            <w:proofErr w:type="spellEnd"/>
          </w:p>
          <w:p w14:paraId="5575CAE1"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22F4F93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A3 and A7 as they are about QoS impacts.</w:t>
            </w:r>
          </w:p>
          <w:p w14:paraId="2B08DCBD"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E0915E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758E5689" w14:textId="77777777">
        <w:tc>
          <w:tcPr>
            <w:tcW w:w="1499" w:type="dxa"/>
          </w:tcPr>
          <w:p w14:paraId="45EECF33" w14:textId="77777777" w:rsidR="005F3228" w:rsidRDefault="0007359B">
            <w:pPr>
              <w:rPr>
                <w:sz w:val="20"/>
                <w:szCs w:val="20"/>
                <w:lang w:val="en-GB"/>
              </w:rPr>
            </w:pPr>
            <w:r>
              <w:rPr>
                <w:sz w:val="20"/>
                <w:szCs w:val="20"/>
                <w:lang w:val="en-GB"/>
              </w:rPr>
              <w:lastRenderedPageBreak/>
              <w:t>Qualcomm</w:t>
            </w:r>
          </w:p>
        </w:tc>
        <w:tc>
          <w:tcPr>
            <w:tcW w:w="2816" w:type="dxa"/>
          </w:tcPr>
          <w:p w14:paraId="758FBF00" w14:textId="77777777" w:rsidR="005F3228" w:rsidRDefault="0007359B">
            <w:pPr>
              <w:rPr>
                <w:sz w:val="20"/>
                <w:szCs w:val="20"/>
                <w:lang w:val="en-GB"/>
              </w:rPr>
            </w:pPr>
            <w:r>
              <w:rPr>
                <w:sz w:val="20"/>
                <w:szCs w:val="20"/>
                <w:lang w:val="en-GB"/>
              </w:rPr>
              <w:t>No for A2, A4, A6</w:t>
            </w:r>
          </w:p>
          <w:p w14:paraId="269F5D49" w14:textId="77777777" w:rsidR="005F3228" w:rsidRDefault="0007359B">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4ACA7DC7" w14:textId="77777777" w:rsidR="005F3228" w:rsidRDefault="0007359B">
            <w:pPr>
              <w:rPr>
                <w:lang w:val="en-GB"/>
              </w:rPr>
            </w:pPr>
            <w:r>
              <w:rPr>
                <w:lang w:val="en-GB"/>
              </w:rPr>
              <w:t>A2: See comments to Q1.</w:t>
            </w:r>
          </w:p>
          <w:p w14:paraId="55482757" w14:textId="77777777" w:rsidR="005F3228" w:rsidRDefault="0007359B">
            <w:pPr>
              <w:rPr>
                <w:lang w:val="en-GB"/>
              </w:rPr>
            </w:pPr>
            <w:r>
              <w:rPr>
                <w:lang w:val="en-GB"/>
              </w:rPr>
              <w:t xml:space="preserve">A4: RAN2 has no expertise on this. I-UPF at two </w:t>
            </w:r>
            <w:proofErr w:type="spellStart"/>
            <w:r>
              <w:rPr>
                <w:lang w:val="en-GB"/>
              </w:rPr>
              <w:t>gNB</w:t>
            </w:r>
            <w:proofErr w:type="spellEnd"/>
            <w:r>
              <w:rPr>
                <w:lang w:val="en-GB"/>
              </w:rPr>
              <w:t xml:space="preserve"> can be connected and transfer the status of model transfer/delivery between themselves. Remove 5 (in </w:t>
            </w:r>
            <w:proofErr w:type="spellStart"/>
            <w:r>
              <w:rPr>
                <w:lang w:val="en-GB"/>
              </w:rPr>
              <w:t>cons</w:t>
            </w:r>
            <w:proofErr w:type="spellEnd"/>
            <w:r>
              <w:rPr>
                <w:lang w:val="en-GB"/>
              </w:rPr>
              <w:t>) from solution 1b in the pros and cons table.</w:t>
            </w:r>
          </w:p>
          <w:p w14:paraId="4C1A0B99" w14:textId="77777777" w:rsidR="005F3228" w:rsidRDefault="0007359B">
            <w:pPr>
              <w:rPr>
                <w:lang w:val="en-GB"/>
              </w:rPr>
            </w:pPr>
            <w:r>
              <w:rPr>
                <w:lang w:val="en-GB"/>
              </w:rPr>
              <w:t>A6: See comments to Q1 and Q2-1a. The assumption that delta or parameter set update cannot be supported over the UP-based method is wrong.</w:t>
            </w:r>
          </w:p>
          <w:p w14:paraId="1E3BC201" w14:textId="77777777" w:rsidR="005F3228" w:rsidRDefault="005F3228">
            <w:pPr>
              <w:rPr>
                <w:sz w:val="20"/>
                <w:szCs w:val="20"/>
                <w:lang w:val="en-GB"/>
              </w:rPr>
            </w:pPr>
          </w:p>
        </w:tc>
      </w:tr>
      <w:tr w:rsidR="005F3228" w14:paraId="389595B3" w14:textId="77777777">
        <w:tc>
          <w:tcPr>
            <w:tcW w:w="1499" w:type="dxa"/>
          </w:tcPr>
          <w:p w14:paraId="709AAC1E" w14:textId="77777777" w:rsidR="005F3228" w:rsidRDefault="0007359B">
            <w:pPr>
              <w:rPr>
                <w:lang w:val="en-GB"/>
              </w:rPr>
            </w:pPr>
            <w:r>
              <w:rPr>
                <w:lang w:val="en-GB"/>
              </w:rPr>
              <w:t>Apple</w:t>
            </w:r>
          </w:p>
        </w:tc>
        <w:tc>
          <w:tcPr>
            <w:tcW w:w="2816" w:type="dxa"/>
          </w:tcPr>
          <w:p w14:paraId="78C9FFE5" w14:textId="77777777" w:rsidR="005F3228" w:rsidRDefault="0007359B">
            <w:pPr>
              <w:rPr>
                <w:lang w:val="en-GB"/>
              </w:rPr>
            </w:pPr>
            <w:r>
              <w:rPr>
                <w:lang w:val="en-GB"/>
              </w:rPr>
              <w:t>Yes: A1 with change, A4</w:t>
            </w:r>
          </w:p>
          <w:p w14:paraId="786ADDEA" w14:textId="77777777" w:rsidR="005F3228" w:rsidRDefault="0007359B">
            <w:pPr>
              <w:rPr>
                <w:lang w:val="en-GB"/>
              </w:rPr>
            </w:pPr>
            <w:r>
              <w:rPr>
                <w:sz w:val="20"/>
                <w:szCs w:val="20"/>
                <w:lang w:val="en-GB"/>
              </w:rPr>
              <w:t>No: all others</w:t>
            </w:r>
          </w:p>
        </w:tc>
        <w:tc>
          <w:tcPr>
            <w:tcW w:w="5314" w:type="dxa"/>
          </w:tcPr>
          <w:p w14:paraId="36D03F3D" w14:textId="77777777" w:rsidR="005F3228" w:rsidRDefault="0007359B">
            <w:pPr>
              <w:rPr>
                <w:lang w:val="en-GB"/>
              </w:rPr>
            </w:pPr>
            <w:r>
              <w:rPr>
                <w:lang w:val="en-GB"/>
              </w:rPr>
              <w:t>We agree with Huawei that for A1:</w:t>
            </w:r>
          </w:p>
          <w:p w14:paraId="6E16C9EB" w14:textId="77777777" w:rsidR="005F3228" w:rsidRDefault="0007359B">
            <w:pPr>
              <w:pStyle w:val="ListParagraph"/>
              <w:numPr>
                <w:ilvl w:val="0"/>
                <w:numId w:val="25"/>
              </w:numPr>
              <w:rPr>
                <w:rFonts w:eastAsiaTheme="minorEastAsia"/>
                <w:lang w:val="en-GB" w:eastAsia="zh-CN"/>
              </w:rPr>
            </w:pPr>
            <w:r>
              <w:rPr>
                <w:rFonts w:eastAsiaTheme="minorEastAsia" w:hint="eastAsia"/>
                <w:lang w:val="en-GB" w:eastAsia="zh-CN"/>
              </w:rPr>
              <w:t>R</w:t>
            </w:r>
            <w:r>
              <w:rPr>
                <w:rFonts w:eastAsiaTheme="minorEastAsia"/>
                <w:lang w:val="en-GB" w:eastAsia="zh-CN"/>
              </w:rPr>
              <w:t>eadiness should be “</w:t>
            </w:r>
            <w:r>
              <w:rPr>
                <w:rFonts w:eastAsiaTheme="minorEastAsia"/>
                <w:b/>
                <w:lang w:val="en-GB" w:eastAsia="zh-CN"/>
              </w:rPr>
              <w:t>not supported</w:t>
            </w:r>
            <w:r>
              <w:rPr>
                <w:rFonts w:eastAsiaTheme="minorEastAsia"/>
                <w:lang w:val="en-GB" w:eastAsia="zh-CN"/>
              </w:rPr>
              <w:t>” as solutions are unclear for now.</w:t>
            </w:r>
          </w:p>
          <w:p w14:paraId="7B4D3680" w14:textId="77777777" w:rsidR="005F3228" w:rsidRDefault="0007359B">
            <w:pPr>
              <w:pStyle w:val="ListParagraph"/>
              <w:numPr>
                <w:ilvl w:val="0"/>
                <w:numId w:val="25"/>
              </w:numPr>
              <w:rPr>
                <w:rFonts w:eastAsiaTheme="minorEastAsia"/>
                <w:b/>
                <w:lang w:val="en-GB" w:eastAsia="zh-CN"/>
              </w:rPr>
            </w:pPr>
            <w:r>
              <w:rPr>
                <w:rFonts w:eastAsiaTheme="minorEastAsia" w:hint="eastAsia"/>
                <w:lang w:val="en-GB" w:eastAsia="zh-CN"/>
              </w:rPr>
              <w:t>R</w:t>
            </w:r>
            <w:r>
              <w:rPr>
                <w:rFonts w:eastAsiaTheme="minorEastAsia"/>
                <w:lang w:val="en-GB" w:eastAsia="zh-CN"/>
              </w:rPr>
              <w:t xml:space="preserve">AN spec impact: </w:t>
            </w:r>
            <w:r>
              <w:rPr>
                <w:rFonts w:eastAsiaTheme="minorEastAsia"/>
                <w:b/>
                <w:lang w:val="en-GB" w:eastAsia="zh-CN"/>
              </w:rPr>
              <w:t xml:space="preserve">support DRB termination at </w:t>
            </w:r>
            <w:proofErr w:type="spellStart"/>
            <w:r>
              <w:rPr>
                <w:rFonts w:eastAsiaTheme="minorEastAsia"/>
                <w:b/>
                <w:lang w:val="en-GB" w:eastAsia="zh-CN"/>
              </w:rPr>
              <w:t>gNB</w:t>
            </w:r>
            <w:proofErr w:type="spellEnd"/>
          </w:p>
          <w:p w14:paraId="5C30CFB3" w14:textId="77777777" w:rsidR="005F3228" w:rsidRDefault="005F3228">
            <w:pPr>
              <w:rPr>
                <w:rFonts w:eastAsiaTheme="minorEastAsia"/>
                <w:b/>
                <w:sz w:val="20"/>
                <w:szCs w:val="20"/>
                <w:lang w:val="en-GB" w:eastAsia="zh-CN"/>
              </w:rPr>
            </w:pPr>
          </w:p>
          <w:p w14:paraId="579CE1F7" w14:textId="77777777" w:rsidR="005F3228" w:rsidRDefault="0007359B">
            <w:pPr>
              <w:rPr>
                <w:rFonts w:eastAsiaTheme="minorEastAsia"/>
                <w:bCs/>
                <w:sz w:val="20"/>
                <w:szCs w:val="20"/>
                <w:lang w:val="en-GB" w:eastAsia="zh-CN"/>
              </w:rPr>
            </w:pPr>
            <w:r>
              <w:rPr>
                <w:rFonts w:eastAsiaTheme="minorEastAsia"/>
                <w:bCs/>
                <w:sz w:val="20"/>
                <w:szCs w:val="20"/>
                <w:lang w:val="en-GB" w:eastAsia="zh-CN"/>
              </w:rPr>
              <w:t xml:space="preserve">For A6, we may understand Rapporteur intention, but we prefer to avoid confusing term like "delta </w:t>
            </w:r>
            <w:proofErr w:type="spellStart"/>
            <w:r>
              <w:rPr>
                <w:rFonts w:eastAsiaTheme="minorEastAsia"/>
                <w:bCs/>
                <w:sz w:val="20"/>
                <w:szCs w:val="20"/>
                <w:lang w:val="en-GB" w:eastAsia="zh-CN"/>
              </w:rPr>
              <w:t>signaling</w:t>
            </w:r>
            <w:proofErr w:type="spellEnd"/>
            <w:r>
              <w:rPr>
                <w:rFonts w:eastAsiaTheme="minorEastAsia"/>
                <w:bCs/>
                <w:sz w:val="20"/>
                <w:szCs w:val="20"/>
                <w:lang w:val="en-GB" w:eastAsia="zh-CN"/>
              </w:rPr>
              <w:t xml:space="preserve"> in UP" which should not be captured in TR.</w:t>
            </w:r>
          </w:p>
        </w:tc>
      </w:tr>
      <w:tr w:rsidR="005F3228" w14:paraId="1BE89311" w14:textId="77777777">
        <w:tc>
          <w:tcPr>
            <w:tcW w:w="1499" w:type="dxa"/>
          </w:tcPr>
          <w:p w14:paraId="5D9CCD1E" w14:textId="77777777" w:rsidR="005F3228" w:rsidRDefault="0007359B">
            <w:pPr>
              <w:rPr>
                <w:sz w:val="20"/>
                <w:szCs w:val="20"/>
                <w:lang w:val="en-GB" w:eastAsia="zh-CN"/>
              </w:rPr>
            </w:pPr>
            <w:r>
              <w:rPr>
                <w:rFonts w:hint="eastAsia"/>
                <w:sz w:val="20"/>
                <w:szCs w:val="20"/>
                <w:lang w:eastAsia="zh-CN"/>
              </w:rPr>
              <w:t>ZTE</w:t>
            </w:r>
          </w:p>
        </w:tc>
        <w:tc>
          <w:tcPr>
            <w:tcW w:w="2816" w:type="dxa"/>
          </w:tcPr>
          <w:p w14:paraId="6375D09D" w14:textId="77777777" w:rsidR="005F3228" w:rsidRDefault="0007359B">
            <w:pPr>
              <w:rPr>
                <w:sz w:val="16"/>
                <w:szCs w:val="16"/>
                <w:lang w:eastAsia="zh-CN"/>
              </w:rPr>
            </w:pPr>
            <w:r>
              <w:rPr>
                <w:rFonts w:hint="eastAsia"/>
                <w:sz w:val="16"/>
                <w:szCs w:val="16"/>
                <w:lang w:eastAsia="zh-CN"/>
              </w:rPr>
              <w:t>Yes for readiness: A1, A4, A6</w:t>
            </w:r>
          </w:p>
          <w:p w14:paraId="39D0F346" w14:textId="77777777" w:rsidR="005F3228" w:rsidRDefault="0007359B">
            <w:pPr>
              <w:rPr>
                <w:sz w:val="16"/>
                <w:szCs w:val="16"/>
                <w:lang w:eastAsia="zh-CN"/>
              </w:rPr>
            </w:pPr>
            <w:r>
              <w:rPr>
                <w:rFonts w:hint="eastAsia"/>
                <w:sz w:val="16"/>
                <w:szCs w:val="16"/>
                <w:lang w:eastAsia="zh-CN"/>
              </w:rPr>
              <w:t>No for specification impact: A4</w:t>
            </w:r>
          </w:p>
          <w:p w14:paraId="20118EE9" w14:textId="77777777" w:rsidR="005F3228" w:rsidRDefault="0007359B">
            <w:pPr>
              <w:rPr>
                <w:sz w:val="16"/>
                <w:szCs w:val="16"/>
                <w:lang w:eastAsia="zh-CN"/>
              </w:rPr>
            </w:pPr>
            <w:r>
              <w:rPr>
                <w:rFonts w:hint="eastAsia"/>
                <w:sz w:val="16"/>
                <w:szCs w:val="16"/>
                <w:lang w:eastAsia="zh-CN"/>
              </w:rPr>
              <w:t>Yes for specification impact: A1, A6</w:t>
            </w:r>
          </w:p>
          <w:p w14:paraId="5CA44940" w14:textId="77777777" w:rsidR="005F3228" w:rsidRDefault="0007359B">
            <w:pPr>
              <w:rPr>
                <w:sz w:val="16"/>
                <w:szCs w:val="16"/>
                <w:lang w:val="en-GB" w:eastAsia="zh-CN"/>
              </w:rPr>
            </w:pPr>
            <w:r>
              <w:rPr>
                <w:rFonts w:hint="eastAsia"/>
                <w:sz w:val="16"/>
                <w:szCs w:val="16"/>
                <w:lang w:eastAsia="zh-CN"/>
              </w:rPr>
              <w:t>No for all others</w:t>
            </w:r>
          </w:p>
        </w:tc>
        <w:tc>
          <w:tcPr>
            <w:tcW w:w="5314" w:type="dxa"/>
          </w:tcPr>
          <w:p w14:paraId="259AF677" w14:textId="77777777" w:rsidR="005F3228" w:rsidRDefault="0007359B">
            <w:pPr>
              <w:rPr>
                <w:rFonts w:eastAsiaTheme="minorEastAsia"/>
                <w:bCs/>
                <w:sz w:val="16"/>
                <w:szCs w:val="16"/>
                <w:lang w:eastAsia="zh-CN"/>
              </w:rPr>
            </w:pPr>
            <w:r>
              <w:rPr>
                <w:rFonts w:eastAsiaTheme="minorEastAsia" w:hint="eastAsia"/>
                <w:bCs/>
                <w:sz w:val="16"/>
                <w:szCs w:val="16"/>
                <w:lang w:eastAsia="zh-CN"/>
              </w:rPr>
              <w:t>Regarding the specification impact for A4, in our understanding, the data continuity is mainly for HO case, and data forwarding is already supported for inter-CU handover, so we do not think there is any specification impact even if the DRB is assumed to be terminated at gNB.</w:t>
            </w:r>
          </w:p>
          <w:p w14:paraId="44EE0161" w14:textId="77777777" w:rsidR="005F3228" w:rsidRDefault="0007359B">
            <w:pPr>
              <w:rPr>
                <w:rFonts w:eastAsiaTheme="minorEastAsia"/>
                <w:bCs/>
                <w:sz w:val="16"/>
                <w:szCs w:val="16"/>
                <w:lang w:eastAsia="zh-CN"/>
              </w:rPr>
            </w:pPr>
            <w:r>
              <w:rPr>
                <w:rFonts w:eastAsiaTheme="minorEastAsia" w:hint="eastAsia"/>
                <w:bCs/>
                <w:sz w:val="16"/>
                <w:szCs w:val="16"/>
                <w:lang w:eastAsia="zh-CN"/>
              </w:rPr>
              <w:t>Regarding A7, please see above comments from us</w:t>
            </w:r>
          </w:p>
          <w:p w14:paraId="79B7D162" w14:textId="77777777" w:rsidR="005F3228" w:rsidRDefault="0007359B">
            <w:pPr>
              <w:rPr>
                <w:rFonts w:eastAsiaTheme="minorEastAsia"/>
                <w:bCs/>
                <w:sz w:val="16"/>
                <w:szCs w:val="16"/>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5F3228" w14:paraId="3C522DE6" w14:textId="77777777">
        <w:tc>
          <w:tcPr>
            <w:tcW w:w="1499" w:type="dxa"/>
          </w:tcPr>
          <w:p w14:paraId="445EAD65"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7F2EDAB2" w14:textId="77777777" w:rsidR="005F3228" w:rsidRDefault="0007359B">
            <w:pPr>
              <w:rPr>
                <w:rFonts w:eastAsiaTheme="minorEastAsia"/>
                <w:lang w:val="en-GB" w:eastAsia="zh-CN"/>
              </w:rPr>
            </w:pPr>
            <w:r>
              <w:rPr>
                <w:rFonts w:eastAsiaTheme="minorEastAsia"/>
                <w:lang w:val="en-GB" w:eastAsia="zh-CN"/>
              </w:rPr>
              <w:t>No: A2</w:t>
            </w:r>
          </w:p>
          <w:p w14:paraId="4388EB28" w14:textId="77777777" w:rsidR="005F3228" w:rsidRDefault="0007359B">
            <w:pPr>
              <w:rPr>
                <w:rFonts w:eastAsiaTheme="minorEastAsia"/>
                <w:lang w:val="en-GB" w:eastAsia="zh-CN"/>
              </w:rPr>
            </w:pPr>
            <w:r>
              <w:rPr>
                <w:rFonts w:eastAsiaTheme="minorEastAsia" w:hint="eastAsia"/>
                <w:lang w:val="en-GB" w:eastAsia="zh-CN"/>
              </w:rPr>
              <w:t>Y</w:t>
            </w:r>
            <w:r>
              <w:rPr>
                <w:rFonts w:eastAsiaTheme="minorEastAsia"/>
                <w:lang w:val="en-GB" w:eastAsia="zh-CN"/>
              </w:rPr>
              <w:t>es: A1 with change</w:t>
            </w:r>
          </w:p>
          <w:p w14:paraId="76B2272F" w14:textId="77777777" w:rsidR="005F3228" w:rsidRDefault="0007359B">
            <w:pPr>
              <w:rPr>
                <w:rFonts w:eastAsiaTheme="minorEastAsia"/>
                <w:lang w:val="en-GB" w:eastAsia="zh-CN"/>
              </w:rPr>
            </w:pPr>
            <w:r>
              <w:rPr>
                <w:rFonts w:eastAsiaTheme="minorEastAsia" w:hint="eastAsia"/>
                <w:lang w:val="en-GB" w:eastAsia="zh-CN"/>
              </w:rPr>
              <w:t>F</w:t>
            </w:r>
            <w:r>
              <w:rPr>
                <w:rFonts w:eastAsiaTheme="minorEastAsia"/>
                <w:lang w:val="en-GB" w:eastAsia="zh-CN"/>
              </w:rPr>
              <w:t>FS A6, A8, A9, A10</w:t>
            </w:r>
          </w:p>
          <w:p w14:paraId="2B96251F" w14:textId="77777777" w:rsidR="005F3228" w:rsidRDefault="0007359B">
            <w:pPr>
              <w:rPr>
                <w:sz w:val="16"/>
                <w:szCs w:val="16"/>
                <w:lang w:eastAsia="zh-CN"/>
              </w:rPr>
            </w:pPr>
            <w:r>
              <w:rPr>
                <w:rFonts w:eastAsiaTheme="minorEastAsia"/>
                <w:lang w:val="en-GB" w:eastAsia="zh-CN"/>
              </w:rPr>
              <w:t>The assumption on A3, A4. A5, A7 need to be clarified.</w:t>
            </w:r>
          </w:p>
        </w:tc>
        <w:tc>
          <w:tcPr>
            <w:tcW w:w="5314" w:type="dxa"/>
          </w:tcPr>
          <w:p w14:paraId="3A1AD13B"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1: Agree with OPPO</w:t>
            </w:r>
          </w:p>
          <w:p w14:paraId="31D99C67" w14:textId="77777777" w:rsidR="005F3228" w:rsidRDefault="0007359B">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A4, A5 and A7 in the table 3 take the assumption that the DRB carrying model is terminated at the </w:t>
            </w:r>
            <w:proofErr w:type="spellStart"/>
            <w:r>
              <w:rPr>
                <w:rFonts w:eastAsiaTheme="minorEastAsia"/>
                <w:lang w:val="en-GB" w:eastAsia="zh-CN"/>
              </w:rPr>
              <w:t>gNB</w:t>
            </w:r>
            <w:proofErr w:type="spellEnd"/>
            <w:r>
              <w:rPr>
                <w:rFonts w:eastAsiaTheme="minorEastAsia"/>
                <w:lang w:val="en-GB" w:eastAsia="zh-CN"/>
              </w:rPr>
              <w:t xml:space="preserve">, which has direct control on QoS. </w:t>
            </w:r>
          </w:p>
          <w:p w14:paraId="0451D857" w14:textId="77777777" w:rsidR="005F3228" w:rsidRDefault="0007359B">
            <w:pPr>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the alternative way is that the DRB carrying the model is terminated at UPF as existing DRBs, which requires the </w:t>
            </w:r>
            <w:proofErr w:type="spellStart"/>
            <w:r>
              <w:rPr>
                <w:rFonts w:eastAsiaTheme="minorEastAsia"/>
                <w:lang w:val="en-GB" w:eastAsia="zh-CN"/>
              </w:rPr>
              <w:t>gNB</w:t>
            </w:r>
            <w:proofErr w:type="spellEnd"/>
            <w:r>
              <w:rPr>
                <w:rFonts w:eastAsiaTheme="minorEastAsia"/>
                <w:lang w:val="en-GB" w:eastAsia="zh-CN"/>
              </w:rPr>
              <w:t xml:space="preserve"> delivers the model to the UPF. Then we may have different conclusion. </w:t>
            </w:r>
          </w:p>
          <w:p w14:paraId="52E52891" w14:textId="77777777" w:rsidR="005F3228" w:rsidRDefault="0007359B">
            <w:pPr>
              <w:rPr>
                <w:rFonts w:eastAsiaTheme="minorEastAsia"/>
                <w:bCs/>
                <w:sz w:val="16"/>
                <w:szCs w:val="16"/>
                <w:lang w:eastAsia="zh-CN"/>
              </w:rPr>
            </w:pPr>
            <w:r>
              <w:rPr>
                <w:rFonts w:eastAsiaTheme="minorEastAsia" w:hint="eastAsia"/>
                <w:bCs/>
                <w:lang w:eastAsia="zh-CN"/>
              </w:rPr>
              <w:t>A</w:t>
            </w:r>
            <w:r>
              <w:rPr>
                <w:rFonts w:eastAsiaTheme="minorEastAsia"/>
                <w:bCs/>
                <w:lang w:eastAsia="zh-CN"/>
              </w:rPr>
              <w:t>6, A7, A8 see comment in Q1</w:t>
            </w:r>
          </w:p>
        </w:tc>
      </w:tr>
      <w:tr w:rsidR="005F3228" w14:paraId="0FADF666" w14:textId="77777777">
        <w:tc>
          <w:tcPr>
            <w:tcW w:w="1499" w:type="dxa"/>
          </w:tcPr>
          <w:p w14:paraId="37B7A79F" w14:textId="77777777" w:rsidR="005F3228" w:rsidRDefault="0007359B">
            <w:pPr>
              <w:rPr>
                <w:rFonts w:eastAsiaTheme="minorEastAsia"/>
                <w:lang w:val="en-GB" w:eastAsia="zh-CN"/>
              </w:rPr>
            </w:pPr>
            <w:r>
              <w:rPr>
                <w:lang w:eastAsia="zh-CN"/>
              </w:rPr>
              <w:t>Interdigital</w:t>
            </w:r>
          </w:p>
        </w:tc>
        <w:tc>
          <w:tcPr>
            <w:tcW w:w="2816" w:type="dxa"/>
          </w:tcPr>
          <w:p w14:paraId="1BA65B27" w14:textId="77777777" w:rsidR="005F3228" w:rsidRDefault="0007359B">
            <w:pPr>
              <w:rPr>
                <w:lang w:eastAsia="zh-CN"/>
              </w:rPr>
            </w:pPr>
            <w:r>
              <w:rPr>
                <w:lang w:eastAsia="zh-CN"/>
              </w:rPr>
              <w:t>No (see comment to Q1): A2, A6, A8, A9, A10</w:t>
            </w:r>
          </w:p>
          <w:p w14:paraId="58039938" w14:textId="77777777" w:rsidR="005F3228" w:rsidRDefault="0007359B">
            <w:pPr>
              <w:rPr>
                <w:lang w:eastAsia="zh-CN"/>
              </w:rPr>
            </w:pPr>
            <w:r>
              <w:rPr>
                <w:lang w:eastAsia="zh-CN"/>
              </w:rPr>
              <w:t>No:  A3, A4 (comments)</w:t>
            </w:r>
          </w:p>
          <w:p w14:paraId="1D19E013" w14:textId="77777777" w:rsidR="005F3228" w:rsidRDefault="0007359B">
            <w:pPr>
              <w:rPr>
                <w:rFonts w:eastAsiaTheme="minorEastAsia"/>
                <w:lang w:val="en-GB" w:eastAsia="zh-CN"/>
              </w:rPr>
            </w:pPr>
            <w:r>
              <w:rPr>
                <w:lang w:eastAsia="zh-CN"/>
              </w:rPr>
              <w:t>Yes: A1, A5, A7</w:t>
            </w:r>
          </w:p>
        </w:tc>
        <w:tc>
          <w:tcPr>
            <w:tcW w:w="5314" w:type="dxa"/>
          </w:tcPr>
          <w:p w14:paraId="04B5ED82" w14:textId="77777777" w:rsidR="005F3228" w:rsidRDefault="0007359B">
            <w:pPr>
              <w:rPr>
                <w:lang w:eastAsia="zh-CN"/>
              </w:rPr>
            </w:pPr>
            <w:r>
              <w:rPr>
                <w:lang w:eastAsia="zh-CN"/>
              </w:rPr>
              <w:t>A3: assuming that DRB termination at the gNB is handled/specified, it is not clear why there will be more requirements here than the latency requirement for other UP data over the Uu.</w:t>
            </w:r>
          </w:p>
          <w:p w14:paraId="526534F8" w14:textId="77777777" w:rsidR="005F3228" w:rsidRDefault="0007359B">
            <w:pPr>
              <w:rPr>
                <w:rFonts w:eastAsiaTheme="minorEastAsia"/>
                <w:lang w:val="en-GB" w:eastAsia="zh-CN"/>
              </w:rPr>
            </w:pPr>
            <w:r>
              <w:rPr>
                <w:lang w:eastAsia="zh-CN"/>
              </w:rPr>
              <w:t xml:space="preserve">A4: not clear how service continuity is an issue here considering model is terminated at the gNB and data </w:t>
            </w:r>
            <w:r>
              <w:rPr>
                <w:lang w:eastAsia="zh-CN"/>
              </w:rPr>
              <w:lastRenderedPageBreak/>
              <w:t>forwarding between gNBs is a fundamental feature of HO.</w:t>
            </w:r>
          </w:p>
        </w:tc>
      </w:tr>
      <w:tr w:rsidR="005F3228" w14:paraId="0039A237" w14:textId="77777777">
        <w:tc>
          <w:tcPr>
            <w:tcW w:w="1499" w:type="dxa"/>
          </w:tcPr>
          <w:p w14:paraId="1FD2548A" w14:textId="77777777" w:rsidR="005F3228" w:rsidRDefault="0007359B">
            <w:pPr>
              <w:rPr>
                <w:lang w:eastAsia="zh-CN"/>
              </w:rPr>
            </w:pPr>
            <w:r>
              <w:rPr>
                <w:rFonts w:eastAsiaTheme="minorEastAsia" w:hint="eastAsia"/>
                <w:lang w:val="en-GB" w:eastAsia="zh-CN"/>
              </w:rPr>
              <w:lastRenderedPageBreak/>
              <w:t>X</w:t>
            </w:r>
            <w:r>
              <w:rPr>
                <w:rFonts w:eastAsiaTheme="minorEastAsia"/>
                <w:lang w:val="en-GB" w:eastAsia="zh-CN"/>
              </w:rPr>
              <w:t>iaomi</w:t>
            </w:r>
          </w:p>
        </w:tc>
        <w:tc>
          <w:tcPr>
            <w:tcW w:w="2816" w:type="dxa"/>
          </w:tcPr>
          <w:p w14:paraId="6301EF6C"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5C4AF267" w14:textId="77777777" w:rsidR="005F3228" w:rsidRDefault="0007359B">
            <w:pPr>
              <w:rPr>
                <w:lang w:eastAsia="zh-CN"/>
              </w:rPr>
            </w:pPr>
            <w:r>
              <w:rPr>
                <w:rFonts w:eastAsiaTheme="minorEastAsia" w:hint="eastAsia"/>
                <w:lang w:eastAsia="zh-CN"/>
              </w:rPr>
              <w:t>Y</w:t>
            </w:r>
            <w:r>
              <w:rPr>
                <w:rFonts w:eastAsiaTheme="minorEastAsia"/>
                <w:lang w:eastAsia="zh-CN"/>
              </w:rPr>
              <w:t>es for others</w:t>
            </w:r>
          </w:p>
        </w:tc>
        <w:tc>
          <w:tcPr>
            <w:tcW w:w="5314" w:type="dxa"/>
          </w:tcPr>
          <w:p w14:paraId="42423009" w14:textId="77777777" w:rsidR="005F3228" w:rsidRDefault="0007359B">
            <w:pPr>
              <w:rPr>
                <w:lang w:eastAsia="zh-CN"/>
              </w:rPr>
            </w:pPr>
            <w:r>
              <w:rPr>
                <w:rFonts w:eastAsiaTheme="minorEastAsia"/>
                <w:lang w:val="en-GB" w:eastAsia="zh-CN"/>
              </w:rPr>
              <w:t xml:space="preserve">A2: </w:t>
            </w:r>
            <w:r>
              <w:rPr>
                <w:rFonts w:eastAsiaTheme="minorEastAsia" w:hint="eastAsia"/>
                <w:lang w:val="en-GB" w:eastAsia="zh-CN"/>
              </w:rPr>
              <w:t>O</w:t>
            </w:r>
            <w:r>
              <w:rPr>
                <w:rFonts w:eastAsiaTheme="minorEastAsia"/>
                <w:lang w:val="en-GB" w:eastAsia="zh-CN"/>
              </w:rPr>
              <w:t>ur understanding is that existing UP security model is applicable for solution 1b therefore security and integrity is supported for solution 1b.</w:t>
            </w:r>
          </w:p>
        </w:tc>
      </w:tr>
      <w:tr w:rsidR="005F3228" w14:paraId="7849B1B2" w14:textId="77777777">
        <w:tc>
          <w:tcPr>
            <w:tcW w:w="1499" w:type="dxa"/>
          </w:tcPr>
          <w:p w14:paraId="3E10BC65" w14:textId="77777777" w:rsidR="005F3228" w:rsidRDefault="0007359B">
            <w:pPr>
              <w:rPr>
                <w:lang w:val="en-GB" w:eastAsia="zh-CN"/>
              </w:rPr>
            </w:pPr>
            <w:r>
              <w:rPr>
                <w:lang w:val="de" w:eastAsia="zh-CN"/>
              </w:rPr>
              <w:t xml:space="preserve">TCL </w:t>
            </w:r>
          </w:p>
        </w:tc>
        <w:tc>
          <w:tcPr>
            <w:tcW w:w="2816" w:type="dxa"/>
          </w:tcPr>
          <w:p w14:paraId="2318532C" w14:textId="77777777" w:rsidR="005F3228" w:rsidRDefault="0007359B">
            <w:pPr>
              <w:rPr>
                <w:lang w:eastAsia="zh-CN"/>
              </w:rPr>
            </w:pPr>
            <w:r>
              <w:rPr>
                <w:lang w:eastAsia="zh-CN"/>
              </w:rPr>
              <w:t>No: A</w:t>
            </w:r>
            <w:r>
              <w:rPr>
                <w:lang w:val="de" w:eastAsia="zh-CN"/>
              </w:rPr>
              <w:t>2</w:t>
            </w:r>
            <w:r>
              <w:rPr>
                <w:lang w:eastAsia="zh-CN"/>
              </w:rPr>
              <w:t>,</w:t>
            </w:r>
          </w:p>
          <w:p w14:paraId="773B9719" w14:textId="77777777" w:rsidR="005F3228" w:rsidRDefault="0007359B">
            <w:pPr>
              <w:rPr>
                <w:lang w:val="de" w:eastAsia="zh-CN"/>
              </w:rPr>
            </w:pPr>
            <w:r>
              <w:rPr>
                <w:lang w:val="de" w:eastAsia="zh-CN"/>
              </w:rPr>
              <w:t xml:space="preserve">Yes with comments: </w:t>
            </w:r>
            <w:r>
              <w:rPr>
                <w:lang w:eastAsia="zh-CN"/>
              </w:rPr>
              <w:t>A6</w:t>
            </w:r>
            <w:r>
              <w:rPr>
                <w:lang w:val="de" w:eastAsia="zh-CN"/>
              </w:rPr>
              <w:t xml:space="preserve">, A3, A7, </w:t>
            </w:r>
          </w:p>
          <w:p w14:paraId="44208B4C" w14:textId="77777777" w:rsidR="005F3228" w:rsidRDefault="0007359B">
            <w:pPr>
              <w:rPr>
                <w:lang w:eastAsia="zh-CN"/>
              </w:rPr>
            </w:pPr>
            <w:r>
              <w:rPr>
                <w:lang w:eastAsia="zh-CN"/>
              </w:rPr>
              <w:t>Yes: Others</w:t>
            </w:r>
          </w:p>
        </w:tc>
        <w:tc>
          <w:tcPr>
            <w:tcW w:w="5314" w:type="dxa"/>
          </w:tcPr>
          <w:p w14:paraId="2F8CCE22" w14:textId="084CBA75" w:rsidR="005F3228" w:rsidRDefault="0007359B">
            <w:pPr>
              <w:rPr>
                <w:lang w:val="de" w:eastAsia="zh-CN"/>
              </w:rPr>
            </w:pPr>
            <w:r>
              <w:rPr>
                <w:lang w:eastAsia="zh-CN"/>
              </w:rPr>
              <w:t>A2: See comments to Q1</w:t>
            </w:r>
            <w:r>
              <w:rPr>
                <w:lang w:val="de" w:eastAsia="zh-CN"/>
              </w:rPr>
              <w:t xml:space="preserve">, </w:t>
            </w:r>
            <w:r>
              <w:rPr>
                <w:lang w:eastAsia="zh-CN"/>
              </w:rPr>
              <w:t>Readiness should be</w:t>
            </w:r>
            <w:r>
              <w:rPr>
                <w:rFonts w:hint="eastAsia"/>
                <w:lang w:eastAsia="zh-CN"/>
              </w:rPr>
              <w:t>“</w:t>
            </w:r>
            <w:r>
              <w:rPr>
                <w:lang w:eastAsia="zh-CN"/>
              </w:rPr>
              <w:t>supported</w:t>
            </w:r>
            <w:r w:rsidR="00D36140">
              <w:rPr>
                <w:lang w:eastAsia="zh-CN"/>
              </w:rPr>
              <w:t>”</w:t>
            </w:r>
            <w:r>
              <w:rPr>
                <w:lang w:val="de" w:eastAsia="zh-CN"/>
              </w:rPr>
              <w:t>. Given all the solutions support s</w:t>
            </w:r>
            <w:r>
              <w:rPr>
                <w:lang w:eastAsia="zh-CN"/>
              </w:rPr>
              <w:t>ecurity and integrity</w:t>
            </w:r>
            <w:r>
              <w:rPr>
                <w:lang w:val="de" w:eastAsia="zh-CN"/>
              </w:rPr>
              <w:t xml:space="preserve">, it is useless </w:t>
            </w:r>
            <w:r w:rsidR="00D36140">
              <w:rPr>
                <w:lang w:val="de" w:eastAsia="zh-CN"/>
              </w:rPr>
              <w:t>to compare</w:t>
            </w:r>
            <w:r>
              <w:rPr>
                <w:lang w:val="de" w:eastAsia="zh-CN"/>
              </w:rPr>
              <w:t xml:space="preserve"> </w:t>
            </w:r>
            <w:r w:rsidR="00D36140">
              <w:rPr>
                <w:lang w:val="de" w:eastAsia="zh-CN"/>
              </w:rPr>
              <w:t xml:space="preserve">pros </w:t>
            </w:r>
            <w:r w:rsidR="00D36140">
              <w:rPr>
                <w:rFonts w:hint="eastAsia"/>
                <w:lang w:val="de" w:eastAsia="zh-CN"/>
              </w:rPr>
              <w:t>a</w:t>
            </w:r>
            <w:r w:rsidR="00D36140">
              <w:rPr>
                <w:lang w:val="de" w:eastAsia="zh-CN"/>
              </w:rPr>
              <w:t>n</w:t>
            </w:r>
            <w:r>
              <w:rPr>
                <w:lang w:val="de" w:eastAsia="zh-CN"/>
              </w:rPr>
              <w:t xml:space="preserve">d cons, </w:t>
            </w:r>
            <w:r w:rsidR="00D36140">
              <w:rPr>
                <w:lang w:val="de" w:eastAsia="zh-CN"/>
              </w:rPr>
              <w:t xml:space="preserve">and </w:t>
            </w:r>
            <w:r>
              <w:rPr>
                <w:lang w:val="de" w:eastAsia="zh-CN"/>
              </w:rPr>
              <w:t xml:space="preserve">suggest </w:t>
            </w:r>
            <w:r w:rsidR="00D36140">
              <w:rPr>
                <w:lang w:val="de" w:eastAsia="zh-CN"/>
              </w:rPr>
              <w:t>removing</w:t>
            </w:r>
            <w:r>
              <w:rPr>
                <w:lang w:val="de" w:eastAsia="zh-CN"/>
              </w:rPr>
              <w:t xml:space="preserve"> it.</w:t>
            </w:r>
          </w:p>
          <w:p w14:paraId="47CCBAEE" w14:textId="0299D866" w:rsidR="005F3228" w:rsidRDefault="0007359B">
            <w:pPr>
              <w:rPr>
                <w:lang w:val="de" w:eastAsia="zh-CN"/>
              </w:rPr>
            </w:pPr>
            <w:r>
              <w:rPr>
                <w:lang w:eastAsia="zh-CN"/>
              </w:rPr>
              <w:t>A</w:t>
            </w:r>
            <w:r>
              <w:rPr>
                <w:lang w:val="de" w:eastAsia="zh-CN"/>
              </w:rPr>
              <w:t>6</w:t>
            </w:r>
            <w:r>
              <w:rPr>
                <w:lang w:eastAsia="zh-CN"/>
              </w:rPr>
              <w:t>:</w:t>
            </w:r>
            <w:r>
              <w:rPr>
                <w:rFonts w:hint="eastAsia"/>
                <w:lang w:eastAsia="zh-CN"/>
              </w:rPr>
              <w:t xml:space="preserve"> </w:t>
            </w:r>
            <w:r>
              <w:rPr>
                <w:lang w:eastAsia="zh-CN"/>
              </w:rPr>
              <w:t>See comments in Q1</w:t>
            </w:r>
            <w:r w:rsidR="00D36140">
              <w:rPr>
                <w:lang w:eastAsia="zh-CN"/>
              </w:rPr>
              <w:t>.</w:t>
            </w:r>
          </w:p>
          <w:p w14:paraId="142C085E" w14:textId="77777777" w:rsidR="005F3228" w:rsidRDefault="0007359B">
            <w:pPr>
              <w:rPr>
                <w:lang w:val="en-GB" w:eastAsia="zh-CN"/>
              </w:rPr>
            </w:pPr>
            <w:r>
              <w:rPr>
                <w:lang w:val="de" w:eastAsia="zh-CN"/>
              </w:rPr>
              <w:t xml:space="preserve">A3 and A7: </w:t>
            </w:r>
            <w:r>
              <w:rPr>
                <w:lang w:eastAsia="zh-CN"/>
              </w:rPr>
              <w:t>See comments in Q1</w:t>
            </w:r>
            <w:r>
              <w:rPr>
                <w:lang w:val="de" w:eastAsia="zh-CN"/>
              </w:rPr>
              <w:t xml:space="preserve"> and Q2-1a; </w:t>
            </w:r>
          </w:p>
        </w:tc>
      </w:tr>
      <w:tr w:rsidR="000348E8" w:rsidRPr="00BC72A2" w14:paraId="457E08B1" w14:textId="77777777" w:rsidTr="000348E8">
        <w:tc>
          <w:tcPr>
            <w:tcW w:w="1499" w:type="dxa"/>
          </w:tcPr>
          <w:p w14:paraId="791050F6"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1FED49F"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A1, A2, A4, A6, A8</w:t>
            </w:r>
          </w:p>
          <w:p w14:paraId="282F96EE"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44BDE0A9"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 Others</w:t>
            </w:r>
          </w:p>
        </w:tc>
        <w:tc>
          <w:tcPr>
            <w:tcW w:w="5314" w:type="dxa"/>
          </w:tcPr>
          <w:p w14:paraId="436086B7"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A1, we also think current status can be “not supported” as it is unclear how to achieve it.  </w:t>
            </w:r>
          </w:p>
          <w:p w14:paraId="691CF3B8"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A2, agree with current status, but there is no need to consider them as Q1 answer. </w:t>
            </w:r>
          </w:p>
          <w:p w14:paraId="16BEC080" w14:textId="77777777" w:rsidR="000348E8" w:rsidRDefault="000348E8" w:rsidP="0053185E">
            <w:pPr>
              <w:rPr>
                <w:rFonts w:ascii="Arial" w:eastAsia="Malgun Gothic" w:hAnsi="Arial" w:cs="Arial"/>
                <w:sz w:val="18"/>
                <w:szCs w:val="18"/>
                <w:lang w:eastAsia="zh-CN"/>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current status can be changed to “supported”. We</w:t>
            </w:r>
            <w:r w:rsidRPr="00D343E3">
              <w:rPr>
                <w:rFonts w:ascii="Arial" w:eastAsia="Malgun Gothic" w:hAnsi="Arial" w:cs="Arial"/>
                <w:sz w:val="18"/>
                <w:szCs w:val="18"/>
                <w:lang w:eastAsia="ko-KR"/>
              </w:rPr>
              <w:t xml:space="preserve"> </w:t>
            </w:r>
            <w:r>
              <w:rPr>
                <w:rFonts w:ascii="Arial" w:eastAsia="Malgun Gothic" w:hAnsi="Arial" w:cs="Arial"/>
                <w:sz w:val="18"/>
                <w:szCs w:val="18"/>
                <w:lang w:eastAsia="ko-KR"/>
              </w:rPr>
              <w:t>can</w:t>
            </w:r>
            <w:r w:rsidRPr="00D343E3">
              <w:rPr>
                <w:rFonts w:ascii="Arial" w:eastAsia="Malgun Gothic" w:hAnsi="Arial" w:cs="Arial"/>
                <w:sz w:val="18"/>
                <w:szCs w:val="18"/>
                <w:lang w:eastAsia="ko-KR"/>
              </w:rPr>
              <w:t xml:space="preserve"> focus on the latency component originated from the signaling between gNB and other network entity(-ies).</w:t>
            </w:r>
            <w:r>
              <w:rPr>
                <w:rFonts w:ascii="Arial" w:eastAsia="Malgun Gothic" w:hAnsi="Arial" w:cs="Arial"/>
                <w:sz w:val="18"/>
                <w:szCs w:val="18"/>
                <w:lang w:eastAsia="ko-KR"/>
              </w:rPr>
              <w:t xml:space="preserve"> (i.e., between gNB and CN)</w:t>
            </w:r>
          </w:p>
          <w:p w14:paraId="2EEB9C22"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A4, we also think current status can be “supported” as the data can be forwarded to target cell during HO.</w:t>
            </w:r>
          </w:p>
          <w:p w14:paraId="1FD18F95" w14:textId="77777777" w:rsidR="000348E8" w:rsidRPr="00BC72A2"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A6 and A8, need to remove them. T</w:t>
            </w:r>
            <w:r>
              <w:rPr>
                <w:rFonts w:ascii="Arial" w:eastAsiaTheme="minorEastAsia" w:hAnsi="Arial" w:cs="Arial"/>
                <w:sz w:val="18"/>
                <w:szCs w:val="18"/>
                <w:lang w:eastAsia="zh-CN"/>
              </w:rPr>
              <w:t xml:space="preserve">hey </w:t>
            </w:r>
            <w:r w:rsidRPr="000144CF">
              <w:rPr>
                <w:rFonts w:ascii="Arial" w:eastAsia="Yu Mincho" w:hAnsi="Arial" w:cs="Arial"/>
                <w:sz w:val="18"/>
                <w:szCs w:val="18"/>
              </w:rPr>
              <w:t>are influenced by the model format</w:t>
            </w:r>
          </w:p>
        </w:tc>
      </w:tr>
      <w:tr w:rsidR="00860149" w:rsidRPr="00BC72A2" w14:paraId="5786A828" w14:textId="77777777" w:rsidTr="000348E8">
        <w:tc>
          <w:tcPr>
            <w:tcW w:w="1499" w:type="dxa"/>
          </w:tcPr>
          <w:p w14:paraId="5DD4B50D" w14:textId="11911B87"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44329235" w14:textId="06D9D354"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All</w:t>
            </w:r>
          </w:p>
        </w:tc>
        <w:tc>
          <w:tcPr>
            <w:tcW w:w="5314" w:type="dxa"/>
          </w:tcPr>
          <w:p w14:paraId="631FD6F7" w14:textId="6D8CFA5B" w:rsidR="00860149" w:rsidRDefault="00860149" w:rsidP="00860149">
            <w:pPr>
              <w:rPr>
                <w:rFonts w:ascii="Arial" w:eastAsia="Malgun Gothic" w:hAnsi="Arial" w:cs="Arial"/>
                <w:sz w:val="18"/>
                <w:szCs w:val="18"/>
                <w:lang w:eastAsia="ko-KR"/>
              </w:rPr>
            </w:pPr>
            <w:r>
              <w:rPr>
                <w:rFonts w:eastAsiaTheme="minorEastAsia" w:hint="eastAsia"/>
                <w:lang w:val="en-GB" w:eastAsia="zh-CN"/>
              </w:rPr>
              <w:t>T</w:t>
            </w:r>
            <w:r>
              <w:rPr>
                <w:rFonts w:eastAsiaTheme="minorEastAsia"/>
                <w:lang w:val="en-GB" w:eastAsia="zh-CN"/>
              </w:rPr>
              <w:t xml:space="preserve">here is no DRB </w:t>
            </w:r>
            <w:r>
              <w:rPr>
                <w:rFonts w:eastAsiaTheme="minorEastAsia" w:hint="eastAsia"/>
                <w:lang w:val="en-GB" w:eastAsia="zh-CN"/>
              </w:rPr>
              <w:t>termination</w:t>
            </w:r>
            <w:r>
              <w:rPr>
                <w:rFonts w:eastAsiaTheme="minorEastAsia"/>
                <w:lang w:val="en-GB" w:eastAsia="zh-CN"/>
              </w:rPr>
              <w:t xml:space="preserve"> </w:t>
            </w:r>
            <w:r>
              <w:rPr>
                <w:rFonts w:eastAsiaTheme="minorEastAsia" w:hint="eastAsia"/>
                <w:lang w:val="en-GB" w:eastAsia="zh-CN"/>
              </w:rPr>
              <w:t>at</w:t>
            </w:r>
            <w:r>
              <w:rPr>
                <w:rFonts w:eastAsiaTheme="minorEastAsia"/>
                <w:lang w:val="en-GB" w:eastAsia="zh-CN"/>
              </w:rPr>
              <w:t xml:space="preserve"> </w:t>
            </w:r>
            <w:proofErr w:type="spellStart"/>
            <w:r>
              <w:rPr>
                <w:rFonts w:eastAsiaTheme="minorEastAsia"/>
                <w:lang w:val="en-GB" w:eastAsia="zh-CN"/>
              </w:rPr>
              <w:t>gNB</w:t>
            </w:r>
            <w:proofErr w:type="spellEnd"/>
            <w:r>
              <w:rPr>
                <w:rFonts w:eastAsiaTheme="minorEastAsia" w:hint="eastAsia"/>
                <w:lang w:val="en-GB" w:eastAsia="zh-CN"/>
              </w:rPr>
              <w:t>,</w:t>
            </w:r>
            <w:r>
              <w:rPr>
                <w:rFonts w:eastAsiaTheme="minorEastAsia"/>
                <w:lang w:val="en-GB" w:eastAsia="zh-CN"/>
              </w:rPr>
              <w:t xml:space="preserve"> i.e., no readiness for Solution 1b</w:t>
            </w:r>
            <w:r>
              <w:rPr>
                <w:rFonts w:eastAsiaTheme="minorEastAsia" w:hint="eastAsia"/>
                <w:lang w:val="en-GB" w:eastAsia="zh-CN"/>
              </w:rPr>
              <w:t>.</w:t>
            </w:r>
            <w:r>
              <w:rPr>
                <w:rFonts w:eastAsiaTheme="minorEastAsia"/>
                <w:lang w:val="en-GB" w:eastAsia="zh-CN"/>
              </w:rPr>
              <w:t xml:space="preserve"> And </w:t>
            </w:r>
            <w:r>
              <w:rPr>
                <w:rFonts w:eastAsiaTheme="minorEastAsia" w:hint="eastAsia"/>
                <w:lang w:val="en-GB" w:eastAsia="zh-CN"/>
              </w:rPr>
              <w:t>solution</w:t>
            </w:r>
            <w:r>
              <w:rPr>
                <w:rFonts w:eastAsiaTheme="minorEastAsia"/>
                <w:lang w:val="en-GB" w:eastAsia="zh-CN"/>
              </w:rPr>
              <w:t xml:space="preserve"> 1</w:t>
            </w:r>
            <w:r>
              <w:rPr>
                <w:rFonts w:eastAsiaTheme="minorEastAsia" w:hint="eastAsia"/>
                <w:lang w:val="en-GB" w:eastAsia="zh-CN"/>
              </w:rPr>
              <w:t>b</w:t>
            </w:r>
            <w:r>
              <w:rPr>
                <w:rFonts w:eastAsiaTheme="minorEastAsia"/>
                <w:lang w:val="en-GB" w:eastAsia="zh-CN"/>
              </w:rPr>
              <w:t xml:space="preserve"> can be </w:t>
            </w:r>
            <w:r>
              <w:rPr>
                <w:rFonts w:eastAsiaTheme="minorEastAsia" w:hint="eastAsia"/>
                <w:lang w:val="en-GB" w:eastAsia="zh-CN"/>
              </w:rPr>
              <w:t>de-prioritized</w:t>
            </w:r>
            <w:r>
              <w:rPr>
                <w:rFonts w:eastAsiaTheme="minorEastAsia"/>
                <w:lang w:val="en-GB" w:eastAsia="zh-CN"/>
              </w:rPr>
              <w:t>.</w:t>
            </w:r>
          </w:p>
        </w:tc>
      </w:tr>
      <w:tr w:rsidR="00FD5021" w:rsidRPr="00BC72A2" w14:paraId="0748FAED" w14:textId="77777777" w:rsidTr="000348E8">
        <w:tc>
          <w:tcPr>
            <w:tcW w:w="1499" w:type="dxa"/>
          </w:tcPr>
          <w:p w14:paraId="52598A2A" w14:textId="7FC13D6F" w:rsidR="00FD5021" w:rsidRDefault="00FD5021" w:rsidP="00FD5021">
            <w:pPr>
              <w:rPr>
                <w:rFonts w:eastAsiaTheme="minorEastAsia" w:hint="eastAsia"/>
                <w:lang w:val="en-GB" w:eastAsia="zh-CN"/>
              </w:rPr>
            </w:pPr>
            <w:r>
              <w:rPr>
                <w:rFonts w:eastAsiaTheme="minorEastAsia" w:hint="eastAsia"/>
                <w:lang w:eastAsia="zh-CN"/>
              </w:rPr>
              <w:t>L</w:t>
            </w:r>
            <w:r>
              <w:rPr>
                <w:rFonts w:eastAsiaTheme="minorEastAsia"/>
                <w:lang w:eastAsia="zh-CN"/>
              </w:rPr>
              <w:t>enovo</w:t>
            </w:r>
          </w:p>
        </w:tc>
        <w:tc>
          <w:tcPr>
            <w:tcW w:w="2816" w:type="dxa"/>
          </w:tcPr>
          <w:p w14:paraId="335ECCCD" w14:textId="77777777" w:rsidR="00FD5021" w:rsidRDefault="00FD5021" w:rsidP="00FD5021">
            <w:pPr>
              <w:rPr>
                <w:rFonts w:eastAsiaTheme="minorEastAsia"/>
                <w:lang w:eastAsia="zh-CN"/>
              </w:rPr>
            </w:pPr>
            <w:r>
              <w:rPr>
                <w:rFonts w:eastAsiaTheme="minorEastAsia" w:hint="eastAsia"/>
                <w:lang w:eastAsia="zh-CN"/>
              </w:rPr>
              <w:t>Y</w:t>
            </w:r>
            <w:r>
              <w:rPr>
                <w:rFonts w:eastAsiaTheme="minorEastAsia"/>
                <w:lang w:eastAsia="zh-CN"/>
              </w:rPr>
              <w:t>es: A1, A2, A3, A5, A7</w:t>
            </w:r>
          </w:p>
          <w:p w14:paraId="50164154" w14:textId="56E3A984" w:rsidR="00FD5021" w:rsidRDefault="00FD5021" w:rsidP="00FD5021">
            <w:pPr>
              <w:rPr>
                <w:rFonts w:eastAsiaTheme="minorEastAsia" w:hint="eastAsia"/>
                <w:lang w:val="en-GB" w:eastAsia="zh-CN"/>
              </w:rPr>
            </w:pPr>
            <w:r>
              <w:rPr>
                <w:rFonts w:eastAsiaTheme="minorEastAsia"/>
                <w:lang w:eastAsia="zh-CN"/>
              </w:rPr>
              <w:t>Unclear: A4, A6, A8</w:t>
            </w:r>
          </w:p>
        </w:tc>
        <w:tc>
          <w:tcPr>
            <w:tcW w:w="5314" w:type="dxa"/>
          </w:tcPr>
          <w:p w14:paraId="76EB0D02" w14:textId="77777777" w:rsidR="00FD5021" w:rsidRDefault="00FD5021" w:rsidP="00FD5021">
            <w:pPr>
              <w:rPr>
                <w:rFonts w:eastAsiaTheme="minorEastAsia"/>
                <w:lang w:eastAsia="zh-CN"/>
              </w:rPr>
            </w:pPr>
            <w:r>
              <w:rPr>
                <w:rFonts w:eastAsiaTheme="minorEastAsia" w:hint="eastAsia"/>
                <w:lang w:eastAsia="zh-CN"/>
              </w:rPr>
              <w:t>A</w:t>
            </w:r>
            <w:r>
              <w:rPr>
                <w:rFonts w:eastAsiaTheme="minorEastAsia"/>
                <w:lang w:eastAsia="zh-CN"/>
              </w:rPr>
              <w:t>4 is under the assupmtion that if a model from source gNB can be continueously used under target gNB. RAN1/RAN2 may need to confirm this first.</w:t>
            </w:r>
          </w:p>
          <w:p w14:paraId="00D505B7" w14:textId="325F00AF" w:rsidR="00FD5021" w:rsidRDefault="00FD5021" w:rsidP="00FD5021">
            <w:pPr>
              <w:rPr>
                <w:rFonts w:eastAsiaTheme="minorEastAsia" w:hint="eastAsia"/>
                <w:lang w:val="en-GB" w:eastAsia="zh-CN"/>
              </w:rPr>
            </w:pPr>
            <w:r>
              <w:rPr>
                <w:rFonts w:eastAsiaTheme="minorEastAsia" w:hint="eastAsia"/>
                <w:lang w:eastAsia="zh-CN"/>
              </w:rPr>
              <w:t>A</w:t>
            </w:r>
            <w:r>
              <w:rPr>
                <w:rFonts w:eastAsiaTheme="minorEastAsia"/>
                <w:lang w:eastAsia="zh-CN"/>
              </w:rPr>
              <w:t>6 and A8 depends on the model format discussion.</w:t>
            </w:r>
          </w:p>
        </w:tc>
      </w:tr>
    </w:tbl>
    <w:p w14:paraId="3E32F8AB" w14:textId="77777777" w:rsidR="005F3228" w:rsidRPr="000348E8" w:rsidRDefault="005F3228"/>
    <w:p w14:paraId="447A8D77" w14:textId="77777777" w:rsidR="005F3228" w:rsidRDefault="0007359B">
      <w:pPr>
        <w:rPr>
          <w:b/>
          <w:bCs/>
          <w:lang w:val="en-GB"/>
        </w:rPr>
      </w:pPr>
      <w:r>
        <w:rPr>
          <w:b/>
          <w:bCs/>
          <w:lang w:val="en-GB"/>
        </w:rPr>
        <w:t xml:space="preserve">Q3-1b: For Solution 1b,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79420F6F" w14:textId="77777777">
        <w:trPr>
          <w:trHeight w:val="42"/>
        </w:trPr>
        <w:tc>
          <w:tcPr>
            <w:tcW w:w="1327" w:type="dxa"/>
          </w:tcPr>
          <w:p w14:paraId="2C91E3CD" w14:textId="77777777" w:rsidR="005F3228" w:rsidRDefault="0007359B">
            <w:pPr>
              <w:rPr>
                <w:b/>
                <w:bCs/>
                <w:sz w:val="20"/>
                <w:szCs w:val="20"/>
                <w:lang w:val="en-GB"/>
              </w:rPr>
            </w:pPr>
            <w:r>
              <w:rPr>
                <w:b/>
                <w:bCs/>
                <w:sz w:val="20"/>
                <w:szCs w:val="20"/>
                <w:lang w:val="en-GB"/>
              </w:rPr>
              <w:t>Company</w:t>
            </w:r>
          </w:p>
        </w:tc>
        <w:tc>
          <w:tcPr>
            <w:tcW w:w="2448" w:type="dxa"/>
          </w:tcPr>
          <w:p w14:paraId="73DCF394" w14:textId="77777777" w:rsidR="005F3228" w:rsidRDefault="0007359B">
            <w:pPr>
              <w:rPr>
                <w:b/>
                <w:bCs/>
                <w:sz w:val="20"/>
                <w:szCs w:val="20"/>
                <w:lang w:val="en-GB"/>
              </w:rPr>
            </w:pPr>
            <w:r>
              <w:rPr>
                <w:b/>
                <w:bCs/>
                <w:sz w:val="20"/>
                <w:szCs w:val="20"/>
                <w:lang w:val="en-GB"/>
              </w:rPr>
              <w:t>Readiness</w:t>
            </w:r>
          </w:p>
        </w:tc>
        <w:tc>
          <w:tcPr>
            <w:tcW w:w="2880" w:type="dxa"/>
          </w:tcPr>
          <w:p w14:paraId="7E79793C" w14:textId="77777777" w:rsidR="005F3228" w:rsidRDefault="0007359B">
            <w:pPr>
              <w:rPr>
                <w:b/>
                <w:bCs/>
                <w:sz w:val="20"/>
                <w:szCs w:val="20"/>
                <w:lang w:val="en-GB"/>
              </w:rPr>
            </w:pPr>
            <w:r>
              <w:rPr>
                <w:b/>
                <w:bCs/>
                <w:sz w:val="20"/>
                <w:szCs w:val="20"/>
                <w:lang w:val="en-GB"/>
              </w:rPr>
              <w:t>Current status and gaps</w:t>
            </w:r>
          </w:p>
        </w:tc>
        <w:tc>
          <w:tcPr>
            <w:tcW w:w="2974" w:type="dxa"/>
          </w:tcPr>
          <w:p w14:paraId="152CF866" w14:textId="77777777" w:rsidR="005F3228" w:rsidRDefault="0007359B">
            <w:pPr>
              <w:rPr>
                <w:b/>
                <w:bCs/>
                <w:sz w:val="20"/>
                <w:szCs w:val="20"/>
                <w:lang w:val="en-GB"/>
              </w:rPr>
            </w:pPr>
            <w:r>
              <w:rPr>
                <w:b/>
                <w:bCs/>
                <w:sz w:val="20"/>
                <w:szCs w:val="20"/>
                <w:lang w:val="en-GB"/>
              </w:rPr>
              <w:t>RAN specification impact</w:t>
            </w:r>
          </w:p>
        </w:tc>
      </w:tr>
      <w:tr w:rsidR="005F3228" w14:paraId="5CC23292" w14:textId="77777777">
        <w:trPr>
          <w:trHeight w:val="50"/>
        </w:trPr>
        <w:tc>
          <w:tcPr>
            <w:tcW w:w="1327" w:type="dxa"/>
          </w:tcPr>
          <w:p w14:paraId="7656FFDF" w14:textId="77777777" w:rsidR="005F3228" w:rsidRDefault="0007359B">
            <w:pPr>
              <w:rPr>
                <w:sz w:val="20"/>
                <w:szCs w:val="20"/>
                <w:lang w:val="en-GB"/>
              </w:rPr>
            </w:pPr>
            <w:r>
              <w:rPr>
                <w:sz w:val="20"/>
                <w:szCs w:val="20"/>
                <w:lang w:val="en-GB"/>
              </w:rPr>
              <w:t>#example</w:t>
            </w:r>
          </w:p>
        </w:tc>
        <w:tc>
          <w:tcPr>
            <w:tcW w:w="2448" w:type="dxa"/>
          </w:tcPr>
          <w:p w14:paraId="02A2F33E"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405A5449"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6460484A"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66C2084C" w14:textId="77777777">
        <w:tc>
          <w:tcPr>
            <w:tcW w:w="1327" w:type="dxa"/>
          </w:tcPr>
          <w:p w14:paraId="211AF643" w14:textId="77777777" w:rsidR="005F3228" w:rsidRDefault="0007359B">
            <w:pPr>
              <w:rPr>
                <w:sz w:val="20"/>
                <w:szCs w:val="20"/>
                <w:lang w:val="en-GB"/>
              </w:rPr>
            </w:pPr>
            <w:r>
              <w:rPr>
                <w:sz w:val="20"/>
                <w:szCs w:val="20"/>
                <w:lang w:val="en-GB"/>
              </w:rPr>
              <w:t>Qualcomm</w:t>
            </w:r>
          </w:p>
        </w:tc>
        <w:tc>
          <w:tcPr>
            <w:tcW w:w="2448" w:type="dxa"/>
          </w:tcPr>
          <w:p w14:paraId="22663F69" w14:textId="77777777" w:rsidR="005F3228" w:rsidRDefault="0007359B">
            <w:pPr>
              <w:rPr>
                <w:sz w:val="20"/>
                <w:szCs w:val="20"/>
                <w:lang w:val="en-GB"/>
              </w:rPr>
            </w:pPr>
            <w:r>
              <w:rPr>
                <w:sz w:val="20"/>
                <w:szCs w:val="20"/>
                <w:lang w:val="en-GB"/>
              </w:rPr>
              <w:t>Supports</w:t>
            </w:r>
          </w:p>
          <w:p w14:paraId="479B552B" w14:textId="77777777" w:rsidR="005F3228" w:rsidRDefault="0007359B">
            <w:pPr>
              <w:pStyle w:val="ListParagraph"/>
              <w:numPr>
                <w:ilvl w:val="0"/>
                <w:numId w:val="23"/>
              </w:numPr>
              <w:rPr>
                <w:sz w:val="20"/>
                <w:szCs w:val="20"/>
                <w:lang w:val="en-GB"/>
              </w:rPr>
            </w:pPr>
            <w:r>
              <w:rPr>
                <w:sz w:val="20"/>
                <w:szCs w:val="20"/>
                <w:lang w:val="en-GB"/>
              </w:rPr>
              <w:t>Delivery of large models</w:t>
            </w:r>
          </w:p>
          <w:p w14:paraId="2D1F2B0A" w14:textId="77777777" w:rsidR="005F3228" w:rsidRDefault="0007359B">
            <w:pPr>
              <w:pStyle w:val="ListParagraph"/>
              <w:numPr>
                <w:ilvl w:val="0"/>
                <w:numId w:val="23"/>
              </w:numPr>
              <w:rPr>
                <w:sz w:val="20"/>
                <w:szCs w:val="20"/>
                <w:lang w:val="en-GB"/>
              </w:rPr>
            </w:pPr>
            <w:r>
              <w:rPr>
                <w:sz w:val="20"/>
                <w:szCs w:val="20"/>
                <w:lang w:val="en-GB"/>
              </w:rPr>
              <w:t>Delivery of parameter sets or delta models</w:t>
            </w:r>
          </w:p>
          <w:p w14:paraId="1FC2DF00" w14:textId="77777777" w:rsidR="005F3228" w:rsidRDefault="0007359B">
            <w:pPr>
              <w:pStyle w:val="ListParagraph"/>
              <w:numPr>
                <w:ilvl w:val="0"/>
                <w:numId w:val="23"/>
              </w:numPr>
              <w:rPr>
                <w:sz w:val="20"/>
                <w:szCs w:val="20"/>
                <w:lang w:val="en-GB"/>
              </w:rPr>
            </w:pPr>
            <w:r>
              <w:rPr>
                <w:sz w:val="20"/>
                <w:szCs w:val="20"/>
                <w:lang w:val="en-GB"/>
              </w:rPr>
              <w:lastRenderedPageBreak/>
              <w:t xml:space="preserve">Lossless model delivery (some clarification may be needed from SA2) </w:t>
            </w:r>
          </w:p>
          <w:p w14:paraId="11F1B79A" w14:textId="77777777" w:rsidR="005F3228" w:rsidRDefault="0007359B">
            <w:pPr>
              <w:rPr>
                <w:sz w:val="20"/>
                <w:szCs w:val="20"/>
                <w:lang w:val="en-GB"/>
              </w:rPr>
            </w:pPr>
            <w:r>
              <w:rPr>
                <w:sz w:val="20"/>
                <w:szCs w:val="20"/>
                <w:lang w:val="en-GB"/>
              </w:rPr>
              <w:t>Security and integrity of model</w:t>
            </w:r>
          </w:p>
        </w:tc>
        <w:tc>
          <w:tcPr>
            <w:tcW w:w="2880" w:type="dxa"/>
          </w:tcPr>
          <w:p w14:paraId="011D560E" w14:textId="77777777" w:rsidR="005F3228" w:rsidRDefault="0007359B">
            <w:pPr>
              <w:rPr>
                <w:sz w:val="20"/>
                <w:szCs w:val="20"/>
                <w:lang w:val="en-GB"/>
              </w:rPr>
            </w:pPr>
            <w:r>
              <w:rPr>
                <w:sz w:val="20"/>
                <w:szCs w:val="20"/>
                <w:lang w:val="en-GB"/>
              </w:rPr>
              <w:lastRenderedPageBreak/>
              <w:t xml:space="preserve">Distributed model storage </w:t>
            </w:r>
          </w:p>
          <w:p w14:paraId="5D7B1905" w14:textId="77777777" w:rsidR="005F3228" w:rsidRDefault="0007359B">
            <w:pPr>
              <w:rPr>
                <w:sz w:val="20"/>
                <w:szCs w:val="20"/>
                <w:lang w:val="en-GB"/>
              </w:rPr>
            </w:pPr>
            <w:r>
              <w:rPr>
                <w:sz w:val="20"/>
                <w:szCs w:val="20"/>
                <w:lang w:val="en-GB"/>
              </w:rPr>
              <w:t xml:space="preserve">May require large storage and processing at </w:t>
            </w:r>
            <w:proofErr w:type="spellStart"/>
            <w:r>
              <w:rPr>
                <w:sz w:val="20"/>
                <w:szCs w:val="20"/>
                <w:lang w:val="en-GB"/>
              </w:rPr>
              <w:t>gNBs</w:t>
            </w:r>
            <w:proofErr w:type="spellEnd"/>
          </w:p>
        </w:tc>
        <w:tc>
          <w:tcPr>
            <w:tcW w:w="2974" w:type="dxa"/>
          </w:tcPr>
          <w:p w14:paraId="567BCF06" w14:textId="77777777" w:rsidR="005F3228" w:rsidRDefault="005F3228">
            <w:pPr>
              <w:rPr>
                <w:sz w:val="20"/>
                <w:szCs w:val="20"/>
                <w:lang w:val="en-GB"/>
              </w:rPr>
            </w:pPr>
          </w:p>
        </w:tc>
      </w:tr>
      <w:tr w:rsidR="005F3228" w14:paraId="3139D610" w14:textId="77777777">
        <w:tc>
          <w:tcPr>
            <w:tcW w:w="1327" w:type="dxa"/>
          </w:tcPr>
          <w:p w14:paraId="3CC533C3" w14:textId="77777777" w:rsidR="005F3228" w:rsidRDefault="005F3228">
            <w:pPr>
              <w:rPr>
                <w:sz w:val="20"/>
                <w:szCs w:val="20"/>
                <w:lang w:val="en-GB"/>
              </w:rPr>
            </w:pPr>
          </w:p>
        </w:tc>
        <w:tc>
          <w:tcPr>
            <w:tcW w:w="2448" w:type="dxa"/>
          </w:tcPr>
          <w:p w14:paraId="745F85BF" w14:textId="77777777" w:rsidR="005F3228" w:rsidRDefault="005F3228">
            <w:pPr>
              <w:rPr>
                <w:sz w:val="20"/>
                <w:szCs w:val="20"/>
                <w:lang w:val="en-GB"/>
              </w:rPr>
            </w:pPr>
          </w:p>
        </w:tc>
        <w:tc>
          <w:tcPr>
            <w:tcW w:w="2880" w:type="dxa"/>
          </w:tcPr>
          <w:p w14:paraId="0F9ADC49" w14:textId="77777777" w:rsidR="005F3228" w:rsidRDefault="005F3228">
            <w:pPr>
              <w:rPr>
                <w:sz w:val="20"/>
                <w:szCs w:val="20"/>
                <w:lang w:val="en-GB"/>
              </w:rPr>
            </w:pPr>
          </w:p>
        </w:tc>
        <w:tc>
          <w:tcPr>
            <w:tcW w:w="2974" w:type="dxa"/>
          </w:tcPr>
          <w:p w14:paraId="4301A593" w14:textId="77777777" w:rsidR="005F3228" w:rsidRDefault="005F3228">
            <w:pPr>
              <w:rPr>
                <w:sz w:val="20"/>
                <w:szCs w:val="20"/>
                <w:lang w:val="en-GB"/>
              </w:rPr>
            </w:pPr>
          </w:p>
        </w:tc>
      </w:tr>
      <w:tr w:rsidR="005F3228" w14:paraId="76CC74A1" w14:textId="77777777">
        <w:tc>
          <w:tcPr>
            <w:tcW w:w="1327" w:type="dxa"/>
          </w:tcPr>
          <w:p w14:paraId="12D5FF9A" w14:textId="77777777" w:rsidR="005F3228" w:rsidRDefault="005F3228">
            <w:pPr>
              <w:rPr>
                <w:lang w:val="en-GB"/>
              </w:rPr>
            </w:pPr>
          </w:p>
        </w:tc>
        <w:tc>
          <w:tcPr>
            <w:tcW w:w="2448" w:type="dxa"/>
          </w:tcPr>
          <w:p w14:paraId="36BB7DFA" w14:textId="77777777" w:rsidR="005F3228" w:rsidRDefault="005F3228">
            <w:pPr>
              <w:rPr>
                <w:lang w:val="en-GB"/>
              </w:rPr>
            </w:pPr>
          </w:p>
        </w:tc>
        <w:tc>
          <w:tcPr>
            <w:tcW w:w="2880" w:type="dxa"/>
          </w:tcPr>
          <w:p w14:paraId="51DCC127" w14:textId="77777777" w:rsidR="005F3228" w:rsidRDefault="005F3228">
            <w:pPr>
              <w:rPr>
                <w:lang w:val="en-GB"/>
              </w:rPr>
            </w:pPr>
          </w:p>
        </w:tc>
        <w:tc>
          <w:tcPr>
            <w:tcW w:w="2974" w:type="dxa"/>
          </w:tcPr>
          <w:p w14:paraId="1CEACD23" w14:textId="77777777" w:rsidR="005F3228" w:rsidRDefault="005F3228">
            <w:pPr>
              <w:rPr>
                <w:lang w:val="en-GB"/>
              </w:rPr>
            </w:pPr>
          </w:p>
        </w:tc>
      </w:tr>
    </w:tbl>
    <w:p w14:paraId="1CA3382E" w14:textId="77777777" w:rsidR="005F3228" w:rsidRDefault="005F3228"/>
    <w:p w14:paraId="3CAF0192" w14:textId="77777777" w:rsidR="005F3228" w:rsidRDefault="0007359B">
      <w:pPr>
        <w:pStyle w:val="Heading5"/>
      </w:pPr>
      <w:commentRangeStart w:id="163"/>
      <w:r>
        <w:t>Solution 2b/3b</w:t>
      </w:r>
      <w:commentRangeEnd w:id="163"/>
      <w:r>
        <w:rPr>
          <w:rStyle w:val="CommentReference"/>
          <w:rFonts w:ascii="Times New Roman" w:hAnsi="Times New Roman"/>
          <w:lang w:val="en-US"/>
        </w:rPr>
        <w:commentReference w:id="163"/>
      </w:r>
      <w:r>
        <w:t>: CN (except LMF)/LMF can transfer/deliver AI/ML model(s) to UE via UP data</w:t>
      </w:r>
    </w:p>
    <w:p w14:paraId="36228932" w14:textId="77777777" w:rsidR="005F3228" w:rsidRDefault="0007359B">
      <w:pPr>
        <w:pStyle w:val="Caption"/>
        <w:keepNext/>
        <w:jc w:val="center"/>
      </w:pPr>
      <w:r>
        <w:t xml:space="preserve">Table </w:t>
      </w:r>
      <w:fldSimple w:instr=" SEQ Table \* ARABIC ">
        <w:r>
          <w:t>4</w:t>
        </w:r>
      </w:fldSimple>
      <w:r>
        <w:t>. Solution 2b/3b Readiness and RAN specification impact</w:t>
      </w:r>
    </w:p>
    <w:tbl>
      <w:tblPr>
        <w:tblStyle w:val="TableGrid"/>
        <w:tblW w:w="9620" w:type="dxa"/>
        <w:tblInd w:w="5" w:type="dxa"/>
        <w:tblLook w:val="04A0" w:firstRow="1" w:lastRow="0" w:firstColumn="1" w:lastColumn="0" w:noHBand="0" w:noVBand="1"/>
      </w:tblPr>
      <w:tblGrid>
        <w:gridCol w:w="1117"/>
        <w:gridCol w:w="4633"/>
        <w:gridCol w:w="3870"/>
        <w:tblGridChange w:id="164">
          <w:tblGrid>
            <w:gridCol w:w="1117"/>
            <w:gridCol w:w="4633"/>
            <w:gridCol w:w="3870"/>
          </w:tblGrid>
        </w:tblGridChange>
      </w:tblGrid>
      <w:tr w:rsidR="005F3228" w14:paraId="4FCDA0C4" w14:textId="77777777">
        <w:trPr>
          <w:trHeight w:val="176"/>
        </w:trPr>
        <w:tc>
          <w:tcPr>
            <w:tcW w:w="1117" w:type="dxa"/>
            <w:vMerge w:val="restart"/>
            <w:vAlign w:val="center"/>
          </w:tcPr>
          <w:p w14:paraId="65F61B94" w14:textId="77777777" w:rsidR="005F3228" w:rsidRDefault="0007359B">
            <w:pPr>
              <w:jc w:val="center"/>
              <w:rPr>
                <w:lang w:val="en-GB"/>
              </w:rPr>
            </w:pPr>
            <w:r>
              <w:rPr>
                <w:b/>
                <w:bCs/>
                <w:sz w:val="20"/>
                <w:szCs w:val="20"/>
                <w:lang w:val="en-GB"/>
              </w:rPr>
              <w:t>Discussion Area</w:t>
            </w:r>
          </w:p>
        </w:tc>
        <w:tc>
          <w:tcPr>
            <w:tcW w:w="4633" w:type="dxa"/>
          </w:tcPr>
          <w:p w14:paraId="2D8CE37E" w14:textId="77777777" w:rsidR="005F3228" w:rsidRDefault="0007359B">
            <w:pPr>
              <w:spacing w:after="0"/>
              <w:jc w:val="center"/>
              <w:rPr>
                <w:lang w:val="en-GB"/>
              </w:rPr>
            </w:pPr>
            <w:r>
              <w:rPr>
                <w:b/>
                <w:bCs/>
                <w:sz w:val="20"/>
                <w:szCs w:val="20"/>
                <w:lang w:val="en-GB"/>
              </w:rPr>
              <w:t>Readiness</w:t>
            </w:r>
          </w:p>
        </w:tc>
        <w:tc>
          <w:tcPr>
            <w:tcW w:w="3870" w:type="dxa"/>
            <w:vMerge w:val="restart"/>
          </w:tcPr>
          <w:p w14:paraId="110033BD" w14:textId="77777777" w:rsidR="005F3228" w:rsidRDefault="0007359B">
            <w:pPr>
              <w:rPr>
                <w:lang w:val="en-GB"/>
              </w:rPr>
            </w:pPr>
            <w:r>
              <w:rPr>
                <w:b/>
                <w:bCs/>
                <w:sz w:val="20"/>
                <w:szCs w:val="20"/>
                <w:lang w:val="en-GB"/>
              </w:rPr>
              <w:t>RAN specification impact</w:t>
            </w:r>
          </w:p>
        </w:tc>
      </w:tr>
      <w:tr w:rsidR="005F3228" w14:paraId="416A07F3" w14:textId="77777777">
        <w:trPr>
          <w:trHeight w:val="175"/>
        </w:trPr>
        <w:tc>
          <w:tcPr>
            <w:tcW w:w="1117" w:type="dxa"/>
            <w:vMerge/>
            <w:vAlign w:val="center"/>
          </w:tcPr>
          <w:p w14:paraId="1E9D6781" w14:textId="77777777" w:rsidR="005F3228" w:rsidRDefault="005F3228">
            <w:pPr>
              <w:jc w:val="center"/>
              <w:rPr>
                <w:lang w:val="en-GB"/>
              </w:rPr>
            </w:pPr>
          </w:p>
        </w:tc>
        <w:tc>
          <w:tcPr>
            <w:tcW w:w="4633" w:type="dxa"/>
          </w:tcPr>
          <w:p w14:paraId="179893B6" w14:textId="77777777" w:rsidR="005F3228" w:rsidRDefault="0007359B">
            <w:pPr>
              <w:spacing w:after="0"/>
              <w:jc w:val="center"/>
              <w:rPr>
                <w:lang w:val="en-GB"/>
              </w:rPr>
            </w:pPr>
            <w:r>
              <w:rPr>
                <w:b/>
                <w:bCs/>
                <w:sz w:val="20"/>
                <w:szCs w:val="20"/>
                <w:lang w:val="en-GB"/>
              </w:rPr>
              <w:t>Current status and Gaps</w:t>
            </w:r>
          </w:p>
        </w:tc>
        <w:tc>
          <w:tcPr>
            <w:tcW w:w="3870" w:type="dxa"/>
            <w:vMerge/>
          </w:tcPr>
          <w:p w14:paraId="53676A68" w14:textId="77777777" w:rsidR="005F3228" w:rsidRDefault="005F3228">
            <w:pPr>
              <w:rPr>
                <w:lang w:val="en-GB"/>
              </w:rPr>
            </w:pPr>
          </w:p>
        </w:tc>
      </w:tr>
      <w:tr w:rsidR="005F3228" w14:paraId="19FD4B53" w14:textId="77777777">
        <w:tc>
          <w:tcPr>
            <w:tcW w:w="1117" w:type="dxa"/>
            <w:vAlign w:val="center"/>
          </w:tcPr>
          <w:p w14:paraId="1BBFCBE6" w14:textId="77777777" w:rsidR="005F3228" w:rsidRDefault="0007359B">
            <w:pPr>
              <w:jc w:val="center"/>
              <w:rPr>
                <w:sz w:val="20"/>
                <w:szCs w:val="20"/>
              </w:rPr>
            </w:pPr>
            <w:r>
              <w:rPr>
                <w:sz w:val="20"/>
                <w:szCs w:val="20"/>
                <w:lang w:val="en-GB"/>
              </w:rPr>
              <w:t>A1</w:t>
            </w:r>
          </w:p>
        </w:tc>
        <w:tc>
          <w:tcPr>
            <w:tcW w:w="4633" w:type="dxa"/>
          </w:tcPr>
          <w:p w14:paraId="27FDE922" w14:textId="77777777" w:rsidR="005F3228" w:rsidRDefault="0007359B">
            <w:pPr>
              <w:spacing w:after="0"/>
              <w:jc w:val="center"/>
              <w:rPr>
                <w:sz w:val="20"/>
                <w:szCs w:val="20"/>
                <w:lang w:val="en-GB"/>
              </w:rPr>
            </w:pPr>
            <w:r>
              <w:rPr>
                <w:sz w:val="20"/>
                <w:szCs w:val="20"/>
                <w:lang w:val="en-GB"/>
              </w:rPr>
              <w:t xml:space="preserve">supported </w:t>
            </w:r>
          </w:p>
        </w:tc>
        <w:tc>
          <w:tcPr>
            <w:tcW w:w="3870" w:type="dxa"/>
          </w:tcPr>
          <w:p w14:paraId="52E58821" w14:textId="77777777" w:rsidR="005F3228" w:rsidRDefault="0007359B">
            <w:pPr>
              <w:rPr>
                <w:sz w:val="20"/>
                <w:szCs w:val="20"/>
                <w:lang w:val="en-GB"/>
              </w:rPr>
            </w:pPr>
            <w:r>
              <w:rPr>
                <w:sz w:val="20"/>
                <w:szCs w:val="20"/>
                <w:lang w:val="en-GB"/>
              </w:rPr>
              <w:t xml:space="preserve">No RAN </w:t>
            </w:r>
            <w:proofErr w:type="gramStart"/>
            <w:r>
              <w:rPr>
                <w:sz w:val="20"/>
                <w:szCs w:val="20"/>
                <w:lang w:val="en-GB"/>
              </w:rPr>
              <w:t>impact</w:t>
            </w:r>
            <w:proofErr w:type="gramEnd"/>
          </w:p>
          <w:p w14:paraId="4AA43E77" w14:textId="77777777" w:rsidR="005F3228" w:rsidRDefault="0007359B">
            <w:pPr>
              <w:rPr>
                <w:sz w:val="20"/>
                <w:szCs w:val="20"/>
                <w:lang w:val="en-GB"/>
              </w:rPr>
            </w:pPr>
            <w:r>
              <w:rPr>
                <w:sz w:val="20"/>
                <w:szCs w:val="20"/>
                <w:lang w:val="en-GB"/>
              </w:rPr>
              <w:t>Note: The detail procedure of model transfer from CN/LMF to UE is out of RAN scope</w:t>
            </w:r>
          </w:p>
        </w:tc>
      </w:tr>
      <w:tr w:rsidR="005F3228" w14:paraId="4440BCFC" w14:textId="77777777">
        <w:tc>
          <w:tcPr>
            <w:tcW w:w="1117" w:type="dxa"/>
            <w:vAlign w:val="center"/>
          </w:tcPr>
          <w:p w14:paraId="253F7ECE" w14:textId="77777777" w:rsidR="005F3228" w:rsidRDefault="0007359B">
            <w:pPr>
              <w:jc w:val="center"/>
              <w:rPr>
                <w:sz w:val="20"/>
                <w:szCs w:val="20"/>
              </w:rPr>
            </w:pPr>
            <w:r>
              <w:rPr>
                <w:sz w:val="20"/>
                <w:szCs w:val="20"/>
                <w:lang w:val="en-GB"/>
              </w:rPr>
              <w:t>A2</w:t>
            </w:r>
          </w:p>
        </w:tc>
        <w:tc>
          <w:tcPr>
            <w:tcW w:w="4633" w:type="dxa"/>
          </w:tcPr>
          <w:p w14:paraId="0FF05B89" w14:textId="77777777" w:rsidR="005F3228" w:rsidRDefault="0007359B">
            <w:pPr>
              <w:spacing w:after="0"/>
              <w:jc w:val="center"/>
              <w:rPr>
                <w:sz w:val="20"/>
                <w:szCs w:val="20"/>
                <w:lang w:val="en-GB"/>
              </w:rPr>
            </w:pPr>
            <w:r>
              <w:rPr>
                <w:rFonts w:eastAsiaTheme="minorEastAsia"/>
                <w:sz w:val="20"/>
                <w:szCs w:val="20"/>
                <w:lang w:eastAsia="zh-CN"/>
              </w:rPr>
              <w:t xml:space="preserve">supported </w:t>
            </w:r>
          </w:p>
        </w:tc>
        <w:tc>
          <w:tcPr>
            <w:tcW w:w="3870" w:type="dxa"/>
          </w:tcPr>
          <w:p w14:paraId="12F4612D" w14:textId="77777777" w:rsidR="005F3228" w:rsidRDefault="005F3228">
            <w:pPr>
              <w:rPr>
                <w:sz w:val="20"/>
                <w:szCs w:val="20"/>
                <w:lang w:val="en-GB"/>
              </w:rPr>
            </w:pPr>
          </w:p>
        </w:tc>
      </w:tr>
      <w:tr w:rsidR="005F3228" w14:paraId="501905B4" w14:textId="77777777">
        <w:tc>
          <w:tcPr>
            <w:tcW w:w="1117" w:type="dxa"/>
            <w:vAlign w:val="center"/>
          </w:tcPr>
          <w:p w14:paraId="029EEDE3" w14:textId="77777777" w:rsidR="005F3228" w:rsidRDefault="0007359B">
            <w:pPr>
              <w:jc w:val="center"/>
              <w:rPr>
                <w:sz w:val="20"/>
                <w:szCs w:val="20"/>
              </w:rPr>
            </w:pPr>
            <w:r>
              <w:rPr>
                <w:sz w:val="20"/>
                <w:szCs w:val="20"/>
                <w:lang w:val="en-GB"/>
              </w:rPr>
              <w:t>A3</w:t>
            </w:r>
          </w:p>
        </w:tc>
        <w:tc>
          <w:tcPr>
            <w:tcW w:w="4633" w:type="dxa"/>
          </w:tcPr>
          <w:p w14:paraId="2618C4E1" w14:textId="77777777" w:rsidR="005F3228" w:rsidRDefault="0007359B">
            <w:pPr>
              <w:spacing w:after="0"/>
              <w:jc w:val="center"/>
              <w:rPr>
                <w:sz w:val="20"/>
                <w:szCs w:val="20"/>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DRB priority; 2) other latency includes forwarding data from CN to gNB</w:t>
            </w:r>
          </w:p>
        </w:tc>
        <w:tc>
          <w:tcPr>
            <w:tcW w:w="3870" w:type="dxa"/>
          </w:tcPr>
          <w:p w14:paraId="1F45B40C" w14:textId="77777777" w:rsidR="005F3228" w:rsidRDefault="005F3228">
            <w:pPr>
              <w:rPr>
                <w:rFonts w:eastAsiaTheme="minorEastAsia"/>
                <w:sz w:val="20"/>
                <w:szCs w:val="20"/>
                <w:lang w:val="en-GB" w:eastAsia="zh-CN"/>
              </w:rPr>
            </w:pPr>
          </w:p>
        </w:tc>
      </w:tr>
      <w:tr w:rsidR="005F3228" w14:paraId="32108D24" w14:textId="77777777">
        <w:trPr>
          <w:trHeight w:val="259"/>
        </w:trPr>
        <w:tc>
          <w:tcPr>
            <w:tcW w:w="1117" w:type="dxa"/>
            <w:vMerge w:val="restart"/>
            <w:vAlign w:val="center"/>
          </w:tcPr>
          <w:p w14:paraId="6AFC9FF5" w14:textId="77777777" w:rsidR="005F3228" w:rsidRDefault="0007359B">
            <w:pPr>
              <w:jc w:val="center"/>
              <w:rPr>
                <w:sz w:val="20"/>
                <w:szCs w:val="20"/>
              </w:rPr>
            </w:pPr>
            <w:r>
              <w:rPr>
                <w:sz w:val="20"/>
                <w:szCs w:val="20"/>
                <w:lang w:val="en-GB"/>
              </w:rPr>
              <w:t>A4</w:t>
            </w:r>
          </w:p>
        </w:tc>
        <w:tc>
          <w:tcPr>
            <w:tcW w:w="4633" w:type="dxa"/>
          </w:tcPr>
          <w:p w14:paraId="78916479" w14:textId="77777777" w:rsidR="005F3228" w:rsidRDefault="0007359B">
            <w:pPr>
              <w:spacing w:after="0"/>
              <w:jc w:val="center"/>
              <w:rPr>
                <w:rFonts w:eastAsiaTheme="minorEastAsia"/>
                <w:sz w:val="20"/>
                <w:szCs w:val="20"/>
                <w:highlight w:val="lightGray"/>
                <w:lang w:eastAsia="zh-CN"/>
              </w:rPr>
            </w:pPr>
            <w:r>
              <w:rPr>
                <w:sz w:val="20"/>
                <w:szCs w:val="20"/>
                <w:highlight w:val="lightGray"/>
                <w:lang w:val="en-GB"/>
              </w:rPr>
              <w:t xml:space="preserve">support with limitation </w:t>
            </w:r>
          </w:p>
        </w:tc>
        <w:tc>
          <w:tcPr>
            <w:tcW w:w="3870" w:type="dxa"/>
            <w:vMerge w:val="restart"/>
          </w:tcPr>
          <w:p w14:paraId="7CC87A80" w14:textId="77777777" w:rsidR="005F3228" w:rsidRDefault="005F3228">
            <w:pPr>
              <w:rPr>
                <w:sz w:val="20"/>
                <w:szCs w:val="20"/>
                <w:lang w:val="en-GB"/>
              </w:rPr>
            </w:pPr>
          </w:p>
        </w:tc>
      </w:tr>
      <w:tr w:rsidR="005F3228" w14:paraId="43ADC51B" w14:textId="77777777">
        <w:trPr>
          <w:trHeight w:val="259"/>
        </w:trPr>
        <w:tc>
          <w:tcPr>
            <w:tcW w:w="1117" w:type="dxa"/>
            <w:vMerge/>
            <w:vAlign w:val="center"/>
          </w:tcPr>
          <w:p w14:paraId="400375AB" w14:textId="77777777" w:rsidR="005F3228" w:rsidRDefault="005F3228">
            <w:pPr>
              <w:jc w:val="center"/>
              <w:rPr>
                <w:lang w:val="en-GB"/>
              </w:rPr>
            </w:pPr>
          </w:p>
        </w:tc>
        <w:tc>
          <w:tcPr>
            <w:tcW w:w="4633" w:type="dxa"/>
          </w:tcPr>
          <w:p w14:paraId="5FC607EC" w14:textId="77777777" w:rsidR="005F3228" w:rsidRDefault="0007359B">
            <w:pPr>
              <w:spacing w:after="0"/>
              <w:jc w:val="center"/>
              <w:rPr>
                <w:highlight w:val="lightGray"/>
                <w:lang w:val="en-GB"/>
              </w:rPr>
            </w:pPr>
            <w:bookmarkStart w:id="165" w:name="OLE_LINK4"/>
            <w:bookmarkStart w:id="166" w:name="OLE_LINK3"/>
            <w:r>
              <w:rPr>
                <w:sz w:val="20"/>
                <w:szCs w:val="20"/>
                <w:highlight w:val="lightGray"/>
                <w:lang w:val="en-GB"/>
              </w:rPr>
              <w:t>For Solution 2</w:t>
            </w:r>
            <w:ins w:id="167" w:author="Interdigital (Oumer Teyeb)" w:date="2023-10-26T00:34:00Z">
              <w:r>
                <w:rPr>
                  <w:sz w:val="20"/>
                  <w:szCs w:val="20"/>
                  <w:highlight w:val="lightGray"/>
                  <w:lang w:val="en-GB"/>
                </w:rPr>
                <w:t>b</w:t>
              </w:r>
            </w:ins>
            <w:del w:id="168" w:author="Interdigital (Oumer Teyeb)" w:date="2023-10-26T00:34:00Z">
              <w:r>
                <w:rPr>
                  <w:sz w:val="20"/>
                  <w:szCs w:val="20"/>
                  <w:highlight w:val="lightGray"/>
                  <w:lang w:val="en-GB"/>
                </w:rPr>
                <w:delText>a</w:delText>
              </w:r>
            </w:del>
            <w:r>
              <w:rPr>
                <w:sz w:val="20"/>
                <w:szCs w:val="20"/>
                <w:highlight w:val="lightGray"/>
                <w:lang w:val="en-GB"/>
              </w:rPr>
              <w:t>, support within AMF coverage area based on PDCP status report; For Solution 3</w:t>
            </w:r>
            <w:ins w:id="169" w:author="Interdigital (Oumer Teyeb)" w:date="2023-10-26T00:34:00Z">
              <w:r>
                <w:rPr>
                  <w:sz w:val="20"/>
                  <w:szCs w:val="20"/>
                  <w:highlight w:val="lightGray"/>
                  <w:lang w:val="en-GB"/>
                </w:rPr>
                <w:t>b</w:t>
              </w:r>
            </w:ins>
            <w:del w:id="170" w:author="Interdigital (Oumer Teyeb)" w:date="2023-10-26T00:34:00Z">
              <w:r>
                <w:rPr>
                  <w:sz w:val="20"/>
                  <w:szCs w:val="20"/>
                  <w:highlight w:val="lightGray"/>
                  <w:lang w:val="en-GB"/>
                </w:rPr>
                <w:delText>a</w:delText>
              </w:r>
            </w:del>
            <w:r>
              <w:rPr>
                <w:sz w:val="20"/>
                <w:szCs w:val="20"/>
                <w:highlight w:val="lightGray"/>
                <w:lang w:val="en-GB"/>
              </w:rPr>
              <w:t xml:space="preserve">, support within LMF coverage area based on LPP </w:t>
            </w:r>
            <w:proofErr w:type="spellStart"/>
            <w:r>
              <w:rPr>
                <w:sz w:val="20"/>
                <w:szCs w:val="20"/>
                <w:highlight w:val="lightGray"/>
                <w:lang w:val="en-GB"/>
              </w:rPr>
              <w:t>signaling</w:t>
            </w:r>
            <w:proofErr w:type="spellEnd"/>
            <w:r>
              <w:rPr>
                <w:sz w:val="20"/>
                <w:szCs w:val="20"/>
                <w:highlight w:val="lightGray"/>
                <w:lang w:val="en-GB"/>
              </w:rPr>
              <w:t xml:space="preserve"> segmentation</w:t>
            </w:r>
            <w:bookmarkEnd w:id="165"/>
            <w:bookmarkEnd w:id="166"/>
          </w:p>
        </w:tc>
        <w:tc>
          <w:tcPr>
            <w:tcW w:w="3870" w:type="dxa"/>
            <w:vMerge/>
          </w:tcPr>
          <w:p w14:paraId="4B2ACAAA" w14:textId="77777777" w:rsidR="005F3228" w:rsidRDefault="005F3228">
            <w:pPr>
              <w:rPr>
                <w:lang w:val="en-GB"/>
              </w:rPr>
            </w:pPr>
          </w:p>
        </w:tc>
      </w:tr>
      <w:tr w:rsidR="005F3228" w14:paraId="68378948" w14:textId="77777777">
        <w:tc>
          <w:tcPr>
            <w:tcW w:w="1117" w:type="dxa"/>
            <w:vAlign w:val="center"/>
          </w:tcPr>
          <w:p w14:paraId="7C6F857B" w14:textId="77777777" w:rsidR="005F3228" w:rsidRDefault="0007359B">
            <w:pPr>
              <w:jc w:val="center"/>
              <w:rPr>
                <w:sz w:val="20"/>
                <w:szCs w:val="20"/>
              </w:rPr>
            </w:pPr>
            <w:r>
              <w:rPr>
                <w:sz w:val="20"/>
                <w:szCs w:val="20"/>
                <w:lang w:val="en-GB"/>
              </w:rPr>
              <w:t>A5</w:t>
            </w:r>
          </w:p>
        </w:tc>
        <w:tc>
          <w:tcPr>
            <w:tcW w:w="4633" w:type="dxa"/>
          </w:tcPr>
          <w:p w14:paraId="5D60B65E" w14:textId="77777777" w:rsidR="005F3228" w:rsidRDefault="0007359B">
            <w:pPr>
              <w:spacing w:after="0"/>
              <w:jc w:val="center"/>
              <w:rPr>
                <w:sz w:val="20"/>
                <w:szCs w:val="20"/>
                <w:lang w:val="en-GB"/>
              </w:rPr>
            </w:pPr>
            <w:proofErr w:type="spellStart"/>
            <w:r>
              <w:rPr>
                <w:sz w:val="20"/>
                <w:szCs w:val="20"/>
                <w:lang w:val="en-GB"/>
              </w:rPr>
              <w:t>gNB</w:t>
            </w:r>
            <w:proofErr w:type="spellEnd"/>
            <w:r>
              <w:rPr>
                <w:sz w:val="20"/>
                <w:szCs w:val="20"/>
                <w:lang w:val="en-GB"/>
              </w:rPr>
              <w:t xml:space="preserve"> cannot perform model management directly, NAS signalling is used to configure and initiate model transfer from CN.</w:t>
            </w:r>
          </w:p>
          <w:p w14:paraId="6241298F" w14:textId="77777777" w:rsidR="005F3228" w:rsidRDefault="005F3228">
            <w:pPr>
              <w:spacing w:after="0"/>
              <w:jc w:val="center"/>
              <w:rPr>
                <w:sz w:val="20"/>
                <w:szCs w:val="20"/>
                <w:lang w:val="en-GB"/>
              </w:rPr>
            </w:pPr>
          </w:p>
        </w:tc>
        <w:tc>
          <w:tcPr>
            <w:tcW w:w="3870" w:type="dxa"/>
          </w:tcPr>
          <w:p w14:paraId="78E444FD" w14:textId="77777777" w:rsidR="005F3228" w:rsidRDefault="0007359B">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5F3228" w14:paraId="711C7EFE" w14:textId="77777777">
        <w:trPr>
          <w:trHeight w:val="354"/>
        </w:trPr>
        <w:tc>
          <w:tcPr>
            <w:tcW w:w="1117" w:type="dxa"/>
            <w:vMerge w:val="restart"/>
            <w:vAlign w:val="center"/>
          </w:tcPr>
          <w:p w14:paraId="359A743C" w14:textId="77777777" w:rsidR="005F3228" w:rsidRDefault="0007359B">
            <w:pPr>
              <w:jc w:val="center"/>
              <w:rPr>
                <w:sz w:val="20"/>
                <w:szCs w:val="20"/>
              </w:rPr>
            </w:pPr>
            <w:r>
              <w:rPr>
                <w:sz w:val="20"/>
                <w:szCs w:val="20"/>
                <w:lang w:val="en-GB"/>
              </w:rPr>
              <w:t>A6</w:t>
            </w:r>
          </w:p>
        </w:tc>
        <w:tc>
          <w:tcPr>
            <w:tcW w:w="4633" w:type="dxa"/>
          </w:tcPr>
          <w:p w14:paraId="0169FCEA" w14:textId="77777777" w:rsidR="005F3228" w:rsidRDefault="0007359B">
            <w:pPr>
              <w:spacing w:after="0"/>
              <w:jc w:val="center"/>
              <w:rPr>
                <w:sz w:val="20"/>
                <w:szCs w:val="20"/>
                <w:lang w:val="en-GB"/>
              </w:rPr>
            </w:pPr>
            <w:r>
              <w:rPr>
                <w:sz w:val="20"/>
                <w:szCs w:val="20"/>
                <w:lang w:val="en-GB"/>
              </w:rPr>
              <w:t xml:space="preserve">not supported </w:t>
            </w:r>
          </w:p>
        </w:tc>
        <w:tc>
          <w:tcPr>
            <w:tcW w:w="3870" w:type="dxa"/>
            <w:vMerge w:val="restart"/>
          </w:tcPr>
          <w:p w14:paraId="5A184BB0" w14:textId="77777777" w:rsidR="005F3228" w:rsidRDefault="0007359B">
            <w:pPr>
              <w:rPr>
                <w:sz w:val="20"/>
                <w:szCs w:val="20"/>
                <w:lang w:val="en-GB"/>
              </w:rPr>
            </w:pPr>
            <w:r>
              <w:rPr>
                <w:sz w:val="20"/>
                <w:szCs w:val="20"/>
                <w:lang w:val="en-GB"/>
              </w:rPr>
              <w:t>solution for CN to support delta-model transfer/delivery in user plane</w:t>
            </w:r>
          </w:p>
        </w:tc>
      </w:tr>
      <w:tr w:rsidR="005F3228" w14:paraId="0CDC708B" w14:textId="77777777">
        <w:trPr>
          <w:trHeight w:val="353"/>
        </w:trPr>
        <w:tc>
          <w:tcPr>
            <w:tcW w:w="1117" w:type="dxa"/>
            <w:vMerge/>
            <w:vAlign w:val="center"/>
          </w:tcPr>
          <w:p w14:paraId="6D40DCB1" w14:textId="77777777" w:rsidR="005F3228" w:rsidRDefault="005F3228">
            <w:pPr>
              <w:jc w:val="center"/>
              <w:rPr>
                <w:lang w:val="en-GB"/>
              </w:rPr>
            </w:pPr>
          </w:p>
        </w:tc>
        <w:tc>
          <w:tcPr>
            <w:tcW w:w="4633" w:type="dxa"/>
          </w:tcPr>
          <w:p w14:paraId="6C5F6D68" w14:textId="77777777" w:rsidR="005F3228" w:rsidRDefault="0007359B">
            <w:pPr>
              <w:spacing w:after="0"/>
              <w:jc w:val="center"/>
              <w:rPr>
                <w:rFonts w:eastAsiaTheme="minorEastAsia"/>
                <w:highlight w:val="lightGray"/>
                <w:lang w:eastAsia="zh-CN"/>
              </w:rPr>
            </w:pPr>
            <w:r>
              <w:rPr>
                <w:sz w:val="20"/>
                <w:szCs w:val="20"/>
                <w:lang w:val="en-GB"/>
              </w:rPr>
              <w:t>CN cannot support delta-model transfer/delivery in user plane</w:t>
            </w:r>
            <w:r>
              <w:rPr>
                <w:rFonts w:eastAsiaTheme="minorEastAsia"/>
                <w:color w:val="FF0000"/>
                <w:sz w:val="20"/>
                <w:szCs w:val="20"/>
                <w:lang w:eastAsia="zh-CN"/>
              </w:rPr>
              <w:t xml:space="preserve"> </w:t>
            </w:r>
          </w:p>
        </w:tc>
        <w:tc>
          <w:tcPr>
            <w:tcW w:w="3870" w:type="dxa"/>
            <w:vMerge/>
          </w:tcPr>
          <w:p w14:paraId="23F51968" w14:textId="77777777" w:rsidR="005F3228" w:rsidRDefault="005F3228">
            <w:pPr>
              <w:rPr>
                <w:lang w:val="en-GB"/>
              </w:rPr>
            </w:pPr>
          </w:p>
        </w:tc>
      </w:tr>
      <w:tr w:rsidR="005F3228" w14:paraId="34B9F67D" w14:textId="77777777">
        <w:tc>
          <w:tcPr>
            <w:tcW w:w="1117" w:type="dxa"/>
            <w:vAlign w:val="center"/>
          </w:tcPr>
          <w:p w14:paraId="7FD63C17" w14:textId="77777777" w:rsidR="005F3228" w:rsidRDefault="0007359B">
            <w:pPr>
              <w:jc w:val="center"/>
              <w:rPr>
                <w:sz w:val="20"/>
                <w:szCs w:val="20"/>
              </w:rPr>
            </w:pPr>
            <w:r>
              <w:rPr>
                <w:sz w:val="20"/>
                <w:szCs w:val="20"/>
                <w:lang w:val="en-GB"/>
              </w:rPr>
              <w:t>A7</w:t>
            </w:r>
          </w:p>
        </w:tc>
        <w:tc>
          <w:tcPr>
            <w:tcW w:w="4633" w:type="dxa"/>
          </w:tcPr>
          <w:p w14:paraId="58CC3604" w14:textId="77777777" w:rsidR="005F3228" w:rsidRDefault="0007359B">
            <w:pPr>
              <w:spacing w:after="0"/>
              <w:jc w:val="center"/>
              <w:rPr>
                <w:sz w:val="20"/>
                <w:szCs w:val="20"/>
                <w:lang w:val="en-GB"/>
              </w:rPr>
            </w:pPr>
            <w:r>
              <w:rPr>
                <w:sz w:val="20"/>
                <w:szCs w:val="20"/>
                <w:lang w:val="en-GB"/>
              </w:rPr>
              <w:t xml:space="preserve">supported </w:t>
            </w:r>
          </w:p>
        </w:tc>
        <w:tc>
          <w:tcPr>
            <w:tcW w:w="3870" w:type="dxa"/>
          </w:tcPr>
          <w:p w14:paraId="2D411471" w14:textId="77777777" w:rsidR="005F3228" w:rsidRDefault="005F3228">
            <w:pPr>
              <w:rPr>
                <w:sz w:val="20"/>
                <w:szCs w:val="20"/>
                <w:lang w:val="en-GB"/>
              </w:rPr>
            </w:pPr>
          </w:p>
        </w:tc>
      </w:tr>
      <w:tr w:rsidR="005F3228" w14:paraId="380D0582" w14:textId="77777777">
        <w:tc>
          <w:tcPr>
            <w:tcW w:w="1117" w:type="dxa"/>
            <w:vAlign w:val="center"/>
          </w:tcPr>
          <w:p w14:paraId="5D31DF2B" w14:textId="77777777" w:rsidR="005F3228" w:rsidRDefault="0007359B">
            <w:pPr>
              <w:jc w:val="center"/>
              <w:rPr>
                <w:sz w:val="20"/>
                <w:szCs w:val="20"/>
              </w:rPr>
            </w:pPr>
            <w:r>
              <w:rPr>
                <w:sz w:val="20"/>
                <w:szCs w:val="20"/>
                <w:lang w:val="en-GB"/>
              </w:rPr>
              <w:t>A8</w:t>
            </w:r>
          </w:p>
        </w:tc>
        <w:tc>
          <w:tcPr>
            <w:tcW w:w="4633" w:type="dxa"/>
          </w:tcPr>
          <w:p w14:paraId="5D4B5294" w14:textId="77777777" w:rsidR="005F3228" w:rsidRDefault="0007359B">
            <w:pPr>
              <w:spacing w:after="0"/>
              <w:jc w:val="center"/>
              <w:rPr>
                <w:sz w:val="20"/>
                <w:szCs w:val="20"/>
                <w:lang w:val="en-GB"/>
              </w:rPr>
            </w:pPr>
            <w:r>
              <w:rPr>
                <w:rFonts w:eastAsiaTheme="minorEastAsia"/>
                <w:sz w:val="20"/>
                <w:szCs w:val="20"/>
                <w:highlight w:val="lightGray"/>
                <w:lang w:eastAsia="zh-CN"/>
              </w:rPr>
              <w:t xml:space="preserve">supported </w:t>
            </w:r>
          </w:p>
        </w:tc>
        <w:tc>
          <w:tcPr>
            <w:tcW w:w="3870" w:type="dxa"/>
          </w:tcPr>
          <w:p w14:paraId="2DABEF6D" w14:textId="77777777" w:rsidR="005F3228" w:rsidRDefault="005F3228">
            <w:pPr>
              <w:rPr>
                <w:sz w:val="20"/>
                <w:szCs w:val="20"/>
                <w:lang w:val="en-GB"/>
              </w:rPr>
            </w:pPr>
          </w:p>
        </w:tc>
      </w:tr>
      <w:tr w:rsidR="005F3228" w14:paraId="34B0DA44" w14:textId="77777777" w:rsidTr="005F3228">
        <w:tblPrEx>
          <w:tblW w:w="9620" w:type="dxa"/>
          <w:tblInd w:w="5" w:type="dxa"/>
          <w:tblPrExChange w:id="171" w:author="Rajeev-QC" w:date="2023-10-24T00:19:00Z">
            <w:tblPrEx>
              <w:tblW w:w="9620" w:type="dxa"/>
              <w:tblInd w:w="5" w:type="dxa"/>
            </w:tblPrEx>
          </w:tblPrExChange>
        </w:tblPrEx>
        <w:trPr>
          <w:ins w:id="172" w:author="Rajeev-QC" w:date="2023-10-24T00:19:00Z"/>
        </w:trPr>
        <w:tc>
          <w:tcPr>
            <w:tcW w:w="1117" w:type="dxa"/>
            <w:tcPrChange w:id="173" w:author="Rajeev-QC" w:date="2023-10-24T00:19:00Z">
              <w:tcPr>
                <w:tcW w:w="1117" w:type="dxa"/>
                <w:vAlign w:val="center"/>
              </w:tcPr>
            </w:tcPrChange>
          </w:tcPr>
          <w:p w14:paraId="66992F0E" w14:textId="77777777" w:rsidR="005F3228" w:rsidRDefault="0007359B">
            <w:pPr>
              <w:jc w:val="center"/>
              <w:rPr>
                <w:ins w:id="174" w:author="Rajeev-QC" w:date="2023-10-24T00:19:00Z"/>
                <w:lang w:val="en-GB"/>
              </w:rPr>
            </w:pPr>
            <w:ins w:id="175" w:author="Rajeev-QC" w:date="2023-10-24T00:19:00Z">
              <w:r>
                <w:rPr>
                  <w:lang w:val="en-GB"/>
                </w:rPr>
                <w:t>A9</w:t>
              </w:r>
            </w:ins>
          </w:p>
        </w:tc>
        <w:tc>
          <w:tcPr>
            <w:tcW w:w="4633" w:type="dxa"/>
            <w:tcPrChange w:id="176" w:author="Rajeev-QC" w:date="2023-10-24T00:19:00Z">
              <w:tcPr>
                <w:tcW w:w="4633" w:type="dxa"/>
              </w:tcPr>
            </w:tcPrChange>
          </w:tcPr>
          <w:p w14:paraId="1DAF1C55" w14:textId="77777777" w:rsidR="005F3228" w:rsidRDefault="0007359B">
            <w:pPr>
              <w:spacing w:after="0"/>
              <w:jc w:val="center"/>
              <w:rPr>
                <w:ins w:id="177" w:author="Rajeev-QC" w:date="2023-10-24T00:19:00Z"/>
                <w:rFonts w:eastAsiaTheme="minorEastAsia"/>
                <w:highlight w:val="lightGray"/>
                <w:lang w:eastAsia="zh-CN"/>
              </w:rPr>
            </w:pPr>
            <w:ins w:id="178" w:author="Rajeev-QC" w:date="2023-10-24T00:19:00Z">
              <w:r>
                <w:rPr>
                  <w:i/>
                  <w:iCs/>
                  <w:color w:val="FF0000"/>
                  <w:sz w:val="20"/>
                  <w:szCs w:val="20"/>
                  <w:lang w:val="en-GB"/>
                </w:rPr>
                <w:t>(</w:t>
              </w:r>
              <w:r>
                <w:rPr>
                  <w:i/>
                  <w:iCs/>
                  <w:color w:val="FF0000"/>
                  <w:lang w:val="en-GB"/>
                  <w:rPrChange w:id="179" w:author="QC-AG" w:date="2023-10-23T23:13:00Z">
                    <w:rPr>
                      <w:color w:val="FF0000"/>
                      <w:lang w:val="en-GB"/>
                    </w:rPr>
                  </w:rPrChange>
                </w:rPr>
                <w:t>Impact out of RAN2 scope</w:t>
              </w:r>
              <w:r>
                <w:rPr>
                  <w:i/>
                  <w:iCs/>
                  <w:color w:val="FF0000"/>
                  <w:sz w:val="20"/>
                  <w:szCs w:val="20"/>
                  <w:lang w:val="en-GB"/>
                </w:rPr>
                <w:t>)</w:t>
              </w:r>
            </w:ins>
          </w:p>
        </w:tc>
        <w:tc>
          <w:tcPr>
            <w:tcW w:w="3870" w:type="dxa"/>
            <w:tcPrChange w:id="180" w:author="Rajeev-QC" w:date="2023-10-24T00:19:00Z">
              <w:tcPr>
                <w:tcW w:w="3870" w:type="dxa"/>
              </w:tcPr>
            </w:tcPrChange>
          </w:tcPr>
          <w:p w14:paraId="61DEA019" w14:textId="77777777" w:rsidR="005F3228" w:rsidRDefault="005F3228">
            <w:pPr>
              <w:rPr>
                <w:ins w:id="181" w:author="Rajeev-QC" w:date="2023-10-24T00:19:00Z"/>
                <w:lang w:val="en-GB"/>
              </w:rPr>
            </w:pPr>
          </w:p>
        </w:tc>
      </w:tr>
      <w:tr w:rsidR="005F3228" w14:paraId="781E5A63" w14:textId="77777777">
        <w:trPr>
          <w:ins w:id="182" w:author="Rajeev-QC" w:date="2023-10-24T00:19:00Z"/>
        </w:trPr>
        <w:tc>
          <w:tcPr>
            <w:tcW w:w="1117" w:type="dxa"/>
          </w:tcPr>
          <w:p w14:paraId="7FB22DDA" w14:textId="77777777" w:rsidR="005F3228" w:rsidRDefault="0007359B">
            <w:pPr>
              <w:jc w:val="center"/>
              <w:rPr>
                <w:ins w:id="183" w:author="Rajeev-QC" w:date="2023-10-24T00:19:00Z"/>
                <w:lang w:val="en-GB"/>
              </w:rPr>
            </w:pPr>
            <w:ins w:id="184" w:author="Rajeev-QC" w:date="2023-10-24T00:19:00Z">
              <w:r>
                <w:rPr>
                  <w:lang w:val="en-GB"/>
                </w:rPr>
                <w:t>A10</w:t>
              </w:r>
            </w:ins>
          </w:p>
        </w:tc>
        <w:tc>
          <w:tcPr>
            <w:tcW w:w="4633" w:type="dxa"/>
          </w:tcPr>
          <w:p w14:paraId="71960B83" w14:textId="77777777" w:rsidR="005F3228" w:rsidRDefault="0007359B">
            <w:pPr>
              <w:spacing w:after="0"/>
              <w:jc w:val="center"/>
              <w:rPr>
                <w:ins w:id="185" w:author="Rajeev-QC" w:date="2023-10-24T00:19:00Z"/>
                <w:i/>
                <w:iCs/>
                <w:color w:val="FF0000"/>
                <w:lang w:val="en-GB"/>
              </w:rPr>
            </w:pPr>
            <w:ins w:id="186" w:author="Rajeev-QC" w:date="2023-10-24T00:19: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tcPr>
          <w:p w14:paraId="2444A298" w14:textId="77777777" w:rsidR="005F3228" w:rsidRDefault="005F3228">
            <w:pPr>
              <w:rPr>
                <w:ins w:id="187" w:author="Rajeev-QC" w:date="2023-10-24T00:19:00Z"/>
                <w:lang w:val="en-GB"/>
              </w:rPr>
            </w:pPr>
          </w:p>
        </w:tc>
      </w:tr>
    </w:tbl>
    <w:p w14:paraId="3F7E7882" w14:textId="77777777" w:rsidR="005F3228" w:rsidRDefault="005F3228"/>
    <w:p w14:paraId="71E1E678" w14:textId="77777777" w:rsidR="005F3228" w:rsidRDefault="0007359B">
      <w:pPr>
        <w:rPr>
          <w:b/>
          <w:bCs/>
          <w:lang w:val="en-GB"/>
        </w:rPr>
      </w:pPr>
      <w:r>
        <w:rPr>
          <w:b/>
          <w:bCs/>
          <w:lang w:val="en-GB"/>
        </w:rPr>
        <w:t xml:space="preserve">Q2-2b3b: For Solution 2b/3b,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Q3-2b3b)</w:t>
      </w:r>
    </w:p>
    <w:tbl>
      <w:tblPr>
        <w:tblStyle w:val="TableGrid"/>
        <w:tblW w:w="0" w:type="auto"/>
        <w:tblLook w:val="04A0" w:firstRow="1" w:lastRow="0" w:firstColumn="1" w:lastColumn="0" w:noHBand="0" w:noVBand="1"/>
      </w:tblPr>
      <w:tblGrid>
        <w:gridCol w:w="1499"/>
        <w:gridCol w:w="2816"/>
        <w:gridCol w:w="5314"/>
      </w:tblGrid>
      <w:tr w:rsidR="005F3228" w14:paraId="580B92E3" w14:textId="77777777">
        <w:trPr>
          <w:trHeight w:val="42"/>
        </w:trPr>
        <w:tc>
          <w:tcPr>
            <w:tcW w:w="1499" w:type="dxa"/>
          </w:tcPr>
          <w:p w14:paraId="0253823B" w14:textId="77777777" w:rsidR="005F3228" w:rsidRDefault="0007359B">
            <w:pPr>
              <w:rPr>
                <w:b/>
                <w:bCs/>
                <w:sz w:val="20"/>
                <w:szCs w:val="20"/>
                <w:lang w:val="en-GB"/>
              </w:rPr>
            </w:pPr>
            <w:r>
              <w:rPr>
                <w:b/>
                <w:bCs/>
                <w:sz w:val="20"/>
                <w:szCs w:val="20"/>
                <w:lang w:val="en-GB"/>
              </w:rPr>
              <w:t>Company</w:t>
            </w:r>
          </w:p>
        </w:tc>
        <w:tc>
          <w:tcPr>
            <w:tcW w:w="2816" w:type="dxa"/>
          </w:tcPr>
          <w:p w14:paraId="58B7D5FE" w14:textId="77777777" w:rsidR="005F3228" w:rsidRDefault="0007359B">
            <w:pPr>
              <w:rPr>
                <w:b/>
                <w:bCs/>
                <w:sz w:val="20"/>
                <w:szCs w:val="20"/>
                <w:lang w:val="en-GB"/>
              </w:rPr>
            </w:pPr>
            <w:r>
              <w:rPr>
                <w:b/>
                <w:bCs/>
                <w:sz w:val="20"/>
                <w:szCs w:val="20"/>
                <w:lang w:val="en-GB"/>
              </w:rPr>
              <w:t>Yes/No</w:t>
            </w:r>
          </w:p>
        </w:tc>
        <w:tc>
          <w:tcPr>
            <w:tcW w:w="5314" w:type="dxa"/>
          </w:tcPr>
          <w:p w14:paraId="1F9952D6" w14:textId="77777777" w:rsidR="005F3228" w:rsidRDefault="0007359B">
            <w:pPr>
              <w:rPr>
                <w:b/>
                <w:bCs/>
                <w:sz w:val="20"/>
                <w:szCs w:val="20"/>
                <w:lang w:val="en-GB"/>
              </w:rPr>
            </w:pPr>
            <w:r>
              <w:rPr>
                <w:b/>
                <w:bCs/>
                <w:sz w:val="20"/>
                <w:szCs w:val="20"/>
                <w:lang w:val="en-GB"/>
              </w:rPr>
              <w:t xml:space="preserve">Comment </w:t>
            </w:r>
          </w:p>
        </w:tc>
      </w:tr>
      <w:tr w:rsidR="005F3228" w14:paraId="48DF7A44" w14:textId="77777777">
        <w:tc>
          <w:tcPr>
            <w:tcW w:w="1499" w:type="dxa"/>
          </w:tcPr>
          <w:p w14:paraId="4F0F02AE" w14:textId="77777777" w:rsidR="005F3228" w:rsidRDefault="0007359B">
            <w:pPr>
              <w:rPr>
                <w:sz w:val="20"/>
                <w:szCs w:val="20"/>
                <w:lang w:val="en-GB"/>
              </w:rPr>
            </w:pPr>
            <w:r>
              <w:rPr>
                <w:sz w:val="20"/>
                <w:szCs w:val="20"/>
                <w:lang w:val="en-GB"/>
              </w:rPr>
              <w:lastRenderedPageBreak/>
              <w:t>#example</w:t>
            </w:r>
          </w:p>
        </w:tc>
        <w:tc>
          <w:tcPr>
            <w:tcW w:w="2816" w:type="dxa"/>
          </w:tcPr>
          <w:p w14:paraId="0DE69C7D"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630E21A1"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302CFC80" w14:textId="77777777" w:rsidR="005F3228" w:rsidRDefault="0007359B">
            <w:pPr>
              <w:rPr>
                <w:sz w:val="20"/>
                <w:szCs w:val="20"/>
                <w:lang w:val="en-GB"/>
              </w:rPr>
            </w:pPr>
            <w:r>
              <w:rPr>
                <w:sz w:val="20"/>
                <w:szCs w:val="20"/>
                <w:lang w:val="en-GB"/>
              </w:rPr>
              <w:t>Ay:</w:t>
            </w:r>
          </w:p>
        </w:tc>
      </w:tr>
      <w:tr w:rsidR="005F3228" w14:paraId="05C80FF2" w14:textId="77777777">
        <w:tc>
          <w:tcPr>
            <w:tcW w:w="1499" w:type="dxa"/>
          </w:tcPr>
          <w:p w14:paraId="40624C4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16154E3C"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A1/A2/A3/A4/A5/A7/A8</w:t>
            </w:r>
          </w:p>
        </w:tc>
        <w:tc>
          <w:tcPr>
            <w:tcW w:w="5314" w:type="dxa"/>
          </w:tcPr>
          <w:p w14:paraId="4A6712B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 Although the content of GTP/UP tunnel may be transparent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the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may still need to get the model meta info from CN/LMF, this may fall into the A5 scope, so we propose:</w:t>
            </w:r>
          </w:p>
          <w:p w14:paraId="6F46A650"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04673A1C" w14:textId="77777777" w:rsidR="005F3228" w:rsidRDefault="0007359B">
            <w:pPr>
              <w:rPr>
                <w:del w:id="188" w:author="OPPO-Jiangsheng Fan" w:date="2023-10-23T14:20:00Z"/>
                <w:rFonts w:eastAsiaTheme="minorEastAsia"/>
                <w:sz w:val="20"/>
                <w:szCs w:val="20"/>
                <w:highlight w:val="lightGray"/>
                <w:lang w:val="en-GB" w:eastAsia="zh-CN"/>
              </w:rPr>
            </w:pPr>
            <w:del w:id="189" w:author="OPPO-Jiangsheng Fan" w:date="2023-10-23T14:20:00Z">
              <w:r>
                <w:rPr>
                  <w:sz w:val="20"/>
                  <w:szCs w:val="20"/>
                  <w:lang w:val="en-GB"/>
                </w:rPr>
                <w:delText>supported</w:delText>
              </w:r>
            </w:del>
          </w:p>
          <w:p w14:paraId="072CFF25" w14:textId="77777777" w:rsidR="005F3228" w:rsidRDefault="0007359B">
            <w:pPr>
              <w:rPr>
                <w:sz w:val="20"/>
                <w:szCs w:val="20"/>
                <w:lang w:val="en-GB"/>
              </w:rPr>
            </w:pPr>
            <w:r>
              <w:rPr>
                <w:rFonts w:hint="eastAsia"/>
                <w:sz w:val="20"/>
                <w:szCs w:val="20"/>
                <w:lang w:val="en-GB"/>
              </w:rPr>
              <w:t>N</w:t>
            </w:r>
            <w:r>
              <w:rPr>
                <w:sz w:val="20"/>
                <w:szCs w:val="20"/>
                <w:lang w:val="en-GB"/>
              </w:rPr>
              <w:t xml:space="preserve">o </w:t>
            </w:r>
            <w:ins w:id="190" w:author="OPPO-Jiangsheng Fan" w:date="2023-10-23T14:20:00Z">
              <w:r>
                <w:rPr>
                  <w:sz w:val="20"/>
                  <w:szCs w:val="20"/>
                  <w:lang w:val="en-GB"/>
                </w:rPr>
                <w:t xml:space="preserve">model size limitation if UP method is used for model </w:t>
              </w:r>
            </w:ins>
            <w:ins w:id="191" w:author="OPPO-Jiangsheng Fan" w:date="2023-10-23T14:21:00Z">
              <w:r>
                <w:rPr>
                  <w:sz w:val="20"/>
                  <w:szCs w:val="20"/>
                  <w:lang w:val="en-GB"/>
                </w:rPr>
                <w:t>transfer</w:t>
              </w:r>
            </w:ins>
          </w:p>
          <w:p w14:paraId="6444E00B" w14:textId="77777777" w:rsidR="005F3228" w:rsidRDefault="0007359B">
            <w:pPr>
              <w:rPr>
                <w:b/>
                <w:bCs/>
                <w:sz w:val="20"/>
                <w:szCs w:val="20"/>
                <w:lang w:val="en-GB"/>
              </w:rPr>
            </w:pPr>
            <w:r>
              <w:rPr>
                <w:b/>
                <w:bCs/>
                <w:sz w:val="20"/>
                <w:szCs w:val="20"/>
                <w:lang w:val="en-GB"/>
              </w:rPr>
              <w:t>RAN specification impact</w:t>
            </w:r>
          </w:p>
          <w:p w14:paraId="4153E947" w14:textId="77777777" w:rsidR="005F3228" w:rsidRDefault="0007359B">
            <w:pPr>
              <w:rPr>
                <w:del w:id="192" w:author="OPPO-Jiangsheng Fan" w:date="2023-10-23T14:25:00Z"/>
                <w:sz w:val="20"/>
                <w:szCs w:val="20"/>
                <w:lang w:val="en-GB"/>
              </w:rPr>
            </w:pPr>
            <w:del w:id="193" w:author="OPPO-Jiangsheng Fan" w:date="2023-10-23T14:25:00Z">
              <w:r>
                <w:rPr>
                  <w:sz w:val="20"/>
                  <w:szCs w:val="20"/>
                  <w:lang w:val="en-GB"/>
                </w:rPr>
                <w:delText>No RAN impact</w:delText>
              </w:r>
            </w:del>
          </w:p>
          <w:p w14:paraId="4B29161E" w14:textId="77777777" w:rsidR="005F3228" w:rsidRDefault="0007359B">
            <w:pPr>
              <w:rPr>
                <w:sz w:val="20"/>
                <w:szCs w:val="20"/>
                <w:lang w:val="en-GB"/>
              </w:rPr>
            </w:pPr>
            <w:del w:id="194" w:author="OPPO-Jiangsheng Fan" w:date="2023-10-23T14:25:00Z">
              <w:r>
                <w:rPr>
                  <w:sz w:val="20"/>
                  <w:szCs w:val="20"/>
                  <w:lang w:val="en-GB"/>
                </w:rPr>
                <w:delText>Note: The detail procedure of model transfer from CN/LMF to UE is out of RAN scope</w:delText>
              </w:r>
            </w:del>
          </w:p>
          <w:p w14:paraId="02426820" w14:textId="77777777" w:rsidR="005F3228" w:rsidRDefault="0007359B">
            <w:pPr>
              <w:rPr>
                <w:del w:id="195" w:author="OPPO-Jiangsheng Fan" w:date="2023-10-23T14:25:00Z"/>
                <w:rFonts w:eastAsiaTheme="minorEastAsia"/>
                <w:sz w:val="20"/>
                <w:szCs w:val="20"/>
                <w:lang w:val="en-GB" w:eastAsia="zh-CN"/>
              </w:rPr>
            </w:pPr>
            <w:ins w:id="196"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p>
          <w:p w14:paraId="48A1445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DC726E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0C2C5B57" w14:textId="77777777" w:rsidR="005F3228" w:rsidRDefault="0007359B">
            <w:pPr>
              <w:rPr>
                <w:rFonts w:eastAsiaTheme="minorEastAsia"/>
                <w:sz w:val="20"/>
                <w:szCs w:val="20"/>
                <w:lang w:val="en-GB" w:eastAsia="zh-CN"/>
              </w:rPr>
            </w:pPr>
            <w:r>
              <w:rPr>
                <w:b/>
                <w:bCs/>
                <w:sz w:val="20"/>
                <w:szCs w:val="20"/>
                <w:lang w:val="en-GB"/>
              </w:rPr>
              <w:t xml:space="preserve">Current status and Gaps: </w:t>
            </w:r>
          </w:p>
          <w:p w14:paraId="1CB8CFFB" w14:textId="77777777" w:rsidR="005F3228" w:rsidRDefault="0007359B">
            <w:pPr>
              <w:rPr>
                <w:rFonts w:eastAsiaTheme="minorEastAsia"/>
                <w:sz w:val="20"/>
                <w:szCs w:val="20"/>
                <w:highlight w:val="lightGray"/>
                <w:lang w:eastAsia="zh-CN"/>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 xml:space="preserve">dure latency depends on model size </w:t>
            </w:r>
            <w:ins w:id="197" w:author="OPPO-Jiangsheng Fan" w:date="2023-10-23T11:30:00Z">
              <w:r>
                <w:rPr>
                  <w:rFonts w:eastAsiaTheme="minorEastAsia"/>
                  <w:sz w:val="20"/>
                  <w:szCs w:val="20"/>
                  <w:highlight w:val="lightGray"/>
                  <w:lang w:eastAsia="zh-CN"/>
                </w:rPr>
                <w:t>, QoS requirements</w:t>
              </w:r>
            </w:ins>
            <w:r>
              <w:rPr>
                <w:rFonts w:eastAsiaTheme="minorEastAsia"/>
                <w:sz w:val="20"/>
                <w:szCs w:val="20"/>
                <w:highlight w:val="lightGray"/>
                <w:lang w:eastAsia="zh-CN"/>
              </w:rPr>
              <w:t xml:space="preserve"> and DRB priority; 2) other latency includes forwarding data from CN to gNB</w:t>
            </w:r>
          </w:p>
          <w:p w14:paraId="790F8C93" w14:textId="77777777" w:rsidR="005F3228" w:rsidRDefault="0007359B">
            <w:pPr>
              <w:rPr>
                <w:b/>
                <w:bCs/>
                <w:sz w:val="20"/>
                <w:szCs w:val="20"/>
                <w:lang w:val="en-GB"/>
              </w:rPr>
            </w:pPr>
            <w:r>
              <w:rPr>
                <w:b/>
                <w:bCs/>
                <w:sz w:val="20"/>
                <w:szCs w:val="20"/>
                <w:lang w:val="en-GB"/>
              </w:rPr>
              <w:t>RAN specification impact</w:t>
            </w:r>
          </w:p>
          <w:p w14:paraId="6490CCAD" w14:textId="77777777" w:rsidR="005F3228" w:rsidRDefault="0007359B">
            <w:pPr>
              <w:rPr>
                <w:ins w:id="198" w:author="OPPO-Jiangsheng Fan" w:date="2023-10-23T11:37:00Z"/>
                <w:rFonts w:eastAsiaTheme="minorEastAsia"/>
                <w:sz w:val="20"/>
                <w:szCs w:val="20"/>
                <w:lang w:val="en-GB" w:eastAsia="zh-CN"/>
              </w:rPr>
            </w:pPr>
            <w:ins w:id="199"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208EAA2" w14:textId="77777777" w:rsidR="005F3228" w:rsidRDefault="0007359B">
            <w:pPr>
              <w:rPr>
                <w:rFonts w:eastAsiaTheme="minorEastAsia"/>
                <w:sz w:val="20"/>
                <w:szCs w:val="20"/>
                <w:lang w:val="en-GB" w:eastAsia="zh-CN"/>
              </w:rPr>
            </w:pPr>
            <w:ins w:id="200"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01" w:author="OPPO-Jiangsheng Fan" w:date="2023-10-23T11:38:00Z">
              <w:r>
                <w:rPr>
                  <w:rFonts w:eastAsiaTheme="minorEastAsia"/>
                  <w:sz w:val="20"/>
                  <w:szCs w:val="20"/>
                  <w:lang w:val="en-GB" w:eastAsia="zh-CN"/>
                </w:rPr>
                <w:t xml:space="preserve">Whether </w:t>
              </w:r>
            </w:ins>
            <w:ins w:id="202"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03" w:author="OPPO-Jiangsheng Fan" w:date="2023-10-23T11:38:00Z">
              <w:r>
                <w:rPr>
                  <w:rFonts w:eastAsiaTheme="minorEastAsia"/>
                  <w:sz w:val="20"/>
                  <w:szCs w:val="20"/>
                  <w:lang w:val="en-GB" w:eastAsia="zh-CN"/>
                </w:rPr>
                <w:t>for solution1b</w:t>
              </w:r>
            </w:ins>
            <w:ins w:id="204" w:author="OPPO-Jiangsheng Fan" w:date="2023-10-23T11:37:00Z">
              <w:r>
                <w:rPr>
                  <w:rFonts w:eastAsiaTheme="minorEastAsia"/>
                  <w:sz w:val="20"/>
                  <w:szCs w:val="20"/>
                  <w:lang w:val="en-GB" w:eastAsia="zh-CN"/>
                </w:rPr>
                <w:t xml:space="preserve"> ha</w:t>
              </w:r>
            </w:ins>
            <w:ins w:id="205" w:author="OPPO-Jiangsheng Fan" w:date="2023-10-23T11:38:00Z">
              <w:r>
                <w:rPr>
                  <w:rFonts w:eastAsiaTheme="minorEastAsia"/>
                  <w:sz w:val="20"/>
                  <w:szCs w:val="20"/>
                  <w:lang w:val="en-GB" w:eastAsia="zh-CN"/>
                </w:rPr>
                <w:t>s</w:t>
              </w:r>
            </w:ins>
            <w:ins w:id="206" w:author="OPPO-Jiangsheng Fan" w:date="2023-10-23T11:37:00Z">
              <w:r>
                <w:rPr>
                  <w:rFonts w:eastAsiaTheme="minorEastAsia"/>
                  <w:sz w:val="20"/>
                  <w:szCs w:val="20"/>
                  <w:lang w:val="en-GB" w:eastAsia="zh-CN"/>
                </w:rPr>
                <w:t xml:space="preserve"> CN </w:t>
              </w:r>
            </w:ins>
            <w:ins w:id="207" w:author="OPPO-Jiangsheng Fan" w:date="2023-10-23T11:39:00Z">
              <w:r>
                <w:rPr>
                  <w:rFonts w:eastAsiaTheme="minorEastAsia"/>
                  <w:sz w:val="20"/>
                  <w:szCs w:val="20"/>
                  <w:lang w:val="en-GB" w:eastAsia="zh-CN"/>
                </w:rPr>
                <w:t>involvement needs SA clarification.</w:t>
              </w:r>
            </w:ins>
          </w:p>
          <w:p w14:paraId="4B1DFDE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For solution 2b, we don’t know why we only focus on AMF coverage case, we think NG HO case can also result in AMF change and Model transfer/delivery continuity is also guaranteed via UP L2 handling. More addition, PDCP status report is a specific solution, we should make the wording generic during SID phase.</w:t>
            </w:r>
          </w:p>
          <w:p w14:paraId="58A25178"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For solution3b, we understand the proposed wording is a typo, because it’s obvious that solution3b does not rely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 Maybe we can merge solution2b/3b, so we propose:</w:t>
            </w:r>
          </w:p>
          <w:p w14:paraId="661C5E87" w14:textId="77777777" w:rsidR="005F3228" w:rsidRDefault="0007359B">
            <w:pPr>
              <w:rPr>
                <w:rFonts w:eastAsiaTheme="minorEastAsia"/>
                <w:sz w:val="20"/>
                <w:szCs w:val="20"/>
                <w:lang w:val="en-GB" w:eastAsia="zh-CN"/>
              </w:rPr>
            </w:pPr>
            <w:r>
              <w:rPr>
                <w:b/>
                <w:bCs/>
                <w:sz w:val="20"/>
                <w:szCs w:val="20"/>
                <w:lang w:val="en-GB"/>
              </w:rPr>
              <w:t>Current status and Gaps:</w:t>
            </w:r>
          </w:p>
          <w:p w14:paraId="69635D7F" w14:textId="77777777" w:rsidR="005F3228" w:rsidRDefault="0007359B">
            <w:pPr>
              <w:rPr>
                <w:ins w:id="208" w:author="OPPO-Jiangsheng Fan" w:date="2023-10-23T15:58:00Z"/>
                <w:rFonts w:eastAsiaTheme="minorEastAsia"/>
                <w:sz w:val="20"/>
                <w:szCs w:val="20"/>
                <w:lang w:val="en-GB" w:eastAsia="zh-CN"/>
              </w:rPr>
            </w:pPr>
            <w:r>
              <w:rPr>
                <w:sz w:val="20"/>
                <w:szCs w:val="20"/>
                <w:highlight w:val="lightGray"/>
                <w:lang w:val="en-GB"/>
              </w:rPr>
              <w:t>For Solution 2</w:t>
            </w:r>
            <w:ins w:id="209" w:author="OPPO-Jiangsheng Fan" w:date="2023-10-23T15:57:00Z">
              <w:r>
                <w:rPr>
                  <w:sz w:val="20"/>
                  <w:szCs w:val="20"/>
                  <w:highlight w:val="lightGray"/>
                  <w:lang w:val="en-GB"/>
                </w:rPr>
                <w:t>b/3b</w:t>
              </w:r>
            </w:ins>
            <w:del w:id="210" w:author="OPPO-Jiangsheng Fan" w:date="2023-10-23T15:57:00Z">
              <w:r>
                <w:rPr>
                  <w:sz w:val="20"/>
                  <w:szCs w:val="20"/>
                  <w:highlight w:val="lightGray"/>
                  <w:lang w:val="en-GB"/>
                </w:rPr>
                <w:delText>a</w:delText>
              </w:r>
            </w:del>
            <w:del w:id="211" w:author="OPPO-Jiangsheng Fan" w:date="2023-10-23T15:56:00Z">
              <w:r>
                <w:rPr>
                  <w:sz w:val="20"/>
                  <w:szCs w:val="20"/>
                  <w:highlight w:val="lightGray"/>
                  <w:lang w:val="en-GB"/>
                </w:rPr>
                <w:delText>, support within AMF coverage area based on PDCP status report; For Solution 3a, support within LMF coverage area based on LPP signaling segmentation</w:delText>
              </w:r>
            </w:del>
            <w:ins w:id="212" w:author="OPPO-Jiangsheng Fan" w:date="2023-10-23T15:56:00Z">
              <w:r>
                <w:rPr>
                  <w:sz w:val="20"/>
                  <w:szCs w:val="20"/>
                  <w:highlight w:val="lightGray"/>
                  <w:lang w:val="en-GB"/>
                </w:rPr>
                <w:t>/</w:t>
              </w:r>
            </w:ins>
            <w:r>
              <w:rPr>
                <w:rFonts w:eastAsiaTheme="minorEastAsia"/>
                <w:sz w:val="20"/>
                <w:szCs w:val="20"/>
                <w:lang w:val="en-GB" w:eastAsia="zh-CN"/>
              </w:rPr>
              <w:t xml:space="preserve"> </w:t>
            </w:r>
            <w:ins w:id="213" w:author="OPPO-Jiangsheng Fan" w:date="2023-10-23T15:58:00Z">
              <w:r>
                <w:rPr>
                  <w:rFonts w:eastAsiaTheme="minorEastAsia"/>
                  <w:sz w:val="20"/>
                  <w:szCs w:val="20"/>
                  <w:lang w:val="en-GB" w:eastAsia="zh-CN"/>
                </w:rPr>
                <w:t xml:space="preserve">Model </w:t>
              </w:r>
              <w:r>
                <w:rPr>
                  <w:rFonts w:eastAsiaTheme="minorEastAsia"/>
                  <w:sz w:val="20"/>
                  <w:szCs w:val="20"/>
                  <w:lang w:val="en-GB" w:eastAsia="zh-CN"/>
                </w:rPr>
                <w:lastRenderedPageBreak/>
                <w:t xml:space="preserve">transfer/delivery continuity is achieved via UP L2 handling, e.g. PDCP </w:t>
              </w:r>
            </w:ins>
            <w:ins w:id="214" w:author="OPPO-Jiangsheng Fan" w:date="2023-10-23T15:59:00Z">
              <w:r>
                <w:rPr>
                  <w:rFonts w:eastAsiaTheme="minorEastAsia"/>
                  <w:sz w:val="20"/>
                  <w:szCs w:val="20"/>
                  <w:lang w:val="en-GB" w:eastAsia="zh-CN"/>
                </w:rPr>
                <w:t>status report</w:t>
              </w:r>
            </w:ins>
            <w:ins w:id="215" w:author="OPPO-Jiangsheng Fan" w:date="2023-10-23T15:58:00Z">
              <w:r>
                <w:rPr>
                  <w:rFonts w:eastAsiaTheme="minorEastAsia"/>
                  <w:sz w:val="20"/>
                  <w:szCs w:val="20"/>
                  <w:lang w:val="en-GB" w:eastAsia="zh-CN"/>
                </w:rPr>
                <w:t>.</w:t>
              </w:r>
            </w:ins>
          </w:p>
          <w:p w14:paraId="2406C60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 Better to differentiate solution2b/3b</w:t>
            </w:r>
          </w:p>
          <w:p w14:paraId="32E7BBCE" w14:textId="77777777" w:rsidR="005F3228" w:rsidRDefault="0007359B">
            <w:pPr>
              <w:rPr>
                <w:rFonts w:eastAsiaTheme="minorEastAsia"/>
                <w:sz w:val="20"/>
                <w:szCs w:val="20"/>
                <w:lang w:val="en-GB" w:eastAsia="zh-CN"/>
              </w:rPr>
            </w:pPr>
            <w:r>
              <w:rPr>
                <w:b/>
                <w:bCs/>
                <w:sz w:val="20"/>
                <w:szCs w:val="20"/>
                <w:lang w:val="en-GB"/>
              </w:rPr>
              <w:t>Current status and Gaps:</w:t>
            </w:r>
          </w:p>
          <w:p w14:paraId="7F1CAFB0" w14:textId="77777777" w:rsidR="005F3228" w:rsidRDefault="0007359B">
            <w:pPr>
              <w:rPr>
                <w:ins w:id="216" w:author="OPPO-Jiangsheng Fan" w:date="2023-10-23T16:02:00Z"/>
                <w:sz w:val="20"/>
                <w:szCs w:val="20"/>
                <w:lang w:val="en-GB"/>
              </w:rPr>
            </w:pPr>
            <w:ins w:id="217" w:author="OPPO-Jiangsheng Fan" w:date="2023-10-23T16:02:00Z">
              <w:r>
                <w:rPr>
                  <w:sz w:val="20"/>
                  <w:szCs w:val="20"/>
                  <w:lang w:val="en-GB"/>
                </w:rPr>
                <w:t>For solution2b</w:t>
              </w:r>
            </w:ins>
            <w:ins w:id="218" w:author="OPPO-Jiangsheng Fan" w:date="2023-10-23T16:05:00Z">
              <w:r>
                <w:rPr>
                  <w:sz w:val="20"/>
                  <w:szCs w:val="20"/>
                  <w:lang w:val="en-GB"/>
                </w:rPr>
                <w:t>/3b</w:t>
              </w:r>
            </w:ins>
            <w:ins w:id="219" w:author="OPPO-Jiangsheng Fan" w:date="2023-10-23T16:02:00Z">
              <w:r>
                <w:rPr>
                  <w:sz w:val="20"/>
                  <w:szCs w:val="20"/>
                  <w:lang w:val="en-GB"/>
                </w:rPr>
                <w:t xml:space="preserve">, </w:t>
              </w:r>
            </w:ins>
            <w:proofErr w:type="spellStart"/>
            <w:r>
              <w:rPr>
                <w:sz w:val="20"/>
                <w:szCs w:val="20"/>
                <w:lang w:val="en-GB"/>
              </w:rPr>
              <w:t>gNB</w:t>
            </w:r>
            <w:proofErr w:type="spellEnd"/>
            <w:r>
              <w:rPr>
                <w:sz w:val="20"/>
                <w:szCs w:val="20"/>
                <w:lang w:val="en-GB"/>
              </w:rPr>
              <w:t xml:space="preserve"> </w:t>
            </w:r>
            <w:del w:id="220" w:author="OPPO-Jiangsheng Fan" w:date="2023-10-23T16:06:00Z">
              <w:r>
                <w:rPr>
                  <w:sz w:val="20"/>
                  <w:szCs w:val="20"/>
                  <w:lang w:val="en-GB"/>
                </w:rPr>
                <w:delText>cannot perform model management directly, NAS signalling is used to configure and initiate model transfer from CN</w:delText>
              </w:r>
            </w:del>
            <w:ins w:id="221" w:author="OPPO-Jiangsheng Fan" w:date="2023-10-23T16:06:00Z">
              <w:r>
                <w:rPr>
                  <w:sz w:val="20"/>
                  <w:szCs w:val="20"/>
                  <w:lang w:val="en-GB"/>
                </w:rPr>
                <w:t>may need extra method to acquire model meta info for model management purpose</w:t>
              </w:r>
            </w:ins>
            <w:ins w:id="222" w:author="OPPO-Jiangsheng Fan" w:date="2023-10-23T16:02:00Z">
              <w:r>
                <w:rPr>
                  <w:sz w:val="20"/>
                  <w:szCs w:val="20"/>
                  <w:lang w:val="en-GB"/>
                </w:rPr>
                <w:t>;</w:t>
              </w:r>
            </w:ins>
          </w:p>
          <w:p w14:paraId="0A8CFBAF" w14:textId="77777777" w:rsidR="005F3228" w:rsidRDefault="0007359B">
            <w:pPr>
              <w:rPr>
                <w:b/>
                <w:bCs/>
                <w:sz w:val="20"/>
                <w:szCs w:val="20"/>
                <w:lang w:val="en-GB"/>
              </w:rPr>
            </w:pPr>
            <w:r>
              <w:rPr>
                <w:b/>
                <w:bCs/>
                <w:sz w:val="20"/>
                <w:szCs w:val="20"/>
                <w:lang w:val="en-GB"/>
              </w:rPr>
              <w:t>RAN specification impact</w:t>
            </w:r>
          </w:p>
          <w:p w14:paraId="5DA02F15" w14:textId="77777777" w:rsidR="005F3228" w:rsidRDefault="0007359B">
            <w:pPr>
              <w:rPr>
                <w:ins w:id="223" w:author="OPPO-Jiangsheng Fan" w:date="2023-10-23T16:05:00Z"/>
                <w:sz w:val="20"/>
                <w:szCs w:val="20"/>
                <w:lang w:val="en-GB"/>
              </w:rPr>
            </w:pPr>
            <w:ins w:id="224" w:author="OPPO-Jiangsheng Fan" w:date="2023-10-23T16:05:00Z">
              <w:r>
                <w:rPr>
                  <w:sz w:val="20"/>
                  <w:szCs w:val="20"/>
                  <w:lang w:val="en-GB"/>
                </w:rPr>
                <w:t xml:space="preserve">For solution2b, </w:t>
              </w:r>
              <w:proofErr w:type="spellStart"/>
              <w:r>
                <w:rPr>
                  <w:sz w:val="20"/>
                  <w:szCs w:val="20"/>
                  <w:lang w:val="en-GB"/>
                </w:rPr>
                <w:t>gNB</w:t>
              </w:r>
              <w:proofErr w:type="spellEnd"/>
              <w:r>
                <w:rPr>
                  <w:sz w:val="20"/>
                  <w:szCs w:val="20"/>
                  <w:lang w:val="en-GB"/>
                </w:rPr>
                <w:t xml:space="preserve"> cannot perform model management directly, NAS signalling is used to configure and initiate model transfer from CN;</w:t>
              </w:r>
            </w:ins>
          </w:p>
          <w:p w14:paraId="653B0F8B" w14:textId="77777777" w:rsidR="005F3228" w:rsidRDefault="0007359B">
            <w:pPr>
              <w:rPr>
                <w:sz w:val="20"/>
                <w:szCs w:val="20"/>
                <w:lang w:val="en-GB"/>
              </w:rPr>
            </w:pPr>
            <w:ins w:id="225" w:author="OPPO-Jiangsheng Fan" w:date="2023-10-23T16:05:00Z">
              <w:r>
                <w:rPr>
                  <w:sz w:val="20"/>
                  <w:szCs w:val="20"/>
                  <w:lang w:val="en-GB"/>
                </w:rPr>
                <w:t xml:space="preserve">For solution3b, </w:t>
              </w:r>
              <w:proofErr w:type="spellStart"/>
              <w:r>
                <w:rPr>
                  <w:sz w:val="20"/>
                  <w:szCs w:val="20"/>
                  <w:lang w:val="en-GB"/>
                </w:rPr>
                <w:t>gNB</w:t>
              </w:r>
              <w:proofErr w:type="spellEnd"/>
              <w:r>
                <w:rPr>
                  <w:sz w:val="20"/>
                  <w:szCs w:val="20"/>
                  <w:lang w:val="en-GB"/>
                </w:rPr>
                <w:t xml:space="preserve"> cannot perform model management directly, </w:t>
              </w:r>
              <w:proofErr w:type="spellStart"/>
              <w:r>
                <w:rPr>
                  <w:sz w:val="20"/>
                  <w:szCs w:val="20"/>
                  <w:lang w:val="en-GB"/>
                </w:rPr>
                <w:t>NRPPa</w:t>
              </w:r>
              <w:proofErr w:type="spellEnd"/>
              <w:r>
                <w:rPr>
                  <w:sz w:val="20"/>
                  <w:szCs w:val="20"/>
                  <w:lang w:val="en-GB"/>
                </w:rPr>
                <w:t xml:space="preserve"> signalling is used to configure and initiate model transfer from LMF.</w:t>
              </w:r>
            </w:ins>
            <w:del w:id="226" w:author="OPPO-Jiangsheng Fan" w:date="2023-10-23T16:05:00Z">
              <w:r>
                <w:rPr>
                  <w:sz w:val="20"/>
                  <w:szCs w:val="20"/>
                  <w:lang w:val="en-GB"/>
                </w:rPr>
                <w:delText>support management and model transfer interaction between CN and gNB.</w:delText>
              </w:r>
            </w:del>
          </w:p>
          <w:p w14:paraId="25D03C50" w14:textId="77777777" w:rsidR="005F3228" w:rsidRDefault="0007359B">
            <w:pPr>
              <w:rPr>
                <w:rFonts w:eastAsiaTheme="minorEastAsia"/>
                <w:sz w:val="20"/>
                <w:szCs w:val="20"/>
                <w:lang w:val="en-GB" w:eastAsia="zh-CN"/>
              </w:rPr>
            </w:pPr>
            <w:ins w:id="227"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228" w:author="OPPO-Jiangsheng Fan" w:date="2023-10-23T16:04:00Z">
              <w:r>
                <w:rPr>
                  <w:rFonts w:eastAsiaTheme="minorEastAsia"/>
                  <w:sz w:val="20"/>
                  <w:szCs w:val="20"/>
                  <w:lang w:val="en-GB" w:eastAsia="zh-CN"/>
                </w:rPr>
                <w:t>whether RAN3/SA2 is involved may need RAN3/SA2 clarification.</w:t>
              </w:r>
            </w:ins>
          </w:p>
          <w:p w14:paraId="40A6835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new QoS policy may be considered by CN, but the details should be clarified by SA2.</w:t>
            </w:r>
          </w:p>
          <w:p w14:paraId="4F0A2009" w14:textId="77777777" w:rsidR="005F3228" w:rsidRDefault="0007359B">
            <w:pPr>
              <w:rPr>
                <w:b/>
                <w:bCs/>
                <w:sz w:val="20"/>
                <w:szCs w:val="20"/>
                <w:lang w:val="en-GB"/>
              </w:rPr>
            </w:pPr>
            <w:r>
              <w:rPr>
                <w:b/>
                <w:bCs/>
                <w:sz w:val="20"/>
                <w:szCs w:val="20"/>
                <w:lang w:val="en-GB"/>
              </w:rPr>
              <w:t>RAN specification impact</w:t>
            </w:r>
          </w:p>
          <w:p w14:paraId="527BDB46" w14:textId="77777777" w:rsidR="005F3228" w:rsidRDefault="0007359B">
            <w:pPr>
              <w:rPr>
                <w:ins w:id="229" w:author="OPPO-Jiangsheng Fan" w:date="2023-10-23T16:11:00Z"/>
                <w:rFonts w:eastAsiaTheme="minorEastAsia"/>
                <w:sz w:val="20"/>
                <w:szCs w:val="20"/>
                <w:lang w:val="en-GB" w:eastAsia="zh-CN"/>
              </w:rPr>
            </w:pPr>
            <w:ins w:id="230" w:author="OPPO-Jiangsheng Fan" w:date="2023-10-23T16:10:00Z">
              <w:r>
                <w:rPr>
                  <w:rFonts w:eastAsiaTheme="minorEastAsia"/>
                  <w:sz w:val="20"/>
                  <w:szCs w:val="20"/>
                  <w:lang w:val="en-GB" w:eastAsia="zh-CN"/>
                </w:rPr>
                <w:t xml:space="preserve">Note: </w:t>
              </w:r>
            </w:ins>
            <w:ins w:id="231" w:author="OPPO-Jiangsheng Fan" w:date="2023-10-23T16:04:00Z">
              <w:r>
                <w:rPr>
                  <w:rFonts w:eastAsiaTheme="minorEastAsia"/>
                  <w:sz w:val="20"/>
                  <w:szCs w:val="20"/>
                  <w:lang w:val="en-GB" w:eastAsia="zh-CN"/>
                </w:rPr>
                <w:t>whether SA2 is involved may need SA2 clarification</w:t>
              </w:r>
            </w:ins>
          </w:p>
          <w:p w14:paraId="7497FCB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718930C1" w14:textId="77777777">
        <w:tc>
          <w:tcPr>
            <w:tcW w:w="1499" w:type="dxa"/>
          </w:tcPr>
          <w:p w14:paraId="6718616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2D5D5F8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A5, A6</w:t>
            </w:r>
          </w:p>
          <w:p w14:paraId="72264682"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16BD739"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12C720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012086D0"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5</w:t>
            </w:r>
          </w:p>
          <w:p w14:paraId="57E0997A"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2b/3b, it is FFS whether all of model information are transferred via UP. In the past, some companies commented that some of model information (e.g. model ID, meta data) may be transferred via CP, e.g. from CN to UE, from CN to </w:t>
            </w:r>
            <w:proofErr w:type="spellStart"/>
            <w:r>
              <w:rPr>
                <w:rFonts w:eastAsiaTheme="minorEastAsia"/>
                <w:sz w:val="20"/>
                <w:szCs w:val="20"/>
                <w:lang w:val="en-GB" w:eastAsia="zh-CN"/>
              </w:rPr>
              <w:t>gNB</w:t>
            </w:r>
            <w:proofErr w:type="spellEnd"/>
            <w:r>
              <w:rPr>
                <w:rFonts w:eastAsiaTheme="minorEastAsia"/>
                <w:sz w:val="20"/>
                <w:szCs w:val="20"/>
                <w:lang w:val="en-GB" w:eastAsia="zh-CN"/>
              </w:rPr>
              <w:t>. In this case, we have the following suggestions:</w:t>
            </w:r>
          </w:p>
          <w:p w14:paraId="5E6CB4D6"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proofErr w:type="spellStart"/>
            <w:r>
              <w:rPr>
                <w:rFonts w:eastAsiaTheme="minorEastAsia"/>
                <w:b/>
                <w:sz w:val="20"/>
                <w:szCs w:val="20"/>
                <w:lang w:val="en-GB" w:eastAsia="zh-CN"/>
              </w:rPr>
              <w:t>gNB</w:t>
            </w:r>
            <w:proofErr w:type="spellEnd"/>
            <w:r>
              <w:rPr>
                <w:rFonts w:eastAsiaTheme="minorEastAsia"/>
                <w:b/>
                <w:sz w:val="20"/>
                <w:szCs w:val="20"/>
                <w:lang w:val="en-GB" w:eastAsia="zh-CN"/>
              </w:rPr>
              <w:t xml:space="preserve"> cannot perform model management directly.</w:t>
            </w:r>
          </w:p>
          <w:p w14:paraId="0B62610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 xml:space="preserve">This column should be only about the </w:t>
            </w:r>
            <w:proofErr w:type="spellStart"/>
            <w:r>
              <w:rPr>
                <w:rFonts w:eastAsiaTheme="minorEastAsia"/>
                <w:b/>
                <w:sz w:val="20"/>
                <w:szCs w:val="20"/>
                <w:lang w:val="en-GB" w:eastAsia="zh-CN"/>
              </w:rPr>
              <w:t>impats</w:t>
            </w:r>
            <w:proofErr w:type="spellEnd"/>
            <w:r>
              <w:rPr>
                <w:rFonts w:eastAsiaTheme="minorEastAsia"/>
                <w:b/>
                <w:sz w:val="20"/>
                <w:szCs w:val="20"/>
                <w:lang w:val="en-GB" w:eastAsia="zh-CN"/>
              </w:rPr>
              <w:t xml:space="preserve"> in </w:t>
            </w:r>
            <w:proofErr w:type="spellStart"/>
            <w:r>
              <w:rPr>
                <w:rFonts w:eastAsiaTheme="minorEastAsia"/>
                <w:b/>
                <w:sz w:val="20"/>
                <w:szCs w:val="20"/>
                <w:lang w:val="en-GB" w:eastAsia="zh-CN"/>
              </w:rPr>
              <w:t>Uu</w:t>
            </w:r>
            <w:proofErr w:type="spellEnd"/>
            <w:r>
              <w:rPr>
                <w:rFonts w:eastAsiaTheme="minorEastAsia"/>
                <w:b/>
                <w:sz w:val="20"/>
                <w:szCs w:val="20"/>
                <w:lang w:val="en-GB" w:eastAsia="zh-CN"/>
              </w:rPr>
              <w:t xml:space="preserve"> interface, so the current wording can be removed as it is not relevant to RAN impacts.</w:t>
            </w:r>
          </w:p>
          <w:p w14:paraId="58319AAB"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2076A64" w14:textId="77777777" w:rsidR="005F3228" w:rsidRDefault="0007359B">
            <w:pPr>
              <w:rPr>
                <w:sz w:val="20"/>
                <w:szCs w:val="20"/>
                <w:lang w:val="en-GB"/>
              </w:rPr>
            </w:pPr>
            <w:r>
              <w:rPr>
                <w:rFonts w:eastAsiaTheme="minorEastAsia" w:hint="eastAsia"/>
                <w:sz w:val="20"/>
                <w:szCs w:val="20"/>
                <w:lang w:val="en-GB" w:eastAsia="zh-CN"/>
              </w:rPr>
              <w:lastRenderedPageBreak/>
              <w:t>A</w:t>
            </w:r>
            <w:r>
              <w:rPr>
                <w:rFonts w:eastAsiaTheme="minorEastAsia"/>
                <w:sz w:val="20"/>
                <w:szCs w:val="20"/>
                <w:lang w:val="en-GB" w:eastAsia="zh-CN"/>
              </w:rPr>
              <w:t>s we commented for above questions, the meaning of A6 is unclear, and what kind of information may need A6 is also unclear.</w:t>
            </w:r>
          </w:p>
        </w:tc>
      </w:tr>
      <w:tr w:rsidR="005F3228" w14:paraId="271B341F" w14:textId="77777777">
        <w:tc>
          <w:tcPr>
            <w:tcW w:w="1499" w:type="dxa"/>
          </w:tcPr>
          <w:p w14:paraId="37203F52" w14:textId="77777777" w:rsidR="005F3228" w:rsidRDefault="0007359B">
            <w:pPr>
              <w:rPr>
                <w:sz w:val="20"/>
                <w:szCs w:val="20"/>
                <w:lang w:val="en-GB"/>
              </w:rPr>
            </w:pPr>
            <w:r>
              <w:rPr>
                <w:sz w:val="20"/>
                <w:szCs w:val="20"/>
                <w:lang w:val="en-GB"/>
              </w:rPr>
              <w:lastRenderedPageBreak/>
              <w:t>Qualcomm</w:t>
            </w:r>
          </w:p>
        </w:tc>
        <w:tc>
          <w:tcPr>
            <w:tcW w:w="2816" w:type="dxa"/>
          </w:tcPr>
          <w:p w14:paraId="6B2A0A39" w14:textId="77777777" w:rsidR="005F3228" w:rsidRDefault="0007359B">
            <w:pPr>
              <w:rPr>
                <w:sz w:val="20"/>
                <w:szCs w:val="20"/>
                <w:lang w:val="en-GB"/>
              </w:rPr>
            </w:pPr>
            <w:r>
              <w:rPr>
                <w:sz w:val="20"/>
                <w:szCs w:val="20"/>
                <w:lang w:val="en-GB"/>
              </w:rPr>
              <w:t>No for A3, A4, A5, A6</w:t>
            </w:r>
          </w:p>
          <w:p w14:paraId="46D719F4" w14:textId="77777777" w:rsidR="005F3228" w:rsidRDefault="0007359B">
            <w:pPr>
              <w:rPr>
                <w:sz w:val="20"/>
                <w:szCs w:val="20"/>
                <w:lang w:val="en-GB"/>
              </w:rPr>
            </w:pPr>
            <w:r>
              <w:rPr>
                <w:sz w:val="20"/>
                <w:szCs w:val="20"/>
                <w:lang w:val="en-GB"/>
              </w:rPr>
              <w:t>A2, A3, A5, A6, A8 are similar for all solutions, therefore A2, A3, A5, A6, and A8 should be removed. Instead, A9 and A10 should be added.</w:t>
            </w:r>
          </w:p>
        </w:tc>
        <w:tc>
          <w:tcPr>
            <w:tcW w:w="5314" w:type="dxa"/>
          </w:tcPr>
          <w:p w14:paraId="450B7930" w14:textId="77777777" w:rsidR="005F3228" w:rsidRDefault="0007359B">
            <w:pPr>
              <w:rPr>
                <w:rFonts w:eastAsiaTheme="minorEastAsia"/>
                <w:lang w:eastAsia="zh-CN"/>
              </w:rPr>
            </w:pPr>
            <w:r>
              <w:rPr>
                <w:lang w:val="en-GB"/>
              </w:rPr>
              <w:t xml:space="preserve">A3: Do not agree with 2). Not significant as compared to scheduling and Uu delay. Therefore, </w:t>
            </w:r>
            <w:r>
              <w:rPr>
                <w:rFonts w:eastAsiaTheme="minorEastAsia"/>
                <w:highlight w:val="lightGray"/>
                <w:lang w:eastAsia="zh-CN"/>
              </w:rPr>
              <w:t>other latency including forwarding data from CN to gNB</w:t>
            </w:r>
            <w:r>
              <w:rPr>
                <w:rFonts w:eastAsiaTheme="minorEastAsia"/>
                <w:lang w:eastAsia="zh-CN"/>
              </w:rPr>
              <w:t xml:space="preserve"> should be removed.</w:t>
            </w:r>
          </w:p>
          <w:p w14:paraId="6434EE38" w14:textId="77777777" w:rsidR="005F3228" w:rsidRDefault="0007359B">
            <w:pPr>
              <w:rPr>
                <w:rFonts w:eastAsiaTheme="minorEastAsia"/>
                <w:lang w:eastAsia="zh-CN"/>
              </w:rPr>
            </w:pPr>
            <w:r>
              <w:rPr>
                <w:rFonts w:eastAsiaTheme="minorEastAsia"/>
                <w:lang w:eastAsia="zh-CN"/>
              </w:rPr>
              <w:t xml:space="preserve">A4: Supports retransmission (without any limitations). AF/AS can be connected to multiple AMFs (depending on CN architecture). Need further study from SA2. This is outside RAN2's scope. </w:t>
            </w:r>
          </w:p>
          <w:p w14:paraId="5DA3B4A1" w14:textId="77777777" w:rsidR="005F3228" w:rsidRDefault="0007359B">
            <w:pPr>
              <w:rPr>
                <w:lang w:val="en-GB"/>
              </w:rPr>
            </w:pPr>
            <w:r>
              <w:rPr>
                <w:lang w:val="en-GB"/>
              </w:rPr>
              <w:t xml:space="preserve">A5: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Additional signalling may be required over the Uu to indicate the completion of delivery/transfer of the configured model. Remove 2 (in </w:t>
            </w:r>
            <w:proofErr w:type="spellStart"/>
            <w:r>
              <w:rPr>
                <w:lang w:val="en-GB"/>
              </w:rPr>
              <w:t>cons</w:t>
            </w:r>
            <w:proofErr w:type="spellEnd"/>
            <w:r>
              <w:rPr>
                <w:lang w:val="en-GB"/>
              </w:rPr>
              <w:t xml:space="preserve">) from solution 2b/3b in the pros and cons table. Note that configuration is done based on the UE capability </w:t>
            </w:r>
            <w:proofErr w:type="spellStart"/>
            <w:r>
              <w:rPr>
                <w:lang w:val="en-GB"/>
              </w:rPr>
              <w:t>signaling</w:t>
            </w:r>
            <w:proofErr w:type="spellEnd"/>
            <w:r>
              <w:rPr>
                <w:lang w:val="en-GB"/>
              </w:rPr>
              <w:t xml:space="preserve">. Model transfer can happen between UE and CN transparent to the </w:t>
            </w:r>
            <w:proofErr w:type="spellStart"/>
            <w:r>
              <w:rPr>
                <w:lang w:val="en-GB"/>
              </w:rPr>
              <w:t>gNB</w:t>
            </w:r>
            <w:proofErr w:type="spellEnd"/>
            <w:r>
              <w:rPr>
                <w:lang w:val="en-GB"/>
              </w:rPr>
              <w:t xml:space="preserve">; </w:t>
            </w:r>
            <w:proofErr w:type="spellStart"/>
            <w:r>
              <w:rPr>
                <w:lang w:val="en-GB"/>
              </w:rPr>
              <w:t>gNB</w:t>
            </w:r>
            <w:proofErr w:type="spellEnd"/>
            <w:r>
              <w:rPr>
                <w:lang w:val="en-GB"/>
              </w:rPr>
              <w:t xml:space="preserve"> is indicated once model transfer/delivery is complete. </w:t>
            </w:r>
          </w:p>
          <w:p w14:paraId="6C557FF8" w14:textId="77777777" w:rsidR="005F3228" w:rsidRDefault="0007359B">
            <w:pPr>
              <w:rPr>
                <w:sz w:val="20"/>
                <w:szCs w:val="20"/>
                <w:lang w:val="en-GB"/>
              </w:rPr>
            </w:pPr>
            <w:r>
              <w:rPr>
                <w:lang w:val="en-GB"/>
              </w:rPr>
              <w:t xml:space="preserve">A6: Same comments as in Q1, Q2-1a, Q2-1b. Remove 4 (in </w:t>
            </w:r>
            <w:proofErr w:type="spellStart"/>
            <w:r>
              <w:rPr>
                <w:lang w:val="en-GB"/>
              </w:rPr>
              <w:t>cons</w:t>
            </w:r>
            <w:proofErr w:type="spellEnd"/>
            <w:r>
              <w:rPr>
                <w:lang w:val="en-GB"/>
              </w:rPr>
              <w:t>) from solution 2b/3b in the pros and cons table.</w:t>
            </w:r>
          </w:p>
        </w:tc>
      </w:tr>
      <w:tr w:rsidR="005F3228" w14:paraId="4489C2C8" w14:textId="77777777">
        <w:tc>
          <w:tcPr>
            <w:tcW w:w="1499" w:type="dxa"/>
          </w:tcPr>
          <w:p w14:paraId="59AB59CF" w14:textId="77777777" w:rsidR="005F3228" w:rsidRDefault="0007359B">
            <w:pPr>
              <w:rPr>
                <w:lang w:val="en-GB"/>
              </w:rPr>
            </w:pPr>
            <w:r>
              <w:rPr>
                <w:lang w:val="en-GB"/>
              </w:rPr>
              <w:t>Apple</w:t>
            </w:r>
          </w:p>
        </w:tc>
        <w:tc>
          <w:tcPr>
            <w:tcW w:w="2816" w:type="dxa"/>
          </w:tcPr>
          <w:p w14:paraId="1DA13E28" w14:textId="77777777" w:rsidR="005F3228" w:rsidRDefault="0007359B">
            <w:pPr>
              <w:rPr>
                <w:lang w:val="en-GB"/>
              </w:rPr>
            </w:pPr>
            <w:r>
              <w:rPr>
                <w:lang w:val="en-GB"/>
              </w:rPr>
              <w:t>Yes: A1</w:t>
            </w:r>
          </w:p>
          <w:p w14:paraId="4DDA43D8" w14:textId="77777777" w:rsidR="005F3228" w:rsidRDefault="0007359B">
            <w:pPr>
              <w:rPr>
                <w:lang w:val="en-GB"/>
              </w:rPr>
            </w:pPr>
            <w:r>
              <w:rPr>
                <w:sz w:val="20"/>
                <w:szCs w:val="20"/>
                <w:lang w:val="en-GB"/>
              </w:rPr>
              <w:t>No: all others</w:t>
            </w:r>
          </w:p>
        </w:tc>
        <w:tc>
          <w:tcPr>
            <w:tcW w:w="5314" w:type="dxa"/>
          </w:tcPr>
          <w:p w14:paraId="4969A1F7" w14:textId="77777777" w:rsidR="005F3228" w:rsidRDefault="0007359B">
            <w:pPr>
              <w:rPr>
                <w:sz w:val="20"/>
                <w:szCs w:val="20"/>
                <w:lang w:val="en-GB"/>
              </w:rPr>
            </w:pPr>
            <w:r>
              <w:rPr>
                <w:lang w:val="en-GB"/>
              </w:rPr>
              <w:t>A1 is correct that "</w:t>
            </w:r>
            <w:r>
              <w:rPr>
                <w:sz w:val="20"/>
                <w:szCs w:val="20"/>
                <w:lang w:val="en-GB"/>
              </w:rPr>
              <w:t xml:space="preserve"> No RAN impact".</w:t>
            </w:r>
          </w:p>
          <w:p w14:paraId="74775B2B" w14:textId="77777777" w:rsidR="005F3228" w:rsidRDefault="0007359B">
            <w:pPr>
              <w:rPr>
                <w:sz w:val="20"/>
                <w:szCs w:val="20"/>
                <w:lang w:val="en-GB"/>
              </w:rPr>
            </w:pPr>
            <w:r>
              <w:rPr>
                <w:sz w:val="20"/>
                <w:szCs w:val="20"/>
                <w:lang w:val="en-GB"/>
              </w:rPr>
              <w:t>On A5/A6, we think they are out of RAN2 scope, and thereby RAN2 is not in position in making conclusion (i.e. not capture them in TR).</w:t>
            </w:r>
          </w:p>
          <w:p w14:paraId="21F163AE" w14:textId="77777777" w:rsidR="005F3228" w:rsidRDefault="005F3228">
            <w:pPr>
              <w:rPr>
                <w:lang w:val="en-GB"/>
              </w:rPr>
            </w:pPr>
          </w:p>
        </w:tc>
      </w:tr>
      <w:tr w:rsidR="005F3228" w14:paraId="43FADD45" w14:textId="77777777">
        <w:tc>
          <w:tcPr>
            <w:tcW w:w="1499" w:type="dxa"/>
          </w:tcPr>
          <w:p w14:paraId="740251D0" w14:textId="77777777" w:rsidR="005F3228" w:rsidRDefault="0007359B">
            <w:pPr>
              <w:rPr>
                <w:sz w:val="20"/>
                <w:szCs w:val="20"/>
                <w:lang w:val="en-GB" w:eastAsia="zh-CN"/>
              </w:rPr>
            </w:pPr>
            <w:r>
              <w:rPr>
                <w:rFonts w:hint="eastAsia"/>
                <w:sz w:val="20"/>
                <w:szCs w:val="20"/>
                <w:lang w:eastAsia="zh-CN"/>
              </w:rPr>
              <w:t>ZTE</w:t>
            </w:r>
          </w:p>
        </w:tc>
        <w:tc>
          <w:tcPr>
            <w:tcW w:w="2816" w:type="dxa"/>
          </w:tcPr>
          <w:p w14:paraId="18098CA1" w14:textId="77777777" w:rsidR="005F3228" w:rsidRDefault="0007359B">
            <w:pPr>
              <w:rPr>
                <w:ins w:id="232" w:author="ZTE DF" w:date="2023-10-25T17:39:00Z"/>
                <w:sz w:val="16"/>
                <w:szCs w:val="16"/>
                <w:lang w:eastAsia="zh-CN"/>
              </w:rPr>
            </w:pPr>
            <w:r>
              <w:rPr>
                <w:rFonts w:hint="eastAsia"/>
                <w:sz w:val="16"/>
                <w:szCs w:val="16"/>
                <w:lang w:eastAsia="zh-CN"/>
              </w:rPr>
              <w:t>Yes for A1, A4, A6 with editorial comments</w:t>
            </w:r>
            <w:ins w:id="233" w:author="ZTE DF" w:date="2023-10-25T17:39:00Z">
              <w:r>
                <w:rPr>
                  <w:rFonts w:hint="eastAsia"/>
                  <w:sz w:val="16"/>
                  <w:szCs w:val="16"/>
                  <w:lang w:eastAsia="zh-CN"/>
                </w:rPr>
                <w:t>.</w:t>
              </w:r>
            </w:ins>
          </w:p>
          <w:p w14:paraId="4164BDE7" w14:textId="77777777" w:rsidR="005F3228" w:rsidRDefault="0007359B">
            <w:pPr>
              <w:rPr>
                <w:sz w:val="16"/>
                <w:szCs w:val="16"/>
                <w:lang w:val="en-GB" w:eastAsia="zh-CN"/>
              </w:rPr>
            </w:pPr>
            <w:r>
              <w:rPr>
                <w:rFonts w:hint="eastAsia"/>
                <w:sz w:val="16"/>
                <w:szCs w:val="16"/>
                <w:lang w:eastAsia="zh-CN"/>
              </w:rPr>
              <w:t>No for others</w:t>
            </w:r>
          </w:p>
        </w:tc>
        <w:tc>
          <w:tcPr>
            <w:tcW w:w="5314" w:type="dxa"/>
          </w:tcPr>
          <w:p w14:paraId="50D61059" w14:textId="77777777" w:rsidR="005F3228" w:rsidRDefault="0007359B">
            <w:pPr>
              <w:rPr>
                <w:sz w:val="20"/>
                <w:szCs w:val="20"/>
                <w:lang w:eastAsia="zh-CN"/>
              </w:rPr>
            </w:pPr>
            <w:r>
              <w:rPr>
                <w:rFonts w:hint="eastAsia"/>
                <w:sz w:val="20"/>
                <w:szCs w:val="20"/>
                <w:lang w:eastAsia="zh-CN"/>
              </w:rPr>
              <w:t>Regarding A4:</w:t>
            </w:r>
          </w:p>
          <w:p w14:paraId="3F3E0079" w14:textId="77777777" w:rsidR="005F3228" w:rsidRDefault="0007359B">
            <w:pPr>
              <w:rPr>
                <w:sz w:val="16"/>
                <w:szCs w:val="16"/>
                <w:highlight w:val="lightGray"/>
                <w:lang w:val="en-GB"/>
              </w:rPr>
            </w:pPr>
            <w:r>
              <w:rPr>
                <w:sz w:val="16"/>
                <w:szCs w:val="16"/>
                <w:highlight w:val="lightGray"/>
                <w:lang w:val="en-GB"/>
              </w:rPr>
              <w:t>For Solution 2</w:t>
            </w:r>
            <w:ins w:id="234" w:author="ZTE DF" w:date="2023-10-25T17:39:00Z">
              <w:r>
                <w:rPr>
                  <w:rFonts w:hint="eastAsia"/>
                  <w:sz w:val="16"/>
                  <w:szCs w:val="16"/>
                  <w:highlight w:val="lightGray"/>
                  <w:lang w:eastAsia="zh-CN"/>
                </w:rPr>
                <w:t>b</w:t>
              </w:r>
            </w:ins>
            <w:del w:id="235" w:author="ZTE DF" w:date="2023-10-25T17:39:00Z">
              <w:r>
                <w:rPr>
                  <w:sz w:val="16"/>
                  <w:szCs w:val="16"/>
                  <w:highlight w:val="lightGray"/>
                  <w:lang w:val="en-GB"/>
                </w:rPr>
                <w:delText>a</w:delText>
              </w:r>
            </w:del>
            <w:r>
              <w:rPr>
                <w:sz w:val="16"/>
                <w:szCs w:val="16"/>
                <w:highlight w:val="lightGray"/>
                <w:lang w:val="en-GB"/>
              </w:rPr>
              <w:t>, support within AMF coverage area based on PDCP status report; For Solution 3</w:t>
            </w:r>
            <w:del w:id="236" w:author="ZTE DF" w:date="2023-10-25T17:39:00Z">
              <w:r>
                <w:rPr>
                  <w:sz w:val="16"/>
                  <w:szCs w:val="16"/>
                  <w:highlight w:val="lightGray"/>
                </w:rPr>
                <w:delText>a</w:delText>
              </w:r>
            </w:del>
            <w:ins w:id="237" w:author="ZTE DF" w:date="2023-10-25T17:39:00Z">
              <w:r>
                <w:rPr>
                  <w:rFonts w:hint="eastAsia"/>
                  <w:sz w:val="16"/>
                  <w:szCs w:val="16"/>
                  <w:highlight w:val="lightGray"/>
                  <w:lang w:eastAsia="zh-CN"/>
                </w:rPr>
                <w:t>b</w:t>
              </w:r>
            </w:ins>
            <w:r>
              <w:rPr>
                <w:sz w:val="16"/>
                <w:szCs w:val="16"/>
                <w:highlight w:val="lightGray"/>
                <w:lang w:val="en-GB"/>
              </w:rPr>
              <w:t xml:space="preserve">, support within LMF coverage area based on LPP </w:t>
            </w:r>
            <w:proofErr w:type="spellStart"/>
            <w:r>
              <w:rPr>
                <w:sz w:val="16"/>
                <w:szCs w:val="16"/>
                <w:highlight w:val="lightGray"/>
                <w:lang w:val="en-GB"/>
              </w:rPr>
              <w:t>signaling</w:t>
            </w:r>
            <w:proofErr w:type="spellEnd"/>
            <w:r>
              <w:rPr>
                <w:sz w:val="16"/>
                <w:szCs w:val="16"/>
                <w:highlight w:val="lightGray"/>
                <w:lang w:val="en-GB"/>
              </w:rPr>
              <w:t xml:space="preserve"> segmentation</w:t>
            </w:r>
          </w:p>
          <w:p w14:paraId="48A4E924" w14:textId="77777777" w:rsidR="005F3228" w:rsidRDefault="0007359B">
            <w:pPr>
              <w:rPr>
                <w:sz w:val="20"/>
                <w:szCs w:val="20"/>
                <w:lang w:eastAsia="zh-CN"/>
              </w:rPr>
            </w:pPr>
            <w:r>
              <w:rPr>
                <w:rFonts w:hint="eastAsia"/>
                <w:sz w:val="20"/>
                <w:szCs w:val="20"/>
                <w:lang w:eastAsia="zh-CN"/>
              </w:rPr>
              <w:t>Regarding A7, please see our comments in above</w:t>
            </w:r>
          </w:p>
          <w:p w14:paraId="7990D2FB" w14:textId="77777777" w:rsidR="005F3228" w:rsidRDefault="0007359B">
            <w:pPr>
              <w:rPr>
                <w:sz w:val="20"/>
                <w:szCs w:val="20"/>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5F3228" w14:paraId="390DE478" w14:textId="77777777">
        <w:tc>
          <w:tcPr>
            <w:tcW w:w="1499" w:type="dxa"/>
          </w:tcPr>
          <w:p w14:paraId="0A078419" w14:textId="77777777" w:rsidR="005F3228" w:rsidRDefault="0007359B">
            <w:pPr>
              <w:rPr>
                <w:lang w:eastAsia="zh-CN"/>
              </w:rPr>
            </w:pPr>
            <w:proofErr w:type="spellStart"/>
            <w:r>
              <w:rPr>
                <w:rFonts w:eastAsiaTheme="minorEastAsia" w:hint="eastAsia"/>
                <w:lang w:val="en-GB" w:eastAsia="zh-CN"/>
              </w:rPr>
              <w:t>M</w:t>
            </w:r>
            <w:r>
              <w:rPr>
                <w:rFonts w:eastAsiaTheme="minorEastAsia"/>
                <w:lang w:val="en-GB" w:eastAsia="zh-CN"/>
              </w:rPr>
              <w:t>ediatek</w:t>
            </w:r>
            <w:proofErr w:type="spellEnd"/>
          </w:p>
        </w:tc>
        <w:tc>
          <w:tcPr>
            <w:tcW w:w="2816" w:type="dxa"/>
          </w:tcPr>
          <w:p w14:paraId="5D63795D" w14:textId="77777777" w:rsidR="005F3228" w:rsidRDefault="0007359B">
            <w:pPr>
              <w:rPr>
                <w:rFonts w:eastAsia="Yu Mincho"/>
                <w:lang w:val="en-GB"/>
              </w:rPr>
            </w:pPr>
            <w:r>
              <w:rPr>
                <w:rFonts w:eastAsia="Yu Mincho" w:hint="eastAsia"/>
                <w:lang w:val="en-GB"/>
              </w:rPr>
              <w:t>Y</w:t>
            </w:r>
            <w:r>
              <w:rPr>
                <w:rFonts w:eastAsia="Yu Mincho"/>
                <w:lang w:val="en-GB"/>
              </w:rPr>
              <w:t xml:space="preserve">es: A1, A3, </w:t>
            </w:r>
          </w:p>
          <w:p w14:paraId="4C33CD29" w14:textId="77777777" w:rsidR="005F3228" w:rsidRDefault="0007359B">
            <w:pPr>
              <w:rPr>
                <w:rFonts w:eastAsia="Yu Mincho"/>
                <w:lang w:val="en-GB"/>
              </w:rPr>
            </w:pPr>
            <w:r>
              <w:rPr>
                <w:rFonts w:eastAsia="Yu Mincho" w:hint="eastAsia"/>
                <w:lang w:val="en-GB"/>
              </w:rPr>
              <w:t>N</w:t>
            </w:r>
            <w:r>
              <w:rPr>
                <w:rFonts w:eastAsia="Yu Mincho"/>
                <w:lang w:val="en-GB"/>
              </w:rPr>
              <w:t>o: A2, A4, A5</w:t>
            </w:r>
          </w:p>
          <w:p w14:paraId="7A5278B4" w14:textId="77777777" w:rsidR="005F3228" w:rsidRDefault="0007359B">
            <w:pPr>
              <w:rPr>
                <w:sz w:val="16"/>
                <w:szCs w:val="16"/>
                <w:lang w:eastAsia="zh-CN"/>
              </w:rPr>
            </w:pPr>
            <w:r>
              <w:rPr>
                <w:rFonts w:eastAsia="Yu Mincho" w:hint="eastAsia"/>
                <w:lang w:val="en-GB"/>
              </w:rPr>
              <w:t>F</w:t>
            </w:r>
            <w:r>
              <w:rPr>
                <w:rFonts w:eastAsia="Yu Mincho"/>
                <w:lang w:val="en-GB"/>
              </w:rPr>
              <w:t>FS: A6, A7 A8, A9, A10</w:t>
            </w:r>
          </w:p>
        </w:tc>
        <w:tc>
          <w:tcPr>
            <w:tcW w:w="5314" w:type="dxa"/>
          </w:tcPr>
          <w:p w14:paraId="48ED974A" w14:textId="77777777" w:rsidR="005F3228" w:rsidRDefault="0007359B">
            <w:pPr>
              <w:rPr>
                <w:rFonts w:eastAsia="Yu Mincho"/>
                <w:lang w:val="en-GB"/>
              </w:rPr>
            </w:pPr>
            <w:r>
              <w:rPr>
                <w:rFonts w:eastAsia="Yu Mincho" w:hint="eastAsia"/>
                <w:lang w:val="en-GB"/>
              </w:rPr>
              <w:t>A</w:t>
            </w:r>
            <w:r>
              <w:rPr>
                <w:rFonts w:eastAsia="Yu Mincho"/>
                <w:lang w:val="en-GB"/>
              </w:rPr>
              <w:t>2</w:t>
            </w:r>
          </w:p>
          <w:p w14:paraId="5DD1BC23" w14:textId="77777777" w:rsidR="005F3228" w:rsidRDefault="0007359B">
            <w:pPr>
              <w:rPr>
                <w:rFonts w:eastAsia="Yu Mincho"/>
                <w:lang w:val="en-GB"/>
              </w:rPr>
            </w:pPr>
            <w:r>
              <w:rPr>
                <w:rFonts w:eastAsia="Yu Mincho"/>
                <w:lang w:val="en-GB"/>
              </w:rPr>
              <w:t xml:space="preserve">Common for all solutions, which is out of RAN2 scope and can be removed. </w:t>
            </w:r>
          </w:p>
          <w:p w14:paraId="522B64C7" w14:textId="77777777" w:rsidR="005F3228" w:rsidRDefault="0007359B">
            <w:pPr>
              <w:rPr>
                <w:rFonts w:eastAsia="Yu Mincho"/>
                <w:lang w:val="en-GB"/>
              </w:rPr>
            </w:pPr>
            <w:r>
              <w:rPr>
                <w:rFonts w:eastAsia="Yu Mincho" w:hint="eastAsia"/>
                <w:lang w:val="en-GB"/>
              </w:rPr>
              <w:t>A</w:t>
            </w:r>
            <w:r>
              <w:rPr>
                <w:rFonts w:eastAsia="Yu Mincho"/>
                <w:lang w:val="en-GB"/>
              </w:rPr>
              <w:t xml:space="preserve">4 </w:t>
            </w:r>
          </w:p>
          <w:p w14:paraId="65C60CDE" w14:textId="77777777" w:rsidR="005F3228" w:rsidRDefault="0007359B">
            <w:pPr>
              <w:rPr>
                <w:rFonts w:eastAsia="Yu Mincho"/>
                <w:lang w:val="en-GB"/>
              </w:rPr>
            </w:pPr>
            <w:r>
              <w:rPr>
                <w:rFonts w:eastAsia="Yu Mincho"/>
                <w:lang w:val="en-GB"/>
              </w:rPr>
              <w:lastRenderedPageBreak/>
              <w:t xml:space="preserve">Considering the model is delivered through DRB, model transfer/delivery continuity is by default supported, e.g., via AM transmission. But the interaction between </w:t>
            </w:r>
            <w:proofErr w:type="spellStart"/>
            <w:r>
              <w:rPr>
                <w:rFonts w:eastAsia="Yu Mincho"/>
                <w:lang w:val="en-GB"/>
              </w:rPr>
              <w:t>gNB</w:t>
            </w:r>
            <w:proofErr w:type="spellEnd"/>
            <w:r>
              <w:rPr>
                <w:rFonts w:eastAsia="Yu Mincho"/>
                <w:lang w:val="en-GB"/>
              </w:rPr>
              <w:t xml:space="preserve"> and CN/LMF needs to be considered.</w:t>
            </w:r>
          </w:p>
          <w:p w14:paraId="79E89409" w14:textId="77777777" w:rsidR="005F3228" w:rsidRDefault="0007359B">
            <w:pPr>
              <w:rPr>
                <w:rFonts w:eastAsia="Yu Mincho"/>
                <w:lang w:val="en-GB"/>
              </w:rPr>
            </w:pPr>
            <w:r>
              <w:rPr>
                <w:rFonts w:eastAsia="Yu Mincho" w:hint="eastAsia"/>
                <w:lang w:val="en-GB"/>
              </w:rPr>
              <w:t>A</w:t>
            </w:r>
            <w:r>
              <w:rPr>
                <w:rFonts w:eastAsia="Yu Mincho"/>
                <w:lang w:val="en-GB"/>
              </w:rPr>
              <w:t>5 Agree with OPPO that we should differentiate 2b and 3b.</w:t>
            </w:r>
          </w:p>
          <w:p w14:paraId="6A8412FB" w14:textId="77777777" w:rsidR="005F3228" w:rsidRDefault="0007359B">
            <w:pPr>
              <w:rPr>
                <w:rFonts w:eastAsia="Yu Mincho"/>
                <w:lang w:val="en-GB"/>
              </w:rPr>
            </w:pPr>
            <w:r>
              <w:rPr>
                <w:rFonts w:eastAsia="Yu Mincho" w:hint="eastAsia"/>
                <w:lang w:val="en-GB"/>
              </w:rPr>
              <w:t>A</w:t>
            </w:r>
            <w:r>
              <w:rPr>
                <w:rFonts w:eastAsia="Yu Mincho"/>
                <w:lang w:val="en-GB"/>
              </w:rPr>
              <w:t>6, A7, A8 see comment in Q1</w:t>
            </w:r>
          </w:p>
          <w:p w14:paraId="67D90ECF" w14:textId="77777777" w:rsidR="005F3228" w:rsidRDefault="0007359B">
            <w:pPr>
              <w:rPr>
                <w:rFonts w:eastAsia="Yu Mincho"/>
                <w:lang w:val="en-GB"/>
              </w:rPr>
            </w:pPr>
            <w:r>
              <w:rPr>
                <w:rFonts w:eastAsia="Yu Mincho" w:hint="eastAsia"/>
                <w:lang w:val="en-GB"/>
              </w:rPr>
              <w:t>A</w:t>
            </w:r>
            <w:r>
              <w:rPr>
                <w:rFonts w:eastAsia="Yu Mincho"/>
                <w:lang w:val="en-GB"/>
              </w:rPr>
              <w:t>9 see comment in Q1</w:t>
            </w:r>
          </w:p>
          <w:p w14:paraId="0D19FD0F" w14:textId="77777777" w:rsidR="005F3228" w:rsidRDefault="0007359B">
            <w:pPr>
              <w:rPr>
                <w:lang w:eastAsia="zh-CN"/>
              </w:rPr>
            </w:pPr>
            <w:r>
              <w:rPr>
                <w:rFonts w:eastAsia="Yu Mincho" w:hint="eastAsia"/>
                <w:lang w:val="en-GB"/>
              </w:rPr>
              <w:t>A</w:t>
            </w:r>
            <w:r>
              <w:rPr>
                <w:rFonts w:eastAsia="Yu Mincho"/>
                <w:lang w:val="en-GB"/>
              </w:rPr>
              <w:t xml:space="preserve">10 For solution 2a if model management is performed by </w:t>
            </w:r>
            <w:proofErr w:type="spellStart"/>
            <w:r>
              <w:rPr>
                <w:rFonts w:eastAsia="Yu Mincho"/>
                <w:lang w:val="en-GB"/>
              </w:rPr>
              <w:t>gNB</w:t>
            </w:r>
            <w:proofErr w:type="spellEnd"/>
            <w:r>
              <w:rPr>
                <w:rFonts w:eastAsia="Yu Mincho"/>
                <w:lang w:val="en-GB"/>
              </w:rPr>
              <w:t xml:space="preserve">, there should be some </w:t>
            </w:r>
            <w:proofErr w:type="spellStart"/>
            <w:r>
              <w:rPr>
                <w:rFonts w:eastAsia="Yu Mincho"/>
                <w:lang w:val="en-GB"/>
              </w:rPr>
              <w:t>gNB</w:t>
            </w:r>
            <w:proofErr w:type="spellEnd"/>
            <w:r>
              <w:rPr>
                <w:rFonts w:eastAsia="Yu Mincho"/>
                <w:lang w:val="en-GB"/>
              </w:rPr>
              <w:t xml:space="preserve"> impacts. </w:t>
            </w:r>
          </w:p>
        </w:tc>
      </w:tr>
      <w:tr w:rsidR="005F3228" w14:paraId="6E3CA3FF" w14:textId="77777777">
        <w:tc>
          <w:tcPr>
            <w:tcW w:w="1499" w:type="dxa"/>
          </w:tcPr>
          <w:p w14:paraId="65029606" w14:textId="77777777" w:rsidR="005F3228" w:rsidRDefault="0007359B">
            <w:pPr>
              <w:rPr>
                <w:rFonts w:eastAsiaTheme="minorEastAsia"/>
                <w:lang w:val="en-GB" w:eastAsia="zh-CN"/>
              </w:rPr>
            </w:pPr>
            <w:r>
              <w:rPr>
                <w:lang w:eastAsia="zh-CN"/>
              </w:rPr>
              <w:lastRenderedPageBreak/>
              <w:t>Interdigital</w:t>
            </w:r>
          </w:p>
        </w:tc>
        <w:tc>
          <w:tcPr>
            <w:tcW w:w="2816" w:type="dxa"/>
          </w:tcPr>
          <w:p w14:paraId="2F425A7E" w14:textId="77777777" w:rsidR="005F3228" w:rsidRDefault="0007359B">
            <w:pPr>
              <w:rPr>
                <w:lang w:eastAsia="zh-CN"/>
              </w:rPr>
            </w:pPr>
            <w:r>
              <w:rPr>
                <w:lang w:eastAsia="zh-CN"/>
              </w:rPr>
              <w:t>No (see comment to Q1): A2, A6, A8, A9, A10</w:t>
            </w:r>
          </w:p>
          <w:p w14:paraId="1F966659" w14:textId="77777777" w:rsidR="005F3228" w:rsidRDefault="0007359B">
            <w:pPr>
              <w:rPr>
                <w:lang w:eastAsia="zh-CN"/>
              </w:rPr>
            </w:pPr>
            <w:r>
              <w:rPr>
                <w:lang w:eastAsia="zh-CN"/>
              </w:rPr>
              <w:t xml:space="preserve">No: A4 (see comments), </w:t>
            </w:r>
          </w:p>
          <w:p w14:paraId="67E11E40" w14:textId="77777777" w:rsidR="005F3228" w:rsidRDefault="0007359B">
            <w:pPr>
              <w:rPr>
                <w:rFonts w:eastAsia="Yu Mincho"/>
                <w:lang w:val="en-GB"/>
              </w:rPr>
            </w:pPr>
            <w:r>
              <w:rPr>
                <w:lang w:eastAsia="zh-CN"/>
              </w:rPr>
              <w:t>Yes: A1, A3, A5, A7</w:t>
            </w:r>
          </w:p>
        </w:tc>
        <w:tc>
          <w:tcPr>
            <w:tcW w:w="5314" w:type="dxa"/>
          </w:tcPr>
          <w:p w14:paraId="425266C0" w14:textId="77777777" w:rsidR="005F3228" w:rsidRDefault="0007359B">
            <w:pPr>
              <w:rPr>
                <w:rFonts w:eastAsia="Yu Mincho"/>
                <w:lang w:val="en-GB"/>
              </w:rPr>
            </w:pPr>
            <w:r>
              <w:rPr>
                <w:lang w:eastAsia="zh-CN"/>
              </w:rPr>
              <w:t>A4: for solution 2b, it is not clear why even more stringent requirement is being put here that we don’t have for normal UP data transmission?</w:t>
            </w:r>
          </w:p>
        </w:tc>
      </w:tr>
      <w:tr w:rsidR="005F3228" w14:paraId="4691BF42" w14:textId="77777777">
        <w:tc>
          <w:tcPr>
            <w:tcW w:w="1499" w:type="dxa"/>
          </w:tcPr>
          <w:p w14:paraId="276C5C15"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03156195" w14:textId="77777777" w:rsidR="005F3228" w:rsidRDefault="0007359B">
            <w:pPr>
              <w:rPr>
                <w:rFonts w:eastAsiaTheme="minorEastAsia"/>
                <w:lang w:eastAsia="zh-CN"/>
              </w:rPr>
            </w:pPr>
            <w:r>
              <w:rPr>
                <w:rFonts w:eastAsiaTheme="minorEastAsia" w:hint="eastAsia"/>
                <w:lang w:val="en-GB" w:eastAsia="zh-CN"/>
              </w:rPr>
              <w:t>G</w:t>
            </w:r>
            <w:r>
              <w:rPr>
                <w:rFonts w:eastAsiaTheme="minorEastAsia"/>
                <w:lang w:val="en-GB" w:eastAsia="zh-CN"/>
              </w:rPr>
              <w:t>eneral comment for solution 3b: analysis of solution 3a is applicable to solution 3b.</w:t>
            </w:r>
          </w:p>
          <w:p w14:paraId="664D3D56" w14:textId="77777777" w:rsidR="005F3228" w:rsidRDefault="0007359B">
            <w:pPr>
              <w:rPr>
                <w:rFonts w:eastAsiaTheme="minorEastAsia"/>
                <w:lang w:eastAsia="zh-CN"/>
              </w:rPr>
            </w:pPr>
            <w:r>
              <w:rPr>
                <w:rFonts w:eastAsiaTheme="minorEastAsia" w:hint="eastAsia"/>
                <w:lang w:eastAsia="zh-CN"/>
              </w:rPr>
              <w:t>F</w:t>
            </w:r>
            <w:r>
              <w:rPr>
                <w:rFonts w:eastAsiaTheme="minorEastAsia"/>
                <w:lang w:eastAsia="zh-CN"/>
              </w:rPr>
              <w:t>or solution 2b: No need to discuss A2 and A6 (see comments to Q1), Yes for others</w:t>
            </w:r>
          </w:p>
        </w:tc>
        <w:tc>
          <w:tcPr>
            <w:tcW w:w="5314" w:type="dxa"/>
          </w:tcPr>
          <w:p w14:paraId="3C36EC87" w14:textId="77777777" w:rsidR="005F3228" w:rsidRDefault="0007359B">
            <w:pPr>
              <w:rPr>
                <w:lang w:val="en-GB"/>
              </w:rPr>
            </w:pPr>
            <w:r>
              <w:rPr>
                <w:lang w:val="en-GB"/>
              </w:rPr>
              <w:t xml:space="preserve">In solution 3b, AI/ML model is transferred between LMF and UE via LPP signalling carried as UP data, as specified in TS 23.273. </w:t>
            </w:r>
            <w:proofErr w:type="gramStart"/>
            <w:r>
              <w:rPr>
                <w:lang w:val="en-GB"/>
              </w:rPr>
              <w:t>Therefore</w:t>
            </w:r>
            <w:proofErr w:type="gramEnd"/>
            <w:r>
              <w:rPr>
                <w:lang w:val="en-GB"/>
              </w:rPr>
              <w:t xml:space="preserve"> in both solution 3a and 3b, AI/ML model are carried in LPP signalling. From RAN2 perspective, there might be no difference between Option 3a and 3b since both options require LPP enhancements to support AI model transfer/delivery.</w:t>
            </w:r>
          </w:p>
          <w:p w14:paraId="221CD12F" w14:textId="77777777" w:rsidR="005F3228" w:rsidRDefault="0007359B">
            <w:pPr>
              <w:rPr>
                <w:lang w:eastAsia="zh-CN"/>
              </w:rPr>
            </w:pPr>
            <w:r>
              <w:rPr>
                <w:rFonts w:eastAsiaTheme="minorEastAsia" w:hint="eastAsia"/>
                <w:lang w:val="en-GB" w:eastAsia="zh-CN"/>
              </w:rPr>
              <w:t>I</w:t>
            </w:r>
            <w:r>
              <w:rPr>
                <w:rFonts w:eastAsiaTheme="minorEastAsia"/>
                <w:lang w:val="en-GB" w:eastAsia="zh-CN"/>
              </w:rPr>
              <w:t>n summary, our understanding is that analysis of solution 3a is applicable to solution 3b.</w:t>
            </w:r>
          </w:p>
        </w:tc>
      </w:tr>
      <w:tr w:rsidR="005F3228" w14:paraId="65B8E18E" w14:textId="77777777">
        <w:tc>
          <w:tcPr>
            <w:tcW w:w="1499" w:type="dxa"/>
          </w:tcPr>
          <w:p w14:paraId="60630FE1" w14:textId="77777777" w:rsidR="005F3228" w:rsidRDefault="0007359B">
            <w:pPr>
              <w:rPr>
                <w:lang w:val="en-GB" w:eastAsia="zh-CN"/>
              </w:rPr>
            </w:pPr>
            <w:r>
              <w:rPr>
                <w:lang w:val="de" w:eastAsia="zh-CN"/>
              </w:rPr>
              <w:t>TCL</w:t>
            </w:r>
          </w:p>
        </w:tc>
        <w:tc>
          <w:tcPr>
            <w:tcW w:w="2816" w:type="dxa"/>
          </w:tcPr>
          <w:p w14:paraId="536520D3" w14:textId="77777777" w:rsidR="005F3228" w:rsidRDefault="0007359B">
            <w:pPr>
              <w:rPr>
                <w:lang w:eastAsia="zh-CN"/>
              </w:rPr>
            </w:pPr>
            <w:r>
              <w:rPr>
                <w:lang w:eastAsia="zh-CN"/>
              </w:rPr>
              <w:t>No: A</w:t>
            </w:r>
            <w:r>
              <w:rPr>
                <w:lang w:val="de" w:eastAsia="zh-CN"/>
              </w:rPr>
              <w:t>2</w:t>
            </w:r>
            <w:r>
              <w:rPr>
                <w:lang w:eastAsia="zh-CN"/>
              </w:rPr>
              <w:t>,</w:t>
            </w:r>
          </w:p>
          <w:p w14:paraId="69A922AE" w14:textId="77777777" w:rsidR="005F3228" w:rsidRDefault="0007359B">
            <w:pPr>
              <w:rPr>
                <w:lang w:val="de" w:eastAsia="zh-CN"/>
              </w:rPr>
            </w:pPr>
            <w:r>
              <w:rPr>
                <w:lang w:val="de" w:eastAsia="zh-CN"/>
              </w:rPr>
              <w:t xml:space="preserve">Yes with comments: A5, </w:t>
            </w:r>
            <w:r>
              <w:rPr>
                <w:lang w:eastAsia="zh-CN"/>
              </w:rPr>
              <w:t>A6</w:t>
            </w:r>
            <w:r>
              <w:rPr>
                <w:lang w:val="de" w:eastAsia="zh-CN"/>
              </w:rPr>
              <w:t xml:space="preserve">, A3, A7, </w:t>
            </w:r>
          </w:p>
          <w:p w14:paraId="18A459DC" w14:textId="77777777" w:rsidR="005F3228" w:rsidRDefault="0007359B">
            <w:pPr>
              <w:rPr>
                <w:lang w:eastAsia="zh-CN"/>
              </w:rPr>
            </w:pPr>
            <w:r>
              <w:rPr>
                <w:lang w:eastAsia="zh-CN"/>
              </w:rPr>
              <w:t>Yes: Others</w:t>
            </w:r>
          </w:p>
        </w:tc>
        <w:tc>
          <w:tcPr>
            <w:tcW w:w="5314" w:type="dxa"/>
          </w:tcPr>
          <w:p w14:paraId="74180EEE" w14:textId="77777777" w:rsidR="005F3228" w:rsidRDefault="0007359B">
            <w:r>
              <w:rPr>
                <w:lang w:eastAsia="zh-CN"/>
              </w:rPr>
              <w:t>A</w:t>
            </w:r>
            <w:r>
              <w:rPr>
                <w:lang w:val="de" w:eastAsia="zh-CN"/>
              </w:rPr>
              <w:t>2:</w:t>
            </w:r>
            <w:r>
              <w:rPr>
                <w:lang w:eastAsia="zh-CN"/>
              </w:rPr>
              <w:t xml:space="preserve"> See comments </w:t>
            </w:r>
            <w:r>
              <w:rPr>
                <w:lang w:val="de" w:eastAsia="zh-CN"/>
              </w:rPr>
              <w:t>in</w:t>
            </w:r>
            <w:r>
              <w:rPr>
                <w:lang w:eastAsia="zh-CN"/>
              </w:rPr>
              <w:t xml:space="preserve"> Q1.</w:t>
            </w:r>
          </w:p>
          <w:p w14:paraId="5A01C1A3" w14:textId="53EB0EEA" w:rsidR="005F3228" w:rsidRDefault="0007359B">
            <w:pPr>
              <w:rPr>
                <w:lang w:val="de" w:eastAsia="zh-CN"/>
              </w:rPr>
            </w:pPr>
            <w:r>
              <w:rPr>
                <w:lang w:val="de" w:eastAsia="zh-CN"/>
              </w:rPr>
              <w:t>A5: It is without</w:t>
            </w:r>
            <w:r w:rsidR="00D36140">
              <w:rPr>
                <w:lang w:val="de" w:eastAsia="zh-CN"/>
              </w:rPr>
              <w:t xml:space="preserve"> </w:t>
            </w:r>
            <w:r>
              <w:rPr>
                <w:lang w:val="de" w:eastAsia="zh-CN"/>
              </w:rPr>
              <w:t xml:space="preserve">RAN2 domain, we agree with </w:t>
            </w:r>
            <w:r w:rsidR="00D36140">
              <w:rPr>
                <w:lang w:val="de" w:eastAsia="zh-CN"/>
              </w:rPr>
              <w:t>Apple‘s</w:t>
            </w:r>
            <w:r>
              <w:rPr>
                <w:lang w:val="de" w:eastAsia="zh-CN"/>
              </w:rPr>
              <w:t xml:space="preserve"> comments, </w:t>
            </w:r>
            <w:r w:rsidR="00D36140">
              <w:rPr>
                <w:lang w:val="de" w:eastAsia="zh-CN"/>
              </w:rPr>
              <w:t xml:space="preserve">and </w:t>
            </w:r>
            <w:r>
              <w:rPr>
                <w:lang w:val="de" w:eastAsia="zh-CN"/>
              </w:rPr>
              <w:t>remove the assumption in the “</w:t>
            </w:r>
            <w:r>
              <w:rPr>
                <w:lang w:eastAsia="zh-CN"/>
              </w:rPr>
              <w:t>RAN specification impact</w:t>
            </w:r>
            <w:r>
              <w:rPr>
                <w:lang w:val="de" w:eastAsia="zh-CN"/>
              </w:rPr>
              <w:t>”.</w:t>
            </w:r>
          </w:p>
          <w:p w14:paraId="106E69C0" w14:textId="77777777" w:rsidR="005F3228" w:rsidRDefault="0007359B">
            <w:r>
              <w:rPr>
                <w:lang w:val="de" w:eastAsia="zh-CN"/>
              </w:rPr>
              <w:t xml:space="preserve">A6: </w:t>
            </w:r>
            <w:r>
              <w:rPr>
                <w:lang w:eastAsia="zh-CN"/>
              </w:rPr>
              <w:t xml:space="preserve">See comments </w:t>
            </w:r>
            <w:r>
              <w:rPr>
                <w:lang w:val="de" w:eastAsia="zh-CN"/>
              </w:rPr>
              <w:t>in</w:t>
            </w:r>
            <w:r>
              <w:rPr>
                <w:lang w:eastAsia="zh-CN"/>
              </w:rPr>
              <w:t xml:space="preserve"> Q1.</w:t>
            </w:r>
          </w:p>
          <w:p w14:paraId="76DBB4ED" w14:textId="77777777" w:rsidR="005F3228" w:rsidRDefault="0007359B">
            <w:pPr>
              <w:rPr>
                <w:lang w:val="en-GB" w:eastAsia="zh-CN"/>
              </w:rPr>
            </w:pPr>
            <w:r>
              <w:rPr>
                <w:lang w:val="de" w:eastAsia="zh-CN"/>
              </w:rPr>
              <w:t>A3 and A7:</w:t>
            </w:r>
            <w:r>
              <w:rPr>
                <w:lang w:eastAsia="zh-CN"/>
              </w:rPr>
              <w:t>See comments to Q1</w:t>
            </w:r>
            <w:r>
              <w:rPr>
                <w:lang w:val="de" w:eastAsia="zh-CN"/>
              </w:rPr>
              <w:t xml:space="preserve">, </w:t>
            </w:r>
            <w:r>
              <w:rPr>
                <w:lang w:eastAsia="zh-CN"/>
              </w:rPr>
              <w:t>Q2-1a.</w:t>
            </w:r>
          </w:p>
        </w:tc>
      </w:tr>
      <w:tr w:rsidR="000348E8" w:rsidRPr="00BC72A2" w14:paraId="494DE6F3" w14:textId="77777777" w:rsidTr="000348E8">
        <w:tc>
          <w:tcPr>
            <w:tcW w:w="1499" w:type="dxa"/>
          </w:tcPr>
          <w:p w14:paraId="6FAE2A2E"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79510BD"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A2, A3, A6, A8</w:t>
            </w:r>
          </w:p>
          <w:p w14:paraId="7CAFD708"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00D94CD7"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2B657C32"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A2, agree with current status, but there is no need to consider them as Q1 answer. </w:t>
            </w:r>
          </w:p>
          <w:p w14:paraId="6F5A4475" w14:textId="77777777" w:rsidR="000348E8" w:rsidRDefault="000348E8" w:rsidP="0053185E">
            <w:pPr>
              <w:rPr>
                <w:rFonts w:ascii="Arial" w:eastAsia="Malgun Gothic" w:hAnsi="Arial" w:cs="Arial"/>
                <w:sz w:val="18"/>
                <w:szCs w:val="18"/>
                <w:lang w:eastAsia="zh-CN"/>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need to remove the first consideration. We</w:t>
            </w:r>
            <w:r w:rsidRPr="00D343E3">
              <w:rPr>
                <w:rFonts w:ascii="Arial" w:eastAsia="Malgun Gothic" w:hAnsi="Arial" w:cs="Arial"/>
                <w:sz w:val="18"/>
                <w:szCs w:val="18"/>
                <w:lang w:eastAsia="ko-KR"/>
              </w:rPr>
              <w:t xml:space="preserve"> </w:t>
            </w:r>
            <w:r>
              <w:rPr>
                <w:rFonts w:ascii="Arial" w:eastAsia="Malgun Gothic" w:hAnsi="Arial" w:cs="Arial"/>
                <w:sz w:val="18"/>
                <w:szCs w:val="18"/>
                <w:lang w:eastAsia="ko-KR"/>
              </w:rPr>
              <w:t>can</w:t>
            </w:r>
            <w:r w:rsidRPr="00D343E3">
              <w:rPr>
                <w:rFonts w:ascii="Arial" w:eastAsia="Malgun Gothic" w:hAnsi="Arial" w:cs="Arial"/>
                <w:sz w:val="18"/>
                <w:szCs w:val="18"/>
                <w:lang w:eastAsia="ko-KR"/>
              </w:rPr>
              <w:t xml:space="preserve"> focus on the latency component originated from the signaling between gNB and other network entity(-ies).</w:t>
            </w:r>
            <w:r>
              <w:rPr>
                <w:rFonts w:ascii="Arial" w:eastAsia="Malgun Gothic" w:hAnsi="Arial" w:cs="Arial"/>
                <w:sz w:val="18"/>
                <w:szCs w:val="18"/>
                <w:lang w:eastAsia="ko-KR"/>
              </w:rPr>
              <w:t xml:space="preserve"> (i.e., between gNB and CN)</w:t>
            </w:r>
          </w:p>
          <w:p w14:paraId="75012DFB" w14:textId="77777777" w:rsidR="000348E8" w:rsidRPr="00BC72A2"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A6 and A8, need to remove them. T</w:t>
            </w:r>
            <w:r>
              <w:rPr>
                <w:rFonts w:ascii="Arial" w:eastAsiaTheme="minorEastAsia" w:hAnsi="Arial" w:cs="Arial"/>
                <w:sz w:val="18"/>
                <w:szCs w:val="18"/>
                <w:lang w:eastAsia="zh-CN"/>
              </w:rPr>
              <w:t xml:space="preserve">hey </w:t>
            </w:r>
            <w:r w:rsidRPr="000144CF">
              <w:rPr>
                <w:rFonts w:ascii="Arial" w:eastAsia="Yu Mincho" w:hAnsi="Arial" w:cs="Arial"/>
                <w:sz w:val="18"/>
                <w:szCs w:val="18"/>
              </w:rPr>
              <w:t xml:space="preserve">are influenced by the model format </w:t>
            </w:r>
          </w:p>
        </w:tc>
      </w:tr>
      <w:tr w:rsidR="00ED7D52" w:rsidRPr="00BC72A2" w14:paraId="3F6DCB76" w14:textId="77777777" w:rsidTr="000348E8">
        <w:tc>
          <w:tcPr>
            <w:tcW w:w="1499" w:type="dxa"/>
          </w:tcPr>
          <w:p w14:paraId="3967B497" w14:textId="0610152D" w:rsidR="00ED7D52" w:rsidRPr="00BC72A2" w:rsidRDefault="00ED7D52" w:rsidP="00ED7D52">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32090437" w14:textId="77777777" w:rsidR="00ED7D52" w:rsidRDefault="00ED7D52" w:rsidP="00ED7D52">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A4, A5 with comments, A6 with comments, A7</w:t>
            </w:r>
          </w:p>
          <w:p w14:paraId="5A87C9B7" w14:textId="1EF3738C" w:rsidR="00ED7D52" w:rsidRDefault="00ED7D52" w:rsidP="00ED7D52">
            <w:pPr>
              <w:rPr>
                <w:rFonts w:eastAsia="Malgun Gothic"/>
                <w:lang w:eastAsia="ko-KR"/>
              </w:rPr>
            </w:pPr>
            <w:r>
              <w:rPr>
                <w:rFonts w:eastAsiaTheme="minorEastAsia" w:hint="eastAsia"/>
                <w:lang w:val="en-GB" w:eastAsia="zh-CN"/>
              </w:rPr>
              <w:lastRenderedPageBreak/>
              <w:t>N</w:t>
            </w:r>
            <w:r>
              <w:rPr>
                <w:rFonts w:eastAsiaTheme="minorEastAsia"/>
                <w:lang w:val="en-GB" w:eastAsia="zh-CN"/>
              </w:rPr>
              <w:t>o: A2, A3, A8</w:t>
            </w:r>
          </w:p>
        </w:tc>
        <w:tc>
          <w:tcPr>
            <w:tcW w:w="5314" w:type="dxa"/>
          </w:tcPr>
          <w:p w14:paraId="7CA472DC" w14:textId="77777777" w:rsidR="00ED7D52" w:rsidRDefault="00ED7D52" w:rsidP="00ED7D52">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2: remove</w:t>
            </w:r>
          </w:p>
          <w:p w14:paraId="4BD75A2E" w14:textId="77777777" w:rsidR="00ED7D52" w:rsidRDefault="00ED7D52" w:rsidP="00ED7D52">
            <w:pPr>
              <w:rPr>
                <w:rFonts w:eastAsiaTheme="minorEastAsia"/>
                <w:lang w:val="en-GB" w:eastAsia="zh-CN"/>
              </w:rPr>
            </w:pPr>
            <w:r>
              <w:rPr>
                <w:rFonts w:eastAsiaTheme="minorEastAsia" w:hint="eastAsia"/>
                <w:lang w:val="en-GB" w:eastAsia="zh-CN"/>
              </w:rPr>
              <w:lastRenderedPageBreak/>
              <w:t>A</w:t>
            </w:r>
            <w:r>
              <w:rPr>
                <w:rFonts w:eastAsiaTheme="minorEastAsia"/>
                <w:lang w:val="en-GB" w:eastAsia="zh-CN"/>
              </w:rPr>
              <w:t xml:space="preserve">3: The CN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1FAB8515"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121D3F76" w14:textId="77777777" w:rsidR="00ED7D52" w:rsidRDefault="00ED7D52" w:rsidP="00ED7D52">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xml:space="preserve">, i.e., no explicit signalling. </w:t>
            </w:r>
          </w:p>
          <w:p w14:paraId="26525403" w14:textId="07185AA0" w:rsidR="00ED7D52" w:rsidRDefault="00ED7D52" w:rsidP="00ED7D52">
            <w:pPr>
              <w:rPr>
                <w:rFonts w:ascii="Arial" w:eastAsia="Malgun Gothic" w:hAnsi="Arial" w:cs="Arial"/>
                <w:sz w:val="18"/>
                <w:szCs w:val="18"/>
                <w:lang w:eastAsia="ko-KR"/>
              </w:rPr>
            </w:pPr>
            <w:r>
              <w:rPr>
                <w:rFonts w:eastAsiaTheme="minorEastAsia" w:hint="eastAsia"/>
                <w:lang w:val="en-GB" w:eastAsia="zh-CN"/>
              </w:rPr>
              <w:t>A</w:t>
            </w:r>
            <w:r>
              <w:rPr>
                <w:rFonts w:eastAsiaTheme="minorEastAsia"/>
                <w:lang w:val="en-GB" w:eastAsia="zh-CN"/>
              </w:rPr>
              <w:t xml:space="preserve">8: not supported for </w:t>
            </w:r>
            <w:r>
              <w:rPr>
                <w:rFonts w:eastAsiaTheme="minorEastAsia" w:hint="eastAsia"/>
                <w:lang w:val="en-GB" w:eastAsia="zh-CN"/>
              </w:rPr>
              <w:t>proprietary</w:t>
            </w:r>
            <w:r>
              <w:rPr>
                <w:rFonts w:eastAsiaTheme="minorEastAsia"/>
                <w:lang w:val="en-GB" w:eastAsia="zh-CN"/>
              </w:rPr>
              <w:t xml:space="preserve"> </w:t>
            </w:r>
            <w:r>
              <w:rPr>
                <w:rFonts w:eastAsiaTheme="minorEastAsia" w:hint="eastAsia"/>
                <w:lang w:val="en-GB" w:eastAsia="zh-CN"/>
              </w:rPr>
              <w:t>format</w:t>
            </w:r>
            <w:r>
              <w:rPr>
                <w:rFonts w:eastAsiaTheme="minorEastAsia"/>
                <w:lang w:val="en-GB" w:eastAsia="zh-CN"/>
              </w:rPr>
              <w:t xml:space="preserve">, i.e., </w:t>
            </w:r>
            <w:r>
              <w:rPr>
                <w:rFonts w:eastAsiaTheme="minorEastAsia" w:hint="eastAsia"/>
                <w:lang w:val="en-GB" w:eastAsia="zh-CN"/>
              </w:rPr>
              <w:t>offline</w:t>
            </w:r>
            <w:r>
              <w:rPr>
                <w:rFonts w:eastAsiaTheme="minorEastAsia"/>
                <w:lang w:val="en-GB" w:eastAsia="zh-CN"/>
              </w:rPr>
              <w:t xml:space="preserve"> </w:t>
            </w:r>
            <w:r>
              <w:rPr>
                <w:rFonts w:eastAsiaTheme="minorEastAsia" w:hint="eastAsia"/>
                <w:lang w:val="en-GB" w:eastAsia="zh-CN"/>
              </w:rPr>
              <w:t>interaction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needed between UE and NW.</w:t>
            </w:r>
          </w:p>
        </w:tc>
      </w:tr>
      <w:tr w:rsidR="0093068F" w:rsidRPr="00BC72A2" w14:paraId="2AC0E558" w14:textId="77777777" w:rsidTr="000348E8">
        <w:tc>
          <w:tcPr>
            <w:tcW w:w="1499" w:type="dxa"/>
          </w:tcPr>
          <w:p w14:paraId="487E77E2" w14:textId="6BBEAA4E" w:rsidR="0093068F" w:rsidRDefault="0093068F" w:rsidP="0093068F">
            <w:pPr>
              <w:rPr>
                <w:rFonts w:eastAsiaTheme="minorEastAsia" w:hint="eastAsia"/>
                <w:lang w:val="en-GB" w:eastAsia="zh-CN"/>
              </w:rPr>
            </w:pPr>
            <w:r>
              <w:rPr>
                <w:rFonts w:eastAsiaTheme="minorEastAsia" w:hint="eastAsia"/>
                <w:lang w:eastAsia="zh-CN"/>
              </w:rPr>
              <w:lastRenderedPageBreak/>
              <w:t>L</w:t>
            </w:r>
            <w:r>
              <w:rPr>
                <w:rFonts w:eastAsiaTheme="minorEastAsia"/>
                <w:lang w:eastAsia="zh-CN"/>
              </w:rPr>
              <w:t>enovo</w:t>
            </w:r>
          </w:p>
        </w:tc>
        <w:tc>
          <w:tcPr>
            <w:tcW w:w="2816" w:type="dxa"/>
          </w:tcPr>
          <w:p w14:paraId="0C985F49" w14:textId="77777777" w:rsidR="0093068F" w:rsidRDefault="0093068F" w:rsidP="0093068F">
            <w:pPr>
              <w:rPr>
                <w:rFonts w:eastAsiaTheme="minorEastAsia"/>
                <w:lang w:eastAsia="zh-CN"/>
              </w:rPr>
            </w:pPr>
            <w:r>
              <w:rPr>
                <w:rFonts w:eastAsiaTheme="minorEastAsia" w:hint="eastAsia"/>
                <w:lang w:eastAsia="zh-CN"/>
              </w:rPr>
              <w:t>Y</w:t>
            </w:r>
            <w:r>
              <w:rPr>
                <w:rFonts w:eastAsiaTheme="minorEastAsia"/>
                <w:lang w:eastAsia="zh-CN"/>
              </w:rPr>
              <w:t>es: A1, A2, A3, A4, A5, A7</w:t>
            </w:r>
          </w:p>
          <w:p w14:paraId="36C9EA8D" w14:textId="4C8C2B31" w:rsidR="0093068F" w:rsidRDefault="0093068F" w:rsidP="0093068F">
            <w:pPr>
              <w:rPr>
                <w:rFonts w:eastAsiaTheme="minorEastAsia" w:hint="eastAsia"/>
                <w:lang w:val="en-GB" w:eastAsia="zh-CN"/>
              </w:rPr>
            </w:pPr>
            <w:r>
              <w:rPr>
                <w:rFonts w:eastAsiaTheme="minorEastAsia"/>
                <w:lang w:eastAsia="zh-CN"/>
              </w:rPr>
              <w:t>Unclear: A6, A8</w:t>
            </w:r>
          </w:p>
        </w:tc>
        <w:tc>
          <w:tcPr>
            <w:tcW w:w="5314" w:type="dxa"/>
          </w:tcPr>
          <w:p w14:paraId="7B37E7B4" w14:textId="3861CF11" w:rsidR="0093068F" w:rsidRDefault="0093068F" w:rsidP="0093068F">
            <w:pPr>
              <w:rPr>
                <w:rFonts w:eastAsiaTheme="minorEastAsia" w:hint="eastAsia"/>
                <w:lang w:val="en-GB" w:eastAsia="zh-CN"/>
              </w:rPr>
            </w:pPr>
            <w:r>
              <w:rPr>
                <w:rFonts w:eastAsiaTheme="minorEastAsia" w:hint="eastAsia"/>
                <w:lang w:eastAsia="zh-CN"/>
              </w:rPr>
              <w:t>A</w:t>
            </w:r>
            <w:r>
              <w:rPr>
                <w:rFonts w:eastAsiaTheme="minorEastAsia"/>
                <w:lang w:eastAsia="zh-CN"/>
              </w:rPr>
              <w:t>6 and A8 depends on the model format discussion.</w:t>
            </w:r>
          </w:p>
        </w:tc>
      </w:tr>
    </w:tbl>
    <w:p w14:paraId="00B1EF5D" w14:textId="1D35C32B" w:rsidR="005F3228" w:rsidRPr="000348E8" w:rsidRDefault="000348E8" w:rsidP="000348E8">
      <w:pPr>
        <w:tabs>
          <w:tab w:val="left" w:pos="903"/>
        </w:tabs>
      </w:pPr>
      <w:r>
        <w:rPr>
          <w:lang w:val="en-GB"/>
        </w:rPr>
        <w:tab/>
      </w:r>
    </w:p>
    <w:p w14:paraId="4538700B" w14:textId="77777777" w:rsidR="005F3228" w:rsidRDefault="0007359B">
      <w:pPr>
        <w:rPr>
          <w:b/>
          <w:bCs/>
          <w:lang w:val="en-GB"/>
        </w:rPr>
      </w:pPr>
      <w:r>
        <w:rPr>
          <w:b/>
          <w:bCs/>
          <w:lang w:val="en-GB"/>
        </w:rPr>
        <w:t xml:space="preserve">Q3-2b3b: For Solution 2b/3b,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4D78E2D2" w14:textId="77777777">
        <w:trPr>
          <w:trHeight w:val="42"/>
        </w:trPr>
        <w:tc>
          <w:tcPr>
            <w:tcW w:w="1327" w:type="dxa"/>
          </w:tcPr>
          <w:p w14:paraId="212F24C0" w14:textId="77777777" w:rsidR="005F3228" w:rsidRDefault="0007359B">
            <w:pPr>
              <w:rPr>
                <w:b/>
                <w:bCs/>
                <w:sz w:val="20"/>
                <w:szCs w:val="20"/>
                <w:lang w:val="en-GB"/>
              </w:rPr>
            </w:pPr>
            <w:r>
              <w:rPr>
                <w:b/>
                <w:bCs/>
                <w:sz w:val="20"/>
                <w:szCs w:val="20"/>
                <w:lang w:val="en-GB"/>
              </w:rPr>
              <w:t>Company</w:t>
            </w:r>
          </w:p>
        </w:tc>
        <w:tc>
          <w:tcPr>
            <w:tcW w:w="2448" w:type="dxa"/>
          </w:tcPr>
          <w:p w14:paraId="28A19505" w14:textId="77777777" w:rsidR="005F3228" w:rsidRDefault="0007359B">
            <w:pPr>
              <w:rPr>
                <w:b/>
                <w:bCs/>
                <w:sz w:val="20"/>
                <w:szCs w:val="20"/>
                <w:lang w:val="en-GB"/>
              </w:rPr>
            </w:pPr>
            <w:r>
              <w:rPr>
                <w:b/>
                <w:bCs/>
                <w:sz w:val="20"/>
                <w:szCs w:val="20"/>
                <w:lang w:val="en-GB"/>
              </w:rPr>
              <w:t>Readiness</w:t>
            </w:r>
          </w:p>
        </w:tc>
        <w:tc>
          <w:tcPr>
            <w:tcW w:w="2880" w:type="dxa"/>
          </w:tcPr>
          <w:p w14:paraId="59DEAE4A" w14:textId="77777777" w:rsidR="005F3228" w:rsidRDefault="0007359B">
            <w:pPr>
              <w:rPr>
                <w:b/>
                <w:bCs/>
                <w:sz w:val="20"/>
                <w:szCs w:val="20"/>
                <w:lang w:val="en-GB"/>
              </w:rPr>
            </w:pPr>
            <w:r>
              <w:rPr>
                <w:b/>
                <w:bCs/>
                <w:sz w:val="20"/>
                <w:szCs w:val="20"/>
                <w:lang w:val="en-GB"/>
              </w:rPr>
              <w:t>Current status and gaps</w:t>
            </w:r>
          </w:p>
        </w:tc>
        <w:tc>
          <w:tcPr>
            <w:tcW w:w="2974" w:type="dxa"/>
          </w:tcPr>
          <w:p w14:paraId="4ED1460B" w14:textId="77777777" w:rsidR="005F3228" w:rsidRDefault="0007359B">
            <w:pPr>
              <w:rPr>
                <w:b/>
                <w:bCs/>
                <w:sz w:val="20"/>
                <w:szCs w:val="20"/>
                <w:lang w:val="en-GB"/>
              </w:rPr>
            </w:pPr>
            <w:r>
              <w:rPr>
                <w:b/>
                <w:bCs/>
                <w:sz w:val="20"/>
                <w:szCs w:val="20"/>
                <w:lang w:val="en-GB"/>
              </w:rPr>
              <w:t>RAN specification impact</w:t>
            </w:r>
          </w:p>
        </w:tc>
      </w:tr>
      <w:tr w:rsidR="005F3228" w14:paraId="4FB4E0E0" w14:textId="77777777">
        <w:trPr>
          <w:trHeight w:val="50"/>
        </w:trPr>
        <w:tc>
          <w:tcPr>
            <w:tcW w:w="1327" w:type="dxa"/>
          </w:tcPr>
          <w:p w14:paraId="31A26F6D" w14:textId="77777777" w:rsidR="005F3228" w:rsidRDefault="0007359B">
            <w:pPr>
              <w:rPr>
                <w:sz w:val="20"/>
                <w:szCs w:val="20"/>
                <w:lang w:val="en-GB"/>
              </w:rPr>
            </w:pPr>
            <w:r>
              <w:rPr>
                <w:sz w:val="20"/>
                <w:szCs w:val="20"/>
                <w:lang w:val="en-GB"/>
              </w:rPr>
              <w:t>#example</w:t>
            </w:r>
          </w:p>
        </w:tc>
        <w:tc>
          <w:tcPr>
            <w:tcW w:w="2448" w:type="dxa"/>
          </w:tcPr>
          <w:p w14:paraId="3F9979F8"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7DE902F8"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6F23E92A"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3EEE3FCD" w14:textId="77777777">
        <w:tc>
          <w:tcPr>
            <w:tcW w:w="1327" w:type="dxa"/>
          </w:tcPr>
          <w:p w14:paraId="6923CB83" w14:textId="77777777" w:rsidR="005F3228" w:rsidRDefault="0007359B">
            <w:pPr>
              <w:rPr>
                <w:sz w:val="20"/>
                <w:szCs w:val="20"/>
                <w:lang w:val="en-GB"/>
              </w:rPr>
            </w:pPr>
            <w:r>
              <w:rPr>
                <w:sz w:val="20"/>
                <w:szCs w:val="20"/>
                <w:lang w:val="en-GB"/>
              </w:rPr>
              <w:t>Qualcomm</w:t>
            </w:r>
          </w:p>
        </w:tc>
        <w:tc>
          <w:tcPr>
            <w:tcW w:w="2448" w:type="dxa"/>
          </w:tcPr>
          <w:p w14:paraId="1D434E23" w14:textId="77777777" w:rsidR="005F3228" w:rsidRDefault="0007359B">
            <w:pPr>
              <w:rPr>
                <w:sz w:val="20"/>
                <w:szCs w:val="20"/>
                <w:lang w:val="en-GB"/>
              </w:rPr>
            </w:pPr>
            <w:r>
              <w:rPr>
                <w:sz w:val="20"/>
                <w:szCs w:val="20"/>
                <w:lang w:val="en-GB"/>
              </w:rPr>
              <w:t>Supports</w:t>
            </w:r>
          </w:p>
          <w:p w14:paraId="3A195D9F" w14:textId="77777777" w:rsidR="005F3228" w:rsidRDefault="0007359B">
            <w:pPr>
              <w:pStyle w:val="ListParagraph"/>
              <w:numPr>
                <w:ilvl w:val="0"/>
                <w:numId w:val="23"/>
              </w:numPr>
              <w:rPr>
                <w:sz w:val="20"/>
                <w:szCs w:val="20"/>
                <w:lang w:val="en-GB"/>
              </w:rPr>
            </w:pPr>
            <w:r>
              <w:rPr>
                <w:sz w:val="20"/>
                <w:szCs w:val="20"/>
                <w:lang w:val="en-GB"/>
              </w:rPr>
              <w:t>Delivery of large models</w:t>
            </w:r>
          </w:p>
          <w:p w14:paraId="7A296C7B" w14:textId="77777777" w:rsidR="005F3228" w:rsidRDefault="0007359B">
            <w:pPr>
              <w:pStyle w:val="ListParagraph"/>
              <w:numPr>
                <w:ilvl w:val="0"/>
                <w:numId w:val="23"/>
              </w:numPr>
              <w:rPr>
                <w:sz w:val="20"/>
                <w:szCs w:val="20"/>
                <w:lang w:val="en-GB"/>
              </w:rPr>
            </w:pPr>
            <w:r>
              <w:rPr>
                <w:sz w:val="20"/>
                <w:szCs w:val="20"/>
                <w:lang w:val="en-GB"/>
              </w:rPr>
              <w:t>Delivery of parameter set or delta model</w:t>
            </w:r>
          </w:p>
          <w:p w14:paraId="2233B514" w14:textId="77777777" w:rsidR="005F3228" w:rsidRDefault="0007359B">
            <w:pPr>
              <w:pStyle w:val="ListParagraph"/>
              <w:numPr>
                <w:ilvl w:val="0"/>
                <w:numId w:val="23"/>
              </w:numPr>
              <w:rPr>
                <w:sz w:val="20"/>
                <w:szCs w:val="20"/>
                <w:lang w:val="en-GB"/>
              </w:rPr>
            </w:pPr>
            <w:r>
              <w:rPr>
                <w:sz w:val="20"/>
                <w:szCs w:val="20"/>
                <w:lang w:val="en-GB"/>
              </w:rPr>
              <w:t xml:space="preserve">Lossless model delivery </w:t>
            </w:r>
          </w:p>
          <w:p w14:paraId="34B686A0" w14:textId="77777777" w:rsidR="005F3228" w:rsidRDefault="0007359B">
            <w:pPr>
              <w:pStyle w:val="ListParagraph"/>
              <w:numPr>
                <w:ilvl w:val="0"/>
                <w:numId w:val="23"/>
              </w:numPr>
              <w:rPr>
                <w:lang w:val="en-GB"/>
              </w:rPr>
            </w:pPr>
            <w:r>
              <w:rPr>
                <w:lang w:val="en-GB"/>
              </w:rPr>
              <w:t>Security and integrity of model</w:t>
            </w:r>
          </w:p>
        </w:tc>
        <w:tc>
          <w:tcPr>
            <w:tcW w:w="2880" w:type="dxa"/>
          </w:tcPr>
          <w:p w14:paraId="5957711B" w14:textId="77777777" w:rsidR="005F3228" w:rsidRDefault="0007359B">
            <w:pPr>
              <w:rPr>
                <w:sz w:val="20"/>
                <w:szCs w:val="20"/>
                <w:lang w:val="en-GB"/>
              </w:rPr>
            </w:pPr>
            <w:r>
              <w:rPr>
                <w:sz w:val="18"/>
                <w:szCs w:val="18"/>
                <w:lang w:val="en-GB"/>
              </w:rPr>
              <w:t xml:space="preserve"> </w:t>
            </w:r>
          </w:p>
        </w:tc>
        <w:tc>
          <w:tcPr>
            <w:tcW w:w="2974" w:type="dxa"/>
          </w:tcPr>
          <w:p w14:paraId="0A9AEF81" w14:textId="77777777" w:rsidR="005F3228" w:rsidRDefault="0007359B">
            <w:pPr>
              <w:rPr>
                <w:sz w:val="20"/>
                <w:szCs w:val="20"/>
                <w:lang w:val="en-GB"/>
              </w:rPr>
            </w:pPr>
            <w:r>
              <w:rPr>
                <w:sz w:val="20"/>
                <w:szCs w:val="20"/>
                <w:lang w:val="en-GB"/>
              </w:rPr>
              <w:t xml:space="preserve">Some enhancements are required for management.  </w:t>
            </w:r>
          </w:p>
          <w:p w14:paraId="74E2E168" w14:textId="77777777" w:rsidR="005F3228" w:rsidRDefault="0007359B">
            <w:pPr>
              <w:rPr>
                <w:sz w:val="20"/>
                <w:szCs w:val="20"/>
                <w:lang w:val="en-GB"/>
              </w:rPr>
            </w:pPr>
            <w:r>
              <w:rPr>
                <w:sz w:val="18"/>
                <w:szCs w:val="18"/>
                <w:lang w:val="en-GB"/>
              </w:rPr>
              <w:t xml:space="preserve">Indicate </w:t>
            </w:r>
            <w:proofErr w:type="spellStart"/>
            <w:r>
              <w:rPr>
                <w:sz w:val="18"/>
                <w:szCs w:val="18"/>
                <w:lang w:val="en-GB"/>
              </w:rPr>
              <w:t>gNB</w:t>
            </w:r>
            <w:proofErr w:type="spellEnd"/>
            <w:r>
              <w:rPr>
                <w:sz w:val="18"/>
                <w:szCs w:val="18"/>
                <w:lang w:val="en-GB"/>
              </w:rPr>
              <w:t xml:space="preserve"> when a configure model is downloaded by the UE.</w:t>
            </w:r>
          </w:p>
        </w:tc>
      </w:tr>
      <w:tr w:rsidR="005F3228" w14:paraId="2895C7A0" w14:textId="77777777">
        <w:tc>
          <w:tcPr>
            <w:tcW w:w="1327" w:type="dxa"/>
          </w:tcPr>
          <w:p w14:paraId="55128066" w14:textId="77777777" w:rsidR="005F3228" w:rsidRDefault="005F3228">
            <w:pPr>
              <w:rPr>
                <w:sz w:val="20"/>
                <w:szCs w:val="20"/>
                <w:lang w:val="en-GB"/>
              </w:rPr>
            </w:pPr>
          </w:p>
        </w:tc>
        <w:tc>
          <w:tcPr>
            <w:tcW w:w="2448" w:type="dxa"/>
          </w:tcPr>
          <w:p w14:paraId="41D4BC98" w14:textId="77777777" w:rsidR="005F3228" w:rsidRDefault="005F3228">
            <w:pPr>
              <w:rPr>
                <w:sz w:val="20"/>
                <w:szCs w:val="20"/>
                <w:lang w:val="en-GB"/>
              </w:rPr>
            </w:pPr>
          </w:p>
        </w:tc>
        <w:tc>
          <w:tcPr>
            <w:tcW w:w="2880" w:type="dxa"/>
          </w:tcPr>
          <w:p w14:paraId="1953F082" w14:textId="77777777" w:rsidR="005F3228" w:rsidRDefault="005F3228">
            <w:pPr>
              <w:rPr>
                <w:sz w:val="20"/>
                <w:szCs w:val="20"/>
                <w:lang w:val="en-GB"/>
              </w:rPr>
            </w:pPr>
          </w:p>
        </w:tc>
        <w:tc>
          <w:tcPr>
            <w:tcW w:w="2974" w:type="dxa"/>
          </w:tcPr>
          <w:p w14:paraId="443E642C" w14:textId="77777777" w:rsidR="005F3228" w:rsidRDefault="005F3228">
            <w:pPr>
              <w:rPr>
                <w:sz w:val="20"/>
                <w:szCs w:val="20"/>
                <w:lang w:val="en-GB"/>
              </w:rPr>
            </w:pPr>
          </w:p>
        </w:tc>
      </w:tr>
      <w:tr w:rsidR="005F3228" w14:paraId="3F4B5319" w14:textId="77777777">
        <w:tc>
          <w:tcPr>
            <w:tcW w:w="1327" w:type="dxa"/>
          </w:tcPr>
          <w:p w14:paraId="1517FE39" w14:textId="77777777" w:rsidR="005F3228" w:rsidRDefault="005F3228">
            <w:pPr>
              <w:rPr>
                <w:sz w:val="20"/>
                <w:szCs w:val="20"/>
                <w:lang w:val="en-GB"/>
              </w:rPr>
            </w:pPr>
          </w:p>
        </w:tc>
        <w:tc>
          <w:tcPr>
            <w:tcW w:w="2448" w:type="dxa"/>
          </w:tcPr>
          <w:p w14:paraId="548093EB" w14:textId="77777777" w:rsidR="005F3228" w:rsidRDefault="005F3228">
            <w:pPr>
              <w:rPr>
                <w:sz w:val="20"/>
                <w:szCs w:val="20"/>
                <w:lang w:val="en-GB"/>
              </w:rPr>
            </w:pPr>
          </w:p>
        </w:tc>
        <w:tc>
          <w:tcPr>
            <w:tcW w:w="2880" w:type="dxa"/>
          </w:tcPr>
          <w:p w14:paraId="63B77596" w14:textId="77777777" w:rsidR="005F3228" w:rsidRDefault="005F3228">
            <w:pPr>
              <w:rPr>
                <w:sz w:val="20"/>
                <w:szCs w:val="20"/>
                <w:lang w:val="en-GB"/>
              </w:rPr>
            </w:pPr>
          </w:p>
        </w:tc>
        <w:tc>
          <w:tcPr>
            <w:tcW w:w="2974" w:type="dxa"/>
          </w:tcPr>
          <w:p w14:paraId="1026E5D2" w14:textId="77777777" w:rsidR="005F3228" w:rsidRDefault="005F3228">
            <w:pPr>
              <w:rPr>
                <w:sz w:val="20"/>
                <w:szCs w:val="20"/>
                <w:lang w:val="en-GB"/>
              </w:rPr>
            </w:pPr>
          </w:p>
        </w:tc>
      </w:tr>
    </w:tbl>
    <w:p w14:paraId="47BFCD8F" w14:textId="77777777" w:rsidR="005F3228" w:rsidRDefault="005F3228"/>
    <w:p w14:paraId="243DBADF" w14:textId="77777777" w:rsidR="005F3228" w:rsidRDefault="0007359B">
      <w:pPr>
        <w:pStyle w:val="Heading5"/>
      </w:pPr>
      <w:commentRangeStart w:id="238"/>
      <w:r>
        <w:t>Solution 4a</w:t>
      </w:r>
      <w:commentRangeEnd w:id="238"/>
      <w:r>
        <w:rPr>
          <w:rStyle w:val="CommentReference"/>
          <w:rFonts w:ascii="Times New Roman" w:hAnsi="Times New Roman"/>
          <w:lang w:val="en-US"/>
        </w:rPr>
        <w:commentReference w:id="238"/>
      </w:r>
      <w:r>
        <w:t>: OTT server can transfer/delivery AI/ML model(s) to UE (transparent to 3GPP)</w:t>
      </w:r>
    </w:p>
    <w:p w14:paraId="22A1601D" w14:textId="77777777" w:rsidR="005F3228" w:rsidRDefault="0007359B">
      <w:pPr>
        <w:pStyle w:val="Caption"/>
        <w:keepNext/>
        <w:jc w:val="center"/>
      </w:pPr>
      <w:r>
        <w:t xml:space="preserve">Table </w:t>
      </w:r>
      <w:fldSimple w:instr=" SEQ Table \* ARABIC ">
        <w:r>
          <w:t>5</w:t>
        </w:r>
      </w:fldSimple>
      <w:r>
        <w:t>. Solution 4a Readiness and RAN specification impact</w:t>
      </w:r>
    </w:p>
    <w:tbl>
      <w:tblPr>
        <w:tblStyle w:val="TableGrid"/>
        <w:tblW w:w="9625" w:type="dxa"/>
        <w:tblLook w:val="04A0" w:firstRow="1" w:lastRow="0" w:firstColumn="1" w:lastColumn="0" w:noHBand="0" w:noVBand="1"/>
      </w:tblPr>
      <w:tblGrid>
        <w:gridCol w:w="1117"/>
        <w:gridCol w:w="4638"/>
        <w:gridCol w:w="3870"/>
      </w:tblGrid>
      <w:tr w:rsidR="005F3228" w14:paraId="0EA25041" w14:textId="77777777">
        <w:trPr>
          <w:trHeight w:val="176"/>
        </w:trPr>
        <w:tc>
          <w:tcPr>
            <w:tcW w:w="1117" w:type="dxa"/>
            <w:vMerge w:val="restart"/>
            <w:vAlign w:val="center"/>
          </w:tcPr>
          <w:p w14:paraId="23F10FAE" w14:textId="77777777" w:rsidR="005F3228" w:rsidRDefault="0007359B">
            <w:pPr>
              <w:jc w:val="center"/>
              <w:rPr>
                <w:lang w:val="en-GB"/>
              </w:rPr>
            </w:pPr>
            <w:r>
              <w:rPr>
                <w:b/>
                <w:bCs/>
                <w:sz w:val="20"/>
                <w:szCs w:val="20"/>
                <w:lang w:val="en-GB"/>
              </w:rPr>
              <w:t>Discussion Area</w:t>
            </w:r>
          </w:p>
        </w:tc>
        <w:tc>
          <w:tcPr>
            <w:tcW w:w="4638" w:type="dxa"/>
          </w:tcPr>
          <w:p w14:paraId="71F34333" w14:textId="77777777" w:rsidR="005F3228" w:rsidRDefault="0007359B">
            <w:pPr>
              <w:jc w:val="center"/>
              <w:rPr>
                <w:lang w:val="en-GB"/>
              </w:rPr>
            </w:pPr>
            <w:r>
              <w:rPr>
                <w:b/>
                <w:bCs/>
                <w:sz w:val="20"/>
                <w:szCs w:val="20"/>
                <w:lang w:val="en-GB"/>
              </w:rPr>
              <w:t>Readiness</w:t>
            </w:r>
          </w:p>
        </w:tc>
        <w:tc>
          <w:tcPr>
            <w:tcW w:w="3870" w:type="dxa"/>
            <w:vMerge w:val="restart"/>
          </w:tcPr>
          <w:p w14:paraId="1C65F630" w14:textId="77777777" w:rsidR="005F3228" w:rsidRDefault="0007359B">
            <w:pPr>
              <w:jc w:val="center"/>
              <w:rPr>
                <w:lang w:val="en-GB"/>
              </w:rPr>
            </w:pPr>
            <w:r>
              <w:rPr>
                <w:b/>
                <w:bCs/>
                <w:sz w:val="20"/>
                <w:szCs w:val="20"/>
                <w:lang w:val="en-GB"/>
              </w:rPr>
              <w:t>RAN specification impact</w:t>
            </w:r>
          </w:p>
        </w:tc>
      </w:tr>
      <w:tr w:rsidR="005F3228" w14:paraId="39CED56B" w14:textId="77777777">
        <w:trPr>
          <w:trHeight w:val="175"/>
        </w:trPr>
        <w:tc>
          <w:tcPr>
            <w:tcW w:w="1117" w:type="dxa"/>
            <w:vMerge/>
            <w:vAlign w:val="center"/>
          </w:tcPr>
          <w:p w14:paraId="03ED85AA" w14:textId="77777777" w:rsidR="005F3228" w:rsidRDefault="005F3228">
            <w:pPr>
              <w:jc w:val="center"/>
              <w:rPr>
                <w:lang w:val="en-GB"/>
              </w:rPr>
            </w:pPr>
          </w:p>
        </w:tc>
        <w:tc>
          <w:tcPr>
            <w:tcW w:w="4638" w:type="dxa"/>
          </w:tcPr>
          <w:p w14:paraId="4A2D7923" w14:textId="77777777" w:rsidR="005F3228" w:rsidRDefault="0007359B">
            <w:pPr>
              <w:jc w:val="center"/>
              <w:rPr>
                <w:lang w:val="en-GB"/>
              </w:rPr>
            </w:pPr>
            <w:r>
              <w:rPr>
                <w:b/>
                <w:bCs/>
                <w:sz w:val="20"/>
                <w:szCs w:val="20"/>
                <w:lang w:val="en-GB"/>
              </w:rPr>
              <w:t>Current status and Gaps</w:t>
            </w:r>
          </w:p>
        </w:tc>
        <w:tc>
          <w:tcPr>
            <w:tcW w:w="3870" w:type="dxa"/>
            <w:vMerge/>
          </w:tcPr>
          <w:p w14:paraId="4D8D1E43" w14:textId="77777777" w:rsidR="005F3228" w:rsidRDefault="005F3228">
            <w:pPr>
              <w:jc w:val="center"/>
              <w:rPr>
                <w:lang w:val="en-GB"/>
              </w:rPr>
            </w:pPr>
          </w:p>
        </w:tc>
      </w:tr>
      <w:tr w:rsidR="005F3228" w14:paraId="147E119B" w14:textId="77777777">
        <w:tc>
          <w:tcPr>
            <w:tcW w:w="1117" w:type="dxa"/>
            <w:vAlign w:val="center"/>
          </w:tcPr>
          <w:p w14:paraId="4EDE44FC" w14:textId="77777777" w:rsidR="005F3228" w:rsidRDefault="0007359B">
            <w:pPr>
              <w:jc w:val="center"/>
              <w:rPr>
                <w:sz w:val="20"/>
                <w:szCs w:val="20"/>
              </w:rPr>
            </w:pPr>
            <w:r>
              <w:rPr>
                <w:sz w:val="20"/>
                <w:szCs w:val="20"/>
                <w:lang w:val="en-GB"/>
              </w:rPr>
              <w:t>A1</w:t>
            </w:r>
          </w:p>
        </w:tc>
        <w:tc>
          <w:tcPr>
            <w:tcW w:w="4638" w:type="dxa"/>
          </w:tcPr>
          <w:p w14:paraId="40094C97" w14:textId="77777777" w:rsidR="005F3228" w:rsidRDefault="0007359B">
            <w:pPr>
              <w:jc w:val="center"/>
              <w:rPr>
                <w:sz w:val="20"/>
                <w:szCs w:val="20"/>
                <w:lang w:val="en-GB"/>
              </w:rPr>
            </w:pPr>
            <w:r>
              <w:rPr>
                <w:sz w:val="20"/>
                <w:szCs w:val="20"/>
                <w:lang w:val="en-GB"/>
              </w:rPr>
              <w:t xml:space="preserve">supported </w:t>
            </w:r>
          </w:p>
        </w:tc>
        <w:tc>
          <w:tcPr>
            <w:tcW w:w="3870" w:type="dxa"/>
            <w:vMerge w:val="restart"/>
          </w:tcPr>
          <w:p w14:paraId="3FCC1CEA" w14:textId="77777777" w:rsidR="005F3228" w:rsidRDefault="0007359B">
            <w:pPr>
              <w:jc w:val="center"/>
              <w:rPr>
                <w:sz w:val="20"/>
                <w:szCs w:val="20"/>
                <w:lang w:val="en-GB"/>
              </w:rPr>
            </w:pPr>
            <w:r>
              <w:rPr>
                <w:sz w:val="20"/>
                <w:szCs w:val="20"/>
                <w:lang w:val="en-GB"/>
              </w:rPr>
              <w:t>No RAN impact</w:t>
            </w:r>
          </w:p>
        </w:tc>
      </w:tr>
      <w:tr w:rsidR="005F3228" w14:paraId="661B6107" w14:textId="77777777">
        <w:tc>
          <w:tcPr>
            <w:tcW w:w="1117" w:type="dxa"/>
            <w:vAlign w:val="center"/>
          </w:tcPr>
          <w:p w14:paraId="43761D8F" w14:textId="77777777" w:rsidR="005F3228" w:rsidRDefault="0007359B">
            <w:pPr>
              <w:jc w:val="center"/>
              <w:rPr>
                <w:sz w:val="20"/>
                <w:szCs w:val="20"/>
              </w:rPr>
            </w:pPr>
            <w:r>
              <w:rPr>
                <w:sz w:val="20"/>
                <w:szCs w:val="20"/>
                <w:lang w:val="en-GB"/>
              </w:rPr>
              <w:t>A2</w:t>
            </w:r>
          </w:p>
        </w:tc>
        <w:tc>
          <w:tcPr>
            <w:tcW w:w="4638" w:type="dxa"/>
          </w:tcPr>
          <w:p w14:paraId="2558BDE9" w14:textId="77777777" w:rsidR="005F3228" w:rsidRDefault="0007359B">
            <w:pPr>
              <w:jc w:val="center"/>
              <w:rPr>
                <w:sz w:val="20"/>
                <w:szCs w:val="20"/>
                <w:lang w:val="en-GB"/>
              </w:rPr>
            </w:pPr>
            <w:r>
              <w:rPr>
                <w:rFonts w:eastAsiaTheme="minorEastAsia"/>
                <w:sz w:val="20"/>
                <w:szCs w:val="20"/>
                <w:highlight w:val="lightGray"/>
                <w:lang w:eastAsia="zh-CN"/>
              </w:rPr>
              <w:t>Not within RAN scope</w:t>
            </w:r>
          </w:p>
        </w:tc>
        <w:tc>
          <w:tcPr>
            <w:tcW w:w="3870" w:type="dxa"/>
            <w:vMerge/>
          </w:tcPr>
          <w:p w14:paraId="587A47A5" w14:textId="77777777" w:rsidR="005F3228" w:rsidRDefault="005F3228">
            <w:pPr>
              <w:rPr>
                <w:sz w:val="20"/>
                <w:szCs w:val="20"/>
                <w:lang w:val="en-GB"/>
              </w:rPr>
            </w:pPr>
          </w:p>
        </w:tc>
      </w:tr>
      <w:tr w:rsidR="005F3228" w14:paraId="43A8650D" w14:textId="77777777">
        <w:tc>
          <w:tcPr>
            <w:tcW w:w="1117" w:type="dxa"/>
            <w:vAlign w:val="center"/>
          </w:tcPr>
          <w:p w14:paraId="43662C73" w14:textId="77777777" w:rsidR="005F3228" w:rsidRDefault="0007359B">
            <w:pPr>
              <w:jc w:val="center"/>
              <w:rPr>
                <w:sz w:val="20"/>
                <w:szCs w:val="20"/>
              </w:rPr>
            </w:pPr>
            <w:r>
              <w:rPr>
                <w:sz w:val="20"/>
                <w:szCs w:val="20"/>
                <w:lang w:val="en-GB"/>
              </w:rPr>
              <w:t>A3</w:t>
            </w:r>
          </w:p>
        </w:tc>
        <w:tc>
          <w:tcPr>
            <w:tcW w:w="4638" w:type="dxa"/>
          </w:tcPr>
          <w:p w14:paraId="41C408A0" w14:textId="77777777" w:rsidR="005F3228" w:rsidRDefault="0007359B">
            <w:pPr>
              <w:jc w:val="center"/>
              <w:rPr>
                <w:sz w:val="20"/>
                <w:szCs w:val="20"/>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DRB priority; 2) other latency includes forwarding data from OTT server to gNB</w:t>
            </w:r>
          </w:p>
        </w:tc>
        <w:tc>
          <w:tcPr>
            <w:tcW w:w="3870" w:type="dxa"/>
            <w:vMerge/>
          </w:tcPr>
          <w:p w14:paraId="188BBB98" w14:textId="77777777" w:rsidR="005F3228" w:rsidRDefault="005F3228">
            <w:pPr>
              <w:rPr>
                <w:sz w:val="20"/>
                <w:szCs w:val="20"/>
                <w:lang w:val="en-GB"/>
              </w:rPr>
            </w:pPr>
          </w:p>
        </w:tc>
      </w:tr>
      <w:tr w:rsidR="005F3228" w14:paraId="43A50E4A" w14:textId="77777777">
        <w:trPr>
          <w:trHeight w:val="259"/>
        </w:trPr>
        <w:tc>
          <w:tcPr>
            <w:tcW w:w="1117" w:type="dxa"/>
            <w:vMerge w:val="restart"/>
            <w:vAlign w:val="center"/>
          </w:tcPr>
          <w:p w14:paraId="2E396B5B" w14:textId="77777777" w:rsidR="005F3228" w:rsidRDefault="0007359B">
            <w:pPr>
              <w:jc w:val="center"/>
              <w:rPr>
                <w:sz w:val="20"/>
                <w:szCs w:val="20"/>
              </w:rPr>
            </w:pPr>
            <w:r>
              <w:rPr>
                <w:sz w:val="20"/>
                <w:szCs w:val="20"/>
                <w:lang w:val="en-GB"/>
              </w:rPr>
              <w:lastRenderedPageBreak/>
              <w:t>A4</w:t>
            </w:r>
          </w:p>
        </w:tc>
        <w:tc>
          <w:tcPr>
            <w:tcW w:w="4638" w:type="dxa"/>
          </w:tcPr>
          <w:p w14:paraId="6BD84E68"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vMerge/>
          </w:tcPr>
          <w:p w14:paraId="6444EF81" w14:textId="77777777" w:rsidR="005F3228" w:rsidRDefault="005F3228">
            <w:pPr>
              <w:rPr>
                <w:sz w:val="20"/>
                <w:szCs w:val="20"/>
                <w:lang w:val="en-GB"/>
              </w:rPr>
            </w:pPr>
          </w:p>
        </w:tc>
      </w:tr>
      <w:tr w:rsidR="005F3228" w14:paraId="07C774A5" w14:textId="77777777">
        <w:trPr>
          <w:trHeight w:val="259"/>
        </w:trPr>
        <w:tc>
          <w:tcPr>
            <w:tcW w:w="1117" w:type="dxa"/>
            <w:vMerge/>
            <w:vAlign w:val="center"/>
          </w:tcPr>
          <w:p w14:paraId="2E221256" w14:textId="77777777" w:rsidR="005F3228" w:rsidRDefault="005F3228">
            <w:pPr>
              <w:jc w:val="center"/>
              <w:rPr>
                <w:lang w:val="en-GB"/>
              </w:rPr>
            </w:pPr>
          </w:p>
        </w:tc>
        <w:tc>
          <w:tcPr>
            <w:tcW w:w="4638" w:type="dxa"/>
          </w:tcPr>
          <w:p w14:paraId="6C2644D5" w14:textId="77777777" w:rsidR="005F3228" w:rsidRDefault="0007359B">
            <w:pPr>
              <w:jc w:val="center"/>
              <w:rPr>
                <w:highlight w:val="lightGray"/>
                <w:lang w:val="en-GB"/>
              </w:rPr>
            </w:pPr>
            <w:r>
              <w:rPr>
                <w:sz w:val="20"/>
                <w:szCs w:val="20"/>
                <w:highlight w:val="lightGray"/>
                <w:lang w:val="en-GB"/>
              </w:rPr>
              <w:t>transparent to RAN</w:t>
            </w:r>
          </w:p>
        </w:tc>
        <w:tc>
          <w:tcPr>
            <w:tcW w:w="3870" w:type="dxa"/>
            <w:vMerge/>
          </w:tcPr>
          <w:p w14:paraId="132B862F" w14:textId="77777777" w:rsidR="005F3228" w:rsidRDefault="005F3228">
            <w:pPr>
              <w:rPr>
                <w:lang w:val="en-GB"/>
              </w:rPr>
            </w:pPr>
          </w:p>
        </w:tc>
      </w:tr>
      <w:tr w:rsidR="005F3228" w14:paraId="12CB84AA" w14:textId="77777777">
        <w:trPr>
          <w:trHeight w:val="259"/>
        </w:trPr>
        <w:tc>
          <w:tcPr>
            <w:tcW w:w="1117" w:type="dxa"/>
            <w:vMerge w:val="restart"/>
            <w:vAlign w:val="center"/>
          </w:tcPr>
          <w:p w14:paraId="09D2A0EE" w14:textId="77777777" w:rsidR="005F3228" w:rsidRDefault="0007359B">
            <w:pPr>
              <w:jc w:val="center"/>
              <w:rPr>
                <w:sz w:val="20"/>
                <w:szCs w:val="20"/>
              </w:rPr>
            </w:pPr>
            <w:r>
              <w:rPr>
                <w:sz w:val="20"/>
                <w:szCs w:val="20"/>
                <w:lang w:val="en-GB"/>
              </w:rPr>
              <w:t>A5</w:t>
            </w:r>
          </w:p>
        </w:tc>
        <w:tc>
          <w:tcPr>
            <w:tcW w:w="4638" w:type="dxa"/>
          </w:tcPr>
          <w:p w14:paraId="70748CC5" w14:textId="77777777" w:rsidR="005F3228" w:rsidRDefault="0007359B">
            <w:pPr>
              <w:jc w:val="center"/>
              <w:rPr>
                <w:sz w:val="20"/>
                <w:szCs w:val="20"/>
                <w:lang w:val="en-GB"/>
              </w:rPr>
            </w:pPr>
            <w:r>
              <w:rPr>
                <w:sz w:val="20"/>
                <w:szCs w:val="20"/>
                <w:lang w:val="en-GB"/>
              </w:rPr>
              <w:t xml:space="preserve">not supported </w:t>
            </w:r>
          </w:p>
        </w:tc>
        <w:tc>
          <w:tcPr>
            <w:tcW w:w="3870" w:type="dxa"/>
            <w:vMerge/>
          </w:tcPr>
          <w:p w14:paraId="42495841" w14:textId="77777777" w:rsidR="005F3228" w:rsidRDefault="005F3228">
            <w:pPr>
              <w:rPr>
                <w:sz w:val="20"/>
                <w:szCs w:val="20"/>
                <w:lang w:val="en-GB"/>
              </w:rPr>
            </w:pPr>
          </w:p>
        </w:tc>
      </w:tr>
      <w:tr w:rsidR="005F3228" w14:paraId="2D42F344" w14:textId="77777777">
        <w:trPr>
          <w:trHeight w:val="259"/>
        </w:trPr>
        <w:tc>
          <w:tcPr>
            <w:tcW w:w="1117" w:type="dxa"/>
            <w:vMerge/>
            <w:vAlign w:val="center"/>
          </w:tcPr>
          <w:p w14:paraId="24AD3970" w14:textId="77777777" w:rsidR="005F3228" w:rsidRDefault="005F3228">
            <w:pPr>
              <w:jc w:val="center"/>
              <w:rPr>
                <w:lang w:val="en-GB"/>
              </w:rPr>
            </w:pPr>
          </w:p>
        </w:tc>
        <w:tc>
          <w:tcPr>
            <w:tcW w:w="4638" w:type="dxa"/>
          </w:tcPr>
          <w:p w14:paraId="248142B3" w14:textId="77777777" w:rsidR="005F3228" w:rsidRDefault="0007359B">
            <w:pPr>
              <w:jc w:val="center"/>
              <w:rPr>
                <w:lang w:val="en-GB"/>
              </w:rPr>
            </w:pPr>
            <w:r>
              <w:rPr>
                <w:sz w:val="20"/>
                <w:szCs w:val="20"/>
                <w:lang w:val="en-GB"/>
              </w:rPr>
              <w:t>transparent to RAN</w:t>
            </w:r>
          </w:p>
        </w:tc>
        <w:tc>
          <w:tcPr>
            <w:tcW w:w="3870" w:type="dxa"/>
            <w:vMerge/>
          </w:tcPr>
          <w:p w14:paraId="0DE88BAC" w14:textId="77777777" w:rsidR="005F3228" w:rsidRDefault="005F3228">
            <w:pPr>
              <w:rPr>
                <w:lang w:val="en-GB"/>
              </w:rPr>
            </w:pPr>
          </w:p>
        </w:tc>
      </w:tr>
      <w:tr w:rsidR="005F3228" w14:paraId="382F795D" w14:textId="77777777">
        <w:trPr>
          <w:trHeight w:val="259"/>
        </w:trPr>
        <w:tc>
          <w:tcPr>
            <w:tcW w:w="1117" w:type="dxa"/>
            <w:vMerge w:val="restart"/>
            <w:vAlign w:val="center"/>
          </w:tcPr>
          <w:p w14:paraId="7C7B50DD" w14:textId="77777777" w:rsidR="005F3228" w:rsidRDefault="0007359B">
            <w:pPr>
              <w:jc w:val="center"/>
              <w:rPr>
                <w:sz w:val="20"/>
                <w:szCs w:val="20"/>
              </w:rPr>
            </w:pPr>
            <w:r>
              <w:rPr>
                <w:sz w:val="20"/>
                <w:szCs w:val="20"/>
                <w:lang w:val="en-GB"/>
              </w:rPr>
              <w:t>A6</w:t>
            </w:r>
          </w:p>
        </w:tc>
        <w:tc>
          <w:tcPr>
            <w:tcW w:w="4638" w:type="dxa"/>
          </w:tcPr>
          <w:p w14:paraId="21DA3456" w14:textId="77777777" w:rsidR="005F3228" w:rsidRDefault="0007359B">
            <w:pPr>
              <w:jc w:val="center"/>
              <w:rPr>
                <w:highlight w:val="lightGray"/>
                <w:lang w:val="en-GB"/>
              </w:rPr>
            </w:pPr>
            <w:r>
              <w:rPr>
                <w:sz w:val="20"/>
                <w:szCs w:val="20"/>
                <w:highlight w:val="lightGray"/>
                <w:lang w:val="en-GB"/>
              </w:rPr>
              <w:t xml:space="preserve">not supported </w:t>
            </w:r>
          </w:p>
        </w:tc>
        <w:tc>
          <w:tcPr>
            <w:tcW w:w="3870" w:type="dxa"/>
            <w:vMerge/>
          </w:tcPr>
          <w:p w14:paraId="4B167912" w14:textId="77777777" w:rsidR="005F3228" w:rsidRDefault="005F3228">
            <w:pPr>
              <w:rPr>
                <w:sz w:val="20"/>
                <w:szCs w:val="20"/>
                <w:lang w:val="en-GB"/>
              </w:rPr>
            </w:pPr>
          </w:p>
        </w:tc>
      </w:tr>
      <w:tr w:rsidR="005F3228" w14:paraId="4B90F168" w14:textId="77777777">
        <w:trPr>
          <w:trHeight w:val="259"/>
        </w:trPr>
        <w:tc>
          <w:tcPr>
            <w:tcW w:w="1117" w:type="dxa"/>
            <w:vMerge/>
            <w:vAlign w:val="center"/>
          </w:tcPr>
          <w:p w14:paraId="104FA5C0" w14:textId="77777777" w:rsidR="005F3228" w:rsidRDefault="005F3228">
            <w:pPr>
              <w:jc w:val="center"/>
              <w:rPr>
                <w:lang w:val="en-GB"/>
              </w:rPr>
            </w:pPr>
          </w:p>
        </w:tc>
        <w:tc>
          <w:tcPr>
            <w:tcW w:w="4638" w:type="dxa"/>
          </w:tcPr>
          <w:p w14:paraId="5A967CBB" w14:textId="77777777" w:rsidR="005F3228" w:rsidRDefault="0007359B">
            <w:pPr>
              <w:jc w:val="center"/>
              <w:rPr>
                <w:sz w:val="20"/>
                <w:szCs w:val="20"/>
                <w:highlight w:val="lightGray"/>
                <w:lang w:val="en-GB"/>
              </w:rPr>
            </w:pPr>
            <w:r>
              <w:rPr>
                <w:sz w:val="20"/>
                <w:szCs w:val="20"/>
                <w:highlight w:val="lightGray"/>
                <w:lang w:val="en-GB"/>
              </w:rPr>
              <w:t>transparent to RAN</w:t>
            </w:r>
          </w:p>
        </w:tc>
        <w:tc>
          <w:tcPr>
            <w:tcW w:w="3870" w:type="dxa"/>
            <w:vMerge/>
          </w:tcPr>
          <w:p w14:paraId="5A3C04CC" w14:textId="77777777" w:rsidR="005F3228" w:rsidRDefault="005F3228">
            <w:pPr>
              <w:rPr>
                <w:lang w:val="en-GB"/>
              </w:rPr>
            </w:pPr>
          </w:p>
        </w:tc>
      </w:tr>
      <w:tr w:rsidR="005F3228" w14:paraId="63F9EE0F" w14:textId="77777777">
        <w:tc>
          <w:tcPr>
            <w:tcW w:w="1117" w:type="dxa"/>
            <w:vAlign w:val="center"/>
          </w:tcPr>
          <w:p w14:paraId="128A00D2" w14:textId="77777777" w:rsidR="005F3228" w:rsidRDefault="0007359B">
            <w:pPr>
              <w:jc w:val="center"/>
              <w:rPr>
                <w:sz w:val="20"/>
                <w:szCs w:val="20"/>
              </w:rPr>
            </w:pPr>
            <w:r>
              <w:rPr>
                <w:sz w:val="20"/>
                <w:szCs w:val="20"/>
                <w:lang w:val="en-GB"/>
              </w:rPr>
              <w:t>A7</w:t>
            </w:r>
          </w:p>
        </w:tc>
        <w:tc>
          <w:tcPr>
            <w:tcW w:w="4638" w:type="dxa"/>
          </w:tcPr>
          <w:p w14:paraId="534E2A31" w14:textId="77777777" w:rsidR="005F3228" w:rsidRDefault="0007359B">
            <w:pPr>
              <w:jc w:val="center"/>
              <w:rPr>
                <w:sz w:val="20"/>
                <w:szCs w:val="20"/>
                <w:lang w:val="en-GB"/>
              </w:rPr>
            </w:pPr>
            <w:r>
              <w:rPr>
                <w:sz w:val="20"/>
                <w:szCs w:val="20"/>
                <w:lang w:val="en-GB"/>
              </w:rPr>
              <w:t xml:space="preserve">supported </w:t>
            </w:r>
          </w:p>
        </w:tc>
        <w:tc>
          <w:tcPr>
            <w:tcW w:w="3870" w:type="dxa"/>
            <w:vMerge/>
          </w:tcPr>
          <w:p w14:paraId="78B57296" w14:textId="77777777" w:rsidR="005F3228" w:rsidRDefault="005F3228">
            <w:pPr>
              <w:rPr>
                <w:sz w:val="20"/>
                <w:szCs w:val="20"/>
                <w:lang w:val="en-GB"/>
              </w:rPr>
            </w:pPr>
          </w:p>
        </w:tc>
      </w:tr>
      <w:tr w:rsidR="005F3228" w14:paraId="2624CB25" w14:textId="77777777">
        <w:tc>
          <w:tcPr>
            <w:tcW w:w="1117" w:type="dxa"/>
            <w:vAlign w:val="center"/>
          </w:tcPr>
          <w:p w14:paraId="062EA22D" w14:textId="77777777" w:rsidR="005F3228" w:rsidRDefault="0007359B">
            <w:pPr>
              <w:jc w:val="center"/>
              <w:rPr>
                <w:sz w:val="20"/>
                <w:szCs w:val="20"/>
                <w:lang w:val="en-GB"/>
              </w:rPr>
            </w:pPr>
            <w:r>
              <w:rPr>
                <w:sz w:val="20"/>
                <w:szCs w:val="20"/>
                <w:lang w:val="en-GB"/>
              </w:rPr>
              <w:t>A8</w:t>
            </w:r>
          </w:p>
        </w:tc>
        <w:tc>
          <w:tcPr>
            <w:tcW w:w="4638" w:type="dxa"/>
          </w:tcPr>
          <w:p w14:paraId="46103AF7" w14:textId="77777777" w:rsidR="005F3228" w:rsidRDefault="0007359B">
            <w:pPr>
              <w:jc w:val="center"/>
              <w:rPr>
                <w:sz w:val="20"/>
                <w:szCs w:val="20"/>
                <w:lang w:val="en-GB"/>
              </w:rPr>
            </w:pPr>
            <w:r>
              <w:rPr>
                <w:sz w:val="20"/>
                <w:szCs w:val="20"/>
                <w:lang w:val="en-GB"/>
              </w:rPr>
              <w:t xml:space="preserve">not supported </w:t>
            </w:r>
          </w:p>
        </w:tc>
        <w:tc>
          <w:tcPr>
            <w:tcW w:w="3870" w:type="dxa"/>
            <w:vMerge/>
          </w:tcPr>
          <w:p w14:paraId="77B2EC6B" w14:textId="77777777" w:rsidR="005F3228" w:rsidRDefault="005F3228">
            <w:pPr>
              <w:rPr>
                <w:sz w:val="20"/>
                <w:szCs w:val="20"/>
                <w:lang w:val="en-GB"/>
              </w:rPr>
            </w:pPr>
          </w:p>
        </w:tc>
      </w:tr>
      <w:tr w:rsidR="005F3228" w14:paraId="1C6DBCD8" w14:textId="77777777">
        <w:trPr>
          <w:ins w:id="239" w:author="Rajeev-QC" w:date="2023-10-24T00:18:00Z"/>
        </w:trPr>
        <w:tc>
          <w:tcPr>
            <w:tcW w:w="1117" w:type="dxa"/>
          </w:tcPr>
          <w:p w14:paraId="6C921119" w14:textId="77777777" w:rsidR="005F3228" w:rsidRDefault="0007359B">
            <w:pPr>
              <w:jc w:val="center"/>
              <w:rPr>
                <w:ins w:id="240" w:author="Rajeev-QC" w:date="2023-10-24T00:18:00Z"/>
                <w:lang w:val="en-GB"/>
              </w:rPr>
            </w:pPr>
            <w:ins w:id="241" w:author="Rajeev-QC" w:date="2023-10-24T00:18:00Z">
              <w:r>
                <w:rPr>
                  <w:lang w:val="en-GB"/>
                </w:rPr>
                <w:t>A9</w:t>
              </w:r>
            </w:ins>
          </w:p>
        </w:tc>
        <w:tc>
          <w:tcPr>
            <w:tcW w:w="4638" w:type="dxa"/>
          </w:tcPr>
          <w:p w14:paraId="3AA6D0F0" w14:textId="77777777" w:rsidR="005F3228" w:rsidRDefault="0007359B">
            <w:pPr>
              <w:jc w:val="center"/>
              <w:rPr>
                <w:ins w:id="242" w:author="Rajeev-QC" w:date="2023-10-24T00:18:00Z"/>
                <w:lang w:val="en-GB"/>
              </w:rPr>
            </w:pPr>
            <w:ins w:id="243" w:author="Rajeev-QC" w:date="2023-10-24T00:18:00Z">
              <w:r>
                <w:rPr>
                  <w:sz w:val="20"/>
                  <w:szCs w:val="20"/>
                  <w:lang w:val="en-GB"/>
                </w:rPr>
                <w:t xml:space="preserve">No impact by definition </w:t>
              </w:r>
            </w:ins>
          </w:p>
        </w:tc>
        <w:tc>
          <w:tcPr>
            <w:tcW w:w="3870" w:type="dxa"/>
            <w:vMerge/>
          </w:tcPr>
          <w:p w14:paraId="2CAA4D8C" w14:textId="77777777" w:rsidR="005F3228" w:rsidRDefault="005F3228">
            <w:pPr>
              <w:rPr>
                <w:ins w:id="244" w:author="Rajeev-QC" w:date="2023-10-24T00:18:00Z"/>
                <w:lang w:val="en-GB"/>
              </w:rPr>
            </w:pPr>
          </w:p>
        </w:tc>
      </w:tr>
      <w:tr w:rsidR="005F3228" w14:paraId="083EF8D0" w14:textId="77777777">
        <w:trPr>
          <w:ins w:id="245" w:author="Rajeev-QC" w:date="2023-10-24T00:18:00Z"/>
        </w:trPr>
        <w:tc>
          <w:tcPr>
            <w:tcW w:w="1117" w:type="dxa"/>
          </w:tcPr>
          <w:p w14:paraId="38F25ACC" w14:textId="77777777" w:rsidR="005F3228" w:rsidRDefault="0007359B">
            <w:pPr>
              <w:jc w:val="center"/>
              <w:rPr>
                <w:ins w:id="246" w:author="Rajeev-QC" w:date="2023-10-24T00:18:00Z"/>
                <w:lang w:val="en-GB"/>
              </w:rPr>
            </w:pPr>
            <w:ins w:id="247" w:author="Rajeev-QC" w:date="2023-10-24T00:18:00Z">
              <w:r>
                <w:rPr>
                  <w:lang w:val="en-GB"/>
                </w:rPr>
                <w:t>A10</w:t>
              </w:r>
            </w:ins>
          </w:p>
        </w:tc>
        <w:tc>
          <w:tcPr>
            <w:tcW w:w="4638" w:type="dxa"/>
          </w:tcPr>
          <w:p w14:paraId="44922405" w14:textId="77777777" w:rsidR="005F3228" w:rsidRDefault="0007359B">
            <w:pPr>
              <w:jc w:val="center"/>
              <w:rPr>
                <w:ins w:id="248" w:author="Rajeev-QC" w:date="2023-10-24T00:18:00Z"/>
                <w:lang w:val="en-GB"/>
              </w:rPr>
            </w:pPr>
            <w:ins w:id="249" w:author="Rajeev-QC" w:date="2023-10-24T00:18:00Z">
              <w:r>
                <w:rPr>
                  <w:sz w:val="20"/>
                  <w:szCs w:val="20"/>
                  <w:lang w:val="en-GB"/>
                </w:rPr>
                <w:t xml:space="preserve">No additional </w:t>
              </w:r>
              <w:proofErr w:type="spellStart"/>
              <w:r>
                <w:rPr>
                  <w:lang w:val="en-GB"/>
                </w:rPr>
                <w:t>gNB</w:t>
              </w:r>
              <w:proofErr w:type="spellEnd"/>
              <w:r>
                <w:rPr>
                  <w:lang w:val="en-GB"/>
                </w:rPr>
                <w:t xml:space="preserve"> </w:t>
              </w:r>
              <w:r>
                <w:rPr>
                  <w:sz w:val="20"/>
                  <w:szCs w:val="20"/>
                  <w:lang w:val="en-GB"/>
                </w:rPr>
                <w:t xml:space="preserve">impact </w:t>
              </w:r>
            </w:ins>
          </w:p>
        </w:tc>
        <w:tc>
          <w:tcPr>
            <w:tcW w:w="3870" w:type="dxa"/>
            <w:vMerge/>
          </w:tcPr>
          <w:p w14:paraId="357C9A7A" w14:textId="77777777" w:rsidR="005F3228" w:rsidRDefault="005F3228">
            <w:pPr>
              <w:rPr>
                <w:ins w:id="250" w:author="Rajeev-QC" w:date="2023-10-24T00:18:00Z"/>
                <w:lang w:val="en-GB"/>
              </w:rPr>
            </w:pPr>
          </w:p>
        </w:tc>
      </w:tr>
    </w:tbl>
    <w:p w14:paraId="72DC09C4" w14:textId="77777777" w:rsidR="005F3228" w:rsidRDefault="005F3228">
      <w:pPr>
        <w:rPr>
          <w:b/>
          <w:bCs/>
          <w:lang w:val="en-GB"/>
        </w:rPr>
      </w:pPr>
    </w:p>
    <w:p w14:paraId="7E6FABF8" w14:textId="77777777" w:rsidR="005F3228" w:rsidRDefault="0007359B">
      <w:pPr>
        <w:rPr>
          <w:b/>
          <w:bCs/>
          <w:lang w:val="en-GB"/>
        </w:rPr>
      </w:pPr>
      <w:r>
        <w:rPr>
          <w:b/>
          <w:bCs/>
          <w:lang w:val="en-GB"/>
        </w:rPr>
        <w:t xml:space="preserve">Q2-4a: For Solution 4a,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Q3-4a)</w:t>
      </w:r>
    </w:p>
    <w:tbl>
      <w:tblPr>
        <w:tblStyle w:val="TableGrid"/>
        <w:tblW w:w="0" w:type="auto"/>
        <w:tblLook w:val="04A0" w:firstRow="1" w:lastRow="0" w:firstColumn="1" w:lastColumn="0" w:noHBand="0" w:noVBand="1"/>
      </w:tblPr>
      <w:tblGrid>
        <w:gridCol w:w="1499"/>
        <w:gridCol w:w="2816"/>
        <w:gridCol w:w="5314"/>
      </w:tblGrid>
      <w:tr w:rsidR="005F3228" w14:paraId="515AC1C3" w14:textId="77777777">
        <w:trPr>
          <w:trHeight w:val="42"/>
        </w:trPr>
        <w:tc>
          <w:tcPr>
            <w:tcW w:w="1499" w:type="dxa"/>
          </w:tcPr>
          <w:p w14:paraId="1D254E65" w14:textId="77777777" w:rsidR="005F3228" w:rsidRDefault="0007359B">
            <w:pPr>
              <w:rPr>
                <w:b/>
                <w:bCs/>
                <w:sz w:val="20"/>
                <w:szCs w:val="20"/>
                <w:lang w:val="en-GB"/>
              </w:rPr>
            </w:pPr>
            <w:r>
              <w:rPr>
                <w:b/>
                <w:bCs/>
                <w:sz w:val="20"/>
                <w:szCs w:val="20"/>
                <w:lang w:val="en-GB"/>
              </w:rPr>
              <w:t>Company</w:t>
            </w:r>
          </w:p>
        </w:tc>
        <w:tc>
          <w:tcPr>
            <w:tcW w:w="2816" w:type="dxa"/>
          </w:tcPr>
          <w:p w14:paraId="3B3D3190" w14:textId="77777777" w:rsidR="005F3228" w:rsidRDefault="0007359B">
            <w:pPr>
              <w:rPr>
                <w:b/>
                <w:bCs/>
                <w:sz w:val="20"/>
                <w:szCs w:val="20"/>
                <w:lang w:val="en-GB"/>
              </w:rPr>
            </w:pPr>
            <w:r>
              <w:rPr>
                <w:b/>
                <w:bCs/>
                <w:sz w:val="20"/>
                <w:szCs w:val="20"/>
                <w:lang w:val="en-GB"/>
              </w:rPr>
              <w:t>Yes/No</w:t>
            </w:r>
          </w:p>
        </w:tc>
        <w:tc>
          <w:tcPr>
            <w:tcW w:w="5314" w:type="dxa"/>
          </w:tcPr>
          <w:p w14:paraId="35A335FC" w14:textId="77777777" w:rsidR="005F3228" w:rsidRDefault="0007359B">
            <w:pPr>
              <w:rPr>
                <w:b/>
                <w:bCs/>
                <w:sz w:val="20"/>
                <w:szCs w:val="20"/>
                <w:lang w:val="en-GB"/>
              </w:rPr>
            </w:pPr>
            <w:r>
              <w:rPr>
                <w:b/>
                <w:bCs/>
                <w:sz w:val="20"/>
                <w:szCs w:val="20"/>
                <w:lang w:val="en-GB"/>
              </w:rPr>
              <w:t xml:space="preserve">Comment </w:t>
            </w:r>
          </w:p>
        </w:tc>
      </w:tr>
      <w:tr w:rsidR="005F3228" w14:paraId="2B7EB479" w14:textId="77777777">
        <w:tc>
          <w:tcPr>
            <w:tcW w:w="1499" w:type="dxa"/>
          </w:tcPr>
          <w:p w14:paraId="21C83F0B" w14:textId="77777777" w:rsidR="005F3228" w:rsidRDefault="0007359B">
            <w:pPr>
              <w:rPr>
                <w:sz w:val="20"/>
                <w:szCs w:val="20"/>
                <w:lang w:val="en-GB"/>
              </w:rPr>
            </w:pPr>
            <w:r>
              <w:rPr>
                <w:sz w:val="20"/>
                <w:szCs w:val="20"/>
                <w:lang w:val="en-GB"/>
              </w:rPr>
              <w:t>#example</w:t>
            </w:r>
          </w:p>
        </w:tc>
        <w:tc>
          <w:tcPr>
            <w:tcW w:w="2816" w:type="dxa"/>
          </w:tcPr>
          <w:p w14:paraId="1A273D60"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6E6A3E13"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7CDC5390" w14:textId="77777777" w:rsidR="005F3228" w:rsidRDefault="0007359B">
            <w:pPr>
              <w:rPr>
                <w:sz w:val="20"/>
                <w:szCs w:val="20"/>
                <w:lang w:val="en-GB"/>
              </w:rPr>
            </w:pPr>
            <w:r>
              <w:rPr>
                <w:sz w:val="20"/>
                <w:szCs w:val="20"/>
                <w:lang w:val="en-GB"/>
              </w:rPr>
              <w:t>Ay:</w:t>
            </w:r>
          </w:p>
        </w:tc>
      </w:tr>
      <w:tr w:rsidR="005F3228" w14:paraId="5D98BB59" w14:textId="77777777">
        <w:tc>
          <w:tcPr>
            <w:tcW w:w="1499" w:type="dxa"/>
          </w:tcPr>
          <w:p w14:paraId="36DE54D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0A6A39A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A2/A3/A4/A6/A8</w:t>
            </w:r>
          </w:p>
        </w:tc>
        <w:tc>
          <w:tcPr>
            <w:tcW w:w="5314" w:type="dxa"/>
          </w:tcPr>
          <w:p w14:paraId="2832FC03"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46FABCF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3: QoS requirements should be considered also for DRB, we also don’t know how OTT server can transfer the model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directly, so we propose:</w:t>
            </w:r>
          </w:p>
          <w:p w14:paraId="1C30C460"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Current status and Gaps: </w:t>
            </w:r>
          </w:p>
          <w:p w14:paraId="15EA4C87"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1) </w:t>
            </w:r>
            <w:r>
              <w:rPr>
                <w:rFonts w:eastAsiaTheme="minorEastAsia" w:hint="eastAsia"/>
                <w:sz w:val="20"/>
                <w:szCs w:val="20"/>
                <w:lang w:val="en-GB" w:eastAsia="zh-CN"/>
              </w:rPr>
              <w:t>proce</w:t>
            </w:r>
            <w:r>
              <w:rPr>
                <w:rFonts w:eastAsiaTheme="minorEastAsia"/>
                <w:sz w:val="20"/>
                <w:szCs w:val="20"/>
                <w:lang w:val="en-GB" w:eastAsia="zh-CN"/>
              </w:rPr>
              <w:t xml:space="preserve">dure latency depends on model </w:t>
            </w:r>
            <w:proofErr w:type="gramStart"/>
            <w:r>
              <w:rPr>
                <w:rFonts w:eastAsiaTheme="minorEastAsia"/>
                <w:sz w:val="20"/>
                <w:szCs w:val="20"/>
                <w:lang w:val="en-GB" w:eastAsia="zh-CN"/>
              </w:rPr>
              <w:t xml:space="preserve">size </w:t>
            </w:r>
            <w:ins w:id="251" w:author="OPPO-Jiangsheng Fan" w:date="2023-10-23T11:30:00Z">
              <w:r>
                <w:rPr>
                  <w:rFonts w:eastAsiaTheme="minorEastAsia"/>
                  <w:sz w:val="20"/>
                  <w:szCs w:val="20"/>
                  <w:lang w:val="en-GB" w:eastAsia="zh-CN"/>
                </w:rPr>
                <w:t>,</w:t>
              </w:r>
              <w:proofErr w:type="gramEnd"/>
              <w:r>
                <w:rPr>
                  <w:rFonts w:eastAsiaTheme="minorEastAsia"/>
                  <w:sz w:val="20"/>
                  <w:szCs w:val="20"/>
                  <w:lang w:val="en-GB" w:eastAsia="zh-CN"/>
                </w:rPr>
                <w:t xml:space="preserve"> QoS requirements</w:t>
              </w:r>
            </w:ins>
            <w:r>
              <w:rPr>
                <w:rFonts w:eastAsiaTheme="minorEastAsia"/>
                <w:sz w:val="20"/>
                <w:szCs w:val="20"/>
                <w:lang w:val="en-GB" w:eastAsia="zh-CN"/>
              </w:rPr>
              <w:t xml:space="preserve"> and DRB priority; 2) other latency includes forwarding data from </w:t>
            </w:r>
            <w:del w:id="252" w:author="OPPO-Jiangsheng Fan" w:date="2023-10-23T16:14:00Z">
              <w:r>
                <w:rPr>
                  <w:rFonts w:eastAsiaTheme="minorEastAsia"/>
                  <w:sz w:val="20"/>
                  <w:szCs w:val="20"/>
                  <w:lang w:val="en-GB" w:eastAsia="zh-CN"/>
                </w:rPr>
                <w:delText xml:space="preserve">CN </w:delText>
              </w:r>
            </w:del>
            <w:ins w:id="253" w:author="OPPO-Jiangsheng Fan" w:date="2023-10-23T16:14:00Z">
              <w:r>
                <w:rPr>
                  <w:rFonts w:eastAsiaTheme="minorEastAsia"/>
                  <w:sz w:val="20"/>
                  <w:szCs w:val="20"/>
                  <w:lang w:val="en-GB" w:eastAsia="zh-CN"/>
                </w:rPr>
                <w:t xml:space="preserve">OTT server </w:t>
              </w:r>
            </w:ins>
            <w:r>
              <w:rPr>
                <w:rFonts w:eastAsiaTheme="minorEastAsia"/>
                <w:sz w:val="20"/>
                <w:szCs w:val="20"/>
                <w:lang w:val="en-GB" w:eastAsia="zh-CN"/>
              </w:rPr>
              <w:t xml:space="preserve">to </w:t>
            </w:r>
            <w:del w:id="254" w:author="OPPO-Jiangsheng Fan" w:date="2023-10-23T16:14:00Z">
              <w:r>
                <w:rPr>
                  <w:rFonts w:eastAsiaTheme="minorEastAsia"/>
                  <w:sz w:val="20"/>
                  <w:szCs w:val="20"/>
                  <w:lang w:val="en-GB" w:eastAsia="zh-CN"/>
                </w:rPr>
                <w:delText>gNB</w:delText>
              </w:r>
            </w:del>
            <w:ins w:id="255" w:author="OPPO-Jiangsheng Fan" w:date="2023-10-23T16:14:00Z">
              <w:r>
                <w:rPr>
                  <w:rFonts w:eastAsiaTheme="minorEastAsia"/>
                  <w:sz w:val="20"/>
                  <w:szCs w:val="20"/>
                  <w:lang w:val="en-GB" w:eastAsia="zh-CN"/>
                </w:rPr>
                <w:t>CN</w:t>
              </w:r>
            </w:ins>
          </w:p>
          <w:p w14:paraId="58868C9E" w14:textId="77777777" w:rsidR="005F3228" w:rsidRDefault="0007359B">
            <w:pPr>
              <w:rPr>
                <w:rFonts w:eastAsiaTheme="minorEastAsia"/>
                <w:sz w:val="20"/>
                <w:szCs w:val="20"/>
                <w:lang w:val="en-GB" w:eastAsia="zh-CN"/>
              </w:rPr>
            </w:pPr>
            <w:r>
              <w:rPr>
                <w:rFonts w:eastAsiaTheme="minorEastAsia"/>
                <w:sz w:val="20"/>
                <w:szCs w:val="20"/>
                <w:lang w:val="en-GB" w:eastAsia="zh-CN"/>
              </w:rPr>
              <w:t>RAN specification impact</w:t>
            </w:r>
          </w:p>
          <w:p w14:paraId="3CCD5E5E" w14:textId="77777777" w:rsidR="005F3228" w:rsidRDefault="0007359B">
            <w:pPr>
              <w:rPr>
                <w:ins w:id="256" w:author="OPPO-Jiangsheng Fan" w:date="2023-10-23T11:37:00Z"/>
                <w:rFonts w:eastAsiaTheme="minorEastAsia"/>
                <w:sz w:val="20"/>
                <w:szCs w:val="20"/>
                <w:lang w:val="en-GB" w:eastAsia="zh-CN"/>
              </w:rPr>
            </w:pPr>
            <w:ins w:id="257"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DAA153D" w14:textId="77777777" w:rsidR="005F3228" w:rsidRDefault="0007359B">
            <w:pPr>
              <w:rPr>
                <w:rFonts w:eastAsiaTheme="minorEastAsia"/>
                <w:sz w:val="20"/>
                <w:szCs w:val="20"/>
                <w:lang w:val="en-GB" w:eastAsia="zh-CN"/>
              </w:rPr>
            </w:pPr>
            <w:ins w:id="258"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59" w:author="OPPO-Jiangsheng Fan" w:date="2023-10-23T11:38:00Z">
              <w:r>
                <w:rPr>
                  <w:rFonts w:eastAsiaTheme="minorEastAsia"/>
                  <w:sz w:val="20"/>
                  <w:szCs w:val="20"/>
                  <w:lang w:val="en-GB" w:eastAsia="zh-CN"/>
                </w:rPr>
                <w:t xml:space="preserve">Whether </w:t>
              </w:r>
            </w:ins>
            <w:ins w:id="260"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61" w:author="OPPO-Jiangsheng Fan" w:date="2023-10-23T11:38:00Z">
              <w:r>
                <w:rPr>
                  <w:rFonts w:eastAsiaTheme="minorEastAsia"/>
                  <w:sz w:val="20"/>
                  <w:szCs w:val="20"/>
                  <w:lang w:val="en-GB" w:eastAsia="zh-CN"/>
                </w:rPr>
                <w:t>for solution</w:t>
              </w:r>
            </w:ins>
            <w:ins w:id="262" w:author="OPPO-Jiangsheng Fan" w:date="2023-10-23T16:16:00Z">
              <w:r>
                <w:rPr>
                  <w:rFonts w:eastAsiaTheme="minorEastAsia"/>
                  <w:sz w:val="20"/>
                  <w:szCs w:val="20"/>
                  <w:lang w:val="en-GB" w:eastAsia="zh-CN"/>
                </w:rPr>
                <w:t>4</w:t>
              </w:r>
            </w:ins>
            <w:ins w:id="263" w:author="OPPO-Jiangsheng Fan" w:date="2023-10-23T16:18:00Z">
              <w:r>
                <w:rPr>
                  <w:rFonts w:eastAsiaTheme="minorEastAsia"/>
                  <w:sz w:val="20"/>
                  <w:szCs w:val="20"/>
                  <w:lang w:val="en-GB" w:eastAsia="zh-CN"/>
                </w:rPr>
                <w:t>a</w:t>
              </w:r>
            </w:ins>
            <w:ins w:id="264" w:author="OPPO-Jiangsheng Fan" w:date="2023-10-23T11:37:00Z">
              <w:r>
                <w:rPr>
                  <w:rFonts w:eastAsiaTheme="minorEastAsia"/>
                  <w:sz w:val="20"/>
                  <w:szCs w:val="20"/>
                  <w:lang w:val="en-GB" w:eastAsia="zh-CN"/>
                </w:rPr>
                <w:t xml:space="preserve"> ha</w:t>
              </w:r>
            </w:ins>
            <w:ins w:id="265" w:author="OPPO-Jiangsheng Fan" w:date="2023-10-23T11:38:00Z">
              <w:r>
                <w:rPr>
                  <w:rFonts w:eastAsiaTheme="minorEastAsia"/>
                  <w:sz w:val="20"/>
                  <w:szCs w:val="20"/>
                  <w:lang w:val="en-GB" w:eastAsia="zh-CN"/>
                </w:rPr>
                <w:t>s</w:t>
              </w:r>
            </w:ins>
            <w:ins w:id="266" w:author="OPPO-Jiangsheng Fan" w:date="2023-10-23T11:37:00Z">
              <w:r>
                <w:rPr>
                  <w:rFonts w:eastAsiaTheme="minorEastAsia"/>
                  <w:sz w:val="20"/>
                  <w:szCs w:val="20"/>
                  <w:lang w:val="en-GB" w:eastAsia="zh-CN"/>
                </w:rPr>
                <w:t xml:space="preserve"> CN </w:t>
              </w:r>
            </w:ins>
            <w:ins w:id="267" w:author="OPPO-Jiangsheng Fan" w:date="2023-10-23T11:39:00Z">
              <w:r>
                <w:rPr>
                  <w:rFonts w:eastAsiaTheme="minorEastAsia"/>
                  <w:sz w:val="20"/>
                  <w:szCs w:val="20"/>
                  <w:lang w:val="en-GB" w:eastAsia="zh-CN"/>
                </w:rPr>
                <w:t>involvement needs SA clarification.</w:t>
              </w:r>
            </w:ins>
          </w:p>
          <w:p w14:paraId="70FD9DD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solution4a is also a special kind of UP solution, Model transfer/delivery continuity can also be achieved via UP L2 handling, so we propose:</w:t>
            </w:r>
          </w:p>
          <w:p w14:paraId="4C9E769C" w14:textId="77777777" w:rsidR="005F3228" w:rsidRDefault="0007359B">
            <w:pPr>
              <w:rPr>
                <w:rFonts w:eastAsiaTheme="minorEastAsia"/>
                <w:sz w:val="20"/>
                <w:szCs w:val="20"/>
                <w:lang w:val="en-GB" w:eastAsia="zh-CN"/>
              </w:rPr>
            </w:pPr>
            <w:r>
              <w:rPr>
                <w:b/>
                <w:bCs/>
                <w:sz w:val="20"/>
                <w:szCs w:val="20"/>
                <w:lang w:val="en-GB"/>
              </w:rPr>
              <w:t>Current status and Gaps</w:t>
            </w:r>
          </w:p>
          <w:p w14:paraId="76392F96" w14:textId="77777777" w:rsidR="005F3228" w:rsidRDefault="0007359B">
            <w:pPr>
              <w:rPr>
                <w:rFonts w:eastAsiaTheme="minorEastAsia"/>
                <w:sz w:val="20"/>
                <w:szCs w:val="20"/>
                <w:lang w:val="en-GB" w:eastAsia="zh-CN"/>
              </w:rPr>
            </w:pPr>
            <w:ins w:id="268" w:author="OPPO-Jiangsheng Fan" w:date="2023-10-23T16:22:00Z">
              <w:r>
                <w:rPr>
                  <w:rFonts w:eastAsiaTheme="minorEastAsia"/>
                  <w:sz w:val="20"/>
                  <w:szCs w:val="20"/>
                  <w:lang w:val="en-GB" w:eastAsia="zh-CN"/>
                </w:rPr>
                <w:t xml:space="preserve">May </w:t>
              </w:r>
              <w:proofErr w:type="spellStart"/>
              <w:r>
                <w:rPr>
                  <w:rFonts w:eastAsiaTheme="minorEastAsia"/>
                  <w:sz w:val="20"/>
                  <w:szCs w:val="20"/>
                  <w:lang w:val="en-GB" w:eastAsia="zh-CN"/>
                </w:rPr>
                <w:t>be</w:t>
              </w:r>
            </w:ins>
            <w:del w:id="269" w:author="OPPO-Jiangsheng Fan" w:date="2023-10-23T16:22:00Z">
              <w:r>
                <w:rPr>
                  <w:rFonts w:eastAsiaTheme="minorEastAsia"/>
                  <w:sz w:val="20"/>
                  <w:szCs w:val="20"/>
                  <w:lang w:val="en-GB" w:eastAsia="zh-CN"/>
                </w:rPr>
                <w:delText xml:space="preserve">not </w:delText>
              </w:r>
            </w:del>
            <w:r>
              <w:rPr>
                <w:rFonts w:eastAsiaTheme="minorEastAsia"/>
                <w:sz w:val="20"/>
                <w:szCs w:val="20"/>
                <w:lang w:val="en-GB" w:eastAsia="zh-CN"/>
              </w:rPr>
              <w:t>supported</w:t>
            </w:r>
            <w:proofErr w:type="spellEnd"/>
            <w:ins w:id="270" w:author="OPPO-Jiangsheng Fan" w:date="2023-10-23T16:22:00Z">
              <w:r>
                <w:rPr>
                  <w:rFonts w:eastAsiaTheme="minorEastAsia"/>
                  <w:sz w:val="20"/>
                  <w:szCs w:val="20"/>
                  <w:lang w:val="en-GB" w:eastAsia="zh-CN"/>
                </w:rPr>
                <w:t xml:space="preserve"> via UP L2 handling.</w:t>
              </w:r>
            </w:ins>
          </w:p>
          <w:p w14:paraId="0AE3836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transparent to RAN is sufficient, we cannot say there is no Partial model update via Non-3GPP method, so we propose:</w:t>
            </w:r>
          </w:p>
          <w:p w14:paraId="5535E934" w14:textId="77777777" w:rsidR="005F3228" w:rsidRDefault="0007359B">
            <w:pPr>
              <w:rPr>
                <w:rFonts w:eastAsiaTheme="minorEastAsia"/>
                <w:sz w:val="20"/>
                <w:szCs w:val="20"/>
                <w:lang w:val="en-GB" w:eastAsia="zh-CN"/>
              </w:rPr>
            </w:pPr>
            <w:r>
              <w:rPr>
                <w:b/>
                <w:bCs/>
                <w:sz w:val="20"/>
                <w:szCs w:val="20"/>
                <w:lang w:val="en-GB"/>
              </w:rPr>
              <w:lastRenderedPageBreak/>
              <w:t>Current status and Gaps</w:t>
            </w:r>
          </w:p>
          <w:p w14:paraId="10404C5B" w14:textId="77777777" w:rsidR="005F3228" w:rsidRDefault="0007359B">
            <w:pPr>
              <w:rPr>
                <w:del w:id="271" w:author="OPPO-Jiangsheng Fan" w:date="2023-10-23T16:25:00Z"/>
                <w:rFonts w:eastAsiaTheme="minorEastAsia"/>
                <w:sz w:val="20"/>
                <w:szCs w:val="20"/>
                <w:lang w:val="en-GB" w:eastAsia="zh-CN"/>
              </w:rPr>
            </w:pPr>
            <w:del w:id="272" w:author="OPPO-Jiangsheng Fan" w:date="2023-10-23T16:25:00Z">
              <w:r>
                <w:rPr>
                  <w:sz w:val="20"/>
                  <w:szCs w:val="20"/>
                  <w:lang w:val="en-GB"/>
                </w:rPr>
                <w:delText xml:space="preserve">not supported </w:delText>
              </w:r>
            </w:del>
          </w:p>
          <w:p w14:paraId="0DBDF815" w14:textId="77777777" w:rsidR="005F3228" w:rsidRDefault="0007359B">
            <w:pPr>
              <w:rPr>
                <w:sz w:val="20"/>
                <w:szCs w:val="20"/>
                <w:highlight w:val="lightGray"/>
                <w:lang w:val="en-GB"/>
              </w:rPr>
            </w:pPr>
            <w:r>
              <w:rPr>
                <w:sz w:val="20"/>
                <w:szCs w:val="20"/>
                <w:highlight w:val="lightGray"/>
                <w:lang w:val="en-GB"/>
              </w:rPr>
              <w:t>transparent to RAN</w:t>
            </w:r>
          </w:p>
          <w:p w14:paraId="4BE2F9D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11F398DF" w14:textId="77777777">
        <w:tc>
          <w:tcPr>
            <w:tcW w:w="1499" w:type="dxa"/>
          </w:tcPr>
          <w:p w14:paraId="47582F4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1D1AB0D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3FF70EA"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99B930F"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006555F5"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4A9F51A0"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5D0B34C0"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638F84C3" w14:textId="77777777">
        <w:tc>
          <w:tcPr>
            <w:tcW w:w="1499" w:type="dxa"/>
          </w:tcPr>
          <w:p w14:paraId="493C64CC" w14:textId="77777777" w:rsidR="005F3228" w:rsidRDefault="0007359B">
            <w:pPr>
              <w:rPr>
                <w:sz w:val="20"/>
                <w:szCs w:val="20"/>
                <w:lang w:val="en-GB"/>
              </w:rPr>
            </w:pPr>
            <w:r>
              <w:rPr>
                <w:rFonts w:eastAsiaTheme="minorEastAsia"/>
                <w:sz w:val="20"/>
                <w:szCs w:val="20"/>
                <w:lang w:val="en-GB" w:eastAsia="zh-CN"/>
              </w:rPr>
              <w:t>Qualcomm</w:t>
            </w:r>
          </w:p>
        </w:tc>
        <w:tc>
          <w:tcPr>
            <w:tcW w:w="2816" w:type="dxa"/>
          </w:tcPr>
          <w:p w14:paraId="2CF3D262" w14:textId="77777777" w:rsidR="005F3228" w:rsidRDefault="0007359B">
            <w:pPr>
              <w:rPr>
                <w:rFonts w:eastAsiaTheme="minorEastAsia"/>
                <w:sz w:val="20"/>
                <w:szCs w:val="20"/>
                <w:lang w:val="en-GB" w:eastAsia="zh-CN"/>
              </w:rPr>
            </w:pPr>
            <w:r>
              <w:rPr>
                <w:sz w:val="20"/>
                <w:szCs w:val="20"/>
                <w:lang w:val="en-GB"/>
              </w:rPr>
              <w:t xml:space="preserve">No for </w:t>
            </w:r>
            <w:r>
              <w:rPr>
                <w:rFonts w:eastAsiaTheme="minorEastAsia"/>
                <w:sz w:val="20"/>
                <w:szCs w:val="20"/>
                <w:lang w:val="en-GB" w:eastAsia="zh-CN"/>
              </w:rPr>
              <w:t>A2/A3/A4/A5/A6/A8</w:t>
            </w:r>
          </w:p>
          <w:p w14:paraId="20DABF23" w14:textId="77777777" w:rsidR="005F3228" w:rsidRDefault="0007359B">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02E36AC6" w14:textId="77777777" w:rsidR="005F3228" w:rsidRDefault="0007359B">
            <w:pPr>
              <w:rPr>
                <w:lang w:val="en-GB"/>
              </w:rPr>
            </w:pPr>
            <w:r>
              <w:rPr>
                <w:lang w:val="en-GB"/>
              </w:rPr>
              <w:t xml:space="preserve">A2: See comments to Q1. </w:t>
            </w:r>
          </w:p>
          <w:p w14:paraId="6983E539" w14:textId="77777777" w:rsidR="005F3228" w:rsidRDefault="0007359B">
            <w:pPr>
              <w:rPr>
                <w:rFonts w:eastAsiaTheme="minorEastAsia"/>
                <w:lang w:eastAsia="zh-CN"/>
              </w:rPr>
            </w:pPr>
            <w:r>
              <w:rPr>
                <w:lang w:val="en-GB"/>
              </w:rPr>
              <w:t xml:space="preserve">A3: Similar comment as Q2-2b3b. The server can be placed close to </w:t>
            </w:r>
            <w:proofErr w:type="spellStart"/>
            <w:r>
              <w:rPr>
                <w:lang w:val="en-GB"/>
              </w:rPr>
              <w:t>gNB</w:t>
            </w:r>
            <w:proofErr w:type="spellEnd"/>
            <w:r>
              <w:rPr>
                <w:lang w:val="en-GB"/>
              </w:rPr>
              <w:t xml:space="preserve"> to reduce latency. </w:t>
            </w:r>
          </w:p>
          <w:p w14:paraId="03FDBDDD" w14:textId="77777777" w:rsidR="005F3228" w:rsidRDefault="0007359B">
            <w:pPr>
              <w:rPr>
                <w:rFonts w:eastAsiaTheme="minorEastAsia"/>
                <w:lang w:eastAsia="zh-CN"/>
              </w:rPr>
            </w:pPr>
            <w:r>
              <w:rPr>
                <w:rFonts w:eastAsiaTheme="minorEastAsia"/>
                <w:lang w:eastAsia="zh-CN"/>
              </w:rPr>
              <w:t xml:space="preserve">A4: Same understanding as OPPO. </w:t>
            </w:r>
          </w:p>
          <w:p w14:paraId="38697EF5" w14:textId="77777777" w:rsidR="005F3228" w:rsidRDefault="0007359B">
            <w:pPr>
              <w:rPr>
                <w:lang w:val="en-GB"/>
              </w:rPr>
            </w:pPr>
            <w:r>
              <w:rPr>
                <w:rFonts w:eastAsiaTheme="minorEastAsia"/>
                <w:lang w:eastAsia="zh-CN"/>
              </w:rPr>
              <w:t>A5:</w:t>
            </w:r>
            <w:r>
              <w:rPr>
                <w:lang w:val="en-GB"/>
              </w:rPr>
              <w:t xml:space="preserve">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Additional signalling may be required over the Uu to indicate the completion of delivery/transfer of the configured model. Remove 4 (from cons) from the pros and cons table, as model delivery can happen through DRBs not affecting priority traffic. Note that over-the-top traffic is not provided with high-priority DRBs anyway in the 3GPP network.</w:t>
            </w:r>
          </w:p>
          <w:p w14:paraId="42385545" w14:textId="77777777" w:rsidR="005F3228" w:rsidRDefault="0007359B">
            <w:pPr>
              <w:rPr>
                <w:lang w:val="en-GB"/>
              </w:rPr>
            </w:pPr>
            <w:r>
              <w:rPr>
                <w:lang w:val="en-GB"/>
              </w:rPr>
              <w:t>A6: See comments to Q1, Q2-1a, Q2-1b.</w:t>
            </w:r>
          </w:p>
          <w:p w14:paraId="062C10DC" w14:textId="77777777" w:rsidR="005F3228" w:rsidRDefault="0007359B">
            <w:pPr>
              <w:rPr>
                <w:sz w:val="20"/>
                <w:szCs w:val="20"/>
                <w:lang w:val="en-GB"/>
              </w:rPr>
            </w:pPr>
            <w:r>
              <w:rPr>
                <w:lang w:val="en-GB"/>
              </w:rPr>
              <w:t>A8: See comments to Q1. The interoperability issue is similar to any other solution. Remove 2 (from cons) from the pros and cons table, as all models need to satisfy the RAN4 requirements (nothing special to do in this case).</w:t>
            </w:r>
          </w:p>
        </w:tc>
      </w:tr>
      <w:tr w:rsidR="005F3228" w14:paraId="0F674019" w14:textId="77777777">
        <w:tc>
          <w:tcPr>
            <w:tcW w:w="1499" w:type="dxa"/>
          </w:tcPr>
          <w:p w14:paraId="13E51990" w14:textId="77777777" w:rsidR="005F3228" w:rsidRDefault="0007359B">
            <w:pPr>
              <w:rPr>
                <w:rFonts w:eastAsiaTheme="minorEastAsia"/>
                <w:lang w:val="en-GB" w:eastAsia="zh-CN"/>
              </w:rPr>
            </w:pPr>
            <w:r>
              <w:rPr>
                <w:rFonts w:eastAsiaTheme="minorEastAsia"/>
                <w:lang w:val="en-GB" w:eastAsia="zh-CN"/>
              </w:rPr>
              <w:t>Apple</w:t>
            </w:r>
          </w:p>
        </w:tc>
        <w:tc>
          <w:tcPr>
            <w:tcW w:w="2816" w:type="dxa"/>
          </w:tcPr>
          <w:p w14:paraId="5712724B" w14:textId="77777777" w:rsidR="005F3228" w:rsidRDefault="0007359B">
            <w:pPr>
              <w:rPr>
                <w:lang w:val="en-GB"/>
              </w:rPr>
            </w:pPr>
            <w:r>
              <w:rPr>
                <w:lang w:val="en-GB"/>
              </w:rPr>
              <w:t>Yes: OK to just capture "No RAN impact"</w:t>
            </w:r>
          </w:p>
        </w:tc>
        <w:tc>
          <w:tcPr>
            <w:tcW w:w="5314" w:type="dxa"/>
          </w:tcPr>
          <w:p w14:paraId="79B77DEF" w14:textId="77777777" w:rsidR="005F3228" w:rsidRDefault="0007359B">
            <w:pPr>
              <w:rPr>
                <w:lang w:val="en-GB"/>
              </w:rPr>
            </w:pPr>
            <w:r>
              <w:rPr>
                <w:lang w:val="en-GB"/>
              </w:rPr>
              <w:t>As we responded in Q1, we do not agree to capture anything on "readiness" in TR, but we are OK to capture " no RAN impact" for solution 4a which is aligned its description "</w:t>
            </w:r>
            <w:r>
              <w:t xml:space="preserve"> </w:t>
            </w:r>
            <w:r>
              <w:rPr>
                <w:highlight w:val="yellow"/>
              </w:rPr>
              <w:t>transparent to 3GPP</w:t>
            </w:r>
            <w:r>
              <w:rPr>
                <w:lang w:val="en-GB"/>
              </w:rPr>
              <w:t>".</w:t>
            </w:r>
          </w:p>
        </w:tc>
      </w:tr>
      <w:tr w:rsidR="005F3228" w14:paraId="0EA9DCDB" w14:textId="77777777">
        <w:tc>
          <w:tcPr>
            <w:tcW w:w="1499" w:type="dxa"/>
          </w:tcPr>
          <w:p w14:paraId="0712C5BE" w14:textId="77777777" w:rsidR="005F3228" w:rsidRDefault="0007359B">
            <w:pPr>
              <w:rPr>
                <w:rFonts w:eastAsiaTheme="minorEastAsia"/>
                <w:sz w:val="20"/>
                <w:szCs w:val="20"/>
                <w:lang w:val="en-GB" w:eastAsia="zh-CN"/>
              </w:rPr>
            </w:pPr>
            <w:r>
              <w:rPr>
                <w:rFonts w:eastAsiaTheme="minorEastAsia" w:hint="eastAsia"/>
                <w:sz w:val="20"/>
                <w:szCs w:val="20"/>
                <w:lang w:eastAsia="zh-CN"/>
              </w:rPr>
              <w:t>ZTE</w:t>
            </w:r>
          </w:p>
        </w:tc>
        <w:tc>
          <w:tcPr>
            <w:tcW w:w="2816" w:type="dxa"/>
          </w:tcPr>
          <w:p w14:paraId="7638C883" w14:textId="77777777" w:rsidR="005F3228" w:rsidRDefault="0007359B">
            <w:pPr>
              <w:rPr>
                <w:sz w:val="20"/>
                <w:szCs w:val="20"/>
                <w:lang w:eastAsia="zh-CN"/>
              </w:rPr>
            </w:pPr>
            <w:r>
              <w:rPr>
                <w:rFonts w:hint="eastAsia"/>
                <w:sz w:val="20"/>
                <w:szCs w:val="20"/>
                <w:lang w:eastAsia="zh-CN"/>
              </w:rPr>
              <w:t>Yes for A1,A4, A6</w:t>
            </w:r>
          </w:p>
          <w:p w14:paraId="7B713628" w14:textId="77777777" w:rsidR="005F3228" w:rsidRDefault="0007359B">
            <w:pPr>
              <w:rPr>
                <w:sz w:val="20"/>
                <w:szCs w:val="20"/>
                <w:lang w:eastAsia="zh-CN"/>
              </w:rPr>
            </w:pPr>
            <w:r>
              <w:rPr>
                <w:rFonts w:hint="eastAsia"/>
                <w:sz w:val="20"/>
                <w:szCs w:val="20"/>
                <w:lang w:eastAsia="zh-CN"/>
              </w:rPr>
              <w:t>No for all others</w:t>
            </w:r>
          </w:p>
        </w:tc>
        <w:tc>
          <w:tcPr>
            <w:tcW w:w="5314" w:type="dxa"/>
          </w:tcPr>
          <w:p w14:paraId="4137A460" w14:textId="77777777" w:rsidR="005F3228" w:rsidRDefault="0007359B">
            <w:pPr>
              <w:rPr>
                <w:sz w:val="20"/>
                <w:szCs w:val="20"/>
                <w:lang w:val="en-GB"/>
              </w:rPr>
            </w:pPr>
            <w:r>
              <w:rPr>
                <w:rFonts w:hint="eastAsia"/>
                <w:sz w:val="16"/>
                <w:szCs w:val="16"/>
                <w:lang w:eastAsia="zh-CN"/>
              </w:rPr>
              <w:t>For all other items except for A1,A4,A6, please see our reply in question 1 where all other items seems not be precisely/correctly to reflect the PRO and CONs for each solution.</w:t>
            </w:r>
          </w:p>
        </w:tc>
      </w:tr>
      <w:tr w:rsidR="005F3228" w14:paraId="32AB7D76" w14:textId="77777777">
        <w:tc>
          <w:tcPr>
            <w:tcW w:w="1499" w:type="dxa"/>
          </w:tcPr>
          <w:p w14:paraId="258A7934" w14:textId="77777777" w:rsidR="005F3228" w:rsidRDefault="0007359B">
            <w:pPr>
              <w:rPr>
                <w:rFonts w:eastAsiaTheme="minorEastAsia"/>
                <w:lang w:eastAsia="zh-CN"/>
              </w:rPr>
            </w:pPr>
            <w:proofErr w:type="spellStart"/>
            <w:r>
              <w:rPr>
                <w:rFonts w:eastAsiaTheme="minorEastAsia" w:hint="eastAsia"/>
                <w:sz w:val="20"/>
                <w:szCs w:val="20"/>
                <w:lang w:val="en-GB" w:eastAsia="zh-CN"/>
              </w:rPr>
              <w:t>M</w:t>
            </w:r>
            <w:r>
              <w:rPr>
                <w:rFonts w:eastAsiaTheme="minorEastAsia"/>
                <w:sz w:val="20"/>
                <w:szCs w:val="20"/>
                <w:lang w:val="en-GB" w:eastAsia="zh-CN"/>
              </w:rPr>
              <w:t>ediatek</w:t>
            </w:r>
            <w:proofErr w:type="spellEnd"/>
          </w:p>
        </w:tc>
        <w:tc>
          <w:tcPr>
            <w:tcW w:w="2816" w:type="dxa"/>
          </w:tcPr>
          <w:p w14:paraId="4C5889D8" w14:textId="77777777" w:rsidR="005F3228" w:rsidRDefault="0007359B">
            <w:pPr>
              <w:rPr>
                <w:rFonts w:eastAsia="Yu Mincho"/>
                <w:sz w:val="20"/>
                <w:szCs w:val="20"/>
                <w:lang w:val="en-GB"/>
              </w:rPr>
            </w:pPr>
            <w:r>
              <w:rPr>
                <w:rFonts w:eastAsia="Yu Mincho" w:hint="eastAsia"/>
                <w:sz w:val="20"/>
                <w:szCs w:val="20"/>
                <w:lang w:val="en-GB"/>
              </w:rPr>
              <w:t>Y</w:t>
            </w:r>
            <w:r>
              <w:rPr>
                <w:rFonts w:eastAsia="Yu Mincho"/>
                <w:sz w:val="20"/>
                <w:szCs w:val="20"/>
                <w:lang w:val="en-GB"/>
              </w:rPr>
              <w:t xml:space="preserve">es: A1, A3, </w:t>
            </w:r>
          </w:p>
          <w:p w14:paraId="7BAD0805" w14:textId="77777777" w:rsidR="005F3228" w:rsidRDefault="0007359B">
            <w:pPr>
              <w:rPr>
                <w:rFonts w:eastAsia="Yu Mincho"/>
                <w:sz w:val="20"/>
                <w:szCs w:val="20"/>
                <w:lang w:val="en-GB"/>
              </w:rPr>
            </w:pPr>
            <w:r>
              <w:rPr>
                <w:rFonts w:eastAsia="Yu Mincho" w:hint="eastAsia"/>
                <w:sz w:val="20"/>
                <w:szCs w:val="20"/>
                <w:lang w:val="en-GB"/>
              </w:rPr>
              <w:t>N</w:t>
            </w:r>
            <w:r>
              <w:rPr>
                <w:rFonts w:eastAsia="Yu Mincho"/>
                <w:sz w:val="20"/>
                <w:szCs w:val="20"/>
                <w:lang w:val="en-GB"/>
              </w:rPr>
              <w:t>o: A2, A4, A5</w:t>
            </w:r>
          </w:p>
          <w:p w14:paraId="38199EE1" w14:textId="77777777" w:rsidR="005F3228" w:rsidRDefault="0007359B">
            <w:pPr>
              <w:rPr>
                <w:rFonts w:eastAsia="Yu Mincho"/>
                <w:sz w:val="20"/>
                <w:szCs w:val="20"/>
                <w:lang w:val="en-GB"/>
              </w:rPr>
            </w:pPr>
            <w:r>
              <w:rPr>
                <w:rFonts w:eastAsia="Yu Mincho" w:hint="eastAsia"/>
                <w:sz w:val="20"/>
                <w:szCs w:val="20"/>
                <w:lang w:val="en-GB"/>
              </w:rPr>
              <w:lastRenderedPageBreak/>
              <w:t>F</w:t>
            </w:r>
            <w:r>
              <w:rPr>
                <w:rFonts w:eastAsia="Yu Mincho"/>
                <w:sz w:val="20"/>
                <w:szCs w:val="20"/>
                <w:lang w:val="en-GB"/>
              </w:rPr>
              <w:t>FS: A6, A</w:t>
            </w:r>
            <w:proofErr w:type="gramStart"/>
            <w:r>
              <w:rPr>
                <w:rFonts w:eastAsia="Yu Mincho"/>
                <w:sz w:val="20"/>
                <w:szCs w:val="20"/>
                <w:lang w:val="en-GB"/>
              </w:rPr>
              <w:t>7,A</w:t>
            </w:r>
            <w:proofErr w:type="gramEnd"/>
            <w:r>
              <w:rPr>
                <w:rFonts w:eastAsia="Yu Mincho"/>
                <w:sz w:val="20"/>
                <w:szCs w:val="20"/>
                <w:lang w:val="en-GB"/>
              </w:rPr>
              <w:t>8, A9, A10</w:t>
            </w:r>
          </w:p>
          <w:p w14:paraId="49F0E957" w14:textId="77777777" w:rsidR="005F3228" w:rsidRDefault="0007359B">
            <w:pPr>
              <w:rPr>
                <w:lang w:eastAsia="zh-CN"/>
              </w:rPr>
            </w:pPr>
            <w:r>
              <w:rPr>
                <w:rFonts w:eastAsia="Yu Mincho" w:hint="eastAsia"/>
                <w:sz w:val="20"/>
                <w:szCs w:val="20"/>
                <w:lang w:val="en-GB"/>
              </w:rPr>
              <w:t>W</w:t>
            </w:r>
            <w:r>
              <w:rPr>
                <w:rFonts w:eastAsia="Yu Mincho"/>
                <w:sz w:val="20"/>
                <w:szCs w:val="20"/>
                <w:lang w:val="en-GB"/>
              </w:rPr>
              <w:t xml:space="preserve">e should soften the statement ‘No RAN impact’. It may have RAN impact depends on to what extend RAN awareness is required for model delivery, especially when the AI/ML model doesn’t have good generalization performance, e.g., cell-specific model. </w:t>
            </w:r>
          </w:p>
        </w:tc>
        <w:tc>
          <w:tcPr>
            <w:tcW w:w="5314" w:type="dxa"/>
          </w:tcPr>
          <w:p w14:paraId="3A349303" w14:textId="77777777" w:rsidR="005F3228" w:rsidRDefault="0007359B">
            <w:pPr>
              <w:rPr>
                <w:rFonts w:eastAsia="Yu Mincho"/>
                <w:sz w:val="20"/>
                <w:szCs w:val="20"/>
                <w:lang w:val="en-GB"/>
              </w:rPr>
            </w:pPr>
            <w:r>
              <w:rPr>
                <w:rFonts w:eastAsia="Yu Mincho" w:hint="eastAsia"/>
                <w:sz w:val="20"/>
                <w:szCs w:val="20"/>
                <w:lang w:val="en-GB"/>
              </w:rPr>
              <w:lastRenderedPageBreak/>
              <w:t>A</w:t>
            </w:r>
            <w:r>
              <w:rPr>
                <w:rFonts w:eastAsia="Yu Mincho"/>
                <w:sz w:val="20"/>
                <w:szCs w:val="20"/>
                <w:lang w:val="en-GB"/>
              </w:rPr>
              <w:t>2</w:t>
            </w:r>
          </w:p>
          <w:p w14:paraId="0DF89CDB" w14:textId="77777777" w:rsidR="005F3228" w:rsidRDefault="0007359B">
            <w:pPr>
              <w:rPr>
                <w:rFonts w:eastAsia="Yu Mincho"/>
                <w:sz w:val="20"/>
                <w:szCs w:val="20"/>
                <w:lang w:val="en-GB"/>
              </w:rPr>
            </w:pPr>
            <w:r>
              <w:rPr>
                <w:rFonts w:eastAsia="Yu Mincho"/>
                <w:sz w:val="20"/>
                <w:szCs w:val="20"/>
                <w:lang w:val="en-GB"/>
              </w:rPr>
              <w:t xml:space="preserve">Common for all solutions, which is out of RAN2 scope and can be removed. </w:t>
            </w:r>
          </w:p>
          <w:p w14:paraId="15A62AF8" w14:textId="77777777" w:rsidR="005F3228" w:rsidRDefault="0007359B">
            <w:pPr>
              <w:rPr>
                <w:rFonts w:eastAsia="Yu Mincho"/>
                <w:sz w:val="20"/>
                <w:szCs w:val="20"/>
                <w:lang w:val="en-GB"/>
              </w:rPr>
            </w:pPr>
            <w:r>
              <w:rPr>
                <w:rFonts w:eastAsia="Yu Mincho" w:hint="eastAsia"/>
                <w:sz w:val="20"/>
                <w:szCs w:val="20"/>
                <w:lang w:val="en-GB"/>
              </w:rPr>
              <w:lastRenderedPageBreak/>
              <w:t>A</w:t>
            </w:r>
            <w:r>
              <w:rPr>
                <w:rFonts w:eastAsia="Yu Mincho"/>
                <w:sz w:val="20"/>
                <w:szCs w:val="20"/>
                <w:lang w:val="en-GB"/>
              </w:rPr>
              <w:t xml:space="preserve">4 </w:t>
            </w:r>
          </w:p>
          <w:p w14:paraId="22CB226B" w14:textId="77777777" w:rsidR="005F3228" w:rsidRDefault="0007359B">
            <w:pPr>
              <w:rPr>
                <w:rFonts w:eastAsia="Yu Mincho"/>
                <w:sz w:val="20"/>
                <w:szCs w:val="20"/>
                <w:lang w:val="en-GB"/>
              </w:rPr>
            </w:pPr>
            <w:r>
              <w:rPr>
                <w:rFonts w:eastAsia="Yu Mincho"/>
                <w:sz w:val="20"/>
                <w:szCs w:val="20"/>
                <w:lang w:val="en-GB"/>
              </w:rPr>
              <w:t xml:space="preserve">Considering the model is delivered through DRB, model transfer/delivery continuity is by default supported, e.g., via AM transmission. </w:t>
            </w:r>
          </w:p>
          <w:p w14:paraId="65F430CB"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5 </w:t>
            </w:r>
          </w:p>
          <w:p w14:paraId="6400D85A" w14:textId="77777777" w:rsidR="005F3228" w:rsidRDefault="0007359B">
            <w:pPr>
              <w:rPr>
                <w:rFonts w:eastAsia="Yu Mincho"/>
                <w:sz w:val="20"/>
                <w:szCs w:val="20"/>
                <w:lang w:val="en-GB"/>
              </w:rPr>
            </w:pPr>
            <w:r>
              <w:rPr>
                <w:rFonts w:eastAsia="Yu Mincho" w:hint="eastAsia"/>
                <w:sz w:val="20"/>
                <w:szCs w:val="20"/>
                <w:lang w:val="en-GB"/>
              </w:rPr>
              <w:t>I</w:t>
            </w:r>
            <w:r>
              <w:rPr>
                <w:rFonts w:eastAsia="Yu Mincho"/>
                <w:sz w:val="20"/>
                <w:szCs w:val="20"/>
                <w:lang w:val="en-GB"/>
              </w:rPr>
              <w:t>f network controllability is for model management, it is the same for all solutions, e.g., NW needs to perform model monitoring and model control.</w:t>
            </w:r>
          </w:p>
          <w:p w14:paraId="0F78D129" w14:textId="77777777" w:rsidR="005F3228" w:rsidRDefault="0007359B">
            <w:pPr>
              <w:rPr>
                <w:rFonts w:eastAsia="Yu Mincho"/>
                <w:sz w:val="20"/>
                <w:szCs w:val="20"/>
                <w:lang w:val="en-GB"/>
              </w:rPr>
            </w:pPr>
            <w:r>
              <w:rPr>
                <w:rFonts w:eastAsia="Yu Mincho" w:hint="eastAsia"/>
                <w:sz w:val="20"/>
                <w:szCs w:val="20"/>
                <w:lang w:val="en-GB"/>
              </w:rPr>
              <w:t>I</w:t>
            </w:r>
            <w:r>
              <w:rPr>
                <w:rFonts w:eastAsia="Yu Mincho"/>
                <w:sz w:val="20"/>
                <w:szCs w:val="20"/>
                <w:lang w:val="en-GB"/>
              </w:rPr>
              <w:t xml:space="preserve">f network controllability is for model delivery, it’s for sure that NW doesn’t have direct control on model delivery. But considering the case that the AI/ML model may not have good generalization performance, which is associated to certain RAN configuration, condition, scenarios, site, etc, certain RAN involvement may be needed. </w:t>
            </w:r>
          </w:p>
          <w:p w14:paraId="28FCCAEB"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6, A7, A8 see comment in Q1</w:t>
            </w:r>
          </w:p>
          <w:p w14:paraId="0501559E"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9, A10</w:t>
            </w:r>
          </w:p>
          <w:p w14:paraId="1F3E4360" w14:textId="77777777" w:rsidR="005F3228" w:rsidRDefault="0007359B">
            <w:pPr>
              <w:rPr>
                <w:sz w:val="16"/>
                <w:szCs w:val="16"/>
                <w:lang w:eastAsia="zh-CN"/>
              </w:rPr>
            </w:pPr>
            <w:r>
              <w:rPr>
                <w:rFonts w:eastAsia="Yu Mincho" w:hint="eastAsia"/>
                <w:sz w:val="20"/>
                <w:szCs w:val="20"/>
                <w:lang w:val="en-GB"/>
              </w:rPr>
              <w:t>I</w:t>
            </w:r>
            <w:r>
              <w:rPr>
                <w:rFonts w:eastAsia="Yu Mincho"/>
                <w:sz w:val="20"/>
                <w:szCs w:val="20"/>
                <w:lang w:val="en-GB"/>
              </w:rPr>
              <w:t xml:space="preserve">f the model doesn’t have good generalization performance, e.g., area-specific model, RAN involvement will be helpful instead of downloading the model blindly.  </w:t>
            </w:r>
          </w:p>
        </w:tc>
      </w:tr>
      <w:tr w:rsidR="005F3228" w14:paraId="4D99373E" w14:textId="77777777">
        <w:tc>
          <w:tcPr>
            <w:tcW w:w="1499" w:type="dxa"/>
          </w:tcPr>
          <w:p w14:paraId="77F8EB8F" w14:textId="77777777" w:rsidR="005F3228" w:rsidRDefault="0007359B">
            <w:pPr>
              <w:rPr>
                <w:rFonts w:eastAsiaTheme="minorEastAsia"/>
                <w:lang w:val="en-GB" w:eastAsia="zh-CN"/>
              </w:rPr>
            </w:pPr>
            <w:r>
              <w:rPr>
                <w:lang w:eastAsia="zh-CN"/>
              </w:rPr>
              <w:lastRenderedPageBreak/>
              <w:t>Interdigital</w:t>
            </w:r>
          </w:p>
        </w:tc>
        <w:tc>
          <w:tcPr>
            <w:tcW w:w="2816" w:type="dxa"/>
          </w:tcPr>
          <w:p w14:paraId="2371C908" w14:textId="77777777" w:rsidR="005F3228" w:rsidRDefault="0007359B">
            <w:pPr>
              <w:rPr>
                <w:lang w:eastAsia="zh-CN"/>
              </w:rPr>
            </w:pPr>
            <w:r>
              <w:rPr>
                <w:lang w:eastAsia="zh-CN"/>
              </w:rPr>
              <w:t>No (see comment to Q1): A2, A6, A8, A9, A10</w:t>
            </w:r>
          </w:p>
          <w:p w14:paraId="5F3A09F3" w14:textId="77777777" w:rsidR="005F3228" w:rsidRDefault="0007359B">
            <w:pPr>
              <w:rPr>
                <w:lang w:eastAsia="zh-CN"/>
              </w:rPr>
            </w:pPr>
            <w:r>
              <w:rPr>
                <w:lang w:eastAsia="zh-CN"/>
              </w:rPr>
              <w:t>No: A4 (see comments)</w:t>
            </w:r>
          </w:p>
          <w:p w14:paraId="509CAB82" w14:textId="77777777" w:rsidR="005F3228" w:rsidRDefault="0007359B">
            <w:pPr>
              <w:rPr>
                <w:rFonts w:eastAsia="Yu Mincho"/>
                <w:lang w:val="en-GB"/>
              </w:rPr>
            </w:pPr>
            <w:r>
              <w:rPr>
                <w:lang w:eastAsia="zh-CN"/>
              </w:rPr>
              <w:t>Yes: A1, A3, A5, A7</w:t>
            </w:r>
          </w:p>
        </w:tc>
        <w:tc>
          <w:tcPr>
            <w:tcW w:w="5314" w:type="dxa"/>
          </w:tcPr>
          <w:p w14:paraId="256C7A36" w14:textId="77777777" w:rsidR="005F3228" w:rsidRDefault="0007359B">
            <w:pPr>
              <w:rPr>
                <w:rFonts w:eastAsia="Yu Mincho"/>
                <w:lang w:val="en-GB"/>
              </w:rPr>
            </w:pPr>
            <w:r>
              <w:rPr>
                <w:lang w:eastAsia="zh-CN"/>
              </w:rPr>
              <w:t>A4: not clear why UP service continuity cannot support this.</w:t>
            </w:r>
          </w:p>
        </w:tc>
      </w:tr>
      <w:tr w:rsidR="005F3228" w14:paraId="302C557F" w14:textId="77777777">
        <w:tc>
          <w:tcPr>
            <w:tcW w:w="1499" w:type="dxa"/>
          </w:tcPr>
          <w:p w14:paraId="09E92642"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506D788F" w14:textId="77777777" w:rsidR="005F3228" w:rsidRDefault="0007359B">
            <w:pPr>
              <w:rPr>
                <w:rFonts w:eastAsiaTheme="minorEastAsia"/>
                <w:lang w:val="en-GB" w:eastAsia="zh-CN"/>
              </w:rPr>
            </w:pPr>
            <w:r>
              <w:rPr>
                <w:rFonts w:eastAsiaTheme="minorEastAsia"/>
                <w:lang w:val="en-GB" w:eastAsia="zh-CN"/>
              </w:rPr>
              <w:t>No need to discuss A2 and A6 (see comments to Q1)</w:t>
            </w:r>
          </w:p>
          <w:p w14:paraId="12B6E3D6" w14:textId="77777777" w:rsidR="005F3228" w:rsidRDefault="0007359B">
            <w:pPr>
              <w:rPr>
                <w:rFonts w:eastAsiaTheme="minorEastAsia"/>
                <w:lang w:val="en-GB" w:eastAsia="zh-CN"/>
              </w:rPr>
            </w:pPr>
            <w:r>
              <w:rPr>
                <w:rFonts w:eastAsiaTheme="minorEastAsia" w:hint="eastAsia"/>
                <w:lang w:val="en-GB" w:eastAsia="zh-CN"/>
              </w:rPr>
              <w:t>N</w:t>
            </w:r>
            <w:r>
              <w:rPr>
                <w:rFonts w:eastAsiaTheme="minorEastAsia"/>
                <w:lang w:val="en-GB" w:eastAsia="zh-CN"/>
              </w:rPr>
              <w:t>o for A4</w:t>
            </w:r>
          </w:p>
          <w:p w14:paraId="0D4F5313" w14:textId="77777777" w:rsidR="005F3228" w:rsidRDefault="0007359B">
            <w:pPr>
              <w:rPr>
                <w:rFonts w:eastAsiaTheme="minorEastAsia"/>
                <w:lang w:val="en-GB" w:eastAsia="zh-CN"/>
              </w:rPr>
            </w:pPr>
            <w:proofErr w:type="gramStart"/>
            <w:r>
              <w:rPr>
                <w:rFonts w:eastAsiaTheme="minorEastAsia"/>
                <w:lang w:val="en-GB" w:eastAsia="zh-CN"/>
              </w:rPr>
              <w:t>Yes</w:t>
            </w:r>
            <w:proofErr w:type="gramEnd"/>
            <w:r>
              <w:rPr>
                <w:rFonts w:eastAsiaTheme="minorEastAsia"/>
                <w:lang w:val="en-GB" w:eastAsia="zh-CN"/>
              </w:rPr>
              <w:t xml:space="preserve"> for others</w:t>
            </w:r>
            <w:r>
              <w:rPr>
                <w:rFonts w:eastAsiaTheme="minorEastAsia" w:hint="eastAsia"/>
                <w:lang w:val="en-GB" w:eastAsia="zh-CN"/>
              </w:rPr>
              <w:t xml:space="preserve"> </w:t>
            </w:r>
          </w:p>
        </w:tc>
        <w:tc>
          <w:tcPr>
            <w:tcW w:w="5314" w:type="dxa"/>
          </w:tcPr>
          <w:p w14:paraId="3732BA92" w14:textId="77777777" w:rsidR="005F3228" w:rsidRDefault="0007359B">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4</w:t>
            </w:r>
            <w:r>
              <w:rPr>
                <w:rFonts w:eastAsiaTheme="minorEastAsia"/>
                <w:lang w:val="en-GB" w:eastAsia="zh-CN"/>
              </w:rPr>
              <w:t xml:space="preserve">: in our understanding, the model transfer continuity across </w:t>
            </w:r>
            <w:proofErr w:type="spellStart"/>
            <w:r>
              <w:rPr>
                <w:rFonts w:eastAsiaTheme="minorEastAsia"/>
                <w:lang w:val="en-GB" w:eastAsia="zh-CN"/>
              </w:rPr>
              <w:t>gNBs</w:t>
            </w:r>
            <w:proofErr w:type="spellEnd"/>
            <w:r>
              <w:rPr>
                <w:rFonts w:eastAsiaTheme="minorEastAsia"/>
                <w:lang w:val="en-GB" w:eastAsia="zh-CN"/>
              </w:rPr>
              <w:t xml:space="preserve"> is just like handling of normal data during handover, and it is supported by default.</w:t>
            </w:r>
          </w:p>
        </w:tc>
      </w:tr>
      <w:tr w:rsidR="005F3228" w14:paraId="05B930AF" w14:textId="77777777">
        <w:tc>
          <w:tcPr>
            <w:tcW w:w="1499" w:type="dxa"/>
          </w:tcPr>
          <w:p w14:paraId="2FD8B68A" w14:textId="77777777" w:rsidR="005F3228" w:rsidRDefault="0007359B">
            <w:pPr>
              <w:rPr>
                <w:lang w:val="en-GB" w:eastAsia="zh-CN"/>
              </w:rPr>
            </w:pPr>
            <w:r>
              <w:rPr>
                <w:lang w:val="de" w:eastAsia="zh-CN"/>
              </w:rPr>
              <w:t>TCL</w:t>
            </w:r>
          </w:p>
        </w:tc>
        <w:tc>
          <w:tcPr>
            <w:tcW w:w="2816" w:type="dxa"/>
          </w:tcPr>
          <w:p w14:paraId="27DF97F6" w14:textId="77777777" w:rsidR="005F3228" w:rsidRDefault="0007359B">
            <w:pPr>
              <w:rPr>
                <w:lang w:eastAsia="zh-CN"/>
              </w:rPr>
            </w:pPr>
            <w:r>
              <w:rPr>
                <w:lang w:eastAsia="zh-CN"/>
              </w:rPr>
              <w:t>No: A</w:t>
            </w:r>
            <w:r>
              <w:rPr>
                <w:lang w:val="de" w:eastAsia="zh-CN"/>
              </w:rPr>
              <w:t>2</w:t>
            </w:r>
            <w:r>
              <w:rPr>
                <w:lang w:eastAsia="zh-CN"/>
              </w:rPr>
              <w:t xml:space="preserve">, </w:t>
            </w:r>
          </w:p>
          <w:p w14:paraId="47D58B50" w14:textId="77777777" w:rsidR="005F3228" w:rsidRDefault="0007359B">
            <w:pPr>
              <w:rPr>
                <w:lang w:val="de" w:eastAsia="zh-CN"/>
              </w:rPr>
            </w:pPr>
            <w:r>
              <w:rPr>
                <w:lang w:val="de" w:eastAsia="zh-CN"/>
              </w:rPr>
              <w:t>Yes with comments: A6, A3, A7</w:t>
            </w:r>
          </w:p>
          <w:p w14:paraId="664E58D2" w14:textId="77777777" w:rsidR="005F3228" w:rsidRDefault="0007359B">
            <w:pPr>
              <w:rPr>
                <w:lang w:val="en-GB" w:eastAsia="zh-CN"/>
              </w:rPr>
            </w:pPr>
            <w:r>
              <w:rPr>
                <w:lang w:eastAsia="zh-CN"/>
              </w:rPr>
              <w:t>Yes: Others</w:t>
            </w:r>
          </w:p>
        </w:tc>
        <w:tc>
          <w:tcPr>
            <w:tcW w:w="5314" w:type="dxa"/>
          </w:tcPr>
          <w:p w14:paraId="66B26B8B" w14:textId="77777777" w:rsidR="005F3228" w:rsidRDefault="0007359B">
            <w:pPr>
              <w:rPr>
                <w:lang w:eastAsia="zh-CN"/>
              </w:rPr>
            </w:pPr>
            <w:r>
              <w:rPr>
                <w:lang w:eastAsia="zh-CN"/>
              </w:rPr>
              <w:t>A</w:t>
            </w:r>
            <w:r>
              <w:rPr>
                <w:lang w:val="de" w:eastAsia="zh-CN"/>
              </w:rPr>
              <w:t>2</w:t>
            </w:r>
            <w:r>
              <w:rPr>
                <w:lang w:eastAsia="zh-CN"/>
              </w:rPr>
              <w:t>: See comments to Q1</w:t>
            </w:r>
            <w:r>
              <w:rPr>
                <w:lang w:val="de" w:eastAsia="zh-CN"/>
              </w:rPr>
              <w:t>;</w:t>
            </w:r>
          </w:p>
          <w:p w14:paraId="65D4ABFB" w14:textId="77777777" w:rsidR="005F3228" w:rsidRDefault="0007359B">
            <w:pPr>
              <w:rPr>
                <w:lang w:val="de" w:eastAsia="zh-CN"/>
              </w:rPr>
            </w:pPr>
            <w:r>
              <w:rPr>
                <w:lang w:eastAsia="zh-CN"/>
              </w:rPr>
              <w:t>A6: See comments to Q1</w:t>
            </w:r>
            <w:r>
              <w:rPr>
                <w:lang w:val="de" w:eastAsia="zh-CN"/>
              </w:rPr>
              <w:t>;</w:t>
            </w:r>
          </w:p>
          <w:p w14:paraId="2AD69905" w14:textId="29BB5D70" w:rsidR="005F3228" w:rsidRDefault="0007359B">
            <w:pPr>
              <w:rPr>
                <w:lang w:val="en-GB" w:eastAsia="zh-CN"/>
              </w:rPr>
            </w:pPr>
            <w:r>
              <w:rPr>
                <w:lang w:val="de" w:eastAsia="zh-CN"/>
              </w:rPr>
              <w:t xml:space="preserve">A3 and A7, It is unclear to us about the model transfer/delivery between </w:t>
            </w:r>
            <w:r w:rsidR="00D36140">
              <w:rPr>
                <w:lang w:val="de" w:eastAsia="zh-CN"/>
              </w:rPr>
              <w:t xml:space="preserve">the </w:t>
            </w:r>
            <w:r>
              <w:rPr>
                <w:lang w:val="de" w:eastAsia="zh-CN"/>
              </w:rPr>
              <w:t>OTT server and UE</w:t>
            </w:r>
            <w:r>
              <w:rPr>
                <w:rFonts w:hint="eastAsia"/>
                <w:lang w:eastAsia="zh-CN"/>
              </w:rPr>
              <w:t xml:space="preserve">, </w:t>
            </w:r>
            <w:r>
              <w:rPr>
                <w:lang w:val="de" w:eastAsia="zh-CN"/>
              </w:rPr>
              <w:t>anyway</w:t>
            </w:r>
            <w:r>
              <w:rPr>
                <w:rFonts w:hint="eastAsia"/>
                <w:lang w:eastAsia="zh-CN"/>
              </w:rPr>
              <w:t xml:space="preserve">, </w:t>
            </w:r>
            <w:r>
              <w:rPr>
                <w:lang w:val="de" w:eastAsia="zh-CN"/>
              </w:rPr>
              <w:t xml:space="preserve">the upper-layer data may also influence the DRB and QoS priority setting, same comments with </w:t>
            </w:r>
            <w:r>
              <w:rPr>
                <w:lang w:eastAsia="zh-CN"/>
              </w:rPr>
              <w:t>Q1</w:t>
            </w:r>
            <w:r>
              <w:rPr>
                <w:lang w:val="de" w:eastAsia="zh-CN"/>
              </w:rPr>
              <w:t>.</w:t>
            </w:r>
          </w:p>
        </w:tc>
      </w:tr>
      <w:tr w:rsidR="000348E8" w:rsidRPr="00582A5D" w14:paraId="5A73214E" w14:textId="77777777" w:rsidTr="000348E8">
        <w:tc>
          <w:tcPr>
            <w:tcW w:w="1499" w:type="dxa"/>
          </w:tcPr>
          <w:p w14:paraId="6074F3E5"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1BD93E7"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A2, A4, A5, A6, A8</w:t>
            </w:r>
          </w:p>
          <w:p w14:paraId="60DFB41F"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010DF3BE"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0F4C686A"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A2/A6/A8, need to remove them (</w:t>
            </w:r>
            <w:r w:rsidRPr="00582A5D">
              <w:rPr>
                <w:rFonts w:ascii="Arial" w:eastAsia="Malgun Gothic" w:hAnsi="Arial" w:cs="Arial"/>
                <w:sz w:val="18"/>
                <w:szCs w:val="18"/>
                <w:lang w:eastAsia="ko-KR"/>
              </w:rPr>
              <w:t>Similar comments as previous</w:t>
            </w:r>
            <w:r>
              <w:rPr>
                <w:rFonts w:ascii="Arial" w:eastAsia="Malgun Gothic" w:hAnsi="Arial" w:cs="Arial"/>
                <w:sz w:val="18"/>
                <w:szCs w:val="18"/>
                <w:lang w:eastAsia="ko-KR"/>
              </w:rPr>
              <w:t>)</w:t>
            </w:r>
          </w:p>
          <w:p w14:paraId="014E5A51" w14:textId="77777777" w:rsidR="000348E8" w:rsidRPr="006714DD" w:rsidRDefault="000348E8" w:rsidP="0053185E">
            <w:pPr>
              <w:rPr>
                <w:rFonts w:ascii="Arial" w:eastAsiaTheme="minorEastAsia" w:hAnsi="Arial" w:cs="Arial"/>
                <w:sz w:val="18"/>
                <w:szCs w:val="18"/>
                <w:lang w:eastAsia="zh-CN"/>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need to remove the first consideration. We</w:t>
            </w:r>
            <w:r w:rsidRPr="00D343E3">
              <w:rPr>
                <w:rFonts w:ascii="Arial" w:eastAsia="Malgun Gothic" w:hAnsi="Arial" w:cs="Arial"/>
                <w:sz w:val="18"/>
                <w:szCs w:val="18"/>
                <w:lang w:eastAsia="ko-KR"/>
              </w:rPr>
              <w:t xml:space="preserve"> </w:t>
            </w:r>
            <w:r>
              <w:rPr>
                <w:rFonts w:ascii="Arial" w:eastAsia="Malgun Gothic" w:hAnsi="Arial" w:cs="Arial"/>
                <w:sz w:val="18"/>
                <w:szCs w:val="18"/>
                <w:lang w:eastAsia="ko-KR"/>
              </w:rPr>
              <w:t>can</w:t>
            </w:r>
            <w:r w:rsidRPr="00D343E3">
              <w:rPr>
                <w:rFonts w:ascii="Arial" w:eastAsia="Malgun Gothic" w:hAnsi="Arial" w:cs="Arial"/>
                <w:sz w:val="18"/>
                <w:szCs w:val="18"/>
                <w:lang w:eastAsia="ko-KR"/>
              </w:rPr>
              <w:t xml:space="preserve"> focus on the latency component originated from the signaling between gNB and other network entity(-ies).</w:t>
            </w:r>
            <w:r>
              <w:rPr>
                <w:rFonts w:ascii="Arial" w:eastAsia="Malgun Gothic" w:hAnsi="Arial" w:cs="Arial"/>
                <w:sz w:val="18"/>
                <w:szCs w:val="18"/>
                <w:lang w:eastAsia="ko-KR"/>
              </w:rPr>
              <w:t xml:space="preserve"> (i.e., between gNB and OTT)</w:t>
            </w:r>
          </w:p>
          <w:p w14:paraId="35EB900F"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lastRenderedPageBreak/>
              <w:t>F</w:t>
            </w:r>
            <w:r>
              <w:rPr>
                <w:rFonts w:ascii="Arial" w:eastAsia="Malgun Gothic" w:hAnsi="Arial" w:cs="Arial"/>
                <w:sz w:val="18"/>
                <w:szCs w:val="18"/>
                <w:lang w:eastAsia="ko-KR"/>
              </w:rPr>
              <w:t>or A4, we also think current status can be “supported” as the data can be forwarded to target cell during HO. (UP handling)</w:t>
            </w:r>
          </w:p>
          <w:p w14:paraId="29025B3E" w14:textId="77777777" w:rsidR="000348E8" w:rsidRPr="00582A5D" w:rsidRDefault="000348E8" w:rsidP="0053185E">
            <w:pPr>
              <w:rPr>
                <w:rFonts w:ascii="Arial" w:eastAsia="Malgun Gothic" w:hAnsi="Arial" w:cs="Arial"/>
                <w:i/>
                <w:iCs/>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A5, it depends on the model monitoring location. If the gNB monitors the model, it can recognize the model transfer/delivery. We can add RAN impacts: </w:t>
            </w:r>
            <w:r w:rsidRPr="00582A5D">
              <w:rPr>
                <w:i/>
                <w:iCs/>
                <w:sz w:val="20"/>
                <w:szCs w:val="20"/>
                <w:lang w:val="en-GB"/>
              </w:rPr>
              <w:t xml:space="preserve">support management and model transfer interaction between OTT and </w:t>
            </w:r>
            <w:proofErr w:type="spellStart"/>
            <w:r w:rsidRPr="00582A5D">
              <w:rPr>
                <w:i/>
                <w:iCs/>
                <w:sz w:val="20"/>
                <w:szCs w:val="20"/>
                <w:lang w:val="en-GB"/>
              </w:rPr>
              <w:t>gNB</w:t>
            </w:r>
            <w:proofErr w:type="spellEnd"/>
          </w:p>
        </w:tc>
      </w:tr>
      <w:tr w:rsidR="00860149" w:rsidRPr="00582A5D" w14:paraId="342A83D1" w14:textId="77777777" w:rsidTr="000348E8">
        <w:tc>
          <w:tcPr>
            <w:tcW w:w="1499" w:type="dxa"/>
          </w:tcPr>
          <w:p w14:paraId="3B92F1BD" w14:textId="5C7A6C4A" w:rsidR="00860149" w:rsidRPr="00BC72A2" w:rsidRDefault="00860149" w:rsidP="00860149">
            <w:pPr>
              <w:rPr>
                <w:rFonts w:eastAsia="Malgun Gothic"/>
                <w:lang w:eastAsia="ko-KR"/>
              </w:rPr>
            </w:pPr>
            <w:r>
              <w:rPr>
                <w:rFonts w:eastAsiaTheme="minorEastAsia" w:hint="eastAsia"/>
                <w:lang w:val="en-GB" w:eastAsia="zh-CN"/>
              </w:rPr>
              <w:lastRenderedPageBreak/>
              <w:t>v</w:t>
            </w:r>
            <w:r>
              <w:rPr>
                <w:rFonts w:eastAsiaTheme="minorEastAsia"/>
                <w:lang w:val="en-GB" w:eastAsia="zh-CN"/>
              </w:rPr>
              <w:t>ivo</w:t>
            </w:r>
          </w:p>
        </w:tc>
        <w:tc>
          <w:tcPr>
            <w:tcW w:w="2816" w:type="dxa"/>
          </w:tcPr>
          <w:p w14:paraId="5F9949CB" w14:textId="77777777" w:rsidR="00860149" w:rsidRDefault="00860149" w:rsidP="00860149">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comments, A7, A8</w:t>
            </w:r>
          </w:p>
          <w:p w14:paraId="0F50BE00" w14:textId="16B0D4B4"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A2, A4, A5, A6</w:t>
            </w:r>
          </w:p>
        </w:tc>
        <w:tc>
          <w:tcPr>
            <w:tcW w:w="5314" w:type="dxa"/>
          </w:tcPr>
          <w:p w14:paraId="18DCBCB5"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2: remove</w:t>
            </w:r>
          </w:p>
          <w:p w14:paraId="674031E2"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OTT server may not be able to get the real-time serving cell of UE, thus cannot transfer the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model</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UE</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real-time.</w:t>
            </w:r>
          </w:p>
          <w:p w14:paraId="24C6ABE8"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4: supported, similar to solution 2b</w:t>
            </w:r>
            <w:r>
              <w:rPr>
                <w:rFonts w:eastAsiaTheme="minorEastAsia" w:hint="eastAsia"/>
                <w:lang w:val="en-GB" w:eastAsia="zh-CN"/>
              </w:rPr>
              <w:t>/</w:t>
            </w:r>
            <w:r>
              <w:rPr>
                <w:rFonts w:eastAsiaTheme="minorEastAsia"/>
                <w:lang w:val="en-GB" w:eastAsia="zh-CN"/>
              </w:rPr>
              <w:t>3b</w:t>
            </w:r>
          </w:p>
          <w:p w14:paraId="74BD9FF8" w14:textId="77777777" w:rsidR="00860149" w:rsidRDefault="00860149" w:rsidP="00860149">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the model/functionality may provide RAN </w:t>
            </w:r>
            <w:r>
              <w:rPr>
                <w:rFonts w:eastAsiaTheme="minorEastAsia" w:hint="eastAsia"/>
                <w:lang w:val="en-GB" w:eastAsia="zh-CN"/>
              </w:rPr>
              <w:t>awareness</w:t>
            </w:r>
            <w:r>
              <w:rPr>
                <w:rFonts w:eastAsiaTheme="minorEastAsia"/>
                <w:lang w:val="en-GB" w:eastAsia="zh-CN"/>
              </w:rPr>
              <w:t xml:space="preserve">, that is, the specification impact can be interaction between UE and </w:t>
            </w:r>
            <w:proofErr w:type="spellStart"/>
            <w:r>
              <w:rPr>
                <w:rFonts w:eastAsiaTheme="minorEastAsia"/>
                <w:lang w:val="en-GB" w:eastAsia="zh-CN"/>
              </w:rPr>
              <w:t>gNB</w:t>
            </w:r>
            <w:proofErr w:type="spellEnd"/>
            <w:r>
              <w:rPr>
                <w:rFonts w:eastAsiaTheme="minorEastAsia"/>
                <w:lang w:val="en-GB" w:eastAsia="zh-CN"/>
              </w:rPr>
              <w:t>.</w:t>
            </w:r>
          </w:p>
          <w:p w14:paraId="2795AD6A" w14:textId="29AEF23E" w:rsidR="00860149" w:rsidRDefault="00860149" w:rsidP="00860149">
            <w:pPr>
              <w:rPr>
                <w:rFonts w:ascii="Arial" w:eastAsia="Malgun Gothic" w:hAnsi="Arial" w:cs="Arial"/>
                <w:sz w:val="18"/>
                <w:szCs w:val="18"/>
                <w:lang w:eastAsia="ko-KR"/>
              </w:rPr>
            </w:pPr>
            <w:r>
              <w:rPr>
                <w:rFonts w:eastAsiaTheme="minorEastAsia" w:hint="eastAsia"/>
                <w:lang w:val="en-GB" w:eastAsia="zh-CN"/>
              </w:rPr>
              <w:t>A</w:t>
            </w:r>
            <w:r>
              <w:rPr>
                <w:rFonts w:eastAsiaTheme="minorEastAsia"/>
                <w:lang w:val="en-GB" w:eastAsia="zh-CN"/>
              </w:rPr>
              <w:t xml:space="preserve">6: whether the partial model update is supported is up to </w:t>
            </w:r>
            <w:r>
              <w:rPr>
                <w:rFonts w:eastAsiaTheme="minorEastAsia" w:hint="eastAsia"/>
                <w:lang w:val="en-GB" w:eastAsia="zh-CN"/>
              </w:rPr>
              <w:t>implementation</w:t>
            </w:r>
            <w:r>
              <w:rPr>
                <w:rFonts w:eastAsiaTheme="minorEastAsia"/>
                <w:lang w:val="en-GB" w:eastAsia="zh-CN"/>
              </w:rPr>
              <w:t>, i.e., no explicit signalling.</w:t>
            </w:r>
          </w:p>
        </w:tc>
      </w:tr>
      <w:tr w:rsidR="00972519" w:rsidRPr="00582A5D" w14:paraId="33B7F26B" w14:textId="77777777" w:rsidTr="000348E8">
        <w:tc>
          <w:tcPr>
            <w:tcW w:w="1499" w:type="dxa"/>
          </w:tcPr>
          <w:p w14:paraId="2FDCAD3A" w14:textId="6DA0DECA" w:rsidR="00972519" w:rsidRDefault="00972519" w:rsidP="00972519">
            <w:pPr>
              <w:rPr>
                <w:rFonts w:eastAsiaTheme="minorEastAsia" w:hint="eastAsia"/>
                <w:lang w:val="en-GB" w:eastAsia="zh-CN"/>
              </w:rPr>
            </w:pPr>
            <w:r>
              <w:rPr>
                <w:rFonts w:eastAsiaTheme="minorEastAsia" w:hint="eastAsia"/>
                <w:lang w:eastAsia="zh-CN"/>
              </w:rPr>
              <w:t>L</w:t>
            </w:r>
            <w:r>
              <w:rPr>
                <w:rFonts w:eastAsiaTheme="minorEastAsia"/>
                <w:lang w:eastAsia="zh-CN"/>
              </w:rPr>
              <w:t>enovo</w:t>
            </w:r>
          </w:p>
        </w:tc>
        <w:tc>
          <w:tcPr>
            <w:tcW w:w="2816" w:type="dxa"/>
          </w:tcPr>
          <w:p w14:paraId="3FEE530D" w14:textId="4F8FD269" w:rsidR="00972519" w:rsidRDefault="00972519" w:rsidP="00972519">
            <w:pPr>
              <w:rPr>
                <w:rFonts w:eastAsiaTheme="minorEastAsia" w:hint="eastAsia"/>
                <w:lang w:val="en-GB" w:eastAsia="zh-CN"/>
              </w:rPr>
            </w:pPr>
            <w:r>
              <w:rPr>
                <w:rFonts w:eastAsiaTheme="minorEastAsia"/>
                <w:lang w:eastAsia="zh-CN"/>
              </w:rPr>
              <w:t>Only A3 and A7 may have RAN imipact</w:t>
            </w:r>
          </w:p>
        </w:tc>
        <w:tc>
          <w:tcPr>
            <w:tcW w:w="5314" w:type="dxa"/>
          </w:tcPr>
          <w:p w14:paraId="34F4F06A" w14:textId="5B87D6B1" w:rsidR="00972519" w:rsidRDefault="00972519" w:rsidP="00972519">
            <w:pPr>
              <w:rPr>
                <w:rFonts w:eastAsiaTheme="minorEastAsia" w:hint="eastAsia"/>
                <w:lang w:val="en-GB" w:eastAsia="zh-CN"/>
              </w:rPr>
            </w:pPr>
            <w:r>
              <w:rPr>
                <w:rFonts w:eastAsiaTheme="minorEastAsia"/>
                <w:lang w:eastAsia="zh-CN"/>
              </w:rPr>
              <w:t xml:space="preserve">A3 and A7 may have RAN impact, but require some enhanced awareness design from OTT to CN to RAN. </w:t>
            </w:r>
          </w:p>
        </w:tc>
      </w:tr>
    </w:tbl>
    <w:p w14:paraId="2C8D5136" w14:textId="77777777" w:rsidR="005F3228" w:rsidRPr="000348E8" w:rsidRDefault="005F3228"/>
    <w:p w14:paraId="447161D4" w14:textId="77777777" w:rsidR="005F3228" w:rsidRDefault="0007359B">
      <w:pPr>
        <w:rPr>
          <w:b/>
          <w:bCs/>
          <w:lang w:val="en-GB"/>
        </w:rPr>
      </w:pPr>
      <w:r>
        <w:rPr>
          <w:b/>
          <w:bCs/>
          <w:lang w:val="en-GB"/>
        </w:rPr>
        <w:t xml:space="preserve">Q3-4a: For Solution 4a,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1E2E161D" w14:textId="77777777">
        <w:trPr>
          <w:trHeight w:val="42"/>
        </w:trPr>
        <w:tc>
          <w:tcPr>
            <w:tcW w:w="1327" w:type="dxa"/>
          </w:tcPr>
          <w:p w14:paraId="4CC2DA5B" w14:textId="77777777" w:rsidR="005F3228" w:rsidRDefault="0007359B">
            <w:pPr>
              <w:rPr>
                <w:b/>
                <w:bCs/>
                <w:sz w:val="20"/>
                <w:szCs w:val="20"/>
                <w:lang w:val="en-GB"/>
              </w:rPr>
            </w:pPr>
            <w:r>
              <w:rPr>
                <w:b/>
                <w:bCs/>
                <w:sz w:val="20"/>
                <w:szCs w:val="20"/>
                <w:lang w:val="en-GB"/>
              </w:rPr>
              <w:t>Company</w:t>
            </w:r>
          </w:p>
        </w:tc>
        <w:tc>
          <w:tcPr>
            <w:tcW w:w="2448" w:type="dxa"/>
          </w:tcPr>
          <w:p w14:paraId="6A3FB4D1" w14:textId="77777777" w:rsidR="005F3228" w:rsidRDefault="0007359B">
            <w:pPr>
              <w:rPr>
                <w:b/>
                <w:bCs/>
                <w:sz w:val="20"/>
                <w:szCs w:val="20"/>
                <w:lang w:val="en-GB"/>
              </w:rPr>
            </w:pPr>
            <w:r>
              <w:rPr>
                <w:b/>
                <w:bCs/>
                <w:sz w:val="20"/>
                <w:szCs w:val="20"/>
                <w:lang w:val="en-GB"/>
              </w:rPr>
              <w:t>Readiness</w:t>
            </w:r>
          </w:p>
        </w:tc>
        <w:tc>
          <w:tcPr>
            <w:tcW w:w="2880" w:type="dxa"/>
          </w:tcPr>
          <w:p w14:paraId="29089503" w14:textId="77777777" w:rsidR="005F3228" w:rsidRDefault="0007359B">
            <w:pPr>
              <w:rPr>
                <w:b/>
                <w:bCs/>
                <w:sz w:val="20"/>
                <w:szCs w:val="20"/>
                <w:lang w:val="en-GB"/>
              </w:rPr>
            </w:pPr>
            <w:r>
              <w:rPr>
                <w:b/>
                <w:bCs/>
                <w:sz w:val="20"/>
                <w:szCs w:val="20"/>
                <w:lang w:val="en-GB"/>
              </w:rPr>
              <w:t>Current status and gaps</w:t>
            </w:r>
          </w:p>
        </w:tc>
        <w:tc>
          <w:tcPr>
            <w:tcW w:w="2974" w:type="dxa"/>
          </w:tcPr>
          <w:p w14:paraId="49495AD2" w14:textId="77777777" w:rsidR="005F3228" w:rsidRDefault="0007359B">
            <w:pPr>
              <w:rPr>
                <w:b/>
                <w:bCs/>
                <w:sz w:val="20"/>
                <w:szCs w:val="20"/>
                <w:lang w:val="en-GB"/>
              </w:rPr>
            </w:pPr>
            <w:r>
              <w:rPr>
                <w:b/>
                <w:bCs/>
                <w:sz w:val="20"/>
                <w:szCs w:val="20"/>
                <w:lang w:val="en-GB"/>
              </w:rPr>
              <w:t>RAN specification impact</w:t>
            </w:r>
          </w:p>
        </w:tc>
      </w:tr>
      <w:tr w:rsidR="005F3228" w14:paraId="284ABD2E" w14:textId="77777777">
        <w:trPr>
          <w:trHeight w:val="50"/>
        </w:trPr>
        <w:tc>
          <w:tcPr>
            <w:tcW w:w="1327" w:type="dxa"/>
          </w:tcPr>
          <w:p w14:paraId="6913189F" w14:textId="77777777" w:rsidR="005F3228" w:rsidRDefault="0007359B">
            <w:pPr>
              <w:rPr>
                <w:sz w:val="20"/>
                <w:szCs w:val="20"/>
                <w:lang w:val="en-GB"/>
              </w:rPr>
            </w:pPr>
            <w:r>
              <w:rPr>
                <w:sz w:val="20"/>
                <w:szCs w:val="20"/>
                <w:lang w:val="en-GB"/>
              </w:rPr>
              <w:t>#example</w:t>
            </w:r>
          </w:p>
        </w:tc>
        <w:tc>
          <w:tcPr>
            <w:tcW w:w="2448" w:type="dxa"/>
          </w:tcPr>
          <w:p w14:paraId="1CA46D8C"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6B0B48E8"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2AF8DD33"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0A90FAE1" w14:textId="77777777">
        <w:tc>
          <w:tcPr>
            <w:tcW w:w="1327" w:type="dxa"/>
          </w:tcPr>
          <w:p w14:paraId="56484468" w14:textId="77777777" w:rsidR="005F3228" w:rsidRDefault="0007359B">
            <w:pPr>
              <w:rPr>
                <w:sz w:val="20"/>
                <w:szCs w:val="20"/>
                <w:lang w:val="en-GB"/>
              </w:rPr>
            </w:pPr>
            <w:r>
              <w:rPr>
                <w:sz w:val="20"/>
                <w:szCs w:val="20"/>
                <w:lang w:val="en-GB"/>
              </w:rPr>
              <w:t>Qualcomm</w:t>
            </w:r>
          </w:p>
        </w:tc>
        <w:tc>
          <w:tcPr>
            <w:tcW w:w="2448" w:type="dxa"/>
          </w:tcPr>
          <w:p w14:paraId="2D753A8D" w14:textId="77777777" w:rsidR="005F3228" w:rsidRDefault="0007359B">
            <w:pPr>
              <w:rPr>
                <w:sz w:val="20"/>
                <w:szCs w:val="20"/>
                <w:lang w:val="en-GB"/>
              </w:rPr>
            </w:pPr>
            <w:r>
              <w:rPr>
                <w:sz w:val="20"/>
                <w:szCs w:val="20"/>
                <w:lang w:val="en-GB"/>
              </w:rPr>
              <w:t>Supports</w:t>
            </w:r>
          </w:p>
          <w:p w14:paraId="0553F4DD" w14:textId="77777777" w:rsidR="005F3228" w:rsidRDefault="0007359B">
            <w:pPr>
              <w:pStyle w:val="ListParagraph"/>
              <w:numPr>
                <w:ilvl w:val="0"/>
                <w:numId w:val="23"/>
              </w:numPr>
              <w:rPr>
                <w:sz w:val="20"/>
                <w:szCs w:val="20"/>
                <w:lang w:val="en-GB"/>
              </w:rPr>
            </w:pPr>
            <w:r>
              <w:rPr>
                <w:sz w:val="20"/>
                <w:szCs w:val="20"/>
                <w:lang w:val="en-GB"/>
              </w:rPr>
              <w:t>Delivery of large models</w:t>
            </w:r>
          </w:p>
          <w:p w14:paraId="00E57A43" w14:textId="77777777" w:rsidR="005F3228" w:rsidRDefault="0007359B">
            <w:pPr>
              <w:pStyle w:val="ListParagraph"/>
              <w:numPr>
                <w:ilvl w:val="0"/>
                <w:numId w:val="23"/>
              </w:numPr>
              <w:rPr>
                <w:sz w:val="20"/>
                <w:szCs w:val="20"/>
                <w:lang w:val="en-GB"/>
              </w:rPr>
            </w:pPr>
            <w:r>
              <w:rPr>
                <w:sz w:val="20"/>
                <w:szCs w:val="20"/>
                <w:lang w:val="en-GB"/>
              </w:rPr>
              <w:t>Delivery of parameter set or delta model</w:t>
            </w:r>
          </w:p>
          <w:p w14:paraId="7E9003C0" w14:textId="77777777" w:rsidR="005F3228" w:rsidRDefault="0007359B">
            <w:pPr>
              <w:pStyle w:val="ListParagraph"/>
              <w:numPr>
                <w:ilvl w:val="0"/>
                <w:numId w:val="23"/>
              </w:numPr>
              <w:rPr>
                <w:sz w:val="20"/>
                <w:szCs w:val="20"/>
                <w:lang w:val="en-GB"/>
              </w:rPr>
            </w:pPr>
            <w:r>
              <w:rPr>
                <w:sz w:val="20"/>
                <w:szCs w:val="20"/>
                <w:lang w:val="en-GB"/>
              </w:rPr>
              <w:t xml:space="preserve">Lossless model delivery </w:t>
            </w:r>
          </w:p>
          <w:p w14:paraId="75ECCB6B" w14:textId="77777777" w:rsidR="005F3228" w:rsidRDefault="0007359B">
            <w:pPr>
              <w:pStyle w:val="ListParagraph"/>
              <w:numPr>
                <w:ilvl w:val="0"/>
                <w:numId w:val="23"/>
              </w:numPr>
              <w:rPr>
                <w:lang w:val="en-GB"/>
              </w:rPr>
            </w:pPr>
            <w:r>
              <w:rPr>
                <w:lang w:val="en-GB"/>
              </w:rPr>
              <w:t>Security and integrity of model</w:t>
            </w:r>
          </w:p>
        </w:tc>
        <w:tc>
          <w:tcPr>
            <w:tcW w:w="2880" w:type="dxa"/>
          </w:tcPr>
          <w:p w14:paraId="1844B831" w14:textId="77777777" w:rsidR="005F3228" w:rsidRDefault="0007359B">
            <w:pPr>
              <w:rPr>
                <w:sz w:val="20"/>
                <w:szCs w:val="20"/>
                <w:lang w:val="en-GB"/>
              </w:rPr>
            </w:pPr>
            <w:r>
              <w:rPr>
                <w:sz w:val="18"/>
                <w:szCs w:val="18"/>
                <w:lang w:val="en-GB"/>
              </w:rPr>
              <w:t xml:space="preserve"> </w:t>
            </w:r>
          </w:p>
        </w:tc>
        <w:tc>
          <w:tcPr>
            <w:tcW w:w="2974" w:type="dxa"/>
          </w:tcPr>
          <w:p w14:paraId="1F5AEE12" w14:textId="77777777" w:rsidR="005F3228" w:rsidRDefault="0007359B">
            <w:pPr>
              <w:rPr>
                <w:sz w:val="20"/>
                <w:szCs w:val="20"/>
                <w:lang w:val="en-GB"/>
              </w:rPr>
            </w:pPr>
            <w:r>
              <w:rPr>
                <w:sz w:val="20"/>
                <w:szCs w:val="20"/>
                <w:lang w:val="en-GB"/>
              </w:rPr>
              <w:t xml:space="preserve">Some enhancements are required for management.  </w:t>
            </w:r>
          </w:p>
          <w:p w14:paraId="7E6BD9D7" w14:textId="77777777" w:rsidR="005F3228" w:rsidRDefault="0007359B">
            <w:pPr>
              <w:rPr>
                <w:sz w:val="20"/>
                <w:szCs w:val="20"/>
                <w:lang w:val="en-GB"/>
              </w:rPr>
            </w:pPr>
            <w:r>
              <w:rPr>
                <w:sz w:val="18"/>
                <w:szCs w:val="18"/>
                <w:lang w:val="en-GB"/>
              </w:rPr>
              <w:t xml:space="preserve">Indicate </w:t>
            </w:r>
            <w:proofErr w:type="spellStart"/>
            <w:r>
              <w:rPr>
                <w:sz w:val="18"/>
                <w:szCs w:val="18"/>
                <w:lang w:val="en-GB"/>
              </w:rPr>
              <w:t>gNB</w:t>
            </w:r>
            <w:proofErr w:type="spellEnd"/>
            <w:r>
              <w:rPr>
                <w:sz w:val="18"/>
                <w:szCs w:val="18"/>
                <w:lang w:val="en-GB"/>
              </w:rPr>
              <w:t xml:space="preserve"> when a configure model is downloaded by the UE.</w:t>
            </w:r>
          </w:p>
        </w:tc>
      </w:tr>
      <w:tr w:rsidR="005F3228" w14:paraId="3A79D787" w14:textId="77777777">
        <w:tc>
          <w:tcPr>
            <w:tcW w:w="1327" w:type="dxa"/>
          </w:tcPr>
          <w:p w14:paraId="76F54142" w14:textId="77777777" w:rsidR="005F3228" w:rsidRDefault="005F3228">
            <w:pPr>
              <w:rPr>
                <w:sz w:val="20"/>
                <w:szCs w:val="20"/>
                <w:lang w:val="en-GB"/>
              </w:rPr>
            </w:pPr>
          </w:p>
        </w:tc>
        <w:tc>
          <w:tcPr>
            <w:tcW w:w="2448" w:type="dxa"/>
          </w:tcPr>
          <w:p w14:paraId="39D571AB" w14:textId="77777777" w:rsidR="005F3228" w:rsidRDefault="005F3228">
            <w:pPr>
              <w:rPr>
                <w:sz w:val="20"/>
                <w:szCs w:val="20"/>
                <w:lang w:val="en-GB"/>
              </w:rPr>
            </w:pPr>
          </w:p>
        </w:tc>
        <w:tc>
          <w:tcPr>
            <w:tcW w:w="2880" w:type="dxa"/>
          </w:tcPr>
          <w:p w14:paraId="4C768E27" w14:textId="77777777" w:rsidR="005F3228" w:rsidRDefault="005F3228">
            <w:pPr>
              <w:rPr>
                <w:sz w:val="20"/>
                <w:szCs w:val="20"/>
                <w:lang w:val="en-GB"/>
              </w:rPr>
            </w:pPr>
          </w:p>
        </w:tc>
        <w:tc>
          <w:tcPr>
            <w:tcW w:w="2974" w:type="dxa"/>
          </w:tcPr>
          <w:p w14:paraId="7B38509F" w14:textId="77777777" w:rsidR="005F3228" w:rsidRDefault="005F3228">
            <w:pPr>
              <w:rPr>
                <w:sz w:val="20"/>
                <w:szCs w:val="20"/>
                <w:lang w:val="en-GB"/>
              </w:rPr>
            </w:pPr>
          </w:p>
        </w:tc>
      </w:tr>
      <w:tr w:rsidR="005F3228" w14:paraId="40D0D9B9" w14:textId="77777777">
        <w:tc>
          <w:tcPr>
            <w:tcW w:w="1327" w:type="dxa"/>
          </w:tcPr>
          <w:p w14:paraId="6F4E21F1" w14:textId="77777777" w:rsidR="005F3228" w:rsidRDefault="005F3228">
            <w:pPr>
              <w:rPr>
                <w:sz w:val="20"/>
                <w:szCs w:val="20"/>
                <w:lang w:val="en-GB"/>
              </w:rPr>
            </w:pPr>
          </w:p>
        </w:tc>
        <w:tc>
          <w:tcPr>
            <w:tcW w:w="2448" w:type="dxa"/>
          </w:tcPr>
          <w:p w14:paraId="23791AD5" w14:textId="77777777" w:rsidR="005F3228" w:rsidRDefault="005F3228">
            <w:pPr>
              <w:rPr>
                <w:sz w:val="20"/>
                <w:szCs w:val="20"/>
                <w:lang w:val="en-GB"/>
              </w:rPr>
            </w:pPr>
          </w:p>
        </w:tc>
        <w:tc>
          <w:tcPr>
            <w:tcW w:w="2880" w:type="dxa"/>
          </w:tcPr>
          <w:p w14:paraId="78070FA7" w14:textId="77777777" w:rsidR="005F3228" w:rsidRDefault="005F3228">
            <w:pPr>
              <w:rPr>
                <w:sz w:val="20"/>
                <w:szCs w:val="20"/>
                <w:lang w:val="en-GB"/>
              </w:rPr>
            </w:pPr>
          </w:p>
        </w:tc>
        <w:tc>
          <w:tcPr>
            <w:tcW w:w="2974" w:type="dxa"/>
          </w:tcPr>
          <w:p w14:paraId="41F0754D" w14:textId="77777777" w:rsidR="005F3228" w:rsidRDefault="005F3228">
            <w:pPr>
              <w:rPr>
                <w:sz w:val="20"/>
                <w:szCs w:val="20"/>
                <w:lang w:val="en-GB"/>
              </w:rPr>
            </w:pPr>
          </w:p>
        </w:tc>
      </w:tr>
    </w:tbl>
    <w:p w14:paraId="273D6460" w14:textId="77777777" w:rsidR="005F3228" w:rsidRDefault="005F3228"/>
    <w:p w14:paraId="79408C5D" w14:textId="77777777" w:rsidR="005F3228" w:rsidRDefault="0007359B">
      <w:pPr>
        <w:pStyle w:val="Heading5"/>
      </w:pPr>
      <w:commentRangeStart w:id="273"/>
      <w:r>
        <w:t>Solution 4b</w:t>
      </w:r>
      <w:commentRangeEnd w:id="273"/>
      <w:r>
        <w:rPr>
          <w:rStyle w:val="CommentReference"/>
          <w:rFonts w:ascii="Times New Roman" w:hAnsi="Times New Roman"/>
          <w:lang w:val="en-US"/>
        </w:rPr>
        <w:commentReference w:id="273"/>
      </w:r>
      <w:r>
        <w:t>: OAM can transfer/delivery AI/ML model(s) to UE</w:t>
      </w:r>
    </w:p>
    <w:p w14:paraId="43F249E6" w14:textId="77777777" w:rsidR="005F3228" w:rsidRDefault="0007359B">
      <w:pPr>
        <w:pStyle w:val="Caption"/>
        <w:keepNext/>
        <w:jc w:val="center"/>
      </w:pPr>
      <w:r>
        <w:t xml:space="preserve">Table </w:t>
      </w:r>
      <w:fldSimple w:instr=" SEQ Table \* ARABIC ">
        <w:r>
          <w:t>6</w:t>
        </w:r>
      </w:fldSimple>
      <w:r>
        <w:t>. Solution 4b Readiness and RAN specification impact</w:t>
      </w:r>
    </w:p>
    <w:tbl>
      <w:tblPr>
        <w:tblStyle w:val="TableGrid"/>
        <w:tblW w:w="9625" w:type="dxa"/>
        <w:tblLook w:val="04A0" w:firstRow="1" w:lastRow="0" w:firstColumn="1" w:lastColumn="0" w:noHBand="0" w:noVBand="1"/>
      </w:tblPr>
      <w:tblGrid>
        <w:gridCol w:w="1117"/>
        <w:gridCol w:w="4638"/>
        <w:gridCol w:w="3870"/>
        <w:tblGridChange w:id="274">
          <w:tblGrid>
            <w:gridCol w:w="1117"/>
            <w:gridCol w:w="4638"/>
            <w:gridCol w:w="3870"/>
          </w:tblGrid>
        </w:tblGridChange>
      </w:tblGrid>
      <w:tr w:rsidR="005F3228" w14:paraId="19155129" w14:textId="77777777">
        <w:trPr>
          <w:trHeight w:val="203"/>
        </w:trPr>
        <w:tc>
          <w:tcPr>
            <w:tcW w:w="1117" w:type="dxa"/>
            <w:vMerge w:val="restart"/>
            <w:vAlign w:val="center"/>
          </w:tcPr>
          <w:p w14:paraId="4109DB6A" w14:textId="77777777" w:rsidR="005F3228" w:rsidRDefault="0007359B">
            <w:pPr>
              <w:jc w:val="center"/>
              <w:rPr>
                <w:highlight w:val="lightGray"/>
                <w:lang w:val="en-GB"/>
              </w:rPr>
            </w:pPr>
            <w:r>
              <w:rPr>
                <w:b/>
                <w:bCs/>
                <w:sz w:val="20"/>
                <w:szCs w:val="20"/>
                <w:lang w:val="en-GB"/>
              </w:rPr>
              <w:t>Discussion Area</w:t>
            </w:r>
          </w:p>
        </w:tc>
        <w:tc>
          <w:tcPr>
            <w:tcW w:w="4638" w:type="dxa"/>
          </w:tcPr>
          <w:p w14:paraId="323349B3" w14:textId="77777777" w:rsidR="005F3228" w:rsidRDefault="0007359B">
            <w:pPr>
              <w:spacing w:after="0"/>
              <w:jc w:val="center"/>
              <w:rPr>
                <w:highlight w:val="lightGray"/>
                <w:lang w:val="en-GB"/>
              </w:rPr>
            </w:pPr>
            <w:r>
              <w:rPr>
                <w:b/>
                <w:bCs/>
                <w:sz w:val="20"/>
                <w:szCs w:val="20"/>
                <w:lang w:val="en-GB"/>
              </w:rPr>
              <w:t>Readiness</w:t>
            </w:r>
          </w:p>
        </w:tc>
        <w:tc>
          <w:tcPr>
            <w:tcW w:w="3870" w:type="dxa"/>
            <w:vMerge w:val="restart"/>
          </w:tcPr>
          <w:p w14:paraId="749F29D9" w14:textId="77777777" w:rsidR="005F3228" w:rsidRDefault="0007359B">
            <w:pPr>
              <w:jc w:val="center"/>
              <w:rPr>
                <w:highlight w:val="lightGray"/>
                <w:lang w:val="en-GB"/>
              </w:rPr>
            </w:pPr>
            <w:r>
              <w:rPr>
                <w:b/>
                <w:bCs/>
                <w:sz w:val="20"/>
                <w:szCs w:val="20"/>
                <w:lang w:val="en-GB"/>
              </w:rPr>
              <w:t>RAN specification impact</w:t>
            </w:r>
          </w:p>
        </w:tc>
      </w:tr>
      <w:tr w:rsidR="005F3228" w14:paraId="40CE80BE" w14:textId="77777777">
        <w:trPr>
          <w:trHeight w:val="203"/>
        </w:trPr>
        <w:tc>
          <w:tcPr>
            <w:tcW w:w="1117" w:type="dxa"/>
            <w:vMerge/>
            <w:vAlign w:val="center"/>
          </w:tcPr>
          <w:p w14:paraId="61D757F3" w14:textId="77777777" w:rsidR="005F3228" w:rsidRDefault="005F3228">
            <w:pPr>
              <w:jc w:val="center"/>
              <w:rPr>
                <w:highlight w:val="lightGray"/>
                <w:lang w:val="en-GB"/>
              </w:rPr>
            </w:pPr>
          </w:p>
        </w:tc>
        <w:tc>
          <w:tcPr>
            <w:tcW w:w="4638" w:type="dxa"/>
          </w:tcPr>
          <w:p w14:paraId="1D55FF1D" w14:textId="77777777" w:rsidR="005F3228" w:rsidRDefault="0007359B">
            <w:pPr>
              <w:spacing w:after="0"/>
              <w:jc w:val="center"/>
              <w:rPr>
                <w:highlight w:val="lightGray"/>
                <w:lang w:val="en-GB"/>
              </w:rPr>
            </w:pPr>
            <w:r>
              <w:rPr>
                <w:b/>
                <w:bCs/>
                <w:sz w:val="20"/>
                <w:szCs w:val="20"/>
                <w:lang w:val="en-GB"/>
              </w:rPr>
              <w:t>Current status and Gaps</w:t>
            </w:r>
          </w:p>
        </w:tc>
        <w:tc>
          <w:tcPr>
            <w:tcW w:w="3870" w:type="dxa"/>
            <w:vMerge/>
          </w:tcPr>
          <w:p w14:paraId="0728BC5A" w14:textId="77777777" w:rsidR="005F3228" w:rsidRDefault="005F3228">
            <w:pPr>
              <w:rPr>
                <w:highlight w:val="lightGray"/>
                <w:lang w:val="en-GB"/>
              </w:rPr>
            </w:pPr>
          </w:p>
        </w:tc>
      </w:tr>
      <w:tr w:rsidR="005F3228" w14:paraId="51FE0AE7" w14:textId="77777777">
        <w:trPr>
          <w:trHeight w:val="524"/>
        </w:trPr>
        <w:tc>
          <w:tcPr>
            <w:tcW w:w="1117" w:type="dxa"/>
            <w:vMerge w:val="restart"/>
            <w:vAlign w:val="center"/>
          </w:tcPr>
          <w:p w14:paraId="4D2DCDC4" w14:textId="77777777" w:rsidR="005F3228" w:rsidRDefault="0007359B">
            <w:pPr>
              <w:jc w:val="center"/>
              <w:rPr>
                <w:sz w:val="20"/>
                <w:szCs w:val="20"/>
                <w:highlight w:val="lightGray"/>
              </w:rPr>
            </w:pPr>
            <w:r>
              <w:rPr>
                <w:sz w:val="20"/>
                <w:szCs w:val="20"/>
                <w:highlight w:val="lightGray"/>
                <w:lang w:val="en-GB"/>
              </w:rPr>
              <w:lastRenderedPageBreak/>
              <w:t>A1</w:t>
            </w:r>
          </w:p>
        </w:tc>
        <w:tc>
          <w:tcPr>
            <w:tcW w:w="4638" w:type="dxa"/>
          </w:tcPr>
          <w:p w14:paraId="713BC2C0" w14:textId="77777777" w:rsidR="005F3228" w:rsidRDefault="0007359B">
            <w:pPr>
              <w:spacing w:after="0"/>
              <w:jc w:val="center"/>
              <w:rPr>
                <w:sz w:val="20"/>
                <w:szCs w:val="20"/>
                <w:highlight w:val="lightGray"/>
                <w:lang w:val="en-GB"/>
              </w:rPr>
            </w:pPr>
            <w:r>
              <w:rPr>
                <w:sz w:val="20"/>
                <w:szCs w:val="20"/>
                <w:highlight w:val="lightGray"/>
                <w:lang w:val="en-GB"/>
              </w:rPr>
              <w:t xml:space="preserve">over CP: not supported </w:t>
            </w:r>
          </w:p>
          <w:p w14:paraId="1CAB24D5" w14:textId="77777777" w:rsidR="005F3228" w:rsidRDefault="0007359B">
            <w:pPr>
              <w:spacing w:after="0"/>
              <w:jc w:val="center"/>
              <w:rPr>
                <w:sz w:val="20"/>
                <w:szCs w:val="20"/>
                <w:highlight w:val="lightGray"/>
                <w:lang w:val="en-GB"/>
              </w:rPr>
            </w:pPr>
            <w:r>
              <w:rPr>
                <w:sz w:val="20"/>
                <w:szCs w:val="20"/>
                <w:highlight w:val="lightGray"/>
                <w:lang w:val="en-GB"/>
              </w:rPr>
              <w:t xml:space="preserve">over UP: supported </w:t>
            </w:r>
          </w:p>
        </w:tc>
        <w:tc>
          <w:tcPr>
            <w:tcW w:w="3870" w:type="dxa"/>
            <w:vMerge w:val="restart"/>
          </w:tcPr>
          <w:p w14:paraId="6CB0B433" w14:textId="77777777" w:rsidR="005F3228" w:rsidRDefault="0007359B">
            <w:pPr>
              <w:rPr>
                <w:sz w:val="20"/>
                <w:szCs w:val="20"/>
                <w:highlight w:val="lightGray"/>
                <w:lang w:val="en-GB"/>
              </w:rPr>
            </w:pPr>
            <w:r>
              <w:rPr>
                <w:sz w:val="20"/>
                <w:szCs w:val="20"/>
                <w:highlight w:val="lightGray"/>
                <w:lang w:val="en-GB"/>
              </w:rPr>
              <w:t>over CP: if model size larger than 45kBytes, extend RRC segment number</w:t>
            </w:r>
          </w:p>
        </w:tc>
      </w:tr>
      <w:tr w:rsidR="005F3228" w14:paraId="03551225" w14:textId="77777777">
        <w:trPr>
          <w:trHeight w:val="524"/>
        </w:trPr>
        <w:tc>
          <w:tcPr>
            <w:tcW w:w="1117" w:type="dxa"/>
            <w:vMerge/>
            <w:vAlign w:val="center"/>
          </w:tcPr>
          <w:p w14:paraId="19F51BDC" w14:textId="77777777" w:rsidR="005F3228" w:rsidRDefault="005F3228">
            <w:pPr>
              <w:jc w:val="center"/>
              <w:rPr>
                <w:highlight w:val="lightGray"/>
                <w:lang w:val="en-GB"/>
              </w:rPr>
            </w:pPr>
          </w:p>
        </w:tc>
        <w:tc>
          <w:tcPr>
            <w:tcW w:w="4638" w:type="dxa"/>
          </w:tcPr>
          <w:p w14:paraId="6B3A7586" w14:textId="77777777" w:rsidR="005F3228" w:rsidRDefault="0007359B">
            <w:pPr>
              <w:jc w:val="center"/>
              <w:rPr>
                <w:highlight w:val="lightGray"/>
                <w:lang w:val="en-GB"/>
              </w:rPr>
            </w:pPr>
            <w:r>
              <w:rPr>
                <w:sz w:val="20"/>
                <w:szCs w:val="20"/>
                <w:highlight w:val="lightGray"/>
                <w:lang w:val="en-GB"/>
              </w:rPr>
              <w:t>over CP: maximum 45kBytes based on existing number of RRC segments</w:t>
            </w:r>
          </w:p>
        </w:tc>
        <w:tc>
          <w:tcPr>
            <w:tcW w:w="3870" w:type="dxa"/>
            <w:vMerge/>
          </w:tcPr>
          <w:p w14:paraId="3CBB9522" w14:textId="77777777" w:rsidR="005F3228" w:rsidRDefault="005F3228">
            <w:pPr>
              <w:rPr>
                <w:highlight w:val="lightGray"/>
                <w:lang w:val="en-GB"/>
              </w:rPr>
            </w:pPr>
          </w:p>
        </w:tc>
      </w:tr>
      <w:tr w:rsidR="005F3228" w14:paraId="50C861D5" w14:textId="77777777">
        <w:tc>
          <w:tcPr>
            <w:tcW w:w="1117" w:type="dxa"/>
            <w:vAlign w:val="center"/>
          </w:tcPr>
          <w:p w14:paraId="71A5D248" w14:textId="77777777" w:rsidR="005F3228" w:rsidRDefault="0007359B">
            <w:pPr>
              <w:jc w:val="center"/>
              <w:rPr>
                <w:sz w:val="20"/>
                <w:szCs w:val="20"/>
                <w:highlight w:val="lightGray"/>
              </w:rPr>
            </w:pPr>
            <w:r>
              <w:rPr>
                <w:sz w:val="20"/>
                <w:szCs w:val="20"/>
                <w:highlight w:val="lightGray"/>
                <w:lang w:val="en-GB"/>
              </w:rPr>
              <w:t>A2</w:t>
            </w:r>
          </w:p>
        </w:tc>
        <w:tc>
          <w:tcPr>
            <w:tcW w:w="4638" w:type="dxa"/>
          </w:tcPr>
          <w:p w14:paraId="018100E2" w14:textId="77777777" w:rsidR="005F3228" w:rsidRDefault="0007359B">
            <w:pPr>
              <w:jc w:val="center"/>
              <w:rPr>
                <w:sz w:val="20"/>
                <w:szCs w:val="20"/>
                <w:highlight w:val="lightGray"/>
                <w:lang w:val="en-GB"/>
              </w:rPr>
            </w:pPr>
            <w:r>
              <w:rPr>
                <w:rFonts w:eastAsiaTheme="minorEastAsia"/>
                <w:sz w:val="20"/>
                <w:szCs w:val="20"/>
                <w:highlight w:val="lightGray"/>
                <w:lang w:eastAsia="zh-CN"/>
              </w:rPr>
              <w:t>Not within RAN scope</w:t>
            </w:r>
          </w:p>
        </w:tc>
        <w:tc>
          <w:tcPr>
            <w:tcW w:w="3870" w:type="dxa"/>
          </w:tcPr>
          <w:p w14:paraId="4D0B97B9" w14:textId="77777777" w:rsidR="005F3228" w:rsidRDefault="0007359B">
            <w:pPr>
              <w:rPr>
                <w:sz w:val="20"/>
                <w:szCs w:val="20"/>
                <w:highlight w:val="lightGray"/>
                <w:lang w:val="en-GB"/>
              </w:rPr>
            </w:pPr>
            <w:r>
              <w:rPr>
                <w:sz w:val="20"/>
                <w:szCs w:val="20"/>
                <w:highlight w:val="lightGray"/>
                <w:lang w:val="en-GB"/>
              </w:rPr>
              <w:t>Note: The details security and integrity of solution 4b is out of RAN scope</w:t>
            </w:r>
          </w:p>
        </w:tc>
      </w:tr>
      <w:tr w:rsidR="005F3228" w14:paraId="5FEFC85F" w14:textId="77777777">
        <w:tc>
          <w:tcPr>
            <w:tcW w:w="1117" w:type="dxa"/>
            <w:vAlign w:val="center"/>
          </w:tcPr>
          <w:p w14:paraId="325E1494" w14:textId="77777777" w:rsidR="005F3228" w:rsidRDefault="0007359B">
            <w:pPr>
              <w:jc w:val="center"/>
              <w:rPr>
                <w:sz w:val="20"/>
                <w:szCs w:val="20"/>
                <w:highlight w:val="lightGray"/>
              </w:rPr>
            </w:pPr>
            <w:r>
              <w:rPr>
                <w:sz w:val="20"/>
                <w:szCs w:val="20"/>
                <w:highlight w:val="lightGray"/>
                <w:lang w:val="en-GB"/>
              </w:rPr>
              <w:t>A3</w:t>
            </w:r>
          </w:p>
        </w:tc>
        <w:tc>
          <w:tcPr>
            <w:tcW w:w="4638" w:type="dxa"/>
          </w:tcPr>
          <w:p w14:paraId="5E483054" w14:textId="77777777" w:rsidR="005F3228" w:rsidRDefault="0007359B">
            <w:pPr>
              <w:jc w:val="center"/>
              <w:rPr>
                <w:sz w:val="20"/>
                <w:szCs w:val="20"/>
                <w:highlight w:val="lightGray"/>
                <w:lang w:val="en-GB"/>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dure latency depends on model size and SRB/DRB priority; 2) other latency includes forwarding data from OAM to gNB</w:t>
            </w:r>
          </w:p>
        </w:tc>
        <w:tc>
          <w:tcPr>
            <w:tcW w:w="3870" w:type="dxa"/>
          </w:tcPr>
          <w:p w14:paraId="1272FA0F" w14:textId="77777777" w:rsidR="005F3228" w:rsidRDefault="0007359B">
            <w:pPr>
              <w:rPr>
                <w:sz w:val="20"/>
                <w:szCs w:val="20"/>
                <w:highlight w:val="lightGray"/>
                <w:lang w:val="en-GB"/>
              </w:rPr>
            </w:pPr>
            <w:r>
              <w:rPr>
                <w:sz w:val="20"/>
                <w:szCs w:val="20"/>
                <w:highlight w:val="lightGray"/>
                <w:lang w:val="en-GB"/>
              </w:rPr>
              <w:t>latency reduction if model transfer/delivery has critical/relax latency requirement</w:t>
            </w:r>
          </w:p>
        </w:tc>
      </w:tr>
      <w:tr w:rsidR="005F3228" w14:paraId="68562228" w14:textId="77777777">
        <w:tc>
          <w:tcPr>
            <w:tcW w:w="1117" w:type="dxa"/>
            <w:vAlign w:val="center"/>
          </w:tcPr>
          <w:p w14:paraId="0CE6C3D3" w14:textId="77777777" w:rsidR="005F3228" w:rsidRDefault="0007359B">
            <w:pPr>
              <w:jc w:val="center"/>
              <w:rPr>
                <w:sz w:val="20"/>
                <w:szCs w:val="20"/>
                <w:highlight w:val="lightGray"/>
              </w:rPr>
            </w:pPr>
            <w:r>
              <w:rPr>
                <w:sz w:val="20"/>
                <w:szCs w:val="20"/>
                <w:highlight w:val="lightGray"/>
                <w:lang w:val="en-GB"/>
              </w:rPr>
              <w:t>A4</w:t>
            </w:r>
          </w:p>
        </w:tc>
        <w:tc>
          <w:tcPr>
            <w:tcW w:w="4638" w:type="dxa"/>
          </w:tcPr>
          <w:p w14:paraId="0BF32AEE" w14:textId="77777777" w:rsidR="005F3228" w:rsidRDefault="0007359B">
            <w:pPr>
              <w:jc w:val="center"/>
              <w:rPr>
                <w:sz w:val="20"/>
                <w:szCs w:val="20"/>
                <w:highlight w:val="lightGray"/>
                <w:lang w:val="en-GB"/>
              </w:rPr>
            </w:pPr>
            <w:r>
              <w:rPr>
                <w:sz w:val="20"/>
                <w:szCs w:val="20"/>
                <w:highlight w:val="lightGray"/>
              </w:rPr>
              <w:t xml:space="preserve">support within OAM coverage </w:t>
            </w:r>
          </w:p>
        </w:tc>
        <w:tc>
          <w:tcPr>
            <w:tcW w:w="3870" w:type="dxa"/>
          </w:tcPr>
          <w:p w14:paraId="0AC2A58F" w14:textId="77777777" w:rsidR="005F3228" w:rsidRDefault="005F3228">
            <w:pPr>
              <w:rPr>
                <w:sz w:val="20"/>
                <w:szCs w:val="20"/>
                <w:highlight w:val="lightGray"/>
                <w:lang w:val="en-GB"/>
              </w:rPr>
            </w:pPr>
          </w:p>
        </w:tc>
      </w:tr>
      <w:tr w:rsidR="005F3228" w14:paraId="1C13E02D" w14:textId="77777777">
        <w:trPr>
          <w:trHeight w:val="499"/>
        </w:trPr>
        <w:tc>
          <w:tcPr>
            <w:tcW w:w="1117" w:type="dxa"/>
            <w:vMerge w:val="restart"/>
            <w:vAlign w:val="center"/>
          </w:tcPr>
          <w:p w14:paraId="4B69561C" w14:textId="77777777" w:rsidR="005F3228" w:rsidRDefault="0007359B">
            <w:pPr>
              <w:jc w:val="center"/>
              <w:rPr>
                <w:sz w:val="20"/>
                <w:szCs w:val="20"/>
                <w:highlight w:val="lightGray"/>
              </w:rPr>
            </w:pPr>
            <w:r>
              <w:rPr>
                <w:sz w:val="20"/>
                <w:szCs w:val="20"/>
                <w:highlight w:val="lightGray"/>
                <w:lang w:val="en-GB"/>
              </w:rPr>
              <w:t>A5</w:t>
            </w:r>
          </w:p>
        </w:tc>
        <w:tc>
          <w:tcPr>
            <w:tcW w:w="4638" w:type="dxa"/>
          </w:tcPr>
          <w:p w14:paraId="23195A7F" w14:textId="77777777" w:rsidR="005F3228" w:rsidRDefault="0007359B">
            <w:pPr>
              <w:jc w:val="center"/>
              <w:rPr>
                <w:highlight w:val="lightGray"/>
                <w:lang w:val="en-GB"/>
              </w:rPr>
            </w:pPr>
            <w:r>
              <w:rPr>
                <w:sz w:val="20"/>
                <w:szCs w:val="20"/>
                <w:highlight w:val="lightGray"/>
                <w:lang w:val="en-GB"/>
              </w:rPr>
              <w:t xml:space="preserve">not supported </w:t>
            </w:r>
          </w:p>
        </w:tc>
        <w:tc>
          <w:tcPr>
            <w:tcW w:w="3870" w:type="dxa"/>
            <w:vMerge w:val="restart"/>
          </w:tcPr>
          <w:p w14:paraId="1EB18A50" w14:textId="77777777" w:rsidR="005F3228" w:rsidRDefault="0007359B">
            <w:pPr>
              <w:rPr>
                <w:sz w:val="20"/>
                <w:szCs w:val="20"/>
                <w:highlight w:val="lightGray"/>
                <w:lang w:val="en-GB"/>
              </w:rPr>
            </w:pPr>
            <w:r>
              <w:rPr>
                <w:sz w:val="20"/>
                <w:szCs w:val="20"/>
                <w:highlight w:val="lightGray"/>
                <w:lang w:val="en-GB"/>
              </w:rPr>
              <w:t xml:space="preserve">support management and model transfer interaction between OAM and </w:t>
            </w:r>
            <w:proofErr w:type="spellStart"/>
            <w:r>
              <w:rPr>
                <w:sz w:val="20"/>
                <w:szCs w:val="20"/>
                <w:highlight w:val="lightGray"/>
                <w:lang w:val="en-GB"/>
              </w:rPr>
              <w:t>gNB</w:t>
            </w:r>
            <w:proofErr w:type="spellEnd"/>
          </w:p>
        </w:tc>
      </w:tr>
      <w:tr w:rsidR="005F3228" w14:paraId="42D1D485" w14:textId="77777777">
        <w:trPr>
          <w:trHeight w:val="499"/>
        </w:trPr>
        <w:tc>
          <w:tcPr>
            <w:tcW w:w="1117" w:type="dxa"/>
            <w:vMerge/>
            <w:vAlign w:val="center"/>
          </w:tcPr>
          <w:p w14:paraId="418BF244" w14:textId="77777777" w:rsidR="005F3228" w:rsidRDefault="005F3228">
            <w:pPr>
              <w:jc w:val="center"/>
              <w:rPr>
                <w:highlight w:val="lightGray"/>
                <w:lang w:val="en-GB"/>
              </w:rPr>
            </w:pPr>
          </w:p>
        </w:tc>
        <w:tc>
          <w:tcPr>
            <w:tcW w:w="4638" w:type="dxa"/>
          </w:tcPr>
          <w:p w14:paraId="30DA0554" w14:textId="77777777" w:rsidR="005F3228" w:rsidRDefault="0007359B">
            <w:pPr>
              <w:spacing w:after="0"/>
              <w:jc w:val="center"/>
              <w:rPr>
                <w:sz w:val="20"/>
                <w:szCs w:val="20"/>
                <w:highlight w:val="lightGray"/>
                <w:lang w:val="en-GB"/>
              </w:rPr>
            </w:pPr>
            <w:proofErr w:type="spellStart"/>
            <w:r>
              <w:rPr>
                <w:sz w:val="20"/>
                <w:szCs w:val="20"/>
                <w:highlight w:val="lightGray"/>
                <w:lang w:val="en-GB"/>
              </w:rPr>
              <w:t>gNB</w:t>
            </w:r>
            <w:proofErr w:type="spellEnd"/>
            <w:r>
              <w:rPr>
                <w:sz w:val="20"/>
                <w:szCs w:val="20"/>
                <w:highlight w:val="lightGray"/>
                <w:lang w:val="en-GB"/>
              </w:rPr>
              <w:t xml:space="preserve"> cannot perform model management directly, signalling between </w:t>
            </w:r>
            <w:proofErr w:type="spellStart"/>
            <w:r>
              <w:rPr>
                <w:sz w:val="20"/>
                <w:szCs w:val="20"/>
                <w:highlight w:val="lightGray"/>
                <w:lang w:val="en-GB"/>
              </w:rPr>
              <w:t>gNB</w:t>
            </w:r>
            <w:proofErr w:type="spellEnd"/>
            <w:r>
              <w:rPr>
                <w:sz w:val="20"/>
                <w:szCs w:val="20"/>
                <w:highlight w:val="lightGray"/>
                <w:lang w:val="en-GB"/>
              </w:rPr>
              <w:t xml:space="preserve"> and OAM is used to configure and initiate model transfer from OAM.</w:t>
            </w:r>
          </w:p>
        </w:tc>
        <w:tc>
          <w:tcPr>
            <w:tcW w:w="3870" w:type="dxa"/>
            <w:vMerge/>
          </w:tcPr>
          <w:p w14:paraId="370B2D33" w14:textId="77777777" w:rsidR="005F3228" w:rsidRDefault="005F3228">
            <w:pPr>
              <w:rPr>
                <w:highlight w:val="lightGray"/>
                <w:lang w:val="en-GB"/>
              </w:rPr>
            </w:pPr>
          </w:p>
        </w:tc>
      </w:tr>
      <w:tr w:rsidR="005F3228" w14:paraId="547F7096" w14:textId="77777777">
        <w:trPr>
          <w:trHeight w:val="524"/>
        </w:trPr>
        <w:tc>
          <w:tcPr>
            <w:tcW w:w="1117" w:type="dxa"/>
            <w:vMerge w:val="restart"/>
            <w:vAlign w:val="center"/>
          </w:tcPr>
          <w:p w14:paraId="06D2C7BD" w14:textId="77777777" w:rsidR="005F3228" w:rsidRDefault="0007359B">
            <w:pPr>
              <w:jc w:val="center"/>
              <w:rPr>
                <w:sz w:val="20"/>
                <w:szCs w:val="20"/>
                <w:highlight w:val="lightGray"/>
              </w:rPr>
            </w:pPr>
            <w:r>
              <w:rPr>
                <w:sz w:val="20"/>
                <w:szCs w:val="20"/>
                <w:highlight w:val="lightGray"/>
                <w:lang w:val="en-GB"/>
              </w:rPr>
              <w:t>A6</w:t>
            </w:r>
          </w:p>
        </w:tc>
        <w:tc>
          <w:tcPr>
            <w:tcW w:w="4638" w:type="dxa"/>
          </w:tcPr>
          <w:p w14:paraId="5F4553D5" w14:textId="77777777" w:rsidR="005F3228" w:rsidRDefault="0007359B">
            <w:pPr>
              <w:spacing w:after="0"/>
              <w:jc w:val="center"/>
              <w:rPr>
                <w:sz w:val="20"/>
                <w:szCs w:val="20"/>
                <w:highlight w:val="lightGray"/>
                <w:lang w:val="en-GB"/>
              </w:rPr>
            </w:pPr>
            <w:r>
              <w:rPr>
                <w:sz w:val="20"/>
                <w:szCs w:val="20"/>
                <w:highlight w:val="lightGray"/>
                <w:lang w:val="en-GB"/>
              </w:rPr>
              <w:t xml:space="preserve">over CP: not supported </w:t>
            </w:r>
          </w:p>
          <w:p w14:paraId="01ADF8BC" w14:textId="77777777" w:rsidR="005F3228" w:rsidRDefault="0007359B">
            <w:pPr>
              <w:spacing w:after="0"/>
              <w:jc w:val="center"/>
              <w:rPr>
                <w:sz w:val="20"/>
                <w:szCs w:val="20"/>
                <w:highlight w:val="lightGray"/>
                <w:lang w:val="en-GB"/>
              </w:rPr>
            </w:pPr>
            <w:r>
              <w:rPr>
                <w:sz w:val="20"/>
                <w:szCs w:val="20"/>
                <w:highlight w:val="lightGray"/>
                <w:lang w:val="en-GB"/>
              </w:rPr>
              <w:t xml:space="preserve">over UP: not supported </w:t>
            </w:r>
          </w:p>
        </w:tc>
        <w:tc>
          <w:tcPr>
            <w:tcW w:w="3870" w:type="dxa"/>
            <w:vMerge w:val="restart"/>
          </w:tcPr>
          <w:p w14:paraId="0A2BFC6C" w14:textId="77777777" w:rsidR="005F3228" w:rsidRDefault="0007359B">
            <w:pPr>
              <w:rPr>
                <w:sz w:val="20"/>
                <w:szCs w:val="20"/>
                <w:highlight w:val="lightGray"/>
                <w:lang w:val="en-GB"/>
              </w:rPr>
            </w:pPr>
            <w:r>
              <w:rPr>
                <w:sz w:val="20"/>
                <w:szCs w:val="20"/>
                <w:highlight w:val="lightGray"/>
                <w:lang w:val="en-GB"/>
              </w:rPr>
              <w:t xml:space="preserve">support delta </w:t>
            </w:r>
            <w:proofErr w:type="spellStart"/>
            <w:r>
              <w:rPr>
                <w:sz w:val="20"/>
                <w:szCs w:val="20"/>
                <w:highlight w:val="lightGray"/>
                <w:lang w:val="en-GB"/>
              </w:rPr>
              <w:t>signaling</w:t>
            </w:r>
            <w:proofErr w:type="spellEnd"/>
            <w:r>
              <w:rPr>
                <w:sz w:val="20"/>
                <w:szCs w:val="20"/>
                <w:highlight w:val="lightGray"/>
                <w:lang w:val="en-GB"/>
              </w:rPr>
              <w:t>/delta-model transfer/delivery over CP/UP</w:t>
            </w:r>
          </w:p>
        </w:tc>
      </w:tr>
      <w:tr w:rsidR="005F3228" w14:paraId="55253171" w14:textId="77777777">
        <w:trPr>
          <w:trHeight w:val="524"/>
        </w:trPr>
        <w:tc>
          <w:tcPr>
            <w:tcW w:w="1117" w:type="dxa"/>
            <w:vMerge/>
            <w:vAlign w:val="center"/>
          </w:tcPr>
          <w:p w14:paraId="380F018D" w14:textId="77777777" w:rsidR="005F3228" w:rsidRDefault="005F3228">
            <w:pPr>
              <w:jc w:val="center"/>
              <w:rPr>
                <w:highlight w:val="lightGray"/>
                <w:lang w:val="en-GB"/>
              </w:rPr>
            </w:pPr>
          </w:p>
        </w:tc>
        <w:tc>
          <w:tcPr>
            <w:tcW w:w="4638" w:type="dxa"/>
          </w:tcPr>
          <w:p w14:paraId="32BB4B53" w14:textId="77777777" w:rsidR="005F3228" w:rsidRDefault="0007359B">
            <w:pPr>
              <w:spacing w:after="0"/>
              <w:jc w:val="center"/>
              <w:rPr>
                <w:sz w:val="20"/>
                <w:szCs w:val="20"/>
                <w:highlight w:val="lightGray"/>
                <w:lang w:val="en-GB"/>
              </w:rPr>
            </w:pPr>
            <w:r>
              <w:rPr>
                <w:sz w:val="20"/>
                <w:szCs w:val="20"/>
                <w:highlight w:val="lightGray"/>
                <w:lang w:val="en-GB"/>
              </w:rPr>
              <w:t xml:space="preserve">over CP: OAM delta </w:t>
            </w:r>
            <w:proofErr w:type="spellStart"/>
            <w:r>
              <w:rPr>
                <w:sz w:val="20"/>
                <w:szCs w:val="20"/>
                <w:highlight w:val="lightGray"/>
                <w:lang w:val="en-GB"/>
              </w:rPr>
              <w:t>signaling</w:t>
            </w:r>
            <w:proofErr w:type="spellEnd"/>
            <w:r>
              <w:rPr>
                <w:sz w:val="20"/>
                <w:szCs w:val="20"/>
                <w:highlight w:val="lightGray"/>
                <w:lang w:val="en-GB"/>
              </w:rPr>
              <w:t xml:space="preserve"> to </w:t>
            </w:r>
            <w:proofErr w:type="spellStart"/>
            <w:r>
              <w:rPr>
                <w:sz w:val="20"/>
                <w:szCs w:val="20"/>
                <w:highlight w:val="lightGray"/>
                <w:lang w:val="en-GB"/>
              </w:rPr>
              <w:t>gNB</w:t>
            </w:r>
            <w:proofErr w:type="spellEnd"/>
            <w:r>
              <w:rPr>
                <w:sz w:val="20"/>
                <w:szCs w:val="20"/>
                <w:highlight w:val="lightGray"/>
                <w:lang w:val="en-GB"/>
              </w:rPr>
              <w:t xml:space="preserve"> is not supported</w:t>
            </w:r>
          </w:p>
          <w:p w14:paraId="56458578" w14:textId="77777777" w:rsidR="005F3228" w:rsidRDefault="0007359B">
            <w:pPr>
              <w:spacing w:after="0"/>
              <w:jc w:val="center"/>
              <w:rPr>
                <w:highlight w:val="lightGray"/>
                <w:lang w:val="en-GB"/>
              </w:rPr>
            </w:pPr>
            <w:r>
              <w:rPr>
                <w:sz w:val="20"/>
                <w:szCs w:val="20"/>
                <w:highlight w:val="lightGray"/>
                <w:lang w:val="en-GB"/>
              </w:rPr>
              <w:t>over UP: user plane cannot support delta-model transfer/delivery</w:t>
            </w:r>
          </w:p>
        </w:tc>
        <w:tc>
          <w:tcPr>
            <w:tcW w:w="3870" w:type="dxa"/>
            <w:vMerge/>
          </w:tcPr>
          <w:p w14:paraId="441E3006" w14:textId="77777777" w:rsidR="005F3228" w:rsidRDefault="005F3228">
            <w:pPr>
              <w:rPr>
                <w:highlight w:val="lightGray"/>
                <w:lang w:val="en-GB"/>
              </w:rPr>
            </w:pPr>
          </w:p>
        </w:tc>
      </w:tr>
      <w:tr w:rsidR="005F3228" w14:paraId="131281CB" w14:textId="77777777">
        <w:tc>
          <w:tcPr>
            <w:tcW w:w="1117" w:type="dxa"/>
            <w:vAlign w:val="center"/>
          </w:tcPr>
          <w:p w14:paraId="0EE69F09" w14:textId="77777777" w:rsidR="005F3228" w:rsidRDefault="0007359B">
            <w:pPr>
              <w:jc w:val="center"/>
              <w:rPr>
                <w:sz w:val="20"/>
                <w:szCs w:val="20"/>
                <w:highlight w:val="lightGray"/>
              </w:rPr>
            </w:pPr>
            <w:r>
              <w:rPr>
                <w:sz w:val="20"/>
                <w:szCs w:val="20"/>
                <w:highlight w:val="lightGray"/>
                <w:lang w:val="en-GB"/>
              </w:rPr>
              <w:t>A7</w:t>
            </w:r>
          </w:p>
        </w:tc>
        <w:tc>
          <w:tcPr>
            <w:tcW w:w="4638" w:type="dxa"/>
          </w:tcPr>
          <w:p w14:paraId="406FCDB9" w14:textId="77777777" w:rsidR="005F3228" w:rsidRDefault="0007359B">
            <w:pPr>
              <w:jc w:val="center"/>
              <w:rPr>
                <w:sz w:val="20"/>
                <w:szCs w:val="20"/>
                <w:highlight w:val="lightGray"/>
                <w:lang w:val="en-GB"/>
              </w:rPr>
            </w:pPr>
            <w:r>
              <w:rPr>
                <w:sz w:val="20"/>
                <w:szCs w:val="20"/>
                <w:highlight w:val="lightGray"/>
                <w:lang w:val="en-GB"/>
              </w:rPr>
              <w:t xml:space="preserve">supported </w:t>
            </w:r>
          </w:p>
        </w:tc>
        <w:tc>
          <w:tcPr>
            <w:tcW w:w="3870" w:type="dxa"/>
          </w:tcPr>
          <w:p w14:paraId="1C34078E" w14:textId="77777777" w:rsidR="005F3228" w:rsidRDefault="005F3228">
            <w:pPr>
              <w:rPr>
                <w:sz w:val="20"/>
                <w:szCs w:val="20"/>
                <w:highlight w:val="lightGray"/>
                <w:lang w:val="en-GB"/>
              </w:rPr>
            </w:pPr>
          </w:p>
        </w:tc>
      </w:tr>
      <w:tr w:rsidR="005F3228" w14:paraId="76943DB9" w14:textId="77777777">
        <w:tc>
          <w:tcPr>
            <w:tcW w:w="1117" w:type="dxa"/>
            <w:vAlign w:val="center"/>
          </w:tcPr>
          <w:p w14:paraId="480A0CDB" w14:textId="77777777" w:rsidR="005F3228" w:rsidRDefault="0007359B">
            <w:pPr>
              <w:jc w:val="center"/>
              <w:rPr>
                <w:sz w:val="20"/>
                <w:szCs w:val="20"/>
                <w:highlight w:val="lightGray"/>
              </w:rPr>
            </w:pPr>
            <w:r>
              <w:rPr>
                <w:sz w:val="20"/>
                <w:szCs w:val="20"/>
                <w:highlight w:val="lightGray"/>
                <w:lang w:val="en-GB"/>
              </w:rPr>
              <w:t>A8</w:t>
            </w:r>
          </w:p>
        </w:tc>
        <w:tc>
          <w:tcPr>
            <w:tcW w:w="4638" w:type="dxa"/>
          </w:tcPr>
          <w:p w14:paraId="449C0BAB" w14:textId="77777777" w:rsidR="005F3228" w:rsidRDefault="0007359B">
            <w:pPr>
              <w:jc w:val="center"/>
              <w:rPr>
                <w:sz w:val="20"/>
                <w:szCs w:val="20"/>
                <w:highlight w:val="lightGray"/>
                <w:lang w:val="en-GB"/>
              </w:rPr>
            </w:pPr>
            <w:r>
              <w:rPr>
                <w:sz w:val="20"/>
                <w:szCs w:val="20"/>
                <w:highlight w:val="lightGray"/>
                <w:lang w:val="en-GB"/>
              </w:rPr>
              <w:t xml:space="preserve">not supported </w:t>
            </w:r>
          </w:p>
        </w:tc>
        <w:tc>
          <w:tcPr>
            <w:tcW w:w="3870" w:type="dxa"/>
          </w:tcPr>
          <w:p w14:paraId="31787E5B" w14:textId="77777777" w:rsidR="005F3228" w:rsidRDefault="005F3228">
            <w:pPr>
              <w:rPr>
                <w:sz w:val="20"/>
                <w:szCs w:val="20"/>
                <w:highlight w:val="lightGray"/>
                <w:lang w:val="en-GB"/>
              </w:rPr>
            </w:pPr>
          </w:p>
        </w:tc>
      </w:tr>
      <w:tr w:rsidR="005F3228" w14:paraId="1AF5D3E7" w14:textId="77777777" w:rsidTr="005F3228">
        <w:tblPrEx>
          <w:tblW w:w="9625" w:type="dxa"/>
          <w:tblPrExChange w:id="275" w:author="Rajeev-QC" w:date="2023-10-24T00:17:00Z">
            <w:tblPrEx>
              <w:tblW w:w="9625" w:type="dxa"/>
            </w:tblPrEx>
          </w:tblPrExChange>
        </w:tblPrEx>
        <w:trPr>
          <w:ins w:id="276" w:author="Rajeev-QC" w:date="2023-10-24T00:17:00Z"/>
        </w:trPr>
        <w:tc>
          <w:tcPr>
            <w:tcW w:w="1117" w:type="dxa"/>
            <w:tcPrChange w:id="277" w:author="Rajeev-QC" w:date="2023-10-24T00:17:00Z">
              <w:tcPr>
                <w:tcW w:w="1117" w:type="dxa"/>
                <w:vAlign w:val="center"/>
              </w:tcPr>
            </w:tcPrChange>
          </w:tcPr>
          <w:p w14:paraId="3010EC27" w14:textId="77777777" w:rsidR="005F3228" w:rsidRDefault="0007359B">
            <w:pPr>
              <w:jc w:val="center"/>
              <w:rPr>
                <w:ins w:id="278" w:author="Rajeev-QC" w:date="2023-10-24T00:17:00Z"/>
                <w:highlight w:val="lightGray"/>
                <w:lang w:val="en-GB"/>
              </w:rPr>
            </w:pPr>
            <w:ins w:id="279" w:author="Rajeev-QC" w:date="2023-10-24T00:17:00Z">
              <w:r>
                <w:rPr>
                  <w:sz w:val="20"/>
                  <w:szCs w:val="20"/>
                  <w:lang w:val="en-GB"/>
                </w:rPr>
                <w:t>A9</w:t>
              </w:r>
            </w:ins>
          </w:p>
        </w:tc>
        <w:tc>
          <w:tcPr>
            <w:tcW w:w="4638" w:type="dxa"/>
            <w:tcPrChange w:id="280" w:author="Rajeev-QC" w:date="2023-10-24T00:17:00Z">
              <w:tcPr>
                <w:tcW w:w="4638" w:type="dxa"/>
              </w:tcPr>
            </w:tcPrChange>
          </w:tcPr>
          <w:p w14:paraId="14405715" w14:textId="77777777" w:rsidR="005F3228" w:rsidRDefault="0007359B">
            <w:pPr>
              <w:jc w:val="center"/>
              <w:rPr>
                <w:ins w:id="281" w:author="Rajeev-QC" w:date="2023-10-24T00:17:00Z"/>
                <w:highlight w:val="lightGray"/>
                <w:lang w:val="en-GB"/>
              </w:rPr>
            </w:pPr>
            <w:ins w:id="282" w:author="Rajeev-QC" w:date="2023-10-24T00:17:00Z">
              <w:r>
                <w:rPr>
                  <w:i/>
                  <w:iCs/>
                  <w:color w:val="FF0000"/>
                  <w:sz w:val="20"/>
                  <w:szCs w:val="20"/>
                  <w:lang w:val="en-GB"/>
                </w:rPr>
                <w:t>(Impact out of RAN2 scope)</w:t>
              </w:r>
            </w:ins>
          </w:p>
        </w:tc>
        <w:tc>
          <w:tcPr>
            <w:tcW w:w="3870" w:type="dxa"/>
            <w:tcPrChange w:id="283" w:author="Rajeev-QC" w:date="2023-10-24T00:17:00Z">
              <w:tcPr>
                <w:tcW w:w="3870" w:type="dxa"/>
              </w:tcPr>
            </w:tcPrChange>
          </w:tcPr>
          <w:p w14:paraId="03597BFA" w14:textId="77777777" w:rsidR="005F3228" w:rsidRDefault="005F3228">
            <w:pPr>
              <w:rPr>
                <w:ins w:id="284" w:author="Rajeev-QC" w:date="2023-10-24T00:17:00Z"/>
                <w:highlight w:val="lightGray"/>
                <w:lang w:val="en-GB"/>
              </w:rPr>
            </w:pPr>
          </w:p>
        </w:tc>
      </w:tr>
      <w:tr w:rsidR="005F3228" w14:paraId="1FBBB72E" w14:textId="77777777">
        <w:trPr>
          <w:ins w:id="285" w:author="Rajeev-QC" w:date="2023-10-24T00:17:00Z"/>
        </w:trPr>
        <w:tc>
          <w:tcPr>
            <w:tcW w:w="1117" w:type="dxa"/>
          </w:tcPr>
          <w:p w14:paraId="63CF1397" w14:textId="77777777" w:rsidR="005F3228" w:rsidRDefault="0007359B">
            <w:pPr>
              <w:jc w:val="center"/>
              <w:rPr>
                <w:ins w:id="286" w:author="Rajeev-QC" w:date="2023-10-24T00:17:00Z"/>
                <w:lang w:val="en-GB"/>
              </w:rPr>
            </w:pPr>
            <w:ins w:id="287" w:author="Rajeev-QC" w:date="2023-10-24T00:17:00Z">
              <w:r>
                <w:rPr>
                  <w:sz w:val="20"/>
                  <w:szCs w:val="20"/>
                  <w:lang w:val="en-GB"/>
                </w:rPr>
                <w:t>A10</w:t>
              </w:r>
            </w:ins>
          </w:p>
        </w:tc>
        <w:tc>
          <w:tcPr>
            <w:tcW w:w="4638" w:type="dxa"/>
          </w:tcPr>
          <w:p w14:paraId="1A2F7D6C" w14:textId="77777777" w:rsidR="005F3228" w:rsidRDefault="0007359B">
            <w:pPr>
              <w:jc w:val="center"/>
              <w:rPr>
                <w:ins w:id="288" w:author="Rajeev-QC" w:date="2023-10-24T00:17:00Z"/>
                <w:i/>
                <w:iCs/>
                <w:color w:val="FF0000"/>
                <w:lang w:val="en-GB"/>
              </w:rPr>
            </w:pPr>
            <w:ins w:id="289" w:author="Rajeev-QC" w:date="2023-10-24T00:17:00Z">
              <w:r>
                <w:rPr>
                  <w:sz w:val="20"/>
                  <w:szCs w:val="20"/>
                  <w:lang w:val="en-GB"/>
                </w:rPr>
                <w:t xml:space="preserve">No additional </w:t>
              </w:r>
              <w:proofErr w:type="spellStart"/>
              <w:r>
                <w:rPr>
                  <w:sz w:val="20"/>
                  <w:szCs w:val="20"/>
                  <w:lang w:val="en-GB"/>
                </w:rPr>
                <w:t>gNB</w:t>
              </w:r>
              <w:proofErr w:type="spellEnd"/>
              <w:r>
                <w:rPr>
                  <w:sz w:val="20"/>
                  <w:szCs w:val="20"/>
                  <w:lang w:val="en-GB"/>
                </w:rPr>
                <w:t xml:space="preserve"> impact </w:t>
              </w:r>
            </w:ins>
          </w:p>
        </w:tc>
        <w:tc>
          <w:tcPr>
            <w:tcW w:w="3870" w:type="dxa"/>
          </w:tcPr>
          <w:p w14:paraId="2AEB4B7D" w14:textId="77777777" w:rsidR="005F3228" w:rsidRDefault="005F3228">
            <w:pPr>
              <w:rPr>
                <w:ins w:id="290" w:author="Rajeev-QC" w:date="2023-10-24T00:17:00Z"/>
                <w:highlight w:val="lightGray"/>
                <w:lang w:val="en-GB"/>
              </w:rPr>
            </w:pPr>
          </w:p>
        </w:tc>
      </w:tr>
    </w:tbl>
    <w:p w14:paraId="7F6F1F19" w14:textId="77777777" w:rsidR="005F3228" w:rsidRDefault="005F3228">
      <w:pPr>
        <w:spacing w:after="0"/>
        <w:rPr>
          <w:lang w:val="en-GB"/>
        </w:rPr>
      </w:pPr>
    </w:p>
    <w:p w14:paraId="6508F58B" w14:textId="77777777" w:rsidR="005F3228" w:rsidRDefault="0007359B">
      <w:pPr>
        <w:rPr>
          <w:b/>
          <w:bCs/>
          <w:lang w:val="en-GB"/>
        </w:rPr>
      </w:pPr>
      <w:r>
        <w:rPr>
          <w:b/>
          <w:bCs/>
          <w:lang w:val="en-GB"/>
        </w:rPr>
        <w:t xml:space="preserve">Q2-4b: For Solution 4b,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Q3-4b)</w:t>
      </w:r>
    </w:p>
    <w:tbl>
      <w:tblPr>
        <w:tblStyle w:val="TableGrid"/>
        <w:tblW w:w="0" w:type="auto"/>
        <w:tblLook w:val="04A0" w:firstRow="1" w:lastRow="0" w:firstColumn="1" w:lastColumn="0" w:noHBand="0" w:noVBand="1"/>
      </w:tblPr>
      <w:tblGrid>
        <w:gridCol w:w="1499"/>
        <w:gridCol w:w="2816"/>
        <w:gridCol w:w="5314"/>
      </w:tblGrid>
      <w:tr w:rsidR="005F3228" w14:paraId="1EB7D6C5" w14:textId="77777777">
        <w:trPr>
          <w:trHeight w:val="42"/>
        </w:trPr>
        <w:tc>
          <w:tcPr>
            <w:tcW w:w="1499" w:type="dxa"/>
          </w:tcPr>
          <w:p w14:paraId="23C0D241" w14:textId="77777777" w:rsidR="005F3228" w:rsidRDefault="0007359B">
            <w:pPr>
              <w:rPr>
                <w:b/>
                <w:bCs/>
                <w:sz w:val="20"/>
                <w:szCs w:val="20"/>
                <w:lang w:val="en-GB"/>
              </w:rPr>
            </w:pPr>
            <w:r>
              <w:rPr>
                <w:b/>
                <w:bCs/>
                <w:sz w:val="20"/>
                <w:szCs w:val="20"/>
                <w:lang w:val="en-GB"/>
              </w:rPr>
              <w:t>Company</w:t>
            </w:r>
          </w:p>
        </w:tc>
        <w:tc>
          <w:tcPr>
            <w:tcW w:w="2816" w:type="dxa"/>
          </w:tcPr>
          <w:p w14:paraId="374ECBA6" w14:textId="77777777" w:rsidR="005F3228" w:rsidRDefault="0007359B">
            <w:pPr>
              <w:rPr>
                <w:b/>
                <w:bCs/>
                <w:sz w:val="20"/>
                <w:szCs w:val="20"/>
                <w:lang w:val="en-GB"/>
              </w:rPr>
            </w:pPr>
            <w:r>
              <w:rPr>
                <w:b/>
                <w:bCs/>
                <w:sz w:val="20"/>
                <w:szCs w:val="20"/>
                <w:lang w:val="en-GB"/>
              </w:rPr>
              <w:t>Yes/No</w:t>
            </w:r>
          </w:p>
        </w:tc>
        <w:tc>
          <w:tcPr>
            <w:tcW w:w="5314" w:type="dxa"/>
          </w:tcPr>
          <w:p w14:paraId="64E77672" w14:textId="77777777" w:rsidR="005F3228" w:rsidRDefault="0007359B">
            <w:pPr>
              <w:rPr>
                <w:b/>
                <w:bCs/>
                <w:sz w:val="20"/>
                <w:szCs w:val="20"/>
                <w:lang w:val="en-GB"/>
              </w:rPr>
            </w:pPr>
            <w:r>
              <w:rPr>
                <w:b/>
                <w:bCs/>
                <w:sz w:val="20"/>
                <w:szCs w:val="20"/>
                <w:lang w:val="en-GB"/>
              </w:rPr>
              <w:t xml:space="preserve">Comment </w:t>
            </w:r>
          </w:p>
        </w:tc>
      </w:tr>
      <w:tr w:rsidR="005F3228" w14:paraId="3629E74D" w14:textId="77777777">
        <w:tc>
          <w:tcPr>
            <w:tcW w:w="1499" w:type="dxa"/>
          </w:tcPr>
          <w:p w14:paraId="0DB717DD" w14:textId="77777777" w:rsidR="005F3228" w:rsidRDefault="0007359B">
            <w:pPr>
              <w:rPr>
                <w:sz w:val="20"/>
                <w:szCs w:val="20"/>
                <w:lang w:val="en-GB"/>
              </w:rPr>
            </w:pPr>
            <w:r>
              <w:rPr>
                <w:sz w:val="20"/>
                <w:szCs w:val="20"/>
                <w:lang w:val="en-GB"/>
              </w:rPr>
              <w:t>#example</w:t>
            </w:r>
          </w:p>
        </w:tc>
        <w:tc>
          <w:tcPr>
            <w:tcW w:w="2816" w:type="dxa"/>
          </w:tcPr>
          <w:p w14:paraId="441B3A06" w14:textId="77777777" w:rsidR="005F3228" w:rsidRDefault="0007359B">
            <w:pPr>
              <w:rPr>
                <w:sz w:val="20"/>
                <w:szCs w:val="20"/>
                <w:lang w:val="en-GB"/>
              </w:rPr>
            </w:pPr>
            <w:r>
              <w:rPr>
                <w:sz w:val="20"/>
                <w:szCs w:val="20"/>
                <w:lang w:val="en-GB"/>
              </w:rPr>
              <w:t xml:space="preserve">Yes: </w:t>
            </w:r>
            <w:proofErr w:type="spellStart"/>
            <w:r>
              <w:rPr>
                <w:sz w:val="20"/>
                <w:szCs w:val="20"/>
                <w:lang w:val="en-GB"/>
              </w:rPr>
              <w:t>Ax</w:t>
            </w:r>
            <w:proofErr w:type="spellEnd"/>
            <w:r>
              <w:rPr>
                <w:sz w:val="20"/>
                <w:szCs w:val="20"/>
                <w:lang w:val="en-GB"/>
              </w:rPr>
              <w:t xml:space="preserve">   No: Ay   </w:t>
            </w:r>
          </w:p>
        </w:tc>
        <w:tc>
          <w:tcPr>
            <w:tcW w:w="5314" w:type="dxa"/>
          </w:tcPr>
          <w:p w14:paraId="638DCF9F"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p w14:paraId="5262DFA0" w14:textId="77777777" w:rsidR="005F3228" w:rsidRDefault="0007359B">
            <w:pPr>
              <w:rPr>
                <w:sz w:val="20"/>
                <w:szCs w:val="20"/>
                <w:lang w:val="en-GB"/>
              </w:rPr>
            </w:pPr>
            <w:r>
              <w:rPr>
                <w:sz w:val="20"/>
                <w:szCs w:val="20"/>
                <w:lang w:val="en-GB"/>
              </w:rPr>
              <w:t>Ay:</w:t>
            </w:r>
          </w:p>
        </w:tc>
      </w:tr>
      <w:tr w:rsidR="005F3228" w14:paraId="6FA18E1D" w14:textId="77777777">
        <w:tc>
          <w:tcPr>
            <w:tcW w:w="1499" w:type="dxa"/>
          </w:tcPr>
          <w:p w14:paraId="009B3737"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5DA1DBF8"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ot sure for A1</w:t>
            </w:r>
          </w:p>
          <w:p w14:paraId="2580B2A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A2/A3/A8</w:t>
            </w:r>
          </w:p>
        </w:tc>
        <w:tc>
          <w:tcPr>
            <w:tcW w:w="5314" w:type="dxa"/>
          </w:tcPr>
          <w:p w14:paraId="5551A141"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37A4217E"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2EA5A15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w:t>
            </w:r>
          </w:p>
          <w:p w14:paraId="232A38EE" w14:textId="77777777" w:rsidR="005F3228" w:rsidRDefault="0007359B">
            <w:pPr>
              <w:rPr>
                <w:rFonts w:eastAsiaTheme="minorEastAsia"/>
                <w:sz w:val="20"/>
                <w:szCs w:val="20"/>
                <w:lang w:val="en-GB" w:eastAsia="zh-CN"/>
              </w:rPr>
            </w:pPr>
            <w:r>
              <w:rPr>
                <w:b/>
                <w:bCs/>
                <w:sz w:val="20"/>
                <w:szCs w:val="20"/>
                <w:lang w:val="en-GB"/>
              </w:rPr>
              <w:t>Current status and Gaps</w:t>
            </w:r>
          </w:p>
          <w:p w14:paraId="25D6C526" w14:textId="77777777" w:rsidR="005F3228" w:rsidRDefault="0007359B">
            <w:pPr>
              <w:rPr>
                <w:rFonts w:eastAsiaTheme="minorEastAsia"/>
                <w:sz w:val="20"/>
                <w:szCs w:val="20"/>
                <w:lang w:val="en-GB" w:eastAsia="zh-CN"/>
              </w:rPr>
            </w:pPr>
            <w:r>
              <w:rPr>
                <w:sz w:val="20"/>
                <w:szCs w:val="20"/>
                <w:highlight w:val="lightGray"/>
              </w:rPr>
              <w:t xml:space="preserve">1) </w:t>
            </w:r>
            <w:r>
              <w:rPr>
                <w:rFonts w:eastAsiaTheme="minorEastAsia" w:hint="eastAsia"/>
                <w:sz w:val="20"/>
                <w:szCs w:val="20"/>
                <w:highlight w:val="lightGray"/>
                <w:lang w:eastAsia="zh-CN"/>
              </w:rPr>
              <w:t>proce</w:t>
            </w:r>
            <w:r>
              <w:rPr>
                <w:rFonts w:eastAsiaTheme="minorEastAsia"/>
                <w:sz w:val="20"/>
                <w:szCs w:val="20"/>
                <w:highlight w:val="lightGray"/>
                <w:lang w:eastAsia="zh-CN"/>
              </w:rPr>
              <w:t xml:space="preserve">dure latency depends on model size </w:t>
            </w:r>
            <w:ins w:id="291" w:author="OPPO-Jiangsheng Fan" w:date="2023-10-23T11:30:00Z">
              <w:r>
                <w:rPr>
                  <w:rFonts w:eastAsiaTheme="minorEastAsia"/>
                  <w:sz w:val="20"/>
                  <w:szCs w:val="20"/>
                  <w:lang w:val="en-GB" w:eastAsia="zh-CN"/>
                </w:rPr>
                <w:t>, QoS requirements</w:t>
              </w:r>
            </w:ins>
            <w:ins w:id="292" w:author="OPPO-Jiangsheng Fan" w:date="2023-10-23T16:43:00Z">
              <w:r>
                <w:rPr>
                  <w:rFonts w:eastAsiaTheme="minorEastAsia"/>
                  <w:sz w:val="20"/>
                  <w:szCs w:val="20"/>
                  <w:lang w:val="en-GB" w:eastAsia="zh-CN"/>
                </w:rPr>
                <w:t>(DRB only)</w:t>
              </w:r>
            </w:ins>
            <w:r>
              <w:rPr>
                <w:rFonts w:eastAsiaTheme="minorEastAsia"/>
                <w:sz w:val="20"/>
                <w:szCs w:val="20"/>
                <w:highlight w:val="lightGray"/>
                <w:lang w:eastAsia="zh-CN"/>
              </w:rPr>
              <w:t xml:space="preserve"> and SRB/DRB priority; 2) other latency includes forwarding data from OAM to gNB</w:t>
            </w:r>
          </w:p>
          <w:p w14:paraId="3B560F9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8: See comments in Q1</w:t>
            </w:r>
          </w:p>
        </w:tc>
      </w:tr>
      <w:tr w:rsidR="005F3228" w14:paraId="19F85E8E" w14:textId="77777777">
        <w:tc>
          <w:tcPr>
            <w:tcW w:w="1499" w:type="dxa"/>
          </w:tcPr>
          <w:p w14:paraId="23D5E274" w14:textId="77777777" w:rsidR="005F3228" w:rsidRDefault="0007359B">
            <w:pPr>
              <w:rPr>
                <w:sz w:val="20"/>
                <w:szCs w:val="20"/>
                <w:lang w:val="en-GB"/>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5F5D2F9D"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14F89213" w14:textId="77777777" w:rsidR="005F3228" w:rsidRDefault="0007359B">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F0895EE"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276C99B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4b,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is unclear to us. It may include:</w:t>
            </w:r>
          </w:p>
          <w:p w14:paraId="0C50C0B2"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U</w:t>
            </w:r>
            <w:r>
              <w:rPr>
                <w:rFonts w:eastAsiaTheme="minorEastAsia"/>
                <w:sz w:val="20"/>
                <w:szCs w:val="20"/>
                <w:lang w:val="en-GB" w:eastAsia="zh-CN"/>
              </w:rPr>
              <w:t>P: OAM (as a server) to UE</w:t>
            </w:r>
          </w:p>
          <w:p w14:paraId="10FD1248" w14:textId="77777777" w:rsidR="005F3228" w:rsidRDefault="0007359B">
            <w:pPr>
              <w:rPr>
                <w:rFonts w:eastAsiaTheme="minorEastAsia"/>
                <w:sz w:val="20"/>
                <w:szCs w:val="20"/>
                <w:lang w:val="en-GB" w:eastAsia="zh-CN"/>
              </w:rPr>
            </w:pPr>
            <w:r>
              <w:rPr>
                <w:rFonts w:eastAsiaTheme="minorEastAsia"/>
                <w:sz w:val="20"/>
                <w:szCs w:val="20"/>
                <w:lang w:val="en-GB" w:eastAsia="zh-CN"/>
              </w:rPr>
              <w:t xml:space="preserve">CP: OAM to entity X, and then to UE. Entity X may be: CN, </w:t>
            </w:r>
            <w:proofErr w:type="spellStart"/>
            <w:r>
              <w:rPr>
                <w:rFonts w:eastAsiaTheme="minorEastAsia"/>
                <w:sz w:val="20"/>
                <w:szCs w:val="20"/>
                <w:lang w:val="en-GB" w:eastAsia="zh-CN"/>
              </w:rPr>
              <w:t>gNB</w:t>
            </w:r>
            <w:proofErr w:type="spellEnd"/>
            <w:r>
              <w:rPr>
                <w:rFonts w:eastAsiaTheme="minorEastAsia"/>
                <w:sz w:val="20"/>
                <w:szCs w:val="20"/>
                <w:lang w:val="en-GB" w:eastAsia="zh-CN"/>
              </w:rPr>
              <w:t>, others?</w:t>
            </w:r>
          </w:p>
          <w:p w14:paraId="57B30EAD" w14:textId="77777777" w:rsidR="005F3228" w:rsidRDefault="0007359B">
            <w:pPr>
              <w:rPr>
                <w:rFonts w:eastAsiaTheme="minorEastAsia"/>
                <w:b/>
                <w:sz w:val="20"/>
                <w:szCs w:val="20"/>
                <w:lang w:val="en-GB" w:eastAsia="zh-CN"/>
              </w:rPr>
            </w:pPr>
            <w:r>
              <w:rPr>
                <w:rFonts w:eastAsiaTheme="minorEastAsia" w:hint="eastAsia"/>
                <w:b/>
                <w:sz w:val="20"/>
                <w:szCs w:val="20"/>
                <w:lang w:val="en-GB" w:eastAsia="zh-CN"/>
              </w:rPr>
              <w:t>T</w:t>
            </w:r>
            <w:r>
              <w:rPr>
                <w:rFonts w:eastAsiaTheme="minorEastAsia"/>
                <w:b/>
                <w:sz w:val="20"/>
                <w:szCs w:val="20"/>
                <w:lang w:val="en-GB" w:eastAsia="zh-CN"/>
              </w:rPr>
              <w:t>o us, RAN2 just agreed to split Solution 4, and there are lots of aspects to be clarified first for Solution 4b.</w:t>
            </w:r>
          </w:p>
          <w:p w14:paraId="0B46D75F"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now, the readiness text </w:t>
            </w:r>
            <w:proofErr w:type="gramStart"/>
            <w:r>
              <w:rPr>
                <w:rFonts w:eastAsiaTheme="minorEastAsia"/>
                <w:sz w:val="20"/>
                <w:szCs w:val="20"/>
                <w:lang w:val="en-GB" w:eastAsia="zh-CN"/>
              </w:rPr>
              <w:t>seem</w:t>
            </w:r>
            <w:proofErr w:type="gramEnd"/>
            <w:r>
              <w:rPr>
                <w:rFonts w:eastAsiaTheme="minorEastAsia"/>
                <w:sz w:val="20"/>
                <w:szCs w:val="20"/>
                <w:lang w:val="en-GB" w:eastAsia="zh-CN"/>
              </w:rPr>
              <w:t xml:space="preserve"> to be based on some assumptions on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and we suggest to make it clear. For example:</w:t>
            </w:r>
          </w:p>
          <w:p w14:paraId="37C106CB"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over CP, if the transmission path is “OAM -&gt; RAN -&gt; UE” and CP is used for RAN -&gt; UE, not supported. Over UP: supported.</w:t>
            </w:r>
          </w:p>
          <w:p w14:paraId="032E64D4"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over CP, if the transmission path is “OAM -&gt; RAN -&gt; UE” and CP is used for RAN -&gt; UE, if model size larger than 45kBytes, extend RRC segment number</w:t>
            </w:r>
          </w:p>
          <w:p w14:paraId="25DECCA5"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F5D8F30" w14:textId="77777777" w:rsidR="005F3228" w:rsidRDefault="0007359B">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734B0C96" w14:textId="77777777" w:rsidR="005F3228" w:rsidRDefault="0007359B">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212EC2EA" w14:textId="77777777" w:rsidR="005F3228" w:rsidRDefault="0007359B">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2ED06C69" w14:textId="77777777">
        <w:tc>
          <w:tcPr>
            <w:tcW w:w="1499" w:type="dxa"/>
          </w:tcPr>
          <w:p w14:paraId="6850355D" w14:textId="77777777" w:rsidR="005F3228" w:rsidRDefault="0007359B">
            <w:pPr>
              <w:rPr>
                <w:sz w:val="20"/>
                <w:szCs w:val="20"/>
                <w:lang w:val="en-GB"/>
              </w:rPr>
            </w:pPr>
            <w:r>
              <w:rPr>
                <w:sz w:val="20"/>
                <w:szCs w:val="20"/>
                <w:lang w:val="en-GB"/>
              </w:rPr>
              <w:t>Qualcomm</w:t>
            </w:r>
          </w:p>
        </w:tc>
        <w:tc>
          <w:tcPr>
            <w:tcW w:w="2816" w:type="dxa"/>
          </w:tcPr>
          <w:p w14:paraId="681C316F" w14:textId="77777777" w:rsidR="005F3228" w:rsidRDefault="0007359B">
            <w:pPr>
              <w:rPr>
                <w:sz w:val="20"/>
                <w:szCs w:val="20"/>
                <w:lang w:val="en-GB"/>
              </w:rPr>
            </w:pPr>
            <w:r>
              <w:rPr>
                <w:sz w:val="20"/>
                <w:szCs w:val="20"/>
                <w:lang w:val="en-GB"/>
              </w:rPr>
              <w:t>No for A1, A2, A3, A5, A6, A8</w:t>
            </w:r>
          </w:p>
          <w:p w14:paraId="1CA16ACF" w14:textId="77777777" w:rsidR="005F3228" w:rsidRDefault="0007359B">
            <w:pPr>
              <w:rPr>
                <w:sz w:val="20"/>
                <w:szCs w:val="20"/>
                <w:lang w:val="en-GB"/>
              </w:rPr>
            </w:pPr>
            <w:r>
              <w:rPr>
                <w:sz w:val="20"/>
                <w:szCs w:val="20"/>
                <w:lang w:val="en-GB"/>
              </w:rPr>
              <w:t>A2, A3, A5, A6, A8 are similar for all solutions, therefore A2, A3, A5, A6, and A8 should be removed. Instead, A9, A10 and A11 should be added.</w:t>
            </w:r>
          </w:p>
        </w:tc>
        <w:tc>
          <w:tcPr>
            <w:tcW w:w="5314" w:type="dxa"/>
          </w:tcPr>
          <w:p w14:paraId="778B47DC" w14:textId="77777777" w:rsidR="005F3228" w:rsidRDefault="0007359B">
            <w:pPr>
              <w:rPr>
                <w:sz w:val="20"/>
                <w:szCs w:val="20"/>
                <w:lang w:val="en-GB"/>
              </w:rPr>
            </w:pPr>
            <w:r>
              <w:rPr>
                <w:sz w:val="20"/>
                <w:szCs w:val="20"/>
                <w:lang w:val="en-GB"/>
              </w:rPr>
              <w:t>A1: Same view as OPPO</w:t>
            </w:r>
          </w:p>
          <w:p w14:paraId="3550B9C2" w14:textId="77777777" w:rsidR="005F3228" w:rsidRDefault="0007359B">
            <w:pPr>
              <w:rPr>
                <w:sz w:val="20"/>
                <w:szCs w:val="20"/>
                <w:lang w:val="en-GB"/>
              </w:rPr>
            </w:pPr>
            <w:r>
              <w:rPr>
                <w:sz w:val="20"/>
                <w:szCs w:val="20"/>
                <w:lang w:val="en-GB"/>
              </w:rPr>
              <w:t>A2, A3, A5, A6, A8: Similar comments as previous.</w:t>
            </w:r>
          </w:p>
          <w:p w14:paraId="74F3249C" w14:textId="77777777" w:rsidR="005F3228" w:rsidRDefault="005F3228">
            <w:pPr>
              <w:rPr>
                <w:sz w:val="20"/>
                <w:szCs w:val="20"/>
                <w:lang w:val="en-GB"/>
              </w:rPr>
            </w:pPr>
          </w:p>
        </w:tc>
      </w:tr>
      <w:tr w:rsidR="005F3228" w14:paraId="29590FC8" w14:textId="77777777">
        <w:tc>
          <w:tcPr>
            <w:tcW w:w="1499" w:type="dxa"/>
          </w:tcPr>
          <w:p w14:paraId="0CDBB5D0" w14:textId="77777777" w:rsidR="005F3228" w:rsidRDefault="0007359B">
            <w:pPr>
              <w:rPr>
                <w:lang w:val="en-GB"/>
              </w:rPr>
            </w:pPr>
            <w:r>
              <w:rPr>
                <w:lang w:val="en-GB"/>
              </w:rPr>
              <w:t>Apple</w:t>
            </w:r>
          </w:p>
        </w:tc>
        <w:tc>
          <w:tcPr>
            <w:tcW w:w="2816" w:type="dxa"/>
          </w:tcPr>
          <w:p w14:paraId="63DAB2D8" w14:textId="77777777" w:rsidR="005F3228" w:rsidRDefault="0007359B">
            <w:pPr>
              <w:rPr>
                <w:sz w:val="20"/>
                <w:szCs w:val="20"/>
                <w:lang w:val="en-GB"/>
              </w:rPr>
            </w:pPr>
            <w:r>
              <w:rPr>
                <w:lang w:val="en-GB"/>
              </w:rPr>
              <w:t xml:space="preserve">Yes: A2 (i.e. </w:t>
            </w:r>
            <w:r>
              <w:rPr>
                <w:sz w:val="20"/>
                <w:szCs w:val="20"/>
                <w:highlight w:val="lightGray"/>
                <w:lang w:val="en-GB"/>
              </w:rPr>
              <w:t>Note: The details security and integrity of solution 4b is out of RAN scope</w:t>
            </w:r>
            <w:r>
              <w:rPr>
                <w:sz w:val="20"/>
                <w:szCs w:val="20"/>
                <w:lang w:val="en-GB"/>
              </w:rPr>
              <w:t>)</w:t>
            </w:r>
          </w:p>
          <w:p w14:paraId="580BF0D8" w14:textId="77777777" w:rsidR="005F3228" w:rsidRDefault="0007359B">
            <w:pPr>
              <w:rPr>
                <w:lang w:val="en-GB"/>
              </w:rPr>
            </w:pPr>
            <w:r>
              <w:rPr>
                <w:sz w:val="20"/>
                <w:szCs w:val="20"/>
                <w:lang w:val="en-GB"/>
              </w:rPr>
              <w:t>No: all others</w:t>
            </w:r>
          </w:p>
        </w:tc>
        <w:tc>
          <w:tcPr>
            <w:tcW w:w="5314" w:type="dxa"/>
          </w:tcPr>
          <w:p w14:paraId="5D236948" w14:textId="77777777" w:rsidR="005F3228" w:rsidRDefault="0007359B">
            <w:pPr>
              <w:rPr>
                <w:lang w:val="en-GB"/>
              </w:rPr>
            </w:pPr>
            <w:r>
              <w:rPr>
                <w:lang w:val="en-GB"/>
              </w:rPr>
              <w:t xml:space="preserve">As we responded in Q1, we do not agree to capture anything on "readiness" in TR, but we are OK to capture " (i.e. </w:t>
            </w:r>
            <w:r>
              <w:rPr>
                <w:sz w:val="20"/>
                <w:szCs w:val="20"/>
                <w:highlight w:val="lightGray"/>
                <w:lang w:val="en-GB"/>
              </w:rPr>
              <w:t>Note: The details security and integrity of solution 4b is out of RAN scope</w:t>
            </w:r>
            <w:r>
              <w:rPr>
                <w:sz w:val="20"/>
                <w:szCs w:val="20"/>
                <w:lang w:val="en-GB"/>
              </w:rPr>
              <w:t>)</w:t>
            </w:r>
            <w:r>
              <w:rPr>
                <w:lang w:val="en-GB"/>
              </w:rPr>
              <w:t>" for solution 4b.</w:t>
            </w:r>
          </w:p>
          <w:p w14:paraId="328ACEB1" w14:textId="77777777" w:rsidR="005F3228" w:rsidRDefault="0007359B">
            <w:pPr>
              <w:rPr>
                <w:lang w:val="en-GB"/>
              </w:rPr>
            </w:pPr>
            <w:r>
              <w:rPr>
                <w:lang w:val="en-GB"/>
              </w:rPr>
              <w:t>On A1: same view as OPPO. We don't prefer to capture it in TR.</w:t>
            </w:r>
          </w:p>
          <w:p w14:paraId="1228267C" w14:textId="77777777" w:rsidR="005F3228" w:rsidRDefault="0007359B">
            <w:pPr>
              <w:rPr>
                <w:sz w:val="20"/>
                <w:szCs w:val="20"/>
                <w:lang w:val="en-GB"/>
              </w:rPr>
            </w:pPr>
            <w:r>
              <w:rPr>
                <w:sz w:val="20"/>
                <w:szCs w:val="20"/>
                <w:lang w:val="en-GB"/>
              </w:rPr>
              <w:t>On A5/A6, we think they are out of RAN2 scope, and thereby RAN2 is not in position in making conclusion (i.e. not capture them in TR).</w:t>
            </w:r>
          </w:p>
        </w:tc>
      </w:tr>
      <w:tr w:rsidR="005F3228" w14:paraId="6CE43DD1" w14:textId="77777777">
        <w:tc>
          <w:tcPr>
            <w:tcW w:w="1499" w:type="dxa"/>
          </w:tcPr>
          <w:p w14:paraId="58BF2FFD" w14:textId="77777777" w:rsidR="005F3228" w:rsidRDefault="0007359B">
            <w:pPr>
              <w:rPr>
                <w:sz w:val="20"/>
                <w:szCs w:val="20"/>
                <w:lang w:val="en-GB" w:eastAsia="zh-CN"/>
              </w:rPr>
            </w:pPr>
            <w:r>
              <w:rPr>
                <w:rFonts w:hint="eastAsia"/>
                <w:sz w:val="20"/>
                <w:szCs w:val="20"/>
                <w:lang w:eastAsia="zh-CN"/>
              </w:rPr>
              <w:lastRenderedPageBreak/>
              <w:t>ZTE</w:t>
            </w:r>
          </w:p>
        </w:tc>
        <w:tc>
          <w:tcPr>
            <w:tcW w:w="2816" w:type="dxa"/>
          </w:tcPr>
          <w:p w14:paraId="39A0EFED" w14:textId="77777777" w:rsidR="005F3228" w:rsidRDefault="0007359B">
            <w:pPr>
              <w:rPr>
                <w:sz w:val="16"/>
                <w:szCs w:val="16"/>
                <w:lang w:eastAsia="zh-CN"/>
              </w:rPr>
            </w:pPr>
            <w:r>
              <w:rPr>
                <w:rFonts w:hint="eastAsia"/>
                <w:sz w:val="16"/>
                <w:szCs w:val="16"/>
                <w:lang w:eastAsia="zh-CN"/>
              </w:rPr>
              <w:t>Comments for A1</w:t>
            </w:r>
          </w:p>
          <w:p w14:paraId="6E2129F7" w14:textId="77777777" w:rsidR="005F3228" w:rsidRDefault="0007359B">
            <w:pPr>
              <w:rPr>
                <w:sz w:val="16"/>
                <w:szCs w:val="16"/>
                <w:lang w:eastAsia="zh-CN"/>
              </w:rPr>
            </w:pPr>
            <w:r>
              <w:rPr>
                <w:rFonts w:hint="eastAsia"/>
                <w:sz w:val="16"/>
                <w:szCs w:val="16"/>
                <w:lang w:eastAsia="zh-CN"/>
              </w:rPr>
              <w:t>Yes for A4, A6</w:t>
            </w:r>
          </w:p>
          <w:p w14:paraId="0953E4E4" w14:textId="77777777" w:rsidR="005F3228" w:rsidRDefault="0007359B">
            <w:pPr>
              <w:rPr>
                <w:sz w:val="16"/>
                <w:szCs w:val="16"/>
                <w:lang w:eastAsia="zh-CN"/>
              </w:rPr>
            </w:pPr>
            <w:r>
              <w:rPr>
                <w:rFonts w:hint="eastAsia"/>
                <w:sz w:val="16"/>
                <w:szCs w:val="16"/>
                <w:lang w:eastAsia="zh-CN"/>
              </w:rPr>
              <w:t>No for all others</w:t>
            </w:r>
          </w:p>
          <w:p w14:paraId="7280B18D" w14:textId="77777777" w:rsidR="005F3228" w:rsidRDefault="005F3228">
            <w:pPr>
              <w:rPr>
                <w:sz w:val="16"/>
                <w:szCs w:val="16"/>
                <w:lang w:val="en-GB" w:eastAsia="zh-CN"/>
              </w:rPr>
            </w:pPr>
          </w:p>
        </w:tc>
        <w:tc>
          <w:tcPr>
            <w:tcW w:w="5314" w:type="dxa"/>
          </w:tcPr>
          <w:p w14:paraId="4E286D4D" w14:textId="77777777" w:rsidR="005F3228" w:rsidRDefault="0007359B">
            <w:pPr>
              <w:rPr>
                <w:sz w:val="16"/>
                <w:szCs w:val="16"/>
                <w:lang w:eastAsia="zh-CN"/>
              </w:rPr>
            </w:pPr>
            <w:r>
              <w:rPr>
                <w:rFonts w:hint="eastAsia"/>
                <w:sz w:val="16"/>
                <w:szCs w:val="16"/>
                <w:lang w:eastAsia="zh-CN"/>
              </w:rPr>
              <w:t xml:space="preserve">Regarding A1, we think the data transmission between UE and OAM has not been supported yet, regardless of UP and CP. </w:t>
            </w:r>
          </w:p>
          <w:p w14:paraId="7FF5FF35" w14:textId="77777777" w:rsidR="005F3228" w:rsidRDefault="0007359B">
            <w:pPr>
              <w:rPr>
                <w:sz w:val="16"/>
                <w:szCs w:val="16"/>
                <w:lang w:eastAsia="zh-CN"/>
              </w:rPr>
            </w:pPr>
            <w:r>
              <w:rPr>
                <w:rFonts w:hint="eastAsia"/>
                <w:sz w:val="16"/>
                <w:szCs w:val="16"/>
                <w:lang w:eastAsia="zh-CN"/>
              </w:rPr>
              <w:t>For A1:</w:t>
            </w:r>
          </w:p>
          <w:p w14:paraId="1B4C8519" w14:textId="77777777" w:rsidR="005F3228" w:rsidRDefault="0007359B">
            <w:pPr>
              <w:rPr>
                <w:sz w:val="16"/>
                <w:szCs w:val="16"/>
                <w:lang w:eastAsia="zh-CN"/>
              </w:rPr>
            </w:pPr>
            <w:r>
              <w:rPr>
                <w:rFonts w:hint="eastAsia"/>
                <w:sz w:val="16"/>
                <w:szCs w:val="16"/>
                <w:lang w:eastAsia="zh-CN"/>
              </w:rPr>
              <w:t>Readiness: CP based solution: not support, UP based solution: not support</w:t>
            </w:r>
          </w:p>
          <w:p w14:paraId="619AD8D6" w14:textId="77777777" w:rsidR="005F3228" w:rsidRDefault="0007359B">
            <w:pPr>
              <w:rPr>
                <w:sz w:val="16"/>
                <w:szCs w:val="16"/>
                <w:lang w:eastAsia="zh-CN"/>
              </w:rPr>
            </w:pPr>
            <w:r>
              <w:rPr>
                <w:rFonts w:hint="eastAsia"/>
                <w:sz w:val="16"/>
                <w:szCs w:val="16"/>
                <w:lang w:eastAsia="zh-CN"/>
              </w:rPr>
              <w:t>Specification impact: For UP based solution, NW shall at least provide IP address of OAM to UE. For CP based solution，extension of RRC segmentation may be needed.</w:t>
            </w:r>
          </w:p>
          <w:p w14:paraId="0C7D71E5" w14:textId="77777777" w:rsidR="005F3228" w:rsidRDefault="005F3228">
            <w:pPr>
              <w:rPr>
                <w:sz w:val="16"/>
                <w:szCs w:val="16"/>
                <w:lang w:eastAsia="zh-CN"/>
              </w:rPr>
            </w:pPr>
          </w:p>
          <w:p w14:paraId="4387241A" w14:textId="77777777" w:rsidR="005F3228" w:rsidRDefault="0007359B">
            <w:pPr>
              <w:rPr>
                <w:sz w:val="16"/>
                <w:szCs w:val="16"/>
                <w:lang w:eastAsia="zh-CN"/>
              </w:rPr>
            </w:pPr>
            <w:r>
              <w:rPr>
                <w:rFonts w:hint="eastAsia"/>
                <w:sz w:val="16"/>
                <w:szCs w:val="16"/>
                <w:lang w:eastAsia="zh-CN"/>
              </w:rPr>
              <w:t>Regarding A7 see our comments in above</w:t>
            </w:r>
          </w:p>
          <w:p w14:paraId="3280BEFB" w14:textId="77777777" w:rsidR="005F3228" w:rsidRDefault="005F3228">
            <w:pPr>
              <w:rPr>
                <w:sz w:val="16"/>
                <w:szCs w:val="16"/>
                <w:lang w:eastAsia="zh-CN"/>
              </w:rPr>
            </w:pPr>
          </w:p>
          <w:p w14:paraId="102B6C3E" w14:textId="77777777" w:rsidR="005F3228" w:rsidRDefault="0007359B">
            <w:pPr>
              <w:rPr>
                <w:sz w:val="16"/>
                <w:szCs w:val="16"/>
                <w:lang w:val="en-GB" w:eastAsia="zh-CN"/>
              </w:rPr>
            </w:pPr>
            <w:r>
              <w:rPr>
                <w:rFonts w:hint="eastAsia"/>
                <w:sz w:val="16"/>
                <w:szCs w:val="16"/>
                <w:lang w:eastAsia="zh-CN"/>
              </w:rPr>
              <w:t>For other items except for A1, A4, A6, please see our reply in question 1 where all other items seems not be precisely/correctly to reflect the PRO and CONs for each solution.</w:t>
            </w:r>
          </w:p>
        </w:tc>
      </w:tr>
      <w:tr w:rsidR="005F3228" w14:paraId="53475014" w14:textId="77777777">
        <w:tc>
          <w:tcPr>
            <w:tcW w:w="1499" w:type="dxa"/>
          </w:tcPr>
          <w:p w14:paraId="0B247D14" w14:textId="77777777" w:rsidR="005F3228" w:rsidRDefault="0007359B">
            <w:pPr>
              <w:rPr>
                <w:lang w:eastAsia="zh-CN"/>
              </w:rPr>
            </w:pPr>
            <w:proofErr w:type="spellStart"/>
            <w:r>
              <w:rPr>
                <w:rFonts w:eastAsia="Yu Mincho" w:hint="eastAsia"/>
                <w:lang w:val="en-GB"/>
              </w:rPr>
              <w:t>M</w:t>
            </w:r>
            <w:r>
              <w:rPr>
                <w:rFonts w:eastAsia="Yu Mincho"/>
                <w:lang w:val="en-GB"/>
              </w:rPr>
              <w:t>ediatek</w:t>
            </w:r>
            <w:proofErr w:type="spellEnd"/>
          </w:p>
        </w:tc>
        <w:tc>
          <w:tcPr>
            <w:tcW w:w="2816" w:type="dxa"/>
          </w:tcPr>
          <w:p w14:paraId="11DF2F60" w14:textId="77777777" w:rsidR="005F3228" w:rsidRDefault="0007359B">
            <w:pPr>
              <w:rPr>
                <w:sz w:val="16"/>
                <w:szCs w:val="16"/>
                <w:lang w:eastAsia="zh-CN"/>
              </w:rPr>
            </w:pPr>
            <w:r>
              <w:rPr>
                <w:rFonts w:eastAsia="Yu Mincho" w:hint="eastAsia"/>
                <w:sz w:val="20"/>
                <w:szCs w:val="20"/>
                <w:lang w:val="en-GB"/>
              </w:rPr>
              <w:t>M</w:t>
            </w:r>
            <w:r>
              <w:rPr>
                <w:rFonts w:eastAsia="Yu Mincho"/>
                <w:sz w:val="20"/>
                <w:szCs w:val="20"/>
                <w:lang w:val="en-GB"/>
              </w:rPr>
              <w:t>any aspects are out of RAN scope: A1, A2, A3, A4, A5, A7, A9, A10</w:t>
            </w:r>
            <w:r>
              <w:rPr>
                <w:rFonts w:eastAsia="Yu Mincho" w:hint="eastAsia"/>
                <w:sz w:val="20"/>
                <w:szCs w:val="20"/>
                <w:lang w:val="en-GB"/>
              </w:rPr>
              <w:t>,</w:t>
            </w:r>
            <w:r>
              <w:rPr>
                <w:rFonts w:eastAsia="Yu Mincho"/>
                <w:sz w:val="20"/>
                <w:szCs w:val="20"/>
                <w:lang w:val="en-GB"/>
              </w:rPr>
              <w:t xml:space="preserve"> </w:t>
            </w:r>
          </w:p>
        </w:tc>
        <w:tc>
          <w:tcPr>
            <w:tcW w:w="5314" w:type="dxa"/>
          </w:tcPr>
          <w:p w14:paraId="3A2937D0"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1</w:t>
            </w:r>
            <w:r>
              <w:rPr>
                <w:rFonts w:eastAsia="Yu Mincho" w:hint="eastAsia"/>
                <w:sz w:val="20"/>
                <w:szCs w:val="20"/>
                <w:lang w:val="en-GB"/>
              </w:rPr>
              <w:t xml:space="preserve"> </w:t>
            </w:r>
          </w:p>
          <w:p w14:paraId="5A4EFA68" w14:textId="77777777" w:rsidR="005F3228" w:rsidRDefault="0007359B">
            <w:pPr>
              <w:rPr>
                <w:rFonts w:eastAsia="Yu Mincho"/>
                <w:sz w:val="20"/>
                <w:szCs w:val="20"/>
                <w:lang w:val="en-GB"/>
              </w:rPr>
            </w:pPr>
            <w:r>
              <w:rPr>
                <w:rFonts w:eastAsia="Yu Mincho"/>
                <w:sz w:val="20"/>
                <w:szCs w:val="20"/>
                <w:lang w:val="en-GB"/>
              </w:rPr>
              <w:t xml:space="preserve">It is made based on the assumption that there is a transmission path between UE and OAM via </w:t>
            </w:r>
            <w:proofErr w:type="spellStart"/>
            <w:r>
              <w:rPr>
                <w:rFonts w:eastAsia="Yu Mincho"/>
                <w:sz w:val="20"/>
                <w:szCs w:val="20"/>
                <w:lang w:val="en-GB"/>
              </w:rPr>
              <w:t>gNB</w:t>
            </w:r>
            <w:proofErr w:type="spellEnd"/>
            <w:r>
              <w:rPr>
                <w:rFonts w:eastAsia="Yu Mincho"/>
                <w:sz w:val="20"/>
                <w:szCs w:val="20"/>
                <w:lang w:val="en-GB"/>
              </w:rPr>
              <w:t xml:space="preserve"> and both CP/UP based transmission are supported. But we are not sure whether the assumption is correct or not.</w:t>
            </w:r>
          </w:p>
          <w:p w14:paraId="22E94B70" w14:textId="77777777" w:rsidR="005F3228" w:rsidRDefault="0007359B">
            <w:pPr>
              <w:rPr>
                <w:rFonts w:eastAsia="Yu Mincho"/>
                <w:b/>
                <w:sz w:val="20"/>
                <w:szCs w:val="20"/>
              </w:rPr>
            </w:pPr>
            <w:r>
              <w:rPr>
                <w:rFonts w:eastAsia="Yu Mincho"/>
                <w:sz w:val="20"/>
                <w:szCs w:val="20"/>
                <w:lang w:val="en-GB"/>
              </w:rPr>
              <w:t xml:space="preserve">If I understand correctly, the solution 4 is a UP based solution and the transmission tunnel may be transparent to 3GPP.  </w:t>
            </w:r>
            <w:r>
              <w:rPr>
                <w:rFonts w:eastAsia="Yu Mincho"/>
                <w:b/>
                <w:sz w:val="20"/>
                <w:szCs w:val="20"/>
              </w:rPr>
              <w:t>Solution 4: Server (e.g. OAM, OTT) can transfer/delivery AI/ML model(s) to UE (</w:t>
            </w:r>
            <w:r>
              <w:rPr>
                <w:rFonts w:eastAsia="Yu Mincho"/>
                <w:b/>
                <w:sz w:val="20"/>
                <w:szCs w:val="20"/>
                <w:highlight w:val="yellow"/>
              </w:rPr>
              <w:t>e.g. transparent to 3GPP</w:t>
            </w:r>
            <w:r>
              <w:rPr>
                <w:rFonts w:eastAsia="Yu Mincho"/>
                <w:b/>
                <w:sz w:val="20"/>
                <w:szCs w:val="20"/>
              </w:rPr>
              <w:t>).</w:t>
            </w:r>
          </w:p>
          <w:p w14:paraId="6AFFD17D" w14:textId="77777777" w:rsidR="005F3228" w:rsidRDefault="0007359B">
            <w:pPr>
              <w:rPr>
                <w:rFonts w:eastAsia="Yu Mincho"/>
                <w:sz w:val="20"/>
                <w:szCs w:val="20"/>
                <w:lang w:val="en-GB"/>
              </w:rPr>
            </w:pPr>
            <w:r>
              <w:rPr>
                <w:rFonts w:eastAsia="Yu Mincho"/>
                <w:sz w:val="20"/>
                <w:szCs w:val="20"/>
                <w:lang w:val="en-GB"/>
              </w:rPr>
              <w:t xml:space="preserve">Not sure whether CP based transmission should be considered. </w:t>
            </w:r>
            <w:r>
              <w:rPr>
                <w:rFonts w:eastAsia="Yu Mincho" w:hint="eastAsia"/>
                <w:sz w:val="20"/>
                <w:szCs w:val="20"/>
                <w:lang w:val="en-GB"/>
              </w:rPr>
              <w:t>F</w:t>
            </w:r>
            <w:r>
              <w:rPr>
                <w:rFonts w:eastAsia="Yu Mincho"/>
                <w:sz w:val="20"/>
                <w:szCs w:val="20"/>
                <w:lang w:val="en-GB"/>
              </w:rPr>
              <w:t>rom network implementation point of view, if the model is transmitted from OAM to UE via CP, there is not much difference from solution 1a?</w:t>
            </w:r>
          </w:p>
          <w:p w14:paraId="7314A563"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7A19C644" w14:textId="77777777" w:rsidR="005F3228" w:rsidRDefault="0007359B">
            <w:pPr>
              <w:rPr>
                <w:rFonts w:eastAsia="Yu Mincho"/>
                <w:sz w:val="20"/>
                <w:szCs w:val="20"/>
                <w:lang w:val="en-GB"/>
              </w:rPr>
            </w:pPr>
            <w:r>
              <w:rPr>
                <w:rFonts w:eastAsia="Yu Mincho"/>
                <w:sz w:val="20"/>
                <w:szCs w:val="20"/>
                <w:lang w:val="en-GB"/>
              </w:rPr>
              <w:t>Common for all solutions and need to be removed</w:t>
            </w:r>
          </w:p>
          <w:p w14:paraId="49D80FEB"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3</w:t>
            </w:r>
          </w:p>
          <w:p w14:paraId="00E795E6" w14:textId="77777777" w:rsidR="005F3228" w:rsidRDefault="0007359B">
            <w:pPr>
              <w:rPr>
                <w:rFonts w:eastAsia="Yu Mincho"/>
                <w:sz w:val="20"/>
                <w:szCs w:val="20"/>
                <w:lang w:val="en-GB"/>
              </w:rPr>
            </w:pPr>
            <w:r>
              <w:rPr>
                <w:rFonts w:eastAsia="Yu Mincho"/>
                <w:sz w:val="20"/>
                <w:szCs w:val="20"/>
                <w:lang w:val="en-GB"/>
              </w:rPr>
              <w:t>Agree with OPPO</w:t>
            </w:r>
          </w:p>
          <w:p w14:paraId="4F6E3EC4" w14:textId="77777777" w:rsidR="005F3228" w:rsidRDefault="0007359B">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A5, A7, A9, A10 out of RAN2 scope. </w:t>
            </w:r>
          </w:p>
          <w:p w14:paraId="536AD778" w14:textId="77777777" w:rsidR="005F3228" w:rsidRDefault="0007359B">
            <w:pPr>
              <w:rPr>
                <w:rFonts w:eastAsia="Yu Mincho"/>
                <w:sz w:val="20"/>
                <w:szCs w:val="20"/>
                <w:lang w:val="en-GB"/>
              </w:rPr>
            </w:pPr>
            <w:r>
              <w:rPr>
                <w:rFonts w:eastAsia="Yu Mincho"/>
                <w:sz w:val="20"/>
                <w:szCs w:val="20"/>
                <w:lang w:val="en-GB"/>
              </w:rPr>
              <w:t>FFS on A6, A8</w:t>
            </w:r>
          </w:p>
          <w:p w14:paraId="44D8FBF9" w14:textId="77777777" w:rsidR="005F3228" w:rsidRDefault="0007359B">
            <w:pPr>
              <w:rPr>
                <w:sz w:val="16"/>
                <w:szCs w:val="16"/>
                <w:lang w:eastAsia="zh-CN"/>
              </w:rPr>
            </w:pPr>
            <w:r>
              <w:rPr>
                <w:rFonts w:eastAsia="Yu Mincho"/>
                <w:sz w:val="20"/>
                <w:szCs w:val="20"/>
                <w:lang w:val="en-GB"/>
              </w:rPr>
              <w:t xml:space="preserve"> </w:t>
            </w:r>
          </w:p>
        </w:tc>
      </w:tr>
      <w:tr w:rsidR="005F3228" w14:paraId="1E74CE14" w14:textId="77777777">
        <w:tc>
          <w:tcPr>
            <w:tcW w:w="1499" w:type="dxa"/>
          </w:tcPr>
          <w:p w14:paraId="71D7FA30" w14:textId="77777777" w:rsidR="005F3228" w:rsidRDefault="0007359B">
            <w:pPr>
              <w:rPr>
                <w:rFonts w:eastAsia="Yu Mincho"/>
                <w:lang w:val="en-GB"/>
              </w:rPr>
            </w:pPr>
            <w:r>
              <w:rPr>
                <w:lang w:eastAsia="zh-CN"/>
              </w:rPr>
              <w:t>Interdigital</w:t>
            </w:r>
          </w:p>
        </w:tc>
        <w:tc>
          <w:tcPr>
            <w:tcW w:w="2816" w:type="dxa"/>
          </w:tcPr>
          <w:p w14:paraId="05A5E4FF" w14:textId="77777777" w:rsidR="005F3228" w:rsidRDefault="0007359B">
            <w:pPr>
              <w:rPr>
                <w:lang w:eastAsia="zh-CN"/>
              </w:rPr>
            </w:pPr>
            <w:r>
              <w:rPr>
                <w:lang w:eastAsia="zh-CN"/>
              </w:rPr>
              <w:t>No (see comment to Q1): A2, A6, A8, A9, A10</w:t>
            </w:r>
          </w:p>
          <w:p w14:paraId="484ED14B" w14:textId="77777777" w:rsidR="005F3228" w:rsidRDefault="0007359B">
            <w:pPr>
              <w:rPr>
                <w:lang w:eastAsia="zh-CN"/>
              </w:rPr>
            </w:pPr>
            <w:r>
              <w:rPr>
                <w:lang w:eastAsia="zh-CN"/>
              </w:rPr>
              <w:t>No: A1 (see comments)</w:t>
            </w:r>
          </w:p>
          <w:p w14:paraId="12C00F1A" w14:textId="77777777" w:rsidR="005F3228" w:rsidRDefault="0007359B">
            <w:pPr>
              <w:rPr>
                <w:rFonts w:eastAsia="Yu Mincho"/>
                <w:lang w:val="en-GB"/>
              </w:rPr>
            </w:pPr>
            <w:r>
              <w:rPr>
                <w:lang w:eastAsia="zh-CN"/>
              </w:rPr>
              <w:t>Yes: A3, A4, A5, A7</w:t>
            </w:r>
          </w:p>
        </w:tc>
        <w:tc>
          <w:tcPr>
            <w:tcW w:w="5314" w:type="dxa"/>
          </w:tcPr>
          <w:p w14:paraId="6D101EA7" w14:textId="77777777" w:rsidR="005F3228" w:rsidRDefault="0007359B">
            <w:pPr>
              <w:rPr>
                <w:rFonts w:eastAsia="Yu Mincho"/>
                <w:lang w:val="en-GB"/>
              </w:rPr>
            </w:pPr>
            <w:r>
              <w:rPr>
                <w:lang w:eastAsia="zh-CN"/>
              </w:rPr>
              <w:t>A1: not clear why the CP based solution doesn’t support bigger sizes (if segmentation is done at the OAM)</w:t>
            </w:r>
          </w:p>
        </w:tc>
      </w:tr>
      <w:tr w:rsidR="005F3228" w14:paraId="53661134" w14:textId="77777777">
        <w:tc>
          <w:tcPr>
            <w:tcW w:w="1499" w:type="dxa"/>
          </w:tcPr>
          <w:p w14:paraId="02128DD7" w14:textId="77777777" w:rsidR="005F3228" w:rsidRDefault="0007359B">
            <w:pPr>
              <w:rPr>
                <w:lang w:eastAsia="zh-CN"/>
              </w:rPr>
            </w:pPr>
            <w:r>
              <w:rPr>
                <w:rFonts w:eastAsiaTheme="minorEastAsia" w:hint="eastAsia"/>
                <w:lang w:val="en-GB" w:eastAsia="zh-CN"/>
              </w:rPr>
              <w:t>X</w:t>
            </w:r>
            <w:r>
              <w:rPr>
                <w:rFonts w:eastAsiaTheme="minorEastAsia"/>
                <w:lang w:val="en-GB" w:eastAsia="zh-CN"/>
              </w:rPr>
              <w:t>iaomi</w:t>
            </w:r>
          </w:p>
        </w:tc>
        <w:tc>
          <w:tcPr>
            <w:tcW w:w="2816" w:type="dxa"/>
          </w:tcPr>
          <w:p w14:paraId="1CD829E7" w14:textId="77777777" w:rsidR="005F3228" w:rsidRDefault="0007359B">
            <w:pPr>
              <w:rPr>
                <w:rFonts w:eastAsiaTheme="minorEastAsia"/>
                <w:lang w:val="en-GB" w:eastAsia="zh-CN"/>
              </w:rPr>
            </w:pPr>
            <w:r>
              <w:rPr>
                <w:rFonts w:eastAsiaTheme="minorEastAsia"/>
                <w:lang w:val="en-GB" w:eastAsia="zh-CN"/>
              </w:rPr>
              <w:t>No need to discuss A2 and A6 (see comments to Q1)</w:t>
            </w:r>
          </w:p>
          <w:p w14:paraId="2BCC509F" w14:textId="77777777" w:rsidR="005F3228" w:rsidRDefault="0007359B">
            <w:pPr>
              <w:rPr>
                <w:lang w:eastAsia="zh-CN"/>
              </w:rPr>
            </w:pPr>
            <w:proofErr w:type="gramStart"/>
            <w:r>
              <w:rPr>
                <w:rFonts w:eastAsiaTheme="minorEastAsia"/>
                <w:lang w:val="en-GB" w:eastAsia="zh-CN"/>
              </w:rPr>
              <w:t>Yes</w:t>
            </w:r>
            <w:proofErr w:type="gramEnd"/>
            <w:r>
              <w:rPr>
                <w:rFonts w:eastAsiaTheme="minorEastAsia"/>
                <w:lang w:val="en-GB" w:eastAsia="zh-CN"/>
              </w:rPr>
              <w:t xml:space="preserve"> for others</w:t>
            </w:r>
          </w:p>
        </w:tc>
        <w:tc>
          <w:tcPr>
            <w:tcW w:w="5314" w:type="dxa"/>
          </w:tcPr>
          <w:p w14:paraId="583DBC1A" w14:textId="77777777" w:rsidR="005F3228" w:rsidRDefault="005F3228">
            <w:pPr>
              <w:rPr>
                <w:lang w:eastAsia="zh-CN"/>
              </w:rPr>
            </w:pPr>
          </w:p>
        </w:tc>
      </w:tr>
      <w:tr w:rsidR="005F3228" w14:paraId="0AADD21B" w14:textId="77777777">
        <w:tc>
          <w:tcPr>
            <w:tcW w:w="1499" w:type="dxa"/>
          </w:tcPr>
          <w:p w14:paraId="0DAED6FA" w14:textId="77777777" w:rsidR="005F3228" w:rsidRDefault="0007359B">
            <w:pPr>
              <w:rPr>
                <w:lang w:val="en-GB" w:eastAsia="zh-CN"/>
              </w:rPr>
            </w:pPr>
            <w:r>
              <w:rPr>
                <w:lang w:val="de" w:eastAsia="zh-CN"/>
              </w:rPr>
              <w:lastRenderedPageBreak/>
              <w:t>TCL</w:t>
            </w:r>
          </w:p>
        </w:tc>
        <w:tc>
          <w:tcPr>
            <w:tcW w:w="2816" w:type="dxa"/>
          </w:tcPr>
          <w:p w14:paraId="0779FB8E" w14:textId="77777777" w:rsidR="005F3228" w:rsidRDefault="0007359B">
            <w:pPr>
              <w:rPr>
                <w:lang w:eastAsia="zh-CN"/>
              </w:rPr>
            </w:pPr>
            <w:r>
              <w:rPr>
                <w:lang w:eastAsia="zh-CN"/>
              </w:rPr>
              <w:t xml:space="preserve">No: </w:t>
            </w:r>
            <w:r>
              <w:rPr>
                <w:lang w:val="de" w:eastAsia="zh-CN"/>
              </w:rPr>
              <w:t xml:space="preserve">A1, </w:t>
            </w:r>
            <w:r>
              <w:rPr>
                <w:lang w:eastAsia="zh-CN"/>
              </w:rPr>
              <w:t>A</w:t>
            </w:r>
            <w:r>
              <w:rPr>
                <w:lang w:val="de" w:eastAsia="zh-CN"/>
              </w:rPr>
              <w:t>2</w:t>
            </w:r>
            <w:r>
              <w:rPr>
                <w:lang w:eastAsia="zh-CN"/>
              </w:rPr>
              <w:t>,</w:t>
            </w:r>
          </w:p>
          <w:p w14:paraId="6DB43C0B" w14:textId="77777777" w:rsidR="005F3228" w:rsidRDefault="0007359B">
            <w:pPr>
              <w:rPr>
                <w:lang w:val="de" w:eastAsia="zh-CN"/>
              </w:rPr>
            </w:pPr>
            <w:r>
              <w:rPr>
                <w:lang w:val="de" w:eastAsia="zh-CN"/>
              </w:rPr>
              <w:t xml:space="preserve">Yes with comments: </w:t>
            </w:r>
            <w:r>
              <w:rPr>
                <w:lang w:eastAsia="zh-CN"/>
              </w:rPr>
              <w:t>A6</w:t>
            </w:r>
            <w:r>
              <w:rPr>
                <w:lang w:val="de" w:eastAsia="zh-CN"/>
              </w:rPr>
              <w:t xml:space="preserve">, A3, A7, </w:t>
            </w:r>
          </w:p>
          <w:p w14:paraId="36705A72" w14:textId="77777777" w:rsidR="005F3228" w:rsidRDefault="0007359B">
            <w:pPr>
              <w:rPr>
                <w:lang w:val="en-GB" w:eastAsia="zh-CN"/>
              </w:rPr>
            </w:pPr>
            <w:r>
              <w:rPr>
                <w:lang w:eastAsia="zh-CN"/>
              </w:rPr>
              <w:t>Yes: Others</w:t>
            </w:r>
            <w:r>
              <w:rPr>
                <w:lang w:val="de" w:eastAsia="zh-CN"/>
              </w:rPr>
              <w:t>.</w:t>
            </w:r>
          </w:p>
        </w:tc>
        <w:tc>
          <w:tcPr>
            <w:tcW w:w="5314" w:type="dxa"/>
          </w:tcPr>
          <w:p w14:paraId="0F4AA959" w14:textId="77777777" w:rsidR="005F3228" w:rsidRDefault="0007359B">
            <w:pPr>
              <w:rPr>
                <w:lang w:val="de" w:eastAsia="zh-CN"/>
              </w:rPr>
            </w:pPr>
            <w:r>
              <w:rPr>
                <w:lang w:val="de" w:eastAsia="zh-CN"/>
              </w:rPr>
              <w:t>A1: We agree the OPPO ‘s comments.</w:t>
            </w:r>
          </w:p>
          <w:p w14:paraId="3E4F7E51" w14:textId="60B75513" w:rsidR="005F3228" w:rsidRDefault="0007359B" w:rsidP="005055C6">
            <w:pPr>
              <w:tabs>
                <w:tab w:val="right" w:pos="5098"/>
              </w:tabs>
              <w:rPr>
                <w:lang w:eastAsia="zh-CN"/>
              </w:rPr>
            </w:pPr>
            <w:r>
              <w:rPr>
                <w:lang w:eastAsia="zh-CN"/>
              </w:rPr>
              <w:t>A6</w:t>
            </w:r>
            <w:r>
              <w:rPr>
                <w:lang w:val="de" w:eastAsia="zh-CN"/>
              </w:rPr>
              <w:t xml:space="preserve">, </w:t>
            </w:r>
            <w:r>
              <w:rPr>
                <w:lang w:eastAsia="zh-CN"/>
              </w:rPr>
              <w:t>A3, A</w:t>
            </w:r>
            <w:r>
              <w:rPr>
                <w:lang w:val="de" w:eastAsia="zh-CN"/>
              </w:rPr>
              <w:t>7</w:t>
            </w:r>
            <w:r>
              <w:rPr>
                <w:lang w:eastAsia="zh-CN"/>
              </w:rPr>
              <w:t>: S</w:t>
            </w:r>
            <w:r>
              <w:rPr>
                <w:rFonts w:hint="eastAsia"/>
                <w:lang w:eastAsia="zh-CN"/>
              </w:rPr>
              <w:t>i</w:t>
            </w:r>
            <w:r>
              <w:rPr>
                <w:lang w:val="de" w:eastAsia="zh-CN"/>
              </w:rPr>
              <w:t>m</w:t>
            </w:r>
            <w:r>
              <w:rPr>
                <w:rFonts w:hint="eastAsia"/>
                <w:lang w:eastAsia="zh-CN"/>
              </w:rPr>
              <w:t>ilar</w:t>
            </w:r>
            <w:r>
              <w:rPr>
                <w:lang w:eastAsia="zh-CN"/>
              </w:rPr>
              <w:t xml:space="preserve"> comments as previous.</w:t>
            </w:r>
            <w:r w:rsidR="005055C6">
              <w:rPr>
                <w:lang w:eastAsia="zh-CN"/>
              </w:rPr>
              <w:tab/>
            </w:r>
          </w:p>
        </w:tc>
      </w:tr>
      <w:tr w:rsidR="000348E8" w:rsidRPr="005549F0" w14:paraId="77B79F42" w14:textId="77777777" w:rsidTr="000348E8">
        <w:tc>
          <w:tcPr>
            <w:tcW w:w="1499" w:type="dxa"/>
          </w:tcPr>
          <w:p w14:paraId="2365641A" w14:textId="77777777" w:rsidR="000348E8" w:rsidRPr="00BC72A2" w:rsidRDefault="000348E8" w:rsidP="0053185E">
            <w:pPr>
              <w:rPr>
                <w:rFonts w:eastAsia="Malgun Gothic"/>
                <w:sz w:val="20"/>
                <w:szCs w:val="20"/>
                <w:lang w:eastAsia="ko-KR"/>
              </w:rPr>
            </w:pPr>
            <w:r w:rsidRPr="00BC72A2">
              <w:rPr>
                <w:rFonts w:eastAsia="Malgun Gothic" w:hint="eastAsia"/>
                <w:sz w:val="20"/>
                <w:szCs w:val="20"/>
                <w:lang w:eastAsia="ko-KR"/>
              </w:rPr>
              <w:t>L</w:t>
            </w:r>
            <w:r w:rsidRPr="00BC72A2">
              <w:rPr>
                <w:rFonts w:eastAsia="Malgun Gothic"/>
                <w:sz w:val="20"/>
                <w:szCs w:val="20"/>
                <w:lang w:eastAsia="ko-KR"/>
              </w:rPr>
              <w:t>GE</w:t>
            </w:r>
          </w:p>
        </w:tc>
        <w:tc>
          <w:tcPr>
            <w:tcW w:w="2816" w:type="dxa"/>
          </w:tcPr>
          <w:p w14:paraId="03BE008E" w14:textId="77777777" w:rsidR="000348E8" w:rsidRDefault="000348E8" w:rsidP="0053185E">
            <w:pPr>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 A1, A2, A6, A8</w:t>
            </w:r>
          </w:p>
          <w:p w14:paraId="2B280986" w14:textId="77777777" w:rsidR="000348E8"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with comment: A3</w:t>
            </w:r>
          </w:p>
          <w:p w14:paraId="3A022D86" w14:textId="77777777" w:rsidR="000348E8" w:rsidRPr="00BC72A2" w:rsidRDefault="000348E8" w:rsidP="0053185E">
            <w:pPr>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 Others</w:t>
            </w:r>
          </w:p>
        </w:tc>
        <w:tc>
          <w:tcPr>
            <w:tcW w:w="5314" w:type="dxa"/>
          </w:tcPr>
          <w:p w14:paraId="00995157"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A1, Similar with Oppo</w:t>
            </w:r>
          </w:p>
          <w:p w14:paraId="14D21A0D" w14:textId="77777777" w:rsidR="000348E8" w:rsidRDefault="000348E8" w:rsidP="0053185E">
            <w:pPr>
              <w:rPr>
                <w:rFonts w:ascii="Arial" w:eastAsia="Malgun Gothic" w:hAnsi="Arial" w:cs="Arial"/>
                <w:sz w:val="18"/>
                <w:szCs w:val="18"/>
                <w:lang w:eastAsia="ko-KR"/>
              </w:rPr>
            </w:pPr>
            <w:r>
              <w:rPr>
                <w:rFonts w:ascii="Arial" w:eastAsia="Malgun Gothic" w:hAnsi="Arial" w:cs="Arial" w:hint="eastAsia"/>
                <w:sz w:val="18"/>
                <w:szCs w:val="18"/>
                <w:lang w:eastAsia="ko-KR"/>
              </w:rPr>
              <w:t>F</w:t>
            </w:r>
            <w:r>
              <w:rPr>
                <w:rFonts w:ascii="Arial" w:eastAsia="Malgun Gothic" w:hAnsi="Arial" w:cs="Arial"/>
                <w:sz w:val="18"/>
                <w:szCs w:val="18"/>
                <w:lang w:eastAsia="ko-KR"/>
              </w:rPr>
              <w:t>or A2/A6/A8, need to remove them (</w:t>
            </w:r>
            <w:r w:rsidRPr="00582A5D">
              <w:rPr>
                <w:rFonts w:ascii="Arial" w:eastAsia="Malgun Gothic" w:hAnsi="Arial" w:cs="Arial"/>
                <w:sz w:val="18"/>
                <w:szCs w:val="18"/>
                <w:lang w:eastAsia="ko-KR"/>
              </w:rPr>
              <w:t>Similar comments as previous</w:t>
            </w:r>
            <w:r>
              <w:rPr>
                <w:rFonts w:ascii="Arial" w:eastAsia="Malgun Gothic" w:hAnsi="Arial" w:cs="Arial"/>
                <w:sz w:val="18"/>
                <w:szCs w:val="18"/>
                <w:lang w:eastAsia="ko-KR"/>
              </w:rPr>
              <w:t>)</w:t>
            </w:r>
          </w:p>
          <w:p w14:paraId="5B3E14FA" w14:textId="77777777" w:rsidR="000348E8" w:rsidRPr="005549F0" w:rsidRDefault="000348E8" w:rsidP="0053185E">
            <w:pPr>
              <w:rPr>
                <w:rFonts w:ascii="Arial" w:eastAsiaTheme="minorEastAsia" w:hAnsi="Arial" w:cs="Arial"/>
                <w:sz w:val="18"/>
                <w:szCs w:val="18"/>
                <w:lang w:val="en-US" w:eastAsia="zh-CN"/>
              </w:rPr>
            </w:pPr>
            <w:r>
              <w:rPr>
                <w:rFonts w:ascii="Arial" w:eastAsia="Malgun Gothic" w:hAnsi="Arial" w:cs="Arial" w:hint="eastAsia"/>
                <w:sz w:val="18"/>
                <w:szCs w:val="18"/>
                <w:lang w:eastAsia="ko-KR"/>
              </w:rPr>
              <w:t>F</w:t>
            </w:r>
            <w:r>
              <w:rPr>
                <w:rFonts w:ascii="Arial" w:eastAsia="Malgun Gothic" w:hAnsi="Arial" w:cs="Arial"/>
                <w:sz w:val="18"/>
                <w:szCs w:val="18"/>
                <w:lang w:eastAsia="ko-KR"/>
              </w:rPr>
              <w:t xml:space="preserve">or </w:t>
            </w:r>
            <w:r w:rsidRPr="00D343E3">
              <w:rPr>
                <w:rFonts w:ascii="Arial" w:eastAsia="Malgun Gothic" w:hAnsi="Arial" w:cs="Arial"/>
                <w:sz w:val="18"/>
                <w:szCs w:val="18"/>
                <w:lang w:eastAsia="ko-KR"/>
              </w:rPr>
              <w:t>A3</w:t>
            </w:r>
            <w:r>
              <w:rPr>
                <w:rFonts w:ascii="Arial" w:eastAsia="Malgun Gothic" w:hAnsi="Arial" w:cs="Arial"/>
                <w:sz w:val="18"/>
                <w:szCs w:val="18"/>
                <w:lang w:eastAsia="ko-KR"/>
              </w:rPr>
              <w:t>, need to remove the first consideration. We</w:t>
            </w:r>
            <w:r w:rsidRPr="00D343E3">
              <w:rPr>
                <w:rFonts w:ascii="Arial" w:eastAsia="Malgun Gothic" w:hAnsi="Arial" w:cs="Arial"/>
                <w:sz w:val="18"/>
                <w:szCs w:val="18"/>
                <w:lang w:eastAsia="ko-KR"/>
              </w:rPr>
              <w:t xml:space="preserve"> </w:t>
            </w:r>
            <w:r>
              <w:rPr>
                <w:rFonts w:ascii="Arial" w:eastAsia="Malgun Gothic" w:hAnsi="Arial" w:cs="Arial"/>
                <w:sz w:val="18"/>
                <w:szCs w:val="18"/>
                <w:lang w:eastAsia="ko-KR"/>
              </w:rPr>
              <w:t>can</w:t>
            </w:r>
            <w:r w:rsidRPr="00D343E3">
              <w:rPr>
                <w:rFonts w:ascii="Arial" w:eastAsia="Malgun Gothic" w:hAnsi="Arial" w:cs="Arial"/>
                <w:sz w:val="18"/>
                <w:szCs w:val="18"/>
                <w:lang w:eastAsia="ko-KR"/>
              </w:rPr>
              <w:t xml:space="preserve"> focus on the latency component originated from the signaling between gNB and other network entity(-ies).</w:t>
            </w:r>
            <w:r>
              <w:rPr>
                <w:rFonts w:ascii="Arial" w:eastAsia="Malgun Gothic" w:hAnsi="Arial" w:cs="Arial"/>
                <w:sz w:val="18"/>
                <w:szCs w:val="18"/>
                <w:lang w:eastAsia="ko-KR"/>
              </w:rPr>
              <w:t xml:space="preserve"> (i.e., between gNB and OAM)</w:t>
            </w:r>
          </w:p>
        </w:tc>
      </w:tr>
      <w:tr w:rsidR="00860149" w:rsidRPr="005549F0" w14:paraId="20065EC6" w14:textId="77777777" w:rsidTr="000348E8">
        <w:tc>
          <w:tcPr>
            <w:tcW w:w="1499" w:type="dxa"/>
          </w:tcPr>
          <w:p w14:paraId="71B5D347" w14:textId="11C10CDD" w:rsidR="00860149" w:rsidRPr="00BC72A2" w:rsidRDefault="00860149" w:rsidP="00860149">
            <w:pPr>
              <w:rPr>
                <w:rFonts w:eastAsia="Malgun Gothic"/>
                <w:lang w:eastAsia="ko-KR"/>
              </w:rPr>
            </w:pPr>
            <w:r>
              <w:rPr>
                <w:rFonts w:eastAsiaTheme="minorEastAsia" w:hint="eastAsia"/>
                <w:lang w:val="en-GB" w:eastAsia="zh-CN"/>
              </w:rPr>
              <w:t>v</w:t>
            </w:r>
            <w:r>
              <w:rPr>
                <w:rFonts w:eastAsiaTheme="minorEastAsia"/>
                <w:lang w:val="en-GB" w:eastAsia="zh-CN"/>
              </w:rPr>
              <w:t>ivo</w:t>
            </w:r>
          </w:p>
        </w:tc>
        <w:tc>
          <w:tcPr>
            <w:tcW w:w="2816" w:type="dxa"/>
          </w:tcPr>
          <w:p w14:paraId="677747B2" w14:textId="361744B1" w:rsidR="00860149" w:rsidRDefault="00860149" w:rsidP="00860149">
            <w:pPr>
              <w:rPr>
                <w:rFonts w:eastAsia="Malgun Gothic"/>
                <w:lang w:eastAsia="ko-KR"/>
              </w:rPr>
            </w:pPr>
            <w:r>
              <w:rPr>
                <w:rFonts w:eastAsiaTheme="minorEastAsia" w:hint="eastAsia"/>
                <w:lang w:val="en-GB" w:eastAsia="zh-CN"/>
              </w:rPr>
              <w:t>N</w:t>
            </w:r>
            <w:r>
              <w:rPr>
                <w:rFonts w:eastAsiaTheme="minorEastAsia"/>
                <w:lang w:val="en-GB" w:eastAsia="zh-CN"/>
              </w:rPr>
              <w:t>o for all</w:t>
            </w:r>
          </w:p>
        </w:tc>
        <w:tc>
          <w:tcPr>
            <w:tcW w:w="5314" w:type="dxa"/>
          </w:tcPr>
          <w:p w14:paraId="35B2FBF0" w14:textId="77777777" w:rsidR="00860149" w:rsidRDefault="00860149" w:rsidP="00860149">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 </w:t>
            </w:r>
            <w:r>
              <w:rPr>
                <w:rFonts w:eastAsiaTheme="minorEastAsia" w:hint="eastAsia"/>
                <w:lang w:val="en-GB" w:eastAsia="zh-CN"/>
              </w:rPr>
              <w:t>direct</w:t>
            </w:r>
            <w:r>
              <w:rPr>
                <w:rFonts w:eastAsiaTheme="minorEastAsia"/>
                <w:lang w:val="en-GB" w:eastAsia="zh-CN"/>
              </w:rPr>
              <w:t xml:space="preserve"> </w:t>
            </w:r>
            <w:r>
              <w:rPr>
                <w:rFonts w:eastAsiaTheme="minorEastAsia" w:hint="eastAsia"/>
                <w:lang w:val="en-GB" w:eastAsia="zh-CN"/>
              </w:rPr>
              <w:t>connection</w:t>
            </w:r>
            <w:r>
              <w:rPr>
                <w:rFonts w:eastAsiaTheme="minorEastAsia"/>
                <w:lang w:val="en-GB" w:eastAsia="zh-CN"/>
              </w:rPr>
              <w:t xml:space="preserve"> </w:t>
            </w:r>
            <w:r>
              <w:rPr>
                <w:rFonts w:eastAsiaTheme="minorEastAsia" w:hint="eastAsia"/>
                <w:lang w:val="en-GB" w:eastAsia="zh-CN"/>
              </w:rPr>
              <w:t>between</w:t>
            </w:r>
            <w:r>
              <w:rPr>
                <w:rFonts w:eastAsiaTheme="minorEastAsia"/>
                <w:lang w:val="en-GB" w:eastAsia="zh-CN"/>
              </w:rPr>
              <w:t xml:space="preserve"> </w:t>
            </w:r>
            <w:r>
              <w:rPr>
                <w:rFonts w:eastAsiaTheme="minorEastAsia" w:hint="eastAsia"/>
                <w:lang w:val="en-GB" w:eastAsia="zh-CN"/>
              </w:rPr>
              <w:t>OAM</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UE. </w:t>
            </w:r>
          </w:p>
          <w:p w14:paraId="2E780486" w14:textId="77777777" w:rsidR="00860149" w:rsidRDefault="00860149" w:rsidP="00860149">
            <w:pPr>
              <w:rPr>
                <w:rFonts w:eastAsiaTheme="minorEastAsia"/>
                <w:lang w:val="en-GB" w:eastAsia="zh-CN"/>
              </w:rPr>
            </w:pPr>
            <w:r>
              <w:rPr>
                <w:rFonts w:eastAsiaTheme="minorEastAsia"/>
                <w:lang w:val="en-GB" w:eastAsia="zh-CN"/>
              </w:rPr>
              <w:t xml:space="preserve">If the </w:t>
            </w:r>
            <w:r>
              <w:rPr>
                <w:rFonts w:eastAsiaTheme="minorEastAsia" w:hint="eastAsia"/>
                <w:lang w:val="en-GB" w:eastAsia="zh-CN"/>
              </w:rPr>
              <w:t>intention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that the OAM transfers the model to </w:t>
            </w:r>
            <w:proofErr w:type="spellStart"/>
            <w:r>
              <w:rPr>
                <w:rFonts w:eastAsiaTheme="minorEastAsia"/>
                <w:lang w:val="en-GB" w:eastAsia="zh-CN"/>
              </w:rPr>
              <w:t>gNB</w:t>
            </w:r>
            <w:proofErr w:type="spellEnd"/>
            <w:r>
              <w:rPr>
                <w:rFonts w:eastAsiaTheme="minorEastAsia"/>
                <w:lang w:val="en-GB" w:eastAsia="zh-CN"/>
              </w:rPr>
              <w:t xml:space="preserve"> first and then retransmission to UE via CP, the conclusion of solution 1a can be reused.</w:t>
            </w:r>
          </w:p>
          <w:p w14:paraId="66067012" w14:textId="4D525674" w:rsidR="00860149" w:rsidRDefault="00860149" w:rsidP="00860149">
            <w:pPr>
              <w:rPr>
                <w:rFonts w:ascii="Arial" w:eastAsia="Malgun Gothic" w:hAnsi="Arial" w:cs="Arial"/>
                <w:sz w:val="18"/>
                <w:szCs w:val="18"/>
                <w:lang w:eastAsia="ko-KR"/>
              </w:rPr>
            </w:pPr>
            <w:r>
              <w:rPr>
                <w:rFonts w:eastAsiaTheme="minorEastAsia" w:hint="eastAsia"/>
                <w:lang w:eastAsia="zh-CN"/>
              </w:rPr>
              <w:t>I</w:t>
            </w:r>
            <w:r>
              <w:rPr>
                <w:rFonts w:eastAsiaTheme="minorEastAsia"/>
                <w:lang w:eastAsia="zh-CN"/>
              </w:rPr>
              <w:t xml:space="preserve">f the intention is that the OAM transfer the model to UE via UP, </w:t>
            </w:r>
            <w:r>
              <w:rPr>
                <w:rFonts w:eastAsiaTheme="minorEastAsia"/>
                <w:lang w:val="en-GB" w:eastAsia="zh-CN"/>
              </w:rPr>
              <w:t>the conclusion of solution 2b/3b can be reused.</w:t>
            </w:r>
          </w:p>
        </w:tc>
      </w:tr>
      <w:tr w:rsidR="0057512E" w:rsidRPr="005549F0" w14:paraId="20BCAC2A" w14:textId="77777777" w:rsidTr="000348E8">
        <w:tc>
          <w:tcPr>
            <w:tcW w:w="1499" w:type="dxa"/>
          </w:tcPr>
          <w:p w14:paraId="7D0D5E54" w14:textId="675905E1" w:rsidR="0057512E" w:rsidRDefault="0057512E" w:rsidP="0057512E">
            <w:pPr>
              <w:rPr>
                <w:rFonts w:eastAsiaTheme="minorEastAsia" w:hint="eastAsia"/>
                <w:lang w:val="en-GB" w:eastAsia="zh-CN"/>
              </w:rPr>
            </w:pPr>
            <w:r>
              <w:rPr>
                <w:rFonts w:eastAsiaTheme="minorEastAsia" w:hint="eastAsia"/>
                <w:lang w:eastAsia="zh-CN"/>
              </w:rPr>
              <w:t>L</w:t>
            </w:r>
            <w:r>
              <w:rPr>
                <w:rFonts w:eastAsiaTheme="minorEastAsia"/>
                <w:lang w:eastAsia="zh-CN"/>
              </w:rPr>
              <w:t>enovo</w:t>
            </w:r>
          </w:p>
        </w:tc>
        <w:tc>
          <w:tcPr>
            <w:tcW w:w="2816" w:type="dxa"/>
          </w:tcPr>
          <w:p w14:paraId="5D436400" w14:textId="77777777" w:rsidR="0057512E" w:rsidRDefault="0057512E" w:rsidP="0057512E">
            <w:pPr>
              <w:rPr>
                <w:rFonts w:eastAsiaTheme="minorEastAsia"/>
                <w:lang w:eastAsia="zh-CN"/>
              </w:rPr>
            </w:pPr>
            <w:r>
              <w:rPr>
                <w:rFonts w:eastAsiaTheme="minorEastAsia" w:hint="eastAsia"/>
                <w:lang w:eastAsia="zh-CN"/>
              </w:rPr>
              <w:t>Y</w:t>
            </w:r>
            <w:r>
              <w:rPr>
                <w:rFonts w:eastAsiaTheme="minorEastAsia"/>
                <w:lang w:eastAsia="zh-CN"/>
              </w:rPr>
              <w:t>es: A2, A3, A4, A5, A7</w:t>
            </w:r>
          </w:p>
          <w:p w14:paraId="7D6036FA" w14:textId="77777777" w:rsidR="0057512E" w:rsidRDefault="0057512E" w:rsidP="0057512E">
            <w:pPr>
              <w:rPr>
                <w:rFonts w:eastAsiaTheme="minorEastAsia"/>
                <w:lang w:eastAsia="zh-CN"/>
              </w:rPr>
            </w:pPr>
            <w:r>
              <w:rPr>
                <w:rFonts w:eastAsiaTheme="minorEastAsia" w:hint="eastAsia"/>
                <w:lang w:eastAsia="zh-CN"/>
              </w:rPr>
              <w:t>N</w:t>
            </w:r>
            <w:r>
              <w:rPr>
                <w:rFonts w:eastAsiaTheme="minorEastAsia"/>
                <w:lang w:eastAsia="zh-CN"/>
              </w:rPr>
              <w:t>o: A1</w:t>
            </w:r>
          </w:p>
          <w:p w14:paraId="04E8ABB7" w14:textId="6F2A12FF" w:rsidR="0057512E" w:rsidRDefault="0057512E" w:rsidP="0057512E">
            <w:pPr>
              <w:rPr>
                <w:rFonts w:eastAsiaTheme="minorEastAsia" w:hint="eastAsia"/>
                <w:lang w:val="en-GB" w:eastAsia="zh-CN"/>
              </w:rPr>
            </w:pPr>
            <w:r>
              <w:rPr>
                <w:rFonts w:eastAsiaTheme="minorEastAsia" w:hint="eastAsia"/>
                <w:lang w:eastAsia="zh-CN"/>
              </w:rPr>
              <w:t>U</w:t>
            </w:r>
            <w:r>
              <w:rPr>
                <w:rFonts w:eastAsiaTheme="minorEastAsia"/>
                <w:lang w:eastAsia="zh-CN"/>
              </w:rPr>
              <w:t>nclear: A6, A8</w:t>
            </w:r>
          </w:p>
        </w:tc>
        <w:tc>
          <w:tcPr>
            <w:tcW w:w="5314" w:type="dxa"/>
          </w:tcPr>
          <w:p w14:paraId="6D102DDF" w14:textId="3C27BC58" w:rsidR="0057512E" w:rsidRDefault="0057512E" w:rsidP="0057512E">
            <w:pPr>
              <w:rPr>
                <w:rFonts w:eastAsiaTheme="minorEastAsia" w:hint="eastAsia"/>
                <w:lang w:val="en-GB" w:eastAsia="zh-CN"/>
              </w:rPr>
            </w:pPr>
            <w:r>
              <w:rPr>
                <w:rFonts w:eastAsiaTheme="minorEastAsia" w:hint="eastAsia"/>
                <w:lang w:eastAsia="zh-CN"/>
              </w:rPr>
              <w:t>A</w:t>
            </w:r>
            <w:r>
              <w:rPr>
                <w:rFonts w:eastAsiaTheme="minorEastAsia"/>
                <w:lang w:eastAsia="zh-CN"/>
              </w:rPr>
              <w:t xml:space="preserve">gree with some companies that if segmentation is at OAM, CP could also carry large size model. </w:t>
            </w:r>
          </w:p>
        </w:tc>
      </w:tr>
    </w:tbl>
    <w:p w14:paraId="4961FFC5" w14:textId="77777777" w:rsidR="005F3228" w:rsidRDefault="005F3228">
      <w:pPr>
        <w:rPr>
          <w:lang w:val="en-GB"/>
        </w:rPr>
      </w:pPr>
    </w:p>
    <w:p w14:paraId="4F9DF79D" w14:textId="77777777" w:rsidR="005F3228" w:rsidRDefault="0007359B">
      <w:pPr>
        <w:rPr>
          <w:b/>
          <w:bCs/>
          <w:lang w:val="en-GB"/>
        </w:rPr>
      </w:pPr>
      <w:r>
        <w:rPr>
          <w:b/>
          <w:bCs/>
          <w:lang w:val="en-GB"/>
        </w:rPr>
        <w:t xml:space="preserve">Q3-4b: For Solution 4b,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5F3228" w14:paraId="5BD956A6" w14:textId="77777777">
        <w:trPr>
          <w:trHeight w:val="42"/>
        </w:trPr>
        <w:tc>
          <w:tcPr>
            <w:tcW w:w="1327" w:type="dxa"/>
          </w:tcPr>
          <w:p w14:paraId="7A313413" w14:textId="77777777" w:rsidR="005F3228" w:rsidRDefault="0007359B">
            <w:pPr>
              <w:rPr>
                <w:b/>
                <w:bCs/>
                <w:sz w:val="20"/>
                <w:szCs w:val="20"/>
                <w:lang w:val="en-GB"/>
              </w:rPr>
            </w:pPr>
            <w:r>
              <w:rPr>
                <w:b/>
                <w:bCs/>
                <w:sz w:val="20"/>
                <w:szCs w:val="20"/>
                <w:lang w:val="en-GB"/>
              </w:rPr>
              <w:t>Company</w:t>
            </w:r>
          </w:p>
        </w:tc>
        <w:tc>
          <w:tcPr>
            <w:tcW w:w="2448" w:type="dxa"/>
          </w:tcPr>
          <w:p w14:paraId="4CA7A846" w14:textId="77777777" w:rsidR="005F3228" w:rsidRDefault="0007359B">
            <w:pPr>
              <w:rPr>
                <w:b/>
                <w:bCs/>
                <w:sz w:val="20"/>
                <w:szCs w:val="20"/>
                <w:lang w:val="en-GB"/>
              </w:rPr>
            </w:pPr>
            <w:r>
              <w:rPr>
                <w:b/>
                <w:bCs/>
                <w:sz w:val="20"/>
                <w:szCs w:val="20"/>
                <w:lang w:val="en-GB"/>
              </w:rPr>
              <w:t>Readiness</w:t>
            </w:r>
          </w:p>
        </w:tc>
        <w:tc>
          <w:tcPr>
            <w:tcW w:w="2880" w:type="dxa"/>
          </w:tcPr>
          <w:p w14:paraId="56EF6A82" w14:textId="77777777" w:rsidR="005F3228" w:rsidRDefault="0007359B">
            <w:pPr>
              <w:rPr>
                <w:b/>
                <w:bCs/>
                <w:sz w:val="20"/>
                <w:szCs w:val="20"/>
                <w:lang w:val="en-GB"/>
              </w:rPr>
            </w:pPr>
            <w:r>
              <w:rPr>
                <w:b/>
                <w:bCs/>
                <w:sz w:val="20"/>
                <w:szCs w:val="20"/>
                <w:lang w:val="en-GB"/>
              </w:rPr>
              <w:t>Current status and gaps</w:t>
            </w:r>
          </w:p>
        </w:tc>
        <w:tc>
          <w:tcPr>
            <w:tcW w:w="2974" w:type="dxa"/>
          </w:tcPr>
          <w:p w14:paraId="39D5D857" w14:textId="77777777" w:rsidR="005F3228" w:rsidRDefault="0007359B">
            <w:pPr>
              <w:rPr>
                <w:b/>
                <w:bCs/>
                <w:sz w:val="20"/>
                <w:szCs w:val="20"/>
                <w:lang w:val="en-GB"/>
              </w:rPr>
            </w:pPr>
            <w:r>
              <w:rPr>
                <w:b/>
                <w:bCs/>
                <w:sz w:val="20"/>
                <w:szCs w:val="20"/>
                <w:lang w:val="en-GB"/>
              </w:rPr>
              <w:t>RAN specification impact</w:t>
            </w:r>
          </w:p>
        </w:tc>
      </w:tr>
      <w:tr w:rsidR="005F3228" w14:paraId="04A89B89" w14:textId="77777777">
        <w:trPr>
          <w:trHeight w:val="50"/>
        </w:trPr>
        <w:tc>
          <w:tcPr>
            <w:tcW w:w="1327" w:type="dxa"/>
          </w:tcPr>
          <w:p w14:paraId="3BDDFE5D" w14:textId="77777777" w:rsidR="005F3228" w:rsidRDefault="0007359B">
            <w:pPr>
              <w:rPr>
                <w:sz w:val="20"/>
                <w:szCs w:val="20"/>
                <w:lang w:val="en-GB"/>
              </w:rPr>
            </w:pPr>
            <w:r>
              <w:rPr>
                <w:sz w:val="20"/>
                <w:szCs w:val="20"/>
                <w:lang w:val="en-GB"/>
              </w:rPr>
              <w:t>#example</w:t>
            </w:r>
          </w:p>
        </w:tc>
        <w:tc>
          <w:tcPr>
            <w:tcW w:w="2448" w:type="dxa"/>
          </w:tcPr>
          <w:p w14:paraId="4E740A61"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880" w:type="dxa"/>
          </w:tcPr>
          <w:p w14:paraId="54BF07D9"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c>
          <w:tcPr>
            <w:tcW w:w="2974" w:type="dxa"/>
          </w:tcPr>
          <w:p w14:paraId="3F9CFD27" w14:textId="77777777" w:rsidR="005F3228" w:rsidRDefault="0007359B">
            <w:pPr>
              <w:rPr>
                <w:sz w:val="20"/>
                <w:szCs w:val="20"/>
                <w:lang w:val="en-GB"/>
              </w:rPr>
            </w:pPr>
            <w:proofErr w:type="spellStart"/>
            <w:r>
              <w:rPr>
                <w:sz w:val="20"/>
                <w:szCs w:val="20"/>
                <w:lang w:val="en-GB"/>
              </w:rPr>
              <w:t>Ax</w:t>
            </w:r>
            <w:proofErr w:type="spellEnd"/>
            <w:r>
              <w:rPr>
                <w:sz w:val="20"/>
                <w:szCs w:val="20"/>
                <w:lang w:val="en-GB"/>
              </w:rPr>
              <w:t>:</w:t>
            </w:r>
          </w:p>
        </w:tc>
      </w:tr>
      <w:tr w:rsidR="005F3228" w14:paraId="5770C233" w14:textId="77777777">
        <w:tc>
          <w:tcPr>
            <w:tcW w:w="1327" w:type="dxa"/>
          </w:tcPr>
          <w:p w14:paraId="53638C7E" w14:textId="77777777" w:rsidR="005F3228" w:rsidRDefault="005F3228">
            <w:pPr>
              <w:rPr>
                <w:sz w:val="20"/>
                <w:szCs w:val="20"/>
                <w:lang w:val="en-GB"/>
              </w:rPr>
            </w:pPr>
          </w:p>
        </w:tc>
        <w:tc>
          <w:tcPr>
            <w:tcW w:w="2448" w:type="dxa"/>
          </w:tcPr>
          <w:p w14:paraId="2D11A0AE" w14:textId="77777777" w:rsidR="005F3228" w:rsidRDefault="005F3228">
            <w:pPr>
              <w:rPr>
                <w:sz w:val="20"/>
                <w:szCs w:val="20"/>
                <w:lang w:val="en-GB"/>
              </w:rPr>
            </w:pPr>
          </w:p>
        </w:tc>
        <w:tc>
          <w:tcPr>
            <w:tcW w:w="2880" w:type="dxa"/>
          </w:tcPr>
          <w:p w14:paraId="184E0410" w14:textId="77777777" w:rsidR="005F3228" w:rsidRDefault="005F3228">
            <w:pPr>
              <w:rPr>
                <w:sz w:val="20"/>
                <w:szCs w:val="20"/>
                <w:lang w:val="en-GB"/>
              </w:rPr>
            </w:pPr>
          </w:p>
        </w:tc>
        <w:tc>
          <w:tcPr>
            <w:tcW w:w="2974" w:type="dxa"/>
          </w:tcPr>
          <w:p w14:paraId="03FE8CEB" w14:textId="77777777" w:rsidR="005F3228" w:rsidRDefault="005F3228">
            <w:pPr>
              <w:rPr>
                <w:sz w:val="20"/>
                <w:szCs w:val="20"/>
                <w:lang w:val="en-GB"/>
              </w:rPr>
            </w:pPr>
          </w:p>
        </w:tc>
      </w:tr>
      <w:tr w:rsidR="005F3228" w14:paraId="5A8533C6" w14:textId="77777777">
        <w:tc>
          <w:tcPr>
            <w:tcW w:w="1327" w:type="dxa"/>
          </w:tcPr>
          <w:p w14:paraId="1BD70C86" w14:textId="77777777" w:rsidR="005F3228" w:rsidRDefault="005F3228">
            <w:pPr>
              <w:rPr>
                <w:sz w:val="20"/>
                <w:szCs w:val="20"/>
                <w:lang w:val="en-GB"/>
              </w:rPr>
            </w:pPr>
          </w:p>
        </w:tc>
        <w:tc>
          <w:tcPr>
            <w:tcW w:w="2448" w:type="dxa"/>
          </w:tcPr>
          <w:p w14:paraId="24083D09" w14:textId="77777777" w:rsidR="005F3228" w:rsidRDefault="005F3228">
            <w:pPr>
              <w:rPr>
                <w:sz w:val="20"/>
                <w:szCs w:val="20"/>
                <w:lang w:val="en-GB"/>
              </w:rPr>
            </w:pPr>
          </w:p>
        </w:tc>
        <w:tc>
          <w:tcPr>
            <w:tcW w:w="2880" w:type="dxa"/>
          </w:tcPr>
          <w:p w14:paraId="6B1A3944" w14:textId="77777777" w:rsidR="005F3228" w:rsidRDefault="005F3228">
            <w:pPr>
              <w:rPr>
                <w:sz w:val="20"/>
                <w:szCs w:val="20"/>
                <w:lang w:val="en-GB"/>
              </w:rPr>
            </w:pPr>
          </w:p>
        </w:tc>
        <w:tc>
          <w:tcPr>
            <w:tcW w:w="2974" w:type="dxa"/>
          </w:tcPr>
          <w:p w14:paraId="6813CBFA" w14:textId="77777777" w:rsidR="005F3228" w:rsidRDefault="005F3228">
            <w:pPr>
              <w:rPr>
                <w:sz w:val="20"/>
                <w:szCs w:val="20"/>
                <w:lang w:val="en-GB"/>
              </w:rPr>
            </w:pPr>
          </w:p>
        </w:tc>
      </w:tr>
      <w:tr w:rsidR="005F3228" w14:paraId="4073895E" w14:textId="77777777">
        <w:tc>
          <w:tcPr>
            <w:tcW w:w="1327" w:type="dxa"/>
          </w:tcPr>
          <w:p w14:paraId="432019BB" w14:textId="77777777" w:rsidR="005F3228" w:rsidRDefault="005F3228">
            <w:pPr>
              <w:rPr>
                <w:sz w:val="20"/>
                <w:szCs w:val="20"/>
                <w:lang w:val="en-GB"/>
              </w:rPr>
            </w:pPr>
          </w:p>
        </w:tc>
        <w:tc>
          <w:tcPr>
            <w:tcW w:w="2448" w:type="dxa"/>
          </w:tcPr>
          <w:p w14:paraId="4187FCDD" w14:textId="77777777" w:rsidR="005F3228" w:rsidRDefault="005F3228">
            <w:pPr>
              <w:rPr>
                <w:sz w:val="20"/>
                <w:szCs w:val="20"/>
                <w:lang w:val="en-GB"/>
              </w:rPr>
            </w:pPr>
          </w:p>
        </w:tc>
        <w:tc>
          <w:tcPr>
            <w:tcW w:w="2880" w:type="dxa"/>
          </w:tcPr>
          <w:p w14:paraId="18FC93A3" w14:textId="77777777" w:rsidR="005F3228" w:rsidRDefault="005F3228">
            <w:pPr>
              <w:rPr>
                <w:sz w:val="20"/>
                <w:szCs w:val="20"/>
                <w:lang w:val="en-GB"/>
              </w:rPr>
            </w:pPr>
          </w:p>
        </w:tc>
        <w:tc>
          <w:tcPr>
            <w:tcW w:w="2974" w:type="dxa"/>
          </w:tcPr>
          <w:p w14:paraId="2CB89687" w14:textId="77777777" w:rsidR="005F3228" w:rsidRDefault="005F3228">
            <w:pPr>
              <w:rPr>
                <w:sz w:val="20"/>
                <w:szCs w:val="20"/>
                <w:lang w:val="en-GB"/>
              </w:rPr>
            </w:pPr>
          </w:p>
        </w:tc>
      </w:tr>
    </w:tbl>
    <w:p w14:paraId="2B69AA33" w14:textId="77777777" w:rsidR="005F3228" w:rsidRDefault="005F3228">
      <w:pPr>
        <w:spacing w:after="0"/>
        <w:rPr>
          <w:lang w:val="en-GB"/>
        </w:rPr>
      </w:pPr>
    </w:p>
    <w:p w14:paraId="0FB33235" w14:textId="77777777" w:rsidR="005F3228" w:rsidRDefault="0007359B">
      <w:pPr>
        <w:pStyle w:val="Heading1"/>
        <w:numPr>
          <w:ilvl w:val="0"/>
          <w:numId w:val="18"/>
        </w:numPr>
      </w:pPr>
      <w:r>
        <w:t>Conclusion</w:t>
      </w:r>
    </w:p>
    <w:p w14:paraId="6899E043" w14:textId="77777777" w:rsidR="005F3228" w:rsidRDefault="0007359B">
      <w:pPr>
        <w:pStyle w:val="BodyText"/>
      </w:pPr>
      <w:r>
        <w:t>TBD</w:t>
      </w:r>
    </w:p>
    <w:p w14:paraId="723D4F57" w14:textId="77777777" w:rsidR="005F3228" w:rsidRDefault="0007359B">
      <w:pPr>
        <w:pStyle w:val="Heading1"/>
      </w:pPr>
      <w:r>
        <w:t>4. References</w:t>
      </w:r>
    </w:p>
    <w:p w14:paraId="3519B71D" w14:textId="77777777" w:rsidR="005F3228" w:rsidRDefault="0007359B">
      <w:pPr>
        <w:rPr>
          <w:lang w:val="en-GB"/>
        </w:rPr>
      </w:pPr>
      <w:r>
        <w:rPr>
          <w:lang w:val="en-GB"/>
        </w:rPr>
        <w:t>[1] R2-2302268</w:t>
      </w:r>
      <w:r>
        <w:rPr>
          <w:lang w:val="en-GB"/>
        </w:rPr>
        <w:tab/>
        <w:t>Report of Offline 027 model transfer delivery (Huawei)</w:t>
      </w:r>
    </w:p>
    <w:p w14:paraId="3692ACC7" w14:textId="77777777" w:rsidR="005F3228" w:rsidRDefault="0007359B">
      <w:pPr>
        <w:rPr>
          <w:lang w:val="en-GB"/>
        </w:rPr>
      </w:pPr>
      <w:r>
        <w:rPr>
          <w:lang w:val="en-GB"/>
        </w:rPr>
        <w:t>[2] R2-2308286</w:t>
      </w:r>
      <w:r>
        <w:rPr>
          <w:lang w:val="en-GB"/>
        </w:rPr>
        <w:tab/>
        <w:t>Report of [Post122][</w:t>
      </w:r>
      <w:proofErr w:type="gramStart"/>
      <w:r>
        <w:rPr>
          <w:lang w:val="en-GB"/>
        </w:rPr>
        <w:t>060][</w:t>
      </w:r>
      <w:proofErr w:type="gramEnd"/>
      <w:r>
        <w:rPr>
          <w:lang w:val="en-GB"/>
        </w:rPr>
        <w:t>AIML] Mapping of functions to physical entities (CMCC)</w:t>
      </w:r>
    </w:p>
    <w:p w14:paraId="33FB0E95" w14:textId="77777777" w:rsidR="005F3228" w:rsidRDefault="005F3228">
      <w:pPr>
        <w:rPr>
          <w:lang w:val="en-GB"/>
        </w:rPr>
      </w:pPr>
    </w:p>
    <w:sectPr w:rsidR="005F3228">
      <w:footerReference w:type="default" r:id="rId15"/>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Intel-Ziyi" w:date="2023-10-20T07:01:00Z" w:initials="LZ">
    <w:p w14:paraId="3C3538E7" w14:textId="77777777" w:rsidR="005F3228" w:rsidRDefault="0007359B">
      <w:pPr>
        <w:pStyle w:val="CommentText"/>
      </w:pPr>
      <w:r>
        <w:rPr>
          <w:highlight w:val="yellow"/>
          <w:lang w:val="en-GB"/>
        </w:rPr>
        <w:t>For companies' reference:</w:t>
      </w:r>
    </w:p>
    <w:p w14:paraId="168A626D"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12F2058"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C9D51D4" w14:textId="77777777" w:rsidR="005F3228" w:rsidRDefault="0007359B">
      <w:pPr>
        <w:pStyle w:val="CommentText"/>
      </w:pPr>
      <w:r>
        <w:rPr>
          <w:b/>
          <w:bCs/>
          <w:lang w:val="en-GB"/>
        </w:rPr>
        <w:t>A2. Security and integrity</w:t>
      </w:r>
      <w:r>
        <w:rPr>
          <w:lang w:val="en-GB"/>
        </w:rPr>
        <w:t xml:space="preserve"> (mentioned in Solution 1a)</w:t>
      </w:r>
    </w:p>
    <w:p w14:paraId="00A30388"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73BF1CAA"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422C7D73"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3A756273"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438E3B5C"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60BF5935"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59E93714" w14:textId="77777777" w:rsidR="005F3228" w:rsidRDefault="0007359B">
      <w:pPr>
        <w:pStyle w:val="CommentText"/>
      </w:pPr>
      <w:r>
        <w:rPr>
          <w:lang w:val="en-GB"/>
        </w:rPr>
        <w:tab/>
        <w:t>Different models allow to use different QoS</w:t>
      </w:r>
    </w:p>
    <w:p w14:paraId="52EC79D9"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59" w:author="Intel-Ziyi" w:date="2023-10-20T07:01:00Z" w:initials="LZ">
    <w:p w14:paraId="33336679" w14:textId="77777777" w:rsidR="005F3228" w:rsidRDefault="0007359B">
      <w:pPr>
        <w:pStyle w:val="CommentText"/>
      </w:pPr>
      <w:r>
        <w:rPr>
          <w:highlight w:val="yellow"/>
          <w:lang w:val="en-GB"/>
        </w:rPr>
        <w:t>For companies' reference:</w:t>
      </w:r>
    </w:p>
    <w:p w14:paraId="06B24BD5"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BE4043D"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E7E1408" w14:textId="77777777" w:rsidR="005F3228" w:rsidRDefault="0007359B">
      <w:pPr>
        <w:pStyle w:val="CommentText"/>
      </w:pPr>
      <w:r>
        <w:rPr>
          <w:b/>
          <w:bCs/>
          <w:lang w:val="en-GB"/>
        </w:rPr>
        <w:t>A2. Security and integrity</w:t>
      </w:r>
      <w:r>
        <w:rPr>
          <w:lang w:val="en-GB"/>
        </w:rPr>
        <w:t xml:space="preserve"> (mentioned in Solution 1a)</w:t>
      </w:r>
    </w:p>
    <w:p w14:paraId="6CF355E9"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17096AE5"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06021321"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532C7DD4"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77D65229"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19F57FD5"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23091DA8" w14:textId="77777777" w:rsidR="005F3228" w:rsidRDefault="0007359B">
      <w:pPr>
        <w:pStyle w:val="CommentText"/>
      </w:pPr>
      <w:r>
        <w:rPr>
          <w:lang w:val="en-GB"/>
        </w:rPr>
        <w:tab/>
        <w:t>Different models allow to use different QoS</w:t>
      </w:r>
    </w:p>
    <w:p w14:paraId="1AFA0D67"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20" w:author="Intel-Ziyi" w:date="2023-10-20T07:01:00Z" w:initials="LZ">
    <w:p w14:paraId="4F0317AC" w14:textId="77777777" w:rsidR="005F3228" w:rsidRDefault="0007359B">
      <w:pPr>
        <w:pStyle w:val="CommentText"/>
      </w:pPr>
      <w:r>
        <w:rPr>
          <w:highlight w:val="yellow"/>
          <w:lang w:val="en-GB"/>
        </w:rPr>
        <w:t>For companies' reference:</w:t>
      </w:r>
    </w:p>
    <w:p w14:paraId="4CED07A8"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3D264DEF"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3A712ABD" w14:textId="77777777" w:rsidR="005F3228" w:rsidRDefault="0007359B">
      <w:pPr>
        <w:pStyle w:val="CommentText"/>
      </w:pPr>
      <w:r>
        <w:rPr>
          <w:b/>
          <w:bCs/>
          <w:lang w:val="en-GB"/>
        </w:rPr>
        <w:t>A2. Security and integrity</w:t>
      </w:r>
      <w:r>
        <w:rPr>
          <w:lang w:val="en-GB"/>
        </w:rPr>
        <w:t xml:space="preserve"> (mentioned in Solution 1a)</w:t>
      </w:r>
    </w:p>
    <w:p w14:paraId="7C492359"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112C6374"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106872C5"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71E2828"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42994F08"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6A3158E6"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2D42042F" w14:textId="77777777" w:rsidR="005F3228" w:rsidRDefault="0007359B">
      <w:pPr>
        <w:pStyle w:val="CommentText"/>
      </w:pPr>
      <w:r>
        <w:rPr>
          <w:lang w:val="en-GB"/>
        </w:rPr>
        <w:tab/>
        <w:t>Different models allow to use different QoS</w:t>
      </w:r>
    </w:p>
    <w:p w14:paraId="6E116ACD"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63" w:author="Intel-Ziyi" w:date="2023-10-20T07:02:00Z" w:initials="LZ">
    <w:p w14:paraId="588A3E09" w14:textId="77777777" w:rsidR="005F3228" w:rsidRDefault="0007359B">
      <w:pPr>
        <w:pStyle w:val="CommentText"/>
      </w:pPr>
      <w:r>
        <w:rPr>
          <w:highlight w:val="yellow"/>
          <w:lang w:val="en-GB"/>
        </w:rPr>
        <w:t>For companies' reference:</w:t>
      </w:r>
    </w:p>
    <w:p w14:paraId="0C3D62BB"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B0D77E6"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A5F6326" w14:textId="77777777" w:rsidR="005F3228" w:rsidRDefault="0007359B">
      <w:pPr>
        <w:pStyle w:val="CommentText"/>
      </w:pPr>
      <w:r>
        <w:rPr>
          <w:b/>
          <w:bCs/>
          <w:lang w:val="en-GB"/>
        </w:rPr>
        <w:t>A2. Security and integrity</w:t>
      </w:r>
      <w:r>
        <w:rPr>
          <w:lang w:val="en-GB"/>
        </w:rPr>
        <w:t xml:space="preserve"> (mentioned in Solution 1a)</w:t>
      </w:r>
    </w:p>
    <w:p w14:paraId="32D4199D"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7AD95147"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4A8465D4"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4BA0557E"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5ED51D7B"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374D3AF2"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78467C9A" w14:textId="77777777" w:rsidR="005F3228" w:rsidRDefault="0007359B">
      <w:pPr>
        <w:pStyle w:val="CommentText"/>
      </w:pPr>
      <w:r>
        <w:rPr>
          <w:lang w:val="en-GB"/>
        </w:rPr>
        <w:tab/>
        <w:t>Different models allow to use different QoS</w:t>
      </w:r>
    </w:p>
    <w:p w14:paraId="0C717278"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38" w:author="Intel-Ziyi" w:date="2023-10-20T07:02:00Z" w:initials="LZ">
    <w:p w14:paraId="6D10744D" w14:textId="77777777" w:rsidR="005F3228" w:rsidRDefault="0007359B">
      <w:pPr>
        <w:pStyle w:val="CommentText"/>
      </w:pPr>
      <w:r>
        <w:rPr>
          <w:highlight w:val="yellow"/>
          <w:lang w:val="en-GB"/>
        </w:rPr>
        <w:t>For companies' reference:</w:t>
      </w:r>
    </w:p>
    <w:p w14:paraId="7F293CB6"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F58460C"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8F33F88" w14:textId="77777777" w:rsidR="005F3228" w:rsidRDefault="0007359B">
      <w:pPr>
        <w:pStyle w:val="CommentText"/>
      </w:pPr>
      <w:r>
        <w:rPr>
          <w:b/>
          <w:bCs/>
          <w:lang w:val="en-GB"/>
        </w:rPr>
        <w:t>A2. Security and integrity</w:t>
      </w:r>
      <w:r>
        <w:rPr>
          <w:lang w:val="en-GB"/>
        </w:rPr>
        <w:t xml:space="preserve"> (mentioned in Solution 1a)</w:t>
      </w:r>
    </w:p>
    <w:p w14:paraId="6BA86430"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1AC00AA2"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5BA03BB3"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54B4F77"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70E94B38"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3BA8505A"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1C6B2B4B" w14:textId="77777777" w:rsidR="005F3228" w:rsidRDefault="0007359B">
      <w:pPr>
        <w:pStyle w:val="CommentText"/>
      </w:pPr>
      <w:r>
        <w:rPr>
          <w:lang w:val="en-GB"/>
        </w:rPr>
        <w:tab/>
        <w:t>Different models allow to use different QoS</w:t>
      </w:r>
    </w:p>
    <w:p w14:paraId="34204AE3"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73" w:author="Intel-Ziyi" w:date="2023-10-20T07:02:00Z" w:initials="LZ">
    <w:p w14:paraId="35C06BE9" w14:textId="77777777" w:rsidR="005F3228" w:rsidRDefault="0007359B">
      <w:pPr>
        <w:pStyle w:val="CommentText"/>
      </w:pPr>
      <w:r>
        <w:rPr>
          <w:highlight w:val="yellow"/>
          <w:lang w:val="en-GB"/>
        </w:rPr>
        <w:t>For companies' reference:</w:t>
      </w:r>
    </w:p>
    <w:p w14:paraId="6B3C6195" w14:textId="77777777" w:rsidR="005F3228" w:rsidRDefault="0007359B">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6E86B43" w14:textId="77777777" w:rsidR="005F3228" w:rsidRDefault="0007359B">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D2048BD" w14:textId="77777777" w:rsidR="005F3228" w:rsidRDefault="0007359B">
      <w:pPr>
        <w:pStyle w:val="CommentText"/>
      </w:pPr>
      <w:r>
        <w:rPr>
          <w:b/>
          <w:bCs/>
          <w:lang w:val="en-GB"/>
        </w:rPr>
        <w:t>A2. Security and integrity</w:t>
      </w:r>
      <w:r>
        <w:rPr>
          <w:lang w:val="en-GB"/>
        </w:rPr>
        <w:t xml:space="preserve"> (mentioned in Solution 1a)</w:t>
      </w:r>
    </w:p>
    <w:p w14:paraId="403E09BF" w14:textId="77777777" w:rsidR="005F3228" w:rsidRDefault="0007359B">
      <w:pPr>
        <w:pStyle w:val="CommentText"/>
      </w:pPr>
      <w:r>
        <w:rPr>
          <w:b/>
          <w:bCs/>
          <w:lang w:val="en-GB"/>
        </w:rPr>
        <w:t>A3. Latency requirement, e.g. critical, relax, no latency requirement</w:t>
      </w:r>
      <w:r>
        <w:rPr>
          <w:lang w:val="en-GB"/>
        </w:rPr>
        <w:t xml:space="preserve"> (mentioned in Solution 2a)</w:t>
      </w:r>
    </w:p>
    <w:p w14:paraId="091A3A9D" w14:textId="77777777" w:rsidR="005F3228" w:rsidRDefault="0007359B">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8AA5F40" w14:textId="77777777" w:rsidR="005F3228" w:rsidRDefault="0007359B">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37B76CA" w14:textId="77777777" w:rsidR="005F3228" w:rsidRDefault="0007359B">
      <w:pPr>
        <w:pStyle w:val="CommentText"/>
      </w:pPr>
      <w:r>
        <w:rPr>
          <w:b/>
          <w:bCs/>
          <w:lang w:val="en-GB"/>
        </w:rPr>
        <w:t>A5. NW controllability (e.g. model management decision at gNB)</w:t>
      </w:r>
      <w:r>
        <w:rPr>
          <w:lang w:val="en-GB"/>
        </w:rPr>
        <w:t xml:space="preserve"> (mentioned in Solution 1a, Solution 2a)</w:t>
      </w:r>
    </w:p>
    <w:p w14:paraId="1E1955A7" w14:textId="77777777" w:rsidR="005F3228" w:rsidRDefault="0007359B">
      <w:pPr>
        <w:pStyle w:val="CommentText"/>
      </w:pPr>
      <w:r>
        <w:rPr>
          <w:b/>
          <w:bCs/>
          <w:lang w:val="en-GB"/>
        </w:rPr>
        <w:t>A6. Partial model update (e.g. delta configuration)</w:t>
      </w:r>
      <w:r>
        <w:rPr>
          <w:lang w:val="en-GB"/>
        </w:rPr>
        <w:t xml:space="preserve"> (mentioned in Solution 1a, Solution 2b and 3b)</w:t>
      </w:r>
    </w:p>
    <w:p w14:paraId="59A650D3" w14:textId="77777777" w:rsidR="005F3228" w:rsidRDefault="0007359B">
      <w:pPr>
        <w:pStyle w:val="CommentText"/>
      </w:pPr>
      <w:r>
        <w:rPr>
          <w:b/>
          <w:bCs/>
          <w:lang w:val="en-GB"/>
        </w:rPr>
        <w:t xml:space="preserve">A7. Flexible model transfer/delivery QoS </w:t>
      </w:r>
      <w:r>
        <w:rPr>
          <w:lang w:val="en-GB"/>
        </w:rPr>
        <w:t>(mentioned in Solution 1b, Solution 2b and 3b, Solution 4)</w:t>
      </w:r>
    </w:p>
    <w:p w14:paraId="3A2A4C9A" w14:textId="77777777" w:rsidR="005F3228" w:rsidRDefault="0007359B">
      <w:pPr>
        <w:pStyle w:val="CommentText"/>
      </w:pPr>
      <w:r>
        <w:rPr>
          <w:lang w:val="en-GB"/>
        </w:rPr>
        <w:tab/>
        <w:t>Different models allow to use different QoS</w:t>
      </w:r>
    </w:p>
    <w:p w14:paraId="0C661223" w14:textId="77777777" w:rsidR="005F3228" w:rsidRDefault="0007359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EC79D9" w15:done="0"/>
  <w15:commentEx w15:paraId="1AFA0D67" w15:done="0"/>
  <w15:commentEx w15:paraId="6E116ACD" w15:done="0"/>
  <w15:commentEx w15:paraId="0C717278" w15:done="0"/>
  <w15:commentEx w15:paraId="34204AE3" w15:done="0"/>
  <w15:commentEx w15:paraId="0C6612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C79D9" w16cid:durableId="28E4F519"/>
  <w16cid:commentId w16cid:paraId="1AFA0D67" w16cid:durableId="28E4F51A"/>
  <w16cid:commentId w16cid:paraId="6E116ACD" w16cid:durableId="28E4F51B"/>
  <w16cid:commentId w16cid:paraId="0C717278" w16cid:durableId="28E4F51C"/>
  <w16cid:commentId w16cid:paraId="34204AE3" w16cid:durableId="28E4F51D"/>
  <w16cid:commentId w16cid:paraId="0C661223" w16cid:durableId="28E4F5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08DA" w14:textId="77777777" w:rsidR="0007359B" w:rsidRDefault="0007359B">
      <w:pPr>
        <w:spacing w:line="240" w:lineRule="auto"/>
      </w:pPr>
      <w:r>
        <w:separator/>
      </w:r>
    </w:p>
  </w:endnote>
  <w:endnote w:type="continuationSeparator" w:id="0">
    <w:p w14:paraId="37454350" w14:textId="77777777" w:rsidR="0007359B" w:rsidRDefault="00073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50EA" w14:textId="77777777" w:rsidR="005F3228" w:rsidRDefault="005F3228">
    <w:pPr>
      <w:pStyle w:val="Footer"/>
    </w:pPr>
  </w:p>
  <w:p w14:paraId="40AEE38B" w14:textId="77777777" w:rsidR="005F3228" w:rsidRDefault="005F3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7E99" w14:textId="77777777" w:rsidR="0007359B" w:rsidRDefault="0007359B">
      <w:pPr>
        <w:spacing w:after="0"/>
      </w:pPr>
      <w:r>
        <w:separator/>
      </w:r>
    </w:p>
  </w:footnote>
  <w:footnote w:type="continuationSeparator" w:id="0">
    <w:p w14:paraId="24D7F371" w14:textId="77777777" w:rsidR="0007359B" w:rsidRDefault="000735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7113CA"/>
    <w:multiLevelType w:val="multilevel"/>
    <w:tmpl w:val="217113CA"/>
    <w:lvl w:ilvl="0">
      <w:start w:val="5"/>
      <w:numFmt w:val="bullet"/>
      <w:lvlText w:val="-"/>
      <w:lvlJc w:val="left"/>
      <w:pPr>
        <w:ind w:left="288" w:hanging="288"/>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2B1B70"/>
    <w:multiLevelType w:val="multilevel"/>
    <w:tmpl w:val="382B1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DD2852"/>
    <w:multiLevelType w:val="multilevel"/>
    <w:tmpl w:val="43DD2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AE7C15"/>
    <w:multiLevelType w:val="hybridMultilevel"/>
    <w:tmpl w:val="A6A0C5B6"/>
    <w:lvl w:ilvl="0" w:tplc="435EC3D8">
      <w:start w:val="1"/>
      <w:numFmt w:val="bullet"/>
      <w:lvlText w:val="-"/>
      <w:lvlJc w:val="left"/>
      <w:pPr>
        <w:ind w:left="760" w:hanging="36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5BF4E0B"/>
    <w:multiLevelType w:val="multilevel"/>
    <w:tmpl w:val="55BF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A253A4"/>
    <w:multiLevelType w:val="multilevel"/>
    <w:tmpl w:val="5AA253A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B539D9"/>
    <w:multiLevelType w:val="multilevel"/>
    <w:tmpl w:val="6CB539D9"/>
    <w:lvl w:ilvl="0">
      <w:start w:val="1"/>
      <w:numFmt w:val="bullet"/>
      <w:lvlText w:val="o"/>
      <w:lvlJc w:val="left"/>
      <w:pPr>
        <w:ind w:left="720" w:hanging="288"/>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6CA6714"/>
    <w:multiLevelType w:val="multilevel"/>
    <w:tmpl w:val="76CA6714"/>
    <w:lvl w:ilvl="0">
      <w:start w:val="5"/>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567035494">
    <w:abstractNumId w:val="22"/>
  </w:num>
  <w:num w:numId="2" w16cid:durableId="1860895743">
    <w:abstractNumId w:val="8"/>
  </w:num>
  <w:num w:numId="3" w16cid:durableId="394670129">
    <w:abstractNumId w:val="1"/>
  </w:num>
  <w:num w:numId="4" w16cid:durableId="904877090">
    <w:abstractNumId w:val="7"/>
  </w:num>
  <w:num w:numId="5" w16cid:durableId="2034452781">
    <w:abstractNumId w:val="4"/>
  </w:num>
  <w:num w:numId="6" w16cid:durableId="536551670">
    <w:abstractNumId w:val="20"/>
  </w:num>
  <w:num w:numId="7" w16cid:durableId="1858620065">
    <w:abstractNumId w:val="0"/>
  </w:num>
  <w:num w:numId="8" w16cid:durableId="2047365130">
    <w:abstractNumId w:val="24"/>
  </w:num>
  <w:num w:numId="9" w16cid:durableId="420839029">
    <w:abstractNumId w:val="23"/>
  </w:num>
  <w:num w:numId="10" w16cid:durableId="1067726136">
    <w:abstractNumId w:val="14"/>
  </w:num>
  <w:num w:numId="11" w16cid:durableId="1368797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3472190">
    <w:abstractNumId w:val="15"/>
  </w:num>
  <w:num w:numId="13" w16cid:durableId="254174291">
    <w:abstractNumId w:val="16"/>
  </w:num>
  <w:num w:numId="14" w16cid:durableId="2097748936">
    <w:abstractNumId w:val="3"/>
  </w:num>
  <w:num w:numId="15" w16cid:durableId="1968001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999366">
    <w:abstractNumId w:val="6"/>
  </w:num>
  <w:num w:numId="17" w16cid:durableId="1226841183">
    <w:abstractNumId w:val="2"/>
  </w:num>
  <w:num w:numId="18" w16cid:durableId="639118939">
    <w:abstractNumId w:val="13"/>
  </w:num>
  <w:num w:numId="19" w16cid:durableId="1319847998">
    <w:abstractNumId w:val="12"/>
  </w:num>
  <w:num w:numId="20" w16cid:durableId="1683698674">
    <w:abstractNumId w:val="19"/>
  </w:num>
  <w:num w:numId="21" w16cid:durableId="1597471406">
    <w:abstractNumId w:val="10"/>
  </w:num>
  <w:num w:numId="22" w16cid:durableId="1207328393">
    <w:abstractNumId w:val="25"/>
  </w:num>
  <w:num w:numId="23" w16cid:durableId="856886921">
    <w:abstractNumId w:val="5"/>
  </w:num>
  <w:num w:numId="24" w16cid:durableId="218975935">
    <w:abstractNumId w:val="21"/>
  </w:num>
  <w:num w:numId="25" w16cid:durableId="1599436833">
    <w:abstractNumId w:val="18"/>
  </w:num>
  <w:num w:numId="26" w16cid:durableId="90337353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rson w15:author="QC-AG">
    <w15:presenceInfo w15:providerId="None" w15:userId="QC-AG"/>
  </w15:person>
  <w15:person w15:author="Intel-Ziyi">
    <w15:presenceInfo w15:providerId="None" w15:userId="Intel-Ziyi"/>
  </w15:person>
  <w15:person w15:author="OPPO-Jiangsheng Fan">
    <w15:presenceInfo w15:providerId="None" w15:userId="OPPO-Jiangsheng Fan"/>
  </w15:person>
  <w15:person w15:author="ZTE DF">
    <w15:presenceInfo w15:providerId="None" w15:userId="ZTE DF"/>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mwqAUA7tnwMSwAAAA="/>
    <w:docVar w:name="commondata" w:val="eyJoZGlkIjoiZjVjOGIzNTNkMTIzZWZjNTVjNTc4NDg2Nzc3MDI2MDc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580"/>
    <w:rsid w:val="000127A7"/>
    <w:rsid w:val="00012EAF"/>
    <w:rsid w:val="00012F43"/>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B63"/>
    <w:rsid w:val="00024F39"/>
    <w:rsid w:val="000251B8"/>
    <w:rsid w:val="00025285"/>
    <w:rsid w:val="0002564D"/>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28C"/>
    <w:rsid w:val="000339EC"/>
    <w:rsid w:val="00033A3C"/>
    <w:rsid w:val="00033B75"/>
    <w:rsid w:val="00033C5B"/>
    <w:rsid w:val="00033DDD"/>
    <w:rsid w:val="00033DEB"/>
    <w:rsid w:val="00033EF1"/>
    <w:rsid w:val="0003411F"/>
    <w:rsid w:val="0003421D"/>
    <w:rsid w:val="00034285"/>
    <w:rsid w:val="0003453F"/>
    <w:rsid w:val="000345AD"/>
    <w:rsid w:val="00034800"/>
    <w:rsid w:val="000348E8"/>
    <w:rsid w:val="00034B0A"/>
    <w:rsid w:val="00034B5D"/>
    <w:rsid w:val="00034B68"/>
    <w:rsid w:val="00034C15"/>
    <w:rsid w:val="00035029"/>
    <w:rsid w:val="0003523B"/>
    <w:rsid w:val="00035413"/>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73BA"/>
    <w:rsid w:val="000475DC"/>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6A"/>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2911"/>
    <w:rsid w:val="00062BC3"/>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59B"/>
    <w:rsid w:val="0007370A"/>
    <w:rsid w:val="000738F2"/>
    <w:rsid w:val="000740BE"/>
    <w:rsid w:val="000740E2"/>
    <w:rsid w:val="0007415C"/>
    <w:rsid w:val="00074163"/>
    <w:rsid w:val="00074186"/>
    <w:rsid w:val="0007422D"/>
    <w:rsid w:val="00074347"/>
    <w:rsid w:val="00074352"/>
    <w:rsid w:val="00074595"/>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B3A"/>
    <w:rsid w:val="00094D34"/>
    <w:rsid w:val="0009510F"/>
    <w:rsid w:val="0009534B"/>
    <w:rsid w:val="000955AC"/>
    <w:rsid w:val="00095B26"/>
    <w:rsid w:val="00095BF1"/>
    <w:rsid w:val="0009601F"/>
    <w:rsid w:val="000960A1"/>
    <w:rsid w:val="0009615E"/>
    <w:rsid w:val="00096285"/>
    <w:rsid w:val="00096870"/>
    <w:rsid w:val="000973B6"/>
    <w:rsid w:val="00097558"/>
    <w:rsid w:val="0009778F"/>
    <w:rsid w:val="000979D4"/>
    <w:rsid w:val="00097AC9"/>
    <w:rsid w:val="000A01E7"/>
    <w:rsid w:val="000A0503"/>
    <w:rsid w:val="000A0603"/>
    <w:rsid w:val="000A0860"/>
    <w:rsid w:val="000A0D73"/>
    <w:rsid w:val="000A13B9"/>
    <w:rsid w:val="000A18BF"/>
    <w:rsid w:val="000A18E7"/>
    <w:rsid w:val="000A198C"/>
    <w:rsid w:val="000A1B7B"/>
    <w:rsid w:val="000A1DF3"/>
    <w:rsid w:val="000A1E36"/>
    <w:rsid w:val="000A1F09"/>
    <w:rsid w:val="000A2187"/>
    <w:rsid w:val="000A224A"/>
    <w:rsid w:val="000A2395"/>
    <w:rsid w:val="000A2DD0"/>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18F"/>
    <w:rsid w:val="000A735D"/>
    <w:rsid w:val="000A76B1"/>
    <w:rsid w:val="000A7893"/>
    <w:rsid w:val="000A7C28"/>
    <w:rsid w:val="000A7C9B"/>
    <w:rsid w:val="000A7E10"/>
    <w:rsid w:val="000B01DB"/>
    <w:rsid w:val="000B060D"/>
    <w:rsid w:val="000B06BB"/>
    <w:rsid w:val="000B0962"/>
    <w:rsid w:val="000B09C8"/>
    <w:rsid w:val="000B1330"/>
    <w:rsid w:val="000B1A15"/>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06"/>
    <w:rsid w:val="000C2569"/>
    <w:rsid w:val="000C267E"/>
    <w:rsid w:val="000C2976"/>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6"/>
    <w:rsid w:val="000D2C08"/>
    <w:rsid w:val="000D3126"/>
    <w:rsid w:val="000D3367"/>
    <w:rsid w:val="000D3CC7"/>
    <w:rsid w:val="000D3F4D"/>
    <w:rsid w:val="000D433A"/>
    <w:rsid w:val="000D4736"/>
    <w:rsid w:val="000D4797"/>
    <w:rsid w:val="000D49B7"/>
    <w:rsid w:val="000D4A0F"/>
    <w:rsid w:val="000D4A32"/>
    <w:rsid w:val="000D4BD9"/>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C81"/>
    <w:rsid w:val="000F4C87"/>
    <w:rsid w:val="000F4E09"/>
    <w:rsid w:val="000F517A"/>
    <w:rsid w:val="000F53DC"/>
    <w:rsid w:val="000F5587"/>
    <w:rsid w:val="000F5FBC"/>
    <w:rsid w:val="000F608D"/>
    <w:rsid w:val="000F68BD"/>
    <w:rsid w:val="000F691B"/>
    <w:rsid w:val="000F6DCC"/>
    <w:rsid w:val="000F6DF3"/>
    <w:rsid w:val="000F6EAF"/>
    <w:rsid w:val="000F71DF"/>
    <w:rsid w:val="000F7E10"/>
    <w:rsid w:val="000F7F44"/>
    <w:rsid w:val="00100011"/>
    <w:rsid w:val="001001D5"/>
    <w:rsid w:val="00100588"/>
    <w:rsid w:val="001005FF"/>
    <w:rsid w:val="001007ED"/>
    <w:rsid w:val="00100805"/>
    <w:rsid w:val="00100C7D"/>
    <w:rsid w:val="001011ED"/>
    <w:rsid w:val="001012A3"/>
    <w:rsid w:val="0010135E"/>
    <w:rsid w:val="001016B1"/>
    <w:rsid w:val="0010183D"/>
    <w:rsid w:val="00101862"/>
    <w:rsid w:val="001018EA"/>
    <w:rsid w:val="00101A79"/>
    <w:rsid w:val="001027DF"/>
    <w:rsid w:val="00102CE1"/>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4314"/>
    <w:rsid w:val="001245D6"/>
    <w:rsid w:val="001247AD"/>
    <w:rsid w:val="00125134"/>
    <w:rsid w:val="00125173"/>
    <w:rsid w:val="0012528E"/>
    <w:rsid w:val="00125478"/>
    <w:rsid w:val="00125C13"/>
    <w:rsid w:val="00125C90"/>
    <w:rsid w:val="00126164"/>
    <w:rsid w:val="00126175"/>
    <w:rsid w:val="0012684F"/>
    <w:rsid w:val="00126B4A"/>
    <w:rsid w:val="00126C85"/>
    <w:rsid w:val="00126F2F"/>
    <w:rsid w:val="00127281"/>
    <w:rsid w:val="00127531"/>
    <w:rsid w:val="00127619"/>
    <w:rsid w:val="001276E0"/>
    <w:rsid w:val="00127A6C"/>
    <w:rsid w:val="00127B5C"/>
    <w:rsid w:val="001300FD"/>
    <w:rsid w:val="001302AE"/>
    <w:rsid w:val="001305C0"/>
    <w:rsid w:val="00130853"/>
    <w:rsid w:val="00130BCF"/>
    <w:rsid w:val="00130E45"/>
    <w:rsid w:val="00130EA1"/>
    <w:rsid w:val="0013118A"/>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314"/>
    <w:rsid w:val="001743E7"/>
    <w:rsid w:val="00174904"/>
    <w:rsid w:val="00174B88"/>
    <w:rsid w:val="0017502C"/>
    <w:rsid w:val="0017550C"/>
    <w:rsid w:val="00175587"/>
    <w:rsid w:val="001756F7"/>
    <w:rsid w:val="00175E23"/>
    <w:rsid w:val="00175EBB"/>
    <w:rsid w:val="0017619A"/>
    <w:rsid w:val="00176347"/>
    <w:rsid w:val="001763A5"/>
    <w:rsid w:val="001763BF"/>
    <w:rsid w:val="00176918"/>
    <w:rsid w:val="0017792C"/>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F3"/>
    <w:rsid w:val="001832DE"/>
    <w:rsid w:val="00183521"/>
    <w:rsid w:val="00183B08"/>
    <w:rsid w:val="00184E9B"/>
    <w:rsid w:val="00184EA2"/>
    <w:rsid w:val="001851D8"/>
    <w:rsid w:val="00185401"/>
    <w:rsid w:val="0018540A"/>
    <w:rsid w:val="001855A9"/>
    <w:rsid w:val="001855F5"/>
    <w:rsid w:val="00185D6F"/>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3D"/>
    <w:rsid w:val="001B0D97"/>
    <w:rsid w:val="001B0E02"/>
    <w:rsid w:val="001B0E9A"/>
    <w:rsid w:val="001B112A"/>
    <w:rsid w:val="001B1503"/>
    <w:rsid w:val="001B1641"/>
    <w:rsid w:val="001B1860"/>
    <w:rsid w:val="001B19BB"/>
    <w:rsid w:val="001B1F4A"/>
    <w:rsid w:val="001B2002"/>
    <w:rsid w:val="001B212F"/>
    <w:rsid w:val="001B2236"/>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79A"/>
    <w:rsid w:val="001B78B0"/>
    <w:rsid w:val="001B78DD"/>
    <w:rsid w:val="001B7CCC"/>
    <w:rsid w:val="001B7F25"/>
    <w:rsid w:val="001C0096"/>
    <w:rsid w:val="001C044B"/>
    <w:rsid w:val="001C0542"/>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51CD"/>
    <w:rsid w:val="001C5745"/>
    <w:rsid w:val="001C5D0A"/>
    <w:rsid w:val="001C62BF"/>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95F"/>
    <w:rsid w:val="00204CF5"/>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587"/>
    <w:rsid w:val="0021479E"/>
    <w:rsid w:val="002147FD"/>
    <w:rsid w:val="00214DA8"/>
    <w:rsid w:val="0021500D"/>
    <w:rsid w:val="0021524A"/>
    <w:rsid w:val="00215290"/>
    <w:rsid w:val="00215423"/>
    <w:rsid w:val="002158FA"/>
    <w:rsid w:val="0021597C"/>
    <w:rsid w:val="00215A55"/>
    <w:rsid w:val="00215ACF"/>
    <w:rsid w:val="00215BDC"/>
    <w:rsid w:val="00215F51"/>
    <w:rsid w:val="00216498"/>
    <w:rsid w:val="00216994"/>
    <w:rsid w:val="00216AC6"/>
    <w:rsid w:val="00216F93"/>
    <w:rsid w:val="00217018"/>
    <w:rsid w:val="002175C4"/>
    <w:rsid w:val="00217E54"/>
    <w:rsid w:val="00217FD7"/>
    <w:rsid w:val="0022031A"/>
    <w:rsid w:val="00220600"/>
    <w:rsid w:val="002206B5"/>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73"/>
    <w:rsid w:val="002228B9"/>
    <w:rsid w:val="00222A64"/>
    <w:rsid w:val="00222BFD"/>
    <w:rsid w:val="00222E24"/>
    <w:rsid w:val="00223611"/>
    <w:rsid w:val="00223B88"/>
    <w:rsid w:val="00223BD8"/>
    <w:rsid w:val="00223C8E"/>
    <w:rsid w:val="00223FCB"/>
    <w:rsid w:val="002242AE"/>
    <w:rsid w:val="00224363"/>
    <w:rsid w:val="002244FE"/>
    <w:rsid w:val="00224FE0"/>
    <w:rsid w:val="00224FEF"/>
    <w:rsid w:val="002252C3"/>
    <w:rsid w:val="00225425"/>
    <w:rsid w:val="002255E4"/>
    <w:rsid w:val="002259E3"/>
    <w:rsid w:val="00225C54"/>
    <w:rsid w:val="00225DDD"/>
    <w:rsid w:val="0022617D"/>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94A"/>
    <w:rsid w:val="00233D0E"/>
    <w:rsid w:val="00233DBC"/>
    <w:rsid w:val="0023432A"/>
    <w:rsid w:val="00234770"/>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C65"/>
    <w:rsid w:val="00256DA8"/>
    <w:rsid w:val="0025711B"/>
    <w:rsid w:val="00257543"/>
    <w:rsid w:val="00257801"/>
    <w:rsid w:val="0025792C"/>
    <w:rsid w:val="00257B84"/>
    <w:rsid w:val="002601AF"/>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A3"/>
    <w:rsid w:val="002873E3"/>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10"/>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DE"/>
    <w:rsid w:val="002A443C"/>
    <w:rsid w:val="002A448D"/>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79"/>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965"/>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E46"/>
    <w:rsid w:val="002E61CA"/>
    <w:rsid w:val="002E630D"/>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6028"/>
    <w:rsid w:val="003161CF"/>
    <w:rsid w:val="003164CB"/>
    <w:rsid w:val="0031695B"/>
    <w:rsid w:val="00316B6E"/>
    <w:rsid w:val="003173AB"/>
    <w:rsid w:val="003176EA"/>
    <w:rsid w:val="003177AA"/>
    <w:rsid w:val="0031787E"/>
    <w:rsid w:val="003179ED"/>
    <w:rsid w:val="0032030B"/>
    <w:rsid w:val="00320327"/>
    <w:rsid w:val="00320369"/>
    <w:rsid w:val="003203ED"/>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0F62"/>
    <w:rsid w:val="0037145D"/>
    <w:rsid w:val="003715F8"/>
    <w:rsid w:val="00371763"/>
    <w:rsid w:val="00371C0E"/>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89E"/>
    <w:rsid w:val="0039694A"/>
    <w:rsid w:val="0039723E"/>
    <w:rsid w:val="00397AF8"/>
    <w:rsid w:val="00397F83"/>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95"/>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BEC"/>
    <w:rsid w:val="003B0C58"/>
    <w:rsid w:val="003B0FA5"/>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545F"/>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720"/>
    <w:rsid w:val="003C687D"/>
    <w:rsid w:val="003C6B79"/>
    <w:rsid w:val="003C6D8A"/>
    <w:rsid w:val="003C73A8"/>
    <w:rsid w:val="003C73BD"/>
    <w:rsid w:val="003C74C7"/>
    <w:rsid w:val="003C7650"/>
    <w:rsid w:val="003C7791"/>
    <w:rsid w:val="003C7806"/>
    <w:rsid w:val="003C786A"/>
    <w:rsid w:val="003D0607"/>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848"/>
    <w:rsid w:val="003E5E1D"/>
    <w:rsid w:val="003E69F5"/>
    <w:rsid w:val="003E6C49"/>
    <w:rsid w:val="003E6C5A"/>
    <w:rsid w:val="003E6CDE"/>
    <w:rsid w:val="003E7128"/>
    <w:rsid w:val="003E7242"/>
    <w:rsid w:val="003E7366"/>
    <w:rsid w:val="003E74E3"/>
    <w:rsid w:val="003E791E"/>
    <w:rsid w:val="003E7BF5"/>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727E"/>
    <w:rsid w:val="00407291"/>
    <w:rsid w:val="00407432"/>
    <w:rsid w:val="0040769A"/>
    <w:rsid w:val="00407989"/>
    <w:rsid w:val="00407B85"/>
    <w:rsid w:val="00407CB1"/>
    <w:rsid w:val="00407CD3"/>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554"/>
    <w:rsid w:val="004206E6"/>
    <w:rsid w:val="00420FFC"/>
    <w:rsid w:val="00421105"/>
    <w:rsid w:val="004214DB"/>
    <w:rsid w:val="00421A46"/>
    <w:rsid w:val="00421BA7"/>
    <w:rsid w:val="00421C0A"/>
    <w:rsid w:val="00421CC1"/>
    <w:rsid w:val="00421E8A"/>
    <w:rsid w:val="00421FE9"/>
    <w:rsid w:val="00422057"/>
    <w:rsid w:val="00422129"/>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65E"/>
    <w:rsid w:val="00472D2D"/>
    <w:rsid w:val="00472FF4"/>
    <w:rsid w:val="00473016"/>
    <w:rsid w:val="0047309F"/>
    <w:rsid w:val="004731FD"/>
    <w:rsid w:val="0047322E"/>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B15"/>
    <w:rsid w:val="0047625A"/>
    <w:rsid w:val="00476729"/>
    <w:rsid w:val="00476A99"/>
    <w:rsid w:val="00476B5F"/>
    <w:rsid w:val="00477131"/>
    <w:rsid w:val="0047722C"/>
    <w:rsid w:val="00477768"/>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9CA"/>
    <w:rsid w:val="00483C66"/>
    <w:rsid w:val="00483DAE"/>
    <w:rsid w:val="00484026"/>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8F"/>
    <w:rsid w:val="00494964"/>
    <w:rsid w:val="00494A06"/>
    <w:rsid w:val="00494D8E"/>
    <w:rsid w:val="00494DAA"/>
    <w:rsid w:val="004950A1"/>
    <w:rsid w:val="00495120"/>
    <w:rsid w:val="0049592E"/>
    <w:rsid w:val="00495A7F"/>
    <w:rsid w:val="00495D6C"/>
    <w:rsid w:val="00496269"/>
    <w:rsid w:val="0049638D"/>
    <w:rsid w:val="004964F1"/>
    <w:rsid w:val="0049683C"/>
    <w:rsid w:val="00496C65"/>
    <w:rsid w:val="00496D62"/>
    <w:rsid w:val="00497250"/>
    <w:rsid w:val="0049763E"/>
    <w:rsid w:val="0049794C"/>
    <w:rsid w:val="004979E6"/>
    <w:rsid w:val="004A0428"/>
    <w:rsid w:val="004A0521"/>
    <w:rsid w:val="004A0A87"/>
    <w:rsid w:val="004A0ADF"/>
    <w:rsid w:val="004A11B0"/>
    <w:rsid w:val="004A13B7"/>
    <w:rsid w:val="004A166A"/>
    <w:rsid w:val="004A16BC"/>
    <w:rsid w:val="004A1749"/>
    <w:rsid w:val="004A20F4"/>
    <w:rsid w:val="004A22D0"/>
    <w:rsid w:val="004A2484"/>
    <w:rsid w:val="004A24A0"/>
    <w:rsid w:val="004A252F"/>
    <w:rsid w:val="004A2634"/>
    <w:rsid w:val="004A27C0"/>
    <w:rsid w:val="004A2B94"/>
    <w:rsid w:val="004A2D77"/>
    <w:rsid w:val="004A2E48"/>
    <w:rsid w:val="004A3342"/>
    <w:rsid w:val="004A3529"/>
    <w:rsid w:val="004A3C8E"/>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DBF"/>
    <w:rsid w:val="004A5ED6"/>
    <w:rsid w:val="004A5FD2"/>
    <w:rsid w:val="004A5FD5"/>
    <w:rsid w:val="004A6129"/>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B1"/>
    <w:rsid w:val="004D36E4"/>
    <w:rsid w:val="004D3AEC"/>
    <w:rsid w:val="004D3FFE"/>
    <w:rsid w:val="004D4EFA"/>
    <w:rsid w:val="004D4F16"/>
    <w:rsid w:val="004D5A30"/>
    <w:rsid w:val="004D62E3"/>
    <w:rsid w:val="004D6E00"/>
    <w:rsid w:val="004D72B0"/>
    <w:rsid w:val="004D78A8"/>
    <w:rsid w:val="004D7AFD"/>
    <w:rsid w:val="004D7BEA"/>
    <w:rsid w:val="004D7CAF"/>
    <w:rsid w:val="004D7DFD"/>
    <w:rsid w:val="004D7EBD"/>
    <w:rsid w:val="004E05EF"/>
    <w:rsid w:val="004E0788"/>
    <w:rsid w:val="004E0789"/>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C99"/>
    <w:rsid w:val="004F329A"/>
    <w:rsid w:val="004F3578"/>
    <w:rsid w:val="004F3A45"/>
    <w:rsid w:val="004F406E"/>
    <w:rsid w:val="004F4170"/>
    <w:rsid w:val="004F421A"/>
    <w:rsid w:val="004F4335"/>
    <w:rsid w:val="004F44A3"/>
    <w:rsid w:val="004F4585"/>
    <w:rsid w:val="004F459B"/>
    <w:rsid w:val="004F4660"/>
    <w:rsid w:val="004F4740"/>
    <w:rsid w:val="004F4A2A"/>
    <w:rsid w:val="004F4B5C"/>
    <w:rsid w:val="004F4DA3"/>
    <w:rsid w:val="004F5274"/>
    <w:rsid w:val="004F53B5"/>
    <w:rsid w:val="004F53E2"/>
    <w:rsid w:val="004F5EF9"/>
    <w:rsid w:val="004F5F9D"/>
    <w:rsid w:val="004F6066"/>
    <w:rsid w:val="004F63AB"/>
    <w:rsid w:val="004F6563"/>
    <w:rsid w:val="004F6730"/>
    <w:rsid w:val="004F69F3"/>
    <w:rsid w:val="004F6A33"/>
    <w:rsid w:val="004F6F92"/>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352"/>
    <w:rsid w:val="005055C6"/>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890"/>
    <w:rsid w:val="005639A2"/>
    <w:rsid w:val="00563DCF"/>
    <w:rsid w:val="0056423C"/>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265"/>
    <w:rsid w:val="005676CF"/>
    <w:rsid w:val="00567751"/>
    <w:rsid w:val="00567EA3"/>
    <w:rsid w:val="00567EDA"/>
    <w:rsid w:val="0057088D"/>
    <w:rsid w:val="00570EAF"/>
    <w:rsid w:val="0057112F"/>
    <w:rsid w:val="005712EE"/>
    <w:rsid w:val="00571336"/>
    <w:rsid w:val="00571582"/>
    <w:rsid w:val="005715D2"/>
    <w:rsid w:val="00571B31"/>
    <w:rsid w:val="00571C19"/>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12E"/>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5EA"/>
    <w:rsid w:val="005777F7"/>
    <w:rsid w:val="00577870"/>
    <w:rsid w:val="00577DE3"/>
    <w:rsid w:val="005803D2"/>
    <w:rsid w:val="0058055A"/>
    <w:rsid w:val="005805CB"/>
    <w:rsid w:val="00580812"/>
    <w:rsid w:val="0058099A"/>
    <w:rsid w:val="005809C0"/>
    <w:rsid w:val="00580DDB"/>
    <w:rsid w:val="00581317"/>
    <w:rsid w:val="005814D5"/>
    <w:rsid w:val="00581720"/>
    <w:rsid w:val="00581D4A"/>
    <w:rsid w:val="00582040"/>
    <w:rsid w:val="00582207"/>
    <w:rsid w:val="00582243"/>
    <w:rsid w:val="00582809"/>
    <w:rsid w:val="0058296D"/>
    <w:rsid w:val="00582D9D"/>
    <w:rsid w:val="00582F1B"/>
    <w:rsid w:val="005832B4"/>
    <w:rsid w:val="00583436"/>
    <w:rsid w:val="0058346B"/>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F"/>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9E3"/>
    <w:rsid w:val="005B5A60"/>
    <w:rsid w:val="005B5B1E"/>
    <w:rsid w:val="005B5B7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FA8"/>
    <w:rsid w:val="005C3303"/>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6A9"/>
    <w:rsid w:val="005E28B8"/>
    <w:rsid w:val="005E2960"/>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28"/>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77A"/>
    <w:rsid w:val="00617D64"/>
    <w:rsid w:val="00617E62"/>
    <w:rsid w:val="0062019B"/>
    <w:rsid w:val="00620A71"/>
    <w:rsid w:val="00620D80"/>
    <w:rsid w:val="00620F07"/>
    <w:rsid w:val="00621006"/>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115E"/>
    <w:rsid w:val="006311B3"/>
    <w:rsid w:val="006311D4"/>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ECA"/>
    <w:rsid w:val="00640F53"/>
    <w:rsid w:val="00640FDE"/>
    <w:rsid w:val="0064151F"/>
    <w:rsid w:val="00641533"/>
    <w:rsid w:val="00641800"/>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720"/>
    <w:rsid w:val="006517E9"/>
    <w:rsid w:val="00651E07"/>
    <w:rsid w:val="00652026"/>
    <w:rsid w:val="00652143"/>
    <w:rsid w:val="0065219F"/>
    <w:rsid w:val="00652430"/>
    <w:rsid w:val="00652697"/>
    <w:rsid w:val="006527A3"/>
    <w:rsid w:val="0065295F"/>
    <w:rsid w:val="00652F56"/>
    <w:rsid w:val="00652F57"/>
    <w:rsid w:val="00653263"/>
    <w:rsid w:val="0065370C"/>
    <w:rsid w:val="00653A0D"/>
    <w:rsid w:val="00653CA4"/>
    <w:rsid w:val="0065425E"/>
    <w:rsid w:val="00654462"/>
    <w:rsid w:val="006548C4"/>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078"/>
    <w:rsid w:val="00674154"/>
    <w:rsid w:val="006741F2"/>
    <w:rsid w:val="00674203"/>
    <w:rsid w:val="006746C6"/>
    <w:rsid w:val="00674BAA"/>
    <w:rsid w:val="00674CC3"/>
    <w:rsid w:val="00674D00"/>
    <w:rsid w:val="00674D8C"/>
    <w:rsid w:val="0067502E"/>
    <w:rsid w:val="00675344"/>
    <w:rsid w:val="00675942"/>
    <w:rsid w:val="00675C2C"/>
    <w:rsid w:val="00675C72"/>
    <w:rsid w:val="00675C78"/>
    <w:rsid w:val="00675D3D"/>
    <w:rsid w:val="0067611B"/>
    <w:rsid w:val="0067615D"/>
    <w:rsid w:val="006762D5"/>
    <w:rsid w:val="00676755"/>
    <w:rsid w:val="006767E6"/>
    <w:rsid w:val="00676901"/>
    <w:rsid w:val="00676BEF"/>
    <w:rsid w:val="00676CBC"/>
    <w:rsid w:val="00676F01"/>
    <w:rsid w:val="00676F3F"/>
    <w:rsid w:val="006771F9"/>
    <w:rsid w:val="006772C1"/>
    <w:rsid w:val="00677541"/>
    <w:rsid w:val="0067761B"/>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90A"/>
    <w:rsid w:val="00692CC2"/>
    <w:rsid w:val="00692E6B"/>
    <w:rsid w:val="006934C9"/>
    <w:rsid w:val="0069381C"/>
    <w:rsid w:val="006938D3"/>
    <w:rsid w:val="00693F6E"/>
    <w:rsid w:val="00694750"/>
    <w:rsid w:val="00694975"/>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400F"/>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1525"/>
    <w:rsid w:val="006B17E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A3"/>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244"/>
    <w:rsid w:val="006E565E"/>
    <w:rsid w:val="006E5837"/>
    <w:rsid w:val="006E5C96"/>
    <w:rsid w:val="006E5CE4"/>
    <w:rsid w:val="006E5D99"/>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BF"/>
    <w:rsid w:val="006F6868"/>
    <w:rsid w:val="006F6C2D"/>
    <w:rsid w:val="006F6C99"/>
    <w:rsid w:val="006F6ED0"/>
    <w:rsid w:val="006F6F05"/>
    <w:rsid w:val="006F713C"/>
    <w:rsid w:val="006F7664"/>
    <w:rsid w:val="006F7CE1"/>
    <w:rsid w:val="006F7F8B"/>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91F"/>
    <w:rsid w:val="0071797F"/>
    <w:rsid w:val="00717C04"/>
    <w:rsid w:val="00720083"/>
    <w:rsid w:val="00720653"/>
    <w:rsid w:val="007207D5"/>
    <w:rsid w:val="00720829"/>
    <w:rsid w:val="00720BEB"/>
    <w:rsid w:val="007210D8"/>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2F5"/>
    <w:rsid w:val="0072460B"/>
    <w:rsid w:val="00724723"/>
    <w:rsid w:val="007253DF"/>
    <w:rsid w:val="007257D0"/>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7D2"/>
    <w:rsid w:val="00754AA2"/>
    <w:rsid w:val="00754E31"/>
    <w:rsid w:val="0075522A"/>
    <w:rsid w:val="007553C1"/>
    <w:rsid w:val="00755851"/>
    <w:rsid w:val="0075590E"/>
    <w:rsid w:val="00755ABB"/>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D1C"/>
    <w:rsid w:val="00767E7B"/>
    <w:rsid w:val="00767F3D"/>
    <w:rsid w:val="00767FF8"/>
    <w:rsid w:val="00770192"/>
    <w:rsid w:val="007703F1"/>
    <w:rsid w:val="00770BC1"/>
    <w:rsid w:val="00770C8D"/>
    <w:rsid w:val="007711F5"/>
    <w:rsid w:val="007711FF"/>
    <w:rsid w:val="00771412"/>
    <w:rsid w:val="007722D1"/>
    <w:rsid w:val="007729A2"/>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70E2"/>
    <w:rsid w:val="0077772E"/>
    <w:rsid w:val="00780008"/>
    <w:rsid w:val="00780586"/>
    <w:rsid w:val="00780860"/>
    <w:rsid w:val="00780983"/>
    <w:rsid w:val="00780A80"/>
    <w:rsid w:val="00780B5A"/>
    <w:rsid w:val="00780ED3"/>
    <w:rsid w:val="0078113E"/>
    <w:rsid w:val="007813BF"/>
    <w:rsid w:val="0078169B"/>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D4"/>
    <w:rsid w:val="007845E3"/>
    <w:rsid w:val="007845EE"/>
    <w:rsid w:val="0078483D"/>
    <w:rsid w:val="00784870"/>
    <w:rsid w:val="00784A0F"/>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F43"/>
    <w:rsid w:val="007B02AF"/>
    <w:rsid w:val="007B0607"/>
    <w:rsid w:val="007B06AB"/>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6C1"/>
    <w:rsid w:val="007B77F4"/>
    <w:rsid w:val="007B7843"/>
    <w:rsid w:val="007B7AD1"/>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BB8"/>
    <w:rsid w:val="007E638D"/>
    <w:rsid w:val="007E6522"/>
    <w:rsid w:val="007E7091"/>
    <w:rsid w:val="007E7324"/>
    <w:rsid w:val="007E73F6"/>
    <w:rsid w:val="007E749E"/>
    <w:rsid w:val="007E7566"/>
    <w:rsid w:val="007E77F5"/>
    <w:rsid w:val="007E7938"/>
    <w:rsid w:val="007E7A74"/>
    <w:rsid w:val="007E7B34"/>
    <w:rsid w:val="007E7C83"/>
    <w:rsid w:val="007E7CA5"/>
    <w:rsid w:val="007E7CE7"/>
    <w:rsid w:val="007F027C"/>
    <w:rsid w:val="007F1007"/>
    <w:rsid w:val="007F152B"/>
    <w:rsid w:val="007F16D8"/>
    <w:rsid w:val="007F19F9"/>
    <w:rsid w:val="007F1C46"/>
    <w:rsid w:val="007F1CCA"/>
    <w:rsid w:val="007F1D6A"/>
    <w:rsid w:val="007F24E1"/>
    <w:rsid w:val="007F27D8"/>
    <w:rsid w:val="007F294D"/>
    <w:rsid w:val="007F2A31"/>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135"/>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2EE1"/>
    <w:rsid w:val="00813100"/>
    <w:rsid w:val="00813198"/>
    <w:rsid w:val="0081373B"/>
    <w:rsid w:val="00814257"/>
    <w:rsid w:val="00814467"/>
    <w:rsid w:val="00814519"/>
    <w:rsid w:val="008145AE"/>
    <w:rsid w:val="008148DC"/>
    <w:rsid w:val="00814AB6"/>
    <w:rsid w:val="00814CE6"/>
    <w:rsid w:val="008154BE"/>
    <w:rsid w:val="008156A6"/>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AC4"/>
    <w:rsid w:val="008210D6"/>
    <w:rsid w:val="008211FA"/>
    <w:rsid w:val="00821283"/>
    <w:rsid w:val="0082131D"/>
    <w:rsid w:val="00821551"/>
    <w:rsid w:val="008219FC"/>
    <w:rsid w:val="00821CD0"/>
    <w:rsid w:val="00821D2C"/>
    <w:rsid w:val="00821EDF"/>
    <w:rsid w:val="00821EE1"/>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4F1"/>
    <w:rsid w:val="00834614"/>
    <w:rsid w:val="008346B0"/>
    <w:rsid w:val="008346B4"/>
    <w:rsid w:val="00834719"/>
    <w:rsid w:val="008347F8"/>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A01"/>
    <w:rsid w:val="00850FBD"/>
    <w:rsid w:val="0085108B"/>
    <w:rsid w:val="0085179F"/>
    <w:rsid w:val="00851CDC"/>
    <w:rsid w:val="008520E4"/>
    <w:rsid w:val="008523AA"/>
    <w:rsid w:val="0085296E"/>
    <w:rsid w:val="008534F8"/>
    <w:rsid w:val="008534FC"/>
    <w:rsid w:val="00854006"/>
    <w:rsid w:val="00854376"/>
    <w:rsid w:val="0085463F"/>
    <w:rsid w:val="008546C0"/>
    <w:rsid w:val="0085476D"/>
    <w:rsid w:val="00854B70"/>
    <w:rsid w:val="00854D1A"/>
    <w:rsid w:val="0085509E"/>
    <w:rsid w:val="008555B2"/>
    <w:rsid w:val="00855711"/>
    <w:rsid w:val="00855BFB"/>
    <w:rsid w:val="00855C75"/>
    <w:rsid w:val="00855D60"/>
    <w:rsid w:val="0085651E"/>
    <w:rsid w:val="00856737"/>
    <w:rsid w:val="0085681A"/>
    <w:rsid w:val="00856911"/>
    <w:rsid w:val="00857037"/>
    <w:rsid w:val="0085709C"/>
    <w:rsid w:val="008574A6"/>
    <w:rsid w:val="008575B2"/>
    <w:rsid w:val="0085792F"/>
    <w:rsid w:val="00857A97"/>
    <w:rsid w:val="00857AB7"/>
    <w:rsid w:val="00857AD8"/>
    <w:rsid w:val="00860149"/>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D31"/>
    <w:rsid w:val="00880EC5"/>
    <w:rsid w:val="00881749"/>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F9F"/>
    <w:rsid w:val="00892FE8"/>
    <w:rsid w:val="00893104"/>
    <w:rsid w:val="00893372"/>
    <w:rsid w:val="00893755"/>
    <w:rsid w:val="008938B6"/>
    <w:rsid w:val="008939B6"/>
    <w:rsid w:val="0089419C"/>
    <w:rsid w:val="008941E3"/>
    <w:rsid w:val="0089455F"/>
    <w:rsid w:val="00894625"/>
    <w:rsid w:val="00894696"/>
    <w:rsid w:val="0089487B"/>
    <w:rsid w:val="00894928"/>
    <w:rsid w:val="00894A88"/>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C"/>
    <w:rsid w:val="008A4AD8"/>
    <w:rsid w:val="008A4D19"/>
    <w:rsid w:val="008A51A8"/>
    <w:rsid w:val="008A53AF"/>
    <w:rsid w:val="008A5478"/>
    <w:rsid w:val="008A54C7"/>
    <w:rsid w:val="008A56E3"/>
    <w:rsid w:val="008A59DF"/>
    <w:rsid w:val="008A5A50"/>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79D3"/>
    <w:rsid w:val="008F018F"/>
    <w:rsid w:val="008F01E8"/>
    <w:rsid w:val="008F035E"/>
    <w:rsid w:val="008F092B"/>
    <w:rsid w:val="008F0A0E"/>
    <w:rsid w:val="008F0ACC"/>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346B"/>
    <w:rsid w:val="00913868"/>
    <w:rsid w:val="009138BC"/>
    <w:rsid w:val="00913924"/>
    <w:rsid w:val="009139D9"/>
    <w:rsid w:val="00913A4E"/>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20157"/>
    <w:rsid w:val="009205F8"/>
    <w:rsid w:val="009208C3"/>
    <w:rsid w:val="0092093D"/>
    <w:rsid w:val="00920AB5"/>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F6A"/>
    <w:rsid w:val="00924126"/>
    <w:rsid w:val="00924148"/>
    <w:rsid w:val="00924469"/>
    <w:rsid w:val="009245EB"/>
    <w:rsid w:val="0092481C"/>
    <w:rsid w:val="00924FC2"/>
    <w:rsid w:val="00925046"/>
    <w:rsid w:val="00925B02"/>
    <w:rsid w:val="00925CBE"/>
    <w:rsid w:val="00925D2D"/>
    <w:rsid w:val="0092612E"/>
    <w:rsid w:val="00926AC3"/>
    <w:rsid w:val="00927B70"/>
    <w:rsid w:val="00927E0E"/>
    <w:rsid w:val="00930043"/>
    <w:rsid w:val="0093014A"/>
    <w:rsid w:val="009301E8"/>
    <w:rsid w:val="009302B0"/>
    <w:rsid w:val="009304E2"/>
    <w:rsid w:val="0093065C"/>
    <w:rsid w:val="0093066F"/>
    <w:rsid w:val="0093068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C2B"/>
    <w:rsid w:val="00935D8A"/>
    <w:rsid w:val="00935E58"/>
    <w:rsid w:val="0093643A"/>
    <w:rsid w:val="009364A1"/>
    <w:rsid w:val="009368F3"/>
    <w:rsid w:val="00936B34"/>
    <w:rsid w:val="00936DA2"/>
    <w:rsid w:val="00936EE7"/>
    <w:rsid w:val="009371DB"/>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FBD"/>
    <w:rsid w:val="00942404"/>
    <w:rsid w:val="0094357E"/>
    <w:rsid w:val="00943742"/>
    <w:rsid w:val="00943B8E"/>
    <w:rsid w:val="00943FFA"/>
    <w:rsid w:val="009440A3"/>
    <w:rsid w:val="0094418F"/>
    <w:rsid w:val="00944202"/>
    <w:rsid w:val="009445C7"/>
    <w:rsid w:val="009445E7"/>
    <w:rsid w:val="0094492D"/>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E5F"/>
    <w:rsid w:val="00967EE0"/>
    <w:rsid w:val="0097050A"/>
    <w:rsid w:val="00971490"/>
    <w:rsid w:val="0097165E"/>
    <w:rsid w:val="00971DFC"/>
    <w:rsid w:val="00971F08"/>
    <w:rsid w:val="00972139"/>
    <w:rsid w:val="009724FB"/>
    <w:rsid w:val="00972519"/>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E5A"/>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34"/>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3E3"/>
    <w:rsid w:val="009D7591"/>
    <w:rsid w:val="009D7CE1"/>
    <w:rsid w:val="009E0118"/>
    <w:rsid w:val="009E0671"/>
    <w:rsid w:val="009E068F"/>
    <w:rsid w:val="009E0853"/>
    <w:rsid w:val="009E0CC0"/>
    <w:rsid w:val="009E0DE6"/>
    <w:rsid w:val="009E14E0"/>
    <w:rsid w:val="009E15F0"/>
    <w:rsid w:val="009E172B"/>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8A8"/>
    <w:rsid w:val="00A048B1"/>
    <w:rsid w:val="00A04A6A"/>
    <w:rsid w:val="00A04BC5"/>
    <w:rsid w:val="00A04D00"/>
    <w:rsid w:val="00A04D2C"/>
    <w:rsid w:val="00A04F49"/>
    <w:rsid w:val="00A04F96"/>
    <w:rsid w:val="00A050E5"/>
    <w:rsid w:val="00A052AB"/>
    <w:rsid w:val="00A0559D"/>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E2A"/>
    <w:rsid w:val="00A230CC"/>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FA6"/>
    <w:rsid w:val="00A3188E"/>
    <w:rsid w:val="00A31CF7"/>
    <w:rsid w:val="00A320DE"/>
    <w:rsid w:val="00A32221"/>
    <w:rsid w:val="00A32613"/>
    <w:rsid w:val="00A32836"/>
    <w:rsid w:val="00A3288C"/>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00"/>
    <w:rsid w:val="00A3552C"/>
    <w:rsid w:val="00A35853"/>
    <w:rsid w:val="00A35E57"/>
    <w:rsid w:val="00A3618D"/>
    <w:rsid w:val="00A3629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82"/>
    <w:rsid w:val="00A40B9C"/>
    <w:rsid w:val="00A40FB6"/>
    <w:rsid w:val="00A4188C"/>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8FD"/>
    <w:rsid w:val="00A44CA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40DA"/>
    <w:rsid w:val="00A54124"/>
    <w:rsid w:val="00A542A9"/>
    <w:rsid w:val="00A54739"/>
    <w:rsid w:val="00A5515F"/>
    <w:rsid w:val="00A5520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A77"/>
    <w:rsid w:val="00A62DC3"/>
    <w:rsid w:val="00A63483"/>
    <w:rsid w:val="00A6356D"/>
    <w:rsid w:val="00A63730"/>
    <w:rsid w:val="00A648DE"/>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2DE"/>
    <w:rsid w:val="00A933BA"/>
    <w:rsid w:val="00A93905"/>
    <w:rsid w:val="00A93A14"/>
    <w:rsid w:val="00A93A40"/>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B"/>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E5"/>
    <w:rsid w:val="00AE018D"/>
    <w:rsid w:val="00AE0298"/>
    <w:rsid w:val="00AE0557"/>
    <w:rsid w:val="00AE0948"/>
    <w:rsid w:val="00AE0979"/>
    <w:rsid w:val="00AE0B6F"/>
    <w:rsid w:val="00AE0D0F"/>
    <w:rsid w:val="00AE0D90"/>
    <w:rsid w:val="00AE0E73"/>
    <w:rsid w:val="00AE1110"/>
    <w:rsid w:val="00AE111F"/>
    <w:rsid w:val="00AE1264"/>
    <w:rsid w:val="00AE1426"/>
    <w:rsid w:val="00AE1DF7"/>
    <w:rsid w:val="00AE1EE4"/>
    <w:rsid w:val="00AE200E"/>
    <w:rsid w:val="00AE22A1"/>
    <w:rsid w:val="00AE22F7"/>
    <w:rsid w:val="00AE2520"/>
    <w:rsid w:val="00AE25B5"/>
    <w:rsid w:val="00AE26AC"/>
    <w:rsid w:val="00AE27AC"/>
    <w:rsid w:val="00AE289E"/>
    <w:rsid w:val="00AE28DC"/>
    <w:rsid w:val="00AE2906"/>
    <w:rsid w:val="00AE2A65"/>
    <w:rsid w:val="00AE2AC7"/>
    <w:rsid w:val="00AE2ED9"/>
    <w:rsid w:val="00AE2FAE"/>
    <w:rsid w:val="00AE32AE"/>
    <w:rsid w:val="00AE3570"/>
    <w:rsid w:val="00AE359A"/>
    <w:rsid w:val="00AE374F"/>
    <w:rsid w:val="00AE3943"/>
    <w:rsid w:val="00AE3BA2"/>
    <w:rsid w:val="00AE3BC0"/>
    <w:rsid w:val="00AE40E0"/>
    <w:rsid w:val="00AE41C1"/>
    <w:rsid w:val="00AE432F"/>
    <w:rsid w:val="00AE45E7"/>
    <w:rsid w:val="00AE4600"/>
    <w:rsid w:val="00AE48EE"/>
    <w:rsid w:val="00AE4C67"/>
    <w:rsid w:val="00AE4DBA"/>
    <w:rsid w:val="00AE4E6B"/>
    <w:rsid w:val="00AE4F07"/>
    <w:rsid w:val="00AE5000"/>
    <w:rsid w:val="00AE5354"/>
    <w:rsid w:val="00AE54DD"/>
    <w:rsid w:val="00AE5E22"/>
    <w:rsid w:val="00AE5E34"/>
    <w:rsid w:val="00AE5FCC"/>
    <w:rsid w:val="00AE607B"/>
    <w:rsid w:val="00AE60F4"/>
    <w:rsid w:val="00AE6182"/>
    <w:rsid w:val="00AE65B7"/>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B58"/>
    <w:rsid w:val="00B27E7B"/>
    <w:rsid w:val="00B30181"/>
    <w:rsid w:val="00B3067F"/>
    <w:rsid w:val="00B30865"/>
    <w:rsid w:val="00B30929"/>
    <w:rsid w:val="00B30A92"/>
    <w:rsid w:val="00B30D12"/>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565E"/>
    <w:rsid w:val="00B35729"/>
    <w:rsid w:val="00B35851"/>
    <w:rsid w:val="00B35CB0"/>
    <w:rsid w:val="00B36132"/>
    <w:rsid w:val="00B3625B"/>
    <w:rsid w:val="00B3629B"/>
    <w:rsid w:val="00B36465"/>
    <w:rsid w:val="00B3687F"/>
    <w:rsid w:val="00B36F52"/>
    <w:rsid w:val="00B37208"/>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E2F"/>
    <w:rsid w:val="00B87093"/>
    <w:rsid w:val="00B87377"/>
    <w:rsid w:val="00B873CA"/>
    <w:rsid w:val="00B8783A"/>
    <w:rsid w:val="00B87C96"/>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400B"/>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D0C"/>
    <w:rsid w:val="00BD05F3"/>
    <w:rsid w:val="00BD091C"/>
    <w:rsid w:val="00BD0B07"/>
    <w:rsid w:val="00BD1C9A"/>
    <w:rsid w:val="00BD1E3D"/>
    <w:rsid w:val="00BD2191"/>
    <w:rsid w:val="00BD251A"/>
    <w:rsid w:val="00BD2848"/>
    <w:rsid w:val="00BD2922"/>
    <w:rsid w:val="00BD29A2"/>
    <w:rsid w:val="00BD3109"/>
    <w:rsid w:val="00BD34E7"/>
    <w:rsid w:val="00BD396E"/>
    <w:rsid w:val="00BD3ABC"/>
    <w:rsid w:val="00BD3C44"/>
    <w:rsid w:val="00BD3CE8"/>
    <w:rsid w:val="00BD3D56"/>
    <w:rsid w:val="00BD4158"/>
    <w:rsid w:val="00BD41C2"/>
    <w:rsid w:val="00BD4600"/>
    <w:rsid w:val="00BD4624"/>
    <w:rsid w:val="00BD465E"/>
    <w:rsid w:val="00BD48AC"/>
    <w:rsid w:val="00BD49BA"/>
    <w:rsid w:val="00BD4D96"/>
    <w:rsid w:val="00BD4FEE"/>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5160"/>
    <w:rsid w:val="00BE5505"/>
    <w:rsid w:val="00BE56D8"/>
    <w:rsid w:val="00BE56DB"/>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8D5"/>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519"/>
    <w:rsid w:val="00BF6B8B"/>
    <w:rsid w:val="00BF6CD2"/>
    <w:rsid w:val="00BF70D0"/>
    <w:rsid w:val="00BF727E"/>
    <w:rsid w:val="00BF7476"/>
    <w:rsid w:val="00BF74C7"/>
    <w:rsid w:val="00BF76E0"/>
    <w:rsid w:val="00BF76E5"/>
    <w:rsid w:val="00BF7845"/>
    <w:rsid w:val="00BF7A0B"/>
    <w:rsid w:val="00BF7A0E"/>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29"/>
    <w:rsid w:val="00C04B8A"/>
    <w:rsid w:val="00C04E5F"/>
    <w:rsid w:val="00C056AE"/>
    <w:rsid w:val="00C05706"/>
    <w:rsid w:val="00C05757"/>
    <w:rsid w:val="00C062C1"/>
    <w:rsid w:val="00C06463"/>
    <w:rsid w:val="00C06563"/>
    <w:rsid w:val="00C072A7"/>
    <w:rsid w:val="00C072EC"/>
    <w:rsid w:val="00C07377"/>
    <w:rsid w:val="00C07430"/>
    <w:rsid w:val="00C0766E"/>
    <w:rsid w:val="00C0780B"/>
    <w:rsid w:val="00C07CE9"/>
    <w:rsid w:val="00C10478"/>
    <w:rsid w:val="00C10514"/>
    <w:rsid w:val="00C1070A"/>
    <w:rsid w:val="00C11B66"/>
    <w:rsid w:val="00C11E22"/>
    <w:rsid w:val="00C11E60"/>
    <w:rsid w:val="00C11E9D"/>
    <w:rsid w:val="00C11EA7"/>
    <w:rsid w:val="00C12107"/>
    <w:rsid w:val="00C12194"/>
    <w:rsid w:val="00C12637"/>
    <w:rsid w:val="00C126B6"/>
    <w:rsid w:val="00C128D9"/>
    <w:rsid w:val="00C138AB"/>
    <w:rsid w:val="00C13B51"/>
    <w:rsid w:val="00C13B84"/>
    <w:rsid w:val="00C14217"/>
    <w:rsid w:val="00C14229"/>
    <w:rsid w:val="00C143A3"/>
    <w:rsid w:val="00C14517"/>
    <w:rsid w:val="00C14633"/>
    <w:rsid w:val="00C14668"/>
    <w:rsid w:val="00C14CF1"/>
    <w:rsid w:val="00C14D4B"/>
    <w:rsid w:val="00C14D7E"/>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57A"/>
    <w:rsid w:val="00C236F8"/>
    <w:rsid w:val="00C2370B"/>
    <w:rsid w:val="00C24068"/>
    <w:rsid w:val="00C24101"/>
    <w:rsid w:val="00C243AB"/>
    <w:rsid w:val="00C24422"/>
    <w:rsid w:val="00C245CF"/>
    <w:rsid w:val="00C246BC"/>
    <w:rsid w:val="00C24DC2"/>
    <w:rsid w:val="00C24ECE"/>
    <w:rsid w:val="00C25148"/>
    <w:rsid w:val="00C251DE"/>
    <w:rsid w:val="00C2524A"/>
    <w:rsid w:val="00C25489"/>
    <w:rsid w:val="00C254BA"/>
    <w:rsid w:val="00C255B0"/>
    <w:rsid w:val="00C255F4"/>
    <w:rsid w:val="00C25FD7"/>
    <w:rsid w:val="00C26663"/>
    <w:rsid w:val="00C267ED"/>
    <w:rsid w:val="00C2681B"/>
    <w:rsid w:val="00C268E6"/>
    <w:rsid w:val="00C268E9"/>
    <w:rsid w:val="00C26CC1"/>
    <w:rsid w:val="00C26FD9"/>
    <w:rsid w:val="00C27765"/>
    <w:rsid w:val="00C279B5"/>
    <w:rsid w:val="00C27C45"/>
    <w:rsid w:val="00C27CC7"/>
    <w:rsid w:val="00C30019"/>
    <w:rsid w:val="00C30125"/>
    <w:rsid w:val="00C3030E"/>
    <w:rsid w:val="00C309F1"/>
    <w:rsid w:val="00C30AC3"/>
    <w:rsid w:val="00C30C9B"/>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2C6"/>
    <w:rsid w:val="00C373A8"/>
    <w:rsid w:val="00C373FD"/>
    <w:rsid w:val="00C3764C"/>
    <w:rsid w:val="00C37CB2"/>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3EA3"/>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CF0"/>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DED"/>
    <w:rsid w:val="00C70F0B"/>
    <w:rsid w:val="00C70FB3"/>
    <w:rsid w:val="00C71085"/>
    <w:rsid w:val="00C713D3"/>
    <w:rsid w:val="00C71748"/>
    <w:rsid w:val="00C71A52"/>
    <w:rsid w:val="00C71EEA"/>
    <w:rsid w:val="00C72093"/>
    <w:rsid w:val="00C724EC"/>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E6"/>
    <w:rsid w:val="00C818E8"/>
    <w:rsid w:val="00C81D52"/>
    <w:rsid w:val="00C8200E"/>
    <w:rsid w:val="00C82139"/>
    <w:rsid w:val="00C82258"/>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B1"/>
    <w:rsid w:val="00CA29F6"/>
    <w:rsid w:val="00CA2B6C"/>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111"/>
    <w:rsid w:val="00CB2E3C"/>
    <w:rsid w:val="00CB45EE"/>
    <w:rsid w:val="00CB4CD7"/>
    <w:rsid w:val="00CB4DC6"/>
    <w:rsid w:val="00CB5196"/>
    <w:rsid w:val="00CB53EF"/>
    <w:rsid w:val="00CB55AF"/>
    <w:rsid w:val="00CB5631"/>
    <w:rsid w:val="00CB5751"/>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C1A"/>
    <w:rsid w:val="00CE0C9C"/>
    <w:rsid w:val="00CE0EB4"/>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85E"/>
    <w:rsid w:val="00CF087D"/>
    <w:rsid w:val="00CF0BBF"/>
    <w:rsid w:val="00CF0F3F"/>
    <w:rsid w:val="00CF1067"/>
    <w:rsid w:val="00CF11EA"/>
    <w:rsid w:val="00CF1354"/>
    <w:rsid w:val="00CF1625"/>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76"/>
    <w:rsid w:val="00D0693B"/>
    <w:rsid w:val="00D0716D"/>
    <w:rsid w:val="00D07226"/>
    <w:rsid w:val="00D0743A"/>
    <w:rsid w:val="00D07702"/>
    <w:rsid w:val="00D078AF"/>
    <w:rsid w:val="00D078BC"/>
    <w:rsid w:val="00D07993"/>
    <w:rsid w:val="00D07D0F"/>
    <w:rsid w:val="00D101AB"/>
    <w:rsid w:val="00D10249"/>
    <w:rsid w:val="00D109C1"/>
    <w:rsid w:val="00D10CEA"/>
    <w:rsid w:val="00D113BB"/>
    <w:rsid w:val="00D114ED"/>
    <w:rsid w:val="00D115C3"/>
    <w:rsid w:val="00D11897"/>
    <w:rsid w:val="00D1191B"/>
    <w:rsid w:val="00D1194D"/>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14"/>
    <w:rsid w:val="00D20F96"/>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140"/>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F60"/>
    <w:rsid w:val="00DB127C"/>
    <w:rsid w:val="00DB12C6"/>
    <w:rsid w:val="00DB173F"/>
    <w:rsid w:val="00DB17C1"/>
    <w:rsid w:val="00DB1813"/>
    <w:rsid w:val="00DB1965"/>
    <w:rsid w:val="00DB1F67"/>
    <w:rsid w:val="00DB1FB4"/>
    <w:rsid w:val="00DB24EE"/>
    <w:rsid w:val="00DB27D3"/>
    <w:rsid w:val="00DB2D68"/>
    <w:rsid w:val="00DB2F01"/>
    <w:rsid w:val="00DB3432"/>
    <w:rsid w:val="00DB345B"/>
    <w:rsid w:val="00DB34AE"/>
    <w:rsid w:val="00DB367E"/>
    <w:rsid w:val="00DB377D"/>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8EF"/>
    <w:rsid w:val="00DC5ACD"/>
    <w:rsid w:val="00DC5D67"/>
    <w:rsid w:val="00DC5FFA"/>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E0"/>
    <w:rsid w:val="00DE3620"/>
    <w:rsid w:val="00DE37D6"/>
    <w:rsid w:val="00DE3ED0"/>
    <w:rsid w:val="00DE3F79"/>
    <w:rsid w:val="00DE4079"/>
    <w:rsid w:val="00DE4175"/>
    <w:rsid w:val="00DE42E7"/>
    <w:rsid w:val="00DE4450"/>
    <w:rsid w:val="00DE4B0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AE"/>
    <w:rsid w:val="00DF0BCC"/>
    <w:rsid w:val="00DF0C01"/>
    <w:rsid w:val="00DF0FAF"/>
    <w:rsid w:val="00DF104A"/>
    <w:rsid w:val="00DF126B"/>
    <w:rsid w:val="00DF132C"/>
    <w:rsid w:val="00DF1355"/>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B2B"/>
    <w:rsid w:val="00DF5BFA"/>
    <w:rsid w:val="00DF5DA7"/>
    <w:rsid w:val="00DF5EEA"/>
    <w:rsid w:val="00DF6418"/>
    <w:rsid w:val="00DF6572"/>
    <w:rsid w:val="00DF660B"/>
    <w:rsid w:val="00DF664D"/>
    <w:rsid w:val="00DF6B7B"/>
    <w:rsid w:val="00DF712C"/>
    <w:rsid w:val="00DF737B"/>
    <w:rsid w:val="00DF7497"/>
    <w:rsid w:val="00DF74E6"/>
    <w:rsid w:val="00DF78CD"/>
    <w:rsid w:val="00DF7CCD"/>
    <w:rsid w:val="00E00466"/>
    <w:rsid w:val="00E004B6"/>
    <w:rsid w:val="00E005E2"/>
    <w:rsid w:val="00E006C7"/>
    <w:rsid w:val="00E0079C"/>
    <w:rsid w:val="00E00829"/>
    <w:rsid w:val="00E00991"/>
    <w:rsid w:val="00E009F8"/>
    <w:rsid w:val="00E01131"/>
    <w:rsid w:val="00E01598"/>
    <w:rsid w:val="00E01797"/>
    <w:rsid w:val="00E01850"/>
    <w:rsid w:val="00E0194B"/>
    <w:rsid w:val="00E019ED"/>
    <w:rsid w:val="00E01A1D"/>
    <w:rsid w:val="00E01F5E"/>
    <w:rsid w:val="00E01F93"/>
    <w:rsid w:val="00E02078"/>
    <w:rsid w:val="00E021FB"/>
    <w:rsid w:val="00E02598"/>
    <w:rsid w:val="00E0278F"/>
    <w:rsid w:val="00E02B8D"/>
    <w:rsid w:val="00E032BE"/>
    <w:rsid w:val="00E032EB"/>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1DA"/>
    <w:rsid w:val="00E20E22"/>
    <w:rsid w:val="00E20E46"/>
    <w:rsid w:val="00E211B8"/>
    <w:rsid w:val="00E2136B"/>
    <w:rsid w:val="00E2148C"/>
    <w:rsid w:val="00E214A1"/>
    <w:rsid w:val="00E218F2"/>
    <w:rsid w:val="00E21AF3"/>
    <w:rsid w:val="00E21F16"/>
    <w:rsid w:val="00E2202D"/>
    <w:rsid w:val="00E222B6"/>
    <w:rsid w:val="00E22330"/>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76"/>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234C"/>
    <w:rsid w:val="00E423FB"/>
    <w:rsid w:val="00E4269B"/>
    <w:rsid w:val="00E42786"/>
    <w:rsid w:val="00E43006"/>
    <w:rsid w:val="00E4326F"/>
    <w:rsid w:val="00E4335D"/>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508"/>
    <w:rsid w:val="00E50893"/>
    <w:rsid w:val="00E50C69"/>
    <w:rsid w:val="00E50F13"/>
    <w:rsid w:val="00E511A4"/>
    <w:rsid w:val="00E5134F"/>
    <w:rsid w:val="00E517CA"/>
    <w:rsid w:val="00E519D1"/>
    <w:rsid w:val="00E51DE4"/>
    <w:rsid w:val="00E52665"/>
    <w:rsid w:val="00E526EB"/>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4D82"/>
    <w:rsid w:val="00E65111"/>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34C"/>
    <w:rsid w:val="00E8299B"/>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BA"/>
    <w:rsid w:val="00EA385A"/>
    <w:rsid w:val="00EA3AB0"/>
    <w:rsid w:val="00EA3C98"/>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692F"/>
    <w:rsid w:val="00EB6C4D"/>
    <w:rsid w:val="00EB7015"/>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F67"/>
    <w:rsid w:val="00ED0F6F"/>
    <w:rsid w:val="00ED1006"/>
    <w:rsid w:val="00ED1718"/>
    <w:rsid w:val="00ED1D71"/>
    <w:rsid w:val="00ED1D73"/>
    <w:rsid w:val="00ED2021"/>
    <w:rsid w:val="00ED20C1"/>
    <w:rsid w:val="00ED237A"/>
    <w:rsid w:val="00ED2720"/>
    <w:rsid w:val="00ED28DB"/>
    <w:rsid w:val="00ED33BD"/>
    <w:rsid w:val="00ED33FB"/>
    <w:rsid w:val="00ED34DC"/>
    <w:rsid w:val="00ED3561"/>
    <w:rsid w:val="00ED37AB"/>
    <w:rsid w:val="00ED38BE"/>
    <w:rsid w:val="00ED3C9F"/>
    <w:rsid w:val="00ED3F49"/>
    <w:rsid w:val="00ED46D3"/>
    <w:rsid w:val="00ED47A4"/>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8C6"/>
    <w:rsid w:val="00ED7B4E"/>
    <w:rsid w:val="00ED7B62"/>
    <w:rsid w:val="00ED7B79"/>
    <w:rsid w:val="00ED7D52"/>
    <w:rsid w:val="00EE05CF"/>
    <w:rsid w:val="00EE081A"/>
    <w:rsid w:val="00EE0973"/>
    <w:rsid w:val="00EE0AF5"/>
    <w:rsid w:val="00EE0C14"/>
    <w:rsid w:val="00EE0EB5"/>
    <w:rsid w:val="00EE12BF"/>
    <w:rsid w:val="00EE1592"/>
    <w:rsid w:val="00EE16D6"/>
    <w:rsid w:val="00EE1DE0"/>
    <w:rsid w:val="00EE1FA3"/>
    <w:rsid w:val="00EE27A7"/>
    <w:rsid w:val="00EE29BD"/>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E58"/>
    <w:rsid w:val="00F060B8"/>
    <w:rsid w:val="00F06496"/>
    <w:rsid w:val="00F06C67"/>
    <w:rsid w:val="00F06DFD"/>
    <w:rsid w:val="00F06ED1"/>
    <w:rsid w:val="00F06F5A"/>
    <w:rsid w:val="00F07095"/>
    <w:rsid w:val="00F071D1"/>
    <w:rsid w:val="00F07533"/>
    <w:rsid w:val="00F07578"/>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79A"/>
    <w:rsid w:val="00F209B7"/>
    <w:rsid w:val="00F20A41"/>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8D1"/>
    <w:rsid w:val="00F45913"/>
    <w:rsid w:val="00F45C1F"/>
    <w:rsid w:val="00F460B6"/>
    <w:rsid w:val="00F46373"/>
    <w:rsid w:val="00F46470"/>
    <w:rsid w:val="00F468C4"/>
    <w:rsid w:val="00F46B03"/>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BBC"/>
    <w:rsid w:val="00F75D77"/>
    <w:rsid w:val="00F75DBC"/>
    <w:rsid w:val="00F761FD"/>
    <w:rsid w:val="00F7684F"/>
    <w:rsid w:val="00F76EA9"/>
    <w:rsid w:val="00F76EFA"/>
    <w:rsid w:val="00F77175"/>
    <w:rsid w:val="00F77385"/>
    <w:rsid w:val="00F77988"/>
    <w:rsid w:val="00F77E49"/>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62D"/>
    <w:rsid w:val="00F83B7A"/>
    <w:rsid w:val="00F840E9"/>
    <w:rsid w:val="00F844A3"/>
    <w:rsid w:val="00F8456C"/>
    <w:rsid w:val="00F84B85"/>
    <w:rsid w:val="00F85041"/>
    <w:rsid w:val="00F855CE"/>
    <w:rsid w:val="00F859D8"/>
    <w:rsid w:val="00F85A1C"/>
    <w:rsid w:val="00F85D05"/>
    <w:rsid w:val="00F85F3E"/>
    <w:rsid w:val="00F86012"/>
    <w:rsid w:val="00F86103"/>
    <w:rsid w:val="00F8654C"/>
    <w:rsid w:val="00F86560"/>
    <w:rsid w:val="00F86728"/>
    <w:rsid w:val="00F868F5"/>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8AA"/>
    <w:rsid w:val="00F94922"/>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623"/>
    <w:rsid w:val="00FB473D"/>
    <w:rsid w:val="00FB493A"/>
    <w:rsid w:val="00FB4A54"/>
    <w:rsid w:val="00FB4C80"/>
    <w:rsid w:val="00FB4E6A"/>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021"/>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76D"/>
    <w:rsid w:val="00FE4C7B"/>
    <w:rsid w:val="00FE5028"/>
    <w:rsid w:val="00FE5163"/>
    <w:rsid w:val="00FE51A3"/>
    <w:rsid w:val="00FE52B0"/>
    <w:rsid w:val="00FE52BC"/>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B66A99"/>
    <w:rsid w:val="07ED280C"/>
    <w:rsid w:val="08C6EE57"/>
    <w:rsid w:val="0A016FC1"/>
    <w:rsid w:val="0E8C2494"/>
    <w:rsid w:val="101D6469"/>
    <w:rsid w:val="11F37BA6"/>
    <w:rsid w:val="120826A6"/>
    <w:rsid w:val="136A7E55"/>
    <w:rsid w:val="16BFDA00"/>
    <w:rsid w:val="18A009D8"/>
    <w:rsid w:val="1BE6ED33"/>
    <w:rsid w:val="1C610100"/>
    <w:rsid w:val="1CE756A9"/>
    <w:rsid w:val="1ED99706"/>
    <w:rsid w:val="1F9E0B8F"/>
    <w:rsid w:val="2011869F"/>
    <w:rsid w:val="20E5FA7D"/>
    <w:rsid w:val="21C240D9"/>
    <w:rsid w:val="232F73F6"/>
    <w:rsid w:val="242001D4"/>
    <w:rsid w:val="2532D856"/>
    <w:rsid w:val="2EAC1136"/>
    <w:rsid w:val="2EB0B82E"/>
    <w:rsid w:val="309D8F75"/>
    <w:rsid w:val="31710A8E"/>
    <w:rsid w:val="31ABB42E"/>
    <w:rsid w:val="32683425"/>
    <w:rsid w:val="33F90332"/>
    <w:rsid w:val="345F7217"/>
    <w:rsid w:val="34640329"/>
    <w:rsid w:val="3699660B"/>
    <w:rsid w:val="370651E5"/>
    <w:rsid w:val="4169708B"/>
    <w:rsid w:val="438B7024"/>
    <w:rsid w:val="438EB680"/>
    <w:rsid w:val="45493B9C"/>
    <w:rsid w:val="46BAF18A"/>
    <w:rsid w:val="4834657E"/>
    <w:rsid w:val="484E2C64"/>
    <w:rsid w:val="497F5A73"/>
    <w:rsid w:val="49F982B8"/>
    <w:rsid w:val="4A382E2E"/>
    <w:rsid w:val="4A6E708E"/>
    <w:rsid w:val="51462AF8"/>
    <w:rsid w:val="51B77E07"/>
    <w:rsid w:val="5230FAA7"/>
    <w:rsid w:val="52675AE3"/>
    <w:rsid w:val="53B80FFF"/>
    <w:rsid w:val="552112A9"/>
    <w:rsid w:val="55607C0D"/>
    <w:rsid w:val="568E5ACB"/>
    <w:rsid w:val="56FCF07C"/>
    <w:rsid w:val="573015F8"/>
    <w:rsid w:val="57AC04A7"/>
    <w:rsid w:val="57AE0DCA"/>
    <w:rsid w:val="589F663F"/>
    <w:rsid w:val="5D8B268D"/>
    <w:rsid w:val="5DB324F9"/>
    <w:rsid w:val="5E2D43FC"/>
    <w:rsid w:val="5F5B0063"/>
    <w:rsid w:val="5FB88837"/>
    <w:rsid w:val="60BAC37A"/>
    <w:rsid w:val="61005B03"/>
    <w:rsid w:val="63037513"/>
    <w:rsid w:val="63E56FB7"/>
    <w:rsid w:val="64AD5002"/>
    <w:rsid w:val="654EFF2A"/>
    <w:rsid w:val="65588047"/>
    <w:rsid w:val="6564FEDD"/>
    <w:rsid w:val="67803E3E"/>
    <w:rsid w:val="69BF26FD"/>
    <w:rsid w:val="6AADE4B1"/>
    <w:rsid w:val="6B060531"/>
    <w:rsid w:val="6B2DF9DC"/>
    <w:rsid w:val="6B5B4042"/>
    <w:rsid w:val="6CCDFB6F"/>
    <w:rsid w:val="6DA069BF"/>
    <w:rsid w:val="6F1104B6"/>
    <w:rsid w:val="6FAE6458"/>
    <w:rsid w:val="706B3593"/>
    <w:rsid w:val="707A82AD"/>
    <w:rsid w:val="71674E74"/>
    <w:rsid w:val="724B6FEC"/>
    <w:rsid w:val="743CA8C5"/>
    <w:rsid w:val="74DA79FB"/>
    <w:rsid w:val="76BB5760"/>
    <w:rsid w:val="76C620EC"/>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0DEBF6"/>
  <w15:docId w15:val="{EF3C0DEA-17E3-4E75-8C92-D67D21E9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5Char">
    <w:name w:val="Heading 5 Char"/>
    <w:link w:val="Heading5"/>
    <w:qFormat/>
    <w:rPr>
      <w:rFonts w:ascii="Arial" w:hAnsi="Arial"/>
      <w:sz w:val="22"/>
      <w:lang w:eastAsia="ja-JP"/>
    </w:rPr>
  </w:style>
  <w:style w:type="character" w:customStyle="1" w:styleId="Heading1Char">
    <w:name w:val="Heading 1 Char"/>
    <w:link w:val="Heading1"/>
    <w:qFormat/>
    <w:rPr>
      <w:rFonts w:ascii="Arial" w:hAnsi="Arial"/>
      <w:sz w:val="3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paragraph" w:customStyle="1" w:styleId="Agreement">
    <w:name w:val="Agreement"/>
    <w:basedOn w:val="Normal"/>
    <w:next w:val="Normal"/>
    <w:uiPriority w:val="99"/>
    <w:qFormat/>
    <w:pPr>
      <w:numPr>
        <w:numId w:val="9"/>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1"/>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2">
    <w:name w:val="修订1"/>
    <w:hidden/>
    <w:uiPriority w:val="99"/>
    <w:semiHidden/>
    <w:qFormat/>
    <w:pPr>
      <w:spacing w:after="160" w:line="259" w:lineRule="auto"/>
    </w:pPr>
    <w:rPr>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ListParagraph"/>
    <w:link w:val="Cat-a-ProposalChar"/>
    <w:qFormat/>
    <w:pPr>
      <w:numPr>
        <w:numId w:val="15"/>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spacing w:after="160" w:line="259" w:lineRule="auto"/>
      <w:jc w:val="both"/>
    </w:pPr>
    <w:rPr>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pPr>
      <w:spacing w:after="160" w:line="259" w:lineRule="auto"/>
    </w:pPr>
    <w:rPr>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pPr>
      <w:spacing w:after="160" w:line="259" w:lineRule="auto"/>
    </w:pPr>
    <w:rPr>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0">
    <w:name w:val="未处理的提及3"/>
    <w:basedOn w:val="DefaultParagraphFont"/>
    <w:uiPriority w:val="99"/>
    <w:unhideWhenUsed/>
    <w:qFormat/>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lang w:val="en-GB" w:eastAsia="ja-JP"/>
    </w:rPr>
  </w:style>
  <w:style w:type="paragraph" w:customStyle="1" w:styleId="pf1">
    <w:name w:val="pf1"/>
    <w:basedOn w:val="Normal"/>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40">
    <w:name w:val="修订4"/>
    <w:hidden/>
    <w:uiPriority w:val="99"/>
    <w:semiHidden/>
    <w:qFormat/>
    <w:rPr>
      <w:lang w:val="en-GB" w:eastAsia="ja-JP"/>
    </w:rPr>
  </w:style>
  <w:style w:type="paragraph" w:customStyle="1" w:styleId="1">
    <w:name w:val="[1]"/>
    <w:basedOn w:val="BodyText"/>
    <w:qFormat/>
    <w:pPr>
      <w:numPr>
        <w:numId w:val="17"/>
      </w:numPr>
    </w:pPr>
  </w:style>
  <w:style w:type="paragraph" w:customStyle="1" w:styleId="22">
    <w:name w:val="[2"/>
    <w:basedOn w:val="1"/>
    <w:qFormat/>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character" w:customStyle="1" w:styleId="5">
    <w:name w:val="@他5"/>
    <w:basedOn w:val="DefaultParagraphFont"/>
    <w:uiPriority w:val="99"/>
    <w:unhideWhenUsed/>
    <w:qFormat/>
    <w:rPr>
      <w:color w:val="2B579A"/>
      <w:shd w:val="clear" w:color="auto" w:fill="E1DFDD"/>
    </w:rPr>
  </w:style>
  <w:style w:type="character" w:customStyle="1" w:styleId="41">
    <w:name w:val="未处理的提及4"/>
    <w:basedOn w:val="DefaultParagraphFont"/>
    <w:uiPriority w:val="99"/>
    <w:semiHidden/>
    <w:unhideWhenUsed/>
    <w:qFormat/>
    <w:rPr>
      <w:color w:val="605E5C"/>
      <w:shd w:val="clear" w:color="auto" w:fill="E1DFDD"/>
    </w:rPr>
  </w:style>
  <w:style w:type="paragraph" w:customStyle="1" w:styleId="50">
    <w:name w:val="修订5"/>
    <w:hidden/>
    <w:uiPriority w:val="99"/>
    <w:semiHidden/>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3/Docs//R2-2308286.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915D7-DED3-41AD-8990-DA07417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70B61-A399-46C9-8511-798B690F153B}">
  <ds:schemaRefs>
    <ds:schemaRef ds:uri="http://schemas.openxmlformats.org/officeDocument/2006/bibliography"/>
  </ds:schemaRefs>
</ds:datastoreItem>
</file>

<file path=customXml/itemProps3.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14171</Words>
  <Characters>73579</Characters>
  <Application>Microsoft Office Word</Application>
  <DocSecurity>0</DocSecurity>
  <Lines>613</Lines>
  <Paragraphs>175</Paragraphs>
  <ScaleCrop>false</ScaleCrop>
  <Company>lenovo</Company>
  <LinksUpToDate>false</LinksUpToDate>
  <CharactersWithSpaces>87575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Lenovo</cp:lastModifiedBy>
  <cp:revision>10</cp:revision>
  <dcterms:created xsi:type="dcterms:W3CDTF">2023-10-26T07:57:00Z</dcterms:created>
  <dcterms:modified xsi:type="dcterms:W3CDTF">2023-10-26T08:15:00Z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2052-12.1.0.15712</vt:lpwstr>
  </property>
  <property fmtid="{D5CDD505-2E9C-101B-9397-08002B2CF9AE}" pid="4" name="MediaServiceImageTags">
    <vt:lpwstr/>
  </property>
  <property fmtid="{D5CDD505-2E9C-101B-9397-08002B2CF9AE}" pid="5" name="ICV">
    <vt:lpwstr>F9C8EEC0E4404A73B381ED578C89EF46_13</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2023-10-26T04:24:36Z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51b3dc65-cf7a-4737-8adf-356839b9a0fb</vt:lpwstr>
  </property>
  <property fmtid="{D5CDD505-2E9C-101B-9397-08002B2CF9AE}" pid="16" name="MSIP_Label_83bcef13-7cac-433f-ba1d-47a323951816_ContentBits">
    <vt:lpwstr>0</vt:lpwstr>
  </property>
  <property fmtid="{D5CDD505-2E9C-101B-9397-08002B2CF9AE}" pid="17" name="CWM6eed305073bf11ee80006fb400006fb4">
    <vt:lpwstr>CWM/g3gbMuiM2D84aoe8HW0wvlAtNVNmrye4j0MLYpevgOPmdvf/vyJvsKU9sec8rzuW0rTNiGlj+bYLD2evNU58g==</vt:lpwstr>
  </property>
  <property fmtid="{D5CDD505-2E9C-101B-9397-08002B2CF9AE}" pid="18" name="fileWhereFroms">
    <vt:lpwstr>PpjeLB1gRN0lwrPqMaCTkmwZEVUNB6/agQDmvTI7L5upMhY2t8KT2j4ZjfnhpjSvagLvZ/w5hzo3ywso9iUZBzXW46w2+04G/oNOaE07QNaL1Kex5PfDuKQOg5o6epUR/2QZQATONoYgMhQdzdSHBkyDkKVbzQaJRdx6NNDOz4UKYg2J9oD2djP2gL7vaceysh0EcVZp5Fx2QLOxkSsBhYlGUGM7bF1E1lIRsr/x1hyhBuUtCHvkLoGHYTJOmFp</vt:lpwstr>
  </property>
  <property fmtid="{D5CDD505-2E9C-101B-9397-08002B2CF9AE}" pid="19" name="GrammarlyDocumentId">
    <vt:lpwstr>474b11fc915ee8d0063a9782fa785da748978d39eca8d3ed26fb0f5b2c354503</vt:lpwstr>
  </property>
</Properties>
</file>