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985236" w:rsidRPr="00985236">
        <w:rPr>
          <w:rFonts w:ascii="Arial" w:eastAsia="宋体" w:hAnsi="Arial"/>
          <w:b/>
          <w:lang w:eastAsia="zh-CN"/>
        </w:rPr>
        <w:t>R2-</w:t>
      </w:r>
      <w:r w:rsidR="00595A68" w:rsidRPr="00595A68">
        <w:rPr>
          <w:rFonts w:ascii="Arial" w:eastAsia="宋体"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F37E86">
            <w:pPr>
              <w:pStyle w:val="CRCoverPage"/>
              <w:spacing w:after="0"/>
              <w:ind w:left="100"/>
              <w:rPr>
                <w:noProof/>
              </w:rPr>
            </w:pPr>
            <w:fldSimple w:instr=" DOCPROPERTY  RelatedWis  \* MERGEFORMAT ">
              <w:r w:rsidR="00EB28E1" w:rsidRPr="00EB28E1">
                <w:t>NR_redcap_enh-Core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a type of UE-to-Network transmission path, where data is transmitted between a UE and the network without sidelink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175AC7">
          <w:rPr>
            <w:highlight w:val="yellow"/>
            <w:lang w:eastAsia="ko-KR"/>
          </w:rPr>
          <w:t>x.x.x.x</w:t>
        </w:r>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r w:rsidRPr="00CF58E9">
        <w:rPr>
          <w:b/>
        </w:rPr>
        <w:t>Sidelink Discovery RSRP:</w:t>
      </w:r>
      <w:r w:rsidRPr="00CF58E9">
        <w:t xml:space="preserve"> RSRP measurements on PC5 link related to NR sidelink discovery.</w:t>
      </w:r>
    </w:p>
    <w:p w14:paraId="3AF05EED" w14:textId="77777777" w:rsidR="00031596" w:rsidRPr="00CF58E9" w:rsidRDefault="00031596" w:rsidP="00031596">
      <w:pPr>
        <w:rPr>
          <w:b/>
        </w:rPr>
      </w:pPr>
      <w:r w:rsidRPr="00CF58E9">
        <w:rPr>
          <w:b/>
        </w:rPr>
        <w:t xml:space="preserve">Sidelink RSRP: </w:t>
      </w:r>
      <w:r w:rsidRPr="00CF58E9">
        <w:t>RSRP measurements on PC5 link related to NR sidelink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r w:rsidRPr="00CF58E9">
        <w:rPr>
          <w:b/>
          <w:bCs/>
        </w:rPr>
        <w:t>Uu Relay RLC channel</w:t>
      </w:r>
      <w:r w:rsidRPr="00CF58E9">
        <w:t>: an RLC channel between L2 U2N Relay UE and gNB, which is used to transport packets over Uu for L2 UE-to-Network Relay</w:t>
      </w:r>
      <w:r w:rsidRPr="00CF58E9">
        <w:rPr>
          <w:b/>
          <w:bCs/>
        </w:rPr>
        <w:t>.</w:t>
      </w:r>
    </w:p>
    <w:p w14:paraId="366741B7" w14:textId="77777777" w:rsidR="00031596" w:rsidRPr="00CF58E9" w:rsidRDefault="00031596" w:rsidP="00031596">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r w:rsidRPr="00CF58E9">
        <w:rPr>
          <w:b/>
        </w:rPr>
        <w:t>Xn</w:t>
      </w:r>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2pt" o:ole="">
            <v:imagedata r:id="rId14" o:title=""/>
          </v:shape>
          <o:OLEObject Type="Embed" ProgID="Visio.Drawing.11" ShapeID="_x0000_i1025" DrawAspect="Content" ObjectID="_1755608905"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r w:rsidRPr="00CF58E9">
        <w:t xml:space="preserve">RedCap UE configured BWPs do not contain the frequency domain resources of the SSB associated to the initial DL BWP, and for </w:t>
      </w:r>
      <w:ins w:id="29"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r w:rsidRPr="00CF58E9">
        <w:rPr>
          <w:i/>
          <w:iCs/>
        </w:rPr>
        <w:t>RRCRelease</w:t>
      </w:r>
      <w:r w:rsidRPr="00CF58E9">
        <w:t xml:space="preserve">. If the UE was configured to perform measurements of NR and/or E-UTRA carriers while in RRC_IDLE or in RRC_INACTIVE, it may provide an indication of the availability of corresponding measurement results to the gNB in the </w:t>
      </w:r>
      <w:r w:rsidRPr="00CF58E9">
        <w:rPr>
          <w:i/>
        </w:rPr>
        <w:t>RRCSetupComplete</w:t>
      </w:r>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r w:rsidRPr="00CF58E9">
        <w:rPr>
          <w:i/>
        </w:rPr>
        <w:t>RRCResume</w:t>
      </w:r>
      <w:r w:rsidRPr="00CF58E9">
        <w:t xml:space="preserve"> message and then the UE can include the available measurement results in the </w:t>
      </w:r>
      <w:r w:rsidRPr="00CF58E9">
        <w:rPr>
          <w:i/>
        </w:rPr>
        <w:t>RRCResumeComplete</w:t>
      </w:r>
      <w:r w:rsidRPr="00CF58E9">
        <w:t xml:space="preserve"> message. Alternatively, the UE may provide an indication of the availability of the measurement results to the gNB in the </w:t>
      </w:r>
      <w:r w:rsidRPr="00CF58E9">
        <w:rPr>
          <w:i/>
        </w:rPr>
        <w:t>RRCResumeComplete</w:t>
      </w:r>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Consistent UL LBT failure on SpCell</w:t>
      </w:r>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2pt;height:156.55pt" o:ole="">
            <v:imagedata r:id="rId16" o:title=""/>
          </v:shape>
          <o:OLEObject Type="Embed" ProgID="Visio.Drawing.11" ShapeID="_x0000_i1026" DrawAspect="Content" ObjectID="_1755608906"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55pt;height:105.8pt" o:ole="">
            <v:imagedata r:id="rId18" o:title=""/>
          </v:shape>
          <o:OLEObject Type="Embed" ProgID="Visio.Drawing.11" ShapeID="_x0000_i1027" DrawAspect="Content" ObjectID="_1755608907"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8.9pt;height:123.8pt" o:ole="">
            <v:imagedata r:id="rId20" o:title=""/>
          </v:shape>
          <o:OLEObject Type="Embed" ProgID="Visio.Drawing.11" ShapeID="_x0000_i1028" DrawAspect="Content" ObjectID="_1755608908"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2.75pt" o:ole="">
            <v:imagedata r:id="rId22" o:title=""/>
          </v:shape>
          <o:OLEObject Type="Embed" ProgID="Visio.Drawing.15" ShapeID="_x0000_i1029" DrawAspect="Content" ObjectID="_1755608909"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5pt;height:169.1pt" o:ole="">
            <v:imagedata r:id="rId24" o:title=""/>
          </v:shape>
          <o:OLEObject Type="Embed" ProgID="Visio.Drawing.11" ShapeID="_x0000_i1030" DrawAspect="Content" ObjectID="_1755608910"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31" w:author="Rapp RAN2#123" w:date="2023-09-07T16:16:00Z"/>
        </w:rPr>
      </w:pPr>
      <w:r w:rsidRPr="00CF58E9">
        <w:t xml:space="preserve">The network can associate a set of RACH resources with feature(s) applicable to a Random Access procedure: Network Slicing (see clause 16.3), </w:t>
      </w:r>
      <w:commentRangeStart w:id="32"/>
      <w:commentRangeStart w:id="33"/>
      <w:ins w:id="34" w:author="OPPO" w:date="2023-08-11T11:03:00Z">
        <w:r w:rsidR="0069019C">
          <w:t>(e)</w:t>
        </w:r>
      </w:ins>
      <w:r w:rsidRPr="00CF58E9">
        <w:t>RedCap</w:t>
      </w:r>
      <w:commentRangeEnd w:id="32"/>
      <w:r w:rsidR="00FB7FF8">
        <w:rPr>
          <w:rStyle w:val="ae"/>
        </w:rPr>
        <w:commentReference w:id="32"/>
      </w:r>
      <w:commentRangeEnd w:id="33"/>
      <w:r w:rsidR="00D50B88">
        <w:rPr>
          <w:rStyle w:val="ae"/>
        </w:rPr>
        <w:commentReference w:id="33"/>
      </w:r>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35" w:author="OPPO - Haitao" w:date="2023-09-07T16:05:00Z"/>
        </w:rPr>
      </w:pPr>
      <w:ins w:id="36" w:author="Rapp RAN2#123" w:date="2023-09-07T16:17:00Z">
        <w:r w:rsidRPr="00CF58E9">
          <w:t>NOTE:</w:t>
        </w:r>
        <w:r w:rsidRPr="00CF58E9">
          <w:tab/>
        </w:r>
        <w:r>
          <w:t>T</w:t>
        </w:r>
        <w:r>
          <w:t xml:space="preserve">he network should not associate a set of RACH resources with </w:t>
        </w:r>
        <w:r>
          <w:t xml:space="preserve">both </w:t>
        </w:r>
        <w:r>
          <w:t>RedCap and eRe</w:t>
        </w:r>
        <w:r>
          <w:t>dCap</w:t>
        </w:r>
        <w:r w:rsidRPr="00CF58E9">
          <w:t>.</w:t>
        </w:r>
      </w:ins>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680736F8" w14:textId="77777777" w:rsidR="008A152E" w:rsidRPr="00CF58E9" w:rsidRDefault="008A152E" w:rsidP="008A152E">
      <w:pPr>
        <w:pStyle w:val="3"/>
      </w:pPr>
      <w:bookmarkStart w:id="37" w:name="_Toc20387990"/>
      <w:bookmarkStart w:id="38" w:name="_Toc29376070"/>
      <w:bookmarkStart w:id="39" w:name="_Toc37231964"/>
      <w:bookmarkStart w:id="40" w:name="_Toc46502021"/>
      <w:bookmarkStart w:id="41" w:name="_Toc51971369"/>
      <w:bookmarkStart w:id="42" w:name="_Toc52551352"/>
      <w:bookmarkStart w:id="43" w:name="_Toc139018085"/>
      <w:r w:rsidRPr="00CF58E9">
        <w:t>9.2.7</w:t>
      </w:r>
      <w:r w:rsidRPr="00CF58E9">
        <w:tab/>
        <w:t>Radio Link Failure</w:t>
      </w:r>
      <w:bookmarkEnd w:id="37"/>
      <w:bookmarkEnd w:id="38"/>
      <w:bookmarkEnd w:id="39"/>
      <w:bookmarkEnd w:id="40"/>
      <w:bookmarkEnd w:id="41"/>
      <w:bookmarkEnd w:id="42"/>
      <w:bookmarkEnd w:id="43"/>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44"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5" w:name="_Toc20387991"/>
      <w:bookmarkStart w:id="46"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7" w:name="_Toc37231965"/>
      <w:bookmarkStart w:id="48" w:name="_Toc46502022"/>
      <w:bookmarkStart w:id="49" w:name="_Toc51971370"/>
      <w:bookmarkStart w:id="50" w:name="_Toc52551353"/>
      <w:bookmarkStart w:id="51" w:name="_Toc139018086"/>
      <w:r w:rsidRPr="00CF58E9">
        <w:t>9.2.8</w:t>
      </w:r>
      <w:r w:rsidRPr="00CF58E9">
        <w:tab/>
        <w:t>Beam failure detection and recovery</w:t>
      </w:r>
      <w:bookmarkEnd w:id="45"/>
      <w:bookmarkEnd w:id="46"/>
      <w:bookmarkEnd w:id="47"/>
      <w:bookmarkEnd w:id="48"/>
      <w:bookmarkEnd w:id="49"/>
      <w:bookmarkEnd w:id="50"/>
      <w:bookmarkEnd w:id="51"/>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2"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PCell</w:t>
      </w:r>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includes an indication of a beam failure on PCell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PCell</w:t>
      </w:r>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53" w:name="_Toc139018088"/>
      <w:r w:rsidRPr="00CF58E9">
        <w:t>9.2.10</w:t>
      </w:r>
      <w:r w:rsidRPr="00CF58E9">
        <w:tab/>
        <w:t>Extended DRX for RRC_IDLE and RRC_INACTIVE</w:t>
      </w:r>
      <w:bookmarkEnd w:id="53"/>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54" w:author="OPPO" w:date="2023-08-11T11:05:00Z">
        <w:r w:rsidR="00F667E5">
          <w:t xml:space="preserve">both </w:t>
        </w:r>
      </w:ins>
      <w:r w:rsidRPr="00CF58E9">
        <w:t xml:space="preserve">RRC_IDLE and </w:t>
      </w:r>
      <w:del w:id="55"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Paging Hyperframe (PH) refers to the H-SFN in which the UE starts monitoring paging according to DRX during a Paging Time Window (PTW) used in RRC_IDLE</w:t>
      </w:r>
      <w:ins w:id="56"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57" w:name="_Toc139018306"/>
      <w:bookmarkEnd w:id="18"/>
      <w:r w:rsidRPr="00CF58E9">
        <w:rPr>
          <w:rFonts w:eastAsia="Malgun Gothic"/>
        </w:rPr>
        <w:t>16.13</w:t>
      </w:r>
      <w:r w:rsidRPr="00CF58E9">
        <w:rPr>
          <w:rFonts w:eastAsia="Malgun Gothic"/>
        </w:rPr>
        <w:tab/>
        <w:t xml:space="preserve">Support of Reduced Capability (RedCap) </w:t>
      </w:r>
      <w:ins w:id="58" w:author="OPPO" w:date="2023-08-11T11:06:00Z">
        <w:r w:rsidR="00411B6E">
          <w:rPr>
            <w:rFonts w:eastAsia="Malgun Gothic"/>
          </w:rPr>
          <w:t xml:space="preserve">and enhanced Reduced Capability (eRedCap) </w:t>
        </w:r>
      </w:ins>
      <w:r w:rsidRPr="00CF58E9">
        <w:rPr>
          <w:rFonts w:eastAsia="Malgun Gothic"/>
        </w:rPr>
        <w:t>NR devices</w:t>
      </w:r>
      <w:bookmarkEnd w:id="57"/>
    </w:p>
    <w:p w14:paraId="444B361D" w14:textId="77777777" w:rsidR="008A152E" w:rsidRPr="00CF58E9" w:rsidRDefault="008A152E" w:rsidP="008A152E">
      <w:pPr>
        <w:pStyle w:val="3"/>
      </w:pPr>
      <w:bookmarkStart w:id="59" w:name="_Toc139018307"/>
      <w:r w:rsidRPr="00CF58E9">
        <w:t>16.13.1</w:t>
      </w:r>
      <w:r w:rsidRPr="00CF58E9">
        <w:tab/>
        <w:t>Introduction</w:t>
      </w:r>
      <w:bookmarkEnd w:id="59"/>
    </w:p>
    <w:p w14:paraId="4B99E7BF" w14:textId="4CDA46ED" w:rsidR="00411B6E" w:rsidRDefault="008A152E" w:rsidP="00411B6E">
      <w:pPr>
        <w:rPr>
          <w:ins w:id="60"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61"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62" w:author="Rapp RAN2#123" w:date="2023-08-30T11:29:00Z">
        <w:r w:rsidR="00966E7B">
          <w:t xml:space="preserve"> </w:t>
        </w:r>
        <w:commentRangeStart w:id="63"/>
        <w:r w:rsidR="00966E7B">
          <w:t>It is mandatory for an eRedCap UE to support reduced</w:t>
        </w:r>
      </w:ins>
      <w:ins w:id="64" w:author="Rapp RAN2#123" w:date="2023-08-30T16:41:00Z">
        <w:r w:rsidR="003A359D" w:rsidRPr="003A359D">
          <w:t xml:space="preserve"> </w:t>
        </w:r>
        <w:r w:rsidR="003A359D">
          <w:t>DL/UL</w:t>
        </w:r>
      </w:ins>
      <w:ins w:id="65" w:author="Rapp RAN2#123" w:date="2023-08-30T11:29:00Z">
        <w:r w:rsidR="00966E7B">
          <w:t xml:space="preserve"> </w:t>
        </w:r>
      </w:ins>
      <w:ins w:id="66" w:author="Rapp RAN2#123" w:date="2023-08-30T11:35:00Z">
        <w:r w:rsidR="00CF2E11">
          <w:t xml:space="preserve">peak data rate </w:t>
        </w:r>
      </w:ins>
      <w:ins w:id="67" w:author="Rapp RAN2#123" w:date="2023-08-30T16:17:00Z">
        <w:r w:rsidR="002B35E8">
          <w:t>of 10Mbps,</w:t>
        </w:r>
      </w:ins>
      <w:ins w:id="68" w:author="Rapp RAN2#123" w:date="2023-08-30T16:18:00Z">
        <w:r w:rsidR="000343D7">
          <w:t xml:space="preserve"> </w:t>
        </w:r>
      </w:ins>
      <w:ins w:id="69" w:author="Rapp RAN2#123" w:date="2023-08-30T11:36:00Z">
        <w:r w:rsidR="008C6E2F">
          <w:t xml:space="preserve">with or without </w:t>
        </w:r>
        <w:r w:rsidR="008C6E2F" w:rsidRPr="008C6E2F">
          <w:t>reduced baseband bandwidth</w:t>
        </w:r>
      </w:ins>
      <w:ins w:id="70" w:author="Rapp RAN2#123" w:date="2023-08-30T16:36:00Z">
        <w:r w:rsidR="007D55FA">
          <w:t xml:space="preserve"> of </w:t>
        </w:r>
        <w:commentRangeStart w:id="71"/>
        <w:commentRangeStart w:id="72"/>
        <w:commentRangeStart w:id="73"/>
        <w:r w:rsidR="007D55FA">
          <w:t>5MHz</w:t>
        </w:r>
      </w:ins>
      <w:commentRangeEnd w:id="71"/>
      <w:r w:rsidR="00855EC5">
        <w:rPr>
          <w:rStyle w:val="ae"/>
        </w:rPr>
        <w:commentReference w:id="71"/>
      </w:r>
      <w:commentRangeEnd w:id="72"/>
      <w:r w:rsidR="00185DFC">
        <w:rPr>
          <w:rStyle w:val="ae"/>
        </w:rPr>
        <w:commentReference w:id="72"/>
      </w:r>
      <w:commentRangeEnd w:id="73"/>
      <w:r w:rsidR="00D50B88">
        <w:rPr>
          <w:rStyle w:val="ae"/>
        </w:rPr>
        <w:commentReference w:id="73"/>
      </w:r>
      <w:ins w:id="74" w:author="Rapp RAN2#123" w:date="2023-08-30T16:36:00Z">
        <w:r w:rsidR="007D55FA">
          <w:t xml:space="preserve"> for </w:t>
        </w:r>
        <w:commentRangeStart w:id="75"/>
        <w:commentRangeStart w:id="76"/>
        <w:r w:rsidR="007D55FA">
          <w:t>unicast</w:t>
        </w:r>
      </w:ins>
      <w:commentRangeEnd w:id="75"/>
      <w:r w:rsidR="0007202F">
        <w:rPr>
          <w:rStyle w:val="ae"/>
        </w:rPr>
        <w:commentReference w:id="75"/>
      </w:r>
      <w:commentRangeEnd w:id="76"/>
      <w:r w:rsidR="00D50B88">
        <w:rPr>
          <w:rStyle w:val="ae"/>
        </w:rPr>
        <w:commentReference w:id="76"/>
      </w:r>
      <w:ins w:id="78" w:author="Rapp RAN2#123" w:date="2023-08-30T16:36:00Z">
        <w:r w:rsidR="007D55FA">
          <w:t xml:space="preserve"> P</w:t>
        </w:r>
      </w:ins>
      <w:ins w:id="79" w:author="Rapp RAN2#123" w:date="2023-08-30T16:40:00Z">
        <w:r w:rsidR="00EE3471">
          <w:t>D</w:t>
        </w:r>
      </w:ins>
      <w:ins w:id="80" w:author="Rapp RAN2#123" w:date="2023-08-30T16:36:00Z">
        <w:r w:rsidR="007D55FA">
          <w:t>SCH/P</w:t>
        </w:r>
      </w:ins>
      <w:ins w:id="81" w:author="Rapp RAN2#123" w:date="2023-08-30T16:40:00Z">
        <w:r w:rsidR="00EE3471">
          <w:t>U</w:t>
        </w:r>
      </w:ins>
      <w:ins w:id="82" w:author="Rapp RAN2#123" w:date="2023-08-30T16:36:00Z">
        <w:r w:rsidR="007D55FA">
          <w:t>SCH</w:t>
        </w:r>
      </w:ins>
      <w:ins w:id="83" w:author="Rapp RAN2#123" w:date="2023-08-30T11:36:00Z">
        <w:r w:rsidR="008C6E2F" w:rsidRPr="008C6E2F">
          <w:t xml:space="preserve"> in FR1</w:t>
        </w:r>
        <w:r w:rsidR="008C6E2F">
          <w:t>.</w:t>
        </w:r>
      </w:ins>
      <w:commentRangeEnd w:id="63"/>
      <w:ins w:id="84" w:author="Rapp RAN2#123" w:date="2023-08-30T16:38:00Z">
        <w:r w:rsidR="00104233">
          <w:rPr>
            <w:rStyle w:val="ae"/>
          </w:rPr>
          <w:commentReference w:id="63"/>
        </w:r>
      </w:ins>
    </w:p>
    <w:p w14:paraId="1467DDA4" w14:textId="657B0115" w:rsidR="008A152E" w:rsidRPr="00CF58E9" w:rsidDel="0007660C" w:rsidRDefault="00411B6E" w:rsidP="00411B6E">
      <w:pPr>
        <w:rPr>
          <w:del w:id="85" w:author="Rapp RAN2#123" w:date="2023-08-30T16:42:00Z"/>
          <w:rFonts w:eastAsia="Malgun Gothic"/>
        </w:rPr>
      </w:pPr>
      <w:ins w:id="86" w:author="OPPO" w:date="2023-08-11T11:06:00Z">
        <w:del w:id="87" w:author="Rapp RAN2#123" w:date="2023-08-30T16:42:00Z">
          <w:r w:rsidRPr="004856B5" w:rsidDel="0007660C">
            <w:delText>Editor’s note</w:delText>
          </w:r>
          <w:r w:rsidDel="0007660C">
            <w:rPr>
              <w:rFonts w:eastAsia="等线"/>
              <w:lang w:eastAsia="zh-CN"/>
            </w:rPr>
            <w:delText>: FFS on how to capture bandwidth reduction and UE peak data rate reduction for an eRedCap UE.</w:delText>
          </w:r>
        </w:del>
      </w:ins>
    </w:p>
    <w:p w14:paraId="6FAE8DA7" w14:textId="77777777" w:rsidR="008A152E" w:rsidRPr="00CF58E9" w:rsidRDefault="008A152E" w:rsidP="008A152E">
      <w:pPr>
        <w:pStyle w:val="3"/>
      </w:pPr>
      <w:bookmarkStart w:id="88" w:name="_Toc139018308"/>
      <w:r w:rsidRPr="00CF58E9">
        <w:lastRenderedPageBreak/>
        <w:t>16.13.2</w:t>
      </w:r>
      <w:r w:rsidRPr="00CF58E9">
        <w:tab/>
        <w:t>Capabilities</w:t>
      </w:r>
      <w:bookmarkEnd w:id="88"/>
    </w:p>
    <w:p w14:paraId="167D3EE6" w14:textId="1E5D2C7E" w:rsidR="008A152E" w:rsidRPr="00CF58E9" w:rsidRDefault="008A152E" w:rsidP="008A152E">
      <w:r w:rsidRPr="00CF58E9">
        <w:t xml:space="preserve">CA, MR-DC, DAPS, CPA, CPC and IAB related capabilities are not supported by </w:t>
      </w:r>
      <w:ins w:id="89" w:author="OPPO" w:date="2023-08-11T11:06:00Z">
        <w:r w:rsidR="00411B6E">
          <w:t>(e)</w:t>
        </w:r>
      </w:ins>
      <w:r w:rsidRPr="00CF58E9">
        <w:t xml:space="preserve">RedCap UEs, as defined together with other limitations in TS 38.306 [11]. It is up to the network to prevent </w:t>
      </w:r>
      <w:ins w:id="90" w:author="OPPO" w:date="2023-08-11T11:06:00Z">
        <w:r w:rsidR="00411B6E">
          <w:t>(e)</w:t>
        </w:r>
      </w:ins>
      <w:r w:rsidRPr="00CF58E9">
        <w:t xml:space="preserve">RedCap UEs from using radio capabilities not intended for </w:t>
      </w:r>
      <w:ins w:id="91" w:author="OPPO" w:date="2023-08-11T11:06:00Z">
        <w:r w:rsidR="00411B6E">
          <w:t>(e)</w:t>
        </w:r>
      </w:ins>
      <w:r w:rsidRPr="00CF58E9">
        <w:t>RedCap UEs.</w:t>
      </w:r>
    </w:p>
    <w:p w14:paraId="5DE2C183" w14:textId="77777777" w:rsidR="008A152E" w:rsidRPr="00CF58E9" w:rsidRDefault="008A152E" w:rsidP="008A152E">
      <w:pPr>
        <w:pStyle w:val="3"/>
      </w:pPr>
      <w:bookmarkStart w:id="92" w:name="_Toc139018309"/>
      <w:r w:rsidRPr="00CF58E9">
        <w:t>16.13.3</w:t>
      </w:r>
      <w:r w:rsidRPr="00CF58E9">
        <w:tab/>
        <w:t>Identification, access and camping restrictions</w:t>
      </w:r>
      <w:bookmarkEnd w:id="92"/>
    </w:p>
    <w:p w14:paraId="5F26B520" w14:textId="2F88B4BA" w:rsidR="008A152E" w:rsidRDefault="008A152E" w:rsidP="008A152E">
      <w:pPr>
        <w:rPr>
          <w:ins w:id="93" w:author="OPPO" w:date="2023-08-11T11:07:00Z"/>
        </w:rPr>
      </w:pPr>
      <w:r w:rsidRPr="00CF58E9">
        <w:t xml:space="preserve">A RedCap UE can be identified by the network during Random Access procedure via MSG3/MSGA from a RedCap specific LCID(s) and optionally via MSG1/MSGA (PRACH occasion or PRACH preamble). </w:t>
      </w:r>
      <w:ins w:id="94"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 xml:space="preserve">RedCap specific LCID(s) and optionally </w:t>
        </w:r>
        <w:commentRangeStart w:id="95"/>
        <w:r w:rsidR="00141A9E" w:rsidRPr="004438F2">
          <w:t>via MSG1</w:t>
        </w:r>
        <w:commentRangeEnd w:id="95"/>
        <w:r w:rsidR="00141A9E">
          <w:rPr>
            <w:rStyle w:val="ae"/>
          </w:rPr>
          <w:commentReference w:id="95"/>
        </w:r>
        <w:r w:rsidR="00141A9E" w:rsidRPr="004438F2">
          <w:t>.</w:t>
        </w:r>
        <w:r w:rsidR="00141A9E">
          <w:t xml:space="preserve"> </w:t>
        </w:r>
      </w:ins>
      <w:r w:rsidRPr="00CF58E9">
        <w:t xml:space="preserve">For RedCap UE identification via MSG1/MSGA, RedCap specific Random Access configuration may be configured by the network. </w:t>
      </w:r>
      <w:ins w:id="96" w:author="OPPO" w:date="2023-08-11T11:07:00Z">
        <w:r w:rsidR="00141A9E" w:rsidRPr="004438F2">
          <w:t xml:space="preserve">For </w:t>
        </w:r>
        <w:r w:rsidR="00141A9E">
          <w:t>e</w:t>
        </w:r>
        <w:r w:rsidR="00141A9E" w:rsidRPr="004438F2">
          <w:t>RedCap UE identification via MSG</w:t>
        </w:r>
        <w:r w:rsidR="00141A9E">
          <w:t>1</w:t>
        </w:r>
        <w:r w:rsidR="00141A9E" w:rsidRPr="004438F2">
          <w:t>,</w:t>
        </w:r>
        <w:commentRangeStart w:id="97"/>
        <w:r w:rsidR="00141A9E" w:rsidRPr="004438F2">
          <w:t xml:space="preserve"> </w:t>
        </w:r>
        <w:r w:rsidR="00141A9E">
          <w:t>e</w:t>
        </w:r>
        <w:r w:rsidR="00141A9E" w:rsidRPr="004438F2">
          <w:t>RedCap specific</w:t>
        </w:r>
        <w:commentRangeEnd w:id="97"/>
        <w:r w:rsidR="00141A9E">
          <w:rPr>
            <w:rStyle w:val="ae"/>
          </w:rPr>
          <w:commentReference w:id="97"/>
        </w:r>
        <w:r w:rsidR="00141A9E" w:rsidRPr="004438F2">
          <w:t xml:space="preserve"> Random Access configuration may be configured by the network.</w:t>
        </w:r>
        <w:r w:rsidR="00141A9E">
          <w:t xml:space="preserve"> </w:t>
        </w:r>
      </w:ins>
      <w:r w:rsidRPr="00CF58E9">
        <w:t>For MSG3/MSGA, a</w:t>
      </w:r>
      <w:ins w:id="98" w:author="OPPO" w:date="2023-08-11T11:07:00Z">
        <w:r w:rsidR="00141A9E">
          <w:t>n</w:t>
        </w:r>
      </w:ins>
      <w:r w:rsidRPr="00CF58E9">
        <w:t xml:space="preserve"> </w:t>
      </w:r>
      <w:ins w:id="99" w:author="OPPO" w:date="2023-08-11T11:07:00Z">
        <w:r w:rsidR="00141A9E">
          <w:t>(e)</w:t>
        </w:r>
      </w:ins>
      <w:r w:rsidRPr="00CF58E9">
        <w:t xml:space="preserve">RedCap UE is identified by the dedicated LCID(s) indicated for CCCH identification (CCCH or CCCH1) regardless whether </w:t>
      </w:r>
      <w:ins w:id="100" w:author="OPPO" w:date="2023-08-11T11:07:00Z">
        <w:r w:rsidR="00A95F3F">
          <w:t>(e)</w:t>
        </w:r>
      </w:ins>
      <w:r w:rsidRPr="00CF58E9">
        <w:t>RedCap specific Random Access configuration is configured by the network.</w:t>
      </w:r>
    </w:p>
    <w:p w14:paraId="2A8A1864" w14:textId="728E35ED" w:rsidR="00A95F3F" w:rsidRPr="00241CAB" w:rsidRDefault="00A95F3F" w:rsidP="008A152E">
      <w:pPr>
        <w:rPr>
          <w:rFonts w:eastAsia="等线"/>
          <w:lang w:eastAsia="zh-CN"/>
        </w:rPr>
      </w:pPr>
      <w:commentRangeStart w:id="101"/>
      <w:ins w:id="102" w:author="OPPO" w:date="2023-08-11T11:08:00Z">
        <w:del w:id="103" w:author="Rapp RAN2#123" w:date="2023-08-30T09:32:00Z">
          <w:r w:rsidRPr="004856B5" w:rsidDel="005A5DEB">
            <w:delText>Editor’s note</w:delText>
          </w:r>
          <w:r w:rsidDel="005A5DEB">
            <w:rPr>
              <w:rFonts w:eastAsia="等线"/>
              <w:lang w:eastAsia="zh-CN"/>
            </w:rPr>
            <w:delText>: FFS on w</w:delText>
          </w:r>
          <w:r w:rsidRPr="00FC7400" w:rsidDel="005A5DEB">
            <w:rPr>
              <w:rFonts w:eastAsia="等线"/>
              <w:lang w:eastAsia="zh-CN"/>
            </w:rPr>
            <w:delText xml:space="preserve">hether/how to capture </w:delText>
          </w:r>
          <w:r w:rsidDel="005A5DEB">
            <w:rPr>
              <w:rFonts w:eastAsia="等线"/>
              <w:lang w:eastAsia="zh-CN"/>
            </w:rPr>
            <w:delText>separate</w:delText>
          </w:r>
          <w:r w:rsidRPr="00FC7400" w:rsidDel="005A5DEB">
            <w:rPr>
              <w:rFonts w:eastAsia="等线"/>
              <w:lang w:eastAsia="zh-CN"/>
            </w:rPr>
            <w:delText xml:space="preserve"> Msg</w:delText>
          </w:r>
          <w:r w:rsidDel="005A5DEB">
            <w:rPr>
              <w:rFonts w:eastAsia="等线"/>
              <w:lang w:eastAsia="zh-CN"/>
            </w:rPr>
            <w:delText xml:space="preserve"> </w:delText>
          </w:r>
          <w:r w:rsidRPr="00FC7400" w:rsidDel="005A5DEB">
            <w:rPr>
              <w:rFonts w:eastAsia="等线"/>
              <w:lang w:eastAsia="zh-CN"/>
            </w:rPr>
            <w:delText>A</w:delText>
          </w:r>
          <w:r w:rsidDel="005A5DEB">
            <w:rPr>
              <w:rFonts w:eastAsia="等线"/>
              <w:lang w:eastAsia="zh-CN"/>
            </w:rPr>
            <w:delText xml:space="preserve"> PRACH for an eRedCap UE.</w:delText>
          </w:r>
        </w:del>
      </w:ins>
      <w:commentRangeEnd w:id="101"/>
      <w:r w:rsidR="005A5DEB">
        <w:rPr>
          <w:rStyle w:val="ae"/>
        </w:rPr>
        <w:commentReference w:id="101"/>
      </w:r>
    </w:p>
    <w:p w14:paraId="6AFF7419" w14:textId="2A4B13FA" w:rsidR="008A152E" w:rsidRPr="00CF58E9" w:rsidRDefault="00A95F3F" w:rsidP="008A152E">
      <w:ins w:id="104" w:author="OPPO" w:date="2023-08-11T11:08:00Z">
        <w:r>
          <w:t>(e)</w:t>
        </w:r>
      </w:ins>
      <w:r w:rsidR="008A152E" w:rsidRPr="00CF58E9">
        <w:t xml:space="preserve">RedCap UEs with 1 Rx branch and 2 Rx branches can be allowed separately via system information. In addition, </w:t>
      </w:r>
      <w:ins w:id="105"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06"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07"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08" w:author="OPPO" w:date="2023-08-11T11:08:00Z">
        <w:r w:rsidR="00A95F3F">
          <w:t>n</w:t>
        </w:r>
      </w:ins>
      <w:r w:rsidRPr="00CF58E9">
        <w:t xml:space="preserve"> </w:t>
      </w:r>
      <w:ins w:id="109"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10" w:author="OPPO" w:date="2023-08-11T11:08:00Z">
        <w:r w:rsidR="00A95F3F">
          <w:rPr>
            <w:lang w:eastAsia="zh-CN"/>
          </w:rPr>
          <w:t>n</w:t>
        </w:r>
      </w:ins>
      <w:r w:rsidRPr="00CF58E9">
        <w:rPr>
          <w:lang w:eastAsia="zh-CN"/>
        </w:rPr>
        <w:t xml:space="preserve"> </w:t>
      </w:r>
      <w:ins w:id="111" w:author="OPPO" w:date="2023-08-11T11:08:00Z">
        <w:r w:rsidR="00A95F3F">
          <w:t>(e)</w:t>
        </w:r>
      </w:ins>
      <w:r w:rsidRPr="00CF58E9">
        <w:rPr>
          <w:lang w:eastAsia="zh-CN"/>
        </w:rPr>
        <w:t xml:space="preserve">RedCap UE to a target NR cell not supporting </w:t>
      </w:r>
      <w:ins w:id="112" w:author="OPPO" w:date="2023-08-11T11:08:00Z">
        <w:r w:rsidR="00A95F3F">
          <w:t>(e)</w:t>
        </w:r>
      </w:ins>
      <w:r w:rsidRPr="00CF58E9">
        <w:rPr>
          <w:lang w:eastAsia="zh-CN"/>
        </w:rPr>
        <w:t xml:space="preserve">RedCap. It is up to the </w:t>
      </w:r>
      <w:ins w:id="113" w:author="OPPO" w:date="2023-08-11T11:08:00Z">
        <w:r w:rsidR="00A95F3F">
          <w:t>(e)</w:t>
        </w:r>
      </w:ins>
      <w:r w:rsidRPr="00CF58E9">
        <w:rPr>
          <w:lang w:eastAsia="zh-CN"/>
        </w:rPr>
        <w:t xml:space="preserve">RedCap UE implementation, if possible, to recover from handover attempts to a target NR cell not supporting </w:t>
      </w:r>
      <w:ins w:id="114"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15" w:name="_Toc139018310"/>
      <w:r w:rsidRPr="00CF58E9">
        <w:t>16.13.4</w:t>
      </w:r>
      <w:r w:rsidRPr="00CF58E9">
        <w:tab/>
        <w:t>RRM measurement relaxations</w:t>
      </w:r>
      <w:bookmarkEnd w:id="115"/>
    </w:p>
    <w:p w14:paraId="25C9F402" w14:textId="36810027" w:rsidR="008A152E" w:rsidRPr="00CF58E9" w:rsidRDefault="008A152E" w:rsidP="008A152E">
      <w:r w:rsidRPr="00CF58E9">
        <w:t>RRM measurement relaxation is enabled and disabled by the network. In RRC_IDLE and RRC_INACTIVE a</w:t>
      </w:r>
      <w:ins w:id="116" w:author="OPPO" w:date="2023-08-11T11:09:00Z">
        <w:r w:rsidR="006C64D0">
          <w:t>n</w:t>
        </w:r>
      </w:ins>
      <w:r w:rsidRPr="00CF58E9">
        <w:t xml:space="preserve"> </w:t>
      </w:r>
      <w:ins w:id="117"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18" w:author="OPPO" w:date="2023-08-11T11:09:00Z">
        <w:r w:rsidR="006C64D0">
          <w:t>n</w:t>
        </w:r>
      </w:ins>
      <w:r w:rsidRPr="00CF58E9">
        <w:t xml:space="preserve"> </w:t>
      </w:r>
      <w:ins w:id="119"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20" w:name="_Toc139018311"/>
      <w:r w:rsidRPr="00CF58E9">
        <w:t>16.13.5</w:t>
      </w:r>
      <w:r w:rsidRPr="00CF58E9">
        <w:tab/>
        <w:t>BWP operation</w:t>
      </w:r>
      <w:bookmarkEnd w:id="120"/>
    </w:p>
    <w:p w14:paraId="329855FB" w14:textId="61E32539" w:rsidR="008A152E" w:rsidRPr="00CF58E9" w:rsidRDefault="008A152E" w:rsidP="008A152E">
      <w:r w:rsidRPr="00CF58E9">
        <w:t>A</w:t>
      </w:r>
      <w:ins w:id="121" w:author="OPPO" w:date="2023-08-11T11:09:00Z">
        <w:r w:rsidR="006C64D0">
          <w:t>n</w:t>
        </w:r>
      </w:ins>
      <w:r w:rsidRPr="00CF58E9">
        <w:t xml:space="preserve"> </w:t>
      </w:r>
      <w:ins w:id="122" w:author="OPPO" w:date="2023-08-11T11:09:00Z">
        <w:r w:rsidR="006C64D0">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23" w:author="OPPO" w:date="2023-08-11T11:09:00Z">
        <w:r w:rsidR="006C64D0">
          <w:t>(e)</w:t>
        </w:r>
      </w:ins>
      <w:r w:rsidRPr="00CF58E9">
        <w:t>RedCap UEs in RRC_IDLE and RRC_INACTIVE shall use only the RedCap-specific initial UL BWP to perform RACH.</w:t>
      </w:r>
    </w:p>
    <w:p w14:paraId="19273E2D" w14:textId="0CE080DE" w:rsidR="008A152E" w:rsidRPr="00CF58E9" w:rsidRDefault="008A152E" w:rsidP="008A152E">
      <w:r w:rsidRPr="00CF58E9">
        <w:t>A</w:t>
      </w:r>
      <w:ins w:id="124" w:author="OPPO" w:date="2023-08-11T11:09:00Z">
        <w:r w:rsidR="006C64D0">
          <w:t>n</w:t>
        </w:r>
      </w:ins>
      <w:r w:rsidRPr="00CF58E9">
        <w:t xml:space="preserve"> </w:t>
      </w:r>
      <w:ins w:id="125" w:author="OPPO" w:date="2023-08-11T11:09:00Z">
        <w:r w:rsidR="006C64D0">
          <w:t>(e)</w:t>
        </w:r>
      </w:ins>
      <w:r w:rsidRPr="00CF58E9">
        <w:t>RedCap UE may be configured with multiple NCD-SSBs provided that each BWP is configured with at most one SSB. NCD-SSB may be configured for a</w:t>
      </w:r>
      <w:ins w:id="126" w:author="OPPO" w:date="2023-08-11T11:09:00Z">
        <w:r w:rsidR="006C64D0">
          <w:t>n</w:t>
        </w:r>
      </w:ins>
      <w:r w:rsidRPr="00CF58E9">
        <w:t xml:space="preserve"> </w:t>
      </w:r>
      <w:ins w:id="127" w:author="OPPO" w:date="2023-08-11T11:09:00Z">
        <w:r w:rsidR="006C64D0">
          <w:t>(e)</w:t>
        </w:r>
      </w:ins>
      <w:r w:rsidRPr="00CF58E9">
        <w:t>RedCap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28"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Add the configuration of eDRX cycle (&gt;10.24 s) and PTW length for enhanced INACTIVE eDRX in the RRCRelease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“cellBarred” bit applies to all UEs (Normal UEs, Redcap UEs and eRedcap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eDRX, only if eDRX-AllowedIdle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RAN PTW length is mandatorily present within Rel-18 INACTIVE eDRX’s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Use TeDRX_RAN instead of TeDRX_CN to calculate the PH for RAN paging when TeDRX_RAN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29"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29"/>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Introduce eRedcapAccessAllowed-r18 in interFreqCarrierFreqList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A UE configured with Rel-18 INACTIVE eDRX will fallback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a"/>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During CN PTW, use the same i_s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Outside CN PTW and within RAN PTW, use the i_s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Outside CN PTW and outside RAN PTW, no PO will be monitored and no i_s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Outside CN PTW and within RAN PTW, the SubgroupID is also same as the SubgroupID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Outside CN PTW and outside RAN PTW, no PO will be monitored and no SubgroupID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30" w:name="_Hlk143854701"/>
            <w:r>
              <w:t>We will continue to discuss this as part of the running MAC CR email post meeting email discussion, assuming that the running CR email discussions will be long email discussions (TBC by RAN2 chair)</w:t>
            </w:r>
          </w:p>
          <w:bookmarkEnd w:id="130"/>
          <w:p w14:paraId="7CC1C421" w14:textId="77777777" w:rsidR="005D0B29" w:rsidRDefault="005D0B29" w:rsidP="005D0B29">
            <w:pPr>
              <w:pStyle w:val="Agreement"/>
            </w:pPr>
            <w:r>
              <w:t>Network should ensure the target gNB supports/allows eRedcap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2" w:history="1">
              <w:r w:rsidRPr="004E7FC9">
                <w:rPr>
                  <w:rStyle w:val="ad"/>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3" w:history="1">
              <w:r w:rsidRPr="004E7FC9">
                <w:rPr>
                  <w:rStyle w:val="ad"/>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4" w:history="1">
              <w:r w:rsidRPr="004E7FC9">
                <w:rPr>
                  <w:rStyle w:val="ad"/>
                </w:rPr>
                <w:t>R2-2307657</w:t>
              </w:r>
            </w:hyperlink>
            <w:r>
              <w:t xml:space="preserve"> and </w:t>
            </w:r>
            <w:hyperlink r:id="rId35" w:history="1">
              <w:r w:rsidRPr="004E7FC9">
                <w:rPr>
                  <w:rStyle w:val="ad"/>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hint="eastAsia"/>
                <w:noProof/>
                <w:lang w:eastAsia="zh-CN"/>
              </w:rPr>
            </w:pPr>
          </w:p>
        </w:tc>
      </w:tr>
    </w:tbl>
    <w:p w14:paraId="5E26F60D" w14:textId="77777777" w:rsidR="005D0B29" w:rsidRDefault="005D0B29">
      <w:pPr>
        <w:spacing w:after="0"/>
        <w:rPr>
          <w:rFonts w:hint="eastAsia"/>
          <w:noProof/>
          <w:lang w:eastAsia="zh-CN"/>
        </w:rPr>
      </w:pPr>
    </w:p>
    <w:sectPr w:rsidR="005D0B2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vivo-Chenli" w:date="2023-09-06T13:20:00Z" w:initials="v">
    <w:p w14:paraId="1D1ECAF0" w14:textId="277F7873" w:rsidR="00746B88" w:rsidRDefault="00746B88">
      <w:pPr>
        <w:pStyle w:val="af"/>
        <w:rPr>
          <w:lang w:eastAsia="zh-CN"/>
        </w:rPr>
      </w:pPr>
      <w:r>
        <w:rPr>
          <w:rStyle w:val="ae"/>
        </w:rPr>
        <w:annotationRef/>
      </w:r>
      <w:r>
        <w:rPr>
          <w:lang w:eastAsia="zh-CN"/>
        </w:rPr>
        <w:t>Do we need to mention “</w:t>
      </w:r>
      <w:r>
        <w:t>the network can’t associated a set of RACH resources with both RedCap and eRedCap.” , or just leave it to stage-3?</w:t>
      </w:r>
    </w:p>
  </w:comment>
  <w:comment w:id="33" w:author="Rapp RAN2#123" w:date="2023-09-07T16:16:00Z" w:initials="OPPO">
    <w:p w14:paraId="496E2741" w14:textId="77777777" w:rsidR="00D50B88" w:rsidRDefault="00D50B88" w:rsidP="00D50B88">
      <w:pPr>
        <w:pStyle w:val="af"/>
      </w:pPr>
      <w:r>
        <w:rPr>
          <w:rStyle w:val="ae"/>
        </w:rPr>
        <w:annotationRef/>
      </w:r>
      <w:r>
        <w:rPr>
          <w:lang w:eastAsia="zh-CN"/>
        </w:rPr>
        <w:t>T</w:t>
      </w:r>
      <w:r>
        <w:t>hanks for bringing this up. I guess we can try adding a NOTE in the spec capturing this restriction, i.e. the following RAN2 agreements. Companies can further check.</w:t>
      </w:r>
    </w:p>
    <w:p w14:paraId="21E4CBBF" w14:textId="77777777" w:rsidR="00D50B88" w:rsidRDefault="00D50B88" w:rsidP="00D50B88">
      <w:pPr>
        <w:pStyle w:val="af"/>
      </w:pPr>
    </w:p>
    <w:p w14:paraId="61691DC6" w14:textId="77777777" w:rsidR="00D50B88" w:rsidRDefault="00D50B88" w:rsidP="00D50B88">
      <w:pPr>
        <w:pStyle w:val="Agreement"/>
      </w:pPr>
      <w:r>
        <w:t>One FeatureCombination-r17 should not set both redCap-r17 and enhRedCap-r18 as true</w:t>
      </w:r>
    </w:p>
    <w:p w14:paraId="18A82866" w14:textId="77777777" w:rsidR="00D50B88" w:rsidRDefault="00D50B88" w:rsidP="00D50B88">
      <w:pPr>
        <w:pStyle w:val="af"/>
      </w:pPr>
    </w:p>
    <w:p w14:paraId="4594F704" w14:textId="7ED53DA6" w:rsidR="00D50B88" w:rsidRDefault="00D50B88">
      <w:pPr>
        <w:pStyle w:val="af"/>
      </w:pPr>
    </w:p>
  </w:comment>
  <w:comment w:id="71" w:author="Huawei" w:date="2023-09-06T10:14:00Z" w:initials="yiru">
    <w:p w14:paraId="0285C336" w14:textId="46D6FED6" w:rsidR="00746B88" w:rsidRDefault="00746B88">
      <w:pPr>
        <w:pStyle w:val="af"/>
        <w:rPr>
          <w:lang w:eastAsia="zh-CN"/>
        </w:rPr>
      </w:pPr>
      <w:r>
        <w:rPr>
          <w:rStyle w:val="ae"/>
        </w:rPr>
        <w:annotationRef/>
      </w:r>
      <w:r w:rsidRPr="00613E87">
        <w:rPr>
          <w:rFonts w:ascii="Arial" w:hAnsi="Arial" w:cs="Arial"/>
          <w:sz w:val="18"/>
          <w:szCs w:val="18"/>
          <w:lang w:val="en-US"/>
        </w:rPr>
        <w:t>The wording “</w:t>
      </w:r>
      <w:r>
        <w:rPr>
          <w:rFonts w:ascii="Arial" w:hAnsi="Arial" w:cs="Arial"/>
          <w:sz w:val="18"/>
          <w:szCs w:val="18"/>
          <w:lang w:val="en-US"/>
        </w:rPr>
        <w:t>25 PRBs for 15 kHz SCS and 12 PRBs for 30 kHz SCS</w:t>
      </w:r>
      <w:r w:rsidRPr="00613E87">
        <w:rPr>
          <w:rFonts w:ascii="Arial" w:hAnsi="Arial" w:cs="Arial"/>
          <w:sz w:val="18"/>
          <w:szCs w:val="18"/>
          <w:lang w:val="en-US"/>
        </w:rPr>
        <w:t>”</w:t>
      </w:r>
      <w:r>
        <w:rPr>
          <w:rFonts w:ascii="Arial" w:hAnsi="Arial" w:cs="Arial"/>
          <w:sz w:val="18"/>
          <w:szCs w:val="18"/>
          <w:lang w:val="en-US"/>
        </w:rPr>
        <w:t xml:space="preserve"> is used in RAN1 spec instead of 5MHz, we wonder if we use the aligned wording.</w:t>
      </w:r>
    </w:p>
  </w:comment>
  <w:comment w:id="72" w:author="vivo-Chenli" w:date="2023-09-06T13:19:00Z" w:initials="v">
    <w:p w14:paraId="6A5554A8" w14:textId="6677126B" w:rsidR="00746B88" w:rsidRDefault="00746B88">
      <w:pPr>
        <w:pStyle w:val="af"/>
        <w:rPr>
          <w:lang w:eastAsia="zh-CN"/>
        </w:rPr>
      </w:pPr>
      <w:r>
        <w:rPr>
          <w:rStyle w:val="ae"/>
        </w:rPr>
        <w:annotationRef/>
      </w:r>
      <w:r>
        <w:rPr>
          <w:lang w:eastAsia="zh-CN"/>
        </w:rPr>
        <w:t xml:space="preserve">We prefer to use 5MHz here, as it is not likely to mention PRB number in stage-2 specification. </w:t>
      </w:r>
    </w:p>
  </w:comment>
  <w:comment w:id="73" w:author="Rapp RAN2#123" w:date="2023-09-07T16:18:00Z" w:initials="OPPO">
    <w:p w14:paraId="4BB4F0FF" w14:textId="2AB60985" w:rsidR="00D50B88" w:rsidRDefault="00D50B88">
      <w:pPr>
        <w:pStyle w:val="af"/>
      </w:pPr>
      <w:r>
        <w:rPr>
          <w:rStyle w:val="ae"/>
        </w:rPr>
        <w:annotationRef/>
      </w:r>
      <w:r>
        <w:rPr>
          <w:lang w:eastAsia="zh-CN"/>
        </w:rPr>
        <w:t>For now let’s keep 5MHz.</w:t>
      </w:r>
    </w:p>
  </w:comment>
  <w:comment w:id="75" w:author="Xiaomi" w:date="2023-09-06T10:51:00Z" w:initials="L">
    <w:p w14:paraId="66266415" w14:textId="4010A6C9" w:rsidR="00746B88" w:rsidRDefault="00746B88">
      <w:pPr>
        <w:pStyle w:val="af"/>
        <w:rPr>
          <w:lang w:eastAsia="zh-CN"/>
        </w:rPr>
      </w:pPr>
      <w:r>
        <w:rPr>
          <w:rStyle w:val="ae"/>
        </w:rPr>
        <w:annotationRef/>
      </w:r>
      <w:r>
        <w:rPr>
          <w:lang w:eastAsia="zh-CN"/>
        </w:rPr>
        <w:t>In RAN1’s feature list (</w:t>
      </w:r>
      <w:r w:rsidRPr="002E67CA">
        <w:rPr>
          <w:lang w:eastAsia="zh-CN"/>
        </w:rPr>
        <w:t>R1-2308523</w:t>
      </w:r>
      <w:r>
        <w:rPr>
          <w:lang w:eastAsia="zh-CN"/>
        </w:rPr>
        <w:t>):</w:t>
      </w:r>
    </w:p>
    <w:p w14:paraId="179A6FF5" w14:textId="77777777" w:rsidR="00746B88" w:rsidRPr="00B15457" w:rsidRDefault="00746B88" w:rsidP="002E67CA">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except that the following restriction </w:t>
      </w:r>
      <w:r w:rsidRPr="002E67CA">
        <w:rPr>
          <w:rFonts w:ascii="Arial" w:hAnsi="Arial" w:cs="Arial"/>
          <w:sz w:val="18"/>
          <w:szCs w:val="18"/>
          <w:highlight w:val="yellow"/>
          <w:lang w:val="en-US"/>
        </w:rPr>
        <w:t>does not apply:</w:t>
      </w:r>
    </w:p>
    <w:p w14:paraId="1AC5C413" w14:textId="77777777" w:rsidR="00746B88" w:rsidRPr="00B15457" w:rsidRDefault="00746B88" w:rsidP="002E67CA">
      <w:pPr>
        <w:rPr>
          <w:rFonts w:ascii="Arial" w:hAnsi="Arial" w:cs="Arial"/>
          <w:sz w:val="18"/>
          <w:szCs w:val="18"/>
          <w:lang w:val="en-US"/>
        </w:rPr>
      </w:pPr>
    </w:p>
    <w:p w14:paraId="2FFFDDFA" w14:textId="77777777" w:rsidR="00746B88" w:rsidRPr="00B15457" w:rsidRDefault="00746B88" w:rsidP="002E67CA">
      <w:pPr>
        <w:rPr>
          <w:rFonts w:ascii="Arial" w:hAnsi="Arial" w:cs="Arial"/>
          <w:sz w:val="18"/>
          <w:szCs w:val="18"/>
          <w:lang w:val="en-US"/>
        </w:rPr>
      </w:pPr>
      <w:r w:rsidRPr="00B15457">
        <w:rPr>
          <w:rFonts w:ascii="Arial" w:hAnsi="Arial" w:cs="Arial"/>
          <w:sz w:val="18"/>
          <w:szCs w:val="18"/>
          <w:lang w:val="en-US"/>
        </w:rPr>
        <w:t>12. Maximum number of PDSCH/PUSCH PRBs that can be scheduled for unicast per slot of 25 PRBs for 15 kHz SCS and 12 PRBs for 30 kHz SCS</w:t>
      </w:r>
    </w:p>
    <w:p w14:paraId="15ED3FEA" w14:textId="77777777" w:rsidR="00746B88" w:rsidRDefault="00746B88">
      <w:pPr>
        <w:pStyle w:val="af"/>
        <w:rPr>
          <w:lang w:val="en-US" w:eastAsia="zh-CN"/>
        </w:rPr>
      </w:pPr>
    </w:p>
    <w:p w14:paraId="350FCE3F" w14:textId="635A75EC" w:rsidR="00746B88" w:rsidRPr="002E67CA" w:rsidRDefault="00746B88">
      <w:pPr>
        <w:pStyle w:val="af"/>
        <w:rPr>
          <w:lang w:val="en-US" w:eastAsia="zh-CN"/>
        </w:rPr>
      </w:pPr>
      <w:r>
        <w:rPr>
          <w:rFonts w:hint="eastAsia"/>
          <w:lang w:val="en-US" w:eastAsia="zh-CN"/>
        </w:rPr>
        <w:t>B</w:t>
      </w:r>
      <w:r>
        <w:rPr>
          <w:lang w:val="en-US" w:eastAsia="zh-CN"/>
        </w:rPr>
        <w:t>etter to keep the EN.</w:t>
      </w:r>
    </w:p>
  </w:comment>
  <w:comment w:id="76" w:author="Rapp RAN2#123" w:date="2023-09-07T16:17:00Z" w:initials="OPPO">
    <w:p w14:paraId="46856722" w14:textId="4BEA6872" w:rsidR="00D50B88" w:rsidRDefault="00D50B88">
      <w:pPr>
        <w:pStyle w:val="af"/>
      </w:pPr>
      <w:r>
        <w:rPr>
          <w:rStyle w:val="ae"/>
        </w:rPr>
        <w:annotationRef/>
      </w:r>
      <w:r>
        <w:rPr>
          <w:lang w:eastAsia="zh-CN"/>
        </w:rPr>
        <w:t xml:space="preserve">Given reduced baseband bandwidth </w:t>
      </w:r>
      <w:r w:rsidR="00927B79">
        <w:rPr>
          <w:lang w:eastAsia="zh-CN"/>
        </w:rPr>
        <w:t xml:space="preserve">being </w:t>
      </w:r>
      <w:r>
        <w:rPr>
          <w:lang w:eastAsia="zh-CN"/>
        </w:rPr>
        <w:t xml:space="preserve">captured above, </w:t>
      </w:r>
      <w:r w:rsidR="00927B79">
        <w:rPr>
          <w:lang w:eastAsia="zh-CN"/>
        </w:rPr>
        <w:t>any other</w:t>
      </w:r>
      <w:bookmarkStart w:id="77" w:name="_GoBack"/>
      <w:bookmarkEnd w:id="77"/>
      <w:r>
        <w:rPr>
          <w:lang w:eastAsia="zh-CN"/>
        </w:rPr>
        <w:t xml:space="preserve"> point for keeping the EN?</w:t>
      </w:r>
    </w:p>
  </w:comment>
  <w:comment w:id="63" w:author="Rapp RAN2#123" w:date="2023-08-30T16:38:00Z" w:initials="OPPO">
    <w:p w14:paraId="774E6504" w14:textId="4EE13FF4" w:rsidR="00746B88" w:rsidRDefault="00746B88">
      <w:pPr>
        <w:pStyle w:val="af"/>
        <w:rPr>
          <w:lang w:eastAsia="zh-CN"/>
        </w:rPr>
      </w:pPr>
      <w:r>
        <w:rPr>
          <w:rStyle w:val="ae"/>
        </w:rPr>
        <w:annotationRef/>
      </w:r>
      <w:r>
        <w:rPr>
          <w:rFonts w:hint="eastAsia"/>
          <w:lang w:eastAsia="zh-CN"/>
        </w:rPr>
        <w:t>T</w:t>
      </w:r>
      <w:r>
        <w:rPr>
          <w:lang w:eastAsia="zh-CN"/>
        </w:rPr>
        <w:t>o reflect eRedCap UE’s capability agreed by RAN1.</w:t>
      </w:r>
    </w:p>
    <w:p w14:paraId="7360F071" w14:textId="059A7BFE" w:rsidR="00746B88" w:rsidRDefault="00746B88">
      <w:pPr>
        <w:pStyle w:val="af"/>
        <w:rPr>
          <w:lang w:eastAsia="zh-CN"/>
        </w:rPr>
      </w:pPr>
    </w:p>
  </w:comment>
  <w:comment w:id="95" w:author="OPPO" w:date="2023-06-06T10:38:00Z" w:initials="OPPO">
    <w:p w14:paraId="5ECBC945" w14:textId="77777777" w:rsidR="00746B88" w:rsidRDefault="00746B88"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4AF54D22" w14:textId="77777777" w:rsidR="00746B88" w:rsidRDefault="00746B88" w:rsidP="00141A9E">
      <w:pPr>
        <w:pStyle w:val="af"/>
        <w:rPr>
          <w:lang w:eastAsia="zh-CN"/>
        </w:rPr>
      </w:pPr>
    </w:p>
    <w:p w14:paraId="3F9CEEDD" w14:textId="77777777" w:rsidR="00746B88" w:rsidRPr="00DB15B0" w:rsidRDefault="00746B88" w:rsidP="00141A9E">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02846224" w14:textId="77777777" w:rsidR="00746B88" w:rsidRPr="00DB15B0" w:rsidRDefault="00746B88" w:rsidP="00141A9E">
      <w:pPr>
        <w:spacing w:after="0"/>
        <w:rPr>
          <w:highlight w:val="yellow"/>
          <w:lang w:val="en-US"/>
        </w:rPr>
      </w:pPr>
    </w:p>
    <w:p w14:paraId="2BB5A7FE" w14:textId="77777777" w:rsidR="00746B88" w:rsidRDefault="00746B88" w:rsidP="00141A9E">
      <w:pPr>
        <w:numPr>
          <w:ilvl w:val="0"/>
          <w:numId w:val="48"/>
        </w:numPr>
        <w:spacing w:after="0"/>
        <w:rPr>
          <w:lang w:eastAsia="zh-CN"/>
        </w:rPr>
      </w:pPr>
      <w:r w:rsidRPr="004572B4">
        <w:rPr>
          <w:highlight w:val="yellow"/>
          <w:lang w:val="en-US"/>
        </w:rPr>
        <w:t>Additional early indication in MsgA PRACH is not supported.</w:t>
      </w:r>
    </w:p>
  </w:comment>
  <w:comment w:id="97" w:author="OPPO" w:date="2023-06-06T10:36:00Z" w:initials="OPPO">
    <w:p w14:paraId="67E1A0CB" w14:textId="77777777" w:rsidR="00746B88" w:rsidRDefault="00746B88"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55E2752B" w14:textId="77777777" w:rsidR="00746B88" w:rsidRDefault="00746B88" w:rsidP="00141A9E">
      <w:pPr>
        <w:pStyle w:val="af"/>
        <w:rPr>
          <w:lang w:eastAsia="zh-CN"/>
        </w:rPr>
      </w:pPr>
    </w:p>
    <w:p w14:paraId="6BB5E243" w14:textId="77777777" w:rsidR="00746B88" w:rsidRDefault="00746B88" w:rsidP="00141A9E">
      <w:pPr>
        <w:numPr>
          <w:ilvl w:val="0"/>
          <w:numId w:val="48"/>
        </w:numPr>
        <w:spacing w:after="0"/>
        <w:rPr>
          <w:lang w:eastAsia="zh-CN"/>
        </w:rPr>
      </w:pPr>
      <w:r w:rsidRPr="004572B4">
        <w:rPr>
          <w:highlight w:val="yellow"/>
          <w:lang w:val="en-US"/>
        </w:rPr>
        <w:t>A network-configurable additional separate early indication in Msg1 for Rel-18 eRedCap UEs is supported.</w:t>
      </w:r>
    </w:p>
  </w:comment>
  <w:comment w:id="101" w:author="Rapp RAN2#123" w:date="2023-08-30T09:32:00Z" w:initials="OPPO">
    <w:p w14:paraId="5A8F5090" w14:textId="33A3FDF7" w:rsidR="00746B88" w:rsidRDefault="00746B88">
      <w:pPr>
        <w:pStyle w:val="af"/>
        <w:rPr>
          <w:lang w:eastAsia="zh-CN"/>
        </w:rPr>
      </w:pPr>
      <w:r>
        <w:rPr>
          <w:rStyle w:val="ae"/>
        </w:rPr>
        <w:annotationRef/>
      </w:r>
      <w:r>
        <w:rPr>
          <w:lang w:eastAsia="zh-CN"/>
        </w:rPr>
        <w:t>To reflect the below RAN2#123 agreement:</w:t>
      </w:r>
    </w:p>
    <w:p w14:paraId="0A5070CC" w14:textId="77777777" w:rsidR="00746B88" w:rsidRDefault="00746B88">
      <w:pPr>
        <w:pStyle w:val="af"/>
        <w:rPr>
          <w:lang w:eastAsia="zh-CN"/>
        </w:rPr>
      </w:pPr>
    </w:p>
    <w:p w14:paraId="54B7C6A6" w14:textId="00983152" w:rsidR="00746B88" w:rsidRDefault="00746B88">
      <w:pPr>
        <w:pStyle w:val="af"/>
        <w:rPr>
          <w:lang w:eastAsia="zh-CN"/>
        </w:rPr>
      </w:pPr>
      <w:r w:rsidRPr="007C3239">
        <w:rPr>
          <w:highlight w:val="yellow"/>
        </w:rPr>
        <w:t>Additional (on top of RedCap) early indication in MsgA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ECAF0" w15:done="0"/>
  <w15:commentEx w15:paraId="4594F704" w15:paraIdParent="1D1ECAF0" w15:done="0"/>
  <w15:commentEx w15:paraId="0285C336" w15:done="0"/>
  <w15:commentEx w15:paraId="6A5554A8" w15:paraIdParent="0285C336" w15:done="0"/>
  <w15:commentEx w15:paraId="4BB4F0FF" w15:paraIdParent="6A5554A8" w15:done="0"/>
  <w15:commentEx w15:paraId="350FCE3F" w15:done="0"/>
  <w15:commentEx w15:paraId="46856722" w15:paraIdParent="350FCE3F" w15:done="0"/>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B0F" w16cex:dateUtc="2023-09-06T05:20:00Z"/>
  <w16cex:commentExtensible w16cex:durableId="28A2FAD3" w16cex:dateUtc="2023-09-06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ECAF0" w16cid:durableId="28A2FB0F"/>
  <w16cid:commentId w16cid:paraId="4594F704" w16cid:durableId="28A475ED"/>
  <w16cid:commentId w16cid:paraId="0285C336" w16cid:durableId="28A2CF7E"/>
  <w16cid:commentId w16cid:paraId="6A5554A8" w16cid:durableId="28A2FAD3"/>
  <w16cid:commentId w16cid:paraId="4BB4F0FF" w16cid:durableId="28A4763C"/>
  <w16cid:commentId w16cid:paraId="350FCE3F" w16cid:durableId="28A2D84B"/>
  <w16cid:commentId w16cid:paraId="46856722" w16cid:durableId="28A47633"/>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C5A6" w14:textId="77777777" w:rsidR="001F159F" w:rsidRDefault="001F159F">
      <w:r>
        <w:separator/>
      </w:r>
    </w:p>
  </w:endnote>
  <w:endnote w:type="continuationSeparator" w:id="0">
    <w:p w14:paraId="331408F9" w14:textId="77777777" w:rsidR="001F159F" w:rsidRDefault="001F159F">
      <w:r>
        <w:continuationSeparator/>
      </w:r>
    </w:p>
  </w:endnote>
  <w:endnote w:type="continuationNotice" w:id="1">
    <w:p w14:paraId="4BB9B913" w14:textId="77777777" w:rsidR="001F159F" w:rsidRDefault="001F1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A9CA" w14:textId="77777777" w:rsidR="001F159F" w:rsidRDefault="001F159F">
      <w:r>
        <w:separator/>
      </w:r>
    </w:p>
  </w:footnote>
  <w:footnote w:type="continuationSeparator" w:id="0">
    <w:p w14:paraId="1E9FC25C" w14:textId="77777777" w:rsidR="001F159F" w:rsidRDefault="001F159F">
      <w:r>
        <w:continuationSeparator/>
      </w:r>
    </w:p>
  </w:footnote>
  <w:footnote w:type="continuationNotice" w:id="1">
    <w:p w14:paraId="1D69CC88" w14:textId="77777777" w:rsidR="001F159F" w:rsidRDefault="001F1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6B88" w:rsidRDefault="00746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6B88" w:rsidRDefault="00746B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6B88" w:rsidRDefault="00746B8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6B88" w:rsidRDefault="00746B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vivo-Chenli">
    <w15:presenceInfo w15:providerId="None" w15:userId="vivo-Chenli"/>
  </w15:person>
  <w15:person w15:author="OPPO - Haitao">
    <w15:presenceInfo w15:providerId="None" w15:userId="OPPO - Haitao"/>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55DE"/>
    <w:rsid w:val="00016E81"/>
    <w:rsid w:val="00021AFC"/>
    <w:rsid w:val="00022E4A"/>
    <w:rsid w:val="000259F7"/>
    <w:rsid w:val="00027F38"/>
    <w:rsid w:val="00031596"/>
    <w:rsid w:val="000343D7"/>
    <w:rsid w:val="00043499"/>
    <w:rsid w:val="00045F87"/>
    <w:rsid w:val="00055A28"/>
    <w:rsid w:val="00064F55"/>
    <w:rsid w:val="0007202F"/>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31CD"/>
    <w:rsid w:val="005C6AEE"/>
    <w:rsid w:val="005D0B29"/>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184"/>
    <w:rsid w:val="006E1306"/>
    <w:rsid w:val="006E138B"/>
    <w:rsid w:val="006E1F7D"/>
    <w:rsid w:val="006E21FB"/>
    <w:rsid w:val="006E5CAF"/>
    <w:rsid w:val="007026AA"/>
    <w:rsid w:val="00703D36"/>
    <w:rsid w:val="00721EC4"/>
    <w:rsid w:val="00725432"/>
    <w:rsid w:val="0073049F"/>
    <w:rsid w:val="00730E03"/>
    <w:rsid w:val="007324AE"/>
    <w:rsid w:val="00746B88"/>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55EC5"/>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27B79"/>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07A90"/>
    <w:rsid w:val="00D114C7"/>
    <w:rsid w:val="00D140E5"/>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7E86"/>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B7FF8"/>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9" Type="http://schemas.microsoft.com/office/2018/08/relationships/commentsExtensible" Target="commentsExtensible.xml"/><Relationship Id="rId21" Type="http://schemas.openxmlformats.org/officeDocument/2006/relationships/oleObject" Target="embeddings/Microsoft_Visio_2003-2010_Drawing3.vsd"/><Relationship Id="rId34" Type="http://schemas.openxmlformats.org/officeDocument/2006/relationships/hyperlink" Target="http://www.3gpp.org/ftp//tsg_ran/WG2_RL2/TSGR2_123/Docs//R2-2307657.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yperlink" Target="http://www.3gpp.org/ftp//tsg_ran/WG1_RL1/TSGR1_113/Docs//R1-230622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yperlink" Target="http://www.3gpp.org/ftp//tsg_ran/WG1_RL1/TSGR1_113/Docs//R1-2306223.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openxmlformats.org/officeDocument/2006/relationships/hyperlink" Target="http://www.3gpp.org/ftp//tsg_ran/WG2_RL2/TSGR2_123/Docs//R2-2307659.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911A4-2926-4CB6-A625-F19EAEDC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8122</Words>
  <Characters>46299</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54313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 RAN2#123</cp:lastModifiedBy>
  <cp:revision>2</cp:revision>
  <cp:lastPrinted>1900-01-01T08:00:00Z</cp:lastPrinted>
  <dcterms:created xsi:type="dcterms:W3CDTF">2023-09-07T08:18:00Z</dcterms:created>
  <dcterms:modified xsi:type="dcterms:W3CDTF">2023-09-07T08:18:00Z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ies>
</file>