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DE191B" w:rsidRDefault="00A209D6" w:rsidP="00A209D6">
      <w:pPr>
        <w:pStyle w:val="a3"/>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a3"/>
        <w:tabs>
          <w:tab w:val="right" w:pos="9639"/>
        </w:tabs>
        <w:rPr>
          <w:rFonts w:eastAsia="宋体"/>
          <w:bCs/>
          <w:sz w:val="24"/>
          <w:szCs w:val="24"/>
          <w:lang w:eastAsia="zh-CN"/>
        </w:rPr>
      </w:pPr>
      <w:r w:rsidRPr="00DE191B">
        <w:rPr>
          <w:rFonts w:eastAsia="宋体"/>
          <w:bCs/>
          <w:sz w:val="24"/>
          <w:szCs w:val="24"/>
          <w:lang w:eastAsia="zh-CN"/>
        </w:rPr>
        <w:t>Toulouse</w:t>
      </w:r>
      <w:r w:rsidR="002240E0" w:rsidRPr="00DE191B">
        <w:rPr>
          <w:rFonts w:eastAsia="宋体"/>
          <w:bCs/>
          <w:sz w:val="24"/>
          <w:szCs w:val="24"/>
          <w:lang w:eastAsia="zh-CN"/>
        </w:rPr>
        <w:t xml:space="preserve">, </w:t>
      </w:r>
      <w:r w:rsidRPr="00DE191B">
        <w:rPr>
          <w:rFonts w:eastAsia="宋体"/>
          <w:bCs/>
          <w:sz w:val="24"/>
          <w:szCs w:val="24"/>
          <w:lang w:eastAsia="zh-CN"/>
        </w:rPr>
        <w:t>France</w:t>
      </w:r>
      <w:r w:rsidR="002240E0" w:rsidRPr="00DE191B">
        <w:rPr>
          <w:rFonts w:eastAsia="宋体"/>
          <w:bCs/>
          <w:sz w:val="24"/>
          <w:szCs w:val="24"/>
          <w:lang w:eastAsia="zh-CN"/>
        </w:rPr>
        <w:t>, 2</w:t>
      </w:r>
      <w:r w:rsidRPr="00DE191B">
        <w:rPr>
          <w:rFonts w:eastAsia="宋体"/>
          <w:bCs/>
          <w:sz w:val="24"/>
          <w:szCs w:val="24"/>
          <w:lang w:eastAsia="zh-CN"/>
        </w:rPr>
        <w:t>1</w:t>
      </w:r>
      <w:r w:rsidR="002240E0" w:rsidRPr="00DE191B">
        <w:rPr>
          <w:rFonts w:eastAsia="宋体"/>
          <w:bCs/>
          <w:sz w:val="24"/>
          <w:szCs w:val="24"/>
          <w:lang w:eastAsia="zh-CN"/>
        </w:rPr>
        <w:t>– 2</w:t>
      </w:r>
      <w:r w:rsidRPr="00DE191B">
        <w:rPr>
          <w:rFonts w:eastAsia="宋体"/>
          <w:bCs/>
          <w:sz w:val="24"/>
          <w:szCs w:val="24"/>
          <w:lang w:eastAsia="zh-CN"/>
        </w:rPr>
        <w:t>5</w:t>
      </w:r>
      <w:r w:rsidR="002240E0" w:rsidRPr="00DE191B">
        <w:rPr>
          <w:rFonts w:eastAsia="宋体"/>
          <w:bCs/>
          <w:sz w:val="24"/>
          <w:szCs w:val="24"/>
          <w:lang w:eastAsia="zh-CN"/>
        </w:rPr>
        <w:t xml:space="preserve"> </w:t>
      </w:r>
      <w:r w:rsidRPr="00DE191B">
        <w:rPr>
          <w:rFonts w:eastAsia="宋体"/>
          <w:bCs/>
          <w:sz w:val="24"/>
          <w:szCs w:val="24"/>
          <w:lang w:eastAsia="zh-CN"/>
        </w:rPr>
        <w:t>August</w:t>
      </w:r>
      <w:r w:rsidR="002240E0" w:rsidRPr="00DE191B">
        <w:rPr>
          <w:rFonts w:eastAsia="宋体"/>
          <w:bCs/>
          <w:sz w:val="24"/>
          <w:szCs w:val="24"/>
          <w:lang w:eastAsia="zh-CN"/>
        </w:rPr>
        <w:t xml:space="preserve"> 2023</w:t>
      </w:r>
    </w:p>
    <w:p w14:paraId="2E02E5F5" w14:textId="77777777" w:rsidR="00A209D6" w:rsidRPr="00DE191B" w:rsidRDefault="00A209D6" w:rsidP="00A209D6">
      <w:pPr>
        <w:pStyle w:val="a3"/>
        <w:rPr>
          <w:bCs/>
          <w:noProof w:val="0"/>
          <w:sz w:val="24"/>
        </w:rPr>
      </w:pPr>
    </w:p>
    <w:p w14:paraId="403CB9C0" w14:textId="77777777" w:rsidR="00A209D6" w:rsidRPr="00DE191B" w:rsidRDefault="00A209D6" w:rsidP="00A209D6">
      <w:pPr>
        <w:pStyle w:val="a3"/>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[Post123][</w:t>
      </w:r>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 xml:space="preserve">[POST123][309][R18 URLLC] Running 38.331 </w:t>
      </w:r>
      <w:r w:rsidRPr="003B270C">
        <w:t>(Ericsson)</w:t>
      </w:r>
    </w:p>
    <w:p w14:paraId="181C3268" w14:textId="77777777" w:rsidR="003B270C" w:rsidRDefault="003B270C" w:rsidP="003B270C">
      <w:pPr>
        <w:pStyle w:val="EmailDiscussion2"/>
        <w:ind w:left="1982"/>
        <w:rPr>
          <w:lang w:val="en-US"/>
        </w:rPr>
      </w:pPr>
      <w:r>
        <w:rPr>
          <w:lang w:val="en-US"/>
        </w:rPr>
        <w:t>Scope :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宋体" w:hint="eastAsia"/>
                <w:lang w:eastAsia="zh-CN"/>
              </w:rPr>
              <w:t>Y</w:t>
            </w:r>
            <w:r>
              <w:rPr>
                <w:rFonts w:eastAsia="宋体"/>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宋体" w:hint="eastAsia"/>
                <w:lang w:eastAsia="zh-CN"/>
              </w:rPr>
              <w:t>z</w:t>
            </w:r>
            <w:r>
              <w:rPr>
                <w:rFonts w:eastAsia="宋体"/>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6135FF" w:rsidRDefault="006135FF" w:rsidP="006135FF">
            <w:pPr>
              <w:pStyle w:val="TAC"/>
              <w:spacing w:before="20" w:after="20"/>
              <w:ind w:left="57" w:right="57"/>
              <w:jc w:val="left"/>
              <w:rPr>
                <w:lang w:eastAsia="zh-CN"/>
              </w:rPr>
            </w:pP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6135FF" w:rsidRDefault="006135FF" w:rsidP="006135FF">
            <w:pPr>
              <w:pStyle w:val="TAC"/>
              <w:spacing w:before="20" w:after="20"/>
              <w:ind w:left="57" w:right="57"/>
              <w:jc w:val="left"/>
              <w:rPr>
                <w:lang w:eastAsia="zh-CN"/>
              </w:rPr>
            </w:pP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6135FF" w:rsidRDefault="006135FF" w:rsidP="006135FF">
            <w:pPr>
              <w:pStyle w:val="TAC"/>
              <w:spacing w:before="20" w:after="20"/>
              <w:ind w:left="57" w:right="57"/>
              <w:jc w:val="left"/>
              <w:rPr>
                <w:lang w:eastAsia="zh-CN"/>
              </w:rPr>
            </w:pP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135FF" w:rsidRDefault="006135FF" w:rsidP="006135FF">
            <w:pPr>
              <w:pStyle w:val="TAC"/>
              <w:spacing w:before="20" w:after="20"/>
              <w:ind w:left="57" w:right="57"/>
              <w:jc w:val="left"/>
              <w:rPr>
                <w:lang w:eastAsia="zh-CN"/>
              </w:rPr>
            </w:pP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135FF" w:rsidRDefault="006135FF" w:rsidP="006135FF">
            <w:pPr>
              <w:pStyle w:val="TAC"/>
              <w:spacing w:before="20" w:after="20"/>
              <w:ind w:left="57" w:right="57"/>
              <w:jc w:val="left"/>
              <w:rPr>
                <w:lang w:eastAsia="zh-CN"/>
              </w:rPr>
            </w:pP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ac"/>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r>
            <w:proofErr w:type="spellStart"/>
            <w:r>
              <w:t>DLInformationTransfer</w:t>
            </w:r>
            <w:proofErr w:type="spellEnd"/>
            <w:r>
              <w:t xml:space="preserve">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w:t>
            </w:r>
            <w:proofErr w:type="spellStart"/>
            <w:r w:rsidRPr="008C624D">
              <w:t>gNBs</w:t>
            </w:r>
            <w:proofErr w:type="spellEnd"/>
            <w:r w:rsidRPr="008C624D">
              <w:t xml:space="preserve">”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w:t>
            </w:r>
            <w:proofErr w:type="spellStart"/>
            <w:r w:rsidRPr="008C624D">
              <w:t>DLInformationTransfer</w:t>
            </w:r>
            <w:proofErr w:type="spellEnd"/>
            <w:r w:rsidRPr="008C624D">
              <w:t xml:space="preserve">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status( </w:t>
      </w:r>
      <w:r w:rsidRPr="00A84696">
        <w:t>R2-2307114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xml:space="preserve">: </w:t>
      </w:r>
      <w:proofErr w:type="spellStart"/>
      <w:r w:rsidRPr="001C7C36">
        <w:rPr>
          <w:i/>
          <w:iCs/>
        </w:rPr>
        <w:t>DLInformationTransfer</w:t>
      </w:r>
      <w:proofErr w:type="spellEnd"/>
      <w:r w:rsidRPr="001C7C36">
        <w:rPr>
          <w:i/>
          <w:iCs/>
        </w:rPr>
        <w:t xml:space="preserve">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2"/>
      </w:pPr>
      <w:r>
        <w:lastRenderedPageBreak/>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r w:rsidR="00C35C9E">
        <w:t>signaling</w:t>
      </w:r>
      <w:proofErr w:type="spell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proofErr w:type="spellStart"/>
      <w:r w:rsidRPr="00433FFE">
        <w:rPr>
          <w:i/>
          <w:iCs/>
        </w:rPr>
        <w:t>DLInformationTransfer</w:t>
      </w:r>
      <w:proofErr w:type="spellEnd"/>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(e.g. in </w:t>
      </w:r>
      <w:proofErr w:type="spellStart"/>
      <w:r w:rsidR="00433FFE" w:rsidRPr="00433FFE">
        <w:rPr>
          <w:i/>
          <w:iCs/>
        </w:rPr>
        <w:t>DLInformationTransfer</w:t>
      </w:r>
      <w:proofErr w:type="spellEnd"/>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 xml:space="preserve">Huawei, </w:t>
            </w:r>
            <w:proofErr w:type="spellStart"/>
            <w:r w:rsidRPr="00C04C3A">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宋体"/>
                <w:lang w:eastAsia="zh-CN"/>
              </w:rPr>
            </w:pPr>
            <w:r>
              <w:rPr>
                <w:rFonts w:eastAsia="宋体"/>
                <w:lang w:eastAsia="zh-CN"/>
              </w:rPr>
              <w:t xml:space="preserve">The gNB will always broadcast </w:t>
            </w:r>
            <w:proofErr w:type="spellStart"/>
            <w:r>
              <w:rPr>
                <w:rFonts w:eastAsia="宋体"/>
                <w:lang w:eastAsia="zh-CN"/>
              </w:rPr>
              <w:t>eventID</w:t>
            </w:r>
            <w:proofErr w:type="spellEnd"/>
            <w:r>
              <w:rPr>
                <w:rFonts w:eastAsia="宋体"/>
                <w:lang w:eastAsia="zh-CN"/>
              </w:rPr>
              <w:t xml:space="preserve"> in SIB9. On the other hand, a UE can always read the SIB9 and store the latest </w:t>
            </w:r>
            <w:proofErr w:type="spellStart"/>
            <w:r>
              <w:rPr>
                <w:rFonts w:eastAsia="宋体"/>
                <w:lang w:eastAsia="zh-CN"/>
              </w:rPr>
              <w:t>eventID</w:t>
            </w:r>
            <w:proofErr w:type="spellEnd"/>
            <w:r>
              <w:rPr>
                <w:rFonts w:eastAsia="宋体"/>
                <w:lang w:eastAsia="zh-CN"/>
              </w:rPr>
              <w:t>, no matter the UE is in RRC_</w:t>
            </w:r>
            <w:r>
              <w:t xml:space="preserve">CONNECTED </w:t>
            </w:r>
            <w:r>
              <w:rPr>
                <w:rFonts w:eastAsia="宋体"/>
                <w:lang w:eastAsia="zh-CN"/>
              </w:rPr>
              <w:t xml:space="preserve">state or </w:t>
            </w:r>
            <w:r>
              <w:t>INACTIVE</w:t>
            </w:r>
            <w:r>
              <w:rPr>
                <w:rFonts w:eastAsia="宋体"/>
                <w:lang w:eastAsia="zh-CN"/>
              </w:rPr>
              <w:t>/IDLE state.</w:t>
            </w:r>
          </w:p>
          <w:p w14:paraId="2799EAAE" w14:textId="77777777" w:rsidR="00C04C3A" w:rsidRDefault="00C04C3A" w:rsidP="00C04C3A">
            <w:pPr>
              <w:pStyle w:val="TAC"/>
              <w:spacing w:before="20" w:after="20"/>
              <w:ind w:left="57" w:right="57"/>
              <w:jc w:val="left"/>
              <w:rPr>
                <w:rFonts w:eastAsia="宋体"/>
                <w:lang w:eastAsia="zh-CN"/>
              </w:rPr>
            </w:pPr>
          </w:p>
          <w:p w14:paraId="56CCD486" w14:textId="7E143712" w:rsidR="00C04C3A" w:rsidRDefault="00C04C3A" w:rsidP="00C04C3A">
            <w:pPr>
              <w:pStyle w:val="TAC"/>
              <w:spacing w:before="20" w:after="20"/>
              <w:ind w:left="57" w:right="57"/>
              <w:jc w:val="left"/>
            </w:pPr>
            <w:r>
              <w:rPr>
                <w:rFonts w:eastAsia="宋体"/>
                <w:lang w:eastAsia="zh-CN"/>
              </w:rPr>
              <w:t xml:space="preserve">For a </w:t>
            </w:r>
            <w:r>
              <w:t xml:space="preserve">CONNECTED </w:t>
            </w:r>
            <w:r>
              <w:rPr>
                <w:rFonts w:eastAsia="宋体"/>
                <w:lang w:eastAsia="zh-CN"/>
              </w:rPr>
              <w:t xml:space="preserve">UE, when it transitions to </w:t>
            </w:r>
            <w:r>
              <w:t>INACTIVE</w:t>
            </w:r>
            <w:r>
              <w:rPr>
                <w:rFonts w:eastAsia="宋体"/>
                <w:lang w:eastAsia="zh-CN"/>
              </w:rPr>
              <w:t xml:space="preserve">/IDLE state, it will maintain and not release the stored </w:t>
            </w:r>
            <w:proofErr w:type="spellStart"/>
            <w:r>
              <w:rPr>
                <w:rFonts w:eastAsia="宋体"/>
                <w:lang w:eastAsia="zh-CN"/>
              </w:rPr>
              <w:t>eventID</w:t>
            </w:r>
            <w:proofErr w:type="spellEnd"/>
            <w:r>
              <w:rPr>
                <w:rFonts w:eastAsia="宋体"/>
                <w:lang w:eastAsia="zh-CN"/>
              </w:rPr>
              <w:t xml:space="preserve"> variable. The UE can use the </w:t>
            </w:r>
            <w:proofErr w:type="spellStart"/>
            <w:r>
              <w:rPr>
                <w:rFonts w:eastAsia="宋体"/>
                <w:lang w:eastAsia="zh-CN"/>
              </w:rPr>
              <w:t>eventID</w:t>
            </w:r>
            <w:proofErr w:type="spellEnd"/>
            <w:r>
              <w:rPr>
                <w:rFonts w:eastAsia="宋体"/>
                <w:lang w:eastAsia="zh-CN"/>
              </w:rPr>
              <w:t xml:space="preserve"> to determine whether it shall transition to </w:t>
            </w:r>
            <w:r>
              <w:t xml:space="preserve">CONNECTED mode to acquire the clock quality information, when a different </w:t>
            </w:r>
            <w:proofErr w:type="spellStart"/>
            <w:r>
              <w:t>eventID</w:t>
            </w:r>
            <w:proofErr w:type="spellEnd"/>
            <w:r>
              <w:t xml:space="preserve"> is broadcasted by the gNB.</w:t>
            </w:r>
          </w:p>
          <w:p w14:paraId="0B02052E" w14:textId="77777777" w:rsidR="00C04C3A" w:rsidRDefault="00C04C3A" w:rsidP="00C04C3A">
            <w:pPr>
              <w:pStyle w:val="TAC"/>
              <w:spacing w:before="20" w:after="20"/>
              <w:ind w:left="57" w:right="57"/>
              <w:jc w:val="left"/>
              <w:rPr>
                <w:rFonts w:eastAsia="宋体"/>
                <w:lang w:eastAsia="zh-CN"/>
              </w:rPr>
            </w:pPr>
          </w:p>
          <w:p w14:paraId="52248DC6" w14:textId="31602359" w:rsidR="00426D04" w:rsidRDefault="00C04C3A" w:rsidP="00C04C3A">
            <w:pPr>
              <w:pStyle w:val="TAC"/>
              <w:spacing w:before="20" w:after="20"/>
              <w:ind w:left="57" w:right="57"/>
              <w:jc w:val="left"/>
              <w:rPr>
                <w:lang w:eastAsia="zh-CN"/>
              </w:rPr>
            </w:pPr>
            <w:r>
              <w:rPr>
                <w:rFonts w:eastAsia="宋体"/>
                <w:lang w:eastAsia="zh-CN"/>
              </w:rPr>
              <w:t xml:space="preserve">Thus, we think there is no need </w:t>
            </w:r>
            <w:r w:rsidR="00956543">
              <w:rPr>
                <w:rFonts w:eastAsia="宋体"/>
                <w:lang w:eastAsia="zh-CN"/>
              </w:rPr>
              <w:t xml:space="preserve">whatsoever </w:t>
            </w:r>
            <w:r>
              <w:rPr>
                <w:rFonts w:eastAsia="宋体"/>
                <w:lang w:eastAsia="zh-CN"/>
              </w:rPr>
              <w:t xml:space="preserve">either to include </w:t>
            </w:r>
            <w:proofErr w:type="spellStart"/>
            <w:r>
              <w:rPr>
                <w:rFonts w:eastAsia="宋体"/>
                <w:lang w:eastAsia="zh-CN"/>
              </w:rPr>
              <w:t>eventID</w:t>
            </w:r>
            <w:proofErr w:type="spellEnd"/>
            <w:r>
              <w:rPr>
                <w:rFonts w:eastAsia="宋体"/>
                <w:lang w:eastAsia="zh-CN"/>
              </w:rPr>
              <w:t xml:space="preserve"> in dedicated signalling, or to provide the </w:t>
            </w:r>
            <w:proofErr w:type="spellStart"/>
            <w:r>
              <w:rPr>
                <w:rFonts w:eastAsia="宋体"/>
                <w:lang w:eastAsia="zh-CN"/>
              </w:rPr>
              <w:t>eventID</w:t>
            </w:r>
            <w:proofErr w:type="spellEnd"/>
            <w:r>
              <w:rPr>
                <w:rFonts w:eastAsia="宋体"/>
                <w:lang w:eastAsia="zh-CN"/>
              </w:rPr>
              <w:t xml:space="preserve">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宋体" w:hint="eastAsia"/>
                <w:color w:val="44546A" w:themeColor="text2"/>
                <w:lang w:eastAsia="zh-CN"/>
              </w:rPr>
              <w:t>X</w:t>
            </w:r>
            <w:r>
              <w:rPr>
                <w:rFonts w:eastAsia="宋体"/>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 xml:space="preserve">gree with Huawei that UE can acquire </w:t>
            </w:r>
            <w:proofErr w:type="spellStart"/>
            <w:r>
              <w:rPr>
                <w:rFonts w:eastAsia="宋体"/>
                <w:lang w:eastAsia="zh-CN"/>
              </w:rPr>
              <w:t>event</w:t>
            </w:r>
            <w:r w:rsidR="00762699">
              <w:rPr>
                <w:rFonts w:eastAsia="宋体"/>
                <w:lang w:eastAsia="zh-CN"/>
              </w:rPr>
              <w:t>ID</w:t>
            </w:r>
            <w:proofErr w:type="spellEnd"/>
            <w:r>
              <w:rPr>
                <w:rFonts w:eastAsia="宋体"/>
                <w:lang w:eastAsia="zh-CN"/>
              </w:rPr>
              <w:t xml:space="preserve"> in RRC_CONNECTED, therefore no need to included </w:t>
            </w:r>
            <w:r w:rsidR="00762699">
              <w:rPr>
                <w:rFonts w:eastAsia="宋体"/>
                <w:lang w:eastAsia="zh-CN"/>
              </w:rPr>
              <w:t>event ID</w:t>
            </w:r>
            <w:r>
              <w:rPr>
                <w:rFonts w:eastAsia="宋体"/>
                <w:lang w:eastAsia="zh-CN"/>
              </w:rPr>
              <w:t xml:space="preserve"> in dedicated signalling</w:t>
            </w:r>
            <w:r w:rsidR="007148F1">
              <w:rPr>
                <w:rFonts w:eastAsia="宋体"/>
                <w:lang w:eastAsia="zh-CN"/>
              </w:rPr>
              <w:t xml:space="preserve"> or during state transition</w:t>
            </w:r>
            <w:r>
              <w:rPr>
                <w:rFonts w:eastAsia="宋体"/>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306FF"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042C0" w14:textId="77777777" w:rsidR="006C250D" w:rsidRDefault="006C250D" w:rsidP="006C250D">
            <w:pPr>
              <w:pStyle w:val="TAC"/>
              <w:spacing w:before="20" w:after="20"/>
              <w:ind w:left="57" w:right="57"/>
              <w:jc w:val="left"/>
              <w:rPr>
                <w:lang w:eastAsia="zh-CN"/>
              </w:rPr>
            </w:pPr>
          </w:p>
        </w:tc>
      </w:tr>
      <w:tr w:rsidR="006C250D"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99F8A"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A5A68" w14:textId="77777777" w:rsidR="006C250D" w:rsidRDefault="006C250D" w:rsidP="006C250D">
            <w:pPr>
              <w:pStyle w:val="TAC"/>
              <w:spacing w:before="20" w:after="20"/>
              <w:ind w:left="57" w:right="57"/>
              <w:jc w:val="left"/>
              <w:rPr>
                <w:lang w:eastAsia="zh-CN"/>
              </w:rPr>
            </w:pPr>
          </w:p>
        </w:tc>
      </w:tr>
      <w:tr w:rsidR="006C250D"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6C250D" w:rsidRDefault="006C250D" w:rsidP="006C250D">
            <w:pPr>
              <w:pStyle w:val="TAC"/>
              <w:spacing w:before="20" w:after="20"/>
              <w:ind w:left="57" w:right="57"/>
              <w:jc w:val="left"/>
              <w:rPr>
                <w:lang w:eastAsia="zh-CN"/>
              </w:rPr>
            </w:pPr>
          </w:p>
        </w:tc>
      </w:tr>
      <w:tr w:rsidR="006C250D"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6C250D" w:rsidRDefault="006C250D" w:rsidP="006C250D">
            <w:pPr>
              <w:pStyle w:val="TAC"/>
              <w:spacing w:before="20" w:after="20"/>
              <w:ind w:left="57" w:right="57"/>
              <w:jc w:val="left"/>
              <w:rPr>
                <w:lang w:eastAsia="zh-CN"/>
              </w:rPr>
            </w:pPr>
          </w:p>
        </w:tc>
      </w:tr>
      <w:tr w:rsidR="006C250D"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6C250D" w:rsidRDefault="006C250D" w:rsidP="006C250D">
            <w:pPr>
              <w:pStyle w:val="TAC"/>
              <w:spacing w:before="20" w:after="20"/>
              <w:ind w:left="57" w:right="57"/>
              <w:jc w:val="left"/>
              <w:rPr>
                <w:lang w:eastAsia="zh-CN"/>
              </w:rPr>
            </w:pPr>
          </w:p>
        </w:tc>
      </w:tr>
      <w:tr w:rsidR="006C250D"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6C250D" w:rsidRDefault="006C250D" w:rsidP="006C250D">
            <w:pPr>
              <w:pStyle w:val="TAC"/>
              <w:spacing w:before="20" w:after="20"/>
              <w:ind w:left="57" w:right="57"/>
              <w:jc w:val="left"/>
              <w:rPr>
                <w:lang w:eastAsia="zh-CN"/>
              </w:rPr>
            </w:pPr>
          </w:p>
        </w:tc>
      </w:tr>
      <w:tr w:rsidR="006C250D"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6C250D" w:rsidRDefault="006C250D" w:rsidP="006C250D">
            <w:pPr>
              <w:pStyle w:val="TAC"/>
              <w:spacing w:before="20" w:after="20"/>
              <w:ind w:left="57" w:right="57"/>
              <w:jc w:val="left"/>
              <w:rPr>
                <w:lang w:eastAsia="zh-CN"/>
              </w:rPr>
            </w:pPr>
          </w:p>
        </w:tc>
      </w:tr>
      <w:tr w:rsidR="006C250D"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6C250D" w:rsidRDefault="006C250D" w:rsidP="006C250D">
            <w:pPr>
              <w:pStyle w:val="TAC"/>
              <w:spacing w:before="20" w:after="20"/>
              <w:ind w:left="57" w:right="57"/>
              <w:jc w:val="left"/>
              <w:rPr>
                <w:lang w:eastAsia="zh-CN"/>
              </w:rPr>
            </w:pPr>
          </w:p>
        </w:tc>
      </w:tr>
      <w:tr w:rsidR="006C250D"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6C250D" w:rsidRDefault="006C250D" w:rsidP="006C250D">
            <w:pPr>
              <w:pStyle w:val="TAC"/>
              <w:spacing w:before="20" w:after="20"/>
              <w:ind w:left="57" w:right="57"/>
              <w:jc w:val="left"/>
              <w:rPr>
                <w:lang w:eastAsia="zh-CN"/>
              </w:rPr>
            </w:pPr>
          </w:p>
        </w:tc>
      </w:tr>
      <w:tr w:rsidR="006C250D"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6C250D" w:rsidRDefault="006C250D" w:rsidP="006C250D">
            <w:pPr>
              <w:pStyle w:val="TAC"/>
              <w:spacing w:before="20" w:after="20"/>
              <w:ind w:left="57" w:right="57"/>
              <w:jc w:val="left"/>
              <w:rPr>
                <w:lang w:eastAsia="zh-CN"/>
              </w:rPr>
            </w:pPr>
          </w:p>
        </w:tc>
      </w:tr>
      <w:tr w:rsidR="006C250D"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6C250D" w:rsidRDefault="006C250D"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6C250D" w:rsidRDefault="006C250D"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6C250D" w:rsidRDefault="006C250D" w:rsidP="006C250D">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宋体"/>
                <w:lang w:eastAsia="zh-CN"/>
              </w:rPr>
            </w:pPr>
            <w:r>
              <w:rPr>
                <w:rFonts w:eastAsia="宋体"/>
                <w:lang w:eastAsia="zh-CN"/>
              </w:rPr>
              <w:t>The network implementation can handle this.</w:t>
            </w:r>
          </w:p>
          <w:p w14:paraId="4957239B" w14:textId="77777777" w:rsidR="00956543" w:rsidRDefault="00956543" w:rsidP="00956543">
            <w:pPr>
              <w:pStyle w:val="TAC"/>
              <w:spacing w:before="20" w:after="20"/>
              <w:ind w:left="57" w:right="57"/>
              <w:jc w:val="left"/>
              <w:rPr>
                <w:rFonts w:eastAsia="宋体"/>
                <w:lang w:eastAsia="zh-CN"/>
              </w:rPr>
            </w:pPr>
          </w:p>
          <w:p w14:paraId="2EFDC6A7" w14:textId="77777777" w:rsidR="00956543" w:rsidRDefault="00956543" w:rsidP="00956543">
            <w:pPr>
              <w:pStyle w:val="TAC"/>
              <w:spacing w:before="20" w:after="20"/>
              <w:ind w:left="57" w:right="57"/>
              <w:jc w:val="left"/>
              <w:rPr>
                <w:rFonts w:eastAsia="宋体"/>
                <w:lang w:eastAsia="zh-CN"/>
              </w:rPr>
            </w:pPr>
            <w:r>
              <w:rPr>
                <w:rFonts w:eastAsia="宋体"/>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宋体"/>
                <w:lang w:eastAsia="zh-CN"/>
              </w:rPr>
            </w:pPr>
          </w:p>
          <w:p w14:paraId="284D8BDD" w14:textId="10ED4A46" w:rsidR="00CC077B" w:rsidRDefault="00956543" w:rsidP="00956543">
            <w:pPr>
              <w:pStyle w:val="TAC"/>
              <w:spacing w:before="20" w:after="20"/>
              <w:ind w:left="57" w:right="57"/>
              <w:jc w:val="left"/>
              <w:rPr>
                <w:lang w:eastAsia="zh-CN"/>
              </w:rPr>
            </w:pPr>
            <w:r>
              <w:rPr>
                <w:rFonts w:eastAsia="宋体"/>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宋体" w:hint="eastAsia"/>
                <w:lang w:eastAsia="zh-CN"/>
              </w:rPr>
              <w:t>N</w:t>
            </w:r>
            <w:r>
              <w:rPr>
                <w:rFonts w:eastAsia="宋体"/>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宋体" w:hint="eastAsia"/>
                <w:lang w:eastAsia="zh-CN"/>
              </w:rPr>
              <w:t>A</w:t>
            </w:r>
            <w:r>
              <w:rPr>
                <w:rFonts w:eastAsia="宋体"/>
                <w:lang w:eastAsia="zh-CN"/>
              </w:rPr>
              <w:t xml:space="preserve">s from CT1 and SA1’s reply that existing access category 3 </w:t>
            </w:r>
            <w:r w:rsidRPr="00D3059C">
              <w:rPr>
                <w:lang w:eastAsia="zh-CN"/>
              </w:rPr>
              <w:t xml:space="preserve"> (</w:t>
            </w:r>
            <w:proofErr w:type="spellStart"/>
            <w:r w:rsidRPr="00D3059C">
              <w:rPr>
                <w:lang w:eastAsia="zh-CN"/>
              </w:rPr>
              <w:t>MO_sig</w:t>
            </w:r>
            <w:proofErr w:type="spellEnd"/>
            <w:r w:rsidRPr="00D3059C">
              <w:rPr>
                <w:lang w:eastAsia="zh-CN"/>
              </w:rPr>
              <w:t>)</w:t>
            </w:r>
            <w:r>
              <w:rPr>
                <w:lang w:eastAsia="zh-CN"/>
              </w:rPr>
              <w:t xml:space="preserve"> </w:t>
            </w:r>
            <w:r>
              <w:rPr>
                <w:rFonts w:eastAsia="宋体"/>
                <w:lang w:eastAsia="zh-CN"/>
              </w:rPr>
              <w:t xml:space="preserve">can be reused, we think corresponding cause value </w:t>
            </w:r>
            <w:proofErr w:type="spellStart"/>
            <w:r>
              <w:rPr>
                <w:rFonts w:eastAsia="宋体"/>
                <w:i/>
                <w:iCs/>
                <w:lang w:eastAsia="zh-CN"/>
              </w:rPr>
              <w:t>mo</w:t>
            </w:r>
            <w:proofErr w:type="spellEnd"/>
            <w:r>
              <w:rPr>
                <w:rFonts w:eastAsia="宋体"/>
                <w:i/>
                <w:iCs/>
                <w:lang w:eastAsia="zh-CN"/>
              </w:rPr>
              <w:t>-Signalling</w:t>
            </w:r>
            <w:r>
              <w:rPr>
                <w:rFonts w:eastAsia="宋体"/>
                <w:lang w:eastAsia="zh-CN"/>
              </w:rPr>
              <w:t xml:space="preserve"> can </w:t>
            </w:r>
            <w:r>
              <w:rPr>
                <w:rFonts w:eastAsia="宋体" w:hint="eastAsia"/>
                <w:lang w:eastAsia="zh-CN"/>
              </w:rPr>
              <w:t>be</w:t>
            </w:r>
            <w:r>
              <w:rPr>
                <w:rFonts w:eastAsia="宋体"/>
                <w:lang w:eastAsia="zh-CN"/>
              </w:rPr>
              <w:t xml:space="preserve"> used. </w:t>
            </w:r>
            <w:r w:rsidR="005A4C49">
              <w:rPr>
                <w:rFonts w:eastAsia="宋体" w:hint="eastAsia"/>
                <w:lang w:eastAsia="zh-CN"/>
              </w:rPr>
              <w:t>Also</w:t>
            </w:r>
            <w:r w:rsidR="005A4C49">
              <w:rPr>
                <w:rFonts w:eastAsia="宋体"/>
                <w:lang w:eastAsia="zh-CN"/>
              </w:rPr>
              <w:t xml:space="preserve"> agree with Huawei that gNB can know from core network whether UE</w:t>
            </w:r>
            <w:r w:rsidR="005A4C49">
              <w:rPr>
                <w:rFonts w:eastAsia="宋体" w:hint="eastAsia"/>
                <w:lang w:eastAsia="zh-CN"/>
              </w:rPr>
              <w:t xml:space="preserve"> is</w:t>
            </w:r>
            <w:r w:rsidR="005A4C49">
              <w:rPr>
                <w:rFonts w:eastAsia="宋体"/>
                <w:lang w:eastAsia="zh-CN"/>
              </w:rPr>
              <w:t xml:space="preserve"> interested in clock quality information. </w:t>
            </w:r>
            <w:r w:rsidR="008F6058">
              <w:rPr>
                <w:rFonts w:eastAsia="宋体"/>
                <w:lang w:eastAsia="zh-CN"/>
              </w:rPr>
              <w:t>In summary, t</w:t>
            </w:r>
            <w:r>
              <w:rPr>
                <w:rFonts w:eastAsia="宋体"/>
                <w:lang w:eastAsia="zh-CN"/>
              </w:rPr>
              <w:t xml:space="preserve">here is no need to introduce new cause value. </w:t>
            </w:r>
          </w:p>
        </w:tc>
      </w:tr>
      <w:tr w:rsidR="00FC3F24"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246B1"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EC9CB" w14:textId="77777777" w:rsidR="00FC3F24" w:rsidRDefault="00FC3F24" w:rsidP="00FC3F24">
            <w:pPr>
              <w:pStyle w:val="TAC"/>
              <w:spacing w:before="20" w:after="20"/>
              <w:ind w:left="57" w:right="57"/>
              <w:jc w:val="left"/>
              <w:rPr>
                <w:lang w:eastAsia="zh-CN"/>
              </w:rPr>
            </w:pPr>
          </w:p>
        </w:tc>
      </w:tr>
      <w:tr w:rsidR="00FC3F24"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FC3F24" w:rsidRDefault="00FC3F24" w:rsidP="00FC3F24">
            <w:pPr>
              <w:pStyle w:val="TAC"/>
              <w:spacing w:before="20" w:after="20"/>
              <w:ind w:left="57" w:right="57"/>
              <w:jc w:val="left"/>
              <w:rPr>
                <w:lang w:eastAsia="zh-CN"/>
              </w:rPr>
            </w:pPr>
          </w:p>
        </w:tc>
      </w:tr>
      <w:tr w:rsidR="00FC3F24"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FC3F24" w:rsidRDefault="00FC3F24" w:rsidP="00FC3F24">
            <w:pPr>
              <w:pStyle w:val="TAC"/>
              <w:spacing w:before="20" w:after="20"/>
              <w:ind w:left="57" w:right="57"/>
              <w:jc w:val="left"/>
              <w:rPr>
                <w:lang w:eastAsia="zh-CN"/>
              </w:rPr>
            </w:pPr>
          </w:p>
        </w:tc>
      </w:tr>
      <w:tr w:rsidR="00FC3F24"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FC3F24" w:rsidRDefault="00FC3F24" w:rsidP="00FC3F24">
            <w:pPr>
              <w:pStyle w:val="TAC"/>
              <w:spacing w:before="20" w:after="20"/>
              <w:ind w:left="57" w:right="57"/>
              <w:jc w:val="left"/>
              <w:rPr>
                <w:lang w:eastAsia="zh-CN"/>
              </w:rPr>
            </w:pPr>
          </w:p>
        </w:tc>
      </w:tr>
      <w:tr w:rsidR="00FC3F24"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FC3F24" w:rsidRDefault="00FC3F24" w:rsidP="00FC3F24">
            <w:pPr>
              <w:pStyle w:val="TAC"/>
              <w:spacing w:before="20" w:after="20"/>
              <w:ind w:left="57" w:right="57"/>
              <w:jc w:val="left"/>
              <w:rPr>
                <w:lang w:eastAsia="zh-CN"/>
              </w:rPr>
            </w:pPr>
          </w:p>
        </w:tc>
      </w:tr>
      <w:tr w:rsidR="00FC3F24"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FC3F24" w:rsidRDefault="00FC3F24" w:rsidP="00FC3F24">
            <w:pPr>
              <w:pStyle w:val="TAC"/>
              <w:spacing w:before="20" w:after="20"/>
              <w:ind w:left="57" w:right="57"/>
              <w:jc w:val="left"/>
              <w:rPr>
                <w:lang w:eastAsia="zh-CN"/>
              </w:rPr>
            </w:pPr>
          </w:p>
        </w:tc>
      </w:tr>
      <w:tr w:rsidR="00FC3F24"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FC3F24" w:rsidRDefault="00FC3F24" w:rsidP="00FC3F24">
            <w:pPr>
              <w:pStyle w:val="TAC"/>
              <w:spacing w:before="20" w:after="20"/>
              <w:ind w:left="57" w:right="57"/>
              <w:jc w:val="left"/>
              <w:rPr>
                <w:lang w:eastAsia="zh-CN"/>
              </w:rPr>
            </w:pPr>
          </w:p>
        </w:tc>
      </w:tr>
      <w:tr w:rsidR="00FC3F24"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FC3F24" w:rsidRDefault="00FC3F24" w:rsidP="00FC3F24">
            <w:pPr>
              <w:pStyle w:val="TAC"/>
              <w:spacing w:before="20" w:after="20"/>
              <w:ind w:left="57" w:right="57"/>
              <w:jc w:val="left"/>
              <w:rPr>
                <w:lang w:eastAsia="zh-CN"/>
              </w:rPr>
            </w:pPr>
          </w:p>
        </w:tc>
      </w:tr>
      <w:tr w:rsidR="00FC3F24"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FC3F24" w:rsidRDefault="00FC3F24" w:rsidP="00FC3F24">
            <w:pPr>
              <w:pStyle w:val="TAC"/>
              <w:spacing w:before="20" w:after="20"/>
              <w:ind w:left="57" w:right="57"/>
              <w:jc w:val="left"/>
              <w:rPr>
                <w:lang w:eastAsia="zh-CN"/>
              </w:rPr>
            </w:pPr>
          </w:p>
        </w:tc>
      </w:tr>
      <w:tr w:rsidR="00FC3F24"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FC3F24" w:rsidRDefault="00FC3F24" w:rsidP="00FC3F24">
            <w:pPr>
              <w:pStyle w:val="TAC"/>
              <w:spacing w:before="20" w:after="20"/>
              <w:ind w:left="57" w:right="57"/>
              <w:jc w:val="left"/>
              <w:rPr>
                <w:lang w:eastAsia="zh-CN"/>
              </w:rPr>
            </w:pPr>
          </w:p>
        </w:tc>
      </w:tr>
      <w:tr w:rsidR="00FC3F24"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FC3F24" w:rsidRDefault="00FC3F24" w:rsidP="00FC3F2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FC3F24" w:rsidRDefault="00FC3F24" w:rsidP="00FC3F2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FC3F24" w:rsidRDefault="00FC3F24" w:rsidP="00FC3F24">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proofErr w:type="spellStart"/>
      <w:r w:rsidRPr="00695812">
        <w:rPr>
          <w:i/>
          <w:iCs/>
        </w:rPr>
        <w:t>DLInformationTransfer</w:t>
      </w:r>
      <w:proofErr w:type="spellEnd"/>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 xml:space="preserve">n clause 5.2.2.4.10, only </w:t>
            </w:r>
            <w:proofErr w:type="spellStart"/>
            <w:r>
              <w:rPr>
                <w:rFonts w:eastAsia="宋体"/>
                <w:i/>
                <w:iCs/>
                <w:lang w:eastAsia="zh-CN"/>
              </w:rPr>
              <w:t>eventID</w:t>
            </w:r>
            <w:proofErr w:type="spellEnd"/>
            <w:r>
              <w:rPr>
                <w:rFonts w:eastAsia="宋体"/>
                <w:lang w:eastAsia="zh-CN"/>
              </w:rPr>
              <w:t xml:space="preserve"> is considered. However as agreed by RAN2 before: “</w:t>
            </w:r>
            <w:r w:rsidRPr="00F17C47">
              <w:rPr>
                <w:rFonts w:eastAsia="宋体"/>
                <w:i/>
                <w:iCs/>
                <w:lang w:eastAsia="zh-CN"/>
              </w:rPr>
              <w:t>Confirm the AS layer of the UE determines if there a change of event ID and/or gNB ID. If there is a change, the AS layer notifies the change in the RAN timing synchronization status to NAS layer</w:t>
            </w:r>
            <w:r w:rsidRPr="00F17C47">
              <w:rPr>
                <w:rFonts w:eastAsia="宋体"/>
                <w:lang w:eastAsia="zh-CN"/>
              </w:rPr>
              <w:t>.</w:t>
            </w:r>
            <w:r>
              <w:rPr>
                <w:rFonts w:eastAsia="宋体"/>
                <w:lang w:eastAsia="zh-CN"/>
              </w:rPr>
              <w:t>” Similarly, SA2 TS</w:t>
            </w:r>
            <w:r>
              <w:rPr>
                <w:rFonts w:eastAsia="宋体" w:hint="eastAsia"/>
                <w:lang w:eastAsia="zh-CN"/>
              </w:rPr>
              <w:t xml:space="preserve"> </w:t>
            </w:r>
            <w:r>
              <w:rPr>
                <w:rFonts w:eastAsia="宋体"/>
                <w:lang w:eastAsia="zh-CN"/>
              </w:rPr>
              <w:t>23.501 specifies that “</w:t>
            </w:r>
            <w:r w:rsidRPr="00F17C47">
              <w:rPr>
                <w:rFonts w:eastAsia="宋体"/>
                <w:i/>
                <w:iCs/>
                <w:lang w:eastAsia="zh-CN"/>
              </w:rPr>
              <w:t>Uniqueness of the event ID is ensured by combining with a gNB ID</w:t>
            </w:r>
            <w:r w:rsidRPr="00F17C47">
              <w:rPr>
                <w:rFonts w:eastAsia="宋体"/>
                <w:lang w:eastAsia="zh-CN"/>
              </w:rPr>
              <w:t>.</w:t>
            </w:r>
            <w:r>
              <w:rPr>
                <w:rFonts w:eastAsia="宋体"/>
                <w:lang w:eastAsia="zh-CN"/>
              </w:rPr>
              <w:t>”</w:t>
            </w:r>
          </w:p>
          <w:p w14:paraId="14B12255" w14:textId="77777777" w:rsidR="000E5561" w:rsidRDefault="000E5561" w:rsidP="000E5561">
            <w:pPr>
              <w:pStyle w:val="TAC"/>
              <w:spacing w:before="20" w:after="20"/>
              <w:ind w:left="57" w:right="57"/>
              <w:jc w:val="left"/>
              <w:rPr>
                <w:rFonts w:eastAsia="宋体"/>
                <w:lang w:eastAsia="zh-CN"/>
              </w:rPr>
            </w:pPr>
          </w:p>
          <w:p w14:paraId="7BD39A01" w14:textId="5D0349CC" w:rsidR="000E5561" w:rsidRDefault="005E7229" w:rsidP="000E5561">
            <w:pPr>
              <w:pStyle w:val="TAC"/>
              <w:spacing w:before="20" w:after="20"/>
              <w:ind w:left="57" w:right="57"/>
              <w:jc w:val="left"/>
              <w:rPr>
                <w:lang w:eastAsia="zh-CN"/>
              </w:rPr>
            </w:pPr>
            <w:r>
              <w:rPr>
                <w:rFonts w:eastAsia="宋体"/>
                <w:lang w:eastAsia="zh-CN"/>
              </w:rPr>
              <w:t>Therefore</w:t>
            </w:r>
            <w:r w:rsidR="000E5561">
              <w:rPr>
                <w:rFonts w:eastAsia="宋体"/>
                <w:lang w:eastAsia="zh-CN"/>
              </w:rPr>
              <w:t xml:space="preserve"> both gNB</w:t>
            </w:r>
            <w:r w:rsidR="000E5561">
              <w:rPr>
                <w:rFonts w:eastAsia="宋体" w:hint="eastAsia"/>
                <w:lang w:eastAsia="zh-CN"/>
              </w:rPr>
              <w:t xml:space="preserve"> ID</w:t>
            </w:r>
            <w:r w:rsidR="000E5561">
              <w:rPr>
                <w:rFonts w:eastAsia="宋体"/>
                <w:lang w:eastAsia="zh-CN"/>
              </w:rPr>
              <w:t xml:space="preserve"> and event ID</w:t>
            </w:r>
            <w:r>
              <w:rPr>
                <w:rFonts w:eastAsia="宋体"/>
                <w:lang w:eastAsia="zh-CN"/>
              </w:rPr>
              <w:t xml:space="preserve"> should be considered</w:t>
            </w:r>
            <w:r w:rsidR="000E5561">
              <w:rPr>
                <w:rFonts w:eastAsia="宋体"/>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D70F" w14:textId="77777777" w:rsidR="005302A6" w:rsidRDefault="005302A6">
      <w:r>
        <w:separator/>
      </w:r>
    </w:p>
  </w:endnote>
  <w:endnote w:type="continuationSeparator" w:id="0">
    <w:p w14:paraId="789D5873" w14:textId="77777777" w:rsidR="005302A6" w:rsidRDefault="005302A6">
      <w:r>
        <w:continuationSeparator/>
      </w:r>
    </w:p>
  </w:endnote>
  <w:endnote w:type="continuationNotice" w:id="1">
    <w:p w14:paraId="76B43E76" w14:textId="77777777" w:rsidR="005302A6" w:rsidRDefault="005302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E179" w14:textId="77777777" w:rsidR="005302A6" w:rsidRDefault="005302A6">
      <w:r>
        <w:separator/>
      </w:r>
    </w:p>
  </w:footnote>
  <w:footnote w:type="continuationSeparator" w:id="0">
    <w:p w14:paraId="1E5A6145" w14:textId="77777777" w:rsidR="005302A6" w:rsidRDefault="005302A6">
      <w:r>
        <w:continuationSeparator/>
      </w:r>
    </w:p>
  </w:footnote>
  <w:footnote w:type="continuationNotice" w:id="1">
    <w:p w14:paraId="50103450" w14:textId="77777777" w:rsidR="005302A6" w:rsidRDefault="005302A6">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79F6"/>
    <w:rsid w:val="002F0D22"/>
    <w:rsid w:val="002F247F"/>
    <w:rsid w:val="00304E91"/>
    <w:rsid w:val="00307BC6"/>
    <w:rsid w:val="00311B17"/>
    <w:rsid w:val="003172DC"/>
    <w:rsid w:val="003174A7"/>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60CDA"/>
    <w:rsid w:val="00565087"/>
    <w:rsid w:val="0056573F"/>
    <w:rsid w:val="005665B3"/>
    <w:rsid w:val="00571279"/>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3C1B"/>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E73"/>
    <w:rsid w:val="00F81837"/>
    <w:rsid w:val="00F84787"/>
    <w:rsid w:val="00F84A0C"/>
    <w:rsid w:val="00F859F4"/>
    <w:rsid w:val="00F85E02"/>
    <w:rsid w:val="00F941DF"/>
    <w:rsid w:val="00FA1266"/>
    <w:rsid w:val="00FA2610"/>
    <w:rsid w:val="00FB2C3F"/>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6720FE1-105F-4716-93E5-8EA34805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c">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0371F"/>
    <w:pPr>
      <w:ind w:left="720"/>
      <w:contextualSpacing/>
    </w:pPr>
  </w:style>
  <w:style w:type="paragraph" w:customStyle="1" w:styleId="Doc-title">
    <w:name w:val="Doc-title"/>
    <w:basedOn w:val="a"/>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ae">
    <w:name w:val="annotation reference"/>
    <w:basedOn w:val="a0"/>
    <w:rsid w:val="00242DE8"/>
    <w:rPr>
      <w:sz w:val="16"/>
      <w:szCs w:val="16"/>
    </w:rPr>
  </w:style>
  <w:style w:type="paragraph" w:styleId="af">
    <w:name w:val="annotation text"/>
    <w:basedOn w:val="a"/>
    <w:link w:val="af0"/>
    <w:rsid w:val="00242DE8"/>
  </w:style>
  <w:style w:type="character" w:customStyle="1" w:styleId="af0">
    <w:name w:val="批注文字 字符"/>
    <w:basedOn w:val="a0"/>
    <w:link w:val="af"/>
    <w:rsid w:val="00242DE8"/>
    <w:rPr>
      <w:lang w:eastAsia="en-US"/>
    </w:rPr>
  </w:style>
  <w:style w:type="paragraph" w:styleId="af1">
    <w:name w:val="annotation subject"/>
    <w:basedOn w:val="af"/>
    <w:next w:val="af"/>
    <w:link w:val="af2"/>
    <w:rsid w:val="00242DE8"/>
    <w:rPr>
      <w:b/>
      <w:bCs/>
    </w:rPr>
  </w:style>
  <w:style w:type="character" w:customStyle="1" w:styleId="af2">
    <w:name w:val="批注主题 字符"/>
    <w:basedOn w:val="af0"/>
    <w:link w:val="af1"/>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6</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Xiaomi (Yujian Zhang)</cp:lastModifiedBy>
  <cp:revision>13</cp:revision>
  <dcterms:created xsi:type="dcterms:W3CDTF">2023-09-18T09:06:00Z</dcterms:created>
  <dcterms:modified xsi:type="dcterms:W3CDTF">2023-09-19T09:23:00Z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wv6ddgEbMM8Hp8Z0veOmCg+SFrQ91vmU2rVcusTfnYBpNk36OEj1ipIMBYBuQlpqiMVN6GCqW976AdFLyJQ//H0q8haCFIknZYhvWhtp3EQ=</vt:lpwstr>
  </property>
</Properties>
</file>