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4B14" w14:textId="77777777" w:rsidR="00C66FD2" w:rsidRDefault="007004DC">
      <w:pPr>
        <w:pStyle w:val="CRCoverPage"/>
        <w:tabs>
          <w:tab w:val="right" w:pos="9639"/>
        </w:tabs>
        <w:spacing w:after="0"/>
        <w:rPr>
          <w:b/>
          <w:i/>
          <w:sz w:val="28"/>
          <w:lang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rPr>
        <w:t xml:space="preserve"> Meeting #</w:t>
      </w:r>
      <w:r>
        <w:rPr>
          <w:rFonts w:hint="eastAsia"/>
          <w:b/>
          <w:sz w:val="24"/>
        </w:rPr>
        <w:t>122</w:t>
      </w:r>
      <w:r>
        <w:rPr>
          <w:b/>
          <w:i/>
          <w:sz w:val="28"/>
        </w:rPr>
        <w:tab/>
      </w:r>
      <w:r>
        <w:rPr>
          <w:b/>
          <w:i/>
          <w:sz w:val="28"/>
          <w:lang w:eastAsia="zh-CN"/>
        </w:rPr>
        <w:t>R2-230</w:t>
      </w:r>
      <w:r>
        <w:rPr>
          <w:rFonts w:hint="eastAsia"/>
          <w:b/>
          <w:i/>
          <w:sz w:val="28"/>
          <w:lang w:eastAsia="zh-CN"/>
        </w:rPr>
        <w:t>xxxx</w:t>
      </w:r>
    </w:p>
    <w:p w14:paraId="542E0320" w14:textId="77777777" w:rsidR="00C66FD2" w:rsidRDefault="007004DC">
      <w:pPr>
        <w:pStyle w:val="CRCoverPage"/>
        <w:outlineLvl w:val="0"/>
        <w:rPr>
          <w:b/>
          <w:sz w:val="24"/>
        </w:rPr>
      </w:pPr>
      <w:r>
        <w:rPr>
          <w:b/>
          <w:sz w:val="24"/>
        </w:rPr>
        <w:t>Incheon, Korea, May 22 – Ma</w:t>
      </w:r>
      <w:r>
        <w:rPr>
          <w:rFonts w:hint="eastAsia"/>
          <w:b/>
          <w:sz w:val="24"/>
          <w:lang w:eastAsia="zh-CN"/>
        </w:rPr>
        <w:t>y</w:t>
      </w:r>
      <w:r>
        <w:rPr>
          <w:b/>
          <w:sz w:val="24"/>
        </w:rPr>
        <w:t xml:space="preserve"> 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66FD2" w14:paraId="5BF297B0" w14:textId="77777777">
        <w:tc>
          <w:tcPr>
            <w:tcW w:w="9641" w:type="dxa"/>
            <w:gridSpan w:val="9"/>
            <w:tcBorders>
              <w:top w:val="single" w:sz="4" w:space="0" w:color="auto"/>
              <w:left w:val="single" w:sz="4" w:space="0" w:color="auto"/>
              <w:right w:val="single" w:sz="4" w:space="0" w:color="auto"/>
            </w:tcBorders>
          </w:tcPr>
          <w:p w14:paraId="043AB9B2" w14:textId="77777777" w:rsidR="00C66FD2" w:rsidRDefault="007004DC">
            <w:pPr>
              <w:pStyle w:val="CRCoverPage"/>
              <w:spacing w:after="0"/>
              <w:jc w:val="right"/>
              <w:rPr>
                <w:i/>
              </w:rPr>
            </w:pPr>
            <w:r>
              <w:rPr>
                <w:i/>
                <w:sz w:val="14"/>
              </w:rPr>
              <w:t>CR-Form-v12.1</w:t>
            </w:r>
          </w:p>
        </w:tc>
      </w:tr>
      <w:tr w:rsidR="00C66FD2" w14:paraId="3E9D4A6C" w14:textId="77777777">
        <w:tc>
          <w:tcPr>
            <w:tcW w:w="9641" w:type="dxa"/>
            <w:gridSpan w:val="9"/>
            <w:tcBorders>
              <w:left w:val="single" w:sz="4" w:space="0" w:color="auto"/>
              <w:right w:val="single" w:sz="4" w:space="0" w:color="auto"/>
            </w:tcBorders>
          </w:tcPr>
          <w:p w14:paraId="04B2135B" w14:textId="77777777" w:rsidR="00C66FD2" w:rsidRDefault="007004DC">
            <w:pPr>
              <w:pStyle w:val="CRCoverPage"/>
              <w:spacing w:after="0"/>
              <w:jc w:val="center"/>
            </w:pPr>
            <w:r>
              <w:rPr>
                <w:b/>
                <w:sz w:val="32"/>
              </w:rPr>
              <w:t>CHANGE REQUEST</w:t>
            </w:r>
          </w:p>
        </w:tc>
      </w:tr>
      <w:tr w:rsidR="00C66FD2" w14:paraId="433E27A2" w14:textId="77777777">
        <w:tc>
          <w:tcPr>
            <w:tcW w:w="9641" w:type="dxa"/>
            <w:gridSpan w:val="9"/>
            <w:tcBorders>
              <w:left w:val="single" w:sz="4" w:space="0" w:color="auto"/>
              <w:right w:val="single" w:sz="4" w:space="0" w:color="auto"/>
            </w:tcBorders>
          </w:tcPr>
          <w:p w14:paraId="333CEC33" w14:textId="77777777" w:rsidR="00C66FD2" w:rsidRDefault="00C66FD2">
            <w:pPr>
              <w:pStyle w:val="CRCoverPage"/>
              <w:spacing w:after="0"/>
              <w:rPr>
                <w:sz w:val="8"/>
                <w:szCs w:val="8"/>
              </w:rPr>
            </w:pPr>
          </w:p>
        </w:tc>
      </w:tr>
      <w:tr w:rsidR="00C66FD2" w14:paraId="143BA0DD" w14:textId="77777777">
        <w:tc>
          <w:tcPr>
            <w:tcW w:w="142" w:type="dxa"/>
            <w:tcBorders>
              <w:left w:val="single" w:sz="4" w:space="0" w:color="auto"/>
            </w:tcBorders>
          </w:tcPr>
          <w:p w14:paraId="42835A27" w14:textId="77777777" w:rsidR="00C66FD2" w:rsidRDefault="00C66FD2">
            <w:pPr>
              <w:pStyle w:val="CRCoverPage"/>
              <w:spacing w:after="0"/>
              <w:jc w:val="right"/>
            </w:pPr>
          </w:p>
        </w:tc>
        <w:tc>
          <w:tcPr>
            <w:tcW w:w="1559" w:type="dxa"/>
            <w:shd w:val="pct30" w:color="FFFF00" w:fill="auto"/>
          </w:tcPr>
          <w:p w14:paraId="44265E03" w14:textId="77777777" w:rsidR="00C66FD2" w:rsidRDefault="007004DC">
            <w:pPr>
              <w:pStyle w:val="CRCoverPage"/>
              <w:spacing w:after="0"/>
              <w:jc w:val="right"/>
              <w:rPr>
                <w:b/>
                <w:sz w:val="28"/>
                <w:lang w:eastAsia="zh-CN"/>
              </w:rPr>
            </w:pPr>
            <w:r>
              <w:rPr>
                <w:rFonts w:hint="eastAsia"/>
                <w:b/>
                <w:sz w:val="28"/>
              </w:rPr>
              <w:t>38.331</w:t>
            </w:r>
          </w:p>
        </w:tc>
        <w:tc>
          <w:tcPr>
            <w:tcW w:w="709" w:type="dxa"/>
          </w:tcPr>
          <w:p w14:paraId="0EF17CBF" w14:textId="77777777" w:rsidR="00C66FD2" w:rsidRDefault="007004DC">
            <w:pPr>
              <w:pStyle w:val="CRCoverPage"/>
              <w:spacing w:after="0"/>
              <w:jc w:val="center"/>
            </w:pPr>
            <w:r>
              <w:rPr>
                <w:b/>
                <w:sz w:val="28"/>
              </w:rPr>
              <w:t>CR</w:t>
            </w:r>
          </w:p>
        </w:tc>
        <w:tc>
          <w:tcPr>
            <w:tcW w:w="1276" w:type="dxa"/>
            <w:shd w:val="pct30" w:color="FFFF00" w:fill="auto"/>
          </w:tcPr>
          <w:p w14:paraId="614B7530" w14:textId="77777777" w:rsidR="00C66FD2" w:rsidRDefault="007004DC">
            <w:pPr>
              <w:pStyle w:val="CRCoverPage"/>
              <w:spacing w:after="0"/>
            </w:pPr>
            <w:r>
              <w:rPr>
                <w:rFonts w:hint="eastAsia"/>
                <w:lang w:eastAsia="zh-CN"/>
              </w:rPr>
              <w:t>-</w:t>
            </w:r>
          </w:p>
        </w:tc>
        <w:tc>
          <w:tcPr>
            <w:tcW w:w="709" w:type="dxa"/>
          </w:tcPr>
          <w:p w14:paraId="26DBAF6B" w14:textId="77777777" w:rsidR="00C66FD2" w:rsidRDefault="007004DC">
            <w:pPr>
              <w:pStyle w:val="CRCoverPage"/>
              <w:tabs>
                <w:tab w:val="right" w:pos="625"/>
              </w:tabs>
              <w:spacing w:after="0"/>
              <w:jc w:val="center"/>
            </w:pPr>
            <w:r>
              <w:rPr>
                <w:b/>
                <w:bCs/>
                <w:sz w:val="28"/>
              </w:rPr>
              <w:t>rev</w:t>
            </w:r>
          </w:p>
        </w:tc>
        <w:tc>
          <w:tcPr>
            <w:tcW w:w="992" w:type="dxa"/>
            <w:shd w:val="pct30" w:color="FFFF00" w:fill="auto"/>
          </w:tcPr>
          <w:p w14:paraId="54E574CF" w14:textId="77777777" w:rsidR="00C66FD2" w:rsidRDefault="007004DC">
            <w:pPr>
              <w:pStyle w:val="CRCoverPage"/>
              <w:spacing w:after="0"/>
              <w:jc w:val="center"/>
              <w:rPr>
                <w:b/>
                <w:lang w:eastAsia="zh-CN"/>
              </w:rPr>
            </w:pPr>
            <w:r>
              <w:rPr>
                <w:rFonts w:hint="eastAsia"/>
                <w:lang w:eastAsia="zh-CN"/>
              </w:rPr>
              <w:t>-</w:t>
            </w:r>
          </w:p>
        </w:tc>
        <w:tc>
          <w:tcPr>
            <w:tcW w:w="2410" w:type="dxa"/>
          </w:tcPr>
          <w:p w14:paraId="01BF1A58" w14:textId="77777777" w:rsidR="00C66FD2" w:rsidRDefault="007004DC">
            <w:pPr>
              <w:pStyle w:val="CRCoverPage"/>
              <w:tabs>
                <w:tab w:val="right" w:pos="1825"/>
              </w:tabs>
              <w:spacing w:after="0"/>
              <w:jc w:val="center"/>
            </w:pPr>
            <w:r>
              <w:rPr>
                <w:b/>
                <w:sz w:val="28"/>
                <w:szCs w:val="28"/>
              </w:rPr>
              <w:t>Current version:</w:t>
            </w:r>
          </w:p>
        </w:tc>
        <w:tc>
          <w:tcPr>
            <w:tcW w:w="1701" w:type="dxa"/>
            <w:shd w:val="pct30" w:color="FFFF00" w:fill="auto"/>
          </w:tcPr>
          <w:p w14:paraId="1B626016" w14:textId="77777777" w:rsidR="00C66FD2" w:rsidRDefault="007004DC">
            <w:pPr>
              <w:pStyle w:val="CRCoverPage"/>
              <w:spacing w:after="0"/>
              <w:jc w:val="center"/>
              <w:rPr>
                <w:sz w:val="28"/>
                <w:lang w:eastAsia="zh-CN"/>
              </w:rPr>
            </w:pPr>
            <w:r>
              <w:rPr>
                <w:rFonts w:hint="eastAsia"/>
                <w:b/>
                <w:sz w:val="28"/>
                <w:lang w:eastAsia="zh-CN"/>
              </w:rPr>
              <w:t>17.4.0</w:t>
            </w:r>
          </w:p>
        </w:tc>
        <w:tc>
          <w:tcPr>
            <w:tcW w:w="143" w:type="dxa"/>
            <w:tcBorders>
              <w:right w:val="single" w:sz="4" w:space="0" w:color="auto"/>
            </w:tcBorders>
          </w:tcPr>
          <w:p w14:paraId="280CF5BA" w14:textId="77777777" w:rsidR="00C66FD2" w:rsidRDefault="00C66FD2">
            <w:pPr>
              <w:pStyle w:val="CRCoverPage"/>
              <w:spacing w:after="0"/>
            </w:pPr>
          </w:p>
        </w:tc>
      </w:tr>
      <w:tr w:rsidR="00C66FD2" w14:paraId="0EE5619A" w14:textId="77777777">
        <w:tc>
          <w:tcPr>
            <w:tcW w:w="9641" w:type="dxa"/>
            <w:gridSpan w:val="9"/>
            <w:tcBorders>
              <w:left w:val="single" w:sz="4" w:space="0" w:color="auto"/>
              <w:right w:val="single" w:sz="4" w:space="0" w:color="auto"/>
            </w:tcBorders>
          </w:tcPr>
          <w:p w14:paraId="4E96EBEA" w14:textId="77777777" w:rsidR="00C66FD2" w:rsidRDefault="00C66FD2">
            <w:pPr>
              <w:pStyle w:val="CRCoverPage"/>
              <w:spacing w:after="0"/>
            </w:pPr>
          </w:p>
        </w:tc>
      </w:tr>
      <w:tr w:rsidR="00C66FD2" w14:paraId="3278DC98" w14:textId="77777777">
        <w:tc>
          <w:tcPr>
            <w:tcW w:w="9641" w:type="dxa"/>
            <w:gridSpan w:val="9"/>
            <w:tcBorders>
              <w:top w:val="single" w:sz="4" w:space="0" w:color="auto"/>
            </w:tcBorders>
          </w:tcPr>
          <w:p w14:paraId="10DE1283" w14:textId="77777777" w:rsidR="00C66FD2" w:rsidRDefault="007004D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66FD2" w14:paraId="3F0697D4" w14:textId="77777777">
        <w:tc>
          <w:tcPr>
            <w:tcW w:w="9641" w:type="dxa"/>
            <w:gridSpan w:val="9"/>
          </w:tcPr>
          <w:p w14:paraId="61B3851D" w14:textId="77777777" w:rsidR="00C66FD2" w:rsidRDefault="00C66FD2">
            <w:pPr>
              <w:pStyle w:val="CRCoverPage"/>
              <w:spacing w:after="0"/>
              <w:rPr>
                <w:sz w:val="8"/>
                <w:szCs w:val="8"/>
              </w:rPr>
            </w:pPr>
          </w:p>
        </w:tc>
      </w:tr>
    </w:tbl>
    <w:p w14:paraId="7AFB883D" w14:textId="77777777" w:rsidR="00C66FD2" w:rsidRDefault="00C66FD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66FD2" w14:paraId="76E4139D" w14:textId="77777777">
        <w:tc>
          <w:tcPr>
            <w:tcW w:w="2835" w:type="dxa"/>
          </w:tcPr>
          <w:p w14:paraId="1EA67F67" w14:textId="77777777" w:rsidR="00C66FD2" w:rsidRDefault="007004DC">
            <w:pPr>
              <w:pStyle w:val="CRCoverPage"/>
              <w:tabs>
                <w:tab w:val="right" w:pos="2751"/>
              </w:tabs>
              <w:spacing w:after="0"/>
              <w:rPr>
                <w:b/>
                <w:i/>
              </w:rPr>
            </w:pPr>
            <w:r>
              <w:rPr>
                <w:b/>
                <w:i/>
              </w:rPr>
              <w:t>Proposed change affects:</w:t>
            </w:r>
          </w:p>
        </w:tc>
        <w:tc>
          <w:tcPr>
            <w:tcW w:w="1418" w:type="dxa"/>
          </w:tcPr>
          <w:p w14:paraId="747253FA" w14:textId="77777777" w:rsidR="00C66FD2" w:rsidRDefault="007004D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0C9B8C" w14:textId="77777777" w:rsidR="00C66FD2" w:rsidRDefault="00C66FD2">
            <w:pPr>
              <w:pStyle w:val="CRCoverPage"/>
              <w:spacing w:after="0"/>
              <w:jc w:val="center"/>
              <w:rPr>
                <w:b/>
                <w:caps/>
              </w:rPr>
            </w:pPr>
          </w:p>
        </w:tc>
        <w:tc>
          <w:tcPr>
            <w:tcW w:w="709" w:type="dxa"/>
            <w:tcBorders>
              <w:left w:val="single" w:sz="4" w:space="0" w:color="auto"/>
            </w:tcBorders>
          </w:tcPr>
          <w:p w14:paraId="3BB84245" w14:textId="77777777" w:rsidR="00C66FD2" w:rsidRDefault="007004D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D326F0" w14:textId="77777777" w:rsidR="00C66FD2" w:rsidRDefault="007004DC">
            <w:pPr>
              <w:pStyle w:val="CRCoverPage"/>
              <w:spacing w:after="0"/>
              <w:jc w:val="center"/>
              <w:rPr>
                <w:b/>
                <w:caps/>
                <w:lang w:eastAsia="zh-CN"/>
              </w:rPr>
            </w:pPr>
            <w:r>
              <w:rPr>
                <w:rFonts w:hint="eastAsia"/>
                <w:b/>
                <w:caps/>
                <w:lang w:eastAsia="zh-CN"/>
              </w:rPr>
              <w:t>x</w:t>
            </w:r>
          </w:p>
        </w:tc>
        <w:tc>
          <w:tcPr>
            <w:tcW w:w="2126" w:type="dxa"/>
          </w:tcPr>
          <w:p w14:paraId="0D897ED0" w14:textId="77777777" w:rsidR="00C66FD2" w:rsidRDefault="007004D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D298D3" w14:textId="77777777" w:rsidR="00C66FD2" w:rsidRDefault="007004DC">
            <w:pPr>
              <w:pStyle w:val="CRCoverPage"/>
              <w:spacing w:after="0"/>
              <w:jc w:val="center"/>
              <w:rPr>
                <w:b/>
                <w:caps/>
                <w:lang w:eastAsia="zh-CN"/>
              </w:rPr>
            </w:pPr>
            <w:r>
              <w:rPr>
                <w:rFonts w:hint="eastAsia"/>
                <w:b/>
                <w:caps/>
                <w:lang w:eastAsia="zh-CN"/>
              </w:rPr>
              <w:t>x</w:t>
            </w:r>
          </w:p>
        </w:tc>
        <w:tc>
          <w:tcPr>
            <w:tcW w:w="1418" w:type="dxa"/>
            <w:tcBorders>
              <w:left w:val="nil"/>
            </w:tcBorders>
          </w:tcPr>
          <w:p w14:paraId="203DB763" w14:textId="77777777" w:rsidR="00C66FD2" w:rsidRDefault="007004D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B1179E" w14:textId="77777777" w:rsidR="00C66FD2" w:rsidRDefault="00C66FD2">
            <w:pPr>
              <w:pStyle w:val="CRCoverPage"/>
              <w:spacing w:after="0"/>
              <w:jc w:val="center"/>
              <w:rPr>
                <w:b/>
                <w:bCs/>
                <w:caps/>
              </w:rPr>
            </w:pPr>
          </w:p>
        </w:tc>
      </w:tr>
    </w:tbl>
    <w:p w14:paraId="26D15AC2" w14:textId="77777777" w:rsidR="00C66FD2" w:rsidRDefault="00C66FD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66FD2" w14:paraId="5FA97811" w14:textId="77777777">
        <w:tc>
          <w:tcPr>
            <w:tcW w:w="9640" w:type="dxa"/>
            <w:gridSpan w:val="11"/>
          </w:tcPr>
          <w:p w14:paraId="48938D88" w14:textId="77777777" w:rsidR="00C66FD2" w:rsidRDefault="00C66FD2">
            <w:pPr>
              <w:pStyle w:val="CRCoverPage"/>
              <w:spacing w:after="0"/>
              <w:rPr>
                <w:sz w:val="8"/>
                <w:szCs w:val="8"/>
              </w:rPr>
            </w:pPr>
          </w:p>
        </w:tc>
      </w:tr>
      <w:tr w:rsidR="00C66FD2" w14:paraId="036EB32D" w14:textId="77777777">
        <w:tc>
          <w:tcPr>
            <w:tcW w:w="1843" w:type="dxa"/>
            <w:tcBorders>
              <w:top w:val="single" w:sz="4" w:space="0" w:color="auto"/>
              <w:left w:val="single" w:sz="4" w:space="0" w:color="auto"/>
            </w:tcBorders>
          </w:tcPr>
          <w:p w14:paraId="036FFFF8" w14:textId="77777777" w:rsidR="00C66FD2" w:rsidRDefault="007004D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ABB6DC2" w14:textId="77777777" w:rsidR="00C66FD2" w:rsidRDefault="007004DC">
            <w:pPr>
              <w:pStyle w:val="CRCoverPage"/>
              <w:spacing w:after="0"/>
              <w:ind w:left="100"/>
              <w:rPr>
                <w:lang w:eastAsia="zh-CN"/>
              </w:rPr>
            </w:pPr>
            <w:r>
              <w:t>RRC running CR for</w:t>
            </w:r>
            <w:r>
              <w:rPr>
                <w:rFonts w:hint="eastAsia"/>
                <w:lang w:eastAsia="zh-CN"/>
              </w:rPr>
              <w:t xml:space="preserve"> </w:t>
            </w:r>
            <w:commentRangeStart w:id="1"/>
            <w:r>
              <w:rPr>
                <w:rFonts w:hint="eastAsia"/>
                <w:lang w:eastAsia="zh-CN"/>
              </w:rPr>
              <w:t xml:space="preserve">CHO </w:t>
            </w:r>
            <w:r>
              <w:rPr>
                <w:lang w:eastAsia="zh-CN"/>
              </w:rPr>
              <w:t>including target MCG and candidate SCGs</w:t>
            </w:r>
            <w:commentRangeEnd w:id="1"/>
            <w:r w:rsidR="00A8389F">
              <w:rPr>
                <w:rStyle w:val="CommentReference"/>
                <w:rFonts w:ascii="Times New Roman" w:hAnsi="Times New Roman"/>
              </w:rPr>
              <w:commentReference w:id="1"/>
            </w:r>
          </w:p>
        </w:tc>
      </w:tr>
      <w:tr w:rsidR="00C66FD2" w14:paraId="3DF6442B" w14:textId="77777777">
        <w:tc>
          <w:tcPr>
            <w:tcW w:w="1843" w:type="dxa"/>
            <w:tcBorders>
              <w:left w:val="single" w:sz="4" w:space="0" w:color="auto"/>
            </w:tcBorders>
          </w:tcPr>
          <w:p w14:paraId="48DC7706" w14:textId="77777777" w:rsidR="00C66FD2" w:rsidRDefault="00C66FD2">
            <w:pPr>
              <w:pStyle w:val="CRCoverPage"/>
              <w:spacing w:after="0"/>
              <w:rPr>
                <w:b/>
                <w:i/>
                <w:sz w:val="8"/>
                <w:szCs w:val="8"/>
              </w:rPr>
            </w:pPr>
          </w:p>
        </w:tc>
        <w:tc>
          <w:tcPr>
            <w:tcW w:w="7797" w:type="dxa"/>
            <w:gridSpan w:val="10"/>
            <w:tcBorders>
              <w:right w:val="single" w:sz="4" w:space="0" w:color="auto"/>
            </w:tcBorders>
          </w:tcPr>
          <w:p w14:paraId="4CCF0B6D" w14:textId="77777777" w:rsidR="00C66FD2" w:rsidRDefault="00C66FD2">
            <w:pPr>
              <w:pStyle w:val="CRCoverPage"/>
              <w:spacing w:after="0"/>
              <w:rPr>
                <w:sz w:val="8"/>
                <w:szCs w:val="8"/>
              </w:rPr>
            </w:pPr>
          </w:p>
        </w:tc>
      </w:tr>
      <w:tr w:rsidR="00C66FD2" w14:paraId="23067E98" w14:textId="77777777">
        <w:tc>
          <w:tcPr>
            <w:tcW w:w="1843" w:type="dxa"/>
            <w:tcBorders>
              <w:left w:val="single" w:sz="4" w:space="0" w:color="auto"/>
            </w:tcBorders>
          </w:tcPr>
          <w:p w14:paraId="2BA1EADB" w14:textId="77777777" w:rsidR="00C66FD2" w:rsidRDefault="007004D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DBBA71A" w14:textId="77777777" w:rsidR="00C66FD2" w:rsidRDefault="007004D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C66FD2" w14:paraId="68D711C1" w14:textId="77777777">
        <w:tc>
          <w:tcPr>
            <w:tcW w:w="1843" w:type="dxa"/>
            <w:tcBorders>
              <w:left w:val="single" w:sz="4" w:space="0" w:color="auto"/>
            </w:tcBorders>
          </w:tcPr>
          <w:p w14:paraId="4B33414B" w14:textId="77777777" w:rsidR="00C66FD2" w:rsidRDefault="007004D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5CBD4E" w14:textId="77777777" w:rsidR="00C66FD2" w:rsidRDefault="007004DC">
            <w:pPr>
              <w:pStyle w:val="CRCoverPage"/>
              <w:spacing w:after="0"/>
              <w:ind w:left="100"/>
              <w:rPr>
                <w:lang w:eastAsia="zh-CN"/>
              </w:rPr>
            </w:pPr>
            <w:r>
              <w:rPr>
                <w:rFonts w:hint="eastAsia"/>
                <w:lang w:eastAsia="zh-CN"/>
              </w:rPr>
              <w:t>R2</w:t>
            </w:r>
          </w:p>
        </w:tc>
      </w:tr>
      <w:tr w:rsidR="00C66FD2" w14:paraId="0D7FA90C" w14:textId="77777777">
        <w:tc>
          <w:tcPr>
            <w:tcW w:w="1843" w:type="dxa"/>
            <w:tcBorders>
              <w:left w:val="single" w:sz="4" w:space="0" w:color="auto"/>
            </w:tcBorders>
          </w:tcPr>
          <w:p w14:paraId="1DD110B4" w14:textId="77777777" w:rsidR="00C66FD2" w:rsidRDefault="00C66FD2">
            <w:pPr>
              <w:pStyle w:val="CRCoverPage"/>
              <w:spacing w:after="0"/>
              <w:rPr>
                <w:b/>
                <w:i/>
                <w:sz w:val="8"/>
                <w:szCs w:val="8"/>
              </w:rPr>
            </w:pPr>
          </w:p>
        </w:tc>
        <w:tc>
          <w:tcPr>
            <w:tcW w:w="7797" w:type="dxa"/>
            <w:gridSpan w:val="10"/>
            <w:tcBorders>
              <w:right w:val="single" w:sz="4" w:space="0" w:color="auto"/>
            </w:tcBorders>
          </w:tcPr>
          <w:p w14:paraId="787A78F8" w14:textId="77777777" w:rsidR="00C66FD2" w:rsidRDefault="00C66FD2">
            <w:pPr>
              <w:pStyle w:val="CRCoverPage"/>
              <w:spacing w:after="0"/>
              <w:rPr>
                <w:sz w:val="8"/>
                <w:szCs w:val="8"/>
              </w:rPr>
            </w:pPr>
          </w:p>
        </w:tc>
      </w:tr>
      <w:tr w:rsidR="00C66FD2" w14:paraId="5DBAF3D5" w14:textId="77777777">
        <w:tc>
          <w:tcPr>
            <w:tcW w:w="1843" w:type="dxa"/>
            <w:tcBorders>
              <w:left w:val="single" w:sz="4" w:space="0" w:color="auto"/>
            </w:tcBorders>
          </w:tcPr>
          <w:p w14:paraId="7584FB03" w14:textId="77777777" w:rsidR="00C66FD2" w:rsidRDefault="007004DC">
            <w:pPr>
              <w:pStyle w:val="CRCoverPage"/>
              <w:tabs>
                <w:tab w:val="right" w:pos="1759"/>
              </w:tabs>
              <w:spacing w:after="0"/>
              <w:rPr>
                <w:b/>
                <w:i/>
              </w:rPr>
            </w:pPr>
            <w:r>
              <w:rPr>
                <w:b/>
                <w:i/>
              </w:rPr>
              <w:t>Work item code:</w:t>
            </w:r>
          </w:p>
        </w:tc>
        <w:tc>
          <w:tcPr>
            <w:tcW w:w="3686" w:type="dxa"/>
            <w:gridSpan w:val="5"/>
            <w:shd w:val="pct30" w:color="FFFF00" w:fill="auto"/>
          </w:tcPr>
          <w:p w14:paraId="099E9123" w14:textId="77777777" w:rsidR="00C66FD2" w:rsidRDefault="007004DC">
            <w:pPr>
              <w:pStyle w:val="CRCoverPage"/>
              <w:spacing w:after="0"/>
              <w:ind w:left="100"/>
            </w:pPr>
            <w:r>
              <w:t>NR_Mob_enh2-Core</w:t>
            </w:r>
          </w:p>
        </w:tc>
        <w:tc>
          <w:tcPr>
            <w:tcW w:w="567" w:type="dxa"/>
            <w:tcBorders>
              <w:left w:val="nil"/>
            </w:tcBorders>
          </w:tcPr>
          <w:p w14:paraId="2332A6AF" w14:textId="77777777" w:rsidR="00C66FD2" w:rsidRDefault="00C66FD2">
            <w:pPr>
              <w:pStyle w:val="CRCoverPage"/>
              <w:spacing w:after="0"/>
              <w:ind w:right="100"/>
            </w:pPr>
          </w:p>
        </w:tc>
        <w:tc>
          <w:tcPr>
            <w:tcW w:w="1417" w:type="dxa"/>
            <w:gridSpan w:val="3"/>
            <w:tcBorders>
              <w:left w:val="nil"/>
            </w:tcBorders>
          </w:tcPr>
          <w:p w14:paraId="69315F8A" w14:textId="77777777" w:rsidR="00C66FD2" w:rsidRDefault="007004DC">
            <w:pPr>
              <w:pStyle w:val="CRCoverPage"/>
              <w:spacing w:after="0"/>
              <w:jc w:val="right"/>
            </w:pPr>
            <w:r>
              <w:rPr>
                <w:b/>
                <w:i/>
              </w:rPr>
              <w:t>Date:</w:t>
            </w:r>
          </w:p>
        </w:tc>
        <w:tc>
          <w:tcPr>
            <w:tcW w:w="2127" w:type="dxa"/>
            <w:tcBorders>
              <w:right w:val="single" w:sz="4" w:space="0" w:color="auto"/>
            </w:tcBorders>
            <w:shd w:val="pct30" w:color="FFFF00" w:fill="auto"/>
          </w:tcPr>
          <w:p w14:paraId="262B146A" w14:textId="77777777" w:rsidR="00C66FD2" w:rsidRDefault="007004DC">
            <w:pPr>
              <w:pStyle w:val="CRCoverPage"/>
              <w:spacing w:after="0"/>
              <w:ind w:left="100"/>
              <w:rPr>
                <w:lang w:eastAsia="zh-CN"/>
              </w:rPr>
            </w:pPr>
            <w:r>
              <w:rPr>
                <w:rFonts w:hint="eastAsia"/>
                <w:lang w:eastAsia="zh-CN"/>
              </w:rPr>
              <w:t>2023-06-19</w:t>
            </w:r>
          </w:p>
        </w:tc>
      </w:tr>
      <w:tr w:rsidR="00C66FD2" w14:paraId="13120725" w14:textId="77777777">
        <w:tc>
          <w:tcPr>
            <w:tcW w:w="1843" w:type="dxa"/>
            <w:tcBorders>
              <w:left w:val="single" w:sz="4" w:space="0" w:color="auto"/>
            </w:tcBorders>
          </w:tcPr>
          <w:p w14:paraId="68291D99" w14:textId="77777777" w:rsidR="00C66FD2" w:rsidRDefault="00C66FD2">
            <w:pPr>
              <w:pStyle w:val="CRCoverPage"/>
              <w:spacing w:after="0"/>
              <w:rPr>
                <w:b/>
                <w:i/>
                <w:sz w:val="8"/>
                <w:szCs w:val="8"/>
              </w:rPr>
            </w:pPr>
          </w:p>
        </w:tc>
        <w:tc>
          <w:tcPr>
            <w:tcW w:w="1986" w:type="dxa"/>
            <w:gridSpan w:val="4"/>
          </w:tcPr>
          <w:p w14:paraId="0C617404" w14:textId="77777777" w:rsidR="00C66FD2" w:rsidRDefault="00C66FD2">
            <w:pPr>
              <w:pStyle w:val="CRCoverPage"/>
              <w:spacing w:after="0"/>
              <w:rPr>
                <w:sz w:val="8"/>
                <w:szCs w:val="8"/>
              </w:rPr>
            </w:pPr>
          </w:p>
        </w:tc>
        <w:tc>
          <w:tcPr>
            <w:tcW w:w="2267" w:type="dxa"/>
            <w:gridSpan w:val="2"/>
          </w:tcPr>
          <w:p w14:paraId="11AC737B" w14:textId="77777777" w:rsidR="00C66FD2" w:rsidRDefault="00C66FD2">
            <w:pPr>
              <w:pStyle w:val="CRCoverPage"/>
              <w:spacing w:after="0"/>
              <w:rPr>
                <w:sz w:val="8"/>
                <w:szCs w:val="8"/>
              </w:rPr>
            </w:pPr>
          </w:p>
        </w:tc>
        <w:tc>
          <w:tcPr>
            <w:tcW w:w="1417" w:type="dxa"/>
            <w:gridSpan w:val="3"/>
          </w:tcPr>
          <w:p w14:paraId="1FD6E7BD" w14:textId="77777777" w:rsidR="00C66FD2" w:rsidRDefault="00C66FD2">
            <w:pPr>
              <w:pStyle w:val="CRCoverPage"/>
              <w:spacing w:after="0"/>
              <w:rPr>
                <w:sz w:val="8"/>
                <w:szCs w:val="8"/>
              </w:rPr>
            </w:pPr>
          </w:p>
        </w:tc>
        <w:tc>
          <w:tcPr>
            <w:tcW w:w="2127" w:type="dxa"/>
            <w:tcBorders>
              <w:right w:val="single" w:sz="4" w:space="0" w:color="auto"/>
            </w:tcBorders>
          </w:tcPr>
          <w:p w14:paraId="1284FE07" w14:textId="77777777" w:rsidR="00C66FD2" w:rsidRDefault="00C66FD2">
            <w:pPr>
              <w:pStyle w:val="CRCoverPage"/>
              <w:spacing w:after="0"/>
              <w:rPr>
                <w:sz w:val="8"/>
                <w:szCs w:val="8"/>
              </w:rPr>
            </w:pPr>
          </w:p>
        </w:tc>
      </w:tr>
      <w:tr w:rsidR="00C66FD2" w14:paraId="0049F10E" w14:textId="77777777">
        <w:trPr>
          <w:cantSplit/>
        </w:trPr>
        <w:tc>
          <w:tcPr>
            <w:tcW w:w="1843" w:type="dxa"/>
            <w:tcBorders>
              <w:left w:val="single" w:sz="4" w:space="0" w:color="auto"/>
            </w:tcBorders>
          </w:tcPr>
          <w:p w14:paraId="35A8DD8D" w14:textId="77777777" w:rsidR="00C66FD2" w:rsidRDefault="007004DC">
            <w:pPr>
              <w:pStyle w:val="CRCoverPage"/>
              <w:tabs>
                <w:tab w:val="right" w:pos="1759"/>
              </w:tabs>
              <w:spacing w:after="0"/>
              <w:rPr>
                <w:b/>
                <w:i/>
              </w:rPr>
            </w:pPr>
            <w:r>
              <w:rPr>
                <w:b/>
                <w:i/>
              </w:rPr>
              <w:t>Category:</w:t>
            </w:r>
          </w:p>
        </w:tc>
        <w:tc>
          <w:tcPr>
            <w:tcW w:w="851" w:type="dxa"/>
            <w:shd w:val="pct30" w:color="FFFF00" w:fill="auto"/>
          </w:tcPr>
          <w:p w14:paraId="2A482C29" w14:textId="77777777" w:rsidR="00C66FD2" w:rsidRDefault="007004D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2DD2F4BE" w14:textId="77777777" w:rsidR="00C66FD2" w:rsidRDefault="00C66FD2">
            <w:pPr>
              <w:pStyle w:val="CRCoverPage"/>
              <w:spacing w:after="0"/>
            </w:pPr>
          </w:p>
        </w:tc>
        <w:tc>
          <w:tcPr>
            <w:tcW w:w="1417" w:type="dxa"/>
            <w:gridSpan w:val="3"/>
            <w:tcBorders>
              <w:left w:val="nil"/>
            </w:tcBorders>
          </w:tcPr>
          <w:p w14:paraId="1103DA51" w14:textId="77777777" w:rsidR="00C66FD2" w:rsidRDefault="007004DC">
            <w:pPr>
              <w:pStyle w:val="CRCoverPage"/>
              <w:spacing w:after="0"/>
              <w:jc w:val="right"/>
              <w:rPr>
                <w:b/>
                <w:i/>
              </w:rPr>
            </w:pPr>
            <w:r>
              <w:rPr>
                <w:b/>
                <w:i/>
              </w:rPr>
              <w:t>Release:</w:t>
            </w:r>
          </w:p>
        </w:tc>
        <w:tc>
          <w:tcPr>
            <w:tcW w:w="2127" w:type="dxa"/>
            <w:tcBorders>
              <w:right w:val="single" w:sz="4" w:space="0" w:color="auto"/>
            </w:tcBorders>
            <w:shd w:val="pct30" w:color="FFFF00" w:fill="auto"/>
          </w:tcPr>
          <w:p w14:paraId="5BDB1F3B" w14:textId="77777777" w:rsidR="00C66FD2" w:rsidRDefault="007004DC">
            <w:pPr>
              <w:pStyle w:val="CRCoverPage"/>
              <w:spacing w:after="0"/>
              <w:ind w:firstLineChars="100" w:firstLine="200"/>
              <w:rPr>
                <w:lang w:eastAsia="zh-CN"/>
              </w:rPr>
            </w:pPr>
            <w:r>
              <w:rPr>
                <w:rFonts w:hint="eastAsia"/>
                <w:lang w:eastAsia="zh-CN"/>
              </w:rPr>
              <w:t>Rel-18</w:t>
            </w:r>
          </w:p>
        </w:tc>
      </w:tr>
      <w:tr w:rsidR="00C66FD2" w14:paraId="4A6CAFD7" w14:textId="77777777">
        <w:tc>
          <w:tcPr>
            <w:tcW w:w="1843" w:type="dxa"/>
            <w:tcBorders>
              <w:left w:val="single" w:sz="4" w:space="0" w:color="auto"/>
              <w:bottom w:val="single" w:sz="4" w:space="0" w:color="auto"/>
            </w:tcBorders>
          </w:tcPr>
          <w:p w14:paraId="2FB158AA" w14:textId="77777777" w:rsidR="00C66FD2" w:rsidRDefault="00C66FD2">
            <w:pPr>
              <w:pStyle w:val="CRCoverPage"/>
              <w:spacing w:after="0"/>
              <w:rPr>
                <w:b/>
                <w:i/>
              </w:rPr>
            </w:pPr>
          </w:p>
        </w:tc>
        <w:tc>
          <w:tcPr>
            <w:tcW w:w="4677" w:type="dxa"/>
            <w:gridSpan w:val="8"/>
            <w:tcBorders>
              <w:bottom w:val="single" w:sz="4" w:space="0" w:color="auto"/>
            </w:tcBorders>
          </w:tcPr>
          <w:p w14:paraId="41A33C8A" w14:textId="77777777" w:rsidR="00C66FD2" w:rsidRDefault="007004D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5646A3" w14:textId="77777777" w:rsidR="00C66FD2" w:rsidRDefault="007004DC">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EE0A026" w14:textId="77777777" w:rsidR="00C66FD2" w:rsidRDefault="007004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66FD2" w14:paraId="1E16092E" w14:textId="77777777">
        <w:tc>
          <w:tcPr>
            <w:tcW w:w="1843" w:type="dxa"/>
          </w:tcPr>
          <w:p w14:paraId="46A2A35F" w14:textId="77777777" w:rsidR="00C66FD2" w:rsidRDefault="00C66FD2">
            <w:pPr>
              <w:pStyle w:val="CRCoverPage"/>
              <w:spacing w:after="0"/>
              <w:rPr>
                <w:b/>
                <w:i/>
                <w:sz w:val="8"/>
                <w:szCs w:val="8"/>
              </w:rPr>
            </w:pPr>
          </w:p>
        </w:tc>
        <w:tc>
          <w:tcPr>
            <w:tcW w:w="7797" w:type="dxa"/>
            <w:gridSpan w:val="10"/>
          </w:tcPr>
          <w:p w14:paraId="68624C4D" w14:textId="77777777" w:rsidR="00C66FD2" w:rsidRDefault="00C66FD2">
            <w:pPr>
              <w:pStyle w:val="CRCoverPage"/>
              <w:spacing w:after="0"/>
              <w:rPr>
                <w:sz w:val="8"/>
                <w:szCs w:val="8"/>
              </w:rPr>
            </w:pPr>
          </w:p>
        </w:tc>
      </w:tr>
      <w:tr w:rsidR="00C66FD2" w14:paraId="5128E402" w14:textId="77777777">
        <w:tc>
          <w:tcPr>
            <w:tcW w:w="2694" w:type="dxa"/>
            <w:gridSpan w:val="2"/>
            <w:tcBorders>
              <w:top w:val="single" w:sz="4" w:space="0" w:color="auto"/>
              <w:left w:val="single" w:sz="4" w:space="0" w:color="auto"/>
            </w:tcBorders>
          </w:tcPr>
          <w:p w14:paraId="4E6AF011" w14:textId="77777777" w:rsidR="00C66FD2" w:rsidRDefault="007004D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88AB84" w14:textId="77777777" w:rsidR="00C66FD2" w:rsidRDefault="007004DC">
            <w:pPr>
              <w:pStyle w:val="CRCoverPage"/>
              <w:spacing w:after="0"/>
              <w:ind w:left="100"/>
              <w:rPr>
                <w:lang w:eastAsia="zh-CN"/>
              </w:rPr>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SimSun" w:hint="eastAsia"/>
                <w:lang w:val="en-US" w:eastAsia="zh-CN"/>
              </w:rPr>
              <w:t>(</w:t>
            </w:r>
            <w:r w:rsidR="00682A60">
              <w:rPr>
                <w:rFonts w:hint="eastAsia"/>
              </w:rPr>
              <w:t>s</w:t>
            </w:r>
            <w:r w:rsidR="00682A60">
              <w:rPr>
                <w:rFonts w:eastAsia="SimSun" w:hint="eastAsia"/>
                <w:lang w:val="en-US" w:eastAsia="zh-CN"/>
              </w:rPr>
              <w:t>)</w:t>
            </w:r>
            <w:r>
              <w:t xml:space="preserve"> </w:t>
            </w:r>
            <w:r>
              <w:rPr>
                <w:rFonts w:hint="eastAsia"/>
                <w:lang w:eastAsia="zh-CN"/>
              </w:rPr>
              <w:t>in NR</w:t>
            </w:r>
          </w:p>
        </w:tc>
      </w:tr>
      <w:tr w:rsidR="00C66FD2" w14:paraId="2A4A40C2" w14:textId="77777777">
        <w:tc>
          <w:tcPr>
            <w:tcW w:w="2694" w:type="dxa"/>
            <w:gridSpan w:val="2"/>
            <w:tcBorders>
              <w:left w:val="single" w:sz="4" w:space="0" w:color="auto"/>
            </w:tcBorders>
          </w:tcPr>
          <w:p w14:paraId="28C000B6"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68E813BE" w14:textId="77777777" w:rsidR="00C66FD2" w:rsidRDefault="00C66FD2">
            <w:pPr>
              <w:pStyle w:val="CRCoverPage"/>
              <w:spacing w:after="0"/>
              <w:rPr>
                <w:sz w:val="8"/>
                <w:szCs w:val="8"/>
              </w:rPr>
            </w:pPr>
          </w:p>
        </w:tc>
      </w:tr>
      <w:tr w:rsidR="00C66FD2" w14:paraId="6368D7A5" w14:textId="77777777">
        <w:tc>
          <w:tcPr>
            <w:tcW w:w="2694" w:type="dxa"/>
            <w:gridSpan w:val="2"/>
            <w:tcBorders>
              <w:left w:val="single" w:sz="4" w:space="0" w:color="auto"/>
            </w:tcBorders>
          </w:tcPr>
          <w:p w14:paraId="7DA3190E" w14:textId="77777777" w:rsidR="00C66FD2" w:rsidRDefault="007004D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053255" w14:textId="77777777" w:rsidR="00C66FD2" w:rsidRDefault="007004DC">
            <w:pPr>
              <w:pStyle w:val="CRCoverPage"/>
              <w:spacing w:after="0"/>
              <w:ind w:left="100"/>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SimSun" w:hint="eastAsia"/>
                <w:lang w:val="en-US" w:eastAsia="zh-CN"/>
              </w:rPr>
              <w:t>(</w:t>
            </w:r>
            <w:r w:rsidR="00682A60">
              <w:rPr>
                <w:rFonts w:hint="eastAsia"/>
              </w:rPr>
              <w:t>s</w:t>
            </w:r>
            <w:r w:rsidR="00682A60">
              <w:rPr>
                <w:rFonts w:eastAsia="SimSun" w:hint="eastAsia"/>
                <w:lang w:val="en-US" w:eastAsia="zh-CN"/>
              </w:rPr>
              <w:t>)</w:t>
            </w:r>
            <w:r>
              <w:t xml:space="preserve"> functionality </w:t>
            </w:r>
            <w:r>
              <w:rPr>
                <w:rFonts w:hint="eastAsia"/>
                <w:lang w:eastAsia="zh-CN"/>
              </w:rPr>
              <w:t>in NR,</w:t>
            </w:r>
            <w:r w:rsidR="00201044">
              <w:rPr>
                <w:rFonts w:hint="eastAsia"/>
                <w:lang w:eastAsia="zh-CN"/>
              </w:rPr>
              <w:t xml:space="preserve"> </w:t>
            </w:r>
            <w:r>
              <w:rPr>
                <w:rFonts w:hint="eastAsia"/>
                <w:lang w:eastAsia="zh-CN"/>
              </w:rPr>
              <w:t>including</w:t>
            </w:r>
            <w:r>
              <w:t xml:space="preserve"> procedural text and ASN.1 changes</w:t>
            </w:r>
            <w:r>
              <w:rPr>
                <w:rFonts w:hint="eastAsia"/>
                <w:lang w:eastAsia="zh-CN"/>
              </w:rPr>
              <w:t>.</w:t>
            </w:r>
            <w:r>
              <w:t xml:space="preserve"> </w:t>
            </w:r>
          </w:p>
        </w:tc>
      </w:tr>
      <w:tr w:rsidR="00C66FD2" w14:paraId="74EF0721" w14:textId="77777777">
        <w:tc>
          <w:tcPr>
            <w:tcW w:w="2694" w:type="dxa"/>
            <w:gridSpan w:val="2"/>
            <w:tcBorders>
              <w:left w:val="single" w:sz="4" w:space="0" w:color="auto"/>
            </w:tcBorders>
          </w:tcPr>
          <w:p w14:paraId="4825BD04"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6AD127C1" w14:textId="77777777" w:rsidR="00C66FD2" w:rsidRDefault="00C66FD2">
            <w:pPr>
              <w:pStyle w:val="CRCoverPage"/>
              <w:spacing w:after="0"/>
              <w:rPr>
                <w:sz w:val="8"/>
                <w:szCs w:val="8"/>
              </w:rPr>
            </w:pPr>
          </w:p>
        </w:tc>
      </w:tr>
      <w:tr w:rsidR="00C66FD2" w14:paraId="12B89626" w14:textId="77777777">
        <w:tc>
          <w:tcPr>
            <w:tcW w:w="2694" w:type="dxa"/>
            <w:gridSpan w:val="2"/>
            <w:tcBorders>
              <w:left w:val="single" w:sz="4" w:space="0" w:color="auto"/>
              <w:bottom w:val="single" w:sz="4" w:space="0" w:color="auto"/>
            </w:tcBorders>
          </w:tcPr>
          <w:p w14:paraId="10F16C1C" w14:textId="77777777" w:rsidR="00C66FD2" w:rsidRDefault="007004D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CD3009" w14:textId="77777777" w:rsidR="00C66FD2" w:rsidRDefault="00682A60">
            <w:pPr>
              <w:pStyle w:val="CRCoverPage"/>
              <w:spacing w:after="0"/>
              <w:ind w:left="100"/>
            </w:pP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rsidR="007004DC">
              <w:t xml:space="preserve"> feature </w:t>
            </w:r>
            <w:r w:rsidR="007004DC">
              <w:rPr>
                <w:rFonts w:hint="eastAsia"/>
                <w:lang w:eastAsia="zh-CN"/>
              </w:rPr>
              <w:t>is not</w:t>
            </w:r>
            <w:r w:rsidR="007004DC">
              <w:t xml:space="preserve"> supported in NR.</w:t>
            </w:r>
          </w:p>
        </w:tc>
      </w:tr>
      <w:tr w:rsidR="00C66FD2" w14:paraId="78B81811" w14:textId="77777777">
        <w:tc>
          <w:tcPr>
            <w:tcW w:w="2694" w:type="dxa"/>
            <w:gridSpan w:val="2"/>
          </w:tcPr>
          <w:p w14:paraId="4E64F137" w14:textId="77777777" w:rsidR="00C66FD2" w:rsidRDefault="00C66FD2">
            <w:pPr>
              <w:pStyle w:val="CRCoverPage"/>
              <w:spacing w:after="0"/>
              <w:rPr>
                <w:b/>
                <w:i/>
                <w:sz w:val="8"/>
                <w:szCs w:val="8"/>
              </w:rPr>
            </w:pPr>
          </w:p>
        </w:tc>
        <w:tc>
          <w:tcPr>
            <w:tcW w:w="6946" w:type="dxa"/>
            <w:gridSpan w:val="9"/>
          </w:tcPr>
          <w:p w14:paraId="1186BAC7" w14:textId="77777777" w:rsidR="00C66FD2" w:rsidRDefault="00C66FD2">
            <w:pPr>
              <w:pStyle w:val="CRCoverPage"/>
              <w:spacing w:after="0"/>
              <w:rPr>
                <w:sz w:val="8"/>
                <w:szCs w:val="8"/>
              </w:rPr>
            </w:pPr>
          </w:p>
        </w:tc>
      </w:tr>
      <w:tr w:rsidR="00C66FD2" w14:paraId="64ED9B00" w14:textId="77777777">
        <w:tc>
          <w:tcPr>
            <w:tcW w:w="2694" w:type="dxa"/>
            <w:gridSpan w:val="2"/>
            <w:tcBorders>
              <w:top w:val="single" w:sz="4" w:space="0" w:color="auto"/>
              <w:left w:val="single" w:sz="4" w:space="0" w:color="auto"/>
            </w:tcBorders>
          </w:tcPr>
          <w:p w14:paraId="498031B8" w14:textId="77777777" w:rsidR="00C66FD2" w:rsidRDefault="007004D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004F43" w14:textId="77777777" w:rsidR="00C66FD2" w:rsidRDefault="007004DC">
            <w:pPr>
              <w:pStyle w:val="CRCoverPage"/>
              <w:spacing w:after="0"/>
              <w:ind w:left="100"/>
              <w:rPr>
                <w:lang w:eastAsia="zh-CN"/>
              </w:rPr>
            </w:pPr>
            <w:r>
              <w:rPr>
                <w:rFonts w:hint="eastAsia"/>
                <w:lang w:eastAsia="zh-CN"/>
              </w:rPr>
              <w:t>3.1,5.3.5.3,5.3.5.4,5.3.5.13,5.3.7.3,5.5.3.1,6.3.2,11.2.2</w:t>
            </w:r>
          </w:p>
        </w:tc>
      </w:tr>
      <w:tr w:rsidR="00C66FD2" w14:paraId="580B19D7" w14:textId="77777777">
        <w:tc>
          <w:tcPr>
            <w:tcW w:w="2694" w:type="dxa"/>
            <w:gridSpan w:val="2"/>
            <w:tcBorders>
              <w:left w:val="single" w:sz="4" w:space="0" w:color="auto"/>
            </w:tcBorders>
          </w:tcPr>
          <w:p w14:paraId="0A602ACA"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26564E6B" w14:textId="77777777" w:rsidR="00C66FD2" w:rsidRDefault="00C66FD2">
            <w:pPr>
              <w:pStyle w:val="CRCoverPage"/>
              <w:spacing w:after="0"/>
              <w:rPr>
                <w:sz w:val="8"/>
                <w:szCs w:val="8"/>
              </w:rPr>
            </w:pPr>
          </w:p>
        </w:tc>
      </w:tr>
      <w:tr w:rsidR="00C66FD2" w14:paraId="4C283262" w14:textId="77777777">
        <w:tc>
          <w:tcPr>
            <w:tcW w:w="2694" w:type="dxa"/>
            <w:gridSpan w:val="2"/>
            <w:tcBorders>
              <w:left w:val="single" w:sz="4" w:space="0" w:color="auto"/>
            </w:tcBorders>
          </w:tcPr>
          <w:p w14:paraId="3CEB2512" w14:textId="77777777" w:rsidR="00C66FD2" w:rsidRDefault="00C66FD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FA06D2" w14:textId="77777777" w:rsidR="00C66FD2" w:rsidRDefault="007004D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4739D" w14:textId="77777777" w:rsidR="00C66FD2" w:rsidRDefault="007004DC">
            <w:pPr>
              <w:pStyle w:val="CRCoverPage"/>
              <w:spacing w:after="0"/>
              <w:jc w:val="center"/>
              <w:rPr>
                <w:b/>
                <w:caps/>
              </w:rPr>
            </w:pPr>
            <w:r>
              <w:rPr>
                <w:b/>
                <w:caps/>
              </w:rPr>
              <w:t>N</w:t>
            </w:r>
          </w:p>
        </w:tc>
        <w:tc>
          <w:tcPr>
            <w:tcW w:w="2977" w:type="dxa"/>
            <w:gridSpan w:val="4"/>
          </w:tcPr>
          <w:p w14:paraId="5C343942" w14:textId="77777777" w:rsidR="00C66FD2" w:rsidRDefault="00C66FD2">
            <w:pPr>
              <w:pStyle w:val="CRCoverPage"/>
              <w:tabs>
                <w:tab w:val="right" w:pos="2893"/>
              </w:tabs>
              <w:spacing w:after="0"/>
            </w:pPr>
          </w:p>
        </w:tc>
        <w:tc>
          <w:tcPr>
            <w:tcW w:w="3401" w:type="dxa"/>
            <w:gridSpan w:val="3"/>
            <w:tcBorders>
              <w:right w:val="single" w:sz="4" w:space="0" w:color="auto"/>
            </w:tcBorders>
            <w:shd w:val="clear" w:color="FFFF00" w:fill="auto"/>
          </w:tcPr>
          <w:p w14:paraId="5A85700B" w14:textId="77777777" w:rsidR="00C66FD2" w:rsidRDefault="00C66FD2">
            <w:pPr>
              <w:pStyle w:val="CRCoverPage"/>
              <w:spacing w:after="0"/>
              <w:ind w:left="99"/>
            </w:pPr>
          </w:p>
        </w:tc>
      </w:tr>
      <w:tr w:rsidR="00C66FD2" w14:paraId="7D8D1964" w14:textId="77777777">
        <w:tc>
          <w:tcPr>
            <w:tcW w:w="2694" w:type="dxa"/>
            <w:gridSpan w:val="2"/>
            <w:tcBorders>
              <w:left w:val="single" w:sz="4" w:space="0" w:color="auto"/>
            </w:tcBorders>
          </w:tcPr>
          <w:p w14:paraId="3D21B204" w14:textId="77777777" w:rsidR="00C66FD2" w:rsidRDefault="007004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0B72A2E"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A01AD" w14:textId="77777777" w:rsidR="00C66FD2" w:rsidRDefault="00C66FD2">
            <w:pPr>
              <w:pStyle w:val="CRCoverPage"/>
              <w:spacing w:after="0"/>
              <w:jc w:val="center"/>
              <w:rPr>
                <w:b/>
                <w:caps/>
              </w:rPr>
            </w:pPr>
          </w:p>
        </w:tc>
        <w:tc>
          <w:tcPr>
            <w:tcW w:w="2977" w:type="dxa"/>
            <w:gridSpan w:val="4"/>
          </w:tcPr>
          <w:p w14:paraId="4F7F10F4" w14:textId="77777777" w:rsidR="00C66FD2" w:rsidRDefault="007004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BA48F1" w14:textId="77777777" w:rsidR="00C66FD2" w:rsidRDefault="007004DC">
            <w:pPr>
              <w:pStyle w:val="CRCoverPage"/>
              <w:spacing w:after="0"/>
              <w:ind w:left="99"/>
            </w:pPr>
            <w:r>
              <w:t xml:space="preserve">TS/TR ... CR ... </w:t>
            </w:r>
          </w:p>
        </w:tc>
      </w:tr>
      <w:tr w:rsidR="00C66FD2" w14:paraId="2DD5FB65" w14:textId="77777777">
        <w:tc>
          <w:tcPr>
            <w:tcW w:w="2694" w:type="dxa"/>
            <w:gridSpan w:val="2"/>
            <w:tcBorders>
              <w:left w:val="single" w:sz="4" w:space="0" w:color="auto"/>
            </w:tcBorders>
          </w:tcPr>
          <w:p w14:paraId="29141B59" w14:textId="77777777" w:rsidR="00C66FD2" w:rsidRDefault="007004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69EF4A"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DA814" w14:textId="77777777" w:rsidR="00C66FD2" w:rsidRDefault="00C66FD2">
            <w:pPr>
              <w:pStyle w:val="CRCoverPage"/>
              <w:spacing w:after="0"/>
              <w:jc w:val="center"/>
              <w:rPr>
                <w:b/>
                <w:caps/>
              </w:rPr>
            </w:pPr>
          </w:p>
        </w:tc>
        <w:tc>
          <w:tcPr>
            <w:tcW w:w="2977" w:type="dxa"/>
            <w:gridSpan w:val="4"/>
          </w:tcPr>
          <w:p w14:paraId="30F5B19A" w14:textId="77777777" w:rsidR="00C66FD2" w:rsidRDefault="007004DC">
            <w:pPr>
              <w:pStyle w:val="CRCoverPage"/>
              <w:spacing w:after="0"/>
            </w:pPr>
            <w:r>
              <w:t xml:space="preserve"> Test specifications</w:t>
            </w:r>
          </w:p>
        </w:tc>
        <w:tc>
          <w:tcPr>
            <w:tcW w:w="3401" w:type="dxa"/>
            <w:gridSpan w:val="3"/>
            <w:tcBorders>
              <w:right w:val="single" w:sz="4" w:space="0" w:color="auto"/>
            </w:tcBorders>
            <w:shd w:val="pct30" w:color="FFFF00" w:fill="auto"/>
          </w:tcPr>
          <w:p w14:paraId="5CAB2C79" w14:textId="77777777" w:rsidR="00C66FD2" w:rsidRDefault="007004DC">
            <w:pPr>
              <w:pStyle w:val="CRCoverPage"/>
              <w:spacing w:after="0"/>
              <w:ind w:left="99"/>
            </w:pPr>
            <w:r>
              <w:t xml:space="preserve">TS/TR ... CR ... </w:t>
            </w:r>
          </w:p>
        </w:tc>
      </w:tr>
      <w:tr w:rsidR="00C66FD2" w14:paraId="5FEE0294" w14:textId="77777777">
        <w:tc>
          <w:tcPr>
            <w:tcW w:w="2694" w:type="dxa"/>
            <w:gridSpan w:val="2"/>
            <w:tcBorders>
              <w:left w:val="single" w:sz="4" w:space="0" w:color="auto"/>
            </w:tcBorders>
          </w:tcPr>
          <w:p w14:paraId="051A1894" w14:textId="77777777" w:rsidR="00C66FD2" w:rsidRDefault="007004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52D92CC"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657C51" w14:textId="77777777" w:rsidR="00C66FD2" w:rsidRDefault="00C66FD2">
            <w:pPr>
              <w:pStyle w:val="CRCoverPage"/>
              <w:spacing w:after="0"/>
              <w:jc w:val="center"/>
              <w:rPr>
                <w:b/>
                <w:caps/>
              </w:rPr>
            </w:pPr>
          </w:p>
        </w:tc>
        <w:tc>
          <w:tcPr>
            <w:tcW w:w="2977" w:type="dxa"/>
            <w:gridSpan w:val="4"/>
          </w:tcPr>
          <w:p w14:paraId="605F11F4" w14:textId="77777777" w:rsidR="00C66FD2" w:rsidRDefault="007004DC">
            <w:pPr>
              <w:pStyle w:val="CRCoverPage"/>
              <w:spacing w:after="0"/>
            </w:pPr>
            <w:r>
              <w:t xml:space="preserve"> O&amp;M Specifications</w:t>
            </w:r>
          </w:p>
        </w:tc>
        <w:tc>
          <w:tcPr>
            <w:tcW w:w="3401" w:type="dxa"/>
            <w:gridSpan w:val="3"/>
            <w:tcBorders>
              <w:right w:val="single" w:sz="4" w:space="0" w:color="auto"/>
            </w:tcBorders>
            <w:shd w:val="pct30" w:color="FFFF00" w:fill="auto"/>
          </w:tcPr>
          <w:p w14:paraId="3A40B860" w14:textId="77777777" w:rsidR="00C66FD2" w:rsidRDefault="007004DC">
            <w:pPr>
              <w:pStyle w:val="CRCoverPage"/>
              <w:spacing w:after="0"/>
              <w:ind w:left="99"/>
            </w:pPr>
            <w:r>
              <w:t xml:space="preserve">TS/TR ... CR ... </w:t>
            </w:r>
          </w:p>
        </w:tc>
      </w:tr>
      <w:tr w:rsidR="00C66FD2" w14:paraId="3EB3CA1B" w14:textId="77777777">
        <w:tc>
          <w:tcPr>
            <w:tcW w:w="2694" w:type="dxa"/>
            <w:gridSpan w:val="2"/>
            <w:tcBorders>
              <w:left w:val="single" w:sz="4" w:space="0" w:color="auto"/>
            </w:tcBorders>
          </w:tcPr>
          <w:p w14:paraId="48E5E173" w14:textId="77777777" w:rsidR="00C66FD2" w:rsidRDefault="00C66FD2">
            <w:pPr>
              <w:pStyle w:val="CRCoverPage"/>
              <w:spacing w:after="0"/>
              <w:rPr>
                <w:b/>
                <w:i/>
              </w:rPr>
            </w:pPr>
          </w:p>
        </w:tc>
        <w:tc>
          <w:tcPr>
            <w:tcW w:w="6946" w:type="dxa"/>
            <w:gridSpan w:val="9"/>
            <w:tcBorders>
              <w:right w:val="single" w:sz="4" w:space="0" w:color="auto"/>
            </w:tcBorders>
          </w:tcPr>
          <w:p w14:paraId="3606D205" w14:textId="77777777" w:rsidR="00C66FD2" w:rsidRDefault="00C66FD2">
            <w:pPr>
              <w:pStyle w:val="CRCoverPage"/>
              <w:spacing w:after="0"/>
            </w:pPr>
          </w:p>
        </w:tc>
      </w:tr>
      <w:tr w:rsidR="00C66FD2" w14:paraId="385D18BD" w14:textId="77777777">
        <w:tc>
          <w:tcPr>
            <w:tcW w:w="2694" w:type="dxa"/>
            <w:gridSpan w:val="2"/>
            <w:tcBorders>
              <w:left w:val="single" w:sz="4" w:space="0" w:color="auto"/>
              <w:bottom w:val="single" w:sz="4" w:space="0" w:color="auto"/>
            </w:tcBorders>
          </w:tcPr>
          <w:p w14:paraId="125D41CE" w14:textId="77777777" w:rsidR="00C66FD2" w:rsidRDefault="007004D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B24711" w14:textId="77777777" w:rsidR="00C66FD2" w:rsidRDefault="00C66FD2">
            <w:pPr>
              <w:pStyle w:val="CRCoverPage"/>
              <w:spacing w:after="0"/>
              <w:ind w:left="100"/>
            </w:pPr>
          </w:p>
        </w:tc>
      </w:tr>
      <w:tr w:rsidR="00C66FD2" w14:paraId="2800CEFC" w14:textId="77777777">
        <w:tc>
          <w:tcPr>
            <w:tcW w:w="2694" w:type="dxa"/>
            <w:gridSpan w:val="2"/>
            <w:tcBorders>
              <w:top w:val="single" w:sz="4" w:space="0" w:color="auto"/>
              <w:bottom w:val="single" w:sz="4" w:space="0" w:color="auto"/>
            </w:tcBorders>
          </w:tcPr>
          <w:p w14:paraId="668AE206" w14:textId="77777777" w:rsidR="00C66FD2" w:rsidRDefault="00C66FD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0DF870" w14:textId="77777777" w:rsidR="00C66FD2" w:rsidRDefault="00C66FD2">
            <w:pPr>
              <w:pStyle w:val="CRCoverPage"/>
              <w:spacing w:after="0"/>
              <w:ind w:left="100"/>
              <w:rPr>
                <w:sz w:val="8"/>
                <w:szCs w:val="8"/>
              </w:rPr>
            </w:pPr>
          </w:p>
        </w:tc>
      </w:tr>
      <w:tr w:rsidR="00C66FD2" w14:paraId="4590DF98" w14:textId="77777777">
        <w:tc>
          <w:tcPr>
            <w:tcW w:w="2694" w:type="dxa"/>
            <w:gridSpan w:val="2"/>
            <w:tcBorders>
              <w:top w:val="single" w:sz="4" w:space="0" w:color="auto"/>
              <w:left w:val="single" w:sz="4" w:space="0" w:color="auto"/>
              <w:bottom w:val="single" w:sz="4" w:space="0" w:color="auto"/>
            </w:tcBorders>
          </w:tcPr>
          <w:p w14:paraId="42115B69" w14:textId="77777777" w:rsidR="00C66FD2" w:rsidRDefault="007004D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EC9806" w14:textId="77777777" w:rsidR="00C66FD2" w:rsidRDefault="00C66FD2">
            <w:pPr>
              <w:pStyle w:val="CRCoverPage"/>
              <w:spacing w:after="0"/>
              <w:ind w:left="100"/>
            </w:pPr>
          </w:p>
        </w:tc>
      </w:tr>
    </w:tbl>
    <w:p w14:paraId="61DE93A6" w14:textId="77777777" w:rsidR="00C66FD2" w:rsidRDefault="00C66FD2">
      <w:pPr>
        <w:pStyle w:val="CRCoverPage"/>
        <w:spacing w:after="0"/>
        <w:rPr>
          <w:sz w:val="8"/>
          <w:szCs w:val="8"/>
        </w:rPr>
      </w:pPr>
    </w:p>
    <w:p w14:paraId="32D32172" w14:textId="77777777" w:rsidR="00C66FD2" w:rsidRDefault="00C66FD2">
      <w:pPr>
        <w:sectPr w:rsidR="00C66FD2">
          <w:headerReference w:type="even" r:id="rId17"/>
          <w:footnotePr>
            <w:numRestart w:val="eachSect"/>
          </w:footnotePr>
          <w:pgSz w:w="11907" w:h="16840"/>
          <w:pgMar w:top="1418" w:right="1134" w:bottom="1134" w:left="1134" w:header="680" w:footer="567" w:gutter="0"/>
          <w:cols w:space="720"/>
        </w:sectPr>
      </w:pPr>
    </w:p>
    <w:p w14:paraId="68B6D998" w14:textId="77777777" w:rsidR="00C66FD2" w:rsidRDefault="007004DC">
      <w:pPr>
        <w:pStyle w:val="Heading2"/>
        <w:rPr>
          <w:rFonts w:eastAsia="MS Mincho"/>
        </w:rPr>
      </w:pPr>
      <w:bookmarkStart w:id="2" w:name="_Toc131064317"/>
      <w:bookmarkStart w:id="3" w:name="_Toc60776686"/>
      <w:bookmarkStart w:id="4" w:name="_Toc60777200"/>
      <w:bookmarkStart w:id="5" w:name="_Toc131064928"/>
      <w:r>
        <w:rPr>
          <w:rFonts w:eastAsia="MS Mincho"/>
        </w:rPr>
        <w:lastRenderedPageBreak/>
        <w:t>3.1</w:t>
      </w:r>
      <w:r>
        <w:rPr>
          <w:rFonts w:eastAsia="MS Mincho"/>
        </w:rPr>
        <w:tab/>
        <w:t>Definitions</w:t>
      </w:r>
      <w:bookmarkEnd w:id="2"/>
      <w:bookmarkEnd w:id="3"/>
    </w:p>
    <w:p w14:paraId="49C68B7D" w14:textId="77777777" w:rsidR="00C66FD2" w:rsidRDefault="007004D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60E20A22" w14:textId="77777777" w:rsidR="00C66FD2" w:rsidRDefault="007004DC">
      <w:r>
        <w:rPr>
          <w:b/>
        </w:rPr>
        <w:t xml:space="preserve">AM MRB: </w:t>
      </w:r>
      <w:r>
        <w:rPr>
          <w:lang w:eastAsia="zh-CN"/>
        </w:rPr>
        <w:t>An MRB associated with at least an AM RLC bearer for PTP transmission.</w:t>
      </w:r>
    </w:p>
    <w:p w14:paraId="5AAB9E61" w14:textId="77777777" w:rsidR="00C66FD2" w:rsidRDefault="007004DC">
      <w:r>
        <w:rPr>
          <w:b/>
        </w:rPr>
        <w:t>BH RLC channel:</w:t>
      </w:r>
      <w:r>
        <w:t xml:space="preserve"> An RLC channel between two nodes, which is used to transport backhaul packets.</w:t>
      </w:r>
    </w:p>
    <w:p w14:paraId="04E7DBE3" w14:textId="77777777" w:rsidR="00C66FD2" w:rsidRDefault="007004DC">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4DEB557A" w14:textId="77777777" w:rsidR="00C66FD2" w:rsidRDefault="007004DC">
      <w:r>
        <w:rPr>
          <w:b/>
        </w:rPr>
        <w:t>CEIL:</w:t>
      </w:r>
      <w:r>
        <w:t xml:space="preserve"> Mathematical function used to 'round up' i.e. to the nearest integer having a higher or equal value.</w:t>
      </w:r>
    </w:p>
    <w:p w14:paraId="583B0422" w14:textId="77777777" w:rsidR="00C66FD2" w:rsidRDefault="007004DC">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6B1A6BE2" w14:textId="77777777" w:rsidR="00C66FD2" w:rsidRDefault="007004DC">
      <w:r>
        <w:rPr>
          <w:b/>
        </w:rPr>
        <w:t>Dedicated signalling:</w:t>
      </w:r>
      <w:r>
        <w:t xml:space="preserve"> Signalling sent on DCCH logical channel between the network and a single UE.</w:t>
      </w:r>
    </w:p>
    <w:p w14:paraId="6FA9ADA4" w14:textId="77777777" w:rsidR="00C66FD2" w:rsidRDefault="007004DC">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5B77662F" w14:textId="77777777" w:rsidR="00C66FD2" w:rsidRDefault="007004DC">
      <w:r>
        <w:rPr>
          <w:b/>
        </w:rPr>
        <w:t>Field:</w:t>
      </w:r>
      <w:r>
        <w:t xml:space="preserve"> The individual contents of an information element are referred to as fields.</w:t>
      </w:r>
    </w:p>
    <w:p w14:paraId="0E9811C9" w14:textId="77777777" w:rsidR="00C66FD2" w:rsidRDefault="007004DC">
      <w:r>
        <w:rPr>
          <w:b/>
        </w:rPr>
        <w:t>FLOOR:</w:t>
      </w:r>
      <w:r>
        <w:t xml:space="preserve"> Mathematical function used to 'round down' i.e. to the nearest integer having a lower or equal value.</w:t>
      </w:r>
    </w:p>
    <w:p w14:paraId="7AEF1765" w14:textId="77777777" w:rsidR="00C66FD2" w:rsidRDefault="007004DC">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4161738E" w14:textId="77777777" w:rsidR="00C66FD2" w:rsidRDefault="007004DC">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529ADDC9" w14:textId="77777777" w:rsidR="00C66FD2" w:rsidRDefault="007004DC">
      <w:r>
        <w:rPr>
          <w:b/>
        </w:rPr>
        <w:t>Information element:</w:t>
      </w:r>
      <w:r>
        <w:t xml:space="preserve"> A structural element containing single or multiple fields is referred as information element.</w:t>
      </w:r>
    </w:p>
    <w:p w14:paraId="1A3B41A3" w14:textId="77777777" w:rsidR="00C66FD2" w:rsidRDefault="007004DC">
      <w:pPr>
        <w:rPr>
          <w:b/>
          <w:lang w:eastAsia="zh-CN"/>
        </w:rPr>
      </w:pPr>
      <w:r>
        <w:rPr>
          <w:b/>
        </w:rPr>
        <w:t>MBS Radio Bearer:</w:t>
      </w:r>
      <w:r>
        <w:t xml:space="preserve"> A radio bearer that is configured for MBS delivery.</w:t>
      </w:r>
    </w:p>
    <w:p w14:paraId="6E51C6FB" w14:textId="77777777" w:rsidR="00C66FD2" w:rsidRDefault="007004DC">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524B70EF" w14:textId="77777777" w:rsidR="00C66FD2" w:rsidRDefault="007004DC">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33387471" w14:textId="77777777" w:rsidR="00C66FD2" w:rsidRDefault="007004DC">
      <w:pPr>
        <w:rPr>
          <w:b/>
        </w:rPr>
      </w:pPr>
      <w:r>
        <w:rPr>
          <w:b/>
        </w:rPr>
        <w:t xml:space="preserve">MUSIM gap: </w:t>
      </w:r>
      <w:r>
        <w:t>Period that the UE may use to perform MUSIM operations.</w:t>
      </w:r>
    </w:p>
    <w:p w14:paraId="17D7D0F2" w14:textId="77777777" w:rsidR="00C66FD2" w:rsidRDefault="007004DC">
      <w:r>
        <w:rPr>
          <w:b/>
        </w:rPr>
        <w:t xml:space="preserve">NCSG: </w:t>
      </w:r>
      <w:r>
        <w:t>Network controlled small gap as defined in TS 38.133 [14].</w:t>
      </w:r>
    </w:p>
    <w:p w14:paraId="4D7788BD" w14:textId="77777777" w:rsidR="00C66FD2" w:rsidRDefault="007004DC">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7DC596AB" w14:textId="77777777" w:rsidR="00C66FD2" w:rsidRDefault="007004D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2032206C" w14:textId="77777777" w:rsidR="00C66FD2" w:rsidRDefault="007004DC">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3E12A447" w14:textId="77777777" w:rsidR="00C66FD2" w:rsidRDefault="007004DC">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6C3517D9" w14:textId="77777777" w:rsidR="00C66FD2" w:rsidRDefault="007004DC">
      <w:r>
        <w:rPr>
          <w:b/>
        </w:rPr>
        <w:t>Primary Cell</w:t>
      </w:r>
      <w:r>
        <w:t>: The MCG cell, operating on the primary frequency, in which the UE either performs the initial connection establishment procedure or initiates the connection re-establishment procedure.</w:t>
      </w:r>
    </w:p>
    <w:p w14:paraId="4BE0DACA" w14:textId="77777777" w:rsidR="00C66FD2" w:rsidRDefault="007004DC">
      <w:pPr>
        <w:rPr>
          <w:lang w:eastAsia="zh-CN"/>
        </w:rPr>
      </w:pPr>
      <w:r>
        <w:rPr>
          <w:b/>
          <w:bCs/>
        </w:rPr>
        <w:t>PC5 Relay RLC channel</w:t>
      </w:r>
      <w:r>
        <w:t xml:space="preserve">: </w:t>
      </w:r>
      <w:r>
        <w:rPr>
          <w:rFonts w:eastAsia="MS Mincho"/>
        </w:rPr>
        <w:t>A</w:t>
      </w:r>
      <w:r>
        <w:t>n RLC channel between L2 U2N Remote UE and L2 U2N Relay UE, which is used to transport packets over PC5 for L2 UE-to-Network relay.</w:t>
      </w:r>
    </w:p>
    <w:p w14:paraId="0C365413" w14:textId="77777777" w:rsidR="00C66FD2" w:rsidRDefault="007004DC">
      <w:r>
        <w:rPr>
          <w:b/>
        </w:rPr>
        <w:lastRenderedPageBreak/>
        <w:t>Primary SCG Cell</w:t>
      </w:r>
      <w:r>
        <w:t>: For dual connectivity operation, the SCG cell in which the UE performs random access when performing the Reconfiguration with Sync procedure.</w:t>
      </w:r>
    </w:p>
    <w:p w14:paraId="1B440478" w14:textId="77777777" w:rsidR="00C66FD2" w:rsidRDefault="007004DC">
      <w:r>
        <w:rPr>
          <w:b/>
        </w:rPr>
        <w:t>Primary Timing Advance Group</w:t>
      </w:r>
      <w:r>
        <w:t xml:space="preserve">: Timing Advance Group containing the </w:t>
      </w:r>
      <w:proofErr w:type="spellStart"/>
      <w:r>
        <w:t>SpCell</w:t>
      </w:r>
      <w:proofErr w:type="spellEnd"/>
      <w:r>
        <w:t>.</w:t>
      </w:r>
    </w:p>
    <w:p w14:paraId="1B6C1F7A" w14:textId="77777777" w:rsidR="00C66FD2" w:rsidRDefault="007004DC">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1E00416C" w14:textId="77777777" w:rsidR="00C66FD2" w:rsidRDefault="007004DC">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0ADA8542" w14:textId="77777777" w:rsidR="00C66FD2" w:rsidRDefault="007004DC">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7C36F137" w14:textId="77777777" w:rsidR="00C66FD2" w:rsidRDefault="007004DC">
      <w:r>
        <w:rPr>
          <w:b/>
        </w:rPr>
        <w:t xml:space="preserve">RLC bearer configuration: </w:t>
      </w:r>
      <w:r>
        <w:t>The lower layer part of the radio bearer configuration comprising the RLC and logical channel configurations.</w:t>
      </w:r>
    </w:p>
    <w:p w14:paraId="62D0CCAE" w14:textId="77777777" w:rsidR="00C66FD2" w:rsidRDefault="007004DC">
      <w:r>
        <w:rPr>
          <w:b/>
        </w:rPr>
        <w:t>Secondary Cell</w:t>
      </w:r>
      <w:r>
        <w:t>: For a UE configured with CA, a cell providing additional radio resources on top of Special Cell.</w:t>
      </w:r>
    </w:p>
    <w:p w14:paraId="7F49193B" w14:textId="77777777" w:rsidR="00C66FD2" w:rsidRDefault="007004DC">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3259ED76" w14:textId="77777777" w:rsidR="00C66FD2" w:rsidRDefault="007004D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EF7999D" w14:textId="77777777" w:rsidR="00C66FD2" w:rsidRDefault="007004DC">
      <w:r>
        <w:rPr>
          <w:b/>
          <w:bCs/>
        </w:rPr>
        <w:t>Small Data Transmission</w:t>
      </w:r>
      <w:r>
        <w:t>: A procedure used for transmission of data and/or signalling over allowed radio bearers in RRC_INACTIVE state (i.e. without the UE transitioning to RRC_CONNECTED state).</w:t>
      </w:r>
    </w:p>
    <w:p w14:paraId="3BCCFC65" w14:textId="77777777" w:rsidR="00C66FD2" w:rsidRDefault="007004DC">
      <w:pPr>
        <w:rPr>
          <w:b/>
        </w:rPr>
      </w:pPr>
      <w:r>
        <w:rPr>
          <w:b/>
        </w:rPr>
        <w:t xml:space="preserve">SNPN identity: </w:t>
      </w:r>
      <w:r>
        <w:rPr>
          <w:bCs/>
        </w:rPr>
        <w:t>an identifier of an SNPN comprising of a PLMN ID and an NID combination.</w:t>
      </w:r>
    </w:p>
    <w:p w14:paraId="41FB78CC" w14:textId="77777777" w:rsidR="00C66FD2" w:rsidRDefault="007004DC">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6755F63C" w14:textId="77777777" w:rsidR="00C66FD2" w:rsidRDefault="007004DC">
      <w:r>
        <w:rPr>
          <w:b/>
        </w:rPr>
        <w:t>Split SRB</w:t>
      </w:r>
      <w:r>
        <w:t>: In MR-DC, an SRB that supports transmission via MCG and SCG as well as duplication of RRC PDUs as defined in TS 37.340 [41].</w:t>
      </w:r>
    </w:p>
    <w:p w14:paraId="67D44A9D" w14:textId="77777777" w:rsidR="00C66FD2" w:rsidRDefault="007004DC">
      <w:r>
        <w:rPr>
          <w:b/>
        </w:rPr>
        <w:t>SSB Frequency</w:t>
      </w:r>
      <w:r>
        <w:t>: Frequency referring to the position of resource element RE=#0 (subcarrier #0) of resource block RB#10 of the SS block.</w:t>
      </w:r>
    </w:p>
    <w:p w14:paraId="563F5BAD" w14:textId="77777777" w:rsidR="00C66FD2" w:rsidRDefault="007004DC">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57ACD23D" w14:textId="77777777" w:rsidR="00C66FD2" w:rsidRDefault="007004DC">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1C0A5890" w14:textId="77777777" w:rsidR="00C66FD2" w:rsidRDefault="007004DC">
      <w:proofErr w:type="spellStart"/>
      <w:r>
        <w:rPr>
          <w:b/>
          <w:bCs/>
        </w:rPr>
        <w:t>Uu</w:t>
      </w:r>
      <w:proofErr w:type="spellEnd"/>
      <w:r>
        <w:rPr>
          <w:b/>
          <w:bCs/>
        </w:rPr>
        <w:t xml:space="preserve"> Relay RLC channel</w:t>
      </w:r>
      <w:r>
        <w:t xml:space="preserve">: </w:t>
      </w:r>
      <w:r>
        <w:rPr>
          <w:rFonts w:eastAsia="MS Mincho"/>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53F43D17" w14:textId="77777777" w:rsidR="00C66FD2" w:rsidRDefault="007004D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BD87EB6" w14:textId="77777777" w:rsidR="00C66FD2" w:rsidRDefault="007004DC">
      <w:pPr>
        <w:rPr>
          <w:lang w:eastAsia="zh-CN"/>
        </w:rPr>
      </w:pPr>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1B81E06A" w14:textId="77777777" w:rsidR="00C66FD2" w:rsidRDefault="007004DC">
      <w:pPr>
        <w:rPr>
          <w:b/>
          <w:lang w:eastAsia="zh-CN"/>
        </w:rPr>
      </w:pPr>
      <w:commentRangeStart w:id="6"/>
      <w:commentRangeStart w:id="7"/>
      <w:commentRangeStart w:id="8"/>
      <w:commentRangeStart w:id="9"/>
      <w:commentRangeStart w:id="10"/>
      <w:commentRangeEnd w:id="6"/>
      <w:del w:id="11" w:author="CATT" w:date="2023-07-19T13:42:00Z">
        <w:r w:rsidDel="00AF653F">
          <w:rPr>
            <w:rStyle w:val="CommentReference"/>
          </w:rPr>
          <w:commentReference w:id="6"/>
        </w:r>
      </w:del>
      <w:commentRangeEnd w:id="7"/>
      <w:r>
        <w:rPr>
          <w:rStyle w:val="CommentReference"/>
        </w:rPr>
        <w:commentReference w:id="7"/>
      </w:r>
      <w:commentRangeEnd w:id="8"/>
      <w:r>
        <w:commentReference w:id="8"/>
      </w:r>
      <w:commentRangeEnd w:id="9"/>
      <w:r w:rsidR="00E84D49">
        <w:rPr>
          <w:rStyle w:val="CommentReference"/>
        </w:rPr>
        <w:commentReference w:id="9"/>
      </w:r>
      <w:commentRangeEnd w:id="10"/>
      <w:r w:rsidR="00BD0F32">
        <w:rPr>
          <w:rStyle w:val="CommentReference"/>
        </w:rPr>
        <w:commentReference w:id="10"/>
      </w:r>
    </w:p>
    <w:p w14:paraId="608B033F"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2" w:name="_Toc131064399"/>
      <w:bookmarkStart w:id="13" w:name="_Toc60776760"/>
      <w:r>
        <w:rPr>
          <w:rFonts w:ascii="Arial" w:eastAsia="MS Mincho" w:hAnsi="Arial"/>
          <w:sz w:val="24"/>
          <w:lang w:eastAsia="ja-JP"/>
        </w:rPr>
        <w:t>5.3.5.3</w:t>
      </w:r>
      <w:r>
        <w:rPr>
          <w:rFonts w:ascii="Arial" w:eastAsia="MS Mincho" w:hAnsi="Arial"/>
          <w:sz w:val="24"/>
          <w:lang w:eastAsia="ja-JP"/>
        </w:rPr>
        <w:tab/>
        <w:t xml:space="preserve">Reception of an </w:t>
      </w:r>
      <w:proofErr w:type="spellStart"/>
      <w:r>
        <w:rPr>
          <w:rFonts w:ascii="Arial" w:eastAsia="MS Mincho" w:hAnsi="Arial"/>
          <w:i/>
          <w:sz w:val="24"/>
          <w:lang w:eastAsia="ja-JP"/>
        </w:rPr>
        <w:t>RRCReconfiguration</w:t>
      </w:r>
      <w:proofErr w:type="spellEnd"/>
      <w:r>
        <w:rPr>
          <w:rFonts w:ascii="Arial" w:eastAsia="MS Mincho" w:hAnsi="Arial"/>
          <w:sz w:val="24"/>
          <w:lang w:eastAsia="ja-JP"/>
        </w:rPr>
        <w:t xml:space="preserve"> by the UE</w:t>
      </w:r>
      <w:bookmarkEnd w:id="12"/>
      <w:bookmarkEnd w:id="13"/>
    </w:p>
    <w:p w14:paraId="50085F54"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proofErr w:type="spellStart"/>
      <w:r>
        <w:rPr>
          <w:rFonts w:eastAsia="Times New Roman"/>
          <w:i/>
          <w:lang w:eastAsia="ja-JP"/>
        </w:rPr>
        <w:t>RRCReconfiguration</w:t>
      </w:r>
      <w:proofErr w:type="spellEnd"/>
      <w:r>
        <w:rPr>
          <w:rFonts w:eastAsia="Times New Roman"/>
          <w:i/>
          <w:lang w:eastAsia="ja-JP"/>
        </w:rPr>
        <w:t>,</w:t>
      </w:r>
      <w:r>
        <w:rPr>
          <w:rFonts w:eastAsia="Times New Roman"/>
          <w:lang w:eastAsia="ja-JP"/>
        </w:rPr>
        <w:t xml:space="preserve"> or upon execution of the conditional reconfiguration (CHO, CPA or CPC):</w:t>
      </w:r>
    </w:p>
    <w:p w14:paraId="6C3DF26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upon cell selection performed while timer T311 was running, as defined in 5.3.7.3:</w:t>
      </w:r>
    </w:p>
    <w:p w14:paraId="1F885D6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proofErr w:type="spellStart"/>
      <w:r>
        <w:rPr>
          <w:rFonts w:eastAsia="Times New Roman"/>
          <w:i/>
          <w:iCs/>
          <w:lang w:eastAsia="ja-JP"/>
        </w:rPr>
        <w:t>VarConditionalReconfig</w:t>
      </w:r>
      <w:proofErr w:type="spellEnd"/>
      <w:r>
        <w:rPr>
          <w:rFonts w:eastAsia="Times New Roman"/>
          <w:lang w:eastAsia="ja-JP"/>
        </w:rPr>
        <w:t xml:space="preserve">, if </w:t>
      </w:r>
      <w:proofErr w:type="gramStart"/>
      <w:r>
        <w:rPr>
          <w:rFonts w:eastAsia="Times New Roman"/>
          <w:lang w:eastAsia="ja-JP"/>
        </w:rPr>
        <w:t>any;</w:t>
      </w:r>
      <w:proofErr w:type="gramEnd"/>
    </w:p>
    <w:p w14:paraId="4D746DD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r>
        <w:rPr>
          <w:rFonts w:eastAsia="Times New Roman"/>
          <w:i/>
          <w:lang w:eastAsia="ja-JP"/>
        </w:rPr>
        <w:t>daps-</w:t>
      </w:r>
      <w:proofErr w:type="spellStart"/>
      <w:r>
        <w:rPr>
          <w:rFonts w:eastAsia="Times New Roman"/>
          <w:i/>
          <w:lang w:eastAsia="ja-JP"/>
        </w:rPr>
        <w:t>SourceRelease</w:t>
      </w:r>
      <w:proofErr w:type="spellEnd"/>
      <w:r>
        <w:rPr>
          <w:rFonts w:eastAsia="Times New Roman"/>
          <w:lang w:eastAsia="ja-JP"/>
        </w:rPr>
        <w:t>:</w:t>
      </w:r>
    </w:p>
    <w:p w14:paraId="06A5E19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reset the source MAC and release the source MAC </w:t>
      </w:r>
      <w:proofErr w:type="gramStart"/>
      <w:r>
        <w:rPr>
          <w:rFonts w:eastAsia="Times New Roman"/>
          <w:lang w:eastAsia="ja-JP"/>
        </w:rPr>
        <w:t>configuration;</w:t>
      </w:r>
      <w:proofErr w:type="gramEnd"/>
    </w:p>
    <w:p w14:paraId="24CD131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6A61FEA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the RLC entity or entities as specified in TS 38.322 [4], clause 5.1.3, and the associated logical channel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4C73D17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roofErr w:type="gramStart"/>
      <w:r>
        <w:rPr>
          <w:rFonts w:eastAsia="Times New Roman"/>
          <w:lang w:eastAsia="ja-JP"/>
        </w:rPr>
        <w:t>];</w:t>
      </w:r>
      <w:proofErr w:type="gramEnd"/>
    </w:p>
    <w:p w14:paraId="1238B3C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455AD7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PDCP entity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05EB7AD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as specified in TS 38.322 [4], clause 5.1.3, and the associated logical channel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35D4DCE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physical channel configuration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422A7B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discard the keys used in the source </w:t>
      </w:r>
      <w:proofErr w:type="spellStart"/>
      <w:r>
        <w:rPr>
          <w:rFonts w:eastAsia="Times New Roman"/>
          <w:lang w:eastAsia="ja-JP"/>
        </w:rPr>
        <w:t>SpCell</w:t>
      </w:r>
      <w:proofErr w:type="spellEnd"/>
      <w:r>
        <w:rPr>
          <w:rFonts w:eastAsia="Times New Roman"/>
          <w:lang w:eastAsia="ja-JP"/>
        </w:rPr>
        <w:t xml:space="preserve"> (the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RRCenc</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RRCint</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UPint</w:t>
      </w:r>
      <w:proofErr w:type="spellEnd"/>
      <w:r>
        <w:rPr>
          <w:rFonts w:eastAsia="Times New Roman"/>
          <w:lang w:eastAsia="ja-JP"/>
        </w:rPr>
        <w:t xml:space="preserve"> key </w:t>
      </w:r>
      <w:r>
        <w:rPr>
          <w:rFonts w:eastAsia="Times New Roman"/>
          <w:lang w:eastAsia="zh-CN"/>
        </w:rPr>
        <w:t xml:space="preserve">and the </w:t>
      </w:r>
      <w:proofErr w:type="spellStart"/>
      <w:r>
        <w:rPr>
          <w:rFonts w:eastAsia="Times New Roman"/>
          <w:lang w:eastAsia="ja-JP"/>
        </w:rPr>
        <w:t>K</w:t>
      </w:r>
      <w:r>
        <w:rPr>
          <w:rFonts w:eastAsia="Times New Roman"/>
          <w:vertAlign w:val="subscript"/>
          <w:lang w:eastAsia="ja-JP"/>
        </w:rPr>
        <w:t>UPenc</w:t>
      </w:r>
      <w:proofErr w:type="spellEnd"/>
      <w:r>
        <w:rPr>
          <w:rFonts w:eastAsia="Times New Roman"/>
          <w:lang w:eastAsia="zh-CN"/>
        </w:rPr>
        <w:t xml:space="preserve"> key), if </w:t>
      </w:r>
      <w:proofErr w:type="gramStart"/>
      <w:r>
        <w:rPr>
          <w:rFonts w:eastAsia="Times New Roman"/>
          <w:lang w:eastAsia="zh-CN"/>
        </w:rPr>
        <w:t>any</w:t>
      </w:r>
      <w:r>
        <w:rPr>
          <w:rFonts w:eastAsia="Times New Roman"/>
          <w:lang w:eastAsia="ja-JP"/>
        </w:rPr>
        <w:t>;</w:t>
      </w:r>
      <w:proofErr w:type="gramEnd"/>
    </w:p>
    <w:p w14:paraId="72DE4B6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is received via other RAT (i.e., inter-RAT handover to NR):</w:t>
      </w:r>
    </w:p>
    <w:p w14:paraId="54FFE69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proofErr w:type="spellStart"/>
      <w:r>
        <w:rPr>
          <w:rFonts w:eastAsia="MS Mincho"/>
          <w:i/>
          <w:lang w:eastAsia="ja-JP"/>
        </w:rPr>
        <w:t>RRCReconfiguration</w:t>
      </w:r>
      <w:proofErr w:type="spellEnd"/>
      <w:r>
        <w:rPr>
          <w:rFonts w:eastAsia="MS Mincho"/>
          <w:i/>
          <w:lang w:eastAsia="ja-JP"/>
        </w:rPr>
        <w:t xml:space="preserve"> </w:t>
      </w:r>
      <w:r>
        <w:rPr>
          <w:rFonts w:eastAsia="MS Mincho"/>
          <w:lang w:eastAsia="ja-JP"/>
        </w:rPr>
        <w:t xml:space="preserve">does not include the </w:t>
      </w:r>
      <w:proofErr w:type="spellStart"/>
      <w:r>
        <w:rPr>
          <w:rFonts w:eastAsia="Times New Roman"/>
          <w:i/>
          <w:lang w:eastAsia="ja-JP"/>
        </w:rPr>
        <w:t>fullConfig</w:t>
      </w:r>
      <w:proofErr w:type="spellEnd"/>
      <w:r>
        <w:rPr>
          <w:rFonts w:eastAsia="Times New Roman"/>
          <w:i/>
          <w:lang w:eastAsia="ja-JP"/>
        </w:rPr>
        <w:t xml:space="preserve"> </w:t>
      </w:r>
      <w:r>
        <w:rPr>
          <w:rFonts w:eastAsia="Times New Roman"/>
          <w:lang w:eastAsia="ja-JP"/>
        </w:rPr>
        <w:t>and the UE is connected to 5GC (i.e., delta signalling during intra 5GC handover):</w:t>
      </w:r>
    </w:p>
    <w:p w14:paraId="783E1AF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Pr>
          <w:rFonts w:eastAsia="Times New Roman"/>
          <w:i/>
          <w:lang w:eastAsia="ja-JP"/>
        </w:rPr>
        <w:t>RRCReconfiguration</w:t>
      </w:r>
      <w:proofErr w:type="spellEnd"/>
      <w:r>
        <w:rPr>
          <w:rFonts w:eastAsia="Times New Roman"/>
          <w:lang w:eastAsia="ja-JP"/>
        </w:rPr>
        <w:t xml:space="preserve"> message</w:t>
      </w:r>
      <w:proofErr w:type="gramStart"/>
      <w:r>
        <w:rPr>
          <w:rFonts w:eastAsia="Times New Roman"/>
          <w:lang w:eastAsia="ja-JP"/>
        </w:rPr>
        <w:t>);</w:t>
      </w:r>
      <w:proofErr w:type="gramEnd"/>
    </w:p>
    <w:p w14:paraId="019DC6C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1CDFB81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lang w:eastAsia="ja-JP"/>
        </w:rPr>
        <w:t>RRCReconfiguration</w:t>
      </w:r>
      <w:proofErr w:type="spellEnd"/>
      <w:r>
        <w:rPr>
          <w:rFonts w:eastAsia="Times New Roman"/>
          <w:lang w:eastAsia="ja-JP"/>
        </w:rPr>
        <w:t xml:space="preserve"> includes the </w:t>
      </w:r>
      <w:proofErr w:type="spellStart"/>
      <w:r>
        <w:rPr>
          <w:rFonts w:eastAsia="Times New Roman"/>
          <w:lang w:eastAsia="ja-JP"/>
        </w:rPr>
        <w:t>fullConfig</w:t>
      </w:r>
      <w:proofErr w:type="spellEnd"/>
      <w:r>
        <w:rPr>
          <w:rFonts w:eastAsia="Times New Roman"/>
          <w:lang w:eastAsia="ja-JP"/>
        </w:rPr>
        <w:t>:</w:t>
      </w:r>
    </w:p>
    <w:p w14:paraId="4DA6A84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the full configuration procedure as specified in </w:t>
      </w:r>
      <w:proofErr w:type="gramStart"/>
      <w:r>
        <w:rPr>
          <w:rFonts w:eastAsia="Times New Roman"/>
          <w:lang w:eastAsia="ja-JP"/>
        </w:rPr>
        <w:t>5.3.5.11;</w:t>
      </w:r>
      <w:proofErr w:type="gramEnd"/>
    </w:p>
    <w:p w14:paraId="0D932B57" w14:textId="77777777"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rPr>
        <w:t xml:space="preserve">includes the </w:t>
      </w:r>
      <w:proofErr w:type="spellStart"/>
      <w:r>
        <w:rPr>
          <w:rFonts w:eastAsia="Batang"/>
          <w:i/>
        </w:rPr>
        <w:t>masterCellGroup</w:t>
      </w:r>
      <w:proofErr w:type="spellEnd"/>
      <w:r>
        <w:rPr>
          <w:rFonts w:eastAsia="Batang"/>
        </w:rPr>
        <w:t>:</w:t>
      </w:r>
    </w:p>
    <w:p w14:paraId="61F25B8E"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proofErr w:type="spellStart"/>
      <w:r>
        <w:rPr>
          <w:rFonts w:eastAsia="Batang"/>
          <w:i/>
          <w:lang w:eastAsia="ja-JP"/>
        </w:rPr>
        <w:t>masterCellGroup</w:t>
      </w:r>
      <w:proofErr w:type="spellEnd"/>
      <w:r>
        <w:rPr>
          <w:rFonts w:eastAsia="Batang"/>
          <w:lang w:eastAsia="ja-JP"/>
        </w:rPr>
        <w:t xml:space="preserve"> according to </w:t>
      </w:r>
      <w:proofErr w:type="gramStart"/>
      <w:r>
        <w:rPr>
          <w:rFonts w:eastAsia="Batang"/>
          <w:lang w:eastAsia="ja-JP"/>
        </w:rPr>
        <w:t>5.3.5.5;</w:t>
      </w:r>
      <w:proofErr w:type="gramEnd"/>
    </w:p>
    <w:p w14:paraId="29AF4435" w14:textId="77777777" w:rsidR="00C66FD2" w:rsidRDefault="007004D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rPr>
        <w:t xml:space="preserve">includes the </w:t>
      </w:r>
      <w:proofErr w:type="spellStart"/>
      <w:r>
        <w:rPr>
          <w:rFonts w:eastAsia="Batang"/>
          <w:i/>
        </w:rPr>
        <w:t>masterKeyUpdate</w:t>
      </w:r>
      <w:proofErr w:type="spellEnd"/>
      <w:r>
        <w:rPr>
          <w:rFonts w:eastAsia="Batang"/>
        </w:rPr>
        <w:t>:</w:t>
      </w:r>
    </w:p>
    <w:p w14:paraId="43D87521"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 xml:space="preserve">security key update procedure as specified in </w:t>
      </w:r>
      <w:proofErr w:type="gramStart"/>
      <w:r>
        <w:rPr>
          <w:rFonts w:eastAsia="Batang"/>
          <w:lang w:eastAsia="ja-JP"/>
        </w:rPr>
        <w:t>5.3.5.7;</w:t>
      </w:r>
      <w:proofErr w:type="gramEnd"/>
    </w:p>
    <w:p w14:paraId="62123E97" w14:textId="77777777"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proofErr w:type="spellStart"/>
      <w:r>
        <w:rPr>
          <w:rFonts w:eastAsia="Batang"/>
          <w:i/>
        </w:rPr>
        <w:t>RRCReconfiguration</w:t>
      </w:r>
      <w:proofErr w:type="spellEnd"/>
      <w:r>
        <w:rPr>
          <w:rFonts w:eastAsia="Batang"/>
        </w:rPr>
        <w:t xml:space="preserve"> includes the </w:t>
      </w:r>
      <w:proofErr w:type="spellStart"/>
      <w:r>
        <w:rPr>
          <w:rFonts w:eastAsia="Batang"/>
          <w:i/>
        </w:rPr>
        <w:t>sk</w:t>
      </w:r>
      <w:proofErr w:type="spellEnd"/>
      <w:r>
        <w:rPr>
          <w:rFonts w:eastAsia="Batang"/>
          <w:i/>
        </w:rPr>
        <w:t>-Counter</w:t>
      </w:r>
      <w:r>
        <w:rPr>
          <w:rFonts w:eastAsia="Batang"/>
        </w:rPr>
        <w:t>:</w:t>
      </w:r>
    </w:p>
    <w:p w14:paraId="70F80B42"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security key update procedure as specified in </w:t>
      </w:r>
      <w:proofErr w:type="gramStart"/>
      <w:r>
        <w:rPr>
          <w:rFonts w:eastAsia="Batang"/>
          <w:lang w:eastAsia="ja-JP"/>
        </w:rPr>
        <w:t>5.3.5.7;</w:t>
      </w:r>
      <w:proofErr w:type="gramEnd"/>
    </w:p>
    <w:p w14:paraId="76D4CC1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w:t>
      </w:r>
    </w:p>
    <w:p w14:paraId="5CA6D54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cell group configuration for the SCG according to </w:t>
      </w:r>
      <w:proofErr w:type="gramStart"/>
      <w:r>
        <w:rPr>
          <w:rFonts w:eastAsia="Times New Roman"/>
          <w:lang w:eastAsia="ja-JP"/>
        </w:rPr>
        <w:t>5.3.5.5;</w:t>
      </w:r>
      <w:proofErr w:type="gramEnd"/>
    </w:p>
    <w:p w14:paraId="07515B9E" w14:textId="77777777" w:rsidR="00C66FD2" w:rsidRDefault="007004D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mrdc-SecondaryCellGroupConfig</w:t>
      </w:r>
      <w:proofErr w:type="spellEnd"/>
      <w:r>
        <w:rPr>
          <w:rFonts w:eastAsia="Times New Roman"/>
          <w:i/>
          <w:lang w:eastAsia="ja-JP"/>
        </w:rPr>
        <w:t>:</w:t>
      </w:r>
    </w:p>
    <w:p w14:paraId="573466CF"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setup</w:t>
      </w:r>
      <w:r>
        <w:rPr>
          <w:rFonts w:eastAsia="Batang"/>
          <w:lang w:eastAsia="ja-JP"/>
        </w:rPr>
        <w:t>:</w:t>
      </w:r>
    </w:p>
    <w:p w14:paraId="1058E5B3" w14:textId="77777777"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includes </w:t>
      </w:r>
      <w:proofErr w:type="spellStart"/>
      <w:r>
        <w:rPr>
          <w:rFonts w:eastAsia="Batang"/>
          <w:i/>
          <w:lang w:eastAsia="ja-JP"/>
        </w:rPr>
        <w:t>mrdc-ReleaseAndAdd</w:t>
      </w:r>
      <w:proofErr w:type="spellEnd"/>
      <w:r>
        <w:rPr>
          <w:rFonts w:eastAsia="Batang"/>
          <w:lang w:eastAsia="ja-JP"/>
        </w:rPr>
        <w:t>:</w:t>
      </w:r>
    </w:p>
    <w:p w14:paraId="3D70B6FB" w14:textId="77777777"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MR-DC release as specified in clause </w:t>
      </w:r>
      <w:proofErr w:type="gramStart"/>
      <w:r>
        <w:rPr>
          <w:rFonts w:eastAsia="Batang"/>
          <w:lang w:eastAsia="ja-JP"/>
        </w:rPr>
        <w:t>5.3.5.10;</w:t>
      </w:r>
      <w:proofErr w:type="gramEnd"/>
    </w:p>
    <w:p w14:paraId="28288271" w14:textId="77777777"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r>
        <w:rPr>
          <w:rFonts w:eastAsia="Times New Roman"/>
          <w:i/>
          <w:lang w:eastAsia="ja-JP"/>
        </w:rPr>
        <w:t>nr-SCG</w:t>
      </w:r>
      <w:r>
        <w:rPr>
          <w:rFonts w:eastAsia="Times New Roman"/>
          <w:lang w:eastAsia="ja-JP"/>
        </w:rPr>
        <w:t>:</w:t>
      </w:r>
    </w:p>
    <w:p w14:paraId="3520F8E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proofErr w:type="spellStart"/>
      <w:r>
        <w:rPr>
          <w:rFonts w:eastAsia="Batang"/>
          <w:i/>
          <w:lang w:eastAsia="ja-JP"/>
        </w:rPr>
        <w:t>RRCReconfiguration</w:t>
      </w:r>
      <w:proofErr w:type="spellEnd"/>
      <w:r>
        <w:rPr>
          <w:rFonts w:eastAsia="Batang"/>
          <w:lang w:eastAsia="ja-JP"/>
        </w:rPr>
        <w:t xml:space="preserve"> message included in </w:t>
      </w:r>
      <w:r>
        <w:rPr>
          <w:rFonts w:eastAsia="Batang"/>
          <w:i/>
          <w:lang w:eastAsia="ja-JP"/>
        </w:rPr>
        <w:t>nr-</w:t>
      </w:r>
      <w:proofErr w:type="gramStart"/>
      <w:r>
        <w:rPr>
          <w:rFonts w:eastAsia="Batang"/>
          <w:i/>
          <w:lang w:eastAsia="ja-JP"/>
        </w:rPr>
        <w:t>SCG</w:t>
      </w:r>
      <w:r>
        <w:rPr>
          <w:rFonts w:eastAsia="Batang"/>
          <w:lang w:eastAsia="ja-JP"/>
        </w:rPr>
        <w:t>;</w:t>
      </w:r>
      <w:proofErr w:type="gramEnd"/>
    </w:p>
    <w:p w14:paraId="4CFA67B3" w14:textId="77777777"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14:paraId="3D69226F" w14:textId="77777777"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proofErr w:type="spellStart"/>
      <w:r>
        <w:rPr>
          <w:rFonts w:eastAsia="Batang"/>
          <w:i/>
          <w:lang w:eastAsia="ja-JP"/>
        </w:rPr>
        <w:t>RRCConnectionReconfiguration</w:t>
      </w:r>
      <w:proofErr w:type="spellEnd"/>
      <w:r>
        <w:rPr>
          <w:rFonts w:eastAsia="Batang"/>
          <w:lang w:eastAsia="ja-JP"/>
        </w:rPr>
        <w:t xml:space="preserve"> message included in </w:t>
      </w:r>
      <w:proofErr w:type="spellStart"/>
      <w:r>
        <w:rPr>
          <w:rFonts w:eastAsia="Batang"/>
          <w:i/>
          <w:lang w:eastAsia="ja-JP"/>
        </w:rPr>
        <w:t>eutra</w:t>
      </w:r>
      <w:proofErr w:type="spellEnd"/>
      <w:r>
        <w:rPr>
          <w:rFonts w:eastAsia="Batang"/>
          <w:i/>
          <w:lang w:eastAsia="ja-JP"/>
        </w:rPr>
        <w:t>-</w:t>
      </w:r>
      <w:proofErr w:type="gramStart"/>
      <w:r>
        <w:rPr>
          <w:rFonts w:eastAsia="Batang"/>
          <w:i/>
          <w:lang w:eastAsia="ja-JP"/>
        </w:rPr>
        <w:t>SCG</w:t>
      </w:r>
      <w:r>
        <w:rPr>
          <w:rFonts w:eastAsia="Batang"/>
          <w:lang w:eastAsia="ja-JP"/>
        </w:rPr>
        <w:t>;</w:t>
      </w:r>
      <w:proofErr w:type="gramEnd"/>
    </w:p>
    <w:p w14:paraId="055ABF17"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release</w:t>
      </w:r>
      <w:r>
        <w:rPr>
          <w:rFonts w:eastAsia="Batang"/>
          <w:lang w:eastAsia="ja-JP"/>
        </w:rPr>
        <w:t>):</w:t>
      </w:r>
    </w:p>
    <w:p w14:paraId="056182C4" w14:textId="77777777"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perform MR-DC release as specified in clause </w:t>
      </w:r>
      <w:proofErr w:type="gramStart"/>
      <w:r>
        <w:rPr>
          <w:rFonts w:eastAsia="Batang"/>
          <w:lang w:eastAsia="ja-JP"/>
        </w:rPr>
        <w:t>5.3.5.10;</w:t>
      </w:r>
      <w:proofErr w:type="gramEnd"/>
    </w:p>
    <w:p w14:paraId="08E24F8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radioBearerConfig</w:t>
      </w:r>
      <w:proofErr w:type="spellEnd"/>
      <w:r>
        <w:rPr>
          <w:rFonts w:eastAsia="Times New Roman"/>
          <w:lang w:eastAsia="ja-JP"/>
        </w:rPr>
        <w:t>:</w:t>
      </w:r>
    </w:p>
    <w:p w14:paraId="6D11BBF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radio bearer configuration according to </w:t>
      </w:r>
      <w:proofErr w:type="gramStart"/>
      <w:r>
        <w:rPr>
          <w:rFonts w:eastAsia="Times New Roman"/>
          <w:lang w:eastAsia="ja-JP"/>
        </w:rPr>
        <w:t>5.3.5.6;</w:t>
      </w:r>
      <w:proofErr w:type="gramEnd"/>
    </w:p>
    <w:p w14:paraId="5C64EF5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273E92C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radio bearer configuration according to </w:t>
      </w:r>
      <w:proofErr w:type="gramStart"/>
      <w:r>
        <w:rPr>
          <w:rFonts w:eastAsia="Times New Roman"/>
          <w:lang w:eastAsia="ja-JP"/>
        </w:rPr>
        <w:t>5.3.5.6;</w:t>
      </w:r>
      <w:proofErr w:type="gramEnd"/>
    </w:p>
    <w:p w14:paraId="2691C2A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measConfig</w:t>
      </w:r>
      <w:proofErr w:type="spellEnd"/>
      <w:r>
        <w:rPr>
          <w:rFonts w:eastAsia="Times New Roman"/>
          <w:lang w:eastAsia="ja-JP"/>
        </w:rPr>
        <w:t>:</w:t>
      </w:r>
    </w:p>
    <w:p w14:paraId="40E5126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measurement configuration procedure as specified in </w:t>
      </w:r>
      <w:proofErr w:type="gramStart"/>
      <w:r>
        <w:rPr>
          <w:rFonts w:eastAsia="Times New Roman"/>
          <w:lang w:eastAsia="ja-JP"/>
        </w:rPr>
        <w:t>5.5.2;</w:t>
      </w:r>
      <w:proofErr w:type="gramEnd"/>
    </w:p>
    <w:p w14:paraId="2F00BB5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dedicatedNAS-MessageList</w:t>
      </w:r>
      <w:proofErr w:type="spellEnd"/>
      <w:r>
        <w:rPr>
          <w:rFonts w:eastAsia="Times New Roman"/>
          <w:lang w:eastAsia="ja-JP"/>
        </w:rPr>
        <w:t>:</w:t>
      </w:r>
    </w:p>
    <w:p w14:paraId="4A1EAC2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proofErr w:type="spellStart"/>
      <w:r>
        <w:rPr>
          <w:rFonts w:eastAsia="Times New Roman"/>
          <w:i/>
          <w:lang w:eastAsia="ja-JP"/>
        </w:rPr>
        <w:t>dedicatedNAS-MessageList</w:t>
      </w:r>
      <w:proofErr w:type="spellEnd"/>
      <w:r>
        <w:rPr>
          <w:rFonts w:eastAsia="Times New Roman"/>
          <w:lang w:eastAsia="ja-JP"/>
        </w:rPr>
        <w:t xml:space="preserve"> to upper layers in the same order as </w:t>
      </w:r>
      <w:proofErr w:type="gramStart"/>
      <w:r>
        <w:rPr>
          <w:rFonts w:eastAsia="Times New Roman"/>
          <w:lang w:eastAsia="ja-JP"/>
        </w:rPr>
        <w:t>listed;</w:t>
      </w:r>
      <w:proofErr w:type="gramEnd"/>
    </w:p>
    <w:p w14:paraId="15BE2D1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BD42F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w:t>
      </w:r>
      <w:proofErr w:type="gramStart"/>
      <w:r>
        <w:rPr>
          <w:rFonts w:eastAsia="Times New Roman"/>
          <w:lang w:eastAsia="ja-JP"/>
        </w:rPr>
        <w:t>5.2.2.4.2;</w:t>
      </w:r>
      <w:proofErr w:type="gramEnd"/>
    </w:p>
    <w:p w14:paraId="563CCB5C"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proofErr w:type="spellStart"/>
      <w:r>
        <w:rPr>
          <w:rFonts w:eastAsia="Times New Roman"/>
          <w:i/>
          <w:iCs/>
          <w:lang w:eastAsia="ja-JP"/>
        </w:rPr>
        <w:t>RRCReconfiguration</w:t>
      </w:r>
      <w:proofErr w:type="spellEnd"/>
      <w:r>
        <w:rPr>
          <w:rFonts w:eastAsia="Times New Roman"/>
          <w:lang w:eastAsia="ja-JP"/>
        </w:rPr>
        <w:t xml:space="preserve"> is associated to the MCG and includes </w:t>
      </w:r>
      <w:proofErr w:type="spellStart"/>
      <w:r>
        <w:rPr>
          <w:rFonts w:eastAsia="Times New Roman"/>
          <w:i/>
          <w:iCs/>
          <w:lang w:eastAsia="ja-JP"/>
        </w:rPr>
        <w:t>reconfigurationWithSync</w:t>
      </w:r>
      <w:proofErr w:type="spellEnd"/>
      <w:r>
        <w:rPr>
          <w:rFonts w:eastAsia="Times New Roman"/>
          <w:lang w:eastAsia="ja-JP"/>
        </w:rPr>
        <w:t xml:space="preserve"> in </w:t>
      </w:r>
      <w:proofErr w:type="spellStart"/>
      <w:r>
        <w:rPr>
          <w:rFonts w:eastAsia="Times New Roman"/>
          <w:i/>
          <w:iCs/>
          <w:lang w:eastAsia="ja-JP"/>
        </w:rPr>
        <w:t>spCellConfig</w:t>
      </w:r>
      <w:proofErr w:type="spellEnd"/>
      <w:r>
        <w:rPr>
          <w:rFonts w:eastAsia="Times New Roman"/>
          <w:lang w:eastAsia="ja-JP"/>
        </w:rPr>
        <w:t xml:space="preserve"> and </w:t>
      </w:r>
      <w:r>
        <w:rPr>
          <w:rFonts w:eastAsia="Times New Roman"/>
          <w:i/>
          <w:iCs/>
          <w:lang w:eastAsia="ja-JP"/>
        </w:rPr>
        <w:t>dedicatedSIB1-Delivery</w:t>
      </w:r>
      <w:r>
        <w:rPr>
          <w:rFonts w:eastAsia="Times New Roman"/>
          <w:lang w:eastAsia="ja-JP"/>
        </w:rPr>
        <w:t xml:space="preserve">, the UE initiates (if needed) the request to acquire required SIBs, according to clause 5.2.2.3.5, only after the random access procedure towards the target </w:t>
      </w:r>
      <w:proofErr w:type="spellStart"/>
      <w:r>
        <w:rPr>
          <w:rFonts w:eastAsia="Times New Roman"/>
          <w:lang w:eastAsia="ja-JP"/>
        </w:rPr>
        <w:t>SpCell</w:t>
      </w:r>
      <w:proofErr w:type="spellEnd"/>
      <w:r>
        <w:rPr>
          <w:rFonts w:eastAsia="Times New Roman"/>
          <w:lang w:eastAsia="ja-JP"/>
        </w:rPr>
        <w:t xml:space="preserve"> is completed.</w:t>
      </w:r>
    </w:p>
    <w:p w14:paraId="75526A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dedicatedSystemInformationDelivery</w:t>
      </w:r>
      <w:proofErr w:type="spellEnd"/>
      <w:r>
        <w:rPr>
          <w:rFonts w:eastAsia="Times New Roman"/>
          <w:lang w:eastAsia="ja-JP"/>
        </w:rPr>
        <w:t>:</w:t>
      </w:r>
    </w:p>
    <w:p w14:paraId="75C6E80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System Information as specified in </w:t>
      </w:r>
      <w:proofErr w:type="gramStart"/>
      <w:r>
        <w:rPr>
          <w:rFonts w:eastAsia="Times New Roman"/>
          <w:lang w:eastAsia="ja-JP"/>
        </w:rPr>
        <w:t>5.2.2.4;</w:t>
      </w:r>
      <w:proofErr w:type="gramEnd"/>
    </w:p>
    <w:p w14:paraId="6AC0D6D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w:t>
      </w:r>
      <w:proofErr w:type="spellStart"/>
      <w:r>
        <w:rPr>
          <w:rFonts w:eastAsia="Times New Roman"/>
          <w:lang w:eastAsia="ja-JP"/>
        </w:rPr>
        <w:t>posSIB</w:t>
      </w:r>
      <w:proofErr w:type="spellEnd"/>
      <w:r>
        <w:rPr>
          <w:rFonts w:eastAsia="Times New Roman"/>
          <w:lang w:eastAsia="ja-JP"/>
        </w:rPr>
        <w:t xml:space="preserve">(s) requested in </w:t>
      </w:r>
      <w:proofErr w:type="spellStart"/>
      <w:r>
        <w:rPr>
          <w:rFonts w:eastAsia="Times New Roman"/>
          <w:i/>
          <w:lang w:eastAsia="ja-JP"/>
        </w:rPr>
        <w:t>DedicatedSIBRequest</w:t>
      </w:r>
      <w:proofErr w:type="spellEnd"/>
      <w:r>
        <w:rPr>
          <w:rFonts w:eastAsia="Times New Roman"/>
          <w:lang w:eastAsia="ja-JP"/>
        </w:rPr>
        <w:t xml:space="preserve"> message have been acquired:</w:t>
      </w:r>
    </w:p>
    <w:p w14:paraId="02FE14A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 xml:space="preserve">stop timer T350, if </w:t>
      </w:r>
      <w:proofErr w:type="gramStart"/>
      <w:r>
        <w:rPr>
          <w:rFonts w:eastAsia="Times New Roman"/>
          <w:lang w:eastAsia="zh-CN"/>
        </w:rPr>
        <w:t>running;</w:t>
      </w:r>
      <w:proofErr w:type="gramEnd"/>
    </w:p>
    <w:p w14:paraId="686A0BE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dedicatedPosSysInfoDelivery</w:t>
      </w:r>
      <w:proofErr w:type="spellEnd"/>
      <w:r>
        <w:rPr>
          <w:rFonts w:eastAsia="Times New Roman"/>
          <w:lang w:eastAsia="ja-JP"/>
        </w:rPr>
        <w:t>:</w:t>
      </w:r>
    </w:p>
    <w:p w14:paraId="4757653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the contained </w:t>
      </w:r>
      <w:proofErr w:type="spellStart"/>
      <w:r>
        <w:rPr>
          <w:rFonts w:eastAsia="Times New Roman"/>
          <w:lang w:eastAsia="ja-JP"/>
        </w:rPr>
        <w:t>posSIB</w:t>
      </w:r>
      <w:proofErr w:type="spellEnd"/>
      <w:r>
        <w:rPr>
          <w:rFonts w:eastAsia="Times New Roman"/>
          <w:lang w:eastAsia="ja-JP"/>
        </w:rPr>
        <w:t>(s), as specified in clause 5.2.</w:t>
      </w:r>
      <w:proofErr w:type="gramStart"/>
      <w:r>
        <w:rPr>
          <w:rFonts w:eastAsia="Times New Roman"/>
          <w:lang w:eastAsia="ja-JP"/>
        </w:rPr>
        <w:t>2.4.16;</w:t>
      </w:r>
      <w:proofErr w:type="gramEnd"/>
    </w:p>
    <w:p w14:paraId="7ED3376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w:t>
      </w:r>
      <w:proofErr w:type="spellStart"/>
      <w:r>
        <w:rPr>
          <w:rFonts w:eastAsia="Times New Roman"/>
          <w:lang w:eastAsia="ja-JP"/>
        </w:rPr>
        <w:t>posSIB</w:t>
      </w:r>
      <w:proofErr w:type="spellEnd"/>
      <w:r>
        <w:rPr>
          <w:rFonts w:eastAsia="Times New Roman"/>
          <w:lang w:eastAsia="ja-JP"/>
        </w:rPr>
        <w:t xml:space="preserve">(s) requested in </w:t>
      </w:r>
      <w:proofErr w:type="spellStart"/>
      <w:r>
        <w:rPr>
          <w:rFonts w:eastAsia="Times New Roman"/>
          <w:i/>
          <w:lang w:eastAsia="ja-JP"/>
        </w:rPr>
        <w:t>DedicatedSIBRequest</w:t>
      </w:r>
      <w:proofErr w:type="spellEnd"/>
      <w:r>
        <w:rPr>
          <w:rFonts w:eastAsia="Times New Roman"/>
          <w:lang w:eastAsia="ja-JP"/>
        </w:rPr>
        <w:t xml:space="preserve"> message have been acquired:</w:t>
      </w:r>
    </w:p>
    <w:p w14:paraId="0801B314"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stop timer T350, if </w:t>
      </w:r>
      <w:proofErr w:type="gramStart"/>
      <w:r>
        <w:rPr>
          <w:rFonts w:eastAsia="Times New Roman"/>
          <w:lang w:eastAsia="zh-CN"/>
        </w:rPr>
        <w:t>running;</w:t>
      </w:r>
      <w:proofErr w:type="gramEnd"/>
    </w:p>
    <w:p w14:paraId="443FCA8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otherConfig</w:t>
      </w:r>
      <w:proofErr w:type="spellEnd"/>
      <w:r>
        <w:rPr>
          <w:rFonts w:eastAsia="Times New Roman"/>
          <w:lang w:eastAsia="ja-JP"/>
        </w:rPr>
        <w:t>:</w:t>
      </w:r>
    </w:p>
    <w:p w14:paraId="5E4962B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other configuration procedure as specified in </w:t>
      </w:r>
      <w:proofErr w:type="gramStart"/>
      <w:r>
        <w:rPr>
          <w:rFonts w:eastAsia="Times New Roman"/>
          <w:lang w:eastAsia="ja-JP"/>
        </w:rPr>
        <w:t>5.3.5.9;</w:t>
      </w:r>
      <w:proofErr w:type="gramEnd"/>
    </w:p>
    <w:p w14:paraId="405D509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56E879B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BAP configuration procedure as specified in </w:t>
      </w:r>
      <w:proofErr w:type="gramStart"/>
      <w:r>
        <w:rPr>
          <w:rFonts w:eastAsia="Times New Roman"/>
          <w:lang w:eastAsia="ja-JP"/>
        </w:rPr>
        <w:t>5.3.5.12;</w:t>
      </w:r>
      <w:proofErr w:type="gramEnd"/>
    </w:p>
    <w:p w14:paraId="2F92D779" w14:textId="77777777" w:rsidR="00C66FD2" w:rsidRDefault="007004D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iab</w:t>
      </w:r>
      <w:proofErr w:type="spellEnd"/>
      <w:r>
        <w:rPr>
          <w:rFonts w:eastAsia="Times New Roman"/>
          <w:i/>
          <w:lang w:eastAsia="ja-JP"/>
        </w:rPr>
        <w:t>-IP-</w:t>
      </w:r>
      <w:proofErr w:type="spellStart"/>
      <w:r>
        <w:rPr>
          <w:rFonts w:eastAsia="Times New Roman"/>
          <w:i/>
          <w:lang w:eastAsia="ja-JP"/>
        </w:rPr>
        <w:t>AddressConfigurationList</w:t>
      </w:r>
      <w:proofErr w:type="spellEnd"/>
      <w:r>
        <w:rPr>
          <w:rFonts w:eastAsia="Times New Roman"/>
          <w:lang w:eastAsia="ja-JP"/>
        </w:rPr>
        <w:t>:</w:t>
      </w:r>
    </w:p>
    <w:p w14:paraId="2F60FCF2" w14:textId="77777777" w:rsidR="00C66FD2" w:rsidRDefault="007004D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t>2&gt;</w:t>
      </w:r>
      <w:r>
        <w:rPr>
          <w:rFonts w:eastAsia="Times New Roman"/>
          <w:lang w:eastAsia="ja-JP"/>
        </w:rPr>
        <w:tab/>
        <w:t xml:space="preserve">if </w:t>
      </w:r>
      <w:proofErr w:type="spellStart"/>
      <w:r>
        <w:rPr>
          <w:rFonts w:eastAsia="Times New Roman"/>
          <w:i/>
          <w:iCs/>
          <w:lang w:eastAsia="ja-JP"/>
        </w:rPr>
        <w:t>iab</w:t>
      </w:r>
      <w:proofErr w:type="spellEnd"/>
      <w:r>
        <w:rPr>
          <w:rFonts w:eastAsia="Times New Roman"/>
          <w:i/>
          <w:iCs/>
          <w:lang w:eastAsia="ja-JP"/>
        </w:rPr>
        <w:t>-IP-</w:t>
      </w:r>
      <w:proofErr w:type="spellStart"/>
      <w:r>
        <w:rPr>
          <w:rFonts w:eastAsia="Times New Roman"/>
          <w:i/>
          <w:iCs/>
          <w:lang w:eastAsia="ja-JP"/>
        </w:rPr>
        <w:t>AddressToReleaseList</w:t>
      </w:r>
      <w:proofErr w:type="spellEnd"/>
      <w:r>
        <w:rPr>
          <w:rFonts w:eastAsia="Times New Roman"/>
          <w:lang w:eastAsia="ja-JP"/>
        </w:rPr>
        <w:t xml:space="preserve"> </w:t>
      </w:r>
      <w:r>
        <w:rPr>
          <w:rFonts w:eastAsia="Times New Roman"/>
          <w:lang w:eastAsia="zh-CN"/>
        </w:rPr>
        <w:t>is included:</w:t>
      </w:r>
    </w:p>
    <w:p w14:paraId="36D4AE66" w14:textId="77777777" w:rsidR="00C66FD2" w:rsidRDefault="007004D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w:t>
      </w:r>
      <w:proofErr w:type="gramStart"/>
      <w:r>
        <w:rPr>
          <w:rFonts w:eastAsia="Times New Roman"/>
          <w:lang w:eastAsia="ja-JP"/>
        </w:rPr>
        <w:t>1.1</w:t>
      </w:r>
      <w:r>
        <w:rPr>
          <w:rFonts w:eastAsia="Times New Roman"/>
          <w:lang w:eastAsia="zh-CN"/>
        </w:rPr>
        <w:t>;</w:t>
      </w:r>
      <w:proofErr w:type="gramEnd"/>
    </w:p>
    <w:p w14:paraId="18335AC5"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proofErr w:type="spellStart"/>
      <w:r>
        <w:rPr>
          <w:rFonts w:eastAsia="Times New Roman"/>
          <w:i/>
          <w:iCs/>
          <w:lang w:eastAsia="ja-JP"/>
        </w:rPr>
        <w:t>iab</w:t>
      </w:r>
      <w:proofErr w:type="spellEnd"/>
      <w:r>
        <w:rPr>
          <w:rFonts w:eastAsia="Times New Roman"/>
          <w:i/>
          <w:iCs/>
          <w:lang w:eastAsia="ja-JP"/>
        </w:rPr>
        <w:t>-IP-</w:t>
      </w:r>
      <w:proofErr w:type="spellStart"/>
      <w:r>
        <w:rPr>
          <w:rFonts w:eastAsia="Times New Roman"/>
          <w:i/>
          <w:iCs/>
          <w:lang w:eastAsia="ja-JP"/>
        </w:rPr>
        <w:t>AddressToAddModList</w:t>
      </w:r>
      <w:proofErr w:type="spellEnd"/>
      <w:r>
        <w:rPr>
          <w:rFonts w:eastAsia="Times New Roman"/>
          <w:lang w:eastAsia="ja-JP"/>
        </w:rPr>
        <w:t xml:space="preserve"> </w:t>
      </w:r>
      <w:r>
        <w:rPr>
          <w:rFonts w:eastAsia="Times New Roman"/>
          <w:lang w:eastAsia="zh-CN"/>
        </w:rPr>
        <w:t>is included:</w:t>
      </w:r>
    </w:p>
    <w:p w14:paraId="052DF7A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w:t>
      </w:r>
      <w:proofErr w:type="gramStart"/>
      <w:r>
        <w:rPr>
          <w:rFonts w:eastAsia="Times New Roman"/>
          <w:lang w:eastAsia="zh-CN"/>
        </w:rPr>
        <w:t>1.2</w:t>
      </w:r>
      <w:r>
        <w:rPr>
          <w:rFonts w:eastAsia="Times New Roman"/>
          <w:lang w:eastAsia="ja-JP"/>
        </w:rPr>
        <w:t>;</w:t>
      </w:r>
      <w:proofErr w:type="gramEnd"/>
    </w:p>
    <w:p w14:paraId="4F81C0F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conditionalReconfiguration</w:t>
      </w:r>
      <w:proofErr w:type="spellEnd"/>
      <w:r>
        <w:rPr>
          <w:rFonts w:eastAsia="Times New Roman"/>
          <w:lang w:eastAsia="ja-JP"/>
        </w:rPr>
        <w:t>:</w:t>
      </w:r>
    </w:p>
    <w:p w14:paraId="3FD3B524" w14:textId="77777777" w:rsidR="00C66FD2" w:rsidRDefault="007004D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 xml:space="preserve">perform conditional reconfiguration as specified in </w:t>
      </w:r>
      <w:proofErr w:type="gramStart"/>
      <w:r>
        <w:rPr>
          <w:rFonts w:eastAsia="Times New Roman"/>
          <w:lang w:eastAsia="ja-JP"/>
        </w:rPr>
        <w:t>5.3.5.13;</w:t>
      </w:r>
      <w:proofErr w:type="gramEnd"/>
    </w:p>
    <w:p w14:paraId="37D90CE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w:t>
      </w:r>
    </w:p>
    <w:p w14:paraId="1CCFF5A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needForGapsConfigNR</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71108A7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consider itself to be </w:t>
      </w:r>
      <w:r>
        <w:rPr>
          <w:rFonts w:eastAsia="Times New Roman"/>
          <w:lang w:eastAsia="zh-CN"/>
        </w:rPr>
        <w:t xml:space="preserve">configured to provide the measurement gap requirement information of NR target </w:t>
      </w:r>
      <w:proofErr w:type="gramStart"/>
      <w:r>
        <w:rPr>
          <w:rFonts w:eastAsia="Times New Roman"/>
          <w:lang w:eastAsia="zh-CN"/>
        </w:rPr>
        <w:t>bands</w:t>
      </w:r>
      <w:r>
        <w:rPr>
          <w:rFonts w:eastAsia="Times New Roman"/>
          <w:lang w:eastAsia="ja-JP"/>
        </w:rPr>
        <w:t>;</w:t>
      </w:r>
      <w:proofErr w:type="gramEnd"/>
    </w:p>
    <w:p w14:paraId="229D064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D0655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 xml:space="preserve">configured to provide the measurement gap requirement information of NR target </w:t>
      </w:r>
      <w:proofErr w:type="gramStart"/>
      <w:r>
        <w:rPr>
          <w:rFonts w:eastAsia="Times New Roman"/>
          <w:lang w:eastAsia="zh-CN"/>
        </w:rPr>
        <w:t>bands</w:t>
      </w:r>
      <w:r>
        <w:rPr>
          <w:rFonts w:eastAsia="Times New Roman"/>
          <w:lang w:eastAsia="ja-JP"/>
        </w:rPr>
        <w:t>;</w:t>
      </w:r>
      <w:proofErr w:type="gramEnd"/>
    </w:p>
    <w:p w14:paraId="77098C3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needForGapNCSG-ConfigNR</w:t>
      </w:r>
      <w:proofErr w:type="spellEnd"/>
      <w:r>
        <w:rPr>
          <w:rFonts w:eastAsia="Times New Roman"/>
          <w:lang w:eastAsia="ja-JP"/>
        </w:rPr>
        <w:t>:</w:t>
      </w:r>
    </w:p>
    <w:p w14:paraId="44563AC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needForGapNCSG-ConfigNR</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3B1ADCA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NR target </w:t>
      </w:r>
      <w:proofErr w:type="gramStart"/>
      <w:r>
        <w:rPr>
          <w:rFonts w:eastAsia="Times New Roman"/>
          <w:lang w:eastAsia="zh-CN"/>
        </w:rPr>
        <w:t>bands</w:t>
      </w:r>
      <w:r>
        <w:rPr>
          <w:rFonts w:eastAsia="Times New Roman"/>
          <w:lang w:eastAsia="ja-JP"/>
        </w:rPr>
        <w:t>;</w:t>
      </w:r>
      <w:proofErr w:type="gramEnd"/>
    </w:p>
    <w:p w14:paraId="1090017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F95AD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 xml:space="preserve">configured to provide the measurement gap and NCSG requirement information of NR target </w:t>
      </w:r>
      <w:proofErr w:type="gramStart"/>
      <w:r>
        <w:rPr>
          <w:rFonts w:eastAsia="Times New Roman"/>
          <w:lang w:eastAsia="zh-CN"/>
        </w:rPr>
        <w:t>bands</w:t>
      </w:r>
      <w:r>
        <w:rPr>
          <w:rFonts w:eastAsia="Times New Roman"/>
          <w:lang w:eastAsia="ja-JP"/>
        </w:rPr>
        <w:t>;</w:t>
      </w:r>
      <w:proofErr w:type="gramEnd"/>
    </w:p>
    <w:p w14:paraId="2C2C89A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needForGapNCSG-ConfigEUTRA</w:t>
      </w:r>
      <w:proofErr w:type="spellEnd"/>
      <w:r>
        <w:rPr>
          <w:rFonts w:eastAsia="Times New Roman"/>
          <w:lang w:eastAsia="ja-JP"/>
        </w:rPr>
        <w:t>:</w:t>
      </w:r>
    </w:p>
    <w:p w14:paraId="43A9497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needForGapNCSG-ConfigEUTRA</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50755CB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w:t>
      </w:r>
      <w:proofErr w:type="gramStart"/>
      <w:r>
        <w:rPr>
          <w:rFonts w:eastAsia="Times New Roman"/>
          <w:lang w:eastAsia="zh-CN"/>
        </w:rPr>
        <w:t>bands</w:t>
      </w:r>
      <w:r>
        <w:rPr>
          <w:rFonts w:eastAsia="Times New Roman"/>
          <w:lang w:eastAsia="ja-JP"/>
        </w:rPr>
        <w:t>;</w:t>
      </w:r>
      <w:proofErr w:type="gramEnd"/>
    </w:p>
    <w:p w14:paraId="4172883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1E04E2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 xml:space="preserve">UTRA target </w:t>
      </w:r>
      <w:proofErr w:type="gramStart"/>
      <w:r>
        <w:rPr>
          <w:rFonts w:eastAsia="Times New Roman"/>
          <w:lang w:eastAsia="zh-CN"/>
        </w:rPr>
        <w:t>bands</w:t>
      </w:r>
      <w:r>
        <w:rPr>
          <w:rFonts w:eastAsia="Times New Roman"/>
          <w:lang w:eastAsia="ja-JP"/>
        </w:rPr>
        <w:t>;</w:t>
      </w:r>
      <w:proofErr w:type="gramEnd"/>
    </w:p>
    <w:p w14:paraId="7522A2B3"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iCs/>
          <w:lang w:eastAsia="en-GB"/>
        </w:rPr>
        <w:t>onDemandSIB</w:t>
      </w:r>
      <w:proofErr w:type="spellEnd"/>
      <w:r>
        <w:rPr>
          <w:rFonts w:eastAsia="Times New Roman"/>
          <w:i/>
          <w:iCs/>
          <w:lang w:eastAsia="en-GB"/>
        </w:rPr>
        <w:t>-Request</w:t>
      </w:r>
      <w:r>
        <w:rPr>
          <w:rFonts w:eastAsia="Times New Roman"/>
          <w:lang w:eastAsia="ja-JP"/>
        </w:rPr>
        <w:t>:</w:t>
      </w:r>
    </w:p>
    <w:p w14:paraId="4CC8B53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iCs/>
          <w:lang w:eastAsia="en-GB"/>
        </w:rPr>
        <w:t>onDemandSIB</w:t>
      </w:r>
      <w:proofErr w:type="spellEnd"/>
      <w:r>
        <w:rPr>
          <w:rFonts w:eastAsia="Times New Roman"/>
          <w:i/>
          <w:iCs/>
          <w:lang w:eastAsia="en-GB"/>
        </w:rPr>
        <w:t>-Request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ADE146B"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consider itself to be configured to request SIB(s) or </w:t>
      </w:r>
      <w:proofErr w:type="spellStart"/>
      <w:r>
        <w:rPr>
          <w:rFonts w:eastAsia="Times New Roman"/>
          <w:lang w:eastAsia="zh-CN"/>
        </w:rPr>
        <w:t>posSIB</w:t>
      </w:r>
      <w:proofErr w:type="spellEnd"/>
      <w:r>
        <w:rPr>
          <w:rFonts w:eastAsia="Times New Roman"/>
          <w:lang w:eastAsia="zh-CN"/>
        </w:rPr>
        <w:t xml:space="preserve">(s) in RRC_CONNECTED in accordance with clause </w:t>
      </w:r>
      <w:proofErr w:type="gramStart"/>
      <w:r>
        <w:rPr>
          <w:rFonts w:eastAsia="Times New Roman"/>
          <w:lang w:eastAsia="zh-CN"/>
        </w:rPr>
        <w:t>5.2.2.3.5;</w:t>
      </w:r>
      <w:proofErr w:type="gramEnd"/>
    </w:p>
    <w:p w14:paraId="44C2213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6820F3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configured to request SIB(s) or </w:t>
      </w:r>
      <w:proofErr w:type="spellStart"/>
      <w:r>
        <w:rPr>
          <w:rFonts w:eastAsia="Times New Roman"/>
          <w:lang w:eastAsia="ja-JP"/>
        </w:rPr>
        <w:t>posSIB</w:t>
      </w:r>
      <w:proofErr w:type="spellEnd"/>
      <w:r>
        <w:rPr>
          <w:rFonts w:eastAsia="Times New Roman"/>
          <w:lang w:eastAsia="ja-JP"/>
        </w:rPr>
        <w:t xml:space="preserve">(s) in RRC_CONNECTED in accordance with clause </w:t>
      </w:r>
      <w:proofErr w:type="gramStart"/>
      <w:r>
        <w:rPr>
          <w:rFonts w:eastAsia="Times New Roman"/>
          <w:lang w:eastAsia="ja-JP"/>
        </w:rPr>
        <w:t>5.2.2.3.5;</w:t>
      </w:r>
      <w:proofErr w:type="gramEnd"/>
    </w:p>
    <w:p w14:paraId="268F1DC1"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stop timer T350, if </w:t>
      </w:r>
      <w:proofErr w:type="gramStart"/>
      <w:r>
        <w:rPr>
          <w:rFonts w:eastAsia="Times New Roman"/>
          <w:lang w:eastAsia="zh-CN"/>
        </w:rPr>
        <w:t>running;</w:t>
      </w:r>
      <w:proofErr w:type="gramEnd"/>
    </w:p>
    <w:p w14:paraId="5B754E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sl-ConfigDedicatedNR</w:t>
      </w:r>
      <w:proofErr w:type="spellEnd"/>
      <w:r>
        <w:rPr>
          <w:rFonts w:eastAsia="Times New Roman"/>
          <w:lang w:eastAsia="ja-JP"/>
        </w:rPr>
        <w:t>:</w:t>
      </w:r>
    </w:p>
    <w:p w14:paraId="3E4BB95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sidelink dedicated configuration procedure as specified in </w:t>
      </w:r>
      <w:proofErr w:type="gramStart"/>
      <w:r>
        <w:rPr>
          <w:rFonts w:eastAsia="Times New Roman"/>
          <w:lang w:eastAsia="ja-JP"/>
        </w:rPr>
        <w:t>5.3.5.14;</w:t>
      </w:r>
      <w:proofErr w:type="gramEnd"/>
    </w:p>
    <w:p w14:paraId="7A125F53"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0a:</w:t>
      </w:r>
      <w:r>
        <w:rPr>
          <w:rFonts w:eastAsia="Times New Roman"/>
          <w:lang w:eastAsia="ja-JP"/>
        </w:rPr>
        <w:tab/>
        <w:t xml:space="preserve">If the </w:t>
      </w:r>
      <w:proofErr w:type="spellStart"/>
      <w:r>
        <w:rPr>
          <w:rFonts w:eastAsia="Times New Roman"/>
          <w:i/>
          <w:lang w:eastAsia="ja-JP"/>
        </w:rPr>
        <w:t>sl-ConfigDedicatedNR</w:t>
      </w:r>
      <w:proofErr w:type="spellEnd"/>
      <w:r>
        <w:rPr>
          <w:rFonts w:eastAsia="Times New Roman"/>
          <w:lang w:eastAsia="ja-JP"/>
        </w:rPr>
        <w:t xml:space="preserve"> was received embedded within an E-UTRA </w:t>
      </w:r>
      <w:proofErr w:type="spellStart"/>
      <w:r>
        <w:rPr>
          <w:rFonts w:eastAsia="Times New Roman"/>
          <w:i/>
          <w:iCs/>
          <w:lang w:eastAsia="ja-JP"/>
        </w:rPr>
        <w:t>RRCConnectionReconfiguration</w:t>
      </w:r>
      <w:proofErr w:type="spellEnd"/>
      <w:r>
        <w:rPr>
          <w:rFonts w:eastAsia="Times New Roman"/>
          <w:lang w:eastAsia="ja-JP"/>
        </w:rPr>
        <w:t xml:space="preserve"> message, the UE does not build an NR </w:t>
      </w:r>
      <w:proofErr w:type="spellStart"/>
      <w:r>
        <w:rPr>
          <w:rFonts w:eastAsia="Times New Roman"/>
          <w:i/>
          <w:iCs/>
          <w:lang w:eastAsia="ja-JP"/>
        </w:rPr>
        <w:t>RRCReconfigurationComplete</w:t>
      </w:r>
      <w:proofErr w:type="spellEnd"/>
      <w:r>
        <w:rPr>
          <w:rFonts w:eastAsia="Times New Roman"/>
          <w:lang w:eastAsia="ja-JP"/>
        </w:rPr>
        <w:t xml:space="preserve"> message for the received </w:t>
      </w:r>
      <w:proofErr w:type="spellStart"/>
      <w:r>
        <w:rPr>
          <w:rFonts w:eastAsia="Times New Roman"/>
          <w:i/>
          <w:iCs/>
          <w:lang w:eastAsia="ja-JP"/>
        </w:rPr>
        <w:t>sl-ConfigDedicatedNR</w:t>
      </w:r>
      <w:proofErr w:type="spellEnd"/>
      <w:r>
        <w:rPr>
          <w:rFonts w:eastAsia="Times New Roman"/>
          <w:lang w:eastAsia="ja-JP"/>
        </w:rPr>
        <w:t>.</w:t>
      </w:r>
    </w:p>
    <w:p w14:paraId="2DDFE4B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015734F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L2 U2N Relay UE configuration procedure as specified in </w:t>
      </w:r>
      <w:proofErr w:type="gramStart"/>
      <w:r>
        <w:rPr>
          <w:rFonts w:eastAsia="Times New Roman"/>
          <w:lang w:eastAsia="ja-JP"/>
        </w:rPr>
        <w:t>5.3.5.15;</w:t>
      </w:r>
      <w:proofErr w:type="gramEnd"/>
    </w:p>
    <w:p w14:paraId="099725A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068BFCD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L2 U2N Remote UE configuration procedure as specified in </w:t>
      </w:r>
      <w:proofErr w:type="gramStart"/>
      <w:r>
        <w:rPr>
          <w:rFonts w:eastAsia="Times New Roman"/>
          <w:lang w:eastAsia="ja-JP"/>
        </w:rPr>
        <w:t>5.3.5.16;</w:t>
      </w:r>
      <w:proofErr w:type="gramEnd"/>
    </w:p>
    <w:p w14:paraId="436F978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dedicatedPagingDelivery</w:t>
      </w:r>
      <w:proofErr w:type="spellEnd"/>
      <w:r>
        <w:rPr>
          <w:rFonts w:eastAsia="Times New Roman"/>
          <w:lang w:eastAsia="ja-JP"/>
        </w:rPr>
        <w:t>:</w:t>
      </w:r>
    </w:p>
    <w:p w14:paraId="2B1559A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w:t>
      </w:r>
      <w:proofErr w:type="gramStart"/>
      <w:r>
        <w:rPr>
          <w:rFonts w:eastAsia="Times New Roman"/>
          <w:lang w:eastAsia="ja-JP"/>
        </w:rPr>
        <w:t>5.3.2.3;</w:t>
      </w:r>
      <w:proofErr w:type="gramEnd"/>
    </w:p>
    <w:p w14:paraId="6D1CDC4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w:t>
      </w:r>
      <w:proofErr w:type="spellEnd"/>
      <w:r>
        <w:rPr>
          <w:rFonts w:eastAsia="Times New Roman"/>
          <w:i/>
          <w:lang w:eastAsia="ja-JP"/>
        </w:rPr>
        <w:t>-</w:t>
      </w:r>
      <w:proofErr w:type="spellStart"/>
      <w:r>
        <w:rPr>
          <w:rFonts w:eastAsia="Times New Roman"/>
          <w:i/>
          <w:lang w:eastAsia="ja-JP"/>
        </w:rPr>
        <w:t>ConfigDedicatedEUTRA</w:t>
      </w:r>
      <w:proofErr w:type="spellEnd"/>
      <w:r>
        <w:rPr>
          <w:rFonts w:eastAsia="Times New Roman"/>
          <w:i/>
          <w:lang w:eastAsia="ja-JP"/>
        </w:rPr>
        <w:t>-Info</w:t>
      </w:r>
      <w:r>
        <w:rPr>
          <w:rFonts w:eastAsia="Times New Roman"/>
          <w:lang w:eastAsia="ja-JP"/>
        </w:rPr>
        <w:t>:</w:t>
      </w:r>
    </w:p>
    <w:p w14:paraId="073B07E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perform related procedures for V2X sidelink communication in accordance with TS 36.331 [10], clause 5.3.10 and clause </w:t>
      </w:r>
      <w:proofErr w:type="gramStart"/>
      <w:r>
        <w:rPr>
          <w:rFonts w:eastAsia="Times New Roman"/>
          <w:lang w:eastAsia="ja-JP"/>
        </w:rPr>
        <w:t>5.5.2;</w:t>
      </w:r>
      <w:proofErr w:type="gramEnd"/>
    </w:p>
    <w:p w14:paraId="7EABE63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23AC95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w:t>
      </w:r>
      <w:proofErr w:type="gramStart"/>
      <w:r>
        <w:rPr>
          <w:rFonts w:eastAsia="Times New Roman"/>
          <w:lang w:eastAsia="ja-JP"/>
        </w:rPr>
        <w:t>13c;</w:t>
      </w:r>
      <w:proofErr w:type="gramEnd"/>
    </w:p>
    <w:p w14:paraId="2EF0BD6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musim-GapConfig</w:t>
      </w:r>
      <w:proofErr w:type="spellEnd"/>
      <w:r>
        <w:rPr>
          <w:rFonts w:eastAsia="Times New Roman"/>
          <w:lang w:eastAsia="ja-JP"/>
        </w:rPr>
        <w:t>:</w:t>
      </w:r>
    </w:p>
    <w:p w14:paraId="649EC0BA" w14:textId="77777777" w:rsidR="00C66FD2" w:rsidRDefault="007004D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w:t>
      </w:r>
      <w:proofErr w:type="gramStart"/>
      <w:r>
        <w:rPr>
          <w:rFonts w:eastAsia="Malgun Gothic"/>
          <w:lang w:eastAsia="ja-JP"/>
        </w:rPr>
        <w:t>9a;</w:t>
      </w:r>
      <w:proofErr w:type="gramEnd"/>
    </w:p>
    <w:p w14:paraId="3954952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appLayerMeasConfig</w:t>
      </w:r>
      <w:proofErr w:type="spellEnd"/>
      <w:r>
        <w:rPr>
          <w:rFonts w:eastAsia="Times New Roman"/>
          <w:lang w:eastAsia="ja-JP"/>
        </w:rPr>
        <w:t>:</w:t>
      </w:r>
    </w:p>
    <w:p w14:paraId="7CEA12F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w:t>
      </w:r>
      <w:proofErr w:type="gramStart"/>
      <w:r>
        <w:rPr>
          <w:rFonts w:eastAsia="Times New Roman"/>
          <w:lang w:eastAsia="ja-JP"/>
        </w:rPr>
        <w:t>13d;</w:t>
      </w:r>
      <w:proofErr w:type="gramEnd"/>
    </w:p>
    <w:p w14:paraId="3AE670D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ue</w:t>
      </w:r>
      <w:proofErr w:type="spellEnd"/>
      <w:r>
        <w:rPr>
          <w:rFonts w:eastAsia="Times New Roman"/>
          <w:i/>
          <w:lang w:eastAsia="ja-JP"/>
        </w:rPr>
        <w:t>-</w:t>
      </w:r>
      <w:proofErr w:type="spellStart"/>
      <w:r>
        <w:rPr>
          <w:rFonts w:eastAsia="Times New Roman"/>
          <w:i/>
          <w:lang w:eastAsia="ja-JP"/>
        </w:rPr>
        <w:t>TxTEG</w:t>
      </w:r>
      <w:proofErr w:type="spellEnd"/>
      <w:r>
        <w:rPr>
          <w:rFonts w:eastAsia="Times New Roman"/>
          <w:i/>
          <w:lang w:eastAsia="ja-JP"/>
        </w:rPr>
        <w:t>-</w:t>
      </w:r>
      <w:proofErr w:type="spellStart"/>
      <w:r>
        <w:rPr>
          <w:rFonts w:eastAsia="Times New Roman"/>
          <w:i/>
          <w:lang w:eastAsia="ja-JP"/>
        </w:rPr>
        <w:t>RequestUL</w:t>
      </w:r>
      <w:proofErr w:type="spellEnd"/>
      <w:r>
        <w:rPr>
          <w:rFonts w:eastAsia="Times New Roman"/>
          <w:i/>
          <w:lang w:eastAsia="ja-JP"/>
        </w:rPr>
        <w:t>-TDOA-Config</w:t>
      </w:r>
      <w:r>
        <w:rPr>
          <w:rFonts w:eastAsia="Times New Roman"/>
          <w:lang w:eastAsia="ja-JP"/>
        </w:rPr>
        <w:t>:</w:t>
      </w:r>
    </w:p>
    <w:p w14:paraId="35848DC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ue</w:t>
      </w:r>
      <w:proofErr w:type="spellEnd"/>
      <w:r>
        <w:rPr>
          <w:rFonts w:eastAsia="Times New Roman"/>
          <w:i/>
          <w:lang w:eastAsia="ja-JP"/>
        </w:rPr>
        <w:t>-</w:t>
      </w:r>
      <w:proofErr w:type="spellStart"/>
      <w:r>
        <w:rPr>
          <w:rFonts w:eastAsia="Times New Roman"/>
          <w:i/>
          <w:lang w:eastAsia="ja-JP"/>
        </w:rPr>
        <w:t>TxTEG</w:t>
      </w:r>
      <w:proofErr w:type="spellEnd"/>
      <w:r>
        <w:rPr>
          <w:rFonts w:eastAsia="Times New Roman"/>
          <w:i/>
          <w:lang w:eastAsia="ja-JP"/>
        </w:rPr>
        <w:t>-</w:t>
      </w:r>
      <w:proofErr w:type="spellStart"/>
      <w:r>
        <w:rPr>
          <w:rFonts w:eastAsia="Times New Roman"/>
          <w:i/>
          <w:lang w:eastAsia="ja-JP"/>
        </w:rPr>
        <w:t>RequestUL</w:t>
      </w:r>
      <w:proofErr w:type="spellEnd"/>
      <w:r>
        <w:rPr>
          <w:rFonts w:eastAsia="Times New Roman"/>
          <w:i/>
          <w:lang w:eastAsia="ja-JP"/>
        </w:rPr>
        <w:t>-TDOA-Config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393ED2D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the UE positioning assistance information procedure as specified in </w:t>
      </w:r>
      <w:proofErr w:type="gramStart"/>
      <w:r>
        <w:rPr>
          <w:rFonts w:eastAsia="Times New Roman"/>
          <w:lang w:eastAsia="ja-JP"/>
        </w:rPr>
        <w:t>5.7.14;</w:t>
      </w:r>
      <w:proofErr w:type="gramEnd"/>
    </w:p>
    <w:p w14:paraId="3A2A947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E8F3CD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configuration of UE positioning assistance </w:t>
      </w:r>
      <w:proofErr w:type="gramStart"/>
      <w:r>
        <w:rPr>
          <w:rFonts w:eastAsia="Times New Roman"/>
          <w:lang w:eastAsia="ja-JP"/>
        </w:rPr>
        <w:t>information;</w:t>
      </w:r>
      <w:proofErr w:type="gramEnd"/>
    </w:p>
    <w:p w14:paraId="281E4EF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as follows:</w:t>
      </w:r>
    </w:p>
    <w:p w14:paraId="2DC71B9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Yu Mincho"/>
          <w:lang w:eastAsia="ja-JP"/>
        </w:rPr>
        <w:t>:</w:t>
      </w:r>
    </w:p>
    <w:p w14:paraId="4A793D0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lang w:eastAsia="ja-JP"/>
        </w:rPr>
        <w:t xml:space="preserve"> for each MCG serving cell with </w:t>
      </w:r>
      <w:proofErr w:type="gramStart"/>
      <w:r>
        <w:rPr>
          <w:rFonts w:eastAsia="Times New Roman"/>
          <w:lang w:eastAsia="ja-JP"/>
        </w:rPr>
        <w:t>UL;</w:t>
      </w:r>
      <w:proofErr w:type="gramEnd"/>
    </w:p>
    <w:p w14:paraId="2826131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MCG serving cell configured with SUL carrier, if any, within the </w:t>
      </w:r>
      <w:proofErr w:type="spellStart"/>
      <w:proofErr w:type="gramStart"/>
      <w:r>
        <w:rPr>
          <w:rFonts w:eastAsia="Times New Roman"/>
          <w:i/>
          <w:lang w:eastAsia="ja-JP"/>
        </w:rPr>
        <w:t>uplinkTxDirectCurrentList</w:t>
      </w:r>
      <w:proofErr w:type="spellEnd"/>
      <w:r>
        <w:rPr>
          <w:rFonts w:eastAsia="Times New Roman"/>
          <w:lang w:eastAsia="ja-JP"/>
        </w:rPr>
        <w:t>;</w:t>
      </w:r>
      <w:proofErr w:type="gramEnd"/>
    </w:p>
    <w:p w14:paraId="57B787B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14:paraId="36DE44F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 xml:space="preserve">the list of uplink Tx DC locations for the configured intra-band uplink carrier aggregation in the </w:t>
      </w:r>
      <w:proofErr w:type="gramStart"/>
      <w:r>
        <w:rPr>
          <w:rFonts w:eastAsia="Times New Roman"/>
          <w:iCs/>
          <w:lang w:eastAsia="ja-JP"/>
        </w:rPr>
        <w:t>MCG</w:t>
      </w:r>
      <w:r>
        <w:rPr>
          <w:rFonts w:eastAsia="Times New Roman"/>
          <w:lang w:eastAsia="ja-JP"/>
        </w:rPr>
        <w:t>;</w:t>
      </w:r>
      <w:proofErr w:type="gramEnd"/>
    </w:p>
    <w:p w14:paraId="08083DC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reportUplinkTxDirectCurrentMoreCarrier</w:t>
      </w:r>
      <w:proofErr w:type="spellEnd"/>
      <w:r>
        <w:rPr>
          <w:rFonts w:eastAsia="Times New Roman"/>
          <w:lang w:eastAsia="ja-JP"/>
        </w:rPr>
        <w:t>:</w:t>
      </w:r>
    </w:p>
    <w:p w14:paraId="3F37B04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uplinkTxDirectCurrentMoreCarrierList</w:t>
      </w:r>
      <w:proofErr w:type="spellEnd"/>
      <w:r>
        <w:rPr>
          <w:rFonts w:eastAsia="Times New Roman"/>
          <w:i/>
          <w:lang w:eastAsia="ja-JP"/>
        </w:rPr>
        <w:t xml:space="preserve"> </w:t>
      </w:r>
      <w:r>
        <w:rPr>
          <w:rFonts w:eastAsia="Times New Roman"/>
          <w:iCs/>
          <w:lang w:eastAsia="ja-JP"/>
        </w:rPr>
        <w:t xml:space="preserve">the list of uplink Tx DC locations for the configured intra-band uplink carrier aggregation in the </w:t>
      </w:r>
      <w:proofErr w:type="gramStart"/>
      <w:r>
        <w:rPr>
          <w:rFonts w:eastAsia="Times New Roman"/>
          <w:iCs/>
          <w:lang w:eastAsia="ja-JP"/>
        </w:rPr>
        <w:t>MCG</w:t>
      </w:r>
      <w:r>
        <w:rPr>
          <w:rFonts w:eastAsia="Times New Roman"/>
          <w:lang w:eastAsia="ja-JP"/>
        </w:rPr>
        <w:t>;</w:t>
      </w:r>
      <w:proofErr w:type="gramEnd"/>
    </w:p>
    <w:p w14:paraId="567330B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Times New Roman"/>
          <w:lang w:eastAsia="ja-JP"/>
        </w:rPr>
        <w:t>:</w:t>
      </w:r>
    </w:p>
    <w:p w14:paraId="1C21E0C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i/>
          <w:lang w:eastAsia="ja-JP"/>
        </w:rPr>
        <w:t xml:space="preserve"> </w:t>
      </w:r>
      <w:r>
        <w:rPr>
          <w:rFonts w:eastAsia="Times New Roman"/>
          <w:lang w:eastAsia="ja-JP"/>
        </w:rPr>
        <w:t xml:space="preserve">for each SCG serving cell with </w:t>
      </w:r>
      <w:proofErr w:type="gramStart"/>
      <w:r>
        <w:rPr>
          <w:rFonts w:eastAsia="Times New Roman"/>
          <w:lang w:eastAsia="ja-JP"/>
        </w:rPr>
        <w:t>UL;</w:t>
      </w:r>
      <w:proofErr w:type="gramEnd"/>
    </w:p>
    <w:p w14:paraId="5AB8565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SCG serving cell configured with SUL carrier, if any, within the </w:t>
      </w:r>
      <w:proofErr w:type="spellStart"/>
      <w:proofErr w:type="gramStart"/>
      <w:r>
        <w:rPr>
          <w:rFonts w:eastAsia="Times New Roman"/>
          <w:i/>
          <w:lang w:eastAsia="ja-JP"/>
        </w:rPr>
        <w:t>uplinkTxDirectCurrentList</w:t>
      </w:r>
      <w:proofErr w:type="spellEnd"/>
      <w:r>
        <w:rPr>
          <w:rFonts w:eastAsia="Times New Roman"/>
          <w:lang w:eastAsia="ja-JP"/>
        </w:rPr>
        <w:t>;</w:t>
      </w:r>
      <w:proofErr w:type="gramEnd"/>
    </w:p>
    <w:p w14:paraId="6CD5BFC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14:paraId="5F2AB2D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 xml:space="preserve">the list of uplink Tx DC locations for the configured intra-band uplink carrier </w:t>
      </w:r>
      <w:r>
        <w:rPr>
          <w:rFonts w:eastAsia="SimSun"/>
          <w:szCs w:val="22"/>
          <w:lang w:eastAsia="sv-SE"/>
        </w:rPr>
        <w:t xml:space="preserve">aggregation </w:t>
      </w:r>
      <w:r>
        <w:rPr>
          <w:rFonts w:eastAsia="Times New Roman"/>
          <w:iCs/>
          <w:lang w:eastAsia="ja-JP"/>
        </w:rPr>
        <w:t xml:space="preserve">in the </w:t>
      </w:r>
      <w:proofErr w:type="gramStart"/>
      <w:r>
        <w:rPr>
          <w:rFonts w:eastAsia="Times New Roman"/>
          <w:iCs/>
          <w:lang w:eastAsia="ja-JP"/>
        </w:rPr>
        <w:t>SCG</w:t>
      </w:r>
      <w:r>
        <w:rPr>
          <w:rFonts w:eastAsia="Times New Roman"/>
          <w:lang w:eastAsia="ja-JP"/>
        </w:rPr>
        <w:t>;</w:t>
      </w:r>
      <w:proofErr w:type="gramEnd"/>
    </w:p>
    <w:p w14:paraId="041AFC6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reportUplinkTxDirectCurrentMoreCarrier</w:t>
      </w:r>
      <w:proofErr w:type="spellEnd"/>
      <w:r>
        <w:rPr>
          <w:rFonts w:eastAsia="Times New Roman"/>
          <w:lang w:eastAsia="ja-JP"/>
        </w:rPr>
        <w:t>:</w:t>
      </w:r>
    </w:p>
    <w:p w14:paraId="1A52CF2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uplinkTxDirectCurrentMoreCarrierList</w:t>
      </w:r>
      <w:proofErr w:type="spellEnd"/>
      <w:r>
        <w:rPr>
          <w:rFonts w:eastAsia="Times New Roman"/>
          <w:i/>
          <w:lang w:eastAsia="ja-JP"/>
        </w:rPr>
        <w:t xml:space="preserve"> </w:t>
      </w:r>
      <w:r>
        <w:rPr>
          <w:rFonts w:eastAsia="Times New Roman"/>
          <w:iCs/>
          <w:lang w:eastAsia="ja-JP"/>
        </w:rPr>
        <w:t xml:space="preserve">the list of uplink Tx DC locations for the configured intra-band uplink carrier aggregation in the </w:t>
      </w:r>
      <w:proofErr w:type="gramStart"/>
      <w:r>
        <w:rPr>
          <w:rFonts w:eastAsia="Times New Roman"/>
          <w:iCs/>
          <w:lang w:eastAsia="ja-JP"/>
        </w:rPr>
        <w:t>SCG</w:t>
      </w:r>
      <w:r>
        <w:rPr>
          <w:rFonts w:eastAsia="Times New Roman"/>
          <w:lang w:eastAsia="ja-JP"/>
        </w:rPr>
        <w:t>;</w:t>
      </w:r>
      <w:proofErr w:type="gramEnd"/>
    </w:p>
    <w:p w14:paraId="75E18758"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0b:</w:t>
      </w:r>
      <w:r>
        <w:rPr>
          <w:rFonts w:eastAsia="Times New Roman"/>
          <w:lang w:eastAsia="ja-JP"/>
        </w:rPr>
        <w:tab/>
        <w:t xml:space="preserve">The UE does not expect that the </w:t>
      </w:r>
      <w:proofErr w:type="spellStart"/>
      <w:r>
        <w:rPr>
          <w:rFonts w:eastAsia="Times New Roman"/>
          <w:i/>
          <w:lang w:eastAsia="ja-JP"/>
        </w:rPr>
        <w:t>reportUplinkTxDirectCurrentTwoCarrier</w:t>
      </w:r>
      <w:proofErr w:type="spellEnd"/>
      <w:r>
        <w:rPr>
          <w:rFonts w:eastAsia="Times New Roman"/>
          <w:lang w:eastAsia="ja-JP"/>
        </w:rPr>
        <w:t xml:space="preserve"> or </w:t>
      </w:r>
      <w:proofErr w:type="spellStart"/>
      <w:r>
        <w:rPr>
          <w:rFonts w:eastAsia="Times New Roman"/>
          <w:i/>
          <w:lang w:eastAsia="ja-JP"/>
        </w:rPr>
        <w:t>reportUplinkTxDirectCurrentMoreCarrier</w:t>
      </w:r>
      <w:proofErr w:type="spellEnd"/>
      <w:r>
        <w:rPr>
          <w:rFonts w:eastAsia="Times New Roman"/>
          <w:lang w:eastAsia="ja-JP"/>
        </w:rPr>
        <w:t xml:space="preserve"> is received in both </w:t>
      </w:r>
      <w:proofErr w:type="spellStart"/>
      <w:r>
        <w:rPr>
          <w:rFonts w:eastAsia="Times New Roman"/>
          <w:i/>
          <w:lang w:eastAsia="ja-JP"/>
        </w:rPr>
        <w:t>masterCellGroup</w:t>
      </w:r>
      <w:proofErr w:type="spellEnd"/>
      <w:r>
        <w:rPr>
          <w:rFonts w:eastAsia="Times New Roman"/>
          <w:lang w:eastAsia="ja-JP"/>
        </w:rPr>
        <w:t xml:space="preserve"> and in </w:t>
      </w:r>
      <w:proofErr w:type="spellStart"/>
      <w:r>
        <w:rPr>
          <w:rFonts w:eastAsia="Times New Roman"/>
          <w:i/>
          <w:lang w:eastAsia="ja-JP"/>
        </w:rPr>
        <w:t>secondaryCellGroup</w:t>
      </w:r>
      <w:proofErr w:type="spellEnd"/>
      <w:r>
        <w:rPr>
          <w:rFonts w:eastAsia="Times New Roman"/>
          <w:lang w:eastAsia="ja-JP"/>
        </w:rPr>
        <w:t xml:space="preserve">. Network only configures at most one of </w:t>
      </w:r>
      <w:proofErr w:type="spellStart"/>
      <w:r>
        <w:rPr>
          <w:rFonts w:eastAsia="Times New Roman"/>
          <w:i/>
          <w:lang w:eastAsia="ja-JP"/>
        </w:rPr>
        <w:t>reportUplinkTxDirectCurrent</w:t>
      </w:r>
      <w:proofErr w:type="spellEnd"/>
      <w:r>
        <w:rPr>
          <w:rFonts w:eastAsia="Times New Roman"/>
          <w:i/>
          <w:lang w:eastAsia="ja-JP"/>
        </w:rPr>
        <w:t xml:space="preserve">, </w:t>
      </w:r>
      <w:proofErr w:type="spellStart"/>
      <w:r>
        <w:rPr>
          <w:rFonts w:eastAsia="Times New Roman"/>
          <w:i/>
          <w:lang w:eastAsia="ja-JP"/>
        </w:rPr>
        <w:t>reportUplinkTxDirectCurrentTwoCarrier</w:t>
      </w:r>
      <w:proofErr w:type="spellEnd"/>
      <w:r>
        <w:rPr>
          <w:rFonts w:eastAsia="Times New Roman"/>
          <w:lang w:eastAsia="ja-JP"/>
        </w:rPr>
        <w:t xml:space="preserve"> or </w:t>
      </w:r>
      <w:proofErr w:type="spellStart"/>
      <w:r>
        <w:rPr>
          <w:rFonts w:eastAsia="Times New Roman"/>
          <w:i/>
          <w:lang w:eastAsia="ja-JP"/>
        </w:rPr>
        <w:t>reportUplinkTxDirectCurrentMoreCarrier</w:t>
      </w:r>
      <w:proofErr w:type="spellEnd"/>
      <w:r>
        <w:rPr>
          <w:rFonts w:eastAsia="Times New Roman"/>
          <w:lang w:eastAsia="ja-JP"/>
        </w:rPr>
        <w:t xml:space="preserve"> in one RRC message</w:t>
      </w:r>
      <w:r>
        <w:rPr>
          <w:rFonts w:eastAsia="Times New Roman"/>
          <w:i/>
          <w:lang w:eastAsia="ja-JP"/>
        </w:rPr>
        <w:t>.</w:t>
      </w:r>
    </w:p>
    <w:p w14:paraId="6812310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14:paraId="1CF0CA1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eutra</w:t>
      </w:r>
      <w:proofErr w:type="spellEnd"/>
      <w:r>
        <w:rPr>
          <w:rFonts w:eastAsia="Times New Roman"/>
          <w:i/>
          <w:lang w:eastAsia="ja-JP"/>
        </w:rPr>
        <w:t>-SCG-Response</w:t>
      </w:r>
      <w:r>
        <w:rPr>
          <w:rFonts w:eastAsia="Times New Roman"/>
          <w:lang w:eastAsia="ja-JP"/>
        </w:rPr>
        <w:t xml:space="preserve"> the E-UTRA </w:t>
      </w:r>
      <w:proofErr w:type="spellStart"/>
      <w:r>
        <w:rPr>
          <w:rFonts w:eastAsia="Times New Roman"/>
          <w:i/>
          <w:iCs/>
          <w:lang w:eastAsia="ja-JP"/>
        </w:rPr>
        <w:t>RRCConnectionReconfigurationComplete</w:t>
      </w:r>
      <w:proofErr w:type="spellEnd"/>
      <w:r>
        <w:rPr>
          <w:rFonts w:eastAsia="Times New Roman"/>
          <w:lang w:eastAsia="ja-JP"/>
        </w:rPr>
        <w:t xml:space="preserve"> message in accordance with TS 36.331 [10] clause </w:t>
      </w:r>
      <w:proofErr w:type="gramStart"/>
      <w:r>
        <w:rPr>
          <w:rFonts w:eastAsia="Times New Roman"/>
          <w:lang w:eastAsia="ja-JP"/>
        </w:rPr>
        <w:t>5.3.5.3;</w:t>
      </w:r>
      <w:proofErr w:type="gramEnd"/>
    </w:p>
    <w:p w14:paraId="5C86A72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r>
        <w:rPr>
          <w:rFonts w:eastAsia="Times New Roman"/>
          <w:i/>
          <w:lang w:eastAsia="ja-JP"/>
        </w:rPr>
        <w:t>nr-SCG</w:t>
      </w:r>
      <w:r>
        <w:rPr>
          <w:rFonts w:eastAsia="Times New Roman"/>
          <w:lang w:eastAsia="ja-JP"/>
        </w:rPr>
        <w:t>:</w:t>
      </w:r>
    </w:p>
    <w:p w14:paraId="34C8781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iCs/>
          <w:lang w:eastAsia="ja-JP"/>
        </w:rPr>
        <w:t xml:space="preserve"> </w:t>
      </w:r>
      <w:proofErr w:type="gramStart"/>
      <w:r>
        <w:rPr>
          <w:rFonts w:eastAsia="Times New Roman"/>
          <w:iCs/>
          <w:lang w:eastAsia="ja-JP"/>
        </w:rPr>
        <w:t>message</w:t>
      </w:r>
      <w:r>
        <w:rPr>
          <w:rFonts w:eastAsia="Times New Roman"/>
          <w:lang w:eastAsia="ja-JP"/>
        </w:rPr>
        <w:t>;</w:t>
      </w:r>
      <w:proofErr w:type="gramEnd"/>
    </w:p>
    <w:p w14:paraId="09B3BEC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is applied due to conditional reconfiguration execution</w:t>
      </w:r>
      <w:r>
        <w:rPr>
          <w:rFonts w:eastAsia="Times New Roman"/>
          <w:lang w:eastAsia="zh-CN"/>
        </w:rPr>
        <w:t xml:space="preserve"> and the </w:t>
      </w:r>
      <w:proofErr w:type="spellStart"/>
      <w:r>
        <w:rPr>
          <w:rFonts w:eastAsia="Times New Roman"/>
          <w:i/>
          <w:lang w:eastAsia="zh-CN"/>
        </w:rPr>
        <w:t>RRCReconfiguration</w:t>
      </w:r>
      <w:proofErr w:type="spellEnd"/>
      <w:r>
        <w:rPr>
          <w:rFonts w:eastAsia="Times New Roman"/>
          <w:lang w:eastAsia="zh-CN"/>
        </w:rPr>
        <w:t xml:space="preserve"> message does not include the </w:t>
      </w:r>
      <w:proofErr w:type="spellStart"/>
      <w:r>
        <w:rPr>
          <w:rFonts w:eastAsia="Times New Roman"/>
          <w:i/>
          <w:lang w:eastAsia="zh-CN"/>
        </w:rPr>
        <w:t>reconfigurationWithSync</w:t>
      </w:r>
      <w:proofErr w:type="spellEnd"/>
      <w:r>
        <w:rPr>
          <w:rFonts w:eastAsia="Times New Roman"/>
          <w:lang w:eastAsia="zh-CN"/>
        </w:rPr>
        <w:t xml:space="preserve"> in the </w:t>
      </w:r>
      <w:proofErr w:type="spellStart"/>
      <w:r>
        <w:rPr>
          <w:rFonts w:eastAsia="Times New Roman"/>
          <w:i/>
          <w:lang w:eastAsia="zh-CN"/>
        </w:rPr>
        <w:t>masterCellGroup</w:t>
      </w:r>
      <w:proofErr w:type="spellEnd"/>
      <w:r>
        <w:rPr>
          <w:rFonts w:eastAsia="Times New Roman"/>
          <w:lang w:eastAsia="ja-JP"/>
        </w:rPr>
        <w:t>:</w:t>
      </w:r>
    </w:p>
    <w:p w14:paraId="4FABC45E" w14:textId="77777777" w:rsidR="00C66FD2" w:rsidRDefault="007004DC">
      <w:pPr>
        <w:overflowPunct w:val="0"/>
        <w:autoSpaceDE w:val="0"/>
        <w:autoSpaceDN w:val="0"/>
        <w:adjustRightInd w:val="0"/>
        <w:ind w:left="1418" w:hanging="284"/>
        <w:textAlignment w:val="baseline"/>
        <w:rPr>
          <w:ins w:id="14" w:author="CATT" w:date="2023-06-13T15:04:00Z"/>
          <w:lang w:eastAsia="zh-CN"/>
        </w:rPr>
      </w:pPr>
      <w:r>
        <w:rPr>
          <w:rFonts w:eastAsia="Times New Roman"/>
          <w:lang w:eastAsia="ja-JP"/>
        </w:rPr>
        <w:t>4&gt;</w:t>
      </w:r>
      <w:r>
        <w:rPr>
          <w:rFonts w:eastAsia="Times New Roman"/>
          <w:lang w:eastAsia="ja-JP"/>
        </w:rPr>
        <w:tab/>
        <w:t xml:space="preserve">include in the </w:t>
      </w:r>
      <w:proofErr w:type="spellStart"/>
      <w:r>
        <w:rPr>
          <w:rFonts w:eastAsia="Times New Roman"/>
          <w:i/>
          <w:lang w:eastAsia="ja-JP"/>
        </w:rPr>
        <w:t>selectedCondRRCReconfig</w:t>
      </w:r>
      <w:proofErr w:type="spellEnd"/>
      <w:r>
        <w:rPr>
          <w:rFonts w:eastAsia="Times New Roman"/>
          <w:lang w:eastAsia="ja-JP"/>
        </w:rPr>
        <w:t xml:space="preserve"> the </w:t>
      </w:r>
      <w:proofErr w:type="spellStart"/>
      <w:r>
        <w:rPr>
          <w:rFonts w:eastAsia="Times New Roman"/>
          <w:i/>
          <w:lang w:eastAsia="ja-JP"/>
        </w:rPr>
        <w:t>condReconfigId</w:t>
      </w:r>
      <w:proofErr w:type="spellEnd"/>
      <w:r>
        <w:rPr>
          <w:rFonts w:eastAsia="Times New Roman"/>
          <w:lang w:eastAsia="ja-JP"/>
        </w:rPr>
        <w:t xml:space="preserve"> for the selected cell of conditional reconfiguration </w:t>
      </w:r>
      <w:proofErr w:type="gramStart"/>
      <w:r>
        <w:rPr>
          <w:rFonts w:eastAsia="Times New Roman"/>
          <w:lang w:eastAsia="ja-JP"/>
        </w:rPr>
        <w:t>execution;</w:t>
      </w:r>
      <w:proofErr w:type="gramEnd"/>
    </w:p>
    <w:p w14:paraId="0B993AB2" w14:textId="77777777" w:rsidR="00C66FD2" w:rsidRDefault="007004DC">
      <w:pPr>
        <w:pStyle w:val="NO"/>
        <w:rPr>
          <w:ins w:id="15" w:author="CATT" w:date="2023-06-14T11:18:00Z"/>
          <w:lang w:eastAsia="zh-CN"/>
        </w:rPr>
      </w:pPr>
      <w:commentRangeStart w:id="16"/>
      <w:commentRangeStart w:id="17"/>
      <w:commentRangeStart w:id="18"/>
      <w:commentRangeStart w:id="19"/>
      <w:commentRangeStart w:id="20"/>
      <w:commentRangeStart w:id="21"/>
      <w:commentRangeStart w:id="22"/>
      <w:commentRangeStart w:id="23"/>
      <w:commentRangeStart w:id="24"/>
      <w:commentRangeStart w:id="25"/>
      <w:ins w:id="26" w:author="CATT" w:date="2023-06-13T15:06:00Z">
        <w:r>
          <w:rPr>
            <w:rFonts w:hint="eastAsia"/>
          </w:rPr>
          <w:t>Editor</w:t>
        </w:r>
        <w:r>
          <w:t>’</w:t>
        </w:r>
        <w:r>
          <w:rPr>
            <w:rFonts w:hint="eastAsia"/>
          </w:rPr>
          <w:t xml:space="preserve">s note: </w:t>
        </w:r>
      </w:ins>
      <w:ins w:id="27" w:author="CATT" w:date="2023-06-13T15:04:00Z">
        <w:r>
          <w:rPr>
            <w:lang w:eastAsia="zh-CN"/>
          </w:rPr>
          <w:t xml:space="preserve">FFS how to </w:t>
        </w:r>
      </w:ins>
      <w:ins w:id="28" w:author="CATT" w:date="2023-06-13T15:05:00Z">
        <w:r>
          <w:rPr>
            <w:rFonts w:hint="eastAsia"/>
            <w:lang w:eastAsia="zh-CN"/>
          </w:rPr>
          <w:t>indicate</w:t>
        </w:r>
        <w:r>
          <w:rPr>
            <w:lang w:eastAsia="zh-CN"/>
          </w:rPr>
          <w:t xml:space="preserve"> the selected target SCG</w:t>
        </w:r>
      </w:ins>
      <w:ins w:id="29" w:author="CATT" w:date="2023-06-13T15:07:00Z">
        <w:r>
          <w:rPr>
            <w:rFonts w:hint="eastAsia"/>
            <w:lang w:eastAsia="zh-CN"/>
          </w:rPr>
          <w:t xml:space="preserve"> </w:t>
        </w:r>
      </w:ins>
      <w:ins w:id="30" w:author="CATT" w:date="2023-06-13T15:05:00Z">
        <w:r>
          <w:rPr>
            <w:rFonts w:hint="eastAsia"/>
            <w:lang w:eastAsia="zh-CN"/>
          </w:rPr>
          <w:t>to</w:t>
        </w:r>
      </w:ins>
      <w:ins w:id="31" w:author="CATT" w:date="2023-06-13T15:04:00Z">
        <w:r>
          <w:rPr>
            <w:lang w:eastAsia="zh-CN"/>
          </w:rPr>
          <w:t xml:space="preserve"> the target MN</w:t>
        </w:r>
      </w:ins>
      <w:ins w:id="32" w:author="CATT" w:date="2023-06-14T11:20:00Z">
        <w:r>
          <w:rPr>
            <w:rFonts w:hint="eastAsia"/>
            <w:lang w:eastAsia="zh-CN"/>
          </w:rPr>
          <w:t xml:space="preserve"> </w:t>
        </w:r>
      </w:ins>
      <w:ins w:id="33" w:author="CATT" w:date="2023-06-14T11:19:00Z">
        <w:r>
          <w:rPr>
            <w:rFonts w:hint="eastAsia"/>
            <w:lang w:eastAsia="zh-CN"/>
          </w:rPr>
          <w:t xml:space="preserve">(i.e. </w:t>
        </w:r>
      </w:ins>
      <w:ins w:id="34" w:author="CATT" w:date="2023-06-14T11:20:00Z">
        <w:r>
          <w:rPr>
            <w:rFonts w:hint="eastAsia"/>
            <w:lang w:eastAsia="zh-CN"/>
          </w:rPr>
          <w:t xml:space="preserve">whether to </w:t>
        </w:r>
      </w:ins>
      <w:ins w:id="35" w:author="CATT" w:date="2023-06-14T11:19:00Z">
        <w:r>
          <w:rPr>
            <w:rFonts w:hint="eastAsia"/>
            <w:lang w:eastAsia="zh-CN"/>
          </w:rPr>
          <w:t>reus</w:t>
        </w:r>
      </w:ins>
      <w:ins w:id="36" w:author="CATT" w:date="2023-06-14T11:20:00Z">
        <w:r>
          <w:rPr>
            <w:rFonts w:hint="eastAsia"/>
            <w:lang w:eastAsia="zh-CN"/>
          </w:rPr>
          <w:t>e</w:t>
        </w:r>
      </w:ins>
      <w:ins w:id="37" w:author="CATT" w:date="2023-06-14T11:19:00Z">
        <w:r>
          <w:rPr>
            <w:rFonts w:hint="eastAsia"/>
            <w:lang w:eastAsia="zh-CN"/>
          </w:rPr>
          <w:t xml:space="preserve"> </w:t>
        </w:r>
        <w:r>
          <w:rPr>
            <w:rFonts w:eastAsia="Times New Roman"/>
            <w:i/>
            <w:lang w:eastAsia="ja-JP"/>
          </w:rPr>
          <w:t>selectedCondRRCReconfig-r17</w:t>
        </w:r>
      </w:ins>
      <w:ins w:id="38" w:author="CATT" w:date="2023-06-14T11:20:00Z">
        <w:r>
          <w:rPr>
            <w:rFonts w:hint="eastAsia"/>
            <w:lang w:eastAsia="zh-CN"/>
          </w:rPr>
          <w:t xml:space="preserve"> or not</w:t>
        </w:r>
      </w:ins>
      <w:ins w:id="39" w:author="CATT" w:date="2023-06-14T11:19:00Z">
        <w:r>
          <w:rPr>
            <w:rFonts w:hint="eastAsia"/>
            <w:lang w:eastAsia="zh-CN"/>
          </w:rPr>
          <w:t>)</w:t>
        </w:r>
      </w:ins>
      <w:ins w:id="40" w:author="CATT" w:date="2023-06-13T15:04:00Z">
        <w:r>
          <w:rPr>
            <w:lang w:eastAsia="zh-CN"/>
          </w:rPr>
          <w:t xml:space="preserve">, so that target MCG can forward the corresponding SCG </w:t>
        </w:r>
        <w:proofErr w:type="spellStart"/>
        <w:r>
          <w:rPr>
            <w:lang w:eastAsia="zh-CN"/>
          </w:rPr>
          <w:t>RRCReconfigurationComplete</w:t>
        </w:r>
        <w:proofErr w:type="spellEnd"/>
        <w:r>
          <w:rPr>
            <w:lang w:eastAsia="zh-CN"/>
          </w:rPr>
          <w:t xml:space="preserve"> message to the selected target SCG.</w:t>
        </w:r>
      </w:ins>
      <w:commentRangeEnd w:id="16"/>
      <w:r>
        <w:rPr>
          <w:rStyle w:val="CommentReference"/>
        </w:rPr>
        <w:commentReference w:id="16"/>
      </w:r>
      <w:commentRangeEnd w:id="17"/>
      <w:r>
        <w:rPr>
          <w:rStyle w:val="CommentReference"/>
        </w:rPr>
        <w:commentReference w:id="17"/>
      </w:r>
      <w:commentRangeEnd w:id="18"/>
      <w:r>
        <w:commentReference w:id="18"/>
      </w:r>
      <w:commentRangeEnd w:id="19"/>
      <w:r>
        <w:rPr>
          <w:rStyle w:val="CommentReference"/>
        </w:rPr>
        <w:commentReference w:id="19"/>
      </w:r>
      <w:commentRangeEnd w:id="20"/>
      <w:r w:rsidR="00BC72E0">
        <w:rPr>
          <w:rStyle w:val="CommentReference"/>
        </w:rPr>
        <w:commentReference w:id="20"/>
      </w:r>
      <w:commentRangeEnd w:id="21"/>
      <w:r w:rsidR="004D4A93">
        <w:rPr>
          <w:rStyle w:val="CommentReference"/>
        </w:rPr>
        <w:commentReference w:id="21"/>
      </w:r>
      <w:commentRangeEnd w:id="22"/>
      <w:r w:rsidR="00B1280F">
        <w:rPr>
          <w:rStyle w:val="CommentReference"/>
        </w:rPr>
        <w:commentReference w:id="22"/>
      </w:r>
      <w:commentRangeEnd w:id="23"/>
      <w:r w:rsidR="00691705">
        <w:rPr>
          <w:rStyle w:val="CommentReference"/>
        </w:rPr>
        <w:commentReference w:id="23"/>
      </w:r>
      <w:commentRangeEnd w:id="24"/>
      <w:r w:rsidR="004A3B01">
        <w:rPr>
          <w:rStyle w:val="CommentReference"/>
        </w:rPr>
        <w:commentReference w:id="24"/>
      </w:r>
      <w:commentRangeEnd w:id="25"/>
      <w:r w:rsidR="00BD0F32">
        <w:rPr>
          <w:rStyle w:val="CommentReference"/>
        </w:rPr>
        <w:commentReference w:id="25"/>
      </w:r>
    </w:p>
    <w:p w14:paraId="106D6B66" w14:textId="77777777" w:rsidR="00C66FD2" w:rsidRDefault="007004D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50BDEC6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VarLogMeasReport</w:t>
      </w:r>
      <w:proofErr w:type="spellEnd"/>
      <w:r>
        <w:rPr>
          <w:rFonts w:eastAsia="Times New Roman"/>
          <w:lang w:eastAsia="ja-JP"/>
        </w:rPr>
        <w:t>:</w:t>
      </w:r>
    </w:p>
    <w:p w14:paraId="212284FB"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lang w:eastAsia="ja-JP"/>
        </w:rPr>
        <w:t>logMeas</w:t>
      </w:r>
      <w:r>
        <w:rPr>
          <w:rFonts w:eastAsia="SimSun"/>
          <w:i/>
          <w:lang w:eastAsia="ja-JP"/>
        </w:rPr>
        <w:t>Available</w:t>
      </w:r>
      <w:proofErr w:type="spellEnd"/>
      <w:r>
        <w:rPr>
          <w:rFonts w:eastAsia="SimSun"/>
          <w:lang w:eastAsia="ja-JP"/>
        </w:rPr>
        <w:t xml:space="preserve"> 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w:t>
      </w:r>
      <w:proofErr w:type="gramStart"/>
      <w:r>
        <w:rPr>
          <w:rFonts w:eastAsia="Times New Roman"/>
          <w:iCs/>
          <w:lang w:eastAsia="ja-JP"/>
        </w:rPr>
        <w:t>message</w:t>
      </w:r>
      <w:r>
        <w:rPr>
          <w:rFonts w:eastAsia="Times New Roman"/>
          <w:lang w:eastAsia="ja-JP"/>
        </w:rPr>
        <w:t>;</w:t>
      </w:r>
      <w:proofErr w:type="gramEnd"/>
    </w:p>
    <w:p w14:paraId="4454640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748F42E0"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logMeasAvailableBT</w:t>
      </w:r>
      <w:proofErr w:type="spellEnd"/>
      <w:r>
        <w:rPr>
          <w:rFonts w:eastAsia="Times New Roman"/>
          <w:lang w:eastAsia="ja-JP"/>
        </w:rPr>
        <w:t xml:space="preserve"> </w:t>
      </w:r>
      <w:r>
        <w:rPr>
          <w:rFonts w:eastAsia="SimSun"/>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w:t>
      </w:r>
      <w:proofErr w:type="gramStart"/>
      <w:r>
        <w:rPr>
          <w:rFonts w:eastAsia="Times New Roman"/>
          <w:iCs/>
          <w:lang w:eastAsia="ja-JP"/>
        </w:rPr>
        <w:t>message</w:t>
      </w:r>
      <w:r>
        <w:rPr>
          <w:rFonts w:eastAsia="Times New Roman"/>
          <w:lang w:eastAsia="ja-JP"/>
        </w:rPr>
        <w:t>;</w:t>
      </w:r>
      <w:proofErr w:type="gramEnd"/>
    </w:p>
    <w:p w14:paraId="37058AC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6AA8DFDC"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logMeasAvailableWLAN</w:t>
      </w:r>
      <w:proofErr w:type="spellEnd"/>
      <w:r>
        <w:rPr>
          <w:rFonts w:eastAsia="Times New Roman"/>
          <w:lang w:eastAsia="ja-JP"/>
        </w:rPr>
        <w:t xml:space="preserve"> </w:t>
      </w:r>
      <w:r>
        <w:rPr>
          <w:rFonts w:eastAsia="SimSun"/>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w:t>
      </w:r>
      <w:proofErr w:type="gramStart"/>
      <w:r>
        <w:rPr>
          <w:rFonts w:eastAsia="Times New Roman"/>
          <w:iCs/>
          <w:lang w:eastAsia="ja-JP"/>
        </w:rPr>
        <w:t>message</w:t>
      </w:r>
      <w:r>
        <w:rPr>
          <w:rFonts w:eastAsia="Times New Roman"/>
          <w:lang w:eastAsia="ja-JP"/>
        </w:rPr>
        <w:t>;</w:t>
      </w:r>
      <w:proofErr w:type="gramEnd"/>
    </w:p>
    <w:p w14:paraId="6BA0DB4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15092343" w14:textId="77777777" w:rsidR="00C66FD2" w:rsidRDefault="007004D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A9A8D8B" w14:textId="77777777" w:rsidR="00C66FD2" w:rsidRDefault="007004DC">
      <w:pPr>
        <w:overflowPunct w:val="0"/>
        <w:autoSpaceDE w:val="0"/>
        <w:autoSpaceDN w:val="0"/>
        <w:adjustRightInd w:val="0"/>
        <w:ind w:left="1702" w:hanging="284"/>
        <w:textAlignment w:val="baseline"/>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rFonts w:eastAsia="Times New Roman"/>
          <w:i/>
          <w:iCs/>
          <w:lang w:eastAsia="ja-JP"/>
        </w:rPr>
        <w:t>RRCReconfigurationComplete</w:t>
      </w:r>
      <w:proofErr w:type="spellEnd"/>
      <w:r>
        <w:rPr>
          <w:rFonts w:eastAsia="Times New Roman"/>
          <w:lang w:eastAsia="ja-JP"/>
        </w:rPr>
        <w:t xml:space="preserve"> </w:t>
      </w:r>
      <w:proofErr w:type="gramStart"/>
      <w:r>
        <w:rPr>
          <w:rFonts w:eastAsia="Times New Roman"/>
          <w:lang w:eastAsia="ja-JP"/>
        </w:rPr>
        <w:t>message</w:t>
      </w:r>
      <w:r>
        <w:rPr>
          <w:rFonts w:eastAsia="DengXian"/>
          <w:lang w:eastAsia="zh-CN"/>
        </w:rPr>
        <w:t>;</w:t>
      </w:r>
      <w:proofErr w:type="gramEnd"/>
    </w:p>
    <w:p w14:paraId="3634DCEC" w14:textId="77777777" w:rsidR="00C66FD2" w:rsidRDefault="007004D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else:</w:t>
      </w:r>
    </w:p>
    <w:p w14:paraId="250C11E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5B172E98" w14:textId="77777777" w:rsidR="00C66FD2" w:rsidRDefault="007004DC">
      <w:pPr>
        <w:overflowPunct w:val="0"/>
        <w:autoSpaceDE w:val="0"/>
        <w:autoSpaceDN w:val="0"/>
        <w:adjustRightInd w:val="0"/>
        <w:ind w:left="1985" w:hanging="284"/>
        <w:textAlignment w:val="baseline"/>
        <w:rPr>
          <w:rFonts w:eastAsia="DengXian"/>
          <w:lang w:eastAsia="zh-CN"/>
        </w:rPr>
      </w:pPr>
      <w:r>
        <w:rPr>
          <w:rFonts w:eastAsia="DengXian"/>
          <w:lang w:eastAsia="zh-CN"/>
        </w:rPr>
        <w:t>6&gt;</w:t>
      </w:r>
      <w:r>
        <w:rPr>
          <w:rFonts w:eastAsia="DengXian"/>
          <w:lang w:eastAsia="zh-CN"/>
        </w:rPr>
        <w:tab/>
        <w:t xml:space="preserve">set </w:t>
      </w:r>
      <w:proofErr w:type="spellStart"/>
      <w:r>
        <w:rPr>
          <w:rFonts w:eastAsia="DengXian"/>
          <w:i/>
          <w:iCs/>
          <w:lang w:eastAsia="zh-CN"/>
        </w:rPr>
        <w:t>sigLogMeasConfigAvailable</w:t>
      </w:r>
      <w:proofErr w:type="spellEnd"/>
      <w:r>
        <w:rPr>
          <w:rFonts w:eastAsia="DengXian"/>
          <w:lang w:eastAsia="zh-CN"/>
        </w:rPr>
        <w:t xml:space="preserve"> to </w:t>
      </w:r>
      <w:r>
        <w:rPr>
          <w:rFonts w:eastAsia="DengXian"/>
          <w:i/>
          <w:iCs/>
          <w:lang w:eastAsia="zh-CN"/>
        </w:rPr>
        <w:t>false</w:t>
      </w:r>
      <w:r>
        <w:rPr>
          <w:rFonts w:eastAsia="DengXian"/>
          <w:lang w:eastAsia="zh-CN"/>
        </w:rPr>
        <w:t xml:space="preserve"> in the </w:t>
      </w:r>
      <w:proofErr w:type="spellStart"/>
      <w:r>
        <w:rPr>
          <w:rFonts w:eastAsia="Times New Roman"/>
          <w:i/>
          <w:lang w:eastAsia="ja-JP"/>
        </w:rPr>
        <w:t>RRCReconfigurationComplete</w:t>
      </w:r>
      <w:proofErr w:type="spellEnd"/>
      <w:r>
        <w:rPr>
          <w:rFonts w:eastAsia="Times New Roman"/>
          <w:lang w:eastAsia="ja-JP"/>
        </w:rPr>
        <w:t xml:space="preserve"> </w:t>
      </w:r>
      <w:proofErr w:type="gramStart"/>
      <w:r>
        <w:rPr>
          <w:rFonts w:eastAsia="Times New Roman"/>
          <w:lang w:eastAsia="ja-JP"/>
        </w:rPr>
        <w:t>message</w:t>
      </w:r>
      <w:r>
        <w:rPr>
          <w:rFonts w:eastAsia="DengXian"/>
          <w:lang w:eastAsia="zh-CN"/>
        </w:rPr>
        <w:t>;</w:t>
      </w:r>
      <w:proofErr w:type="gramEnd"/>
    </w:p>
    <w:p w14:paraId="2363641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proofErr w:type="spellStart"/>
      <w:r>
        <w:rPr>
          <w:rFonts w:eastAsia="Times New Roman"/>
          <w:i/>
          <w:lang w:eastAsia="ja-JP"/>
        </w:rPr>
        <w:t>VarConnEstFailReport</w:t>
      </w:r>
      <w:proofErr w:type="spellEnd"/>
      <w:r>
        <w:rPr>
          <w:rFonts w:eastAsia="Times New Roman"/>
          <w:lang w:eastAsia="ja-JP"/>
        </w:rPr>
        <w:t xml:space="preserve"> or </w:t>
      </w:r>
      <w:proofErr w:type="spellStart"/>
      <w:r>
        <w:rPr>
          <w:rFonts w:eastAsia="DengXian"/>
          <w:i/>
          <w:lang w:eastAsia="ja-JP"/>
        </w:rPr>
        <w:t>VarConnEstFailReportList</w:t>
      </w:r>
      <w:proofErr w:type="spellEnd"/>
      <w:r>
        <w:rPr>
          <w:rFonts w:eastAsia="Times New Roman"/>
          <w:lang w:eastAsia="ja-JP"/>
        </w:rPr>
        <w:t xml:space="preserve"> and if the RPLMN is equal to</w:t>
      </w:r>
      <w:r>
        <w:rPr>
          <w:rFonts w:eastAsia="Times New Roman"/>
          <w:i/>
          <w:lang w:eastAsia="ja-JP"/>
        </w:rPr>
        <w:t xml:space="preserve"> </w:t>
      </w:r>
      <w:proofErr w:type="spellStart"/>
      <w:r>
        <w:rPr>
          <w:rFonts w:eastAsia="Times New Roman"/>
          <w:i/>
          <w:lang w:eastAsia="ja-JP"/>
        </w:rPr>
        <w:t>plmn</w:t>
      </w:r>
      <w:proofErr w:type="spellEnd"/>
      <w:r>
        <w:rPr>
          <w:rFonts w:eastAsia="Times New Roman"/>
          <w:i/>
          <w:lang w:eastAsia="ja-JP"/>
        </w:rPr>
        <w:t>-Identity</w:t>
      </w:r>
      <w:r>
        <w:rPr>
          <w:rFonts w:eastAsia="Times New Roman"/>
          <w:lang w:eastAsia="ja-JP"/>
        </w:rPr>
        <w:t xml:space="preserve"> stored in </w:t>
      </w:r>
      <w:proofErr w:type="spellStart"/>
      <w:r>
        <w:rPr>
          <w:rFonts w:eastAsia="Times New Roman"/>
          <w:i/>
          <w:lang w:eastAsia="ja-JP"/>
        </w:rPr>
        <w:t>VarConnEstFailReport</w:t>
      </w:r>
      <w:proofErr w:type="spellEnd"/>
      <w:r>
        <w:rPr>
          <w:rFonts w:eastAsia="Times New Roman"/>
          <w:i/>
          <w:lang w:eastAsia="ja-JP"/>
        </w:rPr>
        <w:t xml:space="preserve">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DengXian"/>
          <w:i/>
          <w:lang w:eastAsia="ja-JP"/>
        </w:rPr>
        <w:t xml:space="preserve"> </w:t>
      </w:r>
      <w:proofErr w:type="spellStart"/>
      <w:r>
        <w:rPr>
          <w:rFonts w:eastAsia="DengXian"/>
          <w:i/>
          <w:lang w:eastAsia="ja-JP"/>
        </w:rPr>
        <w:t>VarConnEstFailReportList</w:t>
      </w:r>
      <w:proofErr w:type="spellEnd"/>
      <w:r>
        <w:rPr>
          <w:rFonts w:eastAsia="Times New Roman"/>
          <w:lang w:eastAsia="ja-JP"/>
        </w:rPr>
        <w:t>:</w:t>
      </w:r>
    </w:p>
    <w:p w14:paraId="3703D59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iCs/>
          <w:lang w:eastAsia="ja-JP"/>
        </w:rPr>
        <w:t>connEstFailInfoAvailable</w:t>
      </w:r>
      <w:proofErr w:type="spellEnd"/>
      <w:r>
        <w:rPr>
          <w:rFonts w:eastAsia="Times New Roman"/>
          <w:lang w:eastAsia="ja-JP"/>
        </w:rPr>
        <w:t xml:space="preserve"> </w:t>
      </w:r>
      <w:r>
        <w:rPr>
          <w:rFonts w:eastAsia="SimSun"/>
          <w:lang w:eastAsia="ja-JP"/>
        </w:rPr>
        <w:t xml:space="preserve">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w:t>
      </w:r>
      <w:proofErr w:type="gramStart"/>
      <w:r>
        <w:rPr>
          <w:rFonts w:eastAsia="Times New Roman"/>
          <w:iCs/>
          <w:lang w:eastAsia="ja-JP"/>
        </w:rPr>
        <w:t>message</w:t>
      </w:r>
      <w:r>
        <w:rPr>
          <w:rFonts w:eastAsia="Times New Roman"/>
          <w:lang w:eastAsia="ja-JP"/>
        </w:rPr>
        <w:t>;</w:t>
      </w:r>
      <w:proofErr w:type="gramEnd"/>
    </w:p>
    <w:p w14:paraId="2926F3A1" w14:textId="77777777" w:rsidR="00C66FD2" w:rsidRDefault="007004D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xml:space="preserve"> and if the RPLMN is included in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or</w:t>
      </w:r>
    </w:p>
    <w:p w14:paraId="565D2A2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w:t>
      </w:r>
      <w:proofErr w:type="spellStart"/>
      <w:r>
        <w:rPr>
          <w:rFonts w:eastAsia="Times New Roman"/>
          <w:i/>
          <w:lang w:eastAsia="ja-JP"/>
        </w:rPr>
        <w:t>plmn-IdentityList</w:t>
      </w:r>
      <w:proofErr w:type="spellEnd"/>
      <w:r>
        <w:rPr>
          <w:rFonts w:eastAsia="Times New Roman"/>
          <w:lang w:eastAsia="ja-JP"/>
        </w:rPr>
        <w:t xml:space="preserve"> stored in </w:t>
      </w:r>
      <w:proofErr w:type="spellStart"/>
      <w:r>
        <w:rPr>
          <w:rFonts w:eastAsia="Times New Roman"/>
          <w:i/>
          <w:lang w:eastAsia="ja-JP"/>
        </w:rPr>
        <w:t>VarRLF</w:t>
      </w:r>
      <w:proofErr w:type="spellEnd"/>
      <w:r>
        <w:rPr>
          <w:rFonts w:eastAsia="Times New Roman"/>
          <w:i/>
          <w:lang w:eastAsia="ja-JP"/>
        </w:rPr>
        <w:t xml:space="preserve">-Report </w:t>
      </w:r>
      <w:r>
        <w:rPr>
          <w:rFonts w:eastAsia="Times New Roman"/>
          <w:lang w:eastAsia="ja-JP"/>
        </w:rPr>
        <w:t>of TS 36.331 [10]:</w:t>
      </w:r>
    </w:p>
    <w:p w14:paraId="4F27CD2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include </w:t>
      </w:r>
      <w:proofErr w:type="spellStart"/>
      <w:r>
        <w:rPr>
          <w:rFonts w:eastAsia="Times New Roman"/>
          <w:i/>
          <w:iCs/>
          <w:lang w:eastAsia="ja-JP"/>
        </w:rPr>
        <w:t>rlf-InfoAvailable</w:t>
      </w:r>
      <w:proofErr w:type="spellEnd"/>
      <w:r>
        <w:rPr>
          <w:rFonts w:eastAsia="SimSun"/>
          <w:lang w:eastAsia="ja-JP"/>
        </w:rPr>
        <w:t xml:space="preserve"> </w:t>
      </w:r>
      <w:r>
        <w:rPr>
          <w:rFonts w:eastAsia="SimSun"/>
          <w:iCs/>
          <w:lang w:eastAsia="ja-JP"/>
        </w:rPr>
        <w:t xml:space="preserve">in the </w:t>
      </w:r>
      <w:proofErr w:type="spellStart"/>
      <w:r>
        <w:rPr>
          <w:rFonts w:eastAsia="Times New Roman"/>
          <w:i/>
          <w:iCs/>
          <w:lang w:eastAsia="ja-JP"/>
        </w:rPr>
        <w:t>RRCReconfigurationComplete</w:t>
      </w:r>
      <w:proofErr w:type="spellEnd"/>
      <w:r>
        <w:rPr>
          <w:rFonts w:eastAsia="Times New Roman"/>
          <w:lang w:eastAsia="ja-JP"/>
        </w:rPr>
        <w:t xml:space="preserve"> </w:t>
      </w:r>
      <w:proofErr w:type="gramStart"/>
      <w:r>
        <w:rPr>
          <w:rFonts w:eastAsia="Times New Roman"/>
          <w:lang w:eastAsia="ja-JP"/>
        </w:rPr>
        <w:t>message;</w:t>
      </w:r>
      <w:proofErr w:type="gramEnd"/>
    </w:p>
    <w:p w14:paraId="44F60B9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proofErr w:type="spellStart"/>
      <w:r>
        <w:rPr>
          <w:rFonts w:eastAsia="Times New Roman"/>
          <w:i/>
          <w:iCs/>
          <w:lang w:eastAsia="ja-JP"/>
        </w:rPr>
        <w:t>successHO</w:t>
      </w:r>
      <w:proofErr w:type="spellEnd"/>
      <w:r>
        <w:rPr>
          <w:rFonts w:eastAsia="Times New Roman"/>
          <w:i/>
          <w:iCs/>
          <w:lang w:eastAsia="ja-JP"/>
        </w:rPr>
        <w:t>-Config</w:t>
      </w:r>
      <w:r>
        <w:rPr>
          <w:rFonts w:eastAsia="Times New Roman"/>
          <w:lang w:eastAsia="ja-JP"/>
        </w:rPr>
        <w:t xml:space="preserve"> when connected to the source </w:t>
      </w:r>
      <w:proofErr w:type="spellStart"/>
      <w:r>
        <w:rPr>
          <w:rFonts w:eastAsia="Times New Roman"/>
          <w:lang w:eastAsia="ja-JP"/>
        </w:rPr>
        <w:t>PCell</w:t>
      </w:r>
      <w:proofErr w:type="spellEnd"/>
      <w:r>
        <w:rPr>
          <w:rFonts w:eastAsia="Times New Roman"/>
          <w:lang w:eastAsia="ja-JP"/>
        </w:rPr>
        <w:t>; and</w:t>
      </w:r>
    </w:p>
    <w:p w14:paraId="2E28539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proofErr w:type="spellStart"/>
      <w:r>
        <w:rPr>
          <w:rFonts w:eastAsia="Times New Roman"/>
          <w:i/>
          <w:iCs/>
          <w:lang w:eastAsia="ja-JP"/>
        </w:rPr>
        <w:t>RRCReconfiguration</w:t>
      </w:r>
      <w:proofErr w:type="spellEnd"/>
      <w:r>
        <w:rPr>
          <w:rFonts w:eastAsia="Times New Roman"/>
          <w:lang w:eastAsia="ja-JP"/>
        </w:rPr>
        <w:t xml:space="preserve"> is not due to a conditional reconfiguration execution upon cell selection performed while timer T311 was running, as defined in 5.3.7.3:</w:t>
      </w:r>
    </w:p>
    <w:p w14:paraId="5C1B7B4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w:t>
      </w:r>
      <w:proofErr w:type="gramStart"/>
      <w:r>
        <w:rPr>
          <w:rFonts w:eastAsia="Malgun Gothic"/>
          <w:lang w:eastAsia="ko-KR"/>
        </w:rPr>
        <w:t>MCG</w:t>
      </w:r>
      <w:r>
        <w:rPr>
          <w:rFonts w:eastAsia="Times New Roman"/>
          <w:lang w:eastAsia="ja-JP"/>
        </w:rPr>
        <w:t>;</w:t>
      </w:r>
      <w:proofErr w:type="gramEnd"/>
    </w:p>
    <w:p w14:paraId="25545DAF" w14:textId="77777777" w:rsidR="00C66FD2" w:rsidRDefault="007004D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proofErr w:type="spellStart"/>
      <w:r>
        <w:rPr>
          <w:rFonts w:eastAsia="Times New Roman"/>
          <w:i/>
          <w:lang w:eastAsia="ja-JP"/>
        </w:rPr>
        <w:t>VarSuccessHO</w:t>
      </w:r>
      <w:proofErr w:type="spellEnd"/>
      <w:r>
        <w:rPr>
          <w:rFonts w:eastAsia="Times New Roman"/>
          <w:i/>
          <w:lang w:eastAsia="ja-JP"/>
        </w:rPr>
        <w:t xml:space="preserve">-Report </w:t>
      </w:r>
      <w:r>
        <w:rPr>
          <w:rFonts w:eastAsia="Times New Roman"/>
          <w:lang w:eastAsia="ja-JP"/>
        </w:rPr>
        <w:t>and if the RPLMN is included in</w:t>
      </w:r>
      <w:r>
        <w:rPr>
          <w:rFonts w:eastAsia="Times New Roman"/>
          <w:i/>
          <w:lang w:eastAsia="ja-JP"/>
        </w:rPr>
        <w:t xml:space="preserve"> </w:t>
      </w:r>
      <w:proofErr w:type="spellStart"/>
      <w:r>
        <w:rPr>
          <w:rFonts w:eastAsia="Times New Roman"/>
          <w:i/>
          <w:lang w:eastAsia="ja-JP"/>
        </w:rPr>
        <w:t>plmn-IdentityList</w:t>
      </w:r>
      <w:proofErr w:type="spellEnd"/>
      <w:r>
        <w:rPr>
          <w:rFonts w:eastAsia="Times New Roman"/>
          <w:lang w:eastAsia="ja-JP"/>
        </w:rPr>
        <w:t xml:space="preserve"> stored in </w:t>
      </w:r>
      <w:proofErr w:type="spellStart"/>
      <w:r>
        <w:rPr>
          <w:rFonts w:eastAsia="Times New Roman"/>
          <w:i/>
          <w:lang w:eastAsia="ja-JP"/>
        </w:rPr>
        <w:t>VarSuccessHO</w:t>
      </w:r>
      <w:proofErr w:type="spellEnd"/>
      <w:r>
        <w:rPr>
          <w:rFonts w:eastAsia="Times New Roman"/>
          <w:i/>
          <w:lang w:eastAsia="ja-JP"/>
        </w:rPr>
        <w:t>-Report</w:t>
      </w:r>
      <w:r>
        <w:rPr>
          <w:rFonts w:eastAsia="Times New Roman"/>
          <w:iCs/>
          <w:lang w:eastAsia="ja-JP"/>
        </w:rPr>
        <w:t>:</w:t>
      </w:r>
    </w:p>
    <w:p w14:paraId="309AB9B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lang w:eastAsia="ja-JP"/>
        </w:rPr>
        <w:t>successHO-InfoAvailable</w:t>
      </w:r>
      <w:proofErr w:type="spellEnd"/>
      <w:r>
        <w:rPr>
          <w:rFonts w:eastAsia="SimSun"/>
          <w:lang w:eastAsia="ja-JP"/>
        </w:rPr>
        <w:t xml:space="preserve"> </w:t>
      </w:r>
      <w:r>
        <w:rPr>
          <w:rFonts w:eastAsia="SimSun"/>
          <w:iCs/>
          <w:lang w:eastAsia="ja-JP"/>
        </w:rPr>
        <w:t xml:space="preserve">in the </w:t>
      </w:r>
      <w:proofErr w:type="spellStart"/>
      <w:r>
        <w:rPr>
          <w:rFonts w:eastAsia="Times New Roman"/>
          <w:i/>
          <w:iCs/>
          <w:lang w:eastAsia="ja-JP"/>
        </w:rPr>
        <w:t>RRCReconfigurationComplete</w:t>
      </w:r>
      <w:proofErr w:type="spellEnd"/>
      <w:r>
        <w:rPr>
          <w:rFonts w:eastAsia="Times New Roman"/>
          <w:lang w:eastAsia="ja-JP"/>
        </w:rPr>
        <w:t xml:space="preserve"> </w:t>
      </w:r>
      <w:proofErr w:type="gramStart"/>
      <w:r>
        <w:rPr>
          <w:rFonts w:eastAsia="Times New Roman"/>
          <w:lang w:eastAsia="ja-JP"/>
        </w:rPr>
        <w:t>message;</w:t>
      </w:r>
      <w:proofErr w:type="gramEnd"/>
    </w:p>
    <w:p w14:paraId="3AD3BC0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was received via SRB1, but not within </w:t>
      </w:r>
      <w:proofErr w:type="spellStart"/>
      <w:r>
        <w:rPr>
          <w:rFonts w:eastAsia="Times New Roman"/>
          <w:i/>
          <w:lang w:eastAsia="ja-JP"/>
        </w:rPr>
        <w:t>mrdc-SecondaryCellGroup</w:t>
      </w:r>
      <w:proofErr w:type="spellEnd"/>
      <w:r>
        <w:rPr>
          <w:rFonts w:eastAsia="Times New Roman"/>
          <w:lang w:eastAsia="ja-JP"/>
        </w:rPr>
        <w:t xml:space="preserve"> or E-UTRA </w:t>
      </w:r>
      <w:proofErr w:type="spellStart"/>
      <w:r>
        <w:rPr>
          <w:rFonts w:eastAsia="Times New Roman"/>
          <w:i/>
          <w:lang w:eastAsia="ja-JP"/>
        </w:rPr>
        <w:t>RRCConnectionReconfiguration</w:t>
      </w:r>
      <w:proofErr w:type="spellEnd"/>
      <w:r>
        <w:rPr>
          <w:rFonts w:eastAsia="Times New Roman"/>
          <w:lang w:eastAsia="ja-JP"/>
        </w:rPr>
        <w:t xml:space="preserve"> </w:t>
      </w:r>
      <w:r>
        <w:rPr>
          <w:rFonts w:eastAsia="Times New Roman"/>
          <w:iCs/>
          <w:lang w:eastAsia="ja-JP"/>
        </w:rPr>
        <w:t>or E-UTRA</w:t>
      </w:r>
      <w:r>
        <w:rPr>
          <w:rFonts w:eastAsia="Times New Roman"/>
          <w:i/>
          <w:lang w:eastAsia="ja-JP"/>
        </w:rPr>
        <w:t xml:space="preserve"> </w:t>
      </w:r>
      <w:proofErr w:type="spellStart"/>
      <w:r>
        <w:rPr>
          <w:rFonts w:eastAsia="Times New Roman"/>
          <w:i/>
          <w:lang w:eastAsia="ja-JP"/>
        </w:rPr>
        <w:t>RRCConnectionResume</w:t>
      </w:r>
      <w:proofErr w:type="spellEnd"/>
      <w:r>
        <w:rPr>
          <w:rFonts w:eastAsia="Times New Roman"/>
          <w:lang w:eastAsia="ja-JP"/>
        </w:rPr>
        <w:t>:</w:t>
      </w:r>
    </w:p>
    <w:p w14:paraId="67E25AB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71BF4BC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 or</w:t>
      </w:r>
    </w:p>
    <w:p w14:paraId="52CB636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NeedForGapsInfoNR</w:t>
      </w:r>
      <w:proofErr w:type="spellEnd"/>
      <w:r>
        <w:rPr>
          <w:rFonts w:eastAsia="Times New Roman"/>
          <w:lang w:eastAsia="ja-JP"/>
        </w:rPr>
        <w:t xml:space="preserve"> information is changed compared to last time the UE reported this information:</w:t>
      </w:r>
    </w:p>
    <w:p w14:paraId="5FB0D97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NeedForGapsInfoNR</w:t>
      </w:r>
      <w:proofErr w:type="spellEnd"/>
      <w:r>
        <w:rPr>
          <w:rFonts w:eastAsia="Times New Roman"/>
          <w:lang w:eastAsia="ja-JP"/>
        </w:rPr>
        <w:t xml:space="preserve"> and set the contents as follows:</w:t>
      </w:r>
    </w:p>
    <w:p w14:paraId="1E932716"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proofErr w:type="spellStart"/>
      <w:r>
        <w:rPr>
          <w:rFonts w:eastAsia="Times New Roman"/>
          <w:i/>
          <w:lang w:eastAsia="ja-JP"/>
        </w:rPr>
        <w:t>intraFreq-needForGap</w:t>
      </w:r>
      <w:proofErr w:type="spellEnd"/>
      <w:r>
        <w:rPr>
          <w:rFonts w:eastAsia="Times New Roman"/>
          <w:lang w:eastAsia="ja-JP"/>
        </w:rPr>
        <w:t xml:space="preserve"> and set the gap requirement information of intra-frequency measurement for each NR serving </w:t>
      </w:r>
      <w:proofErr w:type="gramStart"/>
      <w:r>
        <w:rPr>
          <w:rFonts w:eastAsia="Times New Roman"/>
          <w:lang w:eastAsia="ja-JP"/>
        </w:rPr>
        <w:t>cell;</w:t>
      </w:r>
      <w:proofErr w:type="gramEnd"/>
    </w:p>
    <w:p w14:paraId="0E4F38B5"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requestedTargetBandFilterNR</w:t>
      </w:r>
      <w:proofErr w:type="spellEnd"/>
      <w:r>
        <w:rPr>
          <w:rFonts w:eastAsia="Times New Roman"/>
          <w:lang w:eastAsia="ja-JP"/>
        </w:rPr>
        <w:t xml:space="preserve"> is configured:</w:t>
      </w:r>
    </w:p>
    <w:p w14:paraId="103F36B2"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proofErr w:type="spellStart"/>
      <w:r>
        <w:rPr>
          <w:rFonts w:eastAsia="Times New Roman"/>
          <w:i/>
          <w:lang w:eastAsia="ja-JP"/>
        </w:rPr>
        <w:t>requestedTargetBandFilterNR</w:t>
      </w:r>
      <w:proofErr w:type="spellEnd"/>
      <w:r>
        <w:rPr>
          <w:rFonts w:eastAsia="Times New Roman"/>
          <w:lang w:eastAsia="ja-JP"/>
        </w:rPr>
        <w:t xml:space="preserve">, include an entry in </w:t>
      </w:r>
      <w:proofErr w:type="spellStart"/>
      <w:r>
        <w:rPr>
          <w:rFonts w:eastAsia="Times New Roman"/>
          <w:i/>
          <w:lang w:eastAsia="ja-JP"/>
        </w:rPr>
        <w:t>interFreq-needForGap</w:t>
      </w:r>
      <w:proofErr w:type="spellEnd"/>
      <w:r>
        <w:rPr>
          <w:rFonts w:eastAsia="Times New Roman"/>
          <w:lang w:eastAsia="ja-JP"/>
        </w:rPr>
        <w:t xml:space="preserve"> and set the gap requirement information for that </w:t>
      </w:r>
      <w:proofErr w:type="gramStart"/>
      <w:r>
        <w:rPr>
          <w:rFonts w:eastAsia="Times New Roman"/>
          <w:lang w:eastAsia="ja-JP"/>
        </w:rPr>
        <w:t>band;</w:t>
      </w:r>
      <w:proofErr w:type="gramEnd"/>
    </w:p>
    <w:p w14:paraId="64221451"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A725679"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proofErr w:type="spellStart"/>
      <w:r>
        <w:rPr>
          <w:rFonts w:eastAsia="Times New Roman"/>
          <w:i/>
          <w:lang w:eastAsia="ja-JP"/>
        </w:rPr>
        <w:t>interFreq-needForGap</w:t>
      </w:r>
      <w:proofErr w:type="spellEnd"/>
      <w:r>
        <w:rPr>
          <w:rFonts w:eastAsia="Times New Roman"/>
          <w:lang w:eastAsia="ja-JP"/>
        </w:rPr>
        <w:t xml:space="preserve"> and set the corresponding gap requirement information for each supported NR </w:t>
      </w:r>
      <w:proofErr w:type="gramStart"/>
      <w:r>
        <w:rPr>
          <w:rFonts w:eastAsia="Times New Roman"/>
          <w:lang w:eastAsia="ja-JP"/>
        </w:rPr>
        <w:t>band;</w:t>
      </w:r>
      <w:proofErr w:type="gramEnd"/>
    </w:p>
    <w:p w14:paraId="5F6C1AC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514C0E52"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needForGapNCSG-ConfigNR</w:t>
      </w:r>
      <w:proofErr w:type="spellEnd"/>
      <w:r>
        <w:rPr>
          <w:rFonts w:eastAsia="Times New Roman"/>
          <w:lang w:eastAsia="ja-JP"/>
        </w:rPr>
        <w:t>; or</w:t>
      </w:r>
    </w:p>
    <w:p w14:paraId="6DCE4B4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needForGapNCSG-InfoNR</w:t>
      </w:r>
      <w:proofErr w:type="spellEnd"/>
      <w:r>
        <w:rPr>
          <w:rFonts w:eastAsia="Times New Roman"/>
          <w:lang w:eastAsia="ja-JP"/>
        </w:rPr>
        <w:t xml:space="preserve"> information is changed compared to last time the UE reported this information:</w:t>
      </w:r>
    </w:p>
    <w:p w14:paraId="1E2C08A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NeedForGapNCSG-InfoNR</w:t>
      </w:r>
      <w:proofErr w:type="spellEnd"/>
      <w:r>
        <w:rPr>
          <w:rFonts w:eastAsia="Times New Roman"/>
          <w:lang w:eastAsia="ja-JP"/>
        </w:rPr>
        <w:t xml:space="preserve"> and set the contents as follows:</w:t>
      </w:r>
    </w:p>
    <w:p w14:paraId="1A5447A2"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proofErr w:type="spellStart"/>
      <w:r>
        <w:rPr>
          <w:rFonts w:eastAsia="Times New Roman"/>
          <w:i/>
          <w:lang w:eastAsia="ja-JP"/>
        </w:rPr>
        <w:t>intraFreq-needForNCSG</w:t>
      </w:r>
      <w:proofErr w:type="spellEnd"/>
      <w:r>
        <w:rPr>
          <w:rFonts w:eastAsia="Times New Roman"/>
          <w:lang w:eastAsia="ja-JP"/>
        </w:rPr>
        <w:t xml:space="preserve"> and set the gap and NCSG requirement information of intra-frequency measurement for each NR serving </w:t>
      </w:r>
      <w:proofErr w:type="gramStart"/>
      <w:r>
        <w:rPr>
          <w:rFonts w:eastAsia="Times New Roman"/>
          <w:lang w:eastAsia="ja-JP"/>
        </w:rPr>
        <w:t>cell;</w:t>
      </w:r>
      <w:proofErr w:type="gramEnd"/>
    </w:p>
    <w:p w14:paraId="2E4CD357"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requestedTargetBandFilterNCSG</w:t>
      </w:r>
      <w:proofErr w:type="spellEnd"/>
      <w:r>
        <w:rPr>
          <w:rFonts w:eastAsia="Times New Roman"/>
          <w:i/>
          <w:lang w:eastAsia="ja-JP"/>
        </w:rPr>
        <w:t>-NR</w:t>
      </w:r>
      <w:r>
        <w:rPr>
          <w:rFonts w:eastAsia="Times New Roman"/>
          <w:lang w:eastAsia="ja-JP"/>
        </w:rPr>
        <w:t xml:space="preserve"> is configured:</w:t>
      </w:r>
    </w:p>
    <w:p w14:paraId="54548101"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proofErr w:type="spellStart"/>
      <w:r>
        <w:rPr>
          <w:rFonts w:eastAsia="Times New Roman"/>
          <w:i/>
          <w:lang w:eastAsia="ja-JP"/>
        </w:rPr>
        <w:t>requestedTargetBandFilterNCSG</w:t>
      </w:r>
      <w:proofErr w:type="spellEnd"/>
      <w:r>
        <w:rPr>
          <w:rFonts w:eastAsia="Times New Roman"/>
          <w:i/>
          <w:lang w:eastAsia="ja-JP"/>
        </w:rPr>
        <w:t>-NR</w:t>
      </w:r>
      <w:r>
        <w:rPr>
          <w:rFonts w:eastAsia="Times New Roman"/>
          <w:lang w:eastAsia="ja-JP"/>
        </w:rPr>
        <w:t xml:space="preserve">, include an entry in </w:t>
      </w:r>
      <w:proofErr w:type="spellStart"/>
      <w:r>
        <w:rPr>
          <w:rFonts w:eastAsia="Times New Roman"/>
          <w:i/>
          <w:lang w:eastAsia="ja-JP"/>
        </w:rPr>
        <w:t>interFreq-needForNCSG</w:t>
      </w:r>
      <w:proofErr w:type="spellEnd"/>
      <w:r>
        <w:rPr>
          <w:rFonts w:eastAsia="Times New Roman"/>
          <w:lang w:eastAsia="ja-JP"/>
        </w:rPr>
        <w:t xml:space="preserve"> and set the NCSG requirement information for that </w:t>
      </w:r>
      <w:proofErr w:type="gramStart"/>
      <w:r>
        <w:rPr>
          <w:rFonts w:eastAsia="Times New Roman"/>
          <w:lang w:eastAsia="ja-JP"/>
        </w:rPr>
        <w:t>band;</w:t>
      </w:r>
      <w:proofErr w:type="gramEnd"/>
    </w:p>
    <w:p w14:paraId="48E5D961"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34D14C29"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proofErr w:type="spellStart"/>
      <w:r>
        <w:rPr>
          <w:rFonts w:eastAsia="Times New Roman"/>
          <w:i/>
          <w:lang w:eastAsia="ja-JP"/>
        </w:rPr>
        <w:t>interFreq-needForNCSG</w:t>
      </w:r>
      <w:proofErr w:type="spellEnd"/>
      <w:r>
        <w:rPr>
          <w:rFonts w:eastAsia="Times New Roman"/>
          <w:lang w:eastAsia="ja-JP"/>
        </w:rPr>
        <w:t xml:space="preserve"> and set the corresponding NCSG requirement </w:t>
      </w:r>
      <w:proofErr w:type="gramStart"/>
      <w:r>
        <w:rPr>
          <w:rFonts w:eastAsia="Times New Roman"/>
          <w:lang w:eastAsia="ja-JP"/>
        </w:rPr>
        <w:t>information;</w:t>
      </w:r>
      <w:proofErr w:type="gramEnd"/>
    </w:p>
    <w:p w14:paraId="5C63864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7123334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needForGapNCSG-ConfigEUTRA</w:t>
      </w:r>
      <w:proofErr w:type="spellEnd"/>
      <w:r>
        <w:rPr>
          <w:rFonts w:eastAsia="Times New Roman"/>
          <w:lang w:eastAsia="ja-JP"/>
        </w:rPr>
        <w:t>; or</w:t>
      </w:r>
    </w:p>
    <w:p w14:paraId="6E72EA5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needForGapNCSG-InfoEUTRA</w:t>
      </w:r>
      <w:proofErr w:type="spellEnd"/>
      <w:r>
        <w:rPr>
          <w:rFonts w:eastAsia="Times New Roman"/>
          <w:lang w:eastAsia="ja-JP"/>
        </w:rPr>
        <w:t xml:space="preserve"> information is changed compared to last time the UE reported this information:</w:t>
      </w:r>
    </w:p>
    <w:p w14:paraId="499499EB"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NeedForGapNCSG-InfoEUTRA</w:t>
      </w:r>
      <w:proofErr w:type="spellEnd"/>
      <w:r>
        <w:rPr>
          <w:rFonts w:eastAsia="Times New Roman"/>
          <w:lang w:eastAsia="ja-JP"/>
        </w:rPr>
        <w:t xml:space="preserve"> and set the contents as follows:</w:t>
      </w:r>
    </w:p>
    <w:p w14:paraId="64E19A85"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requestedTargetBandFilterNCSG</w:t>
      </w:r>
      <w:proofErr w:type="spellEnd"/>
      <w:r>
        <w:rPr>
          <w:rFonts w:eastAsia="Times New Roman"/>
          <w:i/>
          <w:lang w:eastAsia="ja-JP"/>
        </w:rPr>
        <w:t>-EUTRA</w:t>
      </w:r>
      <w:r>
        <w:rPr>
          <w:rFonts w:eastAsia="Times New Roman"/>
          <w:lang w:eastAsia="ja-JP"/>
        </w:rPr>
        <w:t xml:space="preserve"> is configured, for each supported E-UTRA band included in </w:t>
      </w:r>
      <w:proofErr w:type="spellStart"/>
      <w:r>
        <w:rPr>
          <w:rFonts w:eastAsia="Times New Roman"/>
          <w:i/>
          <w:lang w:eastAsia="ja-JP"/>
        </w:rPr>
        <w:t>requestedTargetBandFilterNCSG</w:t>
      </w:r>
      <w:proofErr w:type="spellEnd"/>
      <w:r>
        <w:rPr>
          <w:rFonts w:eastAsia="Times New Roman"/>
          <w:i/>
          <w:lang w:eastAsia="ja-JP"/>
        </w:rPr>
        <w:t>-EUTRA</w:t>
      </w:r>
      <w:r>
        <w:rPr>
          <w:rFonts w:eastAsia="Times New Roman"/>
          <w:lang w:eastAsia="ja-JP"/>
        </w:rPr>
        <w:t xml:space="preserve">, include an entry in </w:t>
      </w:r>
      <w:proofErr w:type="spellStart"/>
      <w:r>
        <w:rPr>
          <w:rFonts w:eastAsia="Times New Roman"/>
          <w:i/>
          <w:lang w:eastAsia="ja-JP"/>
        </w:rPr>
        <w:t>needForNCSG</w:t>
      </w:r>
      <w:proofErr w:type="spellEnd"/>
      <w:r>
        <w:rPr>
          <w:rFonts w:eastAsia="Times New Roman"/>
          <w:i/>
          <w:lang w:eastAsia="ja-JP"/>
        </w:rPr>
        <w:t>-EUTRA</w:t>
      </w:r>
      <w:r>
        <w:rPr>
          <w:rFonts w:eastAsia="Times New Roman"/>
          <w:lang w:eastAsia="ja-JP"/>
        </w:rPr>
        <w:t xml:space="preserve"> and set the NCSG requirement information for that band; otherwise, include an entry for each supported E-UTRA band in </w:t>
      </w:r>
      <w:proofErr w:type="spellStart"/>
      <w:r>
        <w:rPr>
          <w:rFonts w:eastAsia="Times New Roman"/>
          <w:i/>
          <w:lang w:eastAsia="ja-JP"/>
        </w:rPr>
        <w:t>needForNCSG</w:t>
      </w:r>
      <w:proofErr w:type="spellEnd"/>
      <w:r>
        <w:rPr>
          <w:rFonts w:eastAsia="Times New Roman"/>
          <w:i/>
          <w:lang w:eastAsia="ja-JP"/>
        </w:rPr>
        <w:t>-EUTRA</w:t>
      </w:r>
      <w:r>
        <w:rPr>
          <w:rFonts w:eastAsia="Times New Roman"/>
          <w:lang w:eastAsia="ja-JP"/>
        </w:rPr>
        <w:t xml:space="preserve"> and set the corresponding NCSG requirement </w:t>
      </w:r>
      <w:proofErr w:type="gramStart"/>
      <w:r>
        <w:rPr>
          <w:rFonts w:eastAsia="Times New Roman"/>
          <w:lang w:eastAsia="ja-JP"/>
        </w:rPr>
        <w:t>information;</w:t>
      </w:r>
      <w:proofErr w:type="gramEnd"/>
    </w:p>
    <w:p w14:paraId="3DF1CB7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(UE in (NG)EN-DC):</w:t>
      </w:r>
    </w:p>
    <w:p w14:paraId="0017645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E-UTRA SRB1 as specified in TS 36.331 [10]; or</w:t>
      </w:r>
    </w:p>
    <w:p w14:paraId="1C70CB07" w14:textId="77777777"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via E-UTRA RRC message </w:t>
      </w:r>
      <w:proofErr w:type="spellStart"/>
      <w:r>
        <w:rPr>
          <w:rFonts w:eastAsia="Times New Roman"/>
          <w:i/>
          <w:iCs/>
          <w:lang w:eastAsia="ja-JP"/>
        </w:rPr>
        <w:t>RRCConnectionReconfiguration</w:t>
      </w:r>
      <w:proofErr w:type="spellEnd"/>
      <w:r>
        <w:rPr>
          <w:rFonts w:eastAsia="Times New Roman"/>
          <w:lang w:eastAsia="ja-JP"/>
        </w:rPr>
        <w:t xml:space="preserve"> within </w:t>
      </w:r>
      <w:proofErr w:type="spellStart"/>
      <w:r>
        <w:rPr>
          <w:rFonts w:eastAsia="Times New Roman"/>
          <w:i/>
          <w:iCs/>
          <w:lang w:eastAsia="ja-JP"/>
        </w:rPr>
        <w:t>MobilityFromNRCommand</w:t>
      </w:r>
      <w:proofErr w:type="spellEnd"/>
      <w:r>
        <w:rPr>
          <w:rFonts w:eastAsia="Times New Roman"/>
          <w:lang w:eastAsia="ja-JP"/>
        </w:rPr>
        <w:t xml:space="preserve"> (handover from NR standalone to (NG)EN-DC</w:t>
      </w:r>
      <w:proofErr w:type="gramStart"/>
      <w:r>
        <w:rPr>
          <w:rFonts w:eastAsia="Times New Roman"/>
          <w:lang w:eastAsia="ja-JP"/>
        </w:rPr>
        <w:t>);</w:t>
      </w:r>
      <w:proofErr w:type="gramEnd"/>
    </w:p>
    <w:p w14:paraId="2E297D39" w14:textId="77777777"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 which is configured via </w:t>
      </w:r>
      <w:proofErr w:type="spellStart"/>
      <w:r>
        <w:rPr>
          <w:rFonts w:eastAsia="Times New Roman"/>
          <w:i/>
          <w:lang w:eastAsia="ja-JP"/>
        </w:rPr>
        <w:t>conditionalReconfiguration</w:t>
      </w:r>
      <w:proofErr w:type="spellEnd"/>
      <w:r>
        <w:rPr>
          <w:rFonts w:eastAsia="Times New Roman"/>
          <w:lang w:eastAsia="ja-JP"/>
        </w:rPr>
        <w:t xml:space="preserve"> contained in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specified in TS 36.331 [10]:</w:t>
      </w:r>
    </w:p>
    <w:p w14:paraId="08B5C53C" w14:textId="77777777"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via the E-UTRA MCG embedded in E-UTRA RRC message </w:t>
      </w:r>
      <w:proofErr w:type="spellStart"/>
      <w:r>
        <w:rPr>
          <w:rFonts w:eastAsia="Times New Roman"/>
          <w:i/>
          <w:lang w:eastAsia="ja-JP"/>
        </w:rPr>
        <w:t>ULInformationTransferMRDC</w:t>
      </w:r>
      <w:proofErr w:type="spellEnd"/>
      <w:r>
        <w:rPr>
          <w:rFonts w:eastAsia="Times New Roman"/>
          <w:lang w:eastAsia="ja-JP"/>
        </w:rPr>
        <w:t xml:space="preserve"> as specified in TS 36.331 [10], clause 5.6.2a</w:t>
      </w:r>
      <w:r>
        <w:rPr>
          <w:rFonts w:eastAsia="Times New Roman"/>
          <w:lang w:eastAsia="zh-CN"/>
        </w:rPr>
        <w:t>.</w:t>
      </w:r>
    </w:p>
    <w:p w14:paraId="405C33E3" w14:textId="77777777"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2C3F61EF" w14:textId="77777777" w:rsidR="00C66FD2" w:rsidRDefault="007004D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169CD8D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1A37100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5.3.5.3/5.3.5.4/5.4.</w:t>
      </w:r>
      <w:proofErr w:type="gramStart"/>
      <w:r>
        <w:rPr>
          <w:rFonts w:eastAsia="Times New Roman"/>
          <w:lang w:eastAsia="ja-JP"/>
        </w:rPr>
        <w:t>2.3;</w:t>
      </w:r>
      <w:proofErr w:type="gramEnd"/>
    </w:p>
    <w:p w14:paraId="4D6F0D0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E-UTRA message (</w:t>
      </w:r>
      <w:proofErr w:type="spellStart"/>
      <w:r>
        <w:rPr>
          <w:rFonts w:eastAsia="Times New Roman"/>
          <w:i/>
          <w:lang w:eastAsia="ja-JP"/>
        </w:rPr>
        <w:t>RRCConnectionReconfiguration</w:t>
      </w:r>
      <w:proofErr w:type="spellEnd"/>
      <w:r>
        <w:rPr>
          <w:rFonts w:eastAsia="Times New Roman"/>
          <w:lang w:eastAsia="ja-JP"/>
        </w:rPr>
        <w:t xml:space="preserve"> or </w:t>
      </w:r>
      <w:proofErr w:type="spellStart"/>
      <w:r>
        <w:rPr>
          <w:rFonts w:eastAsia="Times New Roman"/>
          <w:i/>
          <w:lang w:eastAsia="ja-JP"/>
        </w:rPr>
        <w:t>RRCConnectionResume</w:t>
      </w:r>
      <w:proofErr w:type="spellEnd"/>
      <w:r>
        <w:rPr>
          <w:rFonts w:eastAsia="Times New Roman"/>
          <w:iCs/>
          <w:lang w:eastAsia="ja-JP"/>
        </w:rPr>
        <w:t>)</w:t>
      </w:r>
      <w:r>
        <w:rPr>
          <w:rFonts w:eastAsia="Times New Roman"/>
          <w:lang w:eastAsia="ja-JP"/>
        </w:rPr>
        <w:t xml:space="preserv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385289C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w:t>
      </w:r>
      <w:proofErr w:type="gramStart"/>
      <w:r>
        <w:rPr>
          <w:rFonts w:eastAsia="Times New Roman"/>
          <w:lang w:eastAsia="ja-JP"/>
        </w:rPr>
        <w:t>13a;</w:t>
      </w:r>
      <w:proofErr w:type="gramEnd"/>
    </w:p>
    <w:p w14:paraId="517C436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w:t>
      </w:r>
    </w:p>
    <w:p w14:paraId="273385EA"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roofErr w:type="gramStart"/>
      <w:r>
        <w:rPr>
          <w:rFonts w:eastAsia="Times New Roman"/>
          <w:lang w:eastAsia="ja-JP"/>
        </w:rPr>
        <w:t>];</w:t>
      </w:r>
      <w:proofErr w:type="gramEnd"/>
    </w:p>
    <w:p w14:paraId="7EA52943"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212CE59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proofErr w:type="spellStart"/>
      <w:r>
        <w:rPr>
          <w:rFonts w:eastAsia="Times New Roman"/>
          <w:i/>
          <w:lang w:eastAsia="ja-JP"/>
        </w:rPr>
        <w:t>RRCConnectionReconfiguration</w:t>
      </w:r>
      <w:proofErr w:type="spellEnd"/>
      <w:r>
        <w:rPr>
          <w:rFonts w:eastAsia="Times New Roman"/>
          <w:lang w:eastAsia="ja-JP"/>
        </w:rPr>
        <w:t xml:space="preserve"> or </w:t>
      </w:r>
      <w:proofErr w:type="spellStart"/>
      <w:r>
        <w:rPr>
          <w:rFonts w:eastAsia="Times New Roman"/>
          <w:i/>
          <w:lang w:eastAsia="ja-JP"/>
        </w:rPr>
        <w:t>RRCConnectionResume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 or if lower layers indicate that a Random Access procedure is needed for SCG activation:</w:t>
      </w:r>
    </w:p>
    <w:p w14:paraId="52702A84"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initiate the Random Access procedure on the </w:t>
      </w:r>
      <w:proofErr w:type="spellStart"/>
      <w:r>
        <w:rPr>
          <w:rFonts w:eastAsia="Times New Roman"/>
          <w:lang w:eastAsia="ja-JP"/>
        </w:rPr>
        <w:t>SpCell</w:t>
      </w:r>
      <w:proofErr w:type="spellEnd"/>
      <w:r>
        <w:rPr>
          <w:rFonts w:eastAsia="Times New Roman"/>
          <w:lang w:eastAsia="ja-JP"/>
        </w:rPr>
        <w:t>, as specified in TS 38.321 [3</w:t>
      </w:r>
      <w:proofErr w:type="gramStart"/>
      <w:r>
        <w:rPr>
          <w:rFonts w:eastAsia="Times New Roman"/>
          <w:lang w:eastAsia="ja-JP"/>
        </w:rPr>
        <w:t>];</w:t>
      </w:r>
      <w:proofErr w:type="gramEnd"/>
    </w:p>
    <w:p w14:paraId="341BFC4B" w14:textId="77777777" w:rsidR="00C66FD2" w:rsidRDefault="007004D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 xml:space="preserve">the procedure </w:t>
      </w:r>
      <w:proofErr w:type="gramStart"/>
      <w:r>
        <w:rPr>
          <w:rFonts w:eastAsia="Times New Roman"/>
          <w:lang w:eastAsia="ja-JP"/>
        </w:rPr>
        <w:t>ends;</w:t>
      </w:r>
      <w:proofErr w:type="gramEnd"/>
    </w:p>
    <w:p w14:paraId="30AAAA21" w14:textId="77777777"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 xml:space="preserve">else the procedure </w:t>
      </w:r>
      <w:proofErr w:type="gramStart"/>
      <w:r>
        <w:rPr>
          <w:rFonts w:eastAsia="Times New Roman"/>
          <w:lang w:eastAsia="zh-CN"/>
        </w:rPr>
        <w:t>ends;</w:t>
      </w:r>
      <w:proofErr w:type="gramEnd"/>
    </w:p>
    <w:p w14:paraId="1E4D8883"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1F7AB8D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w:t>
      </w:r>
      <w:proofErr w:type="gramStart"/>
      <w:r>
        <w:rPr>
          <w:rFonts w:eastAsia="Times New Roman"/>
          <w:lang w:eastAsia="ja-JP"/>
        </w:rPr>
        <w:t>13b;</w:t>
      </w:r>
      <w:proofErr w:type="gramEnd"/>
    </w:p>
    <w:p w14:paraId="42130E1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the procedure </w:t>
      </w:r>
      <w:proofErr w:type="gramStart"/>
      <w:r>
        <w:rPr>
          <w:rFonts w:eastAsia="Times New Roman"/>
          <w:lang w:eastAsia="ja-JP"/>
        </w:rPr>
        <w:t>ends;</w:t>
      </w:r>
      <w:proofErr w:type="gramEnd"/>
    </w:p>
    <w:p w14:paraId="70106257" w14:textId="77777777"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lastRenderedPageBreak/>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within </w:t>
      </w:r>
      <w:r>
        <w:rPr>
          <w:rFonts w:eastAsia="Times New Roman"/>
          <w:i/>
          <w:iCs/>
          <w:lang w:eastAsia="ja-JP"/>
        </w:rPr>
        <w:t>nr-</w:t>
      </w:r>
      <w:proofErr w:type="spellStart"/>
      <w:r>
        <w:rPr>
          <w:rFonts w:eastAsia="Times New Roman"/>
          <w:i/>
          <w:iCs/>
          <w:lang w:eastAsia="ja-JP"/>
        </w:rPr>
        <w:t>SecondaryCellGroupConfig</w:t>
      </w:r>
      <w:proofErr w:type="spellEnd"/>
      <w:r>
        <w:rPr>
          <w:rFonts w:eastAsia="Times New Roman"/>
          <w:lang w:eastAsia="ja-JP"/>
        </w:rPr>
        <w:t xml:space="preserve"> in </w:t>
      </w:r>
      <w:proofErr w:type="spellStart"/>
      <w:r>
        <w:rPr>
          <w:rFonts w:eastAsia="Times New Roman"/>
          <w:i/>
          <w:iCs/>
          <w:lang w:eastAsia="ja-JP"/>
        </w:rPr>
        <w:t>RRCConnectionReconfiguration</w:t>
      </w:r>
      <w:proofErr w:type="spellEnd"/>
      <w:r>
        <w:rPr>
          <w:rFonts w:eastAsia="Times New Roman"/>
          <w:lang w:eastAsia="ja-JP"/>
        </w:rPr>
        <w:t xml:space="preserve"> message received via SRB3 within </w:t>
      </w:r>
      <w:proofErr w:type="spellStart"/>
      <w:r>
        <w:rPr>
          <w:rFonts w:eastAsia="Times New Roman"/>
          <w:i/>
          <w:iCs/>
          <w:lang w:eastAsia="ja-JP"/>
        </w:rPr>
        <w:t>DLInformationTransferMRDC</w:t>
      </w:r>
      <w:proofErr w:type="spellEnd"/>
      <w:r>
        <w:rPr>
          <w:rFonts w:eastAsia="Times New Roman"/>
          <w:lang w:eastAsia="ja-JP"/>
        </w:rPr>
        <w:t>:</w:t>
      </w:r>
    </w:p>
    <w:p w14:paraId="3F99A99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w:t>
      </w:r>
      <w:proofErr w:type="gramStart"/>
      <w:r>
        <w:rPr>
          <w:rFonts w:eastAsia="Times New Roman"/>
          <w:lang w:eastAsia="ja-JP"/>
        </w:rPr>
        <w:t>5.4;</w:t>
      </w:r>
      <w:proofErr w:type="gramEnd"/>
    </w:p>
    <w:p w14:paraId="050B63E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RRCConnectionReconfiguration</w:t>
      </w:r>
      <w:proofErr w:type="spellEnd"/>
      <w:r>
        <w:rPr>
          <w:rFonts w:eastAsia="Times New Roman"/>
          <w:lang w:eastAsia="ja-JP"/>
        </w:rPr>
        <w:t>:</w:t>
      </w:r>
    </w:p>
    <w:p w14:paraId="2104D6FC"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w:t>
      </w:r>
    </w:p>
    <w:p w14:paraId="51B84641"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initiate the Random Access procedure on the </w:t>
      </w:r>
      <w:proofErr w:type="spellStart"/>
      <w:r>
        <w:rPr>
          <w:rFonts w:eastAsia="Times New Roman"/>
          <w:lang w:eastAsia="ja-JP"/>
        </w:rPr>
        <w:t>SpCell</w:t>
      </w:r>
      <w:proofErr w:type="spellEnd"/>
      <w:r>
        <w:rPr>
          <w:rFonts w:eastAsia="Times New Roman"/>
          <w:lang w:eastAsia="ja-JP"/>
        </w:rPr>
        <w:t>, as specified in TS 38.321 [3</w:t>
      </w:r>
      <w:proofErr w:type="gramStart"/>
      <w:r>
        <w:rPr>
          <w:rFonts w:eastAsia="Times New Roman"/>
          <w:lang w:eastAsia="ja-JP"/>
        </w:rPr>
        <w:t>];</w:t>
      </w:r>
      <w:proofErr w:type="gramEnd"/>
    </w:p>
    <w:p w14:paraId="256C1B1C"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 xml:space="preserve">the procedure </w:t>
      </w:r>
      <w:proofErr w:type="gramStart"/>
      <w:r>
        <w:rPr>
          <w:rFonts w:eastAsia="Times New Roman"/>
          <w:lang w:eastAsia="ja-JP"/>
        </w:rPr>
        <w:t>ends;</w:t>
      </w:r>
      <w:proofErr w:type="gramEnd"/>
    </w:p>
    <w:p w14:paraId="3F58BF7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B5035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w:t>
      </w:r>
      <w:proofErr w:type="gramStart"/>
      <w:r>
        <w:rPr>
          <w:rFonts w:eastAsia="Times New Roman"/>
          <w:lang w:eastAsia="ja-JP"/>
        </w:rPr>
        <w:t>13b;</w:t>
      </w:r>
      <w:proofErr w:type="gramEnd"/>
    </w:p>
    <w:p w14:paraId="1D4E8178"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the procedure </w:t>
      </w:r>
      <w:proofErr w:type="gramStart"/>
      <w:r>
        <w:rPr>
          <w:rFonts w:eastAsia="Times New Roman"/>
          <w:lang w:eastAsia="ja-JP"/>
        </w:rPr>
        <w:t>ends;</w:t>
      </w:r>
      <w:proofErr w:type="gramEnd"/>
    </w:p>
    <w:p w14:paraId="67C9900A"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proofErr w:type="spellStart"/>
      <w:r>
        <w:rPr>
          <w:rFonts w:eastAsia="Times New Roman"/>
          <w:i/>
          <w:iCs/>
          <w:lang w:eastAsia="ja-JP"/>
        </w:rPr>
        <w:t>RRCConnectionReconfigurationComplete</w:t>
      </w:r>
      <w:proofErr w:type="spellEnd"/>
      <w:r>
        <w:rPr>
          <w:rFonts w:eastAsia="Times New Roman"/>
          <w:lang w:eastAsia="ja-JP"/>
        </w:rPr>
        <w:t xml:space="preserve"> message and performs the Random Access procedure towards the SCG is left to UE implementation.</w:t>
      </w:r>
    </w:p>
    <w:p w14:paraId="3AA7B95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proofErr w:type="spellStart"/>
      <w:r>
        <w:rPr>
          <w:rFonts w:eastAsia="Times New Roman"/>
          <w:i/>
          <w:lang w:eastAsia="ja-JP"/>
        </w:rPr>
        <w:t>RRCReconfiguration</w:t>
      </w:r>
      <w:proofErr w:type="spellEnd"/>
      <w:r>
        <w:rPr>
          <w:rFonts w:eastAsia="Times New Roman"/>
          <w:lang w:eastAsia="ja-JP"/>
        </w:rPr>
        <w:t xml:space="preserve"> was received via SRB3) but not within </w:t>
      </w:r>
      <w:proofErr w:type="spellStart"/>
      <w:r>
        <w:rPr>
          <w:rFonts w:eastAsia="Times New Roman"/>
          <w:i/>
          <w:iCs/>
          <w:lang w:eastAsia="ja-JP"/>
        </w:rPr>
        <w:t>DLInformationTransferMRDC</w:t>
      </w:r>
      <w:proofErr w:type="spellEnd"/>
      <w:r>
        <w:rPr>
          <w:rFonts w:eastAsia="Times New Roman"/>
          <w:lang w:eastAsia="ja-JP"/>
        </w:rPr>
        <w:t>:</w:t>
      </w:r>
    </w:p>
    <w:p w14:paraId="4F7EBD3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w:t>
      </w:r>
      <w:proofErr w:type="gramStart"/>
      <w:r>
        <w:rPr>
          <w:rFonts w:eastAsia="Times New Roman"/>
          <w:lang w:eastAsia="ja-JP"/>
        </w:rPr>
        <w:t>configuration;</w:t>
      </w:r>
      <w:proofErr w:type="gramEnd"/>
    </w:p>
    <w:p w14:paraId="4C2DA2B3"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proofErr w:type="spellStart"/>
      <w:r>
        <w:rPr>
          <w:rFonts w:eastAsia="Times New Roman"/>
          <w:i/>
          <w:lang w:eastAsia="ja-JP"/>
        </w:rPr>
        <w:t>RRCReconfiguration</w:t>
      </w:r>
      <w:proofErr w:type="spellEnd"/>
      <w:r>
        <w:rPr>
          <w:rFonts w:eastAsia="Times New Roman"/>
          <w:lang w:eastAsia="ja-JP"/>
        </w:rPr>
        <w:t xml:space="preserve"> is received via SRB1 or within </w:t>
      </w:r>
      <w:proofErr w:type="spellStart"/>
      <w:r>
        <w:rPr>
          <w:rFonts w:eastAsia="Times New Roman"/>
          <w:i/>
          <w:iCs/>
          <w:lang w:eastAsia="ja-JP"/>
        </w:rPr>
        <w:t>DLInformationTransferMRDC</w:t>
      </w:r>
      <w:proofErr w:type="spellEnd"/>
      <w:r>
        <w:rPr>
          <w:rFonts w:eastAsia="Times New Roman"/>
          <w:lang w:eastAsia="ja-JP"/>
        </w:rPr>
        <w:t xml:space="preserve"> via SRB3, the random access is triggered by RRC layer itself as there is not necessarily other UL transmission. In the case </w:t>
      </w:r>
      <w:proofErr w:type="spellStart"/>
      <w:r>
        <w:rPr>
          <w:rFonts w:eastAsia="Times New Roman"/>
          <w:i/>
          <w:lang w:eastAsia="ja-JP"/>
        </w:rPr>
        <w:t>RRCReconfiguration</w:t>
      </w:r>
      <w:proofErr w:type="spellEnd"/>
      <w:r>
        <w:rPr>
          <w:rFonts w:eastAsia="Times New Roman"/>
          <w:lang w:eastAsia="ja-JP"/>
        </w:rPr>
        <w:t xml:space="preserve"> is received via SRB3 but not within </w:t>
      </w:r>
      <w:proofErr w:type="spellStart"/>
      <w:r>
        <w:rPr>
          <w:rFonts w:eastAsia="Times New Roman"/>
          <w:i/>
          <w:iCs/>
          <w:lang w:eastAsia="ja-JP"/>
        </w:rPr>
        <w:t>DLInformationTransferMRDC</w:t>
      </w:r>
      <w:proofErr w:type="spellEnd"/>
      <w:r>
        <w:rPr>
          <w:rFonts w:eastAsia="Times New Roman"/>
          <w:lang w:eastAsia="ja-JP"/>
        </w:rPr>
        <w:t xml:space="preserve">, the random access is triggered by the MAC layer due to arrival of </w:t>
      </w:r>
      <w:proofErr w:type="spellStart"/>
      <w:r>
        <w:rPr>
          <w:rFonts w:eastAsia="Times New Roman"/>
          <w:i/>
          <w:lang w:eastAsia="ja-JP"/>
        </w:rPr>
        <w:t>RRCReconfigurationComplete</w:t>
      </w:r>
      <w:proofErr w:type="spellEnd"/>
      <w:r>
        <w:rPr>
          <w:rFonts w:eastAsia="Times New Roman"/>
          <w:lang w:eastAsia="ja-JP"/>
        </w:rPr>
        <w:t>.</w:t>
      </w:r>
    </w:p>
    <w:p w14:paraId="0DC77DF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(UE in NR-DC, </w:t>
      </w:r>
      <w:proofErr w:type="spellStart"/>
      <w:r>
        <w:rPr>
          <w:rFonts w:eastAsia="Times New Roman"/>
          <w:i/>
          <w:iCs/>
          <w:lang w:eastAsia="ja-JP"/>
        </w:rPr>
        <w:t>mrdc-SecondaryCellGroup</w:t>
      </w:r>
      <w:proofErr w:type="spellEnd"/>
      <w:r>
        <w:rPr>
          <w:rFonts w:eastAsia="Times New Roman"/>
          <w:lang w:eastAsia="ja-JP"/>
        </w:rPr>
        <w:t xml:space="preserve"> was received in </w:t>
      </w:r>
      <w:proofErr w:type="spellStart"/>
      <w:r>
        <w:rPr>
          <w:rFonts w:eastAsia="Times New Roman"/>
          <w:i/>
          <w:iCs/>
          <w:lang w:eastAsia="ja-JP"/>
        </w:rPr>
        <w:t>RRCReconfiguration</w:t>
      </w:r>
      <w:proofErr w:type="spellEnd"/>
      <w:r>
        <w:rPr>
          <w:rFonts w:eastAsia="Times New Roman"/>
          <w:lang w:eastAsia="ja-JP"/>
        </w:rPr>
        <w:t xml:space="preserve"> or </w:t>
      </w:r>
      <w:proofErr w:type="spellStart"/>
      <w:r>
        <w:rPr>
          <w:rFonts w:eastAsia="Times New Roman"/>
          <w:i/>
          <w:iCs/>
          <w:lang w:eastAsia="ja-JP"/>
        </w:rPr>
        <w:t>RRCResume</w:t>
      </w:r>
      <w:proofErr w:type="spellEnd"/>
      <w:r>
        <w:rPr>
          <w:rFonts w:eastAsia="Times New Roman"/>
          <w:lang w:eastAsia="ja-JP"/>
        </w:rPr>
        <w:t xml:space="preserve"> via SRB1):</w:t>
      </w:r>
    </w:p>
    <w:p w14:paraId="3937B3B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 which is configured via </w:t>
      </w:r>
      <w:proofErr w:type="spellStart"/>
      <w:r>
        <w:rPr>
          <w:rFonts w:eastAsia="Times New Roman"/>
          <w:i/>
          <w:lang w:eastAsia="ja-JP"/>
        </w:rPr>
        <w:t>conditionalReconfiguration</w:t>
      </w:r>
      <w:proofErr w:type="spellEnd"/>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proofErr w:type="spellStart"/>
      <w:r>
        <w:rPr>
          <w:rFonts w:eastAsia="Times New Roman"/>
          <w:i/>
          <w:lang w:eastAsia="ja-JP"/>
        </w:rPr>
        <w:t>mrdc-SecondaryCellGroup</w:t>
      </w:r>
      <w:proofErr w:type="spellEnd"/>
      <w:r>
        <w:rPr>
          <w:rFonts w:eastAsia="Times New Roman"/>
          <w:lang w:eastAsia="ja-JP"/>
        </w:rPr>
        <w:t>:</w:t>
      </w:r>
    </w:p>
    <w:p w14:paraId="28F61E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iCs/>
          <w:lang w:eastAsia="ja-JP"/>
        </w:rPr>
        <w:t>RRCReconfigurationComplete</w:t>
      </w:r>
      <w:proofErr w:type="spellEnd"/>
      <w:r>
        <w:rPr>
          <w:rFonts w:eastAsia="Times New Roman"/>
          <w:lang w:eastAsia="ja-JP"/>
        </w:rPr>
        <w:t xml:space="preserve"> message via the NR MCG embedded in NR RRC message </w:t>
      </w:r>
      <w:proofErr w:type="spellStart"/>
      <w:r>
        <w:rPr>
          <w:rFonts w:eastAsia="Times New Roman"/>
          <w:i/>
          <w:iCs/>
          <w:lang w:eastAsia="ja-JP"/>
        </w:rPr>
        <w:t>ULInformationTransferMRDC</w:t>
      </w:r>
      <w:proofErr w:type="spellEnd"/>
      <w:r>
        <w:rPr>
          <w:rFonts w:eastAsia="Times New Roman"/>
          <w:lang w:eastAsia="ja-JP"/>
        </w:rPr>
        <w:t xml:space="preserve"> as specified in clause 5.7.2a.3.</w:t>
      </w:r>
    </w:p>
    <w:p w14:paraId="04F105D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RRCReconfiguration</w:t>
      </w:r>
      <w:proofErr w:type="spellEnd"/>
      <w:r>
        <w:rPr>
          <w:rFonts w:eastAsia="Times New Roman"/>
          <w:lang w:eastAsia="ja-JP"/>
        </w:rPr>
        <w:t xml:space="preserve"> or </w:t>
      </w:r>
      <w:proofErr w:type="spellStart"/>
      <w:r>
        <w:rPr>
          <w:rFonts w:eastAsia="Times New Roman"/>
          <w:i/>
          <w:lang w:eastAsia="ja-JP"/>
        </w:rPr>
        <w:t>RRCResume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2D789F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w:t>
      </w:r>
      <w:proofErr w:type="gramStart"/>
      <w:r>
        <w:rPr>
          <w:rFonts w:eastAsia="Times New Roman"/>
          <w:lang w:eastAsia="ja-JP"/>
        </w:rPr>
        <w:t>13a;</w:t>
      </w:r>
      <w:proofErr w:type="gramEnd"/>
    </w:p>
    <w:p w14:paraId="0779BEA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i/>
          <w:iCs/>
          <w:lang w:eastAsia="ja-JP"/>
        </w:rPr>
        <w:t>spCellConfig</w:t>
      </w:r>
      <w:proofErr w:type="spellEnd"/>
      <w:r>
        <w:rPr>
          <w:rFonts w:eastAsia="Times New Roman"/>
          <w:lang w:eastAsia="ja-JP"/>
        </w:rPr>
        <w:t xml:space="preserve"> in nr-SCG:</w:t>
      </w:r>
    </w:p>
    <w:p w14:paraId="6494418B"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roofErr w:type="gramStart"/>
      <w:r>
        <w:rPr>
          <w:rFonts w:eastAsia="Times New Roman"/>
          <w:lang w:eastAsia="ja-JP"/>
        </w:rPr>
        <w:t>];</w:t>
      </w:r>
      <w:proofErr w:type="gramEnd"/>
    </w:p>
    <w:p w14:paraId="26A35DC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6451141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proofErr w:type="spellStart"/>
      <w:r>
        <w:rPr>
          <w:rFonts w:eastAsia="Times New Roman"/>
          <w:i/>
          <w:lang w:eastAsia="ja-JP"/>
        </w:rPr>
        <w:t>RRCReconfiguration</w:t>
      </w:r>
      <w:proofErr w:type="spellEnd"/>
      <w:r>
        <w:rPr>
          <w:rFonts w:eastAsia="Times New Roman"/>
          <w:lang w:eastAsia="ja-JP"/>
        </w:rPr>
        <w:t xml:space="preserve"> or </w:t>
      </w:r>
      <w:proofErr w:type="spellStart"/>
      <w:r>
        <w:rPr>
          <w:rFonts w:eastAsia="Times New Roman"/>
          <w:i/>
          <w:lang w:eastAsia="ja-JP"/>
        </w:rPr>
        <w:t>RRCResume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 or</w:t>
      </w:r>
    </w:p>
    <w:p w14:paraId="157CF28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56FF62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roofErr w:type="gramStart"/>
      <w:r>
        <w:rPr>
          <w:rFonts w:eastAsia="Times New Roman"/>
          <w:lang w:eastAsia="ja-JP"/>
        </w:rPr>
        <w:t>];</w:t>
      </w:r>
      <w:proofErr w:type="gramEnd"/>
    </w:p>
    <w:p w14:paraId="63435EA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the procedure </w:t>
      </w:r>
      <w:proofErr w:type="gramStart"/>
      <w:r>
        <w:rPr>
          <w:rFonts w:eastAsia="Times New Roman"/>
          <w:lang w:eastAsia="ja-JP"/>
        </w:rPr>
        <w:t>ends;</w:t>
      </w:r>
      <w:proofErr w:type="gramEnd"/>
    </w:p>
    <w:p w14:paraId="2A9426A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the procedure </w:t>
      </w:r>
      <w:proofErr w:type="gramStart"/>
      <w:r>
        <w:rPr>
          <w:rFonts w:eastAsia="Times New Roman"/>
          <w:lang w:eastAsia="ja-JP"/>
        </w:rPr>
        <w:t>ends;</w:t>
      </w:r>
      <w:proofErr w:type="gramEnd"/>
    </w:p>
    <w:p w14:paraId="109CC9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else</w:t>
      </w:r>
    </w:p>
    <w:p w14:paraId="69EB7A6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w:t>
      </w:r>
      <w:proofErr w:type="gramStart"/>
      <w:r>
        <w:rPr>
          <w:rFonts w:eastAsia="Times New Roman"/>
          <w:lang w:eastAsia="ja-JP"/>
        </w:rPr>
        <w:t>13b;</w:t>
      </w:r>
      <w:proofErr w:type="gramEnd"/>
    </w:p>
    <w:p w14:paraId="09C4D7F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the procedure </w:t>
      </w:r>
      <w:proofErr w:type="gramStart"/>
      <w:r>
        <w:rPr>
          <w:rFonts w:eastAsia="Times New Roman"/>
          <w:lang w:eastAsia="ja-JP"/>
        </w:rPr>
        <w:t>ends;</w:t>
      </w:r>
      <w:proofErr w:type="gramEnd"/>
    </w:p>
    <w:p w14:paraId="5F9E81FD"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proofErr w:type="spellStart"/>
      <w:r>
        <w:rPr>
          <w:rFonts w:eastAsia="Times New Roman"/>
          <w:i/>
          <w:iCs/>
          <w:lang w:eastAsia="ja-JP"/>
        </w:rPr>
        <w:t>RRCReconfigurationComplete</w:t>
      </w:r>
      <w:proofErr w:type="spellEnd"/>
      <w:r>
        <w:rPr>
          <w:rFonts w:eastAsia="Times New Roman"/>
          <w:lang w:eastAsia="ja-JP"/>
        </w:rPr>
        <w:t xml:space="preserve"> message and performs the Random Access procedure towards the SCG is left to UE implementation.</w:t>
      </w:r>
    </w:p>
    <w:p w14:paraId="5EED9D8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proofErr w:type="spellStart"/>
      <w:r>
        <w:rPr>
          <w:rFonts w:eastAsia="Times New Roman"/>
          <w:i/>
          <w:lang w:eastAsia="ja-JP"/>
        </w:rPr>
        <w:t>RRCReconfiguration</w:t>
      </w:r>
      <w:proofErr w:type="spellEnd"/>
      <w:r>
        <w:rPr>
          <w:rFonts w:eastAsia="Times New Roman"/>
          <w:lang w:eastAsia="ja-JP"/>
        </w:rPr>
        <w:t xml:space="preserve"> message was received via SRB3 (UE in NR-DC):</w:t>
      </w:r>
    </w:p>
    <w:p w14:paraId="5CC11CF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within </w:t>
      </w:r>
      <w:proofErr w:type="spellStart"/>
      <w:r>
        <w:rPr>
          <w:rFonts w:eastAsia="Times New Roman"/>
          <w:i/>
          <w:iCs/>
          <w:lang w:eastAsia="ja-JP"/>
        </w:rPr>
        <w:t>DLInformationTransferMRDC</w:t>
      </w:r>
      <w:proofErr w:type="spellEnd"/>
      <w:r>
        <w:rPr>
          <w:rFonts w:eastAsia="Times New Roman"/>
          <w:lang w:eastAsia="ja-JP"/>
        </w:rPr>
        <w:t>:</w:t>
      </w:r>
    </w:p>
    <w:p w14:paraId="7781BA5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i/>
          <w:iCs/>
          <w:lang w:eastAsia="ja-JP"/>
        </w:rPr>
        <w:t xml:space="preserve">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(NR SCG RRC Reconfiguration):</w:t>
      </w:r>
    </w:p>
    <w:p w14:paraId="46D5E6A2"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RRCReconfiguration</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16FD9EA9"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lang w:eastAsia="ja-JP"/>
        </w:rPr>
        <w:t>spCellConfig</w:t>
      </w:r>
      <w:proofErr w:type="spellEnd"/>
      <w:r>
        <w:rPr>
          <w:rFonts w:eastAsia="Times New Roman"/>
          <w:lang w:eastAsia="ja-JP"/>
        </w:rPr>
        <w:t xml:space="preserve"> in nr-SCG:</w:t>
      </w:r>
    </w:p>
    <w:p w14:paraId="1ABC69A7"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roofErr w:type="gramStart"/>
      <w:r>
        <w:rPr>
          <w:rFonts w:eastAsia="Times New Roman"/>
          <w:lang w:eastAsia="ja-JP"/>
        </w:rPr>
        <w:t>];</w:t>
      </w:r>
      <w:proofErr w:type="gramEnd"/>
    </w:p>
    <w:p w14:paraId="492DDE3F"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7FB3E1A9"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the procedure </w:t>
      </w:r>
      <w:proofErr w:type="gramStart"/>
      <w:r>
        <w:rPr>
          <w:rFonts w:eastAsia="Times New Roman"/>
          <w:lang w:eastAsia="ja-JP"/>
        </w:rPr>
        <w:t>ends;</w:t>
      </w:r>
      <w:proofErr w:type="gramEnd"/>
    </w:p>
    <w:p w14:paraId="32E51B3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1A52BCF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w:t>
      </w:r>
      <w:proofErr w:type="gramStart"/>
      <w:r>
        <w:rPr>
          <w:rFonts w:eastAsia="Times New Roman"/>
          <w:lang w:eastAsia="ja-JP"/>
        </w:rPr>
        <w:t>13b;</w:t>
      </w:r>
      <w:proofErr w:type="gramEnd"/>
    </w:p>
    <w:p w14:paraId="7328265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the procedure </w:t>
      </w:r>
      <w:proofErr w:type="gramStart"/>
      <w:r>
        <w:rPr>
          <w:rFonts w:eastAsia="Times New Roman"/>
          <w:lang w:eastAsia="ja-JP"/>
        </w:rPr>
        <w:t>ends;</w:t>
      </w:r>
      <w:proofErr w:type="gramEnd"/>
    </w:p>
    <w:p w14:paraId="6653FD4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3F28314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does not include the </w:t>
      </w:r>
      <w:proofErr w:type="spellStart"/>
      <w:r>
        <w:rPr>
          <w:rFonts w:eastAsia="Times New Roman"/>
          <w:i/>
          <w:lang w:eastAsia="ja-JP"/>
        </w:rPr>
        <w:t>mrdc-SecondaryCellGroupConfig</w:t>
      </w:r>
      <w:proofErr w:type="spellEnd"/>
      <w:r>
        <w:rPr>
          <w:rFonts w:eastAsia="Times New Roman"/>
          <w:lang w:eastAsia="ja-JP"/>
        </w:rPr>
        <w:t>:</w:t>
      </w:r>
    </w:p>
    <w:p w14:paraId="03F7829B"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w:t>
      </w:r>
    </w:p>
    <w:p w14:paraId="495A39EB"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w:t>
      </w:r>
      <w:proofErr w:type="gramStart"/>
      <w:r>
        <w:rPr>
          <w:rFonts w:eastAsia="Times New Roman"/>
          <w:lang w:eastAsia="ja-JP"/>
        </w:rPr>
        <w:t>13b;</w:t>
      </w:r>
      <w:proofErr w:type="gramEnd"/>
    </w:p>
    <w:p w14:paraId="256CBC65"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w:t>
      </w:r>
      <w:proofErr w:type="gramStart"/>
      <w:r>
        <w:rPr>
          <w:rFonts w:eastAsia="Times New Roman"/>
          <w:lang w:eastAsia="ja-JP"/>
        </w:rPr>
        <w:t>configuration;</w:t>
      </w:r>
      <w:proofErr w:type="gramEnd"/>
    </w:p>
    <w:p w14:paraId="5784483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8D3DB9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w:t>
      </w:r>
      <w:proofErr w:type="gramStart"/>
      <w:r>
        <w:rPr>
          <w:rFonts w:eastAsia="Times New Roman"/>
          <w:lang w:eastAsia="ja-JP"/>
        </w:rPr>
        <w:t>configuration;</w:t>
      </w:r>
      <w:proofErr w:type="gramEnd"/>
    </w:p>
    <w:p w14:paraId="429C401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proofErr w:type="spellStart"/>
      <w:r>
        <w:rPr>
          <w:rFonts w:eastAsia="Times New Roman"/>
          <w:i/>
          <w:lang w:eastAsia="ja-JP"/>
        </w:rPr>
        <w:t>RRCReconfiguration</w:t>
      </w:r>
      <w:proofErr w:type="spellEnd"/>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F53A57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is in NR-DC </w:t>
      </w:r>
      <w:proofErr w:type="gramStart"/>
      <w:r>
        <w:rPr>
          <w:rFonts w:eastAsia="Times New Roman"/>
          <w:lang w:eastAsia="ja-JP"/>
        </w:rPr>
        <w:t>and;</w:t>
      </w:r>
      <w:proofErr w:type="gramEnd"/>
    </w:p>
    <w:p w14:paraId="46FEE04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does not include the </w:t>
      </w:r>
      <w:proofErr w:type="spellStart"/>
      <w:r>
        <w:rPr>
          <w:rFonts w:eastAsia="Times New Roman"/>
          <w:i/>
          <w:lang w:eastAsia="ja-JP"/>
        </w:rPr>
        <w:t>mrdc-SecondaryCellGroupConfig</w:t>
      </w:r>
      <w:proofErr w:type="spellEnd"/>
      <w:r>
        <w:rPr>
          <w:rFonts w:eastAsia="Times New Roman"/>
          <w:lang w:eastAsia="ja-JP"/>
        </w:rPr>
        <w:t>:</w:t>
      </w:r>
    </w:p>
    <w:p w14:paraId="3AEDEF5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w:t>
      </w:r>
    </w:p>
    <w:p w14:paraId="55047CC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w:t>
      </w:r>
      <w:proofErr w:type="gramStart"/>
      <w:r>
        <w:rPr>
          <w:rFonts w:eastAsia="Times New Roman"/>
          <w:lang w:eastAsia="ja-JP"/>
        </w:rPr>
        <w:t>13b;</w:t>
      </w:r>
      <w:proofErr w:type="gramEnd"/>
    </w:p>
    <w:p w14:paraId="2833CEC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668FDAF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w:t>
      </w:r>
      <w:proofErr w:type="gramStart"/>
      <w:r>
        <w:rPr>
          <w:rFonts w:eastAsia="Times New Roman"/>
          <w:lang w:eastAsia="ja-JP"/>
        </w:rPr>
        <w:t>13b1;</w:t>
      </w:r>
      <w:proofErr w:type="gramEnd"/>
    </w:p>
    <w:p w14:paraId="37D0248D" w14:textId="77777777" w:rsidR="00C66FD2" w:rsidRDefault="007004DC">
      <w:pPr>
        <w:overflowPunct w:val="0"/>
        <w:autoSpaceDE w:val="0"/>
        <w:autoSpaceDN w:val="0"/>
        <w:adjustRightInd w:val="0"/>
        <w:ind w:left="851" w:hanging="284"/>
        <w:textAlignment w:val="baseline"/>
        <w:rPr>
          <w:rFonts w:eastAsia="SimSun"/>
          <w:lang w:eastAsia="zh-CN"/>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i/>
          <w:iCs/>
          <w:lang w:eastAsia="ja-JP"/>
        </w:rPr>
        <w:t>spCellConfig</w:t>
      </w:r>
      <w:proofErr w:type="spellEnd"/>
      <w:r>
        <w:rPr>
          <w:rFonts w:eastAsia="Times New Roman"/>
          <w:lang w:eastAsia="ja-JP"/>
        </w:rPr>
        <w:t xml:space="preserve"> of an MCG:</w:t>
      </w:r>
    </w:p>
    <w:p w14:paraId="4717018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SimSun"/>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58A161E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SimSun"/>
          <w:lang w:eastAsia="zh-CN"/>
        </w:rPr>
        <w:t>4</w:t>
      </w:r>
      <w:r>
        <w:rPr>
          <w:rFonts w:eastAsia="Times New Roman"/>
          <w:lang w:eastAsia="ja-JP"/>
        </w:rPr>
        <w:t>&gt;</w:t>
      </w:r>
      <w:r>
        <w:rPr>
          <w:rFonts w:eastAsia="Times New Roman"/>
          <w:lang w:eastAsia="ja-JP"/>
        </w:rPr>
        <w:tab/>
        <w:t xml:space="preserve">indicate TA report initiation to lower </w:t>
      </w:r>
      <w:proofErr w:type="gramStart"/>
      <w:r>
        <w:rPr>
          <w:rFonts w:eastAsia="Times New Roman"/>
          <w:lang w:eastAsia="ja-JP"/>
        </w:rPr>
        <w:t>layers;</w:t>
      </w:r>
      <w:proofErr w:type="gramEnd"/>
    </w:p>
    <w:p w14:paraId="4235523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w:t>
      </w:r>
      <w:proofErr w:type="gramStart"/>
      <w:r>
        <w:rPr>
          <w:rFonts w:eastAsia="Times New Roman"/>
          <w:lang w:eastAsia="ja-JP"/>
        </w:rPr>
        <w:t>configuration;</w:t>
      </w:r>
      <w:proofErr w:type="gramEnd"/>
    </w:p>
    <w:p w14:paraId="12A0523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proofErr w:type="spellStart"/>
      <w:r>
        <w:rPr>
          <w:rFonts w:eastAsia="Times New Roman"/>
          <w:i/>
          <w:lang w:eastAsia="ja-JP"/>
        </w:rPr>
        <w:t>RRCReconfiguration</w:t>
      </w:r>
      <w:proofErr w:type="spellEnd"/>
      <w:r>
        <w:rPr>
          <w:rFonts w:eastAsia="Times New Roman"/>
          <w:lang w:eastAsia="ja-JP"/>
        </w:rPr>
        <w:t xml:space="preserve"> message after successful completion of the RRC re-establishment procedure:</w:t>
      </w:r>
    </w:p>
    <w:p w14:paraId="2B7EC4F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resume SRB2, SRB4, DRBs, multicast MRB, and BH RLC channels for IAB-MT, and </w:t>
      </w:r>
      <w:proofErr w:type="spellStart"/>
      <w:r>
        <w:rPr>
          <w:rFonts w:eastAsia="Times New Roman"/>
          <w:lang w:eastAsia="ja-JP"/>
        </w:rPr>
        <w:t>Uu</w:t>
      </w:r>
      <w:proofErr w:type="spellEnd"/>
      <w:r>
        <w:rPr>
          <w:rFonts w:eastAsia="Times New Roman"/>
          <w:lang w:eastAsia="ja-JP"/>
        </w:rPr>
        <w:t xml:space="preserve"> Relay RLC channels for L2 U2N Relay UE, that are </w:t>
      </w:r>
      <w:proofErr w:type="gramStart"/>
      <w:r>
        <w:rPr>
          <w:rFonts w:eastAsia="Times New Roman"/>
          <w:lang w:eastAsia="ja-JP"/>
        </w:rPr>
        <w:t>suspended;</w:t>
      </w:r>
      <w:proofErr w:type="gramEnd"/>
    </w:p>
    <w:p w14:paraId="395758C1" w14:textId="77777777" w:rsidR="00C66FD2" w:rsidRDefault="007004D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 SCG and when MAC of an NR cell group successfully completes a Random Access procedure triggered above; or,</w:t>
      </w:r>
    </w:p>
    <w:p w14:paraId="66F4A4D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rFonts w:eastAsia="Times New Roman"/>
          <w:i/>
          <w:lang w:eastAsia="ja-JP"/>
        </w:rPr>
        <w:t>econfigurationWithSync</w:t>
      </w:r>
      <w:proofErr w:type="spellEnd"/>
      <w:r>
        <w:rPr>
          <w:rFonts w:eastAsia="Times New Roman"/>
          <w:lang w:eastAsia="ja-JP"/>
        </w:rPr>
        <w:t xml:space="preserve"> included in </w:t>
      </w:r>
      <w:proofErr w:type="spellStart"/>
      <w:r>
        <w:rPr>
          <w:rFonts w:eastAsia="Times New Roman"/>
          <w:i/>
          <w:lang w:eastAsia="ja-JP"/>
        </w:rPr>
        <w:t>spCellConfig</w:t>
      </w:r>
      <w:proofErr w:type="spellEnd"/>
      <w:r>
        <w:rPr>
          <w:rFonts w:eastAsia="Times New Roman"/>
          <w:lang w:eastAsia="ja-JP"/>
        </w:rP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rPr>
          <w:rFonts w:eastAsia="Times New Roman"/>
          <w:lang w:eastAsia="ja-JP"/>
        </w:rPr>
        <w:t>:</w:t>
      </w:r>
    </w:p>
    <w:p w14:paraId="526516A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T304 for that cell group if </w:t>
      </w:r>
      <w:proofErr w:type="gramStart"/>
      <w:r>
        <w:rPr>
          <w:rFonts w:eastAsia="Times New Roman"/>
          <w:lang w:eastAsia="ja-JP"/>
        </w:rPr>
        <w:t>running;</w:t>
      </w:r>
      <w:proofErr w:type="gramEnd"/>
    </w:p>
    <w:p w14:paraId="0B22441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iCs/>
          <w:lang w:eastAsia="ja-JP"/>
        </w:rPr>
        <w:t>sl-PathSwitchConfig</w:t>
      </w:r>
      <w:proofErr w:type="spellEnd"/>
      <w:r>
        <w:rPr>
          <w:rFonts w:eastAsia="Times New Roman"/>
          <w:lang w:eastAsia="ja-JP"/>
        </w:rPr>
        <w:t xml:space="preserve"> was included in </w:t>
      </w:r>
      <w:proofErr w:type="spellStart"/>
      <w:r>
        <w:rPr>
          <w:rFonts w:eastAsia="Times New Roman"/>
          <w:i/>
          <w:iCs/>
          <w:lang w:eastAsia="ja-JP"/>
        </w:rPr>
        <w:t>reconfigurationWithSync</w:t>
      </w:r>
      <w:proofErr w:type="spellEnd"/>
      <w:r>
        <w:rPr>
          <w:rFonts w:eastAsia="Times New Roman"/>
          <w:lang w:eastAsia="ja-JP"/>
        </w:rPr>
        <w:t>:</w:t>
      </w:r>
    </w:p>
    <w:p w14:paraId="3C9A9D7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stop timer </w:t>
      </w:r>
      <w:proofErr w:type="gramStart"/>
      <w:r>
        <w:rPr>
          <w:rFonts w:eastAsia="Times New Roman"/>
          <w:lang w:eastAsia="ja-JP"/>
        </w:rPr>
        <w:t>T420;</w:t>
      </w:r>
      <w:proofErr w:type="gramEnd"/>
    </w:p>
    <w:p w14:paraId="1296BA4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 xml:space="preserve">release all radio resources, including release of the RLC entities and the MAC configuration at the source </w:t>
      </w:r>
      <w:proofErr w:type="gramStart"/>
      <w:r>
        <w:rPr>
          <w:rFonts w:eastAsia="PMingLiU"/>
        </w:rPr>
        <w:t>side</w:t>
      </w:r>
      <w:r>
        <w:rPr>
          <w:rFonts w:eastAsia="Times New Roman"/>
          <w:lang w:eastAsia="ja-JP"/>
        </w:rPr>
        <w:t>;</w:t>
      </w:r>
      <w:proofErr w:type="gramEnd"/>
    </w:p>
    <w:p w14:paraId="3B75723D" w14:textId="77777777" w:rsidR="00C66FD2" w:rsidRDefault="007004DC">
      <w:pPr>
        <w:overflowPunct w:val="0"/>
        <w:autoSpaceDE w:val="0"/>
        <w:autoSpaceDN w:val="0"/>
        <w:adjustRightInd w:val="0"/>
        <w:ind w:left="1135" w:hanging="284"/>
        <w:textAlignment w:val="baseline"/>
        <w:rPr>
          <w:rFonts w:eastAsia="SimSun"/>
          <w:lang w:eastAsia="ja-JP"/>
        </w:rPr>
      </w:pPr>
      <w:r>
        <w:rPr>
          <w:rFonts w:eastAsia="SimSun"/>
          <w:lang w:eastAsia="ja-JP"/>
        </w:rPr>
        <w:t>3&gt;</w:t>
      </w:r>
      <w:r>
        <w:rPr>
          <w:rFonts w:eastAsia="SimSun"/>
          <w:lang w:eastAsia="ja-JP"/>
        </w:rPr>
        <w:tab/>
        <w:t xml:space="preserve">reset MAC used in the source </w:t>
      </w:r>
      <w:proofErr w:type="gramStart"/>
      <w:r>
        <w:rPr>
          <w:rFonts w:eastAsia="SimSun"/>
          <w:lang w:eastAsia="ja-JP"/>
        </w:rPr>
        <w:t>cell;</w:t>
      </w:r>
      <w:proofErr w:type="gramEnd"/>
    </w:p>
    <w:p w14:paraId="23AC6155"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71EC52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T310 for source </w:t>
      </w:r>
      <w:proofErr w:type="spellStart"/>
      <w:r>
        <w:rPr>
          <w:rFonts w:eastAsia="Times New Roman"/>
          <w:lang w:eastAsia="ja-JP"/>
        </w:rPr>
        <w:t>SpCell</w:t>
      </w:r>
      <w:proofErr w:type="spellEnd"/>
      <w:r>
        <w:rPr>
          <w:rFonts w:eastAsia="Times New Roman"/>
          <w:lang w:eastAsia="ja-JP"/>
        </w:rPr>
        <w:t xml:space="preserve"> if </w:t>
      </w:r>
      <w:proofErr w:type="gramStart"/>
      <w:r>
        <w:rPr>
          <w:rFonts w:eastAsia="Times New Roman"/>
          <w:lang w:eastAsia="ja-JP"/>
        </w:rPr>
        <w:t>running;</w:t>
      </w:r>
      <w:proofErr w:type="gramEnd"/>
    </w:p>
    <w:p w14:paraId="627F649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Pr>
          <w:rFonts w:eastAsia="Times New Roman"/>
          <w:lang w:eastAsia="ja-JP"/>
        </w:rPr>
        <w:t>SpCell</w:t>
      </w:r>
      <w:proofErr w:type="spellEnd"/>
      <w:r>
        <w:rPr>
          <w:rFonts w:eastAsia="Times New Roman"/>
          <w:lang w:eastAsia="ja-JP"/>
        </w:rPr>
        <w:t xml:space="preserve">, if </w:t>
      </w:r>
      <w:proofErr w:type="gramStart"/>
      <w:r>
        <w:rPr>
          <w:rFonts w:eastAsia="Times New Roman"/>
          <w:lang w:eastAsia="ja-JP"/>
        </w:rPr>
        <w:t>any;</w:t>
      </w:r>
      <w:proofErr w:type="gramEnd"/>
    </w:p>
    <w:p w14:paraId="4C43618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parts of the measurement and the radio resource configuration that require the UE to know the SFN of the respective target </w:t>
      </w:r>
      <w:proofErr w:type="spellStart"/>
      <w:r>
        <w:rPr>
          <w:rFonts w:eastAsia="Times New Roman"/>
          <w:lang w:eastAsia="ja-JP"/>
        </w:rPr>
        <w:t>SpCell</w:t>
      </w:r>
      <w:proofErr w:type="spellEnd"/>
      <w:r>
        <w:rPr>
          <w:rFonts w:eastAsia="Times New Roman"/>
          <w:lang w:eastAsia="ja-JP"/>
        </w:rPr>
        <w:t xml:space="preserve"> (e.g. measurement gaps, periodic CQI reporting, scheduling request configuration, sounding RS configuration), if any, upon acquiring the SFN of that target </w:t>
      </w:r>
      <w:proofErr w:type="spellStart"/>
      <w:proofErr w:type="gramStart"/>
      <w:r>
        <w:rPr>
          <w:rFonts w:eastAsia="Times New Roman"/>
          <w:lang w:eastAsia="ja-JP"/>
        </w:rPr>
        <w:t>SpCell</w:t>
      </w:r>
      <w:proofErr w:type="spellEnd"/>
      <w:r>
        <w:rPr>
          <w:rFonts w:eastAsia="Times New Roman"/>
          <w:lang w:eastAsia="ja-JP"/>
        </w:rPr>
        <w:t>;</w:t>
      </w:r>
      <w:proofErr w:type="gramEnd"/>
    </w:p>
    <w:p w14:paraId="500256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roofErr w:type="gramStart"/>
      <w:r>
        <w:rPr>
          <w:rFonts w:eastAsia="Times New Roman"/>
          <w:lang w:eastAsia="ja-JP"/>
        </w:rPr>
        <w:t>];</w:t>
      </w:r>
      <w:proofErr w:type="gramEnd"/>
    </w:p>
    <w:p w14:paraId="04CAFA5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w:t>
      </w:r>
    </w:p>
    <w:p w14:paraId="79F2627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T390 is running:</w:t>
      </w:r>
    </w:p>
    <w:p w14:paraId="62B9973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stop timer T390 for all access </w:t>
      </w:r>
      <w:proofErr w:type="gramStart"/>
      <w:r>
        <w:rPr>
          <w:rFonts w:eastAsia="Times New Roman"/>
          <w:lang w:eastAsia="ja-JP"/>
        </w:rPr>
        <w:t>categories;</w:t>
      </w:r>
      <w:proofErr w:type="gramEnd"/>
    </w:p>
    <w:p w14:paraId="04EC487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77A5E63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27E6B2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stop timer </w:t>
      </w:r>
      <w:proofErr w:type="gramStart"/>
      <w:r>
        <w:rPr>
          <w:rFonts w:eastAsia="Times New Roman"/>
          <w:lang w:eastAsia="ja-JP"/>
        </w:rPr>
        <w:t>T350;</w:t>
      </w:r>
      <w:proofErr w:type="gramEnd"/>
    </w:p>
    <w:p w14:paraId="36E2A66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RRCReconfiguration</w:t>
      </w:r>
      <w:proofErr w:type="spellEnd"/>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30162CA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proofErr w:type="spellStart"/>
      <w:r>
        <w:rPr>
          <w:rFonts w:eastAsia="Times New Roman"/>
          <w:i/>
          <w:lang w:eastAsia="ja-JP"/>
        </w:rPr>
        <w:t>firstActiveDownlinkBWP</w:t>
      </w:r>
      <w:proofErr w:type="spellEnd"/>
      <w:r>
        <w:rPr>
          <w:rFonts w:eastAsia="Times New Roman"/>
          <w:i/>
          <w:lang w:eastAsia="ja-JP"/>
        </w:rPr>
        <w:t>-Id</w:t>
      </w:r>
      <w:r>
        <w:rPr>
          <w:rFonts w:eastAsia="Times New Roman"/>
          <w:lang w:eastAsia="ja-JP"/>
        </w:rPr>
        <w:t xml:space="preserve"> for the target </w:t>
      </w:r>
      <w:proofErr w:type="spellStart"/>
      <w:r>
        <w:rPr>
          <w:rFonts w:eastAsia="Times New Roman"/>
          <w:lang w:eastAsia="ja-JP"/>
        </w:rPr>
        <w:t>SpCell</w:t>
      </w:r>
      <w:proofErr w:type="spellEnd"/>
      <w:r>
        <w:rPr>
          <w:rFonts w:eastAsia="Times New Roman"/>
          <w:lang w:eastAsia="ja-JP"/>
        </w:rPr>
        <w:t xml:space="preserve"> of the MCG, has a common search space configured by </w:t>
      </w:r>
      <w:r>
        <w:rPr>
          <w:rFonts w:eastAsia="Times New Roman"/>
          <w:i/>
          <w:lang w:eastAsia="ja-JP"/>
        </w:rPr>
        <w:t>searchSpaceSIB1</w:t>
      </w:r>
      <w:r>
        <w:rPr>
          <w:rFonts w:eastAsia="Times New Roman"/>
          <w:lang w:eastAsia="ja-JP"/>
        </w:rPr>
        <w:t>:</w:t>
      </w:r>
    </w:p>
    <w:p w14:paraId="5DBB28A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xml:space="preserve">, which is scheduled as specified in TS 38.213 [13], of the target </w:t>
      </w:r>
      <w:proofErr w:type="spellStart"/>
      <w:r>
        <w:rPr>
          <w:rFonts w:eastAsia="Times New Roman"/>
          <w:lang w:eastAsia="ja-JP"/>
        </w:rPr>
        <w:t>SpCell</w:t>
      </w:r>
      <w:proofErr w:type="spellEnd"/>
      <w:r>
        <w:rPr>
          <w:rFonts w:eastAsia="Times New Roman"/>
          <w:lang w:eastAsia="ja-JP"/>
        </w:rPr>
        <w:t xml:space="preserve"> of the </w:t>
      </w:r>
      <w:proofErr w:type="gramStart"/>
      <w:r>
        <w:rPr>
          <w:rFonts w:eastAsia="Times New Roman"/>
          <w:lang w:eastAsia="ja-JP"/>
        </w:rPr>
        <w:t>MCG;</w:t>
      </w:r>
      <w:proofErr w:type="gramEnd"/>
    </w:p>
    <w:p w14:paraId="70146F4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xml:space="preserve">, perform the actions specified in clause </w:t>
      </w:r>
      <w:proofErr w:type="gramStart"/>
      <w:r>
        <w:rPr>
          <w:rFonts w:eastAsia="Times New Roman"/>
          <w:lang w:eastAsia="ja-JP"/>
        </w:rPr>
        <w:t>5.2.2.4.2;</w:t>
      </w:r>
      <w:proofErr w:type="gramEnd"/>
    </w:p>
    <w:p w14:paraId="5AFDEF5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w:t>
      </w:r>
    </w:p>
    <w:p w14:paraId="5AD4339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 and the CPA or CPC was configured:</w:t>
      </w:r>
    </w:p>
    <w:p w14:paraId="19CB6D1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remove all the entries within the MCG and the SCG </w:t>
      </w:r>
      <w:proofErr w:type="spellStart"/>
      <w:r>
        <w:rPr>
          <w:rFonts w:eastAsia="Times New Roman"/>
          <w:i/>
          <w:lang w:eastAsia="ja-JP"/>
        </w:rPr>
        <w:t>VarConditionalReconfig</w:t>
      </w:r>
      <w:proofErr w:type="spellEnd"/>
      <w:r>
        <w:rPr>
          <w:rFonts w:eastAsia="Times New Roman"/>
          <w:lang w:eastAsia="ja-JP"/>
        </w:rPr>
        <w:t xml:space="preserve">, if </w:t>
      </w:r>
      <w:proofErr w:type="gramStart"/>
      <w:r>
        <w:rPr>
          <w:rFonts w:eastAsia="Times New Roman"/>
          <w:lang w:eastAsia="ja-JP"/>
        </w:rPr>
        <w:t>any;</w:t>
      </w:r>
      <w:proofErr w:type="gramEnd"/>
    </w:p>
    <w:p w14:paraId="2C25BBC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proofErr w:type="spellStart"/>
      <w:r>
        <w:rPr>
          <w:rFonts w:eastAsia="Times New Roman"/>
          <w:i/>
          <w:lang w:eastAsia="ja-JP"/>
        </w:rPr>
        <w:t>VarConditionalReconfiguration</w:t>
      </w:r>
      <w:proofErr w:type="spellEnd"/>
      <w:r>
        <w:rPr>
          <w:rFonts w:eastAsia="Times New Roman"/>
          <w:lang w:eastAsia="ja-JP"/>
        </w:rPr>
        <w:t xml:space="preserve"> as specified in TS 36.331 [10], clause 5.3.5.9.6, if </w:t>
      </w:r>
      <w:proofErr w:type="gramStart"/>
      <w:r>
        <w:rPr>
          <w:rFonts w:eastAsia="Times New Roman"/>
          <w:lang w:eastAsia="ja-JP"/>
        </w:rPr>
        <w:t>any;</w:t>
      </w:r>
      <w:proofErr w:type="gramEnd"/>
    </w:p>
    <w:p w14:paraId="3EA20E7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proofErr w:type="spellStart"/>
      <w:r>
        <w:rPr>
          <w:rFonts w:eastAsia="Times New Roman"/>
          <w:i/>
          <w:lang w:eastAsia="ja-JP"/>
        </w:rPr>
        <w:t>measId</w:t>
      </w:r>
      <w:proofErr w:type="spellEnd"/>
      <w:r>
        <w:rPr>
          <w:rFonts w:eastAsia="Times New Roman"/>
          <w:iCs/>
          <w:lang w:eastAsia="ja-JP"/>
        </w:rPr>
        <w:t xml:space="preserve"> of the MCG </w:t>
      </w:r>
      <w:proofErr w:type="spellStart"/>
      <w:r>
        <w:rPr>
          <w:rFonts w:eastAsia="Times New Roman"/>
          <w:i/>
          <w:iCs/>
          <w:lang w:eastAsia="ja-JP"/>
        </w:rPr>
        <w:t>measConfig</w:t>
      </w:r>
      <w:proofErr w:type="spellEnd"/>
      <w:r>
        <w:rPr>
          <w:rFonts w:eastAsia="Times New Roman"/>
          <w:iCs/>
          <w:lang w:eastAsia="ja-JP"/>
        </w:rPr>
        <w:t xml:space="preserve">, if configured, and for each </w:t>
      </w:r>
      <w:proofErr w:type="spellStart"/>
      <w:r>
        <w:rPr>
          <w:rFonts w:eastAsia="Times New Roman"/>
          <w:i/>
          <w:iCs/>
          <w:lang w:eastAsia="ja-JP"/>
        </w:rPr>
        <w:t>measId</w:t>
      </w:r>
      <w:proofErr w:type="spellEnd"/>
      <w:r>
        <w:rPr>
          <w:rFonts w:eastAsia="Times New Roman"/>
          <w:iCs/>
          <w:lang w:eastAsia="ja-JP"/>
        </w:rPr>
        <w:t xml:space="preserve"> of the SCG </w:t>
      </w:r>
      <w:proofErr w:type="spellStart"/>
      <w:r>
        <w:rPr>
          <w:rFonts w:eastAsia="Times New Roman"/>
          <w:i/>
          <w:iCs/>
          <w:lang w:eastAsia="ja-JP"/>
        </w:rPr>
        <w:t>measConfig</w:t>
      </w:r>
      <w:proofErr w:type="spellEnd"/>
      <w:r>
        <w:rPr>
          <w:rFonts w:eastAsia="Times New Roman"/>
          <w:iCs/>
          <w:lang w:eastAsia="ja-JP"/>
        </w:rPr>
        <w:t>, if configured</w:t>
      </w:r>
      <w:r>
        <w:rPr>
          <w:rFonts w:eastAsia="Times New Roman"/>
          <w:lang w:eastAsia="ja-JP"/>
        </w:rPr>
        <w:t xml:space="preserve">, if the associated </w:t>
      </w:r>
      <w:proofErr w:type="spellStart"/>
      <w:r>
        <w:rPr>
          <w:rFonts w:eastAsia="Times New Roman"/>
          <w:i/>
          <w:lang w:eastAsia="ja-JP"/>
        </w:rPr>
        <w:t>reportConfig</w:t>
      </w:r>
      <w:proofErr w:type="spellEnd"/>
      <w:r>
        <w:rPr>
          <w:rFonts w:eastAsia="Times New Roman"/>
          <w:lang w:eastAsia="ja-JP"/>
        </w:rPr>
        <w:t xml:space="preserve"> has a </w:t>
      </w:r>
      <w:proofErr w:type="spellStart"/>
      <w:r>
        <w:rPr>
          <w:rFonts w:eastAsia="Times New Roman"/>
          <w:i/>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6A1111F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proofErr w:type="spellStart"/>
      <w:r>
        <w:rPr>
          <w:rFonts w:eastAsia="Times New Roman"/>
          <w:i/>
          <w:iCs/>
          <w:lang w:eastAsia="ja-JP"/>
        </w:rPr>
        <w:t>reportConfigId</w:t>
      </w:r>
      <w:proofErr w:type="spellEnd"/>
      <w:r>
        <w:rPr>
          <w:rFonts w:eastAsia="Times New Roman"/>
          <w:lang w:eastAsia="ja-JP"/>
        </w:rPr>
        <w:t>:</w:t>
      </w:r>
    </w:p>
    <w:p w14:paraId="2BEC0A4D"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lang w:eastAsia="ja-JP"/>
        </w:rPr>
        <w:t>reportConfigId</w:t>
      </w:r>
      <w:proofErr w:type="spellEnd"/>
      <w:r>
        <w:rPr>
          <w:rFonts w:eastAsia="Times New Roman"/>
          <w:lang w:eastAsia="ja-JP"/>
        </w:rPr>
        <w:t xml:space="preserve"> from the </w:t>
      </w:r>
      <w:proofErr w:type="spellStart"/>
      <w:r>
        <w:rPr>
          <w:rFonts w:eastAsia="Times New Roman"/>
          <w:i/>
          <w:lang w:eastAsia="ja-JP"/>
        </w:rPr>
        <w:t>reportConfigList</w:t>
      </w:r>
      <w:proofErr w:type="spellEnd"/>
      <w:r>
        <w:rPr>
          <w:rFonts w:eastAsia="Times New Roman"/>
          <w:lang w:eastAsia="ja-JP"/>
        </w:rPr>
        <w:t xml:space="preserve"> within the </w:t>
      </w:r>
      <w:proofErr w:type="spellStart"/>
      <w:proofErr w:type="gramStart"/>
      <w:r>
        <w:rPr>
          <w:rFonts w:eastAsia="Times New Roman"/>
          <w:i/>
          <w:lang w:eastAsia="ja-JP"/>
        </w:rPr>
        <w:t>VarMeasConfig</w:t>
      </w:r>
      <w:proofErr w:type="spellEnd"/>
      <w:r>
        <w:rPr>
          <w:rFonts w:eastAsia="Times New Roman"/>
          <w:lang w:eastAsia="ja-JP"/>
        </w:rPr>
        <w:t>;</w:t>
      </w:r>
      <w:proofErr w:type="gramEnd"/>
    </w:p>
    <w:p w14:paraId="1953FB53"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proofErr w:type="spellStart"/>
      <w:r>
        <w:rPr>
          <w:rFonts w:eastAsia="Times New Roman"/>
          <w:i/>
          <w:iCs/>
          <w:lang w:eastAsia="ja-JP"/>
        </w:rPr>
        <w:t>measObjectId</w:t>
      </w:r>
      <w:proofErr w:type="spellEnd"/>
      <w:r>
        <w:rPr>
          <w:rFonts w:eastAsia="Times New Roman"/>
          <w:lang w:eastAsia="ja-JP"/>
        </w:rPr>
        <w:t xml:space="preserve"> is only associated to a </w:t>
      </w:r>
      <w:proofErr w:type="spellStart"/>
      <w:r>
        <w:rPr>
          <w:rFonts w:eastAsia="Times New Roman"/>
          <w:i/>
          <w:iCs/>
          <w:lang w:eastAsia="ja-JP"/>
        </w:rPr>
        <w:t>reportConfig</w:t>
      </w:r>
      <w:proofErr w:type="spellEnd"/>
      <w:r>
        <w:rPr>
          <w:rFonts w:eastAsia="Times New Roman"/>
          <w:lang w:eastAsia="ja-JP"/>
        </w:rPr>
        <w:t xml:space="preserve"> with </w:t>
      </w:r>
      <w:proofErr w:type="spellStart"/>
      <w:r>
        <w:rPr>
          <w:rFonts w:eastAsia="Times New Roman"/>
          <w:i/>
          <w:iCs/>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45DD6057"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iCs/>
          <w:lang w:eastAsia="ja-JP"/>
        </w:rPr>
        <w:t>measObjectId</w:t>
      </w:r>
      <w:proofErr w:type="spellEnd"/>
      <w:r>
        <w:rPr>
          <w:rFonts w:eastAsia="Times New Roman"/>
          <w:lang w:eastAsia="ja-JP"/>
        </w:rPr>
        <w:t xml:space="preserve"> from the </w:t>
      </w:r>
      <w:proofErr w:type="spellStart"/>
      <w:r>
        <w:rPr>
          <w:rFonts w:eastAsia="Times New Roman"/>
          <w:i/>
          <w:lang w:eastAsia="ja-JP"/>
        </w:rPr>
        <w:t>measObjectList</w:t>
      </w:r>
      <w:proofErr w:type="spellEnd"/>
      <w:r>
        <w:rPr>
          <w:rFonts w:eastAsia="Times New Roman"/>
          <w:lang w:eastAsia="ja-JP"/>
        </w:rPr>
        <w:t xml:space="preserve"> within the </w:t>
      </w:r>
      <w:proofErr w:type="spellStart"/>
      <w:proofErr w:type="gramStart"/>
      <w:r>
        <w:rPr>
          <w:rFonts w:eastAsia="Times New Roman"/>
          <w:i/>
          <w:lang w:eastAsia="ja-JP"/>
        </w:rPr>
        <w:t>VarMeasConfig</w:t>
      </w:r>
      <w:proofErr w:type="spellEnd"/>
      <w:r>
        <w:rPr>
          <w:rFonts w:eastAsia="Times New Roman"/>
          <w:lang w:eastAsia="ja-JP"/>
        </w:rPr>
        <w:t>;</w:t>
      </w:r>
      <w:proofErr w:type="gramEnd"/>
    </w:p>
    <w:p w14:paraId="58C5C47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lang w:eastAsia="ja-JP"/>
        </w:rPr>
        <w:t>measId</w:t>
      </w:r>
      <w:proofErr w:type="spellEnd"/>
      <w:r>
        <w:rPr>
          <w:rFonts w:eastAsia="Times New Roman"/>
          <w:lang w:eastAsia="ja-JP"/>
        </w:rPr>
        <w:t xml:space="preserve"> from the </w:t>
      </w:r>
      <w:proofErr w:type="spellStart"/>
      <w:r>
        <w:rPr>
          <w:rFonts w:eastAsia="Times New Roman"/>
          <w:i/>
          <w:lang w:eastAsia="ja-JP"/>
        </w:rPr>
        <w:t>measIdList</w:t>
      </w:r>
      <w:proofErr w:type="spellEnd"/>
      <w:r>
        <w:rPr>
          <w:rFonts w:eastAsia="Times New Roman"/>
          <w:lang w:eastAsia="ja-JP"/>
        </w:rPr>
        <w:t xml:space="preserve"> within the </w:t>
      </w:r>
      <w:proofErr w:type="spellStart"/>
      <w:proofErr w:type="gramStart"/>
      <w:r>
        <w:rPr>
          <w:rFonts w:eastAsia="Times New Roman"/>
          <w:i/>
          <w:lang w:eastAsia="ja-JP"/>
        </w:rPr>
        <w:t>VarMeasConfig</w:t>
      </w:r>
      <w:proofErr w:type="spellEnd"/>
      <w:r>
        <w:rPr>
          <w:rFonts w:eastAsia="Times New Roman"/>
          <w:lang w:eastAsia="ja-JP"/>
        </w:rPr>
        <w:t>;</w:t>
      </w:r>
      <w:proofErr w:type="gramEnd"/>
    </w:p>
    <w:p w14:paraId="360FFC4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i/>
          <w:lang w:eastAsia="ja-JP"/>
        </w:rPr>
        <w:t xml:space="preserve"> </w:t>
      </w:r>
      <w:r>
        <w:rPr>
          <w:rFonts w:eastAsia="Times New Roman"/>
          <w:lang w:eastAsia="ja-JP"/>
        </w:rPr>
        <w:t>or</w:t>
      </w:r>
      <w:r>
        <w:rPr>
          <w:rFonts w:eastAsia="Times New Roman"/>
          <w:i/>
          <w:lang w:eastAsia="ja-JP"/>
        </w:rPr>
        <w:t xml:space="preserve"> </w:t>
      </w:r>
      <w:proofErr w:type="spellStart"/>
      <w:r>
        <w:rPr>
          <w:rFonts w:eastAsia="Times New Roman"/>
          <w:i/>
          <w:lang w:eastAsia="ja-JP"/>
        </w:rPr>
        <w:t>secondaryCellGroup</w:t>
      </w:r>
      <w:proofErr w:type="spellEnd"/>
      <w:r>
        <w:rPr>
          <w:rFonts w:eastAsia="Times New Roman"/>
          <w:iCs/>
          <w:lang w:eastAsia="ja-JP"/>
        </w:rPr>
        <w:t>:</w:t>
      </w:r>
    </w:p>
    <w:p w14:paraId="1E4DF5D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2FDD7FA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Pr>
          <w:rFonts w:eastAsia="Times New Roman"/>
          <w:i/>
          <w:iCs/>
          <w:lang w:eastAsia="ja-JP"/>
        </w:rPr>
        <w:t>UEAssistanceInformation</w:t>
      </w:r>
      <w:proofErr w:type="spellEnd"/>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5F7783E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w:t>
      </w:r>
      <w:proofErr w:type="gramStart"/>
      <w:r>
        <w:rPr>
          <w:rFonts w:eastAsia="Times New Roman"/>
          <w:lang w:eastAsia="zh-CN"/>
        </w:rPr>
        <w:t>information</w:t>
      </w:r>
      <w:r>
        <w:rPr>
          <w:rFonts w:eastAsia="Times New Roman"/>
          <w:lang w:eastAsia="ja-JP"/>
        </w:rPr>
        <w:t>;</w:t>
      </w:r>
      <w:proofErr w:type="gramEnd"/>
    </w:p>
    <w:p w14:paraId="070D463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 xml:space="preserve">start or restart the prohibit timer (if exists) or the leave without response timer for the MUSIM associated with the concerned UE assistance information with the timer value set to the value in corresponding </w:t>
      </w:r>
      <w:proofErr w:type="gramStart"/>
      <w:r>
        <w:rPr>
          <w:rFonts w:eastAsia="Times New Roman"/>
          <w:lang w:eastAsia="ja-JP"/>
        </w:rPr>
        <w:t>configuration;</w:t>
      </w:r>
      <w:proofErr w:type="gramEnd"/>
    </w:p>
    <w:p w14:paraId="234C408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initiated transmission of a </w:t>
      </w:r>
      <w:proofErr w:type="spellStart"/>
      <w:r>
        <w:rPr>
          <w:rFonts w:eastAsia="Times New Roman"/>
          <w:i/>
          <w:lang w:eastAsia="ja-JP"/>
        </w:rPr>
        <w:t>SidelinkUEInformationNR</w:t>
      </w:r>
      <w:proofErr w:type="spellEnd"/>
      <w:r>
        <w:rPr>
          <w:rFonts w:eastAsia="Times New Roman"/>
          <w:lang w:eastAsia="ja-JP"/>
        </w:rPr>
        <w:t xml:space="preserve"> message indicating a change of NR sidelink communication/discovery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during the last 1 second preceding reception of the </w:t>
      </w:r>
      <w:proofErr w:type="spellStart"/>
      <w:r>
        <w:rPr>
          <w:rFonts w:eastAsia="Times New Roman"/>
          <w:i/>
          <w:lang w:eastAsia="ja-JP"/>
        </w:rPr>
        <w:t>RRCReconfiguration</w:t>
      </w:r>
      <w:proofErr w:type="spellEnd"/>
      <w:r>
        <w:rPr>
          <w:rFonts w:eastAsia="Times New Roman"/>
          <w:lang w:eastAsia="ja-JP"/>
        </w:rPr>
        <w:t xml:space="preserve"> message including </w:t>
      </w:r>
      <w:proofErr w:type="spellStart"/>
      <w:r>
        <w:rPr>
          <w:rFonts w:eastAsia="Times New Roman"/>
          <w:i/>
          <w:lang w:eastAsia="ja-JP"/>
        </w:rPr>
        <w:t>reconfigurationWithSync</w:t>
      </w:r>
      <w:proofErr w:type="spellEnd"/>
      <w:r>
        <w:rPr>
          <w:rFonts w:eastAsia="Times New Roman"/>
          <w:i/>
          <w:lang w:eastAsia="ja-JP"/>
        </w:rPr>
        <w:t xml:space="preserve"> </w:t>
      </w:r>
      <w:r>
        <w:rPr>
          <w:rFonts w:eastAsia="Times New Roman"/>
          <w:lang w:eastAsia="ja-JP"/>
        </w:rPr>
        <w:t xml:space="preserve">in </w:t>
      </w:r>
      <w:proofErr w:type="spellStart"/>
      <w:r>
        <w:rPr>
          <w:rFonts w:eastAsia="Times New Roman"/>
          <w:i/>
          <w:lang w:eastAsia="ja-JP"/>
        </w:rPr>
        <w:t>spCellConfig</w:t>
      </w:r>
      <w:proofErr w:type="spellEnd"/>
      <w:r>
        <w:rPr>
          <w:rFonts w:eastAsia="Times New Roman"/>
          <w:lang w:eastAsia="ja-JP"/>
        </w:rPr>
        <w:t xml:space="preserve"> of an MCG; or</w:t>
      </w:r>
    </w:p>
    <w:p w14:paraId="3F54D8AE"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has initiated transmission of a </w:t>
      </w:r>
      <w:proofErr w:type="spellStart"/>
      <w:r>
        <w:rPr>
          <w:rFonts w:eastAsia="Times New Roman"/>
          <w:i/>
          <w:lang w:eastAsia="ja-JP"/>
        </w:rPr>
        <w:t>SidelinkUEInformationNR</w:t>
      </w:r>
      <w:proofErr w:type="spellEnd"/>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3509704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proofErr w:type="spellStart"/>
      <w:r>
        <w:rPr>
          <w:rFonts w:eastAsia="Times New Roman"/>
          <w:i/>
          <w:lang w:eastAsia="ja-JP"/>
        </w:rPr>
        <w:t>SidelinkUEInformationNR</w:t>
      </w:r>
      <w:proofErr w:type="spellEnd"/>
      <w:r>
        <w:rPr>
          <w:rFonts w:eastAsia="Times New Roman"/>
          <w:lang w:eastAsia="ja-JP"/>
        </w:rPr>
        <w:t xml:space="preserve"> message in accordance with </w:t>
      </w:r>
      <w:proofErr w:type="gramStart"/>
      <w:r>
        <w:rPr>
          <w:rFonts w:eastAsia="Times New Roman"/>
          <w:lang w:eastAsia="ja-JP"/>
        </w:rPr>
        <w:t>5.8.3.3;</w:t>
      </w:r>
      <w:proofErr w:type="gramEnd"/>
    </w:p>
    <w:p w14:paraId="4625A1F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lang w:eastAsia="ja-JP"/>
        </w:rPr>
        <w:t>:</w:t>
      </w:r>
    </w:p>
    <w:p w14:paraId="2CC488A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0ABC5B4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proofErr w:type="spellStart"/>
      <w:r>
        <w:rPr>
          <w:rFonts w:eastAsia="Times New Roman"/>
          <w:i/>
          <w:lang w:eastAsia="ja-JP"/>
        </w:rPr>
        <w:t>MeasurementReportAppLayer</w:t>
      </w:r>
      <w:proofErr w:type="spellEnd"/>
      <w:r>
        <w:rPr>
          <w:rFonts w:eastAsia="Times New Roman"/>
          <w:lang w:eastAsia="ja-JP"/>
        </w:rPr>
        <w:t xml:space="preserve"> message or all segments of the </w:t>
      </w:r>
      <w:proofErr w:type="spellStart"/>
      <w:r>
        <w:rPr>
          <w:rFonts w:eastAsia="Times New Roman"/>
          <w:i/>
          <w:lang w:eastAsia="ja-JP"/>
        </w:rPr>
        <w:t>MeasurementReportAppLayer</w:t>
      </w:r>
      <w:proofErr w:type="spellEnd"/>
      <w:r>
        <w:rPr>
          <w:rFonts w:eastAsia="Times New Roman"/>
          <w:lang w:eastAsia="ja-JP"/>
        </w:rPr>
        <w:t xml:space="preserve"> message to lower layers for transmission via </w:t>
      </w:r>
      <w:proofErr w:type="gramStart"/>
      <w:r>
        <w:rPr>
          <w:rFonts w:eastAsia="Times New Roman"/>
          <w:lang w:eastAsia="ja-JP"/>
        </w:rPr>
        <w:t>SRB4;</w:t>
      </w:r>
      <w:proofErr w:type="gramEnd"/>
    </w:p>
    <w:p w14:paraId="77063AA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4505420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proofErr w:type="spellStart"/>
      <w:r>
        <w:rPr>
          <w:rFonts w:eastAsia="Times New Roman"/>
          <w:i/>
          <w:lang w:eastAsia="ja-JP"/>
        </w:rPr>
        <w:t>MBSInterestIndication</w:t>
      </w:r>
      <w:proofErr w:type="spellEnd"/>
      <w:r>
        <w:rPr>
          <w:rFonts w:eastAsia="Times New Roman"/>
          <w:b/>
          <w:lang w:eastAsia="ja-JP"/>
        </w:rPr>
        <w:t xml:space="preserve"> </w:t>
      </w:r>
      <w:r>
        <w:rPr>
          <w:rFonts w:eastAsia="Times New Roman"/>
          <w:lang w:eastAsia="ja-JP"/>
        </w:rPr>
        <w:t xml:space="preserve">message during the last 1 second preceding reception of this </w:t>
      </w:r>
      <w:proofErr w:type="spellStart"/>
      <w:r>
        <w:rPr>
          <w:rFonts w:eastAsia="Times New Roman"/>
          <w:i/>
          <w:lang w:eastAsia="ja-JP"/>
        </w:rPr>
        <w:t>RRCReconfiguration</w:t>
      </w:r>
      <w:proofErr w:type="spellEnd"/>
      <w:r>
        <w:rPr>
          <w:rFonts w:eastAsia="Times New Roman"/>
          <w:lang w:eastAsia="ja-JP"/>
        </w:rPr>
        <w:t xml:space="preserve"> message; or</w:t>
      </w:r>
    </w:p>
    <w:p w14:paraId="75C20DA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has initiated transmission of an </w:t>
      </w:r>
      <w:proofErr w:type="spellStart"/>
      <w:r>
        <w:rPr>
          <w:rFonts w:eastAsia="Times New Roman"/>
          <w:i/>
          <w:lang w:eastAsia="ja-JP"/>
        </w:rPr>
        <w:t>MBSInterestIndication</w:t>
      </w:r>
      <w:proofErr w:type="spellEnd"/>
      <w:r>
        <w:rPr>
          <w:rFonts w:eastAsia="Times New Roman"/>
          <w:lang w:eastAsia="ja-JP"/>
        </w:rPr>
        <w:t xml:space="preserve"> message after having received this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message:</w:t>
      </w:r>
    </w:p>
    <w:p w14:paraId="3093CCF0"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proofErr w:type="spellStart"/>
      <w:r>
        <w:rPr>
          <w:rFonts w:eastAsia="Times New Roman"/>
          <w:i/>
          <w:lang w:eastAsia="ja-JP"/>
        </w:rPr>
        <w:t>MBSInterestIndication</w:t>
      </w:r>
      <w:proofErr w:type="spellEnd"/>
      <w:r>
        <w:rPr>
          <w:rFonts w:eastAsia="Times New Roman"/>
          <w:b/>
          <w:lang w:eastAsia="ja-JP"/>
        </w:rPr>
        <w:t xml:space="preserve"> </w:t>
      </w:r>
      <w:r>
        <w:rPr>
          <w:rFonts w:eastAsia="Times New Roman"/>
          <w:lang w:eastAsia="ja-JP"/>
        </w:rPr>
        <w:t xml:space="preserve">message in accordance with clause </w:t>
      </w:r>
      <w:proofErr w:type="gramStart"/>
      <w:r>
        <w:rPr>
          <w:rFonts w:eastAsia="Times New Roman"/>
          <w:lang w:eastAsia="ja-JP"/>
        </w:rPr>
        <w:t>5.9.4;</w:t>
      </w:r>
      <w:proofErr w:type="gramEnd"/>
    </w:p>
    <w:p w14:paraId="3129EF6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30D2F314"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27C40EDF"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proofErr w:type="spellStart"/>
      <w:r>
        <w:rPr>
          <w:rFonts w:eastAsia="Times New Roman"/>
          <w:i/>
          <w:lang w:eastAsia="zh-CN"/>
        </w:rPr>
        <w:t>UEAssistanceInformation</w:t>
      </w:r>
      <w:proofErr w:type="spellEnd"/>
      <w:r>
        <w:rPr>
          <w:rFonts w:eastAsia="Times New Roman"/>
          <w:lang w:eastAsia="zh-CN"/>
        </w:rPr>
        <w:t xml:space="preserve"> according to latest configuration (i.e. the configuration after applying the </w:t>
      </w:r>
      <w:proofErr w:type="spellStart"/>
      <w:r>
        <w:rPr>
          <w:rFonts w:eastAsia="Times New Roman"/>
          <w:i/>
          <w:lang w:eastAsia="zh-CN"/>
        </w:rPr>
        <w:t>RRCReconfiguration</w:t>
      </w:r>
      <w:proofErr w:type="spellEnd"/>
      <w:r>
        <w:rPr>
          <w:rFonts w:eastAsia="Times New Roman"/>
          <w:lang w:eastAsia="zh-CN"/>
        </w:rPr>
        <w:t xml:space="preserve"> message) and latest UE preference. The UE may include more than the concerned UE assistance information within the </w:t>
      </w:r>
      <w:proofErr w:type="spellStart"/>
      <w:r>
        <w:rPr>
          <w:rFonts w:eastAsia="Times New Roman"/>
          <w:i/>
          <w:lang w:eastAsia="zh-CN"/>
        </w:rPr>
        <w:t>UEAssistanceInformation</w:t>
      </w:r>
      <w:proofErr w:type="spellEnd"/>
      <w:r>
        <w:rPr>
          <w:rFonts w:eastAsia="Times New Roman"/>
          <w:lang w:eastAsia="zh-CN"/>
        </w:rPr>
        <w:t xml:space="preserve"> according to 5.7.4.2. </w:t>
      </w:r>
      <w:bookmarkStart w:id="41" w:name="_Hlk54108669"/>
      <w:r>
        <w:rPr>
          <w:rFonts w:eastAsia="Times New Roman"/>
          <w:lang w:eastAsia="ja-JP"/>
        </w:rPr>
        <w:t xml:space="preserve">Therefore, the content of </w:t>
      </w:r>
      <w:proofErr w:type="spellStart"/>
      <w:r>
        <w:rPr>
          <w:rFonts w:eastAsia="Times New Roman"/>
          <w:i/>
          <w:lang w:eastAsia="ja-JP"/>
        </w:rPr>
        <w:t>UEAssistanceInformation</w:t>
      </w:r>
      <w:proofErr w:type="spellEnd"/>
      <w:r>
        <w:rPr>
          <w:rFonts w:eastAsia="Times New Roman"/>
          <w:lang w:eastAsia="ja-JP"/>
        </w:rPr>
        <w:t xml:space="preserve"> message might not be the same as the content of the previous </w:t>
      </w:r>
      <w:proofErr w:type="spellStart"/>
      <w:r>
        <w:rPr>
          <w:rFonts w:eastAsia="Times New Roman"/>
          <w:i/>
          <w:lang w:eastAsia="ja-JP"/>
        </w:rPr>
        <w:t>UEAssistanceInformation</w:t>
      </w:r>
      <w:proofErr w:type="spellEnd"/>
      <w:r>
        <w:rPr>
          <w:rFonts w:eastAsia="Times New Roman"/>
          <w:lang w:eastAsia="ja-JP"/>
        </w:rPr>
        <w:t xml:space="preserve"> message.</w:t>
      </w:r>
      <w:bookmarkEnd w:id="41"/>
    </w:p>
    <w:p w14:paraId="277B5B3A"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42" w:name="_Toc131064400"/>
      <w:bookmarkStart w:id="43" w:name="_Toc60776761"/>
      <w:r>
        <w:rPr>
          <w:rFonts w:ascii="Arial" w:eastAsia="MS Mincho" w:hAnsi="Arial"/>
          <w:sz w:val="24"/>
          <w:lang w:eastAsia="ja-JP"/>
        </w:rPr>
        <w:t>5.3.5.4</w:t>
      </w:r>
      <w:r>
        <w:rPr>
          <w:rFonts w:ascii="Arial" w:eastAsia="MS Mincho" w:hAnsi="Arial"/>
          <w:sz w:val="24"/>
          <w:lang w:eastAsia="ja-JP"/>
        </w:rPr>
        <w:tab/>
        <w:t>Secondary cell group release</w:t>
      </w:r>
      <w:bookmarkEnd w:id="42"/>
      <w:bookmarkEnd w:id="43"/>
    </w:p>
    <w:p w14:paraId="42678E38" w14:textId="77777777" w:rsidR="00C66FD2" w:rsidRDefault="007004DC">
      <w:pPr>
        <w:overflowPunct w:val="0"/>
        <w:autoSpaceDE w:val="0"/>
        <w:autoSpaceDN w:val="0"/>
        <w:adjustRightInd w:val="0"/>
        <w:textAlignment w:val="baseline"/>
        <w:rPr>
          <w:rFonts w:eastAsia="MS Mincho"/>
          <w:lang w:eastAsia="ja-JP"/>
        </w:rPr>
      </w:pPr>
      <w:r>
        <w:rPr>
          <w:rFonts w:eastAsia="Times New Roman"/>
          <w:lang w:eastAsia="ja-JP"/>
        </w:rPr>
        <w:t>The UE shall:</w:t>
      </w:r>
    </w:p>
    <w:p w14:paraId="19C7E57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4BBE2E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reset SCG MAC, if </w:t>
      </w:r>
      <w:proofErr w:type="gramStart"/>
      <w:r>
        <w:rPr>
          <w:rFonts w:eastAsia="Times New Roman"/>
          <w:lang w:eastAsia="ja-JP"/>
        </w:rPr>
        <w:t>configured;</w:t>
      </w:r>
      <w:proofErr w:type="gramEnd"/>
    </w:p>
    <w:p w14:paraId="56FB658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0572775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RLC bearer release procedure as specified in </w:t>
      </w:r>
      <w:proofErr w:type="gramStart"/>
      <w:r>
        <w:rPr>
          <w:rFonts w:eastAsia="Times New Roman"/>
          <w:lang w:eastAsia="ja-JP"/>
        </w:rPr>
        <w:t>5.3.5.5.3;</w:t>
      </w:r>
      <w:proofErr w:type="gramEnd"/>
    </w:p>
    <w:p w14:paraId="1359C84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66647E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w:t>
      </w:r>
      <w:proofErr w:type="gramStart"/>
      <w:r>
        <w:rPr>
          <w:rFonts w:eastAsia="Times New Roman"/>
          <w:lang w:eastAsia="ja-JP"/>
        </w:rPr>
        <w:t>5.5.10;</w:t>
      </w:r>
      <w:proofErr w:type="gramEnd"/>
    </w:p>
    <w:p w14:paraId="4CE154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SCG </w:t>
      </w:r>
      <w:proofErr w:type="gramStart"/>
      <w:r>
        <w:rPr>
          <w:rFonts w:eastAsia="Times New Roman"/>
          <w:lang w:eastAsia="ja-JP"/>
        </w:rPr>
        <w:t>configuration;</w:t>
      </w:r>
      <w:proofErr w:type="gramEnd"/>
    </w:p>
    <w:p w14:paraId="7B741F7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w:t>
      </w:r>
      <w:proofErr w:type="spellStart"/>
      <w:r>
        <w:rPr>
          <w:rFonts w:eastAsia="Times New Roman"/>
          <w:i/>
          <w:lang w:eastAsia="ja-JP"/>
        </w:rPr>
        <w:t>VarConditionalReconfig</w:t>
      </w:r>
      <w:proofErr w:type="spellEnd"/>
      <w:r>
        <w:rPr>
          <w:rFonts w:eastAsia="Times New Roman"/>
          <w:lang w:eastAsia="ja-JP"/>
        </w:rPr>
        <w:t xml:space="preserve">, if </w:t>
      </w:r>
      <w:proofErr w:type="gramStart"/>
      <w:r>
        <w:rPr>
          <w:rFonts w:eastAsia="Times New Roman"/>
          <w:lang w:eastAsia="ja-JP"/>
        </w:rPr>
        <w:t>any;</w:t>
      </w:r>
      <w:proofErr w:type="gramEnd"/>
    </w:p>
    <w:p w14:paraId="30E939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7E475997" w14:textId="77777777" w:rsidR="00C66FD2" w:rsidRDefault="007004DC">
      <w:pPr>
        <w:overflowPunct w:val="0"/>
        <w:autoSpaceDE w:val="0"/>
        <w:autoSpaceDN w:val="0"/>
        <w:adjustRightInd w:val="0"/>
        <w:ind w:left="1135" w:hanging="284"/>
        <w:textAlignment w:val="baseline"/>
        <w:rPr>
          <w:ins w:id="44" w:author="CATT" w:date="2023-06-13T15:18:00Z"/>
          <w:lang w:eastAsia="zh-CN"/>
        </w:rPr>
      </w:pPr>
      <w:r>
        <w:rPr>
          <w:rFonts w:eastAsia="Times New Roman"/>
          <w:lang w:eastAsia="ja-JP"/>
        </w:rPr>
        <w:t>3&gt;</w:t>
      </w:r>
      <w:r>
        <w:rPr>
          <w:rFonts w:eastAsia="Times New Roman"/>
          <w:lang w:eastAsia="ja-JP"/>
        </w:rPr>
        <w:tab/>
        <w:t xml:space="preserve">remove all the entries within the MCG </w:t>
      </w:r>
      <w:proofErr w:type="spellStart"/>
      <w:r>
        <w:rPr>
          <w:rFonts w:eastAsia="Times New Roman"/>
          <w:i/>
          <w:lang w:eastAsia="ja-JP"/>
        </w:rPr>
        <w:t>VarConditionalReconfig</w:t>
      </w:r>
      <w:proofErr w:type="spellEnd"/>
      <w:r>
        <w:rPr>
          <w:rFonts w:eastAsia="Times New Roman"/>
          <w:lang w:eastAsia="ja-JP"/>
        </w:rPr>
        <w:t xml:space="preserve"> for which the </w:t>
      </w:r>
      <w:proofErr w:type="spellStart"/>
      <w:r>
        <w:rPr>
          <w:rFonts w:eastAsia="Times New Roman"/>
          <w:i/>
          <w:lang w:eastAsia="ja-JP"/>
        </w:rPr>
        <w:t>RRCReconfiguration</w:t>
      </w:r>
      <w:proofErr w:type="spellEnd"/>
      <w:r>
        <w:rPr>
          <w:rFonts w:eastAsia="Times New Roman"/>
          <w:lang w:eastAsia="ja-JP"/>
        </w:rPr>
        <w:t xml:space="preserve"> within </w:t>
      </w:r>
      <w:proofErr w:type="spellStart"/>
      <w:r>
        <w:rPr>
          <w:rFonts w:eastAsia="Times New Roman"/>
          <w:i/>
          <w:lang w:eastAsia="ja-JP"/>
        </w:rPr>
        <w:t>condRRCReconfig</w:t>
      </w:r>
      <w:proofErr w:type="spellEnd"/>
      <w:r>
        <w:rPr>
          <w:rFonts w:eastAsia="Times New Roman"/>
          <w:lang w:eastAsia="ja-JP"/>
        </w:rPr>
        <w:t xml:space="preserve"> does not include the </w:t>
      </w:r>
      <w:proofErr w:type="spellStart"/>
      <w:r>
        <w:rPr>
          <w:rFonts w:eastAsia="Times New Roman"/>
          <w:i/>
          <w:lang w:eastAsia="ja-JP"/>
        </w:rPr>
        <w:t>masterCellGroup</w:t>
      </w:r>
      <w:proofErr w:type="spellEnd"/>
      <w:r>
        <w:rPr>
          <w:rFonts w:eastAsia="Times New Roman"/>
          <w:lang w:eastAsia="ja-JP"/>
        </w:rPr>
        <w:t xml:space="preserve"> with </w:t>
      </w:r>
      <w:proofErr w:type="spellStart"/>
      <w:r>
        <w:rPr>
          <w:rFonts w:eastAsia="Times New Roman"/>
          <w:i/>
          <w:lang w:eastAsia="ja-JP"/>
        </w:rPr>
        <w:t>reconfigurationWithSync</w:t>
      </w:r>
      <w:proofErr w:type="spellEnd"/>
      <w:r>
        <w:rPr>
          <w:rFonts w:eastAsia="Times New Roman"/>
          <w:lang w:eastAsia="ja-JP"/>
        </w:rPr>
        <w:t xml:space="preserve">, if </w:t>
      </w:r>
      <w:proofErr w:type="gramStart"/>
      <w:r>
        <w:rPr>
          <w:rFonts w:eastAsia="Times New Roman"/>
          <w:lang w:eastAsia="ja-JP"/>
        </w:rPr>
        <w:t>any;</w:t>
      </w:r>
      <w:commentRangeStart w:id="45"/>
      <w:commentRangeStart w:id="46"/>
      <w:commentRangeStart w:id="47"/>
      <w:proofErr w:type="gramEnd"/>
    </w:p>
    <w:p w14:paraId="1244FF47" w14:textId="77777777" w:rsidR="00C66FD2" w:rsidRDefault="007004DC">
      <w:pPr>
        <w:keepLines/>
        <w:overflowPunct w:val="0"/>
        <w:autoSpaceDE w:val="0"/>
        <w:autoSpaceDN w:val="0"/>
        <w:adjustRightInd w:val="0"/>
        <w:ind w:left="1135" w:hanging="851"/>
        <w:textAlignment w:val="baseline"/>
        <w:rPr>
          <w:ins w:id="48" w:author="CATT" w:date="2023-06-14T11:16:00Z"/>
          <w:lang w:eastAsia="zh-CN"/>
        </w:rPr>
      </w:pPr>
      <w:commentRangeStart w:id="49"/>
      <w:commentRangeStart w:id="50"/>
      <w:commentRangeStart w:id="51"/>
      <w:commentRangeStart w:id="52"/>
      <w:commentRangeStart w:id="53"/>
      <w:commentRangeStart w:id="54"/>
      <w:commentRangeStart w:id="55"/>
      <w:ins w:id="56" w:author="CATT" w:date="2023-06-13T15:19:00Z">
        <w:r>
          <w:rPr>
            <w:rFonts w:eastAsia="Times New Roman" w:hint="eastAsia"/>
            <w:lang w:eastAsia="ja-JP"/>
          </w:rPr>
          <w:t>Editor</w:t>
        </w:r>
        <w:r>
          <w:rPr>
            <w:rFonts w:eastAsia="Times New Roman"/>
            <w:lang w:eastAsia="ja-JP"/>
          </w:rPr>
          <w:t>’</w:t>
        </w:r>
        <w:r>
          <w:rPr>
            <w:rFonts w:eastAsia="Times New Roman" w:hint="eastAsia"/>
            <w:lang w:eastAsia="ja-JP"/>
          </w:rPr>
          <w:t>s note:</w:t>
        </w:r>
      </w:ins>
      <w:ins w:id="57" w:author="CATT" w:date="2023-06-13T15:20:00Z">
        <w:r>
          <w:rPr>
            <w:rFonts w:eastAsia="Times New Roman" w:hint="eastAsia"/>
            <w:lang w:eastAsia="ja-JP"/>
          </w:rPr>
          <w:t xml:space="preserve"> </w:t>
        </w:r>
      </w:ins>
      <w:ins w:id="58" w:author="CATT" w:date="2023-06-13T15:19:00Z">
        <w:r>
          <w:rPr>
            <w:rFonts w:eastAsia="Times New Roman"/>
            <w:lang w:eastAsia="ja-JP"/>
          </w:rPr>
          <w:t xml:space="preserve">FFS </w:t>
        </w:r>
      </w:ins>
      <w:ins w:id="59" w:author="CATT" w:date="2023-06-14T11:14:00Z">
        <w:r>
          <w:rPr>
            <w:rFonts w:hint="eastAsia"/>
            <w:lang w:eastAsia="zh-CN"/>
          </w:rPr>
          <w:t>whether</w:t>
        </w:r>
      </w:ins>
      <w:ins w:id="60" w:author="CATT" w:date="2023-06-14T11:25:00Z">
        <w:r>
          <w:rPr>
            <w:rFonts w:hint="eastAsia"/>
            <w:lang w:eastAsia="zh-CN"/>
          </w:rPr>
          <w:t xml:space="preserve"> UE should</w:t>
        </w:r>
      </w:ins>
      <w:ins w:id="61" w:author="CATT" w:date="2023-06-14T11:14:00Z">
        <w:r>
          <w:rPr>
            <w:rFonts w:hint="eastAsia"/>
            <w:lang w:eastAsia="zh-CN"/>
          </w:rPr>
          <w:t xml:space="preserve"> </w:t>
        </w:r>
      </w:ins>
      <w:ins w:id="62" w:author="CATT" w:date="2023-06-14T11:15:00Z">
        <w:r>
          <w:rPr>
            <w:rFonts w:hint="eastAsia"/>
            <w:lang w:eastAsia="zh-CN"/>
          </w:rPr>
          <w:t>remove</w:t>
        </w:r>
      </w:ins>
      <w:ins w:id="63" w:author="CATT" w:date="2023-06-13T15:19:00Z">
        <w:r>
          <w:rPr>
            <w:rFonts w:eastAsia="Times New Roman"/>
            <w:lang w:eastAsia="ja-JP"/>
          </w:rPr>
          <w:t xml:space="preserve"> the </w:t>
        </w:r>
      </w:ins>
      <w:ins w:id="64" w:author="CATT" w:date="2023-06-14T11:15:00Z">
        <w:r>
          <w:rPr>
            <w:rFonts w:hint="eastAsia"/>
            <w:lang w:eastAsia="zh-CN"/>
          </w:rPr>
          <w:t xml:space="preserve">configuration for </w:t>
        </w:r>
      </w:ins>
      <w:ins w:id="65" w:author="CATT" w:date="2023-06-13T15:19:00Z">
        <w:r>
          <w:rPr>
            <w:rFonts w:eastAsia="Times New Roman"/>
            <w:lang w:eastAsia="ja-JP"/>
          </w:rPr>
          <w:t xml:space="preserve">CHO including target MCG and candidate SCG configuration </w:t>
        </w:r>
      </w:ins>
      <w:ins w:id="66" w:author="CATT" w:date="2023-06-14T11:15:00Z">
        <w:r>
          <w:rPr>
            <w:rFonts w:hint="eastAsia"/>
            <w:lang w:eastAsia="zh-CN"/>
          </w:rPr>
          <w:t>when SCG</w:t>
        </w:r>
      </w:ins>
      <w:ins w:id="67" w:author="CATT" w:date="2023-06-14T11:16:00Z">
        <w:r>
          <w:rPr>
            <w:rFonts w:hint="eastAsia"/>
            <w:lang w:eastAsia="zh-CN"/>
          </w:rPr>
          <w:t xml:space="preserve"> is to be released.</w:t>
        </w:r>
      </w:ins>
      <w:ins w:id="68" w:author="CATT" w:date="2023-06-14T11:15:00Z">
        <w:r>
          <w:rPr>
            <w:rFonts w:hint="eastAsia"/>
            <w:lang w:eastAsia="zh-CN"/>
          </w:rPr>
          <w:t xml:space="preserve"> </w:t>
        </w:r>
      </w:ins>
      <w:commentRangeEnd w:id="45"/>
      <w:r>
        <w:rPr>
          <w:rStyle w:val="CommentReference"/>
        </w:rPr>
        <w:commentReference w:id="45"/>
      </w:r>
      <w:commentRangeEnd w:id="46"/>
      <w:r>
        <w:rPr>
          <w:rStyle w:val="CommentReference"/>
        </w:rPr>
        <w:commentReference w:id="46"/>
      </w:r>
      <w:commentRangeEnd w:id="47"/>
      <w:r>
        <w:commentReference w:id="47"/>
      </w:r>
      <w:commentRangeEnd w:id="49"/>
      <w:r w:rsidR="0027521D">
        <w:rPr>
          <w:rStyle w:val="CommentReference"/>
        </w:rPr>
        <w:commentReference w:id="49"/>
      </w:r>
      <w:commentRangeEnd w:id="50"/>
      <w:r w:rsidR="00CA183A">
        <w:rPr>
          <w:rStyle w:val="CommentReference"/>
        </w:rPr>
        <w:commentReference w:id="50"/>
      </w:r>
      <w:commentRangeEnd w:id="51"/>
      <w:r w:rsidR="00D17B02">
        <w:rPr>
          <w:rStyle w:val="CommentReference"/>
        </w:rPr>
        <w:commentReference w:id="51"/>
      </w:r>
      <w:commentRangeEnd w:id="52"/>
      <w:r w:rsidR="003064D3">
        <w:rPr>
          <w:rStyle w:val="CommentReference"/>
        </w:rPr>
        <w:commentReference w:id="52"/>
      </w:r>
      <w:commentRangeEnd w:id="53"/>
      <w:r w:rsidR="00691705">
        <w:rPr>
          <w:rStyle w:val="CommentReference"/>
        </w:rPr>
        <w:commentReference w:id="53"/>
      </w:r>
      <w:commentRangeEnd w:id="54"/>
      <w:r w:rsidR="004A3B01">
        <w:rPr>
          <w:rStyle w:val="CommentReference"/>
        </w:rPr>
        <w:commentReference w:id="54"/>
      </w:r>
      <w:commentRangeEnd w:id="55"/>
      <w:r w:rsidR="00BD0F32">
        <w:rPr>
          <w:rStyle w:val="CommentReference"/>
        </w:rPr>
        <w:commentReference w:id="55"/>
      </w:r>
    </w:p>
    <w:p w14:paraId="7C01FF5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73AE71F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proofErr w:type="spellStart"/>
      <w:r>
        <w:rPr>
          <w:rFonts w:eastAsia="Times New Roman"/>
          <w:i/>
          <w:lang w:eastAsia="ja-JP"/>
        </w:rPr>
        <w:t>VarConditionalReconfiguration</w:t>
      </w:r>
      <w:proofErr w:type="spellEnd"/>
      <w:r>
        <w:rPr>
          <w:rFonts w:eastAsia="Times New Roman"/>
          <w:lang w:eastAsia="ja-JP"/>
        </w:rPr>
        <w:t xml:space="preserve"> CPC removal as specified in TS 36.331 [10] clause </w:t>
      </w:r>
      <w:proofErr w:type="gramStart"/>
      <w:r>
        <w:rPr>
          <w:rFonts w:eastAsia="Times New Roman"/>
          <w:lang w:eastAsia="ja-JP"/>
        </w:rPr>
        <w:t>5.3.5.9.7;</w:t>
      </w:r>
      <w:proofErr w:type="gramEnd"/>
    </w:p>
    <w:p w14:paraId="06561EC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T310 for the corresponding </w:t>
      </w:r>
      <w:proofErr w:type="spellStart"/>
      <w:r>
        <w:rPr>
          <w:rFonts w:eastAsia="Times New Roman"/>
          <w:lang w:eastAsia="ja-JP"/>
        </w:rPr>
        <w:t>SpCell</w:t>
      </w:r>
      <w:proofErr w:type="spellEnd"/>
      <w:r>
        <w:rPr>
          <w:rFonts w:eastAsia="Times New Roman"/>
          <w:lang w:eastAsia="ja-JP"/>
        </w:rPr>
        <w:t xml:space="preserve">, if </w:t>
      </w:r>
      <w:proofErr w:type="gramStart"/>
      <w:r>
        <w:rPr>
          <w:rFonts w:eastAsia="Times New Roman"/>
          <w:lang w:eastAsia="ja-JP"/>
        </w:rPr>
        <w:t>running;</w:t>
      </w:r>
      <w:proofErr w:type="gramEnd"/>
    </w:p>
    <w:p w14:paraId="30E7148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T312 for the corresponding </w:t>
      </w:r>
      <w:proofErr w:type="spellStart"/>
      <w:r>
        <w:rPr>
          <w:rFonts w:eastAsia="Times New Roman"/>
          <w:lang w:eastAsia="ja-JP"/>
        </w:rPr>
        <w:t>SpCell</w:t>
      </w:r>
      <w:proofErr w:type="spellEnd"/>
      <w:r>
        <w:rPr>
          <w:rFonts w:eastAsia="Times New Roman"/>
          <w:lang w:eastAsia="ja-JP"/>
        </w:rPr>
        <w:t xml:space="preserve">, if </w:t>
      </w:r>
      <w:proofErr w:type="gramStart"/>
      <w:r>
        <w:rPr>
          <w:rFonts w:eastAsia="Times New Roman"/>
          <w:lang w:eastAsia="ja-JP"/>
        </w:rPr>
        <w:t>running;</w:t>
      </w:r>
      <w:proofErr w:type="gramEnd"/>
    </w:p>
    <w:p w14:paraId="2C0C4CC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T304 for the corresponding </w:t>
      </w:r>
      <w:proofErr w:type="spellStart"/>
      <w:r>
        <w:rPr>
          <w:rFonts w:eastAsia="Times New Roman"/>
          <w:lang w:eastAsia="ja-JP"/>
        </w:rPr>
        <w:t>SpCell</w:t>
      </w:r>
      <w:proofErr w:type="spellEnd"/>
      <w:r>
        <w:rPr>
          <w:rFonts w:eastAsia="Times New Roman"/>
          <w:lang w:eastAsia="ja-JP"/>
        </w:rPr>
        <w:t>, if running.</w:t>
      </w:r>
    </w:p>
    <w:p w14:paraId="6EEA22D1"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w:t>
      </w:r>
      <w:proofErr w:type="gramStart"/>
      <w:r>
        <w:rPr>
          <w:rFonts w:eastAsia="Times New Roman"/>
          <w:lang w:eastAsia="ja-JP"/>
        </w:rPr>
        <w:t>group</w:t>
      </w:r>
      <w:proofErr w:type="gramEnd"/>
      <w:r>
        <w:rPr>
          <w:rFonts w:eastAsia="Times New Roman"/>
          <w:lang w:eastAsia="ja-JP"/>
        </w:rPr>
        <w:t xml:space="preserve"> but the </w:t>
      </w:r>
      <w:proofErr w:type="spellStart"/>
      <w:r>
        <w:rPr>
          <w:rFonts w:eastAsia="Times New Roman"/>
          <w:i/>
          <w:lang w:eastAsia="ja-JP"/>
        </w:rPr>
        <w:t>RadioBearerConfig</w:t>
      </w:r>
      <w:proofErr w:type="spellEnd"/>
      <w:r>
        <w:rPr>
          <w:rFonts w:eastAsia="Times New Roman"/>
          <w:lang w:eastAsia="ja-JP"/>
        </w:rPr>
        <w:t xml:space="preserve"> may not be released.</w:t>
      </w:r>
    </w:p>
    <w:p w14:paraId="2746926E" w14:textId="77777777" w:rsidR="00C66FD2" w:rsidRDefault="00C66FD2">
      <w:pPr>
        <w:rPr>
          <w:lang w:eastAsia="zh-CN"/>
        </w:rPr>
      </w:pPr>
    </w:p>
    <w:p w14:paraId="596C4C05" w14:textId="77777777" w:rsidR="00C66FD2" w:rsidRDefault="007004DC">
      <w:pPr>
        <w:pStyle w:val="Heading4"/>
        <w:rPr>
          <w:rFonts w:eastAsia="MS Mincho"/>
        </w:rPr>
      </w:pPr>
      <w:bookmarkStart w:id="69" w:name="_Toc60776793"/>
      <w:bookmarkStart w:id="70" w:name="_Toc131064437"/>
      <w:r>
        <w:rPr>
          <w:rFonts w:eastAsia="MS Mincho"/>
        </w:rPr>
        <w:t>5.3.5.13</w:t>
      </w:r>
      <w:r>
        <w:rPr>
          <w:rFonts w:eastAsia="MS Mincho"/>
        </w:rPr>
        <w:tab/>
        <w:t>Conditional Reconfiguration</w:t>
      </w:r>
      <w:bookmarkEnd w:id="69"/>
      <w:bookmarkEnd w:id="70"/>
    </w:p>
    <w:p w14:paraId="2AAD2F4A" w14:textId="77777777" w:rsidR="00C66FD2" w:rsidRDefault="007004DC">
      <w:pPr>
        <w:pStyle w:val="Heading5"/>
        <w:rPr>
          <w:rFonts w:eastAsia="MS Mincho"/>
        </w:rPr>
      </w:pPr>
      <w:bookmarkStart w:id="71" w:name="_Toc60776794"/>
      <w:bookmarkStart w:id="72" w:name="_Toc131064438"/>
      <w:r>
        <w:rPr>
          <w:rFonts w:eastAsia="MS Mincho"/>
        </w:rPr>
        <w:t>5.3.5.13.1</w:t>
      </w:r>
      <w:r>
        <w:rPr>
          <w:rFonts w:eastAsia="MS Mincho"/>
        </w:rPr>
        <w:tab/>
        <w:t>General</w:t>
      </w:r>
      <w:bookmarkEnd w:id="71"/>
      <w:bookmarkEnd w:id="72"/>
    </w:p>
    <w:p w14:paraId="50FBEAB2" w14:textId="77777777" w:rsidR="00C66FD2" w:rsidRDefault="007004DC">
      <w:pPr>
        <w:rPr>
          <w:del w:id="73" w:author="CATT" w:date="2023-06-13T14:48:00Z"/>
          <w:lang w:eastAsia="zh-CN"/>
        </w:rPr>
      </w:pPr>
      <w:r>
        <w:t xml:space="preserve">The network configures the UE with one or more candidate target </w:t>
      </w:r>
      <w:proofErr w:type="spellStart"/>
      <w:r>
        <w:t>SpCells</w:t>
      </w:r>
      <w:proofErr w:type="spellEnd"/>
      <w:r>
        <w:t xml:space="preserve"> in the conditional reconfiguration. The UE evaluates the condition of each configured candidate target </w:t>
      </w:r>
      <w:proofErr w:type="spellStart"/>
      <w:r>
        <w:t>SpCell</w:t>
      </w:r>
      <w:proofErr w:type="spellEnd"/>
      <w:r>
        <w:t xml:space="preserve">. The UE applies the conditional reconfiguration </w:t>
      </w:r>
      <w:r>
        <w:lastRenderedPageBreak/>
        <w:t xml:space="preserve">associated with one of the </w:t>
      </w:r>
      <w:proofErr w:type="gramStart"/>
      <w:r>
        <w:t>target</w:t>
      </w:r>
      <w:proofErr w:type="gramEnd"/>
      <w:r>
        <w:t xml:space="preserve"> </w:t>
      </w:r>
      <w:proofErr w:type="spellStart"/>
      <w:r>
        <w:t>SpCells</w:t>
      </w:r>
      <w:proofErr w:type="spellEnd"/>
      <w:r>
        <w:t xml:space="preserve"> which fulfils associated execution condition. The network provides the configuration parameters for the target </w:t>
      </w:r>
      <w:proofErr w:type="spellStart"/>
      <w:r>
        <w:t>SpCell</w:t>
      </w:r>
      <w:proofErr w:type="spellEnd"/>
      <w:r>
        <w:t xml:space="preserve"> in the </w:t>
      </w:r>
      <w:proofErr w:type="spellStart"/>
      <w:r>
        <w:rPr>
          <w:i/>
        </w:rPr>
        <w:t>ConditionalReconfiguration</w:t>
      </w:r>
      <w:proofErr w:type="spellEnd"/>
      <w:r>
        <w:rPr>
          <w:i/>
        </w:rPr>
        <w:t xml:space="preserve"> </w:t>
      </w:r>
      <w:proofErr w:type="spellStart"/>
      <w:r>
        <w:t>IE.</w:t>
      </w:r>
    </w:p>
    <w:p w14:paraId="6B678D12" w14:textId="77777777" w:rsidR="00553E40" w:rsidRDefault="00553E40">
      <w:pPr>
        <w:rPr>
          <w:ins w:id="74" w:author="CATT" w:date="2023-06-13T14:50:00Z"/>
          <w:lang w:eastAsia="zh-CN"/>
        </w:rPr>
      </w:pPr>
      <w:commentRangeStart w:id="75"/>
      <w:commentRangeStart w:id="76"/>
      <w:commentRangeStart w:id="77"/>
      <w:commentRangeStart w:id="78"/>
      <w:commentRangeStart w:id="79"/>
      <w:commentRangeStart w:id="80"/>
      <w:commentRangeStart w:id="81"/>
      <w:ins w:id="82" w:author="CATT" w:date="2023-07-19T13:51:00Z">
        <w:r>
          <w:t>The</w:t>
        </w:r>
        <w:proofErr w:type="spellEnd"/>
        <w:r>
          <w:t xml:space="preserve"> network can also configure the UE with one or more candidate target </w:t>
        </w:r>
        <w:proofErr w:type="spellStart"/>
        <w:r>
          <w:rPr>
            <w:rFonts w:hint="eastAsia"/>
            <w:lang w:eastAsia="zh-CN"/>
          </w:rPr>
          <w:t>P</w:t>
        </w:r>
        <w:r>
          <w:t>Cells</w:t>
        </w:r>
        <w:proofErr w:type="spellEnd"/>
        <w:r>
          <w:t xml:space="preserve"> associated with one or more candidate target </w:t>
        </w:r>
        <w:proofErr w:type="spellStart"/>
        <w:r>
          <w:rPr>
            <w:rFonts w:hint="eastAsia"/>
            <w:lang w:eastAsia="zh-CN"/>
          </w:rPr>
          <w:t>PSCells</w:t>
        </w:r>
        <w:proofErr w:type="spellEnd"/>
        <w:r>
          <w:t xml:space="preserve">. The UE evaluates the conditions for the candidate target </w:t>
        </w:r>
      </w:ins>
      <w:proofErr w:type="spellStart"/>
      <w:ins w:id="83" w:author="CATT" w:date="2023-07-19T13:52:00Z">
        <w:r w:rsidR="002168E7">
          <w:rPr>
            <w:rFonts w:hint="eastAsia"/>
            <w:lang w:eastAsia="zh-CN"/>
          </w:rPr>
          <w:t>P</w:t>
        </w:r>
        <w:r w:rsidR="002168E7">
          <w:t>Cells</w:t>
        </w:r>
      </w:ins>
      <w:proofErr w:type="spellEnd"/>
      <w:ins w:id="84" w:author="CATT" w:date="2023-07-19T13:51:00Z">
        <w:r>
          <w:t xml:space="preserve"> and the associated candidate target </w:t>
        </w:r>
      </w:ins>
      <w:proofErr w:type="spellStart"/>
      <w:ins w:id="85" w:author="CATT" w:date="2023-07-19T13:52:00Z">
        <w:r w:rsidR="002168E7">
          <w:rPr>
            <w:rFonts w:hint="eastAsia"/>
            <w:lang w:eastAsia="zh-CN"/>
          </w:rPr>
          <w:t>PSCells</w:t>
        </w:r>
      </w:ins>
      <w:proofErr w:type="spellEnd"/>
      <w:ins w:id="86" w:author="CATT" w:date="2023-07-19T13:51:00Z">
        <w:r>
          <w:t xml:space="preserve"> in parallel and </w:t>
        </w:r>
        <w:commentRangeStart w:id="87"/>
        <w:r>
          <w:t>executes</w:t>
        </w:r>
      </w:ins>
      <w:commentRangeEnd w:id="87"/>
      <w:r w:rsidR="00E66A8D">
        <w:rPr>
          <w:rStyle w:val="CommentReference"/>
        </w:rPr>
        <w:commentReference w:id="87"/>
      </w:r>
      <w:ins w:id="88" w:author="CATT" w:date="2023-07-19T13:51:00Z">
        <w:r>
          <w:t xml:space="preserve"> a target configuration for the </w:t>
        </w:r>
      </w:ins>
      <w:proofErr w:type="spellStart"/>
      <w:ins w:id="89" w:author="CATT" w:date="2023-07-19T13:52:00Z">
        <w:r w:rsidR="00CF691B">
          <w:rPr>
            <w:rFonts w:hint="eastAsia"/>
            <w:lang w:eastAsia="zh-CN"/>
          </w:rPr>
          <w:t>P</w:t>
        </w:r>
        <w:r w:rsidR="00CF691B">
          <w:t>Cell</w:t>
        </w:r>
      </w:ins>
      <w:proofErr w:type="spellEnd"/>
      <w:ins w:id="90" w:author="CATT" w:date="2023-07-19T13:51:00Z">
        <w:r>
          <w:t xml:space="preserve"> and the </w:t>
        </w:r>
      </w:ins>
      <w:proofErr w:type="spellStart"/>
      <w:ins w:id="91" w:author="CATT" w:date="2023-07-19T13:52:00Z">
        <w:r w:rsidR="00CF691B">
          <w:rPr>
            <w:rFonts w:hint="eastAsia"/>
            <w:lang w:eastAsia="zh-CN"/>
          </w:rPr>
          <w:t>PSCell</w:t>
        </w:r>
      </w:ins>
      <w:proofErr w:type="spellEnd"/>
      <w:ins w:id="92" w:author="CATT" w:date="2023-07-19T13:51:00Z">
        <w:r>
          <w:t xml:space="preserve"> which both fulfil the associated execution conditions.</w:t>
        </w:r>
      </w:ins>
    </w:p>
    <w:p w14:paraId="7E9BE6A5" w14:textId="77777777" w:rsidR="00C66FD2" w:rsidRDefault="007004DC">
      <w:pPr>
        <w:keepLines/>
        <w:overflowPunct w:val="0"/>
        <w:autoSpaceDE w:val="0"/>
        <w:autoSpaceDN w:val="0"/>
        <w:adjustRightInd w:val="0"/>
        <w:ind w:left="1135" w:hanging="851"/>
        <w:textAlignment w:val="baseline"/>
        <w:rPr>
          <w:ins w:id="93" w:author="CATT" w:date="2023-06-13T14:48:00Z"/>
          <w:rFonts w:eastAsia="Times New Roman"/>
          <w:lang w:eastAsia="ja-JP"/>
        </w:rPr>
      </w:pPr>
      <w:ins w:id="94" w:author="CATT" w:date="2023-06-13T14:50:00Z">
        <w:r>
          <w:rPr>
            <w:rFonts w:eastAsia="Times New Roman" w:hint="eastAsia"/>
            <w:lang w:eastAsia="ja-JP"/>
          </w:rPr>
          <w:t>NOTE:</w:t>
        </w:r>
      </w:ins>
      <w:ins w:id="95" w:author="CATT" w:date="2023-06-13T14:51:00Z">
        <w:r>
          <w:rPr>
            <w:rFonts w:eastAsia="Times New Roman"/>
            <w:lang w:eastAsia="ja-JP"/>
          </w:rPr>
          <w:t xml:space="preserve"> If there are multiple candidate </w:t>
        </w:r>
        <w:proofErr w:type="spellStart"/>
        <w:r>
          <w:rPr>
            <w:rFonts w:eastAsia="Times New Roman"/>
            <w:lang w:eastAsia="ja-JP"/>
          </w:rPr>
          <w:t>PSCells</w:t>
        </w:r>
        <w:proofErr w:type="spellEnd"/>
        <w:r>
          <w:rPr>
            <w:rFonts w:eastAsia="Times New Roman"/>
            <w:lang w:eastAsia="ja-JP"/>
          </w:rPr>
          <w:t xml:space="preserve"> associated with one candidate</w:t>
        </w:r>
      </w:ins>
      <w:ins w:id="96" w:author="CATT" w:date="2023-06-15T13:46:00Z">
        <w:r>
          <w:t xml:space="preserve"> target</w:t>
        </w:r>
      </w:ins>
      <w:ins w:id="97" w:author="CATT" w:date="2023-06-13T14:51:00Z">
        <w:r>
          <w:rPr>
            <w:rFonts w:eastAsia="Times New Roman"/>
            <w:lang w:eastAsia="ja-JP"/>
          </w:rPr>
          <w:t xml:space="preserve"> </w:t>
        </w:r>
        <w:proofErr w:type="spellStart"/>
        <w:r>
          <w:rPr>
            <w:rFonts w:eastAsia="Times New Roman"/>
            <w:lang w:eastAsia="ja-JP"/>
          </w:rPr>
          <w:t>PCell</w:t>
        </w:r>
        <w:proofErr w:type="spellEnd"/>
        <w:r>
          <w:rPr>
            <w:rFonts w:eastAsia="Times New Roman"/>
            <w:lang w:eastAsia="ja-JP"/>
          </w:rPr>
          <w:t xml:space="preserve">, the NW can provide multiple </w:t>
        </w:r>
      </w:ins>
      <w:ins w:id="98" w:author="CATT" w:date="2023-06-13T14:55:00Z">
        <w:r>
          <w:rPr>
            <w:rFonts w:eastAsia="Times New Roman" w:hint="eastAsia"/>
            <w:lang w:eastAsia="ja-JP"/>
          </w:rPr>
          <w:t xml:space="preserve">conditional </w:t>
        </w:r>
      </w:ins>
      <w:ins w:id="99" w:author="CATT" w:date="2023-06-13T14:51:00Z">
        <w:r>
          <w:rPr>
            <w:rFonts w:eastAsia="Times New Roman"/>
            <w:lang w:eastAsia="ja-JP"/>
          </w:rPr>
          <w:t>configurations for the same candidate</w:t>
        </w:r>
      </w:ins>
      <w:ins w:id="100" w:author="CATT" w:date="2023-06-15T13:47:00Z">
        <w:r>
          <w:t xml:space="preserve"> target</w:t>
        </w:r>
      </w:ins>
      <w:ins w:id="101" w:author="CATT" w:date="2023-06-13T14:51:00Z">
        <w:r>
          <w:rPr>
            <w:rFonts w:eastAsia="Times New Roman"/>
            <w:lang w:eastAsia="ja-JP"/>
          </w:rPr>
          <w:t xml:space="preserve"> </w:t>
        </w:r>
        <w:proofErr w:type="spellStart"/>
        <w:r>
          <w:rPr>
            <w:rFonts w:eastAsia="Times New Roman"/>
            <w:lang w:eastAsia="ja-JP"/>
          </w:rPr>
          <w:t>PCell</w:t>
        </w:r>
        <w:proofErr w:type="spellEnd"/>
        <w:r>
          <w:rPr>
            <w:rFonts w:eastAsia="Times New Roman"/>
            <w:lang w:eastAsia="ja-JP"/>
          </w:rPr>
          <w:t xml:space="preserve">, i.e. each one contains one MCG configuration (for the same candidate </w:t>
        </w:r>
      </w:ins>
      <w:ins w:id="102" w:author="CATT" w:date="2023-06-15T13:47:00Z">
        <w:r>
          <w:t xml:space="preserve">target </w:t>
        </w:r>
      </w:ins>
      <w:proofErr w:type="spellStart"/>
      <w:ins w:id="103" w:author="CATT" w:date="2023-06-13T14:51:00Z">
        <w:r>
          <w:rPr>
            <w:rFonts w:eastAsia="Times New Roman"/>
            <w:lang w:eastAsia="ja-JP"/>
          </w:rPr>
          <w:t>PCell</w:t>
        </w:r>
        <w:proofErr w:type="spellEnd"/>
        <w:r>
          <w:rPr>
            <w:rFonts w:eastAsia="Times New Roman"/>
            <w:lang w:eastAsia="ja-JP"/>
          </w:rPr>
          <w:t xml:space="preserve">) and one SCG configuration (for different candidate </w:t>
        </w:r>
        <w:proofErr w:type="spellStart"/>
        <w:r>
          <w:rPr>
            <w:rFonts w:eastAsia="Times New Roman"/>
            <w:lang w:eastAsia="ja-JP"/>
          </w:rPr>
          <w:t>PSCell</w:t>
        </w:r>
        <w:proofErr w:type="spellEnd"/>
        <w:r>
          <w:rPr>
            <w:rFonts w:eastAsia="Times New Roman"/>
            <w:lang w:eastAsia="ja-JP"/>
          </w:rPr>
          <w:t>).</w:t>
        </w:r>
      </w:ins>
      <w:commentRangeEnd w:id="75"/>
      <w:r>
        <w:rPr>
          <w:rStyle w:val="CommentReference"/>
        </w:rPr>
        <w:commentReference w:id="75"/>
      </w:r>
      <w:commentRangeEnd w:id="76"/>
      <w:commentRangeEnd w:id="80"/>
      <w:r w:rsidR="00BD0F32">
        <w:rPr>
          <w:rStyle w:val="CommentReference"/>
        </w:rPr>
        <w:commentReference w:id="80"/>
      </w:r>
      <w:ins w:id="104" w:author="CATT" w:date="2023-07-19T13:56:00Z">
        <w:r w:rsidR="00EF3CC8">
          <w:rPr>
            <w:rFonts w:hint="eastAsia"/>
            <w:lang w:eastAsia="zh-CN"/>
          </w:rPr>
          <w:t xml:space="preserve"> </w:t>
        </w:r>
      </w:ins>
      <w:r>
        <w:rPr>
          <w:rStyle w:val="CommentReference"/>
        </w:rPr>
        <w:commentReference w:id="76"/>
      </w:r>
      <w:commentRangeEnd w:id="77"/>
      <w:r>
        <w:commentReference w:id="77"/>
      </w:r>
      <w:commentRangeEnd w:id="78"/>
      <w:r w:rsidR="00FF7B72">
        <w:rPr>
          <w:rStyle w:val="CommentReference"/>
        </w:rPr>
        <w:commentReference w:id="78"/>
      </w:r>
      <w:commentRangeEnd w:id="79"/>
      <w:r w:rsidR="004A1CC5">
        <w:rPr>
          <w:rStyle w:val="CommentReference"/>
        </w:rPr>
        <w:commentReference w:id="79"/>
      </w:r>
      <w:commentRangeEnd w:id="81"/>
      <w:r w:rsidR="00BD0F32">
        <w:rPr>
          <w:rStyle w:val="CommentReference"/>
        </w:rPr>
        <w:commentReference w:id="81"/>
      </w:r>
    </w:p>
    <w:p w14:paraId="3DEC3291" w14:textId="77777777" w:rsidR="00C66FD2" w:rsidRDefault="007004DC">
      <w:r>
        <w:t xml:space="preserve">In NR-DC, the UE may receive two independent </w:t>
      </w:r>
      <w:proofErr w:type="spellStart"/>
      <w:r>
        <w:rPr>
          <w:i/>
        </w:rPr>
        <w:t>conditionalReconfiguration</w:t>
      </w:r>
      <w:proofErr w:type="spellEnd"/>
      <w:r>
        <w:t>:</w:t>
      </w:r>
    </w:p>
    <w:p w14:paraId="295CAA70" w14:textId="77777777" w:rsidR="00C66FD2" w:rsidRDefault="007004DC">
      <w:pPr>
        <w:pStyle w:val="B1"/>
      </w:pPr>
      <w:r>
        <w:t>-</w:t>
      </w:r>
      <w:r>
        <w:tab/>
        <w:t xml:space="preserve">a </w:t>
      </w:r>
      <w:proofErr w:type="spellStart"/>
      <w:r>
        <w:t>conditionalReconfiguration</w:t>
      </w:r>
      <w:proofErr w:type="spellEnd"/>
      <w:r>
        <w:t xml:space="preserve"> associated with MCG, that is included in the </w:t>
      </w:r>
      <w:proofErr w:type="spellStart"/>
      <w:r>
        <w:rPr>
          <w:i/>
        </w:rPr>
        <w:t>RRCReconfiguration</w:t>
      </w:r>
      <w:proofErr w:type="spellEnd"/>
      <w:r>
        <w:t xml:space="preserve"> message received via SRB1; and</w:t>
      </w:r>
    </w:p>
    <w:p w14:paraId="63034248" w14:textId="77777777" w:rsidR="00C66FD2" w:rsidRDefault="007004DC">
      <w:pPr>
        <w:pStyle w:val="B1"/>
      </w:pPr>
      <w:r>
        <w:t>-</w:t>
      </w:r>
      <w:r>
        <w:tab/>
        <w:t xml:space="preserve">a </w:t>
      </w:r>
      <w:proofErr w:type="spellStart"/>
      <w:r>
        <w:rPr>
          <w:i/>
        </w:rPr>
        <w:t>conditionalReconfiguration</w:t>
      </w:r>
      <w:proofErr w:type="spellEnd"/>
      <w:r>
        <w:t xml:space="preserve">, associated with SCG, that is included in the </w:t>
      </w:r>
      <w:proofErr w:type="spellStart"/>
      <w:r>
        <w:rPr>
          <w:i/>
        </w:rPr>
        <w:t>RRCReconfiguration</w:t>
      </w:r>
      <w:proofErr w:type="spellEnd"/>
      <w:r>
        <w:t xml:space="preserve"> message received via SRB3, or, alternatively, included within a </w:t>
      </w:r>
      <w:proofErr w:type="spellStart"/>
      <w:r>
        <w:rPr>
          <w:i/>
        </w:rPr>
        <w:t>RRCReconfiguration</w:t>
      </w:r>
      <w:proofErr w:type="spellEnd"/>
      <w:r>
        <w:t xml:space="preserve"> message embedded in a </w:t>
      </w:r>
      <w:proofErr w:type="spellStart"/>
      <w:r>
        <w:rPr>
          <w:i/>
        </w:rPr>
        <w:t>RRCReconfiguration</w:t>
      </w:r>
      <w:proofErr w:type="spellEnd"/>
      <w:r>
        <w:t xml:space="preserve"> message received via SRB1.</w:t>
      </w:r>
    </w:p>
    <w:p w14:paraId="0F12BBD2" w14:textId="77777777" w:rsidR="00C66FD2" w:rsidRDefault="007004DC">
      <w:r>
        <w:t>In this case:</w:t>
      </w:r>
    </w:p>
    <w:p w14:paraId="5CBC1DD6" w14:textId="77777777" w:rsidR="00C66FD2" w:rsidRDefault="007004DC">
      <w:pPr>
        <w:pStyle w:val="B1"/>
      </w:pPr>
      <w:r>
        <w:t>-</w:t>
      </w:r>
      <w:r>
        <w:tab/>
        <w:t xml:space="preserve">the UE maintains two independent </w:t>
      </w:r>
      <w:proofErr w:type="spellStart"/>
      <w:r>
        <w:rPr>
          <w:i/>
        </w:rPr>
        <w:t>VarConditionalReconfig</w:t>
      </w:r>
      <w:proofErr w:type="spellEnd"/>
      <w:r>
        <w:t xml:space="preserve">, one associated with each </w:t>
      </w:r>
      <w:proofErr w:type="spellStart"/>
      <w:proofErr w:type="gramStart"/>
      <w:r>
        <w:rPr>
          <w:i/>
        </w:rPr>
        <w:t>conditionalReconfiguration</w:t>
      </w:r>
      <w:proofErr w:type="spellEnd"/>
      <w:r>
        <w:t>;</w:t>
      </w:r>
      <w:proofErr w:type="gramEnd"/>
    </w:p>
    <w:p w14:paraId="37D17D93" w14:textId="77777777" w:rsidR="00C66FD2" w:rsidRDefault="007004DC">
      <w:pPr>
        <w:pStyle w:val="B1"/>
      </w:pPr>
      <w:r>
        <w:t>-</w:t>
      </w:r>
      <w:r>
        <w:tab/>
        <w:t xml:space="preserve">the UE independently performs all the procedures in clause 5.3.5.13 for each </w:t>
      </w:r>
      <w:proofErr w:type="spellStart"/>
      <w:r>
        <w:rPr>
          <w:i/>
        </w:rPr>
        <w:t>conditionalReconfiguration</w:t>
      </w:r>
      <w:proofErr w:type="spellEnd"/>
      <w:r>
        <w:t xml:space="preserve"> and the associated </w:t>
      </w:r>
      <w:proofErr w:type="spellStart"/>
      <w:r>
        <w:rPr>
          <w:i/>
        </w:rPr>
        <w:t>VarConditionalReconfig</w:t>
      </w:r>
      <w:proofErr w:type="spellEnd"/>
      <w:r>
        <w:t xml:space="preserve">, unless explicitly stated </w:t>
      </w:r>
      <w:proofErr w:type="gramStart"/>
      <w:r>
        <w:t>otherwise;</w:t>
      </w:r>
      <w:proofErr w:type="gramEnd"/>
    </w:p>
    <w:p w14:paraId="7ACB3A47" w14:textId="77777777" w:rsidR="00C66FD2" w:rsidRDefault="007004DC">
      <w:pPr>
        <w:pStyle w:val="B1"/>
      </w:pPr>
      <w:r>
        <w:t>-</w:t>
      </w:r>
      <w:r>
        <w:tab/>
        <w:t xml:space="preserve">the UE performs the procedures in clause 5.5 for the </w:t>
      </w:r>
      <w:proofErr w:type="spellStart"/>
      <w:r>
        <w:rPr>
          <w:i/>
        </w:rPr>
        <w:t>VarConditionalReconfig</w:t>
      </w:r>
      <w:proofErr w:type="spellEnd"/>
      <w:r>
        <w:t xml:space="preserve"> associated with the same cell group </w:t>
      </w:r>
      <w:proofErr w:type="gramStart"/>
      <w:r>
        <w:t>like</w:t>
      </w:r>
      <w:proofErr w:type="gramEnd"/>
      <w:r>
        <w:t xml:space="preserve"> the </w:t>
      </w:r>
      <w:proofErr w:type="spellStart"/>
      <w:r>
        <w:rPr>
          <w:i/>
        </w:rPr>
        <w:t>measConfig</w:t>
      </w:r>
      <w:proofErr w:type="spellEnd"/>
      <w:r>
        <w:t>.</w:t>
      </w:r>
    </w:p>
    <w:p w14:paraId="6187B9BD" w14:textId="77777777" w:rsidR="00C66FD2" w:rsidRDefault="007004DC">
      <w:r>
        <w:t xml:space="preserve">In EN-DC, the </w:t>
      </w:r>
      <w:proofErr w:type="spellStart"/>
      <w:r>
        <w:rPr>
          <w:i/>
        </w:rPr>
        <w:t>VarConditionalReconfig</w:t>
      </w:r>
      <w:proofErr w:type="spellEnd"/>
      <w:r>
        <w:t xml:space="preserve"> is associated with the SCG.</w:t>
      </w:r>
    </w:p>
    <w:p w14:paraId="2EED82EB" w14:textId="77777777" w:rsidR="00C66FD2" w:rsidRDefault="007004DC">
      <w:r>
        <w:t xml:space="preserve">In NE-DC and when no SCG is configured, the </w:t>
      </w:r>
      <w:proofErr w:type="spellStart"/>
      <w:r>
        <w:rPr>
          <w:i/>
        </w:rPr>
        <w:t>VarConditionalReconfig</w:t>
      </w:r>
      <w:proofErr w:type="spellEnd"/>
      <w:r>
        <w:t xml:space="preserve"> is associated with the MCG.</w:t>
      </w:r>
    </w:p>
    <w:p w14:paraId="68C4437E" w14:textId="77777777" w:rsidR="00C66FD2" w:rsidRDefault="007004DC">
      <w:r>
        <w:t xml:space="preserve">The UE performs the following actions based on a received </w:t>
      </w:r>
      <w:proofErr w:type="spellStart"/>
      <w:r>
        <w:rPr>
          <w:i/>
        </w:rPr>
        <w:t>ConditionalReconfiguration</w:t>
      </w:r>
      <w:proofErr w:type="spellEnd"/>
      <w:r>
        <w:rPr>
          <w:i/>
        </w:rPr>
        <w:t xml:space="preserve"> </w:t>
      </w:r>
      <w:r>
        <w:t>IE:</w:t>
      </w:r>
    </w:p>
    <w:p w14:paraId="4C5E159C" w14:textId="77777777" w:rsidR="00C66FD2" w:rsidRDefault="007004DC">
      <w:pPr>
        <w:pStyle w:val="B1"/>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condReconfigToRemoveList</w:t>
      </w:r>
      <w:proofErr w:type="spellEnd"/>
      <w:r>
        <w:t>:</w:t>
      </w:r>
    </w:p>
    <w:p w14:paraId="506FDD89" w14:textId="77777777" w:rsidR="00C66FD2" w:rsidRDefault="007004DC">
      <w:pPr>
        <w:pStyle w:val="B2"/>
      </w:pPr>
      <w:r>
        <w:t>2&gt;</w:t>
      </w:r>
      <w:r>
        <w:tab/>
        <w:t xml:space="preserve">perform conditional reconfiguration removal procedure as specified in </w:t>
      </w:r>
      <w:proofErr w:type="gramStart"/>
      <w:r>
        <w:t>5.3.5.13.2;</w:t>
      </w:r>
      <w:proofErr w:type="gramEnd"/>
    </w:p>
    <w:p w14:paraId="6E929EC4" w14:textId="77777777" w:rsidR="00C66FD2" w:rsidRDefault="007004DC">
      <w:pPr>
        <w:pStyle w:val="B1"/>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condReconfigToAddModList</w:t>
      </w:r>
      <w:proofErr w:type="spellEnd"/>
      <w:r>
        <w:t>:</w:t>
      </w:r>
    </w:p>
    <w:p w14:paraId="09E1C8C8" w14:textId="77777777" w:rsidR="00C66FD2" w:rsidRDefault="007004DC">
      <w:pPr>
        <w:pStyle w:val="B2"/>
      </w:pPr>
      <w:r>
        <w:t>2&gt;</w:t>
      </w:r>
      <w:r>
        <w:tab/>
        <w:t xml:space="preserve">perform conditional reconfiguration addition/modification as specified in </w:t>
      </w:r>
      <w:proofErr w:type="gramStart"/>
      <w:r>
        <w:t>5.3.5.13.3;</w:t>
      </w:r>
      <w:proofErr w:type="gramEnd"/>
    </w:p>
    <w:p w14:paraId="35E052A2" w14:textId="77777777" w:rsidR="00C66FD2" w:rsidRDefault="007004DC">
      <w:pPr>
        <w:pStyle w:val="Heading5"/>
        <w:rPr>
          <w:rFonts w:eastAsia="MS Mincho"/>
        </w:rPr>
      </w:pPr>
      <w:bookmarkStart w:id="105" w:name="_Toc131064439"/>
      <w:bookmarkStart w:id="106" w:name="_Toc60776795"/>
      <w:r>
        <w:rPr>
          <w:rFonts w:eastAsia="MS Mincho"/>
        </w:rPr>
        <w:t>5.3.5.13.2</w:t>
      </w:r>
      <w:r>
        <w:rPr>
          <w:rFonts w:eastAsia="MS Mincho"/>
        </w:rPr>
        <w:tab/>
        <w:t>Conditional reconfiguration removal</w:t>
      </w:r>
      <w:bookmarkEnd w:id="105"/>
      <w:bookmarkEnd w:id="106"/>
    </w:p>
    <w:p w14:paraId="79CEF09B" w14:textId="77777777" w:rsidR="00C66FD2" w:rsidRDefault="007004DC">
      <w:pPr>
        <w:rPr>
          <w:rFonts w:eastAsia="MS Mincho"/>
        </w:rPr>
      </w:pPr>
      <w:r>
        <w:t>The UE shall:</w:t>
      </w:r>
    </w:p>
    <w:p w14:paraId="12F16FC2" w14:textId="77777777" w:rsidR="00C66FD2" w:rsidRDefault="007004DC">
      <w:pPr>
        <w:pStyle w:val="B1"/>
      </w:pPr>
      <w:r>
        <w:t>1&gt;</w:t>
      </w:r>
      <w:r>
        <w:tab/>
        <w:t xml:space="preserve">for each </w:t>
      </w:r>
      <w:proofErr w:type="spellStart"/>
      <w:r>
        <w:rPr>
          <w:i/>
        </w:rPr>
        <w:t>condReconfigId</w:t>
      </w:r>
      <w:proofErr w:type="spellEnd"/>
      <w:r>
        <w:t xml:space="preserve"> value included in the </w:t>
      </w:r>
      <w:proofErr w:type="spellStart"/>
      <w:r>
        <w:rPr>
          <w:i/>
        </w:rPr>
        <w:t>condReconfigToRemoveList</w:t>
      </w:r>
      <w:proofErr w:type="spellEnd"/>
      <w:r>
        <w:t xml:space="preserve"> that is part of the current UE conditional reconfiguration in </w:t>
      </w:r>
      <w:proofErr w:type="spellStart"/>
      <w:r>
        <w:rPr>
          <w:i/>
        </w:rPr>
        <w:t>VarConditionalReconfig</w:t>
      </w:r>
      <w:proofErr w:type="spellEnd"/>
      <w:r>
        <w:t>:</w:t>
      </w:r>
    </w:p>
    <w:p w14:paraId="53592C48" w14:textId="77777777" w:rsidR="00C66FD2" w:rsidRDefault="007004DC">
      <w:pPr>
        <w:pStyle w:val="B2"/>
      </w:pPr>
      <w:r>
        <w:t>2&gt;</w:t>
      </w:r>
      <w:r>
        <w:tab/>
        <w:t xml:space="preserve">remove the entry with the matching </w:t>
      </w:r>
      <w:proofErr w:type="spellStart"/>
      <w:r>
        <w:rPr>
          <w:i/>
        </w:rPr>
        <w:t>condReconfigId</w:t>
      </w:r>
      <w:proofErr w:type="spellEnd"/>
      <w:r>
        <w:t xml:space="preserve"> from the </w:t>
      </w:r>
      <w:proofErr w:type="spellStart"/>
      <w:proofErr w:type="gramStart"/>
      <w:r>
        <w:rPr>
          <w:i/>
        </w:rPr>
        <w:t>VarConditionalReconfig</w:t>
      </w:r>
      <w:proofErr w:type="spellEnd"/>
      <w:r>
        <w:t>;</w:t>
      </w:r>
      <w:proofErr w:type="gramEnd"/>
    </w:p>
    <w:p w14:paraId="1F04B8F3" w14:textId="77777777" w:rsidR="00C66FD2" w:rsidRDefault="007004DC">
      <w:pPr>
        <w:pStyle w:val="NO"/>
      </w:pPr>
      <w:r>
        <w:t>NOTE:</w:t>
      </w:r>
      <w:r>
        <w:tab/>
        <w:t xml:space="preserve">The UE does not consider the message as erroneous if the </w:t>
      </w:r>
      <w:proofErr w:type="spellStart"/>
      <w:r>
        <w:rPr>
          <w:i/>
        </w:rPr>
        <w:t>condReconfigToRemoveList</w:t>
      </w:r>
      <w:proofErr w:type="spellEnd"/>
      <w:r>
        <w:t xml:space="preserve"> includes any </w:t>
      </w:r>
      <w:proofErr w:type="spellStart"/>
      <w:r>
        <w:t>cond</w:t>
      </w:r>
      <w:r>
        <w:rPr>
          <w:i/>
        </w:rPr>
        <w:t>ReconfigId</w:t>
      </w:r>
      <w:proofErr w:type="spellEnd"/>
      <w:r>
        <w:t xml:space="preserve"> value that is not part of the current UE configuration.</w:t>
      </w:r>
    </w:p>
    <w:p w14:paraId="1338003F" w14:textId="77777777" w:rsidR="00C66FD2" w:rsidRDefault="007004DC">
      <w:pPr>
        <w:pStyle w:val="Heading5"/>
        <w:rPr>
          <w:rFonts w:eastAsia="MS Mincho"/>
        </w:rPr>
      </w:pPr>
      <w:bookmarkStart w:id="107" w:name="_Toc131064440"/>
      <w:bookmarkStart w:id="108" w:name="_Toc60776796"/>
      <w:r>
        <w:rPr>
          <w:rFonts w:eastAsia="MS Mincho"/>
        </w:rPr>
        <w:t>5.3.5.13.3</w:t>
      </w:r>
      <w:r>
        <w:rPr>
          <w:rFonts w:eastAsia="MS Mincho"/>
        </w:rPr>
        <w:tab/>
        <w:t>Conditional reconfiguration addition/modification</w:t>
      </w:r>
      <w:bookmarkEnd w:id="107"/>
      <w:bookmarkEnd w:id="108"/>
    </w:p>
    <w:p w14:paraId="666E2CAD" w14:textId="77777777" w:rsidR="00C66FD2" w:rsidRDefault="007004DC">
      <w:pPr>
        <w:rPr>
          <w:rFonts w:eastAsia="MS Mincho"/>
        </w:rPr>
      </w:pPr>
      <w:r>
        <w:t xml:space="preserve">For each </w:t>
      </w:r>
      <w:proofErr w:type="spellStart"/>
      <w:r>
        <w:rPr>
          <w:i/>
        </w:rPr>
        <w:t>condReconfigId</w:t>
      </w:r>
      <w:proofErr w:type="spellEnd"/>
      <w:r>
        <w:t xml:space="preserve"> received in </w:t>
      </w:r>
      <w:r>
        <w:rPr>
          <w:lang w:eastAsia="zh-CN"/>
        </w:rPr>
        <w:t>the</w:t>
      </w:r>
      <w:r>
        <w:t xml:space="preserve"> </w:t>
      </w:r>
      <w:proofErr w:type="spellStart"/>
      <w:r>
        <w:rPr>
          <w:i/>
        </w:rPr>
        <w:t>condReconfigToAddModList</w:t>
      </w:r>
      <w:proofErr w:type="spellEnd"/>
      <w:r>
        <w:t xml:space="preserve"> IE the UE shall:</w:t>
      </w:r>
    </w:p>
    <w:p w14:paraId="2BB4E71A" w14:textId="77777777" w:rsidR="00C66FD2" w:rsidRDefault="007004DC">
      <w:pPr>
        <w:pStyle w:val="B1"/>
      </w:pPr>
      <w:r>
        <w:t>1&gt;</w:t>
      </w:r>
      <w:r>
        <w:tab/>
        <w:t xml:space="preserve">if an entry with the matching </w:t>
      </w:r>
      <w:proofErr w:type="spellStart"/>
      <w:r>
        <w:rPr>
          <w:i/>
        </w:rPr>
        <w:t>condReconfigId</w:t>
      </w:r>
      <w:proofErr w:type="spellEnd"/>
      <w:r>
        <w:t xml:space="preserve"> exists in the </w:t>
      </w:r>
      <w:proofErr w:type="spellStart"/>
      <w:r>
        <w:rPr>
          <w:i/>
        </w:rPr>
        <w:t>condReconfigToAddModList</w:t>
      </w:r>
      <w:proofErr w:type="spellEnd"/>
      <w:r>
        <w:t xml:space="preserve"> within the </w:t>
      </w:r>
      <w:proofErr w:type="spellStart"/>
      <w:r>
        <w:rPr>
          <w:i/>
        </w:rPr>
        <w:t>VarConditionalReconfig</w:t>
      </w:r>
      <w:proofErr w:type="spellEnd"/>
      <w:r>
        <w:t>:</w:t>
      </w:r>
    </w:p>
    <w:p w14:paraId="5612ACC2" w14:textId="77777777" w:rsidR="00C66FD2" w:rsidRDefault="007004DC">
      <w:pPr>
        <w:pStyle w:val="B2"/>
      </w:pPr>
      <w:r>
        <w:lastRenderedPageBreak/>
        <w:t>2&gt;</w:t>
      </w:r>
      <w:r>
        <w:tab/>
        <w:t xml:space="preserve">if the entry in </w:t>
      </w:r>
      <w:proofErr w:type="spellStart"/>
      <w:r>
        <w:rPr>
          <w:i/>
          <w:iCs/>
        </w:rPr>
        <w:t>condReconfigToAddModList</w:t>
      </w:r>
      <w:proofErr w:type="spellEnd"/>
      <w:r>
        <w:t xml:space="preserve"> includes </w:t>
      </w:r>
      <w:proofErr w:type="gramStart"/>
      <w:r>
        <w:t>an</w:t>
      </w:r>
      <w:proofErr w:type="gramEnd"/>
      <w:r>
        <w:t xml:space="preserve"> </w:t>
      </w:r>
      <w:proofErr w:type="spellStart"/>
      <w:r>
        <w:rPr>
          <w:i/>
          <w:iCs/>
        </w:rPr>
        <w:t>condExecutionCond</w:t>
      </w:r>
      <w:commentRangeStart w:id="109"/>
      <w:proofErr w:type="spellEnd"/>
      <w:r>
        <w:rPr>
          <w:iCs/>
        </w:rPr>
        <w:t xml:space="preserve"> or </w:t>
      </w:r>
      <w:proofErr w:type="spellStart"/>
      <w:r>
        <w:rPr>
          <w:i/>
          <w:iCs/>
        </w:rPr>
        <w:t>condExecutionCondSCG</w:t>
      </w:r>
      <w:proofErr w:type="spellEnd"/>
      <w:ins w:id="110" w:author="CATT" w:date="2023-07-19T14:01: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proofErr w:type="spellStart"/>
        <w:r w:rsidR="00911775">
          <w:rPr>
            <w:i/>
          </w:rPr>
          <w:t>condExecutionCondPSCell</w:t>
        </w:r>
      </w:ins>
      <w:proofErr w:type="spellEnd"/>
      <w:r>
        <w:t>;</w:t>
      </w:r>
      <w:commentRangeEnd w:id="109"/>
      <w:r>
        <w:rPr>
          <w:rStyle w:val="CommentReference"/>
        </w:rPr>
        <w:commentReference w:id="109"/>
      </w:r>
    </w:p>
    <w:p w14:paraId="257A5FED" w14:textId="77777777" w:rsidR="00C66FD2" w:rsidRDefault="007004DC">
      <w:pPr>
        <w:pStyle w:val="B3"/>
      </w:pPr>
      <w:r>
        <w:t>3&gt;</w:t>
      </w:r>
      <w:r>
        <w:tab/>
        <w:t xml:space="preserve">replace </w:t>
      </w:r>
      <w:proofErr w:type="spellStart"/>
      <w:r>
        <w:rPr>
          <w:i/>
        </w:rPr>
        <w:t>condExecutionCond</w:t>
      </w:r>
      <w:commentRangeStart w:id="111"/>
      <w:commentRangeStart w:id="112"/>
      <w:proofErr w:type="spellEnd"/>
      <w:r>
        <w:rPr>
          <w:i/>
        </w:rPr>
        <w:t xml:space="preserve"> </w:t>
      </w:r>
      <w:commentRangeEnd w:id="111"/>
      <w:r>
        <w:rPr>
          <w:rStyle w:val="CommentReference"/>
        </w:rPr>
        <w:commentReference w:id="111"/>
      </w:r>
      <w:commentRangeEnd w:id="112"/>
      <w:r w:rsidR="00911775">
        <w:rPr>
          <w:rStyle w:val="CommentReference"/>
        </w:rPr>
        <w:commentReference w:id="112"/>
      </w:r>
      <w:r>
        <w:t xml:space="preserve">or </w:t>
      </w:r>
      <w:proofErr w:type="spellStart"/>
      <w:r>
        <w:rPr>
          <w:i/>
        </w:rPr>
        <w:t>condExecutionCondSCG</w:t>
      </w:r>
      <w:proofErr w:type="spellEnd"/>
      <w:ins w:id="113" w:author="CATT" w:date="2023-07-19T14:02: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proofErr w:type="spellStart"/>
        <w:r w:rsidR="00911775">
          <w:rPr>
            <w:i/>
          </w:rPr>
          <w:t>condExecutionCondPSCell</w:t>
        </w:r>
      </w:ins>
      <w:proofErr w:type="spellEnd"/>
      <w:r>
        <w:t xml:space="preserve"> within the </w:t>
      </w:r>
      <w:proofErr w:type="spellStart"/>
      <w:r>
        <w:rPr>
          <w:i/>
        </w:rPr>
        <w:t>VarConditionalReconfig</w:t>
      </w:r>
      <w:proofErr w:type="spellEnd"/>
      <w:r>
        <w:t xml:space="preserve"> with the value received for this </w:t>
      </w:r>
      <w:proofErr w:type="spellStart"/>
      <w:proofErr w:type="gramStart"/>
      <w:r>
        <w:rPr>
          <w:i/>
        </w:rPr>
        <w:t>condReconfigId</w:t>
      </w:r>
      <w:proofErr w:type="spellEnd"/>
      <w:r>
        <w:t>;</w:t>
      </w:r>
      <w:proofErr w:type="gramEnd"/>
    </w:p>
    <w:p w14:paraId="62BECB95" w14:textId="77777777" w:rsidR="00C66FD2" w:rsidRDefault="007004DC">
      <w:pPr>
        <w:pStyle w:val="B2"/>
      </w:pPr>
      <w:r>
        <w:t>2&gt;</w:t>
      </w:r>
      <w:r>
        <w:tab/>
        <w:t xml:space="preserve">if the entry in </w:t>
      </w:r>
      <w:proofErr w:type="spellStart"/>
      <w:r>
        <w:rPr>
          <w:i/>
          <w:iCs/>
        </w:rPr>
        <w:t>cond</w:t>
      </w:r>
      <w:r>
        <w:rPr>
          <w:i/>
        </w:rPr>
        <w:t>Rec</w:t>
      </w:r>
      <w:r>
        <w:rPr>
          <w:i/>
          <w:iCs/>
        </w:rPr>
        <w:t>onfigToAddModList</w:t>
      </w:r>
      <w:proofErr w:type="spellEnd"/>
      <w:r>
        <w:t xml:space="preserve"> includes an </w:t>
      </w:r>
      <w:proofErr w:type="spellStart"/>
      <w:proofErr w:type="gramStart"/>
      <w:r>
        <w:rPr>
          <w:i/>
          <w:iCs/>
        </w:rPr>
        <w:t>condRRCReconfig</w:t>
      </w:r>
      <w:proofErr w:type="spellEnd"/>
      <w:r>
        <w:t>;</w:t>
      </w:r>
      <w:proofErr w:type="gramEnd"/>
    </w:p>
    <w:p w14:paraId="4C94EDB7" w14:textId="77777777" w:rsidR="00C66FD2" w:rsidRDefault="007004DC">
      <w:pPr>
        <w:pStyle w:val="B3"/>
      </w:pPr>
      <w:r>
        <w:t>3&gt;</w:t>
      </w:r>
      <w:r>
        <w:tab/>
        <w:t xml:space="preserve">replace </w:t>
      </w:r>
      <w:proofErr w:type="spellStart"/>
      <w:r>
        <w:rPr>
          <w:i/>
        </w:rPr>
        <w:t>condRRCReconfig</w:t>
      </w:r>
      <w:proofErr w:type="spellEnd"/>
      <w:r>
        <w:t xml:space="preserve"> within the </w:t>
      </w:r>
      <w:proofErr w:type="spellStart"/>
      <w:r>
        <w:rPr>
          <w:i/>
        </w:rPr>
        <w:t>VarConditionalReconfig</w:t>
      </w:r>
      <w:proofErr w:type="spellEnd"/>
      <w:r>
        <w:t xml:space="preserve"> with the value received for this </w:t>
      </w:r>
      <w:proofErr w:type="spellStart"/>
      <w:proofErr w:type="gramStart"/>
      <w:r>
        <w:rPr>
          <w:i/>
        </w:rPr>
        <w:t>condReconfigId</w:t>
      </w:r>
      <w:proofErr w:type="spellEnd"/>
      <w:r>
        <w:t>;</w:t>
      </w:r>
      <w:proofErr w:type="gramEnd"/>
    </w:p>
    <w:p w14:paraId="0870767A" w14:textId="77777777" w:rsidR="00C66FD2" w:rsidRDefault="007004DC">
      <w:pPr>
        <w:pStyle w:val="B1"/>
      </w:pPr>
      <w:r>
        <w:t>1&gt;</w:t>
      </w:r>
      <w:r>
        <w:tab/>
        <w:t>else:</w:t>
      </w:r>
    </w:p>
    <w:p w14:paraId="5D7DD67F" w14:textId="77777777" w:rsidR="00C66FD2" w:rsidRDefault="007004DC">
      <w:pPr>
        <w:pStyle w:val="B2"/>
      </w:pPr>
      <w:r>
        <w:t>2&gt;</w:t>
      </w:r>
      <w:r>
        <w:tab/>
        <w:t xml:space="preserve">add a new entry for this </w:t>
      </w:r>
      <w:proofErr w:type="spellStart"/>
      <w:r>
        <w:rPr>
          <w:i/>
        </w:rPr>
        <w:t>condReconfigId</w:t>
      </w:r>
      <w:proofErr w:type="spellEnd"/>
      <w:r>
        <w:t xml:space="preserve"> within the </w:t>
      </w:r>
      <w:proofErr w:type="spellStart"/>
      <w:proofErr w:type="gramStart"/>
      <w:r>
        <w:rPr>
          <w:i/>
        </w:rPr>
        <w:t>VarConditionalReconfig</w:t>
      </w:r>
      <w:proofErr w:type="spellEnd"/>
      <w:r>
        <w:t>;</w:t>
      </w:r>
      <w:proofErr w:type="gramEnd"/>
    </w:p>
    <w:p w14:paraId="3F9ABE79" w14:textId="77777777" w:rsidR="00C66FD2" w:rsidRDefault="007004DC">
      <w:pPr>
        <w:pStyle w:val="B1"/>
        <w:rPr>
          <w:lang w:eastAsia="zh-CN"/>
        </w:rPr>
      </w:pPr>
      <w:r>
        <w:t>1&gt;</w:t>
      </w:r>
      <w:r>
        <w:tab/>
        <w:t xml:space="preserve">perform conditional reconfiguration evaluation as specified in </w:t>
      </w:r>
      <w:proofErr w:type="gramStart"/>
      <w:r>
        <w:t>5.3.5.13.4;</w:t>
      </w:r>
      <w:proofErr w:type="gramEnd"/>
    </w:p>
    <w:p w14:paraId="2E89F6DC" w14:textId="77777777" w:rsidR="00C66FD2" w:rsidRDefault="007004DC">
      <w:pPr>
        <w:pStyle w:val="Heading5"/>
        <w:rPr>
          <w:rFonts w:eastAsia="MS Mincho"/>
        </w:rPr>
      </w:pPr>
      <w:r>
        <w:rPr>
          <w:rFonts w:eastAsia="MS Mincho"/>
        </w:rPr>
        <w:t>5.3.5.13.4</w:t>
      </w:r>
      <w:r>
        <w:rPr>
          <w:rFonts w:eastAsia="MS Mincho"/>
        </w:rPr>
        <w:tab/>
        <w:t>Conditional reconfiguration evaluation</w:t>
      </w:r>
    </w:p>
    <w:p w14:paraId="7DD013A9" w14:textId="77777777" w:rsidR="00C66FD2" w:rsidRDefault="007004DC">
      <w:r>
        <w:t>The UE shall:</w:t>
      </w:r>
    </w:p>
    <w:p w14:paraId="328F2E03" w14:textId="77777777" w:rsidR="00C66FD2" w:rsidRDefault="007004DC">
      <w:pPr>
        <w:pStyle w:val="B1"/>
      </w:pPr>
      <w:r>
        <w:t>1&gt;</w:t>
      </w:r>
      <w:r>
        <w:tab/>
        <w:t xml:space="preserve">for each </w:t>
      </w:r>
      <w:proofErr w:type="spellStart"/>
      <w:r>
        <w:rPr>
          <w:i/>
        </w:rPr>
        <w:t>condReconfigId</w:t>
      </w:r>
      <w:proofErr w:type="spellEnd"/>
      <w:r>
        <w:t xml:space="preserve"> within </w:t>
      </w:r>
      <w:r>
        <w:rPr>
          <w:lang w:eastAsia="zh-CN"/>
        </w:rPr>
        <w:t>the</w:t>
      </w:r>
      <w:r>
        <w:t xml:space="preserve"> </w:t>
      </w:r>
      <w:proofErr w:type="spellStart"/>
      <w:r>
        <w:rPr>
          <w:i/>
        </w:rPr>
        <w:t>VarConditionalReconfig</w:t>
      </w:r>
      <w:proofErr w:type="spellEnd"/>
      <w:r>
        <w:t>:</w:t>
      </w:r>
    </w:p>
    <w:p w14:paraId="39E4E70E" w14:textId="77777777" w:rsidR="00C66FD2" w:rsidRDefault="007004DC">
      <w:pPr>
        <w:pStyle w:val="B2"/>
        <w:rPr>
          <w:ins w:id="114" w:author="CATT" w:date="2023-06-13T16:55:00Z"/>
          <w:lang w:eastAsia="zh-CN"/>
        </w:rPr>
      </w:pPr>
      <w:r>
        <w:t>2&gt;</w:t>
      </w:r>
      <w:r>
        <w:tab/>
        <w:t xml:space="preserve">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masterCellGroup</w:t>
      </w:r>
      <w:proofErr w:type="spellEnd"/>
      <w:r>
        <w:t xml:space="preserve"> including the </w:t>
      </w:r>
      <w:proofErr w:type="spellStart"/>
      <w:r>
        <w:rPr>
          <w:i/>
        </w:rPr>
        <w:t>reconfigurationWithSync</w:t>
      </w:r>
      <w:proofErr w:type="spellEnd"/>
      <w:r>
        <w:t>:</w:t>
      </w:r>
    </w:p>
    <w:p w14:paraId="1D80E63F" w14:textId="77777777" w:rsidR="00C66FD2" w:rsidRDefault="007004DC">
      <w:pPr>
        <w:pStyle w:val="B3"/>
        <w:rPr>
          <w:ins w:id="115" w:author="CATT" w:date="2023-06-13T16:55:00Z"/>
          <w:lang w:eastAsia="zh-CN"/>
        </w:rPr>
      </w:pPr>
      <w:ins w:id="116" w:author="CATT" w:date="2023-06-13T16:55:00Z">
        <w:r>
          <w:t>3&gt;</w:t>
        </w:r>
        <w:r>
          <w:tab/>
        </w:r>
        <w:r>
          <w:rPr>
            <w:rFonts w:hint="eastAsia"/>
            <w:lang w:eastAsia="zh-CN"/>
          </w:rPr>
          <w:t xml:space="preserve">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secondaryCellGroup</w:t>
        </w:r>
        <w:proofErr w:type="spellEnd"/>
        <w:r>
          <w:t xml:space="preserve"> including the </w:t>
        </w:r>
        <w:proofErr w:type="spellStart"/>
        <w:r>
          <w:rPr>
            <w:i/>
          </w:rPr>
          <w:t>reconfigurationWithSync</w:t>
        </w:r>
        <w:proofErr w:type="spellEnd"/>
        <w:r>
          <w:rPr>
            <w:rFonts w:hint="eastAsia"/>
            <w:lang w:eastAsia="zh-CN"/>
          </w:rPr>
          <w:t xml:space="preserve"> and the</w:t>
        </w:r>
        <w:commentRangeStart w:id="117"/>
        <w:commentRangeStart w:id="118"/>
        <w:r>
          <w:rPr>
            <w:rFonts w:hint="eastAsia"/>
            <w:lang w:eastAsia="zh-CN"/>
          </w:rPr>
          <w:t xml:space="preserve"> </w:t>
        </w:r>
      </w:ins>
      <w:commentRangeEnd w:id="117"/>
      <w:r>
        <w:rPr>
          <w:rStyle w:val="CommentReference"/>
        </w:rPr>
        <w:commentReference w:id="117"/>
      </w:r>
      <w:ins w:id="119" w:author="CATT" w:date="2023-07-19T14:04:00Z">
        <w:r w:rsidR="000120EC" w:rsidRPr="000120EC">
          <w:rPr>
            <w:lang w:eastAsia="zh-CN"/>
          </w:rPr>
          <w:t xml:space="preserve"> </w:t>
        </w:r>
        <w:r w:rsidR="000120EC">
          <w:rPr>
            <w:lang w:eastAsia="zh-CN"/>
          </w:rPr>
          <w:t>associated</w:t>
        </w:r>
        <w:commentRangeEnd w:id="118"/>
        <w:r w:rsidR="000120EC">
          <w:rPr>
            <w:rStyle w:val="CommentReference"/>
          </w:rPr>
          <w:commentReference w:id="118"/>
        </w:r>
        <w:r w:rsidR="000120EC">
          <w:rPr>
            <w:i/>
          </w:rPr>
          <w:t xml:space="preserve"> </w:t>
        </w:r>
      </w:ins>
      <w:proofErr w:type="spellStart"/>
      <w:ins w:id="120" w:author="CATT" w:date="2023-06-13T16:55:00Z">
        <w:r>
          <w:rPr>
            <w:i/>
          </w:rPr>
          <w:t>condExecutionCondPSCell</w:t>
        </w:r>
        <w:proofErr w:type="spellEnd"/>
        <w:r>
          <w:rPr>
            <w:rFonts w:hint="eastAsia"/>
            <w:i/>
            <w:lang w:eastAsia="zh-CN"/>
          </w:rPr>
          <w:t xml:space="preserve"> </w:t>
        </w:r>
        <w:r>
          <w:rPr>
            <w:rFonts w:hint="eastAsia"/>
            <w:lang w:eastAsia="zh-CN"/>
          </w:rPr>
          <w:t>is configured:</w:t>
        </w:r>
      </w:ins>
    </w:p>
    <w:p w14:paraId="750DB069" w14:textId="77777777" w:rsidR="00C66FD2" w:rsidRDefault="007004DC">
      <w:pPr>
        <w:pStyle w:val="B3"/>
        <w:ind w:firstLine="0"/>
        <w:rPr>
          <w:ins w:id="121" w:author="CATT" w:date="2023-06-13T16:55:00Z"/>
          <w:lang w:eastAsia="zh-CN"/>
        </w:rPr>
      </w:pPr>
      <w:ins w:id="122" w:author="CATT" w:date="2023-06-13T16:55:00Z">
        <w:r>
          <w:rPr>
            <w:rFonts w:hint="eastAsia"/>
            <w:lang w:eastAsia="zh-CN"/>
          </w:rPr>
          <w:t>4</w:t>
        </w:r>
        <w:r>
          <w:t>&gt;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 xml:space="preserve">to be applicable </w:t>
        </w:r>
        <w:proofErr w:type="spellStart"/>
        <w:proofErr w:type="gramStart"/>
        <w:r>
          <w:rPr>
            <w:rFonts w:hint="eastAsia"/>
            <w:lang w:eastAsia="zh-CN"/>
          </w:rPr>
          <w:t>PCell</w:t>
        </w:r>
        <w:proofErr w:type="spellEnd"/>
        <w:r>
          <w:t>;</w:t>
        </w:r>
        <w:proofErr w:type="gramEnd"/>
      </w:ins>
    </w:p>
    <w:p w14:paraId="2935AED2" w14:textId="77777777" w:rsidR="00C66FD2" w:rsidRDefault="007004DC">
      <w:pPr>
        <w:pStyle w:val="B3"/>
        <w:ind w:firstLine="0"/>
        <w:rPr>
          <w:ins w:id="123" w:author="CATT" w:date="2023-06-13T16:55:00Z"/>
          <w:lang w:eastAsia="zh-CN"/>
        </w:rPr>
      </w:pPr>
      <w:ins w:id="124" w:author="CATT" w:date="2023-06-13T16:55:00Z">
        <w:r>
          <w:rPr>
            <w:rFonts w:hint="eastAsia"/>
            <w:lang w:eastAsia="zh-CN"/>
          </w:rPr>
          <w:t>4</w:t>
        </w:r>
        <w:r>
          <w:t>&gt;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rPr>
          <w:t>reconfigurationWithSync</w:t>
        </w:r>
        <w:proofErr w:type="spellEnd"/>
        <w:r>
          <w:t xml:space="preserve"> within the </w:t>
        </w:r>
        <w:proofErr w:type="spellStart"/>
        <w:r>
          <w:rPr>
            <w:i/>
          </w:rPr>
          <w:t>secondaryCellGroup</w:t>
        </w:r>
        <w:proofErr w:type="spellEnd"/>
        <w:r>
          <w:t xml:space="preserve"> </w:t>
        </w:r>
        <w:commentRangeStart w:id="125"/>
        <w:commentRangeStart w:id="126"/>
        <w:commentRangeStart w:id="127"/>
        <w:r>
          <w:t>within</w:t>
        </w:r>
      </w:ins>
      <w:commentRangeEnd w:id="125"/>
      <w:r w:rsidR="00E71F3F">
        <w:rPr>
          <w:rStyle w:val="CommentReference"/>
        </w:rPr>
        <w:commentReference w:id="125"/>
      </w:r>
      <w:commentRangeEnd w:id="126"/>
      <w:r w:rsidR="00BF4C4B">
        <w:rPr>
          <w:rStyle w:val="CommentReference"/>
        </w:rPr>
        <w:commentReference w:id="126"/>
      </w:r>
      <w:commentRangeEnd w:id="127"/>
      <w:r w:rsidR="00BD0F32">
        <w:rPr>
          <w:rStyle w:val="CommentReference"/>
        </w:rPr>
        <w:commentReference w:id="127"/>
      </w:r>
      <w:ins w:id="128" w:author="CATT" w:date="2023-06-13T16:55:00Z">
        <w:r>
          <w:t xml:space="preserve"> the received </w:t>
        </w:r>
        <w:proofErr w:type="spellStart"/>
        <w:r>
          <w:rPr>
            <w:i/>
          </w:rPr>
          <w:t>condRRCReconfig</w:t>
        </w:r>
        <w:proofErr w:type="spellEnd"/>
        <w:r>
          <w:t xml:space="preserve"> to be applicable </w:t>
        </w:r>
        <w:proofErr w:type="spellStart"/>
        <w:proofErr w:type="gramStart"/>
        <w:r>
          <w:rPr>
            <w:rFonts w:hint="eastAsia"/>
            <w:lang w:eastAsia="zh-CN"/>
          </w:rPr>
          <w:t>PSCell</w:t>
        </w:r>
        <w:proofErr w:type="spellEnd"/>
        <w:r>
          <w:t>;</w:t>
        </w:r>
        <w:proofErr w:type="gramEnd"/>
      </w:ins>
    </w:p>
    <w:p w14:paraId="0B807FBD" w14:textId="77777777" w:rsidR="00C66FD2" w:rsidRDefault="007004DC">
      <w:pPr>
        <w:pStyle w:val="B3"/>
        <w:rPr>
          <w:lang w:eastAsia="zh-CN"/>
        </w:rPr>
      </w:pPr>
      <w:ins w:id="129" w:author="CATT" w:date="2023-06-13T16:55:00Z">
        <w:r>
          <w:t>3&gt;</w:t>
        </w:r>
        <w:r>
          <w:tab/>
        </w:r>
        <w:r>
          <w:rPr>
            <w:rFonts w:hint="eastAsia"/>
            <w:lang w:eastAsia="zh-CN"/>
          </w:rPr>
          <w:t>else:</w:t>
        </w:r>
      </w:ins>
    </w:p>
    <w:p w14:paraId="5BB13A25" w14:textId="77777777" w:rsidR="00C66FD2" w:rsidRDefault="007004DC">
      <w:pPr>
        <w:pStyle w:val="B3"/>
        <w:ind w:firstLine="0"/>
      </w:pPr>
      <w:del w:id="130" w:author="CATT" w:date="2023-06-13T16:55:00Z">
        <w:r>
          <w:delText>3</w:delText>
        </w:r>
      </w:del>
      <w:ins w:id="131" w:author="CATT" w:date="2023-06-13T16:55:00Z">
        <w:r>
          <w:rPr>
            <w:rFonts w:hint="eastAsia"/>
            <w:lang w:eastAsia="zh-CN"/>
          </w:rPr>
          <w:t>4</w:t>
        </w:r>
      </w:ins>
      <w:r>
        <w:t>&gt;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 xml:space="preserve">to be applicable </w:t>
      </w:r>
      <w:proofErr w:type="gramStart"/>
      <w:r>
        <w:t>cell;</w:t>
      </w:r>
      <w:proofErr w:type="gramEnd"/>
    </w:p>
    <w:p w14:paraId="39107808" w14:textId="77777777" w:rsidR="00C66FD2" w:rsidRDefault="007004DC">
      <w:pPr>
        <w:pStyle w:val="B2"/>
      </w:pPr>
      <w:r>
        <w:t>2&gt;</w:t>
      </w:r>
      <w:r>
        <w:tab/>
        <w:t xml:space="preserve">else 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secondaryCellGroup</w:t>
      </w:r>
      <w:proofErr w:type="spellEnd"/>
      <w:r>
        <w:t xml:space="preserve"> including the </w:t>
      </w:r>
      <w:proofErr w:type="spellStart"/>
      <w:r>
        <w:rPr>
          <w:i/>
        </w:rPr>
        <w:t>reconfigurationWithSync</w:t>
      </w:r>
      <w:proofErr w:type="spellEnd"/>
      <w:r>
        <w:t>:</w:t>
      </w:r>
    </w:p>
    <w:p w14:paraId="47D99589" w14:textId="77777777" w:rsidR="00C66FD2" w:rsidRDefault="007004DC">
      <w:pPr>
        <w:pStyle w:val="B3"/>
      </w:pPr>
      <w:r>
        <w:t>3&gt;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rPr>
        <w:t>reconfigurationWithSync</w:t>
      </w:r>
      <w:proofErr w:type="spellEnd"/>
      <w:r>
        <w:t xml:space="preserve"> within the </w:t>
      </w:r>
      <w:proofErr w:type="spellStart"/>
      <w:r>
        <w:rPr>
          <w:i/>
        </w:rPr>
        <w:t>secondaryCellGroup</w:t>
      </w:r>
      <w:proofErr w:type="spellEnd"/>
      <w:r>
        <w:t xml:space="preserve"> within the received </w:t>
      </w:r>
      <w:proofErr w:type="spellStart"/>
      <w:r>
        <w:rPr>
          <w:i/>
        </w:rPr>
        <w:t>condRRCReconfig</w:t>
      </w:r>
      <w:proofErr w:type="spellEnd"/>
      <w:r>
        <w:t xml:space="preserve"> to be applicable </w:t>
      </w:r>
      <w:proofErr w:type="gramStart"/>
      <w:r>
        <w:t>cell;</w:t>
      </w:r>
      <w:proofErr w:type="gramEnd"/>
    </w:p>
    <w:p w14:paraId="014A7F51" w14:textId="77777777" w:rsidR="00C66FD2" w:rsidRDefault="007004DC">
      <w:pPr>
        <w:pStyle w:val="B2"/>
      </w:pPr>
      <w:r>
        <w:t>2&gt;</w:t>
      </w:r>
      <w:r>
        <w:tab/>
        <w:t xml:space="preserve">if </w:t>
      </w:r>
      <w:proofErr w:type="spellStart"/>
      <w:r>
        <w:rPr>
          <w:i/>
        </w:rPr>
        <w:t>condExecutionCondSCG</w:t>
      </w:r>
      <w:proofErr w:type="spellEnd"/>
      <w:r>
        <w:t xml:space="preserve"> is configured:</w:t>
      </w:r>
    </w:p>
    <w:p w14:paraId="2202F209" w14:textId="77777777" w:rsidR="00C66FD2" w:rsidRDefault="007004DC">
      <w:pPr>
        <w:pStyle w:val="B3"/>
        <w:rPr>
          <w:ins w:id="132" w:author="CATT" w:date="2023-06-13T16:57:00Z"/>
          <w:lang w:eastAsia="zh-CN"/>
        </w:rPr>
      </w:pPr>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condExecutionCondSCG</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SCG </w:t>
      </w:r>
      <w:proofErr w:type="spellStart"/>
      <w:proofErr w:type="gramStart"/>
      <w:r>
        <w:rPr>
          <w:i/>
        </w:rPr>
        <w:t>measConfig</w:t>
      </w:r>
      <w:proofErr w:type="spellEnd"/>
      <w:r>
        <w:t>;</w:t>
      </w:r>
      <w:proofErr w:type="gramEnd"/>
    </w:p>
    <w:p w14:paraId="660C122B" w14:textId="77777777" w:rsidR="00C66FD2" w:rsidRDefault="007004DC">
      <w:pPr>
        <w:pStyle w:val="B2"/>
        <w:rPr>
          <w:ins w:id="133" w:author="CATT" w:date="2023-06-13T16:57:00Z"/>
        </w:rPr>
      </w:pPr>
      <w:ins w:id="134" w:author="CATT" w:date="2023-06-13T16:57:00Z">
        <w:r>
          <w:t>2&gt;</w:t>
        </w:r>
        <w:r>
          <w:tab/>
          <w:t xml:space="preserve">if </w:t>
        </w:r>
        <w:r>
          <w:rPr>
            <w:rFonts w:hint="eastAsia"/>
            <w:lang w:eastAsia="zh-CN"/>
          </w:rPr>
          <w:t xml:space="preserve">the </w:t>
        </w:r>
        <w:proofErr w:type="spellStart"/>
        <w:r>
          <w:rPr>
            <w:i/>
          </w:rPr>
          <w:t>condExecutionCondPSCell</w:t>
        </w:r>
        <w:proofErr w:type="spellEnd"/>
        <w:r>
          <w:rPr>
            <w:rFonts w:hint="eastAsia"/>
            <w:i/>
            <w:lang w:eastAsia="zh-CN"/>
          </w:rPr>
          <w:t xml:space="preserve"> </w:t>
        </w:r>
        <w:r>
          <w:t>is configured:</w:t>
        </w:r>
      </w:ins>
    </w:p>
    <w:p w14:paraId="7821EB39" w14:textId="77777777" w:rsidR="00C66FD2" w:rsidRDefault="007004DC">
      <w:pPr>
        <w:pStyle w:val="B3"/>
        <w:rPr>
          <w:lang w:eastAsia="zh-CN"/>
        </w:rPr>
      </w:pPr>
      <w:ins w:id="135" w:author="CATT" w:date="2023-06-13T16:57:00Z">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condExecutionCondPSCell</w:t>
        </w:r>
        <w:proofErr w:type="spellEnd"/>
        <w:r>
          <w:rPr>
            <w:rFonts w:hint="eastAsia"/>
            <w:i/>
            <w:lang w:eastAsia="zh-CN"/>
          </w:rPr>
          <w:t xml:space="preserve"> </w:t>
        </w:r>
        <w:r>
          <w:t xml:space="preserve">as a </w:t>
        </w:r>
        <w:proofErr w:type="spellStart"/>
        <w:r>
          <w:rPr>
            <w:i/>
          </w:rPr>
          <w:t>measId</w:t>
        </w:r>
        <w:proofErr w:type="spellEnd"/>
        <w:r>
          <w:t xml:space="preserve"> in the </w:t>
        </w:r>
        <w:proofErr w:type="spellStart"/>
        <w:r>
          <w:rPr>
            <w:i/>
          </w:rPr>
          <w:t>VarMeasConfig</w:t>
        </w:r>
        <w:proofErr w:type="spellEnd"/>
        <w:r>
          <w:t xml:space="preserve"> associated with the </w:t>
        </w:r>
        <w:r>
          <w:rPr>
            <w:rFonts w:hint="eastAsia"/>
            <w:lang w:eastAsia="zh-CN"/>
          </w:rPr>
          <w:t>MCG</w:t>
        </w:r>
        <w:r>
          <w:t xml:space="preserve"> </w:t>
        </w:r>
        <w:proofErr w:type="spellStart"/>
        <w:proofErr w:type="gramStart"/>
        <w:r>
          <w:rPr>
            <w:i/>
          </w:rPr>
          <w:t>measConfig</w:t>
        </w:r>
        <w:proofErr w:type="spellEnd"/>
        <w:r>
          <w:t>;</w:t>
        </w:r>
      </w:ins>
      <w:proofErr w:type="gramEnd"/>
    </w:p>
    <w:p w14:paraId="4849EBEF" w14:textId="77777777" w:rsidR="00C66FD2" w:rsidRDefault="007004DC">
      <w:pPr>
        <w:pStyle w:val="B2"/>
      </w:pPr>
      <w:r>
        <w:t>2&gt;</w:t>
      </w:r>
      <w:r>
        <w:tab/>
        <w:t xml:space="preserve">if </w:t>
      </w:r>
      <w:proofErr w:type="spellStart"/>
      <w:r>
        <w:rPr>
          <w:i/>
        </w:rPr>
        <w:t>condExecutionCond</w:t>
      </w:r>
      <w:proofErr w:type="spellEnd"/>
      <w:r>
        <w:t xml:space="preserve"> is configured:</w:t>
      </w:r>
    </w:p>
    <w:p w14:paraId="56ECFDF9" w14:textId="77777777" w:rsidR="00C66FD2" w:rsidRDefault="007004DC">
      <w:pPr>
        <w:pStyle w:val="B3"/>
      </w:pPr>
      <w:r>
        <w:t>3&gt;</w:t>
      </w:r>
      <w:r>
        <w:tab/>
        <w:t xml:space="preserve">if it is configured via SRB3 or configured within </w:t>
      </w:r>
      <w:r>
        <w:rPr>
          <w:i/>
        </w:rPr>
        <w:t>nr-SCG</w:t>
      </w:r>
      <w:r>
        <w:t xml:space="preserve"> or within </w:t>
      </w:r>
      <w:r>
        <w:rPr>
          <w:i/>
        </w:rPr>
        <w:t>nr-</w:t>
      </w:r>
      <w:proofErr w:type="spellStart"/>
      <w:r>
        <w:rPr>
          <w:i/>
        </w:rPr>
        <w:t>SecondaryCellGroupConfig</w:t>
      </w:r>
      <w:proofErr w:type="spellEnd"/>
      <w:r>
        <w:t xml:space="preserve"> (specified in TS 36.331[10]) via SRB1:</w:t>
      </w:r>
    </w:p>
    <w:p w14:paraId="5CD8249A" w14:textId="77777777" w:rsidR="00C66FD2" w:rsidRDefault="007004DC">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iCs/>
        </w:rPr>
        <w:t>measId</w:t>
      </w:r>
      <w:proofErr w:type="spellEnd"/>
      <w:r>
        <w:t xml:space="preserve"> in the </w:t>
      </w:r>
      <w:proofErr w:type="spellStart"/>
      <w:r>
        <w:rPr>
          <w:i/>
        </w:rPr>
        <w:t>VarMeasConfig</w:t>
      </w:r>
      <w:proofErr w:type="spellEnd"/>
      <w:r>
        <w:t xml:space="preserve"> associated with the SCG </w:t>
      </w:r>
      <w:proofErr w:type="spellStart"/>
      <w:proofErr w:type="gramStart"/>
      <w:r>
        <w:rPr>
          <w:i/>
        </w:rPr>
        <w:t>measConfig</w:t>
      </w:r>
      <w:proofErr w:type="spellEnd"/>
      <w:r>
        <w:t>;</w:t>
      </w:r>
      <w:proofErr w:type="gramEnd"/>
    </w:p>
    <w:p w14:paraId="6B011E68" w14:textId="77777777" w:rsidR="00C66FD2" w:rsidRDefault="007004DC">
      <w:pPr>
        <w:pStyle w:val="B3"/>
      </w:pPr>
      <w:r>
        <w:lastRenderedPageBreak/>
        <w:t>3&gt;</w:t>
      </w:r>
      <w:r>
        <w:tab/>
        <w:t>else:</w:t>
      </w:r>
    </w:p>
    <w:p w14:paraId="24F85C4A" w14:textId="77777777" w:rsidR="00C66FD2" w:rsidRDefault="007004DC">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MCG </w:t>
      </w:r>
      <w:proofErr w:type="spellStart"/>
      <w:proofErr w:type="gramStart"/>
      <w:r>
        <w:rPr>
          <w:i/>
        </w:rPr>
        <w:t>measConfig</w:t>
      </w:r>
      <w:proofErr w:type="spellEnd"/>
      <w:r>
        <w:t>;</w:t>
      </w:r>
      <w:proofErr w:type="gramEnd"/>
    </w:p>
    <w:p w14:paraId="66F95AEC" w14:textId="77777777" w:rsidR="00C66FD2" w:rsidRDefault="007004DC">
      <w:pPr>
        <w:pStyle w:val="B2"/>
        <w:rPr>
          <w:rFonts w:eastAsia="SimSun"/>
          <w:i/>
        </w:rPr>
      </w:pPr>
      <w:r>
        <w:t>2&gt;</w:t>
      </w:r>
      <w:r>
        <w:tab/>
      </w:r>
      <w:r>
        <w:rPr>
          <w:rFonts w:eastAsia="SimSun"/>
        </w:rPr>
        <w:t xml:space="preserve">for each </w:t>
      </w:r>
      <w:proofErr w:type="spellStart"/>
      <w:r>
        <w:rPr>
          <w:rFonts w:eastAsia="SimSun"/>
          <w:i/>
        </w:rPr>
        <w:t>measId</w:t>
      </w:r>
      <w:proofErr w:type="spellEnd"/>
      <w:r>
        <w:rPr>
          <w:rFonts w:eastAsia="SimSun"/>
        </w:rPr>
        <w:t xml:space="preserve"> included in the </w:t>
      </w:r>
      <w:proofErr w:type="spellStart"/>
      <w:r>
        <w:rPr>
          <w:rFonts w:eastAsia="SimSun"/>
          <w:i/>
        </w:rPr>
        <w:t>measIdList</w:t>
      </w:r>
      <w:proofErr w:type="spellEnd"/>
      <w:r>
        <w:rPr>
          <w:rFonts w:eastAsia="SimSun"/>
        </w:rPr>
        <w:t xml:space="preserve"> within </w:t>
      </w:r>
      <w:proofErr w:type="spellStart"/>
      <w:r>
        <w:rPr>
          <w:rFonts w:eastAsia="SimSun"/>
          <w:i/>
        </w:rPr>
        <w:t>VarMeasConfig</w:t>
      </w:r>
      <w:proofErr w:type="spellEnd"/>
      <w:r>
        <w:rPr>
          <w:rFonts w:eastAsia="SimSun"/>
        </w:rPr>
        <w:t xml:space="preserve"> indicated in the </w:t>
      </w:r>
      <w:proofErr w:type="spellStart"/>
      <w:r>
        <w:rPr>
          <w:i/>
        </w:rPr>
        <w:t>condExecutionCond</w:t>
      </w:r>
      <w:commentRangeStart w:id="136"/>
      <w:proofErr w:type="spellEnd"/>
      <w:r>
        <w:rPr>
          <w:i/>
        </w:rPr>
        <w:t xml:space="preserve"> </w:t>
      </w:r>
      <w:commentRangeStart w:id="137"/>
      <w:commentRangeEnd w:id="137"/>
      <w:r>
        <w:rPr>
          <w:rStyle w:val="CommentReference"/>
        </w:rPr>
        <w:commentReference w:id="137"/>
      </w:r>
      <w:commentRangeEnd w:id="136"/>
      <w:r w:rsidR="00D85966">
        <w:rPr>
          <w:rStyle w:val="CommentReference"/>
        </w:rPr>
        <w:commentReference w:id="136"/>
      </w:r>
      <w:r>
        <w:t xml:space="preserve">or </w:t>
      </w:r>
      <w:proofErr w:type="spellStart"/>
      <w:r>
        <w:rPr>
          <w:i/>
        </w:rPr>
        <w:t>condExecutionCondSCG</w:t>
      </w:r>
      <w:proofErr w:type="spellEnd"/>
      <w:ins w:id="138" w:author="CATT" w:date="2023-07-19T14:04:00Z">
        <w:r w:rsidR="00D85966" w:rsidRPr="00D85966">
          <w:rPr>
            <w:rFonts w:hint="eastAsia"/>
            <w:lang w:eastAsia="zh-CN"/>
          </w:rPr>
          <w:t xml:space="preserve"> </w:t>
        </w:r>
        <w:r w:rsidR="00D85966">
          <w:rPr>
            <w:rFonts w:hint="eastAsia"/>
            <w:lang w:eastAsia="zh-CN"/>
          </w:rPr>
          <w:t>or</w:t>
        </w:r>
        <w:r w:rsidR="00D85966">
          <w:rPr>
            <w:rFonts w:hint="eastAsia"/>
            <w:i/>
            <w:lang w:eastAsia="zh-CN"/>
          </w:rPr>
          <w:t xml:space="preserve"> </w:t>
        </w:r>
        <w:proofErr w:type="spellStart"/>
        <w:r w:rsidR="00D85966">
          <w:rPr>
            <w:i/>
          </w:rPr>
          <w:t>condExecutionCondPSCell</w:t>
        </w:r>
      </w:ins>
      <w:proofErr w:type="spellEnd"/>
      <w:r>
        <w:t xml:space="preserve"> associated to </w:t>
      </w:r>
      <w:proofErr w:type="spellStart"/>
      <w:r>
        <w:rPr>
          <w:i/>
        </w:rPr>
        <w:t>condReconfigId</w:t>
      </w:r>
      <w:proofErr w:type="spellEnd"/>
      <w:r>
        <w:rPr>
          <w:rFonts w:eastAsia="SimSun"/>
          <w:i/>
        </w:rPr>
        <w:t>:</w:t>
      </w:r>
    </w:p>
    <w:p w14:paraId="0721F9FD" w14:textId="77777777" w:rsidR="00C66FD2" w:rsidRDefault="007004DC">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w:t>
      </w:r>
      <w:commentRangeStart w:id="139"/>
      <w:commentRangeStart w:id="140"/>
      <w:r>
        <w:t>the applicable cell</w:t>
      </w:r>
      <w:commentRangeEnd w:id="139"/>
      <w:r>
        <w:commentReference w:id="139"/>
      </w:r>
      <w:commentRangeEnd w:id="140"/>
      <w:r w:rsidR="00E454CD">
        <w:rPr>
          <w:rStyle w:val="CommentReference"/>
        </w:rPr>
        <w:commentReference w:id="140"/>
      </w:r>
      <w:r>
        <w:rPr>
          <w:rFonts w:eastAsia="DengXian"/>
          <w:lang w:eastAsia="zh-CN"/>
        </w:rPr>
        <w:t>; or</w:t>
      </w:r>
    </w:p>
    <w:p w14:paraId="3D8001C1" w14:textId="77777777" w:rsidR="00C66FD2" w:rsidRDefault="007004DC">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72D00E58" w14:textId="77777777" w:rsidR="00C66FD2" w:rsidRDefault="007004DC">
      <w:pPr>
        <w:pStyle w:val="B3"/>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32C33FE1" w14:textId="77777777" w:rsidR="00C66FD2" w:rsidRDefault="007004DC">
      <w:pPr>
        <w:pStyle w:val="B4"/>
      </w:pPr>
      <w:r>
        <w:t>4&gt;</w:t>
      </w:r>
      <w:r>
        <w:tab/>
        <w:t xml:space="preserve">consider the event associated to that </w:t>
      </w:r>
      <w:proofErr w:type="spellStart"/>
      <w:r>
        <w:rPr>
          <w:i/>
          <w:iCs/>
        </w:rPr>
        <w:t>measId</w:t>
      </w:r>
      <w:proofErr w:type="spellEnd"/>
      <w:r>
        <w:t xml:space="preserve"> to be </w:t>
      </w:r>
      <w:proofErr w:type="gramStart"/>
      <w:r>
        <w:t>fulfilled;</w:t>
      </w:r>
      <w:proofErr w:type="gramEnd"/>
    </w:p>
    <w:p w14:paraId="07766299" w14:textId="77777777" w:rsidR="00C66FD2" w:rsidRDefault="007004DC">
      <w:pPr>
        <w:pStyle w:val="B3"/>
      </w:pPr>
      <w:r>
        <w:t>3&gt;</w:t>
      </w:r>
      <w:r>
        <w:tab/>
        <w:t xml:space="preserve">if the </w:t>
      </w:r>
      <w:proofErr w:type="spellStart"/>
      <w:r>
        <w:rPr>
          <w:i/>
          <w:iCs/>
        </w:rPr>
        <w:t>measId</w:t>
      </w:r>
      <w:proofErr w:type="spellEnd"/>
      <w:r>
        <w:t xml:space="preserve"> for this event associated with the </w:t>
      </w:r>
      <w:proofErr w:type="spellStart"/>
      <w:r>
        <w:rPr>
          <w:i/>
          <w:iCs/>
        </w:rPr>
        <w:t>condReconfigId</w:t>
      </w:r>
      <w:proofErr w:type="spellEnd"/>
      <w:r>
        <w:t xml:space="preserve"> has been modified; or</w:t>
      </w:r>
    </w:p>
    <w:p w14:paraId="63B14279" w14:textId="77777777" w:rsidR="00C66FD2" w:rsidRDefault="007004DC">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22501352" w14:textId="77777777" w:rsidR="00C66FD2" w:rsidRDefault="007004DC">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7501F1D3" w14:textId="77777777" w:rsidR="00C66FD2" w:rsidRDefault="007004DC">
      <w:pPr>
        <w:pStyle w:val="B3"/>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66A71EF7" w14:textId="77777777" w:rsidR="00C66FD2" w:rsidRDefault="007004DC">
      <w:pPr>
        <w:pStyle w:val="B4"/>
        <w:rPr>
          <w:ins w:id="141" w:author="CATT" w:date="2023-06-13T17:00:00Z"/>
          <w:lang w:eastAsia="zh-CN"/>
        </w:rPr>
      </w:pPr>
      <w:r>
        <w:t>4&gt;</w:t>
      </w:r>
      <w:r>
        <w:tab/>
        <w:t xml:space="preserve">consider the event associated to that </w:t>
      </w:r>
      <w:proofErr w:type="spellStart"/>
      <w:r>
        <w:rPr>
          <w:i/>
          <w:iCs/>
        </w:rPr>
        <w:t>measId</w:t>
      </w:r>
      <w:proofErr w:type="spellEnd"/>
      <w:r>
        <w:t xml:space="preserve"> to be not </w:t>
      </w:r>
      <w:proofErr w:type="gramStart"/>
      <w:r>
        <w:t>fulfilled;</w:t>
      </w:r>
      <w:proofErr w:type="gramEnd"/>
    </w:p>
    <w:p w14:paraId="345BD88D" w14:textId="77777777" w:rsidR="00C66FD2" w:rsidRDefault="007004DC">
      <w:pPr>
        <w:pStyle w:val="B2"/>
        <w:rPr>
          <w:lang w:eastAsia="zh-CN"/>
        </w:rPr>
      </w:pPr>
      <w:ins w:id="142" w:author="CATT" w:date="2023-06-13T17:00:00Z">
        <w:r>
          <w:t>2&gt;</w:t>
        </w:r>
        <w:r>
          <w:tab/>
          <w:t xml:space="preserve">if </w:t>
        </w:r>
        <w:proofErr w:type="spellStart"/>
        <w:r>
          <w:rPr>
            <w:i/>
          </w:rPr>
          <w:t>condExecutionCondPSCell</w:t>
        </w:r>
        <w:proofErr w:type="spellEnd"/>
        <w:r>
          <w:rPr>
            <w:rFonts w:hint="eastAsia"/>
            <w:lang w:eastAsia="zh-CN"/>
          </w:rPr>
          <w:t xml:space="preserve"> is not configured:</w:t>
        </w:r>
      </w:ins>
    </w:p>
    <w:p w14:paraId="428F6580" w14:textId="77777777" w:rsidR="00C66FD2" w:rsidRDefault="007004DC">
      <w:pPr>
        <w:pStyle w:val="B2"/>
        <w:ind w:firstLine="0"/>
      </w:pPr>
      <w:del w:id="143" w:author="CATT" w:date="2023-06-13T17:01:00Z">
        <w:r>
          <w:delText>2</w:delText>
        </w:r>
      </w:del>
      <w:ins w:id="144" w:author="CATT" w:date="2023-06-13T17:01:00Z">
        <w:r>
          <w:rPr>
            <w:rFonts w:hint="eastAsia"/>
            <w:lang w:eastAsia="zh-CN"/>
          </w:rPr>
          <w:t>3</w:t>
        </w:r>
      </w:ins>
      <w:r>
        <w:t>&gt;</w:t>
      </w:r>
      <w:r>
        <w:tab/>
      </w:r>
      <w:commentRangeStart w:id="145"/>
      <w:r>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w:t>
      </w:r>
      <w:commentRangeEnd w:id="145"/>
      <w:r>
        <w:rPr>
          <w:rStyle w:val="CommentReference"/>
        </w:rPr>
        <w:commentReference w:id="145"/>
      </w:r>
    </w:p>
    <w:p w14:paraId="1235B5E5" w14:textId="77777777" w:rsidR="00C66FD2" w:rsidRDefault="007004DC">
      <w:pPr>
        <w:pStyle w:val="B3"/>
        <w:ind w:leftChars="525" w:left="1334"/>
        <w:rPr>
          <w:rFonts w:eastAsia="SimSun"/>
        </w:rPr>
      </w:pPr>
      <w:commentRangeStart w:id="146"/>
      <w:del w:id="147" w:author="CATT" w:date="2023-06-13T17:01:00Z">
        <w:r>
          <w:rPr>
            <w:rFonts w:eastAsia="SimSun"/>
          </w:rPr>
          <w:delText>3</w:delText>
        </w:r>
      </w:del>
      <w:ins w:id="148" w:author="CATT" w:date="2023-06-13T17:01:00Z">
        <w:r>
          <w:rPr>
            <w:rFonts w:eastAsia="SimSun" w:hint="eastAsia"/>
            <w:lang w:eastAsia="zh-CN"/>
          </w:rPr>
          <w:t>4</w:t>
        </w:r>
      </w:ins>
      <w:r>
        <w:rPr>
          <w:rFonts w:eastAsia="SimSun"/>
        </w:rPr>
        <w:t>&gt;</w:t>
      </w:r>
      <w:r>
        <w:rPr>
          <w:rFonts w:eastAsia="SimSun"/>
        </w:rPr>
        <w:tab/>
        <w:t xml:space="preserve">consider the target candidate cell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xml:space="preserve">, as a triggered </w:t>
      </w:r>
      <w:proofErr w:type="gramStart"/>
      <w:r>
        <w:rPr>
          <w:rFonts w:eastAsia="SimSun"/>
        </w:rPr>
        <w:t>cell;</w:t>
      </w:r>
      <w:proofErr w:type="gramEnd"/>
    </w:p>
    <w:p w14:paraId="318FD63A" w14:textId="77777777" w:rsidR="00C66FD2" w:rsidRDefault="007004DC">
      <w:pPr>
        <w:pStyle w:val="B3"/>
        <w:ind w:leftChars="525" w:left="1334"/>
        <w:rPr>
          <w:ins w:id="149" w:author="CATT" w:date="2023-06-13T17:01:00Z"/>
          <w:lang w:eastAsia="zh-CN"/>
        </w:rPr>
      </w:pPr>
      <w:del w:id="150" w:author="CATT" w:date="2023-06-13T17:01:00Z">
        <w:r>
          <w:delText>3</w:delText>
        </w:r>
      </w:del>
      <w:ins w:id="151" w:author="CATT" w:date="2023-06-13T17:01:00Z">
        <w:r>
          <w:rPr>
            <w:rFonts w:hint="eastAsia"/>
            <w:lang w:eastAsia="zh-CN"/>
          </w:rPr>
          <w:t>4</w:t>
        </w:r>
      </w:ins>
      <w:r>
        <w:t>&gt;</w:t>
      </w:r>
      <w:r>
        <w:tab/>
        <w:t>initiate the conditional reconfiguration execution, as specified in 5.3.5.13.5;</w:t>
      </w:r>
      <w:commentRangeEnd w:id="146"/>
      <w:r>
        <w:rPr>
          <w:rStyle w:val="CommentReference"/>
        </w:rPr>
        <w:commentReference w:id="146"/>
      </w:r>
    </w:p>
    <w:p w14:paraId="761A4635" w14:textId="77777777" w:rsidR="00C66FD2" w:rsidRDefault="007004DC">
      <w:pPr>
        <w:pStyle w:val="B2"/>
        <w:rPr>
          <w:ins w:id="152" w:author="CATT" w:date="2023-06-13T17:01:00Z"/>
        </w:rPr>
      </w:pPr>
      <w:ins w:id="153" w:author="CATT" w:date="2023-06-13T17:01:00Z">
        <w:r>
          <w:rPr>
            <w:rFonts w:eastAsia="SimSun" w:hint="eastAsia"/>
            <w:lang w:eastAsia="zh-CN"/>
          </w:rPr>
          <w:t>2&gt; else</w:t>
        </w:r>
        <w:r>
          <w:rPr>
            <w:rFonts w:eastAsia="SimSun"/>
          </w:rPr>
          <w:t>:</w:t>
        </w:r>
      </w:ins>
    </w:p>
    <w:p w14:paraId="690468F8" w14:textId="77777777" w:rsidR="00C66FD2" w:rsidRDefault="007004DC">
      <w:pPr>
        <w:pStyle w:val="B3"/>
        <w:rPr>
          <w:ins w:id="154" w:author="CATT" w:date="2023-06-13T17:01:00Z"/>
        </w:rPr>
      </w:pPr>
      <w:commentRangeStart w:id="155"/>
      <w:commentRangeStart w:id="156"/>
      <w:commentRangeStart w:id="157"/>
      <w:commentRangeStart w:id="158"/>
      <w:commentRangeStart w:id="159"/>
      <w:commentRangeStart w:id="160"/>
      <w:commentRangeStart w:id="161"/>
      <w:ins w:id="162" w:author="CATT" w:date="2023-06-13T17:01:00Z">
        <w:r>
          <w:rPr>
            <w:rFonts w:eastAsia="SimSun" w:hint="eastAsia"/>
            <w:lang w:eastAsia="zh-CN"/>
          </w:rPr>
          <w:t xml:space="preserve">3&gt; if </w:t>
        </w:r>
        <w:r>
          <w:rPr>
            <w:rFonts w:eastAsia="SimSun"/>
          </w:rPr>
          <w:t xml:space="preserve">event(s) associated to all </w:t>
        </w:r>
        <w:proofErr w:type="spellStart"/>
        <w:r>
          <w:rPr>
            <w:rFonts w:eastAsia="SimSun"/>
            <w:i/>
          </w:rPr>
          <w:t>measId</w:t>
        </w:r>
        <w:proofErr w:type="spellEnd"/>
        <w:r>
          <w:rPr>
            <w:rFonts w:eastAsia="SimSun"/>
          </w:rPr>
          <w:t xml:space="preserve">(s) indicated in the </w:t>
        </w:r>
        <w:proofErr w:type="spellStart"/>
        <w:r>
          <w:rPr>
            <w:i/>
          </w:rPr>
          <w:t>condExecutionCond</w:t>
        </w:r>
        <w:proofErr w:type="spellEnd"/>
        <w:r>
          <w:rPr>
            <w:i/>
          </w:rPr>
          <w:t xml:space="preserve"> </w:t>
        </w:r>
        <w:r>
          <w:rPr>
            <w:rFonts w:hint="eastAsia"/>
            <w:lang w:eastAsia="zh-CN"/>
          </w:rPr>
          <w:t>and</w:t>
        </w:r>
        <w:r>
          <w:t xml:space="preserve"> </w:t>
        </w:r>
        <w:proofErr w:type="spellStart"/>
        <w:r>
          <w:rPr>
            <w:i/>
          </w:rPr>
          <w:t>condExecutionCondPSCell</w:t>
        </w:r>
        <w:proofErr w:type="spellEnd"/>
        <w:r>
          <w:rPr>
            <w:rFonts w:hint="eastAsia"/>
            <w:i/>
            <w:lang w:eastAsia="zh-CN"/>
          </w:rPr>
          <w:t xml:space="preserve"> </w:t>
        </w:r>
        <w:r>
          <w:rPr>
            <w:rFonts w:eastAsia="SimSun"/>
          </w:rPr>
          <w:t xml:space="preserve">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w:t>
        </w:r>
      </w:ins>
    </w:p>
    <w:p w14:paraId="693BECE6" w14:textId="77777777" w:rsidR="00C66FD2" w:rsidRDefault="007004DC">
      <w:pPr>
        <w:pStyle w:val="B3"/>
        <w:ind w:firstLine="0"/>
        <w:rPr>
          <w:ins w:id="163" w:author="CATT" w:date="2023-06-13T17:01:00Z"/>
          <w:rFonts w:eastAsia="SimSun"/>
          <w:lang w:eastAsia="zh-CN"/>
        </w:rPr>
      </w:pPr>
      <w:commentRangeStart w:id="164"/>
      <w:ins w:id="165" w:author="CATT" w:date="2023-06-13T17:01:00Z">
        <w:r>
          <w:rPr>
            <w:rFonts w:eastAsia="SimSun" w:hint="eastAsia"/>
            <w:lang w:eastAsia="zh-CN"/>
          </w:rPr>
          <w:t>4</w:t>
        </w:r>
        <w:r>
          <w:rPr>
            <w:rFonts w:eastAsia="SimSun"/>
          </w:rPr>
          <w:t>&gt;</w:t>
        </w:r>
        <w:r>
          <w:rPr>
            <w:rFonts w:eastAsia="SimSun"/>
          </w:rPr>
          <w:tab/>
          <w:t xml:space="preserve">consider the target candidate </w:t>
        </w:r>
        <w:proofErr w:type="spellStart"/>
        <w:r>
          <w:rPr>
            <w:rFonts w:eastAsia="SimSun" w:hint="eastAsia"/>
            <w:lang w:eastAsia="zh-CN"/>
          </w:rPr>
          <w:t>PC</w:t>
        </w:r>
        <w:r>
          <w:rPr>
            <w:rFonts w:eastAsia="SimSun"/>
          </w:rPr>
          <w:t>ell</w:t>
        </w:r>
        <w:proofErr w:type="spellEnd"/>
        <w:r>
          <w:rPr>
            <w:rFonts w:eastAsia="SimSun"/>
          </w:rPr>
          <w:t xml:space="preserve">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xml:space="preserve">, as a triggered </w:t>
        </w:r>
        <w:proofErr w:type="spellStart"/>
        <w:proofErr w:type="gramStart"/>
        <w:r>
          <w:rPr>
            <w:rFonts w:eastAsia="SimSun" w:hint="eastAsia"/>
            <w:lang w:eastAsia="zh-CN"/>
          </w:rPr>
          <w:t>PC</w:t>
        </w:r>
        <w:r>
          <w:rPr>
            <w:rFonts w:eastAsia="SimSun"/>
          </w:rPr>
          <w:t>ell</w:t>
        </w:r>
        <w:proofErr w:type="spellEnd"/>
        <w:r>
          <w:rPr>
            <w:rFonts w:eastAsia="SimSun"/>
          </w:rPr>
          <w:t>;</w:t>
        </w:r>
        <w:proofErr w:type="gramEnd"/>
      </w:ins>
    </w:p>
    <w:p w14:paraId="3AFC2898" w14:textId="77777777" w:rsidR="00C66FD2" w:rsidRDefault="007004DC">
      <w:pPr>
        <w:pStyle w:val="B3"/>
        <w:ind w:firstLine="0"/>
        <w:rPr>
          <w:ins w:id="166" w:author="CATT" w:date="2023-06-13T17:01:00Z"/>
          <w:rFonts w:eastAsia="SimSun"/>
          <w:lang w:eastAsia="zh-CN"/>
        </w:rPr>
      </w:pPr>
      <w:ins w:id="167" w:author="CATT" w:date="2023-06-13T17:01:00Z">
        <w:r>
          <w:rPr>
            <w:rFonts w:eastAsia="SimSun" w:hint="eastAsia"/>
            <w:lang w:eastAsia="zh-CN"/>
          </w:rPr>
          <w:t>4</w:t>
        </w:r>
        <w:r>
          <w:rPr>
            <w:rFonts w:eastAsia="SimSun"/>
          </w:rPr>
          <w:t>&gt;</w:t>
        </w:r>
        <w:r>
          <w:rPr>
            <w:rFonts w:eastAsia="SimSun"/>
          </w:rPr>
          <w:tab/>
          <w:t xml:space="preserve">consider the target candidate </w:t>
        </w:r>
        <w:proofErr w:type="spellStart"/>
        <w:r>
          <w:rPr>
            <w:rFonts w:eastAsia="SimSun" w:hint="eastAsia"/>
            <w:lang w:eastAsia="zh-CN"/>
          </w:rPr>
          <w:t>PSC</w:t>
        </w:r>
        <w:r>
          <w:rPr>
            <w:rFonts w:eastAsia="SimSun"/>
          </w:rPr>
          <w:t>ell</w:t>
        </w:r>
        <w:proofErr w:type="spellEnd"/>
        <w:r>
          <w:rPr>
            <w:rFonts w:eastAsia="SimSun"/>
          </w:rPr>
          <w:t xml:space="preserve">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xml:space="preserve">, as a triggered </w:t>
        </w:r>
        <w:proofErr w:type="spellStart"/>
        <w:r>
          <w:rPr>
            <w:rFonts w:eastAsia="SimSun" w:hint="eastAsia"/>
            <w:lang w:eastAsia="zh-CN"/>
          </w:rPr>
          <w:t>PSC</w:t>
        </w:r>
        <w:r>
          <w:rPr>
            <w:rFonts w:eastAsia="SimSun"/>
          </w:rPr>
          <w:t>ell</w:t>
        </w:r>
        <w:proofErr w:type="spellEnd"/>
        <w:r>
          <w:rPr>
            <w:rFonts w:eastAsia="SimSun"/>
          </w:rPr>
          <w:t>;</w:t>
        </w:r>
      </w:ins>
      <w:commentRangeEnd w:id="164"/>
      <w:r w:rsidR="00285344">
        <w:rPr>
          <w:rStyle w:val="CommentReference"/>
        </w:rPr>
        <w:commentReference w:id="164"/>
      </w:r>
    </w:p>
    <w:p w14:paraId="76AE1E6A" w14:textId="77777777" w:rsidR="00C66FD2" w:rsidRDefault="007004DC">
      <w:pPr>
        <w:pStyle w:val="B3"/>
        <w:ind w:firstLine="0"/>
        <w:rPr>
          <w:ins w:id="168" w:author="CATT" w:date="2023-06-13T17:01:00Z"/>
          <w:lang w:eastAsia="zh-CN"/>
        </w:rPr>
      </w:pPr>
      <w:ins w:id="169" w:author="CATT" w:date="2023-06-13T17:01:00Z">
        <w:r>
          <w:rPr>
            <w:rFonts w:hint="eastAsia"/>
            <w:lang w:eastAsia="zh-CN"/>
          </w:rPr>
          <w:t>4</w:t>
        </w:r>
        <w:r>
          <w:t>&gt;</w:t>
        </w:r>
        <w:r>
          <w:tab/>
          <w:t>initiate the conditional reconfiguration execution, as specified in 5.3.5.13.5;</w:t>
        </w:r>
      </w:ins>
      <w:commentRangeEnd w:id="155"/>
      <w:r>
        <w:rPr>
          <w:rStyle w:val="CommentReference"/>
        </w:rPr>
        <w:commentReference w:id="155"/>
      </w:r>
      <w:commentRangeEnd w:id="156"/>
      <w:commentRangeEnd w:id="159"/>
      <w:commentRangeEnd w:id="160"/>
      <w:commentRangeEnd w:id="161"/>
      <w:r w:rsidR="00371472">
        <w:rPr>
          <w:rStyle w:val="CommentReference"/>
        </w:rPr>
        <w:commentReference w:id="156"/>
      </w:r>
      <w:commentRangeEnd w:id="157"/>
      <w:r w:rsidR="007F58AF">
        <w:rPr>
          <w:rStyle w:val="CommentReference"/>
        </w:rPr>
        <w:commentReference w:id="157"/>
      </w:r>
      <w:commentRangeEnd w:id="158"/>
      <w:r w:rsidR="00AE5198">
        <w:rPr>
          <w:rStyle w:val="CommentReference"/>
        </w:rPr>
        <w:commentReference w:id="158"/>
      </w:r>
      <w:r w:rsidR="004F30D1">
        <w:rPr>
          <w:rStyle w:val="CommentReference"/>
        </w:rPr>
        <w:commentReference w:id="159"/>
      </w:r>
      <w:r w:rsidR="00AE5198">
        <w:rPr>
          <w:rStyle w:val="CommentReference"/>
        </w:rPr>
        <w:commentReference w:id="160"/>
      </w:r>
      <w:r w:rsidR="00BF4C4B">
        <w:rPr>
          <w:rStyle w:val="CommentReference"/>
        </w:rPr>
        <w:commentReference w:id="161"/>
      </w:r>
    </w:p>
    <w:p w14:paraId="10D1C87D" w14:textId="77777777" w:rsidR="00C66FD2" w:rsidRDefault="00C66FD2">
      <w:pPr>
        <w:pStyle w:val="B3"/>
        <w:ind w:leftChars="425" w:left="1134"/>
        <w:rPr>
          <w:lang w:eastAsia="zh-CN"/>
        </w:rPr>
      </w:pPr>
    </w:p>
    <w:p w14:paraId="5B05202D" w14:textId="77777777" w:rsidR="00C66FD2" w:rsidRDefault="007004DC">
      <w:pPr>
        <w:pStyle w:val="NO"/>
        <w:rPr>
          <w:lang w:eastAsia="zh-CN"/>
        </w:rPr>
      </w:pPr>
      <w:r>
        <w:t>NOTE 1:</w:t>
      </w:r>
      <w:r>
        <w:tab/>
        <w:t xml:space="preserve">Up to 2 </w:t>
      </w:r>
      <w:proofErr w:type="spellStart"/>
      <w:r>
        <w:rPr>
          <w:i/>
        </w:rPr>
        <w:t>MeasId</w:t>
      </w:r>
      <w:proofErr w:type="spellEnd"/>
      <w:r>
        <w:rPr>
          <w:i/>
        </w:rPr>
        <w:t xml:space="preserve"> </w:t>
      </w:r>
      <w:r>
        <w:t>can be configured</w:t>
      </w:r>
      <w:commentRangeStart w:id="170"/>
      <w:commentRangeStart w:id="171"/>
      <w:commentRangeEnd w:id="170"/>
      <w:r>
        <w:rPr>
          <w:rStyle w:val="CommentReference"/>
        </w:rPr>
        <w:commentReference w:id="170"/>
      </w:r>
      <w:commentRangeEnd w:id="171"/>
      <w:ins w:id="172" w:author="CATT" w:date="2023-07-19T15:25:00Z">
        <w:r w:rsidR="002D1BE5">
          <w:rPr>
            <w:rFonts w:hint="eastAsia"/>
            <w:i/>
            <w:iCs/>
            <w:lang w:eastAsia="zh-CN"/>
          </w:rPr>
          <w:t xml:space="preserve"> </w:t>
        </w:r>
      </w:ins>
      <w:r w:rsidR="004F30D1">
        <w:rPr>
          <w:rStyle w:val="CommentReference"/>
        </w:rPr>
        <w:commentReference w:id="171"/>
      </w:r>
      <w:r>
        <w:t xml:space="preserve"> for each </w:t>
      </w:r>
      <w:proofErr w:type="spellStart"/>
      <w:r>
        <w:rPr>
          <w:i/>
        </w:rPr>
        <w:t>condReconfigId</w:t>
      </w:r>
      <w:proofErr w:type="spellEnd"/>
      <w:r>
        <w:rPr>
          <w:i/>
        </w:rPr>
        <w:t xml:space="preserve">. </w:t>
      </w:r>
      <w:r>
        <w:t xml:space="preserve">The conditional </w:t>
      </w:r>
      <w:r>
        <w:rPr>
          <w:lang w:eastAsia="zh-CN"/>
        </w:rPr>
        <w:t>reconfiguration</w:t>
      </w:r>
      <w:r>
        <w:t xml:space="preserve"> event of the 2 </w:t>
      </w:r>
      <w:proofErr w:type="spellStart"/>
      <w:r>
        <w:rPr>
          <w:i/>
        </w:rPr>
        <w:t>MeasId</w:t>
      </w:r>
      <w:proofErr w:type="spellEnd"/>
      <w:r>
        <w:rPr>
          <w:i/>
        </w:rPr>
        <w:t xml:space="preserve"> </w:t>
      </w:r>
      <w:r>
        <w:t>may have the same or different event conditions, triggering quantity, time to trigger, and triggering threshold.</w:t>
      </w:r>
    </w:p>
    <w:p w14:paraId="6EB04419" w14:textId="77777777" w:rsidR="00C66FD2" w:rsidRDefault="007004DC">
      <w:pPr>
        <w:pStyle w:val="NO"/>
      </w:pPr>
      <w:r>
        <w:t>NOTE 2:</w:t>
      </w:r>
      <w:r>
        <w:tab/>
        <w:t>Void.</w:t>
      </w:r>
    </w:p>
    <w:p w14:paraId="7B31668B" w14:textId="77777777" w:rsidR="002D1BE5" w:rsidRDefault="002D1BE5" w:rsidP="002D1BE5">
      <w:pPr>
        <w:pStyle w:val="NO"/>
        <w:rPr>
          <w:ins w:id="173" w:author="CATT" w:date="2023-07-19T15:22:00Z"/>
        </w:rPr>
      </w:pPr>
      <w:ins w:id="174" w:author="CATT" w:date="2023-07-19T15:22:00Z">
        <w:r>
          <w:t xml:space="preserve">NOTE </w:t>
        </w:r>
        <w:r>
          <w:rPr>
            <w:rFonts w:hint="eastAsia"/>
            <w:lang w:eastAsia="zh-CN"/>
          </w:rPr>
          <w:t>3</w:t>
        </w:r>
        <w:r>
          <w:t>:</w:t>
        </w:r>
        <w:r>
          <w:tab/>
        </w:r>
        <w:r>
          <w:rPr>
            <w:rFonts w:hint="eastAsia"/>
            <w:lang w:eastAsia="zh-CN"/>
          </w:rPr>
          <w:t>For CHO with candidate SCGs,</w:t>
        </w:r>
      </w:ins>
      <w:ins w:id="175" w:author="CATT" w:date="2023-07-19T15:23:00Z">
        <w:r>
          <w:rPr>
            <w:rFonts w:hint="eastAsia"/>
            <w:lang w:eastAsia="zh-CN"/>
          </w:rPr>
          <w:t xml:space="preserve"> </w:t>
        </w:r>
      </w:ins>
      <w:ins w:id="176" w:author="CATT" w:date="2023-07-19T15:27:00Z">
        <w:r w:rsidR="00AF1817">
          <w:rPr>
            <w:rFonts w:hint="eastAsia"/>
            <w:lang w:eastAsia="zh-CN"/>
          </w:rPr>
          <w:t>u</w:t>
        </w:r>
      </w:ins>
      <w:ins w:id="177" w:author="CATT" w:date="2023-07-19T15:22:00Z">
        <w:r>
          <w:t xml:space="preserve">p to 2 </w:t>
        </w:r>
        <w:proofErr w:type="spellStart"/>
        <w:r>
          <w:rPr>
            <w:i/>
          </w:rPr>
          <w:t>MeasId</w:t>
        </w:r>
        <w:proofErr w:type="spellEnd"/>
        <w:r>
          <w:rPr>
            <w:i/>
          </w:rPr>
          <w:t xml:space="preserve"> </w:t>
        </w:r>
        <w:r>
          <w:t>can be configured</w:t>
        </w:r>
        <w:r>
          <w:rPr>
            <w:rFonts w:hint="eastAsia"/>
            <w:lang w:eastAsia="zh-CN"/>
          </w:rPr>
          <w:t xml:space="preserve"> for </w:t>
        </w:r>
        <w:proofErr w:type="spellStart"/>
        <w:r>
          <w:rPr>
            <w:i/>
            <w:iCs/>
          </w:rPr>
          <w:t>condExecutionCond</w:t>
        </w:r>
        <w:proofErr w:type="spellEnd"/>
        <w:r>
          <w:rPr>
            <w:rFonts w:hint="eastAsia"/>
            <w:i/>
            <w:iCs/>
            <w:lang w:eastAsia="zh-CN"/>
          </w:rPr>
          <w:t xml:space="preserve"> </w:t>
        </w:r>
      </w:ins>
      <w:ins w:id="178" w:author="CATT" w:date="2023-07-19T15:26:00Z">
        <w:r w:rsidRPr="002D1BE5">
          <w:rPr>
            <w:rFonts w:hint="eastAsia"/>
            <w:iCs/>
            <w:lang w:eastAsia="zh-CN"/>
          </w:rPr>
          <w:t>and</w:t>
        </w:r>
      </w:ins>
      <w:ins w:id="179" w:author="CATT" w:date="2023-07-19T15:22:00Z">
        <w:r>
          <w:rPr>
            <w:i/>
          </w:rPr>
          <w:t xml:space="preserve"> </w:t>
        </w:r>
      </w:ins>
      <w:ins w:id="180" w:author="CATT" w:date="2023-07-19T15:25:00Z">
        <w:r>
          <w:rPr>
            <w:rFonts w:hint="eastAsia"/>
            <w:lang w:eastAsia="zh-CN"/>
          </w:rPr>
          <w:t>u</w:t>
        </w:r>
        <w:r>
          <w:t xml:space="preserve">p to 2 </w:t>
        </w:r>
        <w:proofErr w:type="spellStart"/>
        <w:r>
          <w:rPr>
            <w:i/>
          </w:rPr>
          <w:t>MeasId</w:t>
        </w:r>
        <w:proofErr w:type="spellEnd"/>
        <w:r>
          <w:rPr>
            <w:i/>
          </w:rPr>
          <w:t xml:space="preserve"> </w:t>
        </w:r>
        <w:r>
          <w:t>can be configured</w:t>
        </w:r>
        <w:r>
          <w:rPr>
            <w:rFonts w:hint="eastAsia"/>
            <w:lang w:eastAsia="zh-CN"/>
          </w:rPr>
          <w:t xml:space="preserve"> for</w:t>
        </w:r>
        <w:r>
          <w:rPr>
            <w:i/>
          </w:rPr>
          <w:t xml:space="preserve"> </w:t>
        </w:r>
      </w:ins>
      <w:proofErr w:type="spellStart"/>
      <w:ins w:id="181" w:author="CATT" w:date="2023-07-19T15:22:00Z">
        <w:r>
          <w:rPr>
            <w:i/>
          </w:rPr>
          <w:t>condExecutionCondPSCell</w:t>
        </w:r>
        <w:proofErr w:type="spellEnd"/>
        <w:r>
          <w:rPr>
            <w:rFonts w:hint="eastAsia"/>
            <w:i/>
            <w:iCs/>
            <w:lang w:eastAsia="zh-CN"/>
          </w:rPr>
          <w:t xml:space="preserve"> </w:t>
        </w:r>
        <w:r>
          <w:t xml:space="preserve"> for each </w:t>
        </w:r>
        <w:proofErr w:type="spellStart"/>
        <w:r>
          <w:rPr>
            <w:i/>
          </w:rPr>
          <w:t>condReconfigId</w:t>
        </w:r>
        <w:proofErr w:type="spellEnd"/>
        <w:r>
          <w:t>.</w:t>
        </w:r>
      </w:ins>
    </w:p>
    <w:p w14:paraId="3137DF41" w14:textId="77777777" w:rsidR="00C66FD2" w:rsidRDefault="00C66FD2">
      <w:pPr>
        <w:pStyle w:val="NO"/>
        <w:rPr>
          <w:lang w:eastAsia="zh-CN"/>
        </w:rPr>
      </w:pPr>
    </w:p>
    <w:p w14:paraId="477C84B9" w14:textId="77777777" w:rsidR="00C66FD2" w:rsidRDefault="007004DC">
      <w:pPr>
        <w:pStyle w:val="Heading5"/>
      </w:pPr>
      <w:bookmarkStart w:id="182" w:name="_Toc131064442"/>
      <w:bookmarkStart w:id="183" w:name="_Toc60776798"/>
      <w:r>
        <w:t>5.3.5.13.4a</w:t>
      </w:r>
      <w:r>
        <w:tab/>
        <w:t>Conditional reconfiguration evaluation of SN initiated inter-SN CPC for EN-DC</w:t>
      </w:r>
      <w:bookmarkEnd w:id="182"/>
    </w:p>
    <w:p w14:paraId="0EFC8B52" w14:textId="77777777" w:rsidR="00C66FD2" w:rsidRDefault="007004DC">
      <w:r>
        <w:t>The UE shall:</w:t>
      </w:r>
    </w:p>
    <w:p w14:paraId="097981AA" w14:textId="77777777" w:rsidR="00C66FD2" w:rsidRDefault="007004DC">
      <w:pPr>
        <w:pStyle w:val="B1"/>
      </w:pPr>
      <w:r>
        <w:t>1&gt;</w:t>
      </w:r>
      <w:r>
        <w:tab/>
        <w:t xml:space="preserve">for each </w:t>
      </w:r>
      <w:proofErr w:type="spellStart"/>
      <w:r>
        <w:rPr>
          <w:i/>
        </w:rPr>
        <w:t>condReconfigurationId</w:t>
      </w:r>
      <w:proofErr w:type="spellEnd"/>
      <w:r>
        <w:t xml:space="preserve"> within the </w:t>
      </w:r>
      <w:proofErr w:type="spellStart"/>
      <w:r>
        <w:rPr>
          <w:i/>
        </w:rPr>
        <w:t>VarConditionalReconfiguration</w:t>
      </w:r>
      <w:proofErr w:type="spellEnd"/>
      <w:r>
        <w:t xml:space="preserve"> specified in TS 36.331[10]:</w:t>
      </w:r>
    </w:p>
    <w:p w14:paraId="15700511" w14:textId="77777777" w:rsidR="00C66FD2" w:rsidRDefault="007004DC">
      <w:pPr>
        <w:pStyle w:val="B2"/>
      </w:pPr>
      <w:r>
        <w:t>2&gt;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associated to the </w:t>
      </w:r>
      <w:proofErr w:type="spellStart"/>
      <w:r>
        <w:rPr>
          <w:i/>
        </w:rPr>
        <w:t>condReconfigurationId</w:t>
      </w:r>
      <w:proofErr w:type="spellEnd"/>
      <w:r>
        <w:t xml:space="preserve"> as specified in TS 36.331[10]:</w:t>
      </w:r>
    </w:p>
    <w:p w14:paraId="057F1A65" w14:textId="77777777" w:rsidR="00C66FD2" w:rsidRDefault="007004DC">
      <w:pPr>
        <w:pStyle w:val="B3"/>
      </w:pPr>
      <w:r>
        <w:t>3&gt;</w:t>
      </w:r>
      <w:r>
        <w:tab/>
        <w:t xml:space="preserve">if the entry condition(s) applicable for the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78245786" w14:textId="77777777" w:rsidR="00C66FD2" w:rsidRDefault="007004DC">
      <w:pPr>
        <w:pStyle w:val="B4"/>
      </w:pPr>
      <w:r>
        <w:t>4&gt;</w:t>
      </w:r>
      <w:r>
        <w:tab/>
        <w:t xml:space="preserve">consider this event to be </w:t>
      </w:r>
      <w:proofErr w:type="gramStart"/>
      <w:r>
        <w:t>fulfilled;</w:t>
      </w:r>
      <w:proofErr w:type="gramEnd"/>
    </w:p>
    <w:p w14:paraId="253EB0C8" w14:textId="77777777" w:rsidR="00C66FD2" w:rsidRDefault="007004DC">
      <w:pPr>
        <w:pStyle w:val="B3"/>
      </w:pPr>
      <w:r>
        <w:t>3&gt;</w:t>
      </w:r>
      <w:r>
        <w:tab/>
        <w:t xml:space="preserve">if the </w:t>
      </w:r>
      <w:proofErr w:type="spellStart"/>
      <w:r>
        <w:rPr>
          <w:i/>
        </w:rPr>
        <w:t>measId</w:t>
      </w:r>
      <w:proofErr w:type="spellEnd"/>
      <w:r>
        <w:t xml:space="preserve"> for this event has been modified; or</w:t>
      </w:r>
    </w:p>
    <w:p w14:paraId="7110C14B" w14:textId="77777777" w:rsidR="00C66FD2" w:rsidRDefault="007004DC">
      <w:pPr>
        <w:pStyle w:val="B3"/>
      </w:pPr>
      <w:r>
        <w:t>3&gt;</w:t>
      </w:r>
      <w:r>
        <w:tab/>
        <w:t xml:space="preserve">if the leaving condition(s) applicable for this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2AD455E1" w14:textId="77777777" w:rsidR="00C66FD2" w:rsidRDefault="007004DC">
      <w:pPr>
        <w:pStyle w:val="B4"/>
      </w:pPr>
      <w:r>
        <w:t>4&gt;</w:t>
      </w:r>
      <w:r>
        <w:tab/>
        <w:t xml:space="preserve">consider this event associated to that </w:t>
      </w:r>
      <w:proofErr w:type="spellStart"/>
      <w:r>
        <w:rPr>
          <w:i/>
        </w:rPr>
        <w:t>measId</w:t>
      </w:r>
      <w:proofErr w:type="spellEnd"/>
      <w:r>
        <w:t xml:space="preserve"> to be not </w:t>
      </w:r>
      <w:proofErr w:type="gramStart"/>
      <w:r>
        <w:t>fulfilled;</w:t>
      </w:r>
      <w:proofErr w:type="gramEnd"/>
    </w:p>
    <w:p w14:paraId="2EEF677D" w14:textId="77777777" w:rsidR="00C66FD2" w:rsidRDefault="007004DC">
      <w:pPr>
        <w:pStyle w:val="B2"/>
      </w:pPr>
      <w:r>
        <w:t>2&gt;</w:t>
      </w:r>
      <w:r>
        <w:tab/>
        <w:t xml:space="preserve">if trigger conditions for all events associated with the </w:t>
      </w:r>
      <w:proofErr w:type="spellStart"/>
      <w:r>
        <w:rPr>
          <w:i/>
          <w:iCs/>
        </w:rPr>
        <w:t>measId</w:t>
      </w:r>
      <w:proofErr w:type="spellEnd"/>
      <w:r>
        <w:rPr>
          <w:i/>
          <w:iCs/>
        </w:rPr>
        <w:t>(s)</w:t>
      </w:r>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 specified in TS 36.331[10]), are fulfilled:</w:t>
      </w:r>
    </w:p>
    <w:p w14:paraId="3161FC94" w14:textId="77777777" w:rsidR="00C66FD2" w:rsidRDefault="007004DC">
      <w:pPr>
        <w:pStyle w:val="B3"/>
      </w:pPr>
      <w:r>
        <w:t>3&gt;</w:t>
      </w:r>
      <w:r>
        <w:tab/>
        <w:t xml:space="preserve">consider the target cell candidate within the </w:t>
      </w:r>
      <w:proofErr w:type="spellStart"/>
      <w:r>
        <w:rPr>
          <w:i/>
        </w:rPr>
        <w:t>RRCReconfiguration</w:t>
      </w:r>
      <w:proofErr w:type="spellEnd"/>
      <w:r>
        <w:t xml:space="preserve"> message contained in </w:t>
      </w:r>
      <w:r>
        <w:rPr>
          <w:i/>
        </w:rPr>
        <w:t>nr-</w:t>
      </w:r>
      <w:proofErr w:type="spellStart"/>
      <w:r>
        <w:rPr>
          <w:i/>
        </w:rPr>
        <w:t>SecondaryCellGroupConfig</w:t>
      </w:r>
      <w:proofErr w:type="spellEnd"/>
      <w:r>
        <w:t xml:space="preserve"> in the </w:t>
      </w:r>
      <w:proofErr w:type="spellStart"/>
      <w:r>
        <w:rPr>
          <w:i/>
        </w:rPr>
        <w:t>RRCConnectionReconfiguration</w:t>
      </w:r>
      <w:proofErr w:type="spellEnd"/>
      <w:r>
        <w:t xml:space="preserve"> message, as specified in TS 36.331[10], contained in the stored </w:t>
      </w:r>
      <w:proofErr w:type="spellStart"/>
      <w:r>
        <w:rPr>
          <w:i/>
        </w:rPr>
        <w:t>condReconfigurationToApply</w:t>
      </w:r>
      <w:proofErr w:type="spellEnd"/>
      <w:r>
        <w:t xml:space="preserve">, associated to that </w:t>
      </w:r>
      <w:proofErr w:type="spellStart"/>
      <w:r>
        <w:rPr>
          <w:i/>
        </w:rPr>
        <w:t>condReconfigurationId</w:t>
      </w:r>
      <w:proofErr w:type="spellEnd"/>
      <w:r>
        <w:t xml:space="preserve"> as specified in TS 36.331[10]), clause 5.3.5.9.4, as a triggered </w:t>
      </w:r>
      <w:proofErr w:type="gramStart"/>
      <w:r>
        <w:t>cell;</w:t>
      </w:r>
      <w:proofErr w:type="gramEnd"/>
    </w:p>
    <w:p w14:paraId="17238F43" w14:textId="77777777" w:rsidR="00C66FD2" w:rsidRDefault="007004DC">
      <w:pPr>
        <w:pStyle w:val="B3"/>
      </w:pPr>
      <w:r>
        <w:t>3&gt;</w:t>
      </w:r>
      <w:r>
        <w:tab/>
        <w:t xml:space="preserve">initiate the conditional reconfiguration execution, as specified in TS 36.331[10]), clause </w:t>
      </w:r>
      <w:proofErr w:type="gramStart"/>
      <w:r>
        <w:t>5.3.5.9.5;</w:t>
      </w:r>
      <w:proofErr w:type="gramEnd"/>
    </w:p>
    <w:p w14:paraId="4A3BBA7B" w14:textId="77777777" w:rsidR="00C66FD2" w:rsidRDefault="007004DC">
      <w:pPr>
        <w:pStyle w:val="NO"/>
      </w:pPr>
      <w:r>
        <w:t>NOTE:</w:t>
      </w:r>
      <w:r>
        <w:tab/>
        <w:t>Void.</w:t>
      </w:r>
    </w:p>
    <w:p w14:paraId="706DE2E9" w14:textId="77777777" w:rsidR="00C66FD2" w:rsidRDefault="007004DC">
      <w:pPr>
        <w:pStyle w:val="Heading5"/>
        <w:rPr>
          <w:rFonts w:eastAsia="MS Mincho"/>
        </w:rPr>
      </w:pPr>
      <w:bookmarkStart w:id="184" w:name="_Toc131064443"/>
      <w:r>
        <w:rPr>
          <w:rFonts w:eastAsia="MS Mincho"/>
        </w:rPr>
        <w:t>5.3.5.13.5</w:t>
      </w:r>
      <w:r>
        <w:rPr>
          <w:rFonts w:eastAsia="MS Mincho"/>
        </w:rPr>
        <w:tab/>
      </w:r>
      <w:commentRangeStart w:id="185"/>
      <w:r>
        <w:rPr>
          <w:rFonts w:eastAsia="MS Mincho"/>
        </w:rPr>
        <w:t>Conditional reconfiguration execution</w:t>
      </w:r>
      <w:bookmarkEnd w:id="183"/>
      <w:bookmarkEnd w:id="184"/>
      <w:commentRangeEnd w:id="185"/>
      <w:r w:rsidR="00BF4C4B">
        <w:rPr>
          <w:rStyle w:val="CommentReference"/>
          <w:rFonts w:ascii="Times New Roman" w:hAnsi="Times New Roman"/>
        </w:rPr>
        <w:commentReference w:id="185"/>
      </w:r>
    </w:p>
    <w:p w14:paraId="42A709DE" w14:textId="77777777" w:rsidR="00C66FD2" w:rsidRDefault="007004DC">
      <w:pPr>
        <w:rPr>
          <w:ins w:id="186" w:author="CATT" w:date="2023-06-13T17:16:00Z"/>
          <w:lang w:eastAsia="zh-CN"/>
        </w:rPr>
      </w:pPr>
      <w:r>
        <w:t>The UE shall:</w:t>
      </w:r>
    </w:p>
    <w:p w14:paraId="1D3261FE" w14:textId="77777777" w:rsidR="00C66FD2" w:rsidRDefault="007004DC">
      <w:pPr>
        <w:pStyle w:val="B1"/>
        <w:rPr>
          <w:ins w:id="187" w:author="CATT" w:date="2023-06-13T17:16:00Z"/>
        </w:rPr>
      </w:pPr>
      <w:commentRangeStart w:id="188"/>
      <w:commentRangeStart w:id="189"/>
      <w:ins w:id="190" w:author="CATT" w:date="2023-06-13T17:16:00Z">
        <w:r>
          <w:t>1&gt;</w:t>
        </w:r>
      </w:ins>
      <w:commentRangeEnd w:id="188"/>
      <w:r>
        <w:rPr>
          <w:rStyle w:val="CommentReference"/>
        </w:rPr>
        <w:commentReference w:id="188"/>
      </w:r>
      <w:commentRangeEnd w:id="189"/>
      <w:r w:rsidR="00FB730A">
        <w:rPr>
          <w:rStyle w:val="CommentReference"/>
        </w:rPr>
        <w:commentReference w:id="189"/>
      </w:r>
      <w:ins w:id="191" w:author="CATT" w:date="2023-06-13T17:16:00Z">
        <w:r>
          <w:tab/>
          <w:t xml:space="preserve">if more than one </w:t>
        </w:r>
      </w:ins>
      <w:ins w:id="192" w:author="CATT" w:date="2023-06-14T14:44:00Z">
        <w:r>
          <w:rPr>
            <w:rFonts w:hint="eastAsia"/>
            <w:lang w:eastAsia="zh-CN"/>
          </w:rPr>
          <w:t xml:space="preserve">pair of </w:t>
        </w:r>
      </w:ins>
      <w:ins w:id="193" w:author="CATT" w:date="2023-06-13T17:16:00Z">
        <w:r>
          <w:t xml:space="preserve">triggered </w:t>
        </w:r>
        <w:proofErr w:type="spellStart"/>
        <w:r>
          <w:rPr>
            <w:rFonts w:hint="eastAsia"/>
            <w:lang w:eastAsia="zh-CN"/>
          </w:rPr>
          <w:t>PCell</w:t>
        </w:r>
        <w:proofErr w:type="spellEnd"/>
        <w:r>
          <w:rPr>
            <w:rFonts w:hint="eastAsia"/>
            <w:lang w:eastAsia="zh-CN"/>
          </w:rPr>
          <w:t xml:space="preserve"> and </w:t>
        </w:r>
        <w:del w:id="194" w:author="Ericsson" w:date="2023-07-03T14:28:00Z">
          <w:r>
            <w:rPr>
              <w:rFonts w:hint="eastAsia"/>
              <w:lang w:eastAsia="zh-CN"/>
            </w:rPr>
            <w:delText xml:space="preserve">the </w:delText>
          </w:r>
        </w:del>
      </w:ins>
      <w:ins w:id="195" w:author="CATT" w:date="2023-06-13T17:19:00Z">
        <w:r>
          <w:rPr>
            <w:rFonts w:hint="eastAsia"/>
            <w:lang w:eastAsia="zh-CN"/>
          </w:rPr>
          <w:t xml:space="preserve">associated </w:t>
        </w:r>
      </w:ins>
      <w:ins w:id="196" w:author="Ericsson" w:date="2023-07-03T14:42:00Z">
        <w:r>
          <w:rPr>
            <w:lang w:eastAsia="zh-CN"/>
          </w:rPr>
          <w:t xml:space="preserve">triggered </w:t>
        </w:r>
      </w:ins>
      <w:ins w:id="197" w:author="CATT" w:date="2023-06-13T17:20:00Z">
        <w:del w:id="198" w:author="Ericsson" w:date="2023-07-03T14:42:00Z">
          <w:r>
            <w:rPr>
              <w:rFonts w:hint="eastAsia"/>
              <w:lang w:eastAsia="zh-CN"/>
            </w:rPr>
            <w:delText xml:space="preserve">candidate </w:delText>
          </w:r>
        </w:del>
        <w:proofErr w:type="spellStart"/>
        <w:r>
          <w:rPr>
            <w:rFonts w:hint="eastAsia"/>
            <w:lang w:eastAsia="zh-CN"/>
          </w:rPr>
          <w:t>PSCell</w:t>
        </w:r>
      </w:ins>
      <w:proofErr w:type="spellEnd"/>
      <w:ins w:id="199" w:author="CATT" w:date="2023-06-13T17:16:00Z">
        <w:r>
          <w:rPr>
            <w:rFonts w:hint="eastAsia"/>
            <w:lang w:eastAsia="zh-CN"/>
          </w:rPr>
          <w:t xml:space="preserve"> </w:t>
        </w:r>
      </w:ins>
      <w:ins w:id="200" w:author="CATT" w:date="2023-06-14T14:44:00Z">
        <w:del w:id="201" w:author="Ericsson" w:date="2023-07-03T14:42:00Z">
          <w:r>
            <w:rPr>
              <w:rFonts w:hint="eastAsia"/>
              <w:lang w:eastAsia="zh-CN"/>
            </w:rPr>
            <w:delText>which is also</w:delText>
          </w:r>
        </w:del>
      </w:ins>
      <w:ins w:id="202" w:author="CATT" w:date="2023-06-13T17:19:00Z">
        <w:del w:id="203" w:author="Ericsson" w:date="2023-07-03T14:42:00Z">
          <w:r>
            <w:rPr>
              <w:rFonts w:hint="eastAsia"/>
              <w:lang w:eastAsia="zh-CN"/>
            </w:rPr>
            <w:delText xml:space="preserve"> </w:delText>
          </w:r>
        </w:del>
      </w:ins>
      <w:ins w:id="204" w:author="CATT" w:date="2023-06-14T14:50:00Z">
        <w:del w:id="205" w:author="Ericsson" w:date="2023-07-03T14:42:00Z">
          <w:r>
            <w:rPr>
              <w:rFonts w:hint="eastAsia"/>
              <w:lang w:eastAsia="zh-CN"/>
            </w:rPr>
            <w:delText xml:space="preserve">a </w:delText>
          </w:r>
        </w:del>
      </w:ins>
      <w:ins w:id="206" w:author="CATT" w:date="2023-06-13T17:16:00Z">
        <w:del w:id="207" w:author="Ericsson" w:date="2023-07-03T14:42:00Z">
          <w:r>
            <w:rPr>
              <w:rFonts w:hint="eastAsia"/>
              <w:lang w:eastAsia="zh-CN"/>
            </w:rPr>
            <w:delText>triggered PSCell</w:delText>
          </w:r>
        </w:del>
      </w:ins>
      <w:ins w:id="208" w:author="CATT" w:date="2023-06-14T14:44:00Z">
        <w:del w:id="209" w:author="Ericsson" w:date="2023-07-03T14:42:00Z">
          <w:r>
            <w:rPr>
              <w:rFonts w:hint="eastAsia"/>
              <w:lang w:eastAsia="zh-CN"/>
            </w:rPr>
            <w:delText xml:space="preserve"> </w:delText>
          </w:r>
        </w:del>
        <w:r>
          <w:rPr>
            <w:rFonts w:hint="eastAsia"/>
            <w:lang w:eastAsia="zh-CN"/>
          </w:rPr>
          <w:t>exist</w:t>
        </w:r>
        <w:del w:id="210" w:author="Ericsson" w:date="2023-07-03T14:28:00Z">
          <w:r>
            <w:rPr>
              <w:rFonts w:hint="eastAsia"/>
              <w:lang w:eastAsia="zh-CN"/>
            </w:rPr>
            <w:delText>s</w:delText>
          </w:r>
        </w:del>
      </w:ins>
      <w:ins w:id="211" w:author="CATT" w:date="2023-06-13T17:16:00Z">
        <w:r>
          <w:t>:</w:t>
        </w:r>
      </w:ins>
    </w:p>
    <w:p w14:paraId="30E606AB" w14:textId="77777777" w:rsidR="00C66FD2" w:rsidRDefault="007004DC">
      <w:pPr>
        <w:pStyle w:val="B2"/>
        <w:rPr>
          <w:ins w:id="212" w:author="CATT" w:date="2023-06-13T17:16:00Z"/>
        </w:rPr>
      </w:pPr>
      <w:ins w:id="213" w:author="CATT" w:date="2023-06-13T17:16:00Z">
        <w:r>
          <w:t>2&gt;</w:t>
        </w:r>
        <w:r>
          <w:tab/>
          <w:t xml:space="preserve">select one of the triggered </w:t>
        </w:r>
        <w:proofErr w:type="spellStart"/>
        <w:r>
          <w:rPr>
            <w:rFonts w:hint="eastAsia"/>
            <w:lang w:eastAsia="zh-CN"/>
          </w:rPr>
          <w:t>PCells</w:t>
        </w:r>
        <w:proofErr w:type="spellEnd"/>
        <w:r>
          <w:rPr>
            <w:rFonts w:hint="eastAsia"/>
            <w:lang w:eastAsia="zh-CN"/>
          </w:rPr>
          <w:t xml:space="preserve"> and the</w:t>
        </w:r>
        <w:commentRangeStart w:id="214"/>
        <w:r>
          <w:rPr>
            <w:rFonts w:hint="eastAsia"/>
            <w:lang w:eastAsia="zh-CN"/>
          </w:rPr>
          <w:t xml:space="preserve"> </w:t>
        </w:r>
      </w:ins>
      <w:commentRangeStart w:id="215"/>
      <w:commentRangeEnd w:id="215"/>
      <w:del w:id="216" w:author="CATT" w:date="2023-07-19T14:11:00Z">
        <w:r w:rsidDel="008B3101">
          <w:commentReference w:id="215"/>
        </w:r>
      </w:del>
      <w:commentRangeEnd w:id="214"/>
      <w:r w:rsidR="008B3101">
        <w:rPr>
          <w:rStyle w:val="CommentReference"/>
        </w:rPr>
        <w:commentReference w:id="214"/>
      </w:r>
      <w:commentRangeStart w:id="217"/>
      <w:ins w:id="218" w:author="Ericsson" w:date="2023-07-03T14:43:00Z">
        <w:r>
          <w:rPr>
            <w:lang w:eastAsia="zh-CN"/>
          </w:rPr>
          <w:t>associated</w:t>
        </w:r>
      </w:ins>
      <w:commentRangeEnd w:id="217"/>
      <w:r w:rsidR="00B90E09">
        <w:rPr>
          <w:rStyle w:val="CommentReference"/>
        </w:rPr>
        <w:commentReference w:id="217"/>
      </w:r>
      <w:ins w:id="219" w:author="Ericsson" w:date="2023-07-03T14:43:00Z">
        <w:r>
          <w:rPr>
            <w:lang w:eastAsia="zh-CN"/>
          </w:rPr>
          <w:t xml:space="preserve"> </w:t>
        </w:r>
      </w:ins>
      <w:ins w:id="220" w:author="CATT" w:date="2023-06-13T17:16:00Z">
        <w:r>
          <w:rPr>
            <w:rFonts w:hint="eastAsia"/>
            <w:lang w:eastAsia="zh-CN"/>
          </w:rPr>
          <w:t xml:space="preserve">triggered </w:t>
        </w:r>
        <w:proofErr w:type="spellStart"/>
        <w:r>
          <w:rPr>
            <w:rFonts w:hint="eastAsia"/>
            <w:lang w:eastAsia="zh-CN"/>
          </w:rPr>
          <w:t>PSCell</w:t>
        </w:r>
        <w:proofErr w:type="spellEnd"/>
        <w:r>
          <w:t xml:space="preserve"> as the selected cell</w:t>
        </w:r>
        <w:r>
          <w:rPr>
            <w:rFonts w:hint="eastAsia"/>
            <w:lang w:eastAsia="zh-CN"/>
          </w:rPr>
          <w:t>s</w:t>
        </w:r>
        <w:r>
          <w:t xml:space="preserve"> for conditional reconfiguration </w:t>
        </w:r>
        <w:proofErr w:type="gramStart"/>
        <w:r>
          <w:t>execution;</w:t>
        </w:r>
        <w:proofErr w:type="gramEnd"/>
      </w:ins>
    </w:p>
    <w:p w14:paraId="039AAD36" w14:textId="77777777" w:rsidR="00C66FD2" w:rsidRDefault="007004DC">
      <w:pPr>
        <w:pStyle w:val="B1"/>
        <w:rPr>
          <w:ins w:id="221" w:author="CATT" w:date="2023-06-13T17:16:00Z"/>
        </w:rPr>
      </w:pPr>
      <w:ins w:id="222" w:author="CATT" w:date="2023-06-13T17:16:00Z">
        <w:r>
          <w:t>1&gt;</w:t>
        </w:r>
        <w:r>
          <w:tab/>
        </w:r>
        <w:r>
          <w:rPr>
            <w:rFonts w:hint="eastAsia"/>
            <w:lang w:eastAsia="zh-CN"/>
          </w:rPr>
          <w:t xml:space="preserve">else if only </w:t>
        </w:r>
      </w:ins>
      <w:ins w:id="223" w:author="CATT" w:date="2023-06-14T14:45:00Z">
        <w:r>
          <w:t xml:space="preserve">one pair of triggered </w:t>
        </w:r>
        <w:proofErr w:type="spellStart"/>
        <w:r>
          <w:t>PCell</w:t>
        </w:r>
        <w:proofErr w:type="spellEnd"/>
        <w:r>
          <w:t xml:space="preserve"> and </w:t>
        </w:r>
        <w:del w:id="224" w:author="Ericsson" w:date="2023-07-03T14:43:00Z">
          <w:r>
            <w:delText xml:space="preserve">the </w:delText>
          </w:r>
        </w:del>
        <w:r>
          <w:t xml:space="preserve">associated </w:t>
        </w:r>
      </w:ins>
      <w:ins w:id="225" w:author="Ericsson" w:date="2023-07-03T14:43:00Z">
        <w:r>
          <w:t xml:space="preserve">triggered </w:t>
        </w:r>
      </w:ins>
      <w:ins w:id="226" w:author="CATT" w:date="2023-06-14T14:45:00Z">
        <w:del w:id="227" w:author="Ericsson" w:date="2023-07-03T14:43:00Z">
          <w:r>
            <w:delText xml:space="preserve">candidate </w:delText>
          </w:r>
        </w:del>
        <w:proofErr w:type="spellStart"/>
        <w:r>
          <w:t>PSCell</w:t>
        </w:r>
        <w:proofErr w:type="spellEnd"/>
        <w:r>
          <w:t xml:space="preserve"> </w:t>
        </w:r>
        <w:del w:id="228" w:author="Ericsson" w:date="2023-07-03T14:43:00Z">
          <w:r>
            <w:delText>which is also</w:delText>
          </w:r>
        </w:del>
      </w:ins>
      <w:ins w:id="229" w:author="CATT" w:date="2023-06-14T14:50:00Z">
        <w:del w:id="230" w:author="Ericsson" w:date="2023-07-03T14:43:00Z">
          <w:r>
            <w:rPr>
              <w:rFonts w:hint="eastAsia"/>
              <w:lang w:eastAsia="zh-CN"/>
            </w:rPr>
            <w:delText xml:space="preserve"> a</w:delText>
          </w:r>
        </w:del>
      </w:ins>
      <w:ins w:id="231" w:author="CATT" w:date="2023-06-14T14:45:00Z">
        <w:del w:id="232" w:author="Ericsson" w:date="2023-07-03T14:43:00Z">
          <w:r>
            <w:delText xml:space="preserve"> triggered PSCell </w:delText>
          </w:r>
        </w:del>
        <w:r>
          <w:t>exists</w:t>
        </w:r>
      </w:ins>
      <w:ins w:id="233" w:author="CATT" w:date="2023-06-13T17:16:00Z">
        <w:r>
          <w:t>:</w:t>
        </w:r>
      </w:ins>
    </w:p>
    <w:p w14:paraId="5FF390FC" w14:textId="77777777" w:rsidR="00C66FD2" w:rsidRDefault="007004DC">
      <w:pPr>
        <w:pStyle w:val="B2"/>
        <w:rPr>
          <w:lang w:eastAsia="zh-CN"/>
        </w:rPr>
      </w:pPr>
      <w:ins w:id="234" w:author="CATT" w:date="2023-06-13T17:16:00Z">
        <w:r>
          <w:t>2&gt;</w:t>
        </w:r>
        <w:r>
          <w:tab/>
          <w:t xml:space="preserve">consider the triggered </w:t>
        </w:r>
        <w:proofErr w:type="spellStart"/>
        <w:r>
          <w:rPr>
            <w:rFonts w:hint="eastAsia"/>
            <w:lang w:eastAsia="zh-CN"/>
          </w:rPr>
          <w:t>PCell</w:t>
        </w:r>
        <w:proofErr w:type="spellEnd"/>
        <w:r>
          <w:rPr>
            <w:rFonts w:hint="eastAsia"/>
            <w:lang w:eastAsia="zh-CN"/>
          </w:rPr>
          <w:t xml:space="preserve"> and the</w:t>
        </w:r>
        <w:commentRangeStart w:id="235"/>
        <w:r>
          <w:rPr>
            <w:rFonts w:hint="eastAsia"/>
            <w:lang w:eastAsia="zh-CN"/>
          </w:rPr>
          <w:t xml:space="preserve"> </w:t>
        </w:r>
      </w:ins>
      <w:commentRangeStart w:id="236"/>
      <w:commentRangeEnd w:id="236"/>
      <w:del w:id="237" w:author="CATT" w:date="2023-07-19T14:12:00Z">
        <w:r w:rsidDel="008B3101">
          <w:commentReference w:id="236"/>
        </w:r>
      </w:del>
      <w:commentRangeEnd w:id="235"/>
      <w:r w:rsidR="008B3101">
        <w:rPr>
          <w:rStyle w:val="CommentReference"/>
        </w:rPr>
        <w:commentReference w:id="235"/>
      </w:r>
      <w:ins w:id="238" w:author="Ericsson" w:date="2023-07-03T14:44:00Z">
        <w:r>
          <w:rPr>
            <w:lang w:eastAsia="zh-CN"/>
          </w:rPr>
          <w:t xml:space="preserve">associated </w:t>
        </w:r>
      </w:ins>
      <w:ins w:id="239" w:author="CATT" w:date="2023-06-13T17:16:00Z">
        <w:r>
          <w:rPr>
            <w:rFonts w:hint="eastAsia"/>
            <w:lang w:eastAsia="zh-CN"/>
          </w:rPr>
          <w:t xml:space="preserve">triggered </w:t>
        </w:r>
        <w:proofErr w:type="spellStart"/>
        <w:r>
          <w:rPr>
            <w:rFonts w:hint="eastAsia"/>
            <w:lang w:eastAsia="zh-CN"/>
          </w:rPr>
          <w:t>PSCell</w:t>
        </w:r>
        <w:proofErr w:type="spellEnd"/>
        <w:r>
          <w:t xml:space="preserve"> as the selected cell</w:t>
        </w:r>
        <w:r>
          <w:rPr>
            <w:rFonts w:hint="eastAsia"/>
            <w:lang w:eastAsia="zh-CN"/>
          </w:rPr>
          <w:t>s</w:t>
        </w:r>
        <w:r>
          <w:t xml:space="preserve"> for conditional reconfiguration </w:t>
        </w:r>
        <w:proofErr w:type="gramStart"/>
        <w:r>
          <w:t>execution;</w:t>
        </w:r>
      </w:ins>
      <w:proofErr w:type="gramEnd"/>
    </w:p>
    <w:p w14:paraId="1E0DFF5F" w14:textId="77777777" w:rsidR="00C66FD2" w:rsidRDefault="007004DC">
      <w:pPr>
        <w:pStyle w:val="B1"/>
      </w:pPr>
      <w:r>
        <w:t>1&gt;</w:t>
      </w:r>
      <w:ins w:id="240" w:author="CATT" w:date="2023-06-13T17:16:00Z">
        <w:r>
          <w:rPr>
            <w:rFonts w:hint="eastAsia"/>
            <w:lang w:eastAsia="zh-CN"/>
          </w:rPr>
          <w:t xml:space="preserve"> else</w:t>
        </w:r>
      </w:ins>
      <w:ins w:id="241" w:author="CATT" w:date="2023-06-13T17:22:00Z">
        <w:r>
          <w:rPr>
            <w:rFonts w:hint="eastAsia"/>
            <w:lang w:eastAsia="zh-CN"/>
          </w:rPr>
          <w:t xml:space="preserve"> </w:t>
        </w:r>
      </w:ins>
      <w:r>
        <w:t>if more than one triggered cell</w:t>
      </w:r>
      <w:r>
        <w:rPr>
          <w:rFonts w:hint="eastAsia"/>
          <w:lang w:eastAsia="zh-CN"/>
        </w:rPr>
        <w:t xml:space="preserve"> </w:t>
      </w:r>
      <w:r>
        <w:t>exists:</w:t>
      </w:r>
    </w:p>
    <w:p w14:paraId="1A0AA19A" w14:textId="77777777" w:rsidR="00C66FD2" w:rsidRDefault="007004DC">
      <w:pPr>
        <w:pStyle w:val="B2"/>
      </w:pPr>
      <w:r>
        <w:lastRenderedPageBreak/>
        <w:t>2&gt;</w:t>
      </w:r>
      <w:r>
        <w:tab/>
        <w:t xml:space="preserve">select one of the triggered cells as the selected cell for conditional reconfiguration </w:t>
      </w:r>
      <w:proofErr w:type="gramStart"/>
      <w:r>
        <w:t>execution;</w:t>
      </w:r>
      <w:proofErr w:type="gramEnd"/>
    </w:p>
    <w:p w14:paraId="24E64C5E" w14:textId="77777777" w:rsidR="00C66FD2" w:rsidRDefault="007004DC">
      <w:pPr>
        <w:pStyle w:val="B1"/>
      </w:pPr>
      <w:r>
        <w:t>1&gt;</w:t>
      </w:r>
      <w:r>
        <w:tab/>
        <w:t>else:</w:t>
      </w:r>
    </w:p>
    <w:p w14:paraId="320C6733" w14:textId="77777777" w:rsidR="00C66FD2" w:rsidRDefault="007004DC">
      <w:pPr>
        <w:pStyle w:val="B2"/>
      </w:pPr>
      <w:r>
        <w:t>2&gt;</w:t>
      </w:r>
      <w:r>
        <w:tab/>
        <w:t xml:space="preserve">consider the triggered cell as the selected cell for conditional reconfiguration </w:t>
      </w:r>
      <w:proofErr w:type="gramStart"/>
      <w:r>
        <w:t>execution;</w:t>
      </w:r>
      <w:proofErr w:type="gramEnd"/>
    </w:p>
    <w:p w14:paraId="20DFDA15" w14:textId="77777777" w:rsidR="00C66FD2" w:rsidRDefault="007004DC">
      <w:pPr>
        <w:pStyle w:val="B1"/>
      </w:pPr>
      <w:r>
        <w:t>1&gt;</w:t>
      </w:r>
      <w:r>
        <w:tab/>
        <w:t>for the selected cell</w:t>
      </w:r>
      <w:ins w:id="242" w:author="CATT" w:date="2023-05-05T14:54:00Z">
        <w:r>
          <w:rPr>
            <w:rFonts w:hint="eastAsia"/>
            <w:lang w:eastAsia="zh-CN"/>
          </w:rPr>
          <w:t>(s)</w:t>
        </w:r>
      </w:ins>
      <w:r>
        <w:t xml:space="preserve"> of conditional reconfiguration execution:</w:t>
      </w:r>
    </w:p>
    <w:p w14:paraId="46BE2734" w14:textId="77777777" w:rsidR="00C66FD2" w:rsidRDefault="007004DC">
      <w:pPr>
        <w:pStyle w:val="B2"/>
        <w:rPr>
          <w:lang w:eastAsia="zh-CN"/>
        </w:rPr>
      </w:pPr>
      <w:r>
        <w:t>2&gt;</w:t>
      </w:r>
      <w:r>
        <w:tab/>
        <w:t xml:space="preserve">apply the stored </w:t>
      </w:r>
      <w:proofErr w:type="spellStart"/>
      <w:r>
        <w:rPr>
          <w:i/>
        </w:rPr>
        <w:t>condRRCReconfig</w:t>
      </w:r>
      <w:proofErr w:type="spellEnd"/>
      <w:r>
        <w:t xml:space="preserve"> of </w:t>
      </w:r>
      <w:commentRangeStart w:id="243"/>
      <w:r>
        <w:t xml:space="preserve">the selected cell </w:t>
      </w:r>
      <w:commentRangeEnd w:id="243"/>
      <w:r w:rsidR="008800A0">
        <w:rPr>
          <w:rStyle w:val="CommentReference"/>
        </w:rPr>
        <w:commentReference w:id="243"/>
      </w:r>
      <w:r>
        <w:t xml:space="preserve">and perform the actions as specified in </w:t>
      </w:r>
      <w:proofErr w:type="gramStart"/>
      <w:r>
        <w:t>5.3.5.3;</w:t>
      </w:r>
      <w:proofErr w:type="gramEnd"/>
    </w:p>
    <w:p w14:paraId="07F2CBFD" w14:textId="77777777" w:rsidR="00C66FD2" w:rsidRDefault="007004D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08885113" w14:textId="77777777" w:rsidR="00C66FD2" w:rsidRDefault="00C66FD2">
      <w:pPr>
        <w:spacing w:after="0"/>
        <w:rPr>
          <w:lang w:eastAsia="zh-CN"/>
        </w:rPr>
      </w:pPr>
    </w:p>
    <w:p w14:paraId="709B072A"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066EB81E"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4" w:name="_Toc60776805"/>
      <w:bookmarkStart w:id="245" w:name="_Toc131064460"/>
      <w:r>
        <w:rPr>
          <w:rFonts w:ascii="Arial" w:eastAsia="Times New Roman" w:hAnsi="Arial"/>
          <w:sz w:val="24"/>
          <w:lang w:eastAsia="ja-JP"/>
        </w:rPr>
        <w:t>5.3.7.1</w:t>
      </w:r>
      <w:r>
        <w:rPr>
          <w:rFonts w:ascii="Arial" w:eastAsia="Times New Roman" w:hAnsi="Arial"/>
          <w:sz w:val="24"/>
          <w:lang w:eastAsia="ja-JP"/>
        </w:rPr>
        <w:tab/>
        <w:t>General</w:t>
      </w:r>
      <w:bookmarkEnd w:id="244"/>
      <w:bookmarkEnd w:id="245"/>
    </w:p>
    <w:p w14:paraId="609A1310"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3" w:dyaOrig="2433" w14:anchorId="1A922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pt" o:ole="">
            <v:imagedata r:id="rId18" o:title=""/>
          </v:shape>
          <o:OLEObject Type="Embed" ProgID="Mscgen.Chart" ShapeID="_x0000_i1025" DrawAspect="Content" ObjectID="_1752491578" r:id="rId19"/>
        </w:object>
      </w:r>
    </w:p>
    <w:p w14:paraId="11DA478C"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7DF78D90"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ab/>
      </w:r>
    </w:p>
    <w:p w14:paraId="1CFEC700"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33" w14:anchorId="753B7E59">
          <v:shape id="_x0000_i1026" type="#_x0000_t75" style="width:3in;height:121.5pt" o:ole="">
            <v:imagedata r:id="rId20" o:title=""/>
          </v:shape>
          <o:OLEObject Type="Embed" ProgID="Mscgen.Chart" ShapeID="_x0000_i1026" DrawAspect="Content" ObjectID="_1752491579" r:id="rId21"/>
        </w:object>
      </w:r>
    </w:p>
    <w:p w14:paraId="7524FDE0"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272C6107"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t>
      </w:r>
      <w:commentRangeStart w:id="246"/>
      <w:r>
        <w:rPr>
          <w:rFonts w:eastAsia="Times New Roman"/>
          <w:lang w:eastAsia="ja-JP"/>
        </w:rPr>
        <w:t xml:space="preserve">which </w:t>
      </w:r>
      <w:commentRangeEnd w:id="246"/>
      <w:r w:rsidR="007F58AF">
        <w:rPr>
          <w:rStyle w:val="CommentReference"/>
        </w:rPr>
        <w:commentReference w:id="246"/>
      </w:r>
      <w:r>
        <w:rPr>
          <w:rFonts w:eastAsia="Times New Roman"/>
          <w:lang w:eastAsia="ja-JP"/>
        </w:rPr>
        <w:t xml:space="preserve">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rFonts w:eastAsia="Times New Roman"/>
          <w:i/>
          <w:lang w:eastAsia="ja-JP"/>
        </w:rPr>
        <w:t>RRCSetup</w:t>
      </w:r>
      <w:proofErr w:type="spellEnd"/>
      <w:r>
        <w:rPr>
          <w:rFonts w:eastAsia="Times New Roman"/>
          <w:lang w:eastAsia="ja-JP"/>
        </w:rPr>
        <w:t xml:space="preserve"> according to clause 5.3.3.4.</w:t>
      </w:r>
    </w:p>
    <w:p w14:paraId="6C931DAF"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network applies the procedure </w:t>
      </w:r>
      <w:proofErr w:type="spellStart"/>
      <w:r>
        <w:rPr>
          <w:rFonts w:eastAsia="Times New Roman"/>
          <w:lang w:eastAsia="ja-JP"/>
        </w:rPr>
        <w:t>e.g</w:t>
      </w:r>
      <w:proofErr w:type="spellEnd"/>
      <w:r>
        <w:rPr>
          <w:rFonts w:eastAsia="Times New Roman"/>
          <w:lang w:eastAsia="ja-JP"/>
        </w:rPr>
        <w:t xml:space="preserve"> as follows:</w:t>
      </w:r>
    </w:p>
    <w:p w14:paraId="62E6C21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49B13F4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to re-activate AS security without changing </w:t>
      </w:r>
      <w:proofErr w:type="gramStart"/>
      <w:r>
        <w:rPr>
          <w:rFonts w:eastAsia="Times New Roman"/>
          <w:lang w:eastAsia="ja-JP"/>
        </w:rPr>
        <w:t>algorithms;</w:t>
      </w:r>
      <w:proofErr w:type="gramEnd"/>
    </w:p>
    <w:p w14:paraId="2FD56CD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to re-establish and resume the </w:t>
      </w:r>
      <w:proofErr w:type="gramStart"/>
      <w:r>
        <w:rPr>
          <w:rFonts w:eastAsia="Times New Roman"/>
          <w:lang w:eastAsia="ja-JP"/>
        </w:rPr>
        <w:t>SRB1;</w:t>
      </w:r>
      <w:proofErr w:type="gramEnd"/>
    </w:p>
    <w:p w14:paraId="29BD837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668723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w:t>
      </w:r>
      <w:r>
        <w:rPr>
          <w:rFonts w:eastAsia="Times New Roman"/>
          <w:lang w:eastAsia="ja-JP"/>
        </w:rPr>
        <w:tab/>
        <w:t>to discard the stored AS Context and release all RBs</w:t>
      </w:r>
      <w:r>
        <w:rPr>
          <w:rFonts w:eastAsia="SimSun"/>
          <w:lang w:eastAsia="ja-JP"/>
        </w:rPr>
        <w:t xml:space="preserve"> and BH RLC channels and </w:t>
      </w:r>
      <w:proofErr w:type="spellStart"/>
      <w:r>
        <w:rPr>
          <w:rFonts w:eastAsia="SimSun"/>
          <w:lang w:eastAsia="ja-JP"/>
        </w:rPr>
        <w:t>Uu</w:t>
      </w:r>
      <w:proofErr w:type="spellEnd"/>
      <w:r>
        <w:rPr>
          <w:rFonts w:eastAsia="SimSun"/>
          <w:lang w:eastAsia="ja-JP"/>
        </w:rPr>
        <w:t xml:space="preserve"> Relay RLC </w:t>
      </w:r>
      <w:proofErr w:type="gramStart"/>
      <w:r>
        <w:rPr>
          <w:rFonts w:eastAsia="SimSun"/>
          <w:lang w:eastAsia="ja-JP"/>
        </w:rPr>
        <w:t>channels</w:t>
      </w:r>
      <w:r>
        <w:rPr>
          <w:rFonts w:eastAsia="Times New Roman"/>
          <w:lang w:eastAsia="ja-JP"/>
        </w:rPr>
        <w:t>;</w:t>
      </w:r>
      <w:proofErr w:type="gramEnd"/>
    </w:p>
    <w:p w14:paraId="4FF3BFD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5512821A"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4215FCBB"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9" w:name="_Toc60776806"/>
      <w:bookmarkStart w:id="250" w:name="_Toc131064461"/>
      <w:r>
        <w:rPr>
          <w:rFonts w:ascii="Arial" w:eastAsia="Times New Roman" w:hAnsi="Arial"/>
          <w:sz w:val="24"/>
          <w:lang w:eastAsia="ja-JP"/>
        </w:rPr>
        <w:t>5.3.7.2</w:t>
      </w:r>
      <w:r>
        <w:rPr>
          <w:rFonts w:ascii="Arial" w:eastAsia="Times New Roman" w:hAnsi="Arial"/>
          <w:sz w:val="24"/>
          <w:lang w:eastAsia="ja-JP"/>
        </w:rPr>
        <w:tab/>
        <w:t>Initiation</w:t>
      </w:r>
      <w:bookmarkEnd w:id="249"/>
      <w:bookmarkEnd w:id="250"/>
    </w:p>
    <w:p w14:paraId="608D713E"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2D3E332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463D8B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4217E54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while </w:t>
      </w:r>
      <w:proofErr w:type="spellStart"/>
      <w:r>
        <w:rPr>
          <w:rFonts w:eastAsia="Times New Roman"/>
          <w:lang w:eastAsia="ja-JP"/>
        </w:rPr>
        <w:t>PSCell</w:t>
      </w:r>
      <w:proofErr w:type="spellEnd"/>
      <w:r>
        <w:rPr>
          <w:rFonts w:eastAsia="Times New Roman"/>
          <w:lang w:eastAsia="ja-JP"/>
        </w:rPr>
        <w:t xml:space="preserve"> change</w:t>
      </w:r>
      <w:r>
        <w:rPr>
          <w:rFonts w:eastAsia="Times New Roman"/>
          <w:lang w:eastAsia="zh-CN"/>
        </w:rPr>
        <w:t xml:space="preserve"> or </w:t>
      </w:r>
      <w:proofErr w:type="spellStart"/>
      <w:r>
        <w:rPr>
          <w:rFonts w:eastAsia="Times New Roman"/>
          <w:lang w:eastAsia="zh-CN"/>
        </w:rPr>
        <w:t>PSCell</w:t>
      </w:r>
      <w:proofErr w:type="spellEnd"/>
      <w:r>
        <w:rPr>
          <w:rFonts w:eastAsia="Times New Roman"/>
          <w:lang w:eastAsia="zh-CN"/>
        </w:rPr>
        <w:t xml:space="preserve"> addition</w:t>
      </w:r>
      <w:r>
        <w:rPr>
          <w:rFonts w:eastAsia="Times New Roman"/>
          <w:lang w:eastAsia="ja-JP"/>
        </w:rPr>
        <w:t xml:space="preserve"> is ongoing, in accordance with 5.3.10; or</w:t>
      </w:r>
    </w:p>
    <w:p w14:paraId="29C35F4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472B377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FFC39D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6A446E0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proofErr w:type="spellStart"/>
      <w:r>
        <w:rPr>
          <w:rFonts w:eastAsia="Times New Roman"/>
          <w:i/>
          <w:lang w:eastAsia="ja-JP"/>
        </w:rPr>
        <w:t>RRCReestablishment</w:t>
      </w:r>
      <w:proofErr w:type="spellEnd"/>
      <w:r>
        <w:rPr>
          <w:rFonts w:eastAsia="Times New Roman"/>
          <w:lang w:eastAsia="ja-JP"/>
        </w:rPr>
        <w:t xml:space="preserve"> message; or</w:t>
      </w:r>
    </w:p>
    <w:p w14:paraId="5E3E233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10D8D31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6925D27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SCG while MCG transmission is suspended in accordance with clause 5.3.5.8.3; or</w:t>
      </w:r>
    </w:p>
    <w:p w14:paraId="6B09292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97BAC6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7891EE5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11707FC8" w14:textId="77777777" w:rsidR="00C66FD2" w:rsidRDefault="007004D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23E2D3E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FE914B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proofErr w:type="spellStart"/>
      <w:r>
        <w:rPr>
          <w:rFonts w:eastAsia="Times New Roman"/>
          <w:i/>
          <w:lang w:eastAsia="zh-CN"/>
        </w:rPr>
        <w:t>NotificationMessageSidelink</w:t>
      </w:r>
      <w:proofErr w:type="spellEnd"/>
      <w:r>
        <w:rPr>
          <w:rFonts w:eastAsia="Times New Roman"/>
          <w:lang w:eastAsia="zh-CN"/>
        </w:rPr>
        <w:t xml:space="preserve"> including </w:t>
      </w:r>
      <w:proofErr w:type="spellStart"/>
      <w:r>
        <w:rPr>
          <w:rFonts w:eastAsia="Times New Roman"/>
          <w:i/>
          <w:lang w:eastAsia="zh-CN"/>
        </w:rPr>
        <w:t>indicationType</w:t>
      </w:r>
      <w:proofErr w:type="spellEnd"/>
      <w:r>
        <w:rPr>
          <w:rFonts w:eastAsia="Times New Roman"/>
          <w:lang w:eastAsia="ja-JP"/>
        </w:rPr>
        <w:t xml:space="preserve"> by L2 U2N Remote UE in RRC_CONNECTED, in accordance with clause 5.8.9.10; or</w:t>
      </w:r>
    </w:p>
    <w:p w14:paraId="3BCDC192"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5F87E43D"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7B4BEF11"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2B1F697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stop timer T310, if </w:t>
      </w:r>
      <w:proofErr w:type="gramStart"/>
      <w:r>
        <w:rPr>
          <w:rFonts w:eastAsia="Times New Roman"/>
          <w:lang w:eastAsia="ja-JP"/>
        </w:rPr>
        <w:t>running;</w:t>
      </w:r>
      <w:proofErr w:type="gramEnd"/>
    </w:p>
    <w:p w14:paraId="6F1EEC9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stop timer T312, if </w:t>
      </w:r>
      <w:proofErr w:type="gramStart"/>
      <w:r>
        <w:rPr>
          <w:rFonts w:eastAsia="Times New Roman"/>
          <w:lang w:eastAsia="ja-JP"/>
        </w:rPr>
        <w:t>running;</w:t>
      </w:r>
      <w:proofErr w:type="gramEnd"/>
    </w:p>
    <w:p w14:paraId="1067A40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stop timer T304, if </w:t>
      </w:r>
      <w:proofErr w:type="gramStart"/>
      <w:r>
        <w:rPr>
          <w:rFonts w:eastAsia="Times New Roman"/>
          <w:lang w:eastAsia="ja-JP"/>
        </w:rPr>
        <w:t>running;</w:t>
      </w:r>
      <w:proofErr w:type="gramEnd"/>
    </w:p>
    <w:p w14:paraId="730BFFC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start timer </w:t>
      </w:r>
      <w:proofErr w:type="gramStart"/>
      <w:r>
        <w:rPr>
          <w:rFonts w:eastAsia="Times New Roman"/>
          <w:lang w:eastAsia="ja-JP"/>
        </w:rPr>
        <w:t>T311;</w:t>
      </w:r>
      <w:proofErr w:type="gramEnd"/>
    </w:p>
    <w:p w14:paraId="2E6126D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stop timer T316, if </w:t>
      </w:r>
      <w:proofErr w:type="gramStart"/>
      <w:r>
        <w:rPr>
          <w:rFonts w:eastAsia="Times New Roman"/>
          <w:lang w:eastAsia="ja-JP"/>
        </w:rPr>
        <w:t>running;</w:t>
      </w:r>
      <w:proofErr w:type="gramEnd"/>
    </w:p>
    <w:p w14:paraId="601C48D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proofErr w:type="spellStart"/>
      <w:r>
        <w:rPr>
          <w:rFonts w:eastAsia="Times New Roman"/>
          <w:i/>
          <w:lang w:eastAsia="ja-JP"/>
        </w:rPr>
        <w:t>attemptCondReconfig</w:t>
      </w:r>
      <w:proofErr w:type="spellEnd"/>
      <w:r>
        <w:rPr>
          <w:rFonts w:eastAsia="Times New Roman"/>
          <w:lang w:eastAsia="ja-JP"/>
        </w:rPr>
        <w:t>:</w:t>
      </w:r>
    </w:p>
    <w:p w14:paraId="3823638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reset </w:t>
      </w:r>
      <w:proofErr w:type="gramStart"/>
      <w:r>
        <w:rPr>
          <w:rFonts w:eastAsia="Times New Roman"/>
          <w:lang w:eastAsia="ja-JP"/>
        </w:rPr>
        <w:t>MAC;</w:t>
      </w:r>
      <w:proofErr w:type="gramEnd"/>
    </w:p>
    <w:p w14:paraId="40AE22C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spCellConfig</w:t>
      </w:r>
      <w:proofErr w:type="spellEnd"/>
      <w:r>
        <w:rPr>
          <w:rFonts w:eastAsia="Times New Roman"/>
          <w:lang w:eastAsia="ja-JP"/>
        </w:rPr>
        <w:t xml:space="preserve">, if </w:t>
      </w:r>
      <w:proofErr w:type="gramStart"/>
      <w:r>
        <w:rPr>
          <w:rFonts w:eastAsia="Times New Roman"/>
          <w:lang w:eastAsia="ja-JP"/>
        </w:rPr>
        <w:t>configured;</w:t>
      </w:r>
      <w:proofErr w:type="gramEnd"/>
    </w:p>
    <w:p w14:paraId="737A473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suspend all RBs, and BH RLC channels for IAB-MT, and </w:t>
      </w:r>
      <w:proofErr w:type="spellStart"/>
      <w:r>
        <w:rPr>
          <w:rFonts w:eastAsia="Times New Roman"/>
          <w:lang w:eastAsia="ja-JP"/>
        </w:rPr>
        <w:t>Uu</w:t>
      </w:r>
      <w:proofErr w:type="spellEnd"/>
      <w:r>
        <w:rPr>
          <w:rFonts w:eastAsia="Times New Roman"/>
          <w:lang w:eastAsia="ja-JP"/>
        </w:rPr>
        <w:t xml:space="preserve"> Relay RLC channels for L2 U2N Relay UE, except SRB0 and broadcast </w:t>
      </w:r>
      <w:proofErr w:type="gramStart"/>
      <w:r>
        <w:rPr>
          <w:rFonts w:eastAsia="Times New Roman"/>
          <w:lang w:eastAsia="ja-JP"/>
        </w:rPr>
        <w:t>MRBs;</w:t>
      </w:r>
      <w:proofErr w:type="gramEnd"/>
    </w:p>
    <w:p w14:paraId="350A4DD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MCG </w:t>
      </w:r>
      <w:proofErr w:type="spellStart"/>
      <w:r>
        <w:rPr>
          <w:rFonts w:eastAsia="Times New Roman"/>
          <w:lang w:eastAsia="ja-JP"/>
        </w:rPr>
        <w:t>SCell</w:t>
      </w:r>
      <w:proofErr w:type="spellEnd"/>
      <w:r>
        <w:rPr>
          <w:rFonts w:eastAsia="Times New Roman"/>
          <w:lang w:eastAsia="ja-JP"/>
        </w:rPr>
        <w:t xml:space="preserve">(s), if </w:t>
      </w:r>
      <w:proofErr w:type="gramStart"/>
      <w:r>
        <w:rPr>
          <w:rFonts w:eastAsia="Times New Roman"/>
          <w:lang w:eastAsia="ja-JP"/>
        </w:rPr>
        <w:t>configured;</w:t>
      </w:r>
      <w:proofErr w:type="gramEnd"/>
    </w:p>
    <w:p w14:paraId="6759E52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7EB83EF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MR-DC release, as specified in clause </w:t>
      </w:r>
      <w:proofErr w:type="gramStart"/>
      <w:r>
        <w:rPr>
          <w:rFonts w:eastAsia="Times New Roman"/>
          <w:lang w:eastAsia="ja-JP"/>
        </w:rPr>
        <w:t>5.3.5.10;</w:t>
      </w:r>
      <w:proofErr w:type="gramEnd"/>
    </w:p>
    <w:p w14:paraId="7D55507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iCs/>
          <w:lang w:eastAsia="ja-JP"/>
        </w:rPr>
        <w:t>delayBudgetReportingConfig</w:t>
      </w:r>
      <w:proofErr w:type="spellEnd"/>
      <w:r>
        <w:rPr>
          <w:rFonts w:eastAsia="Times New Roman"/>
          <w:lang w:eastAsia="ja-JP"/>
        </w:rPr>
        <w:t>, if configured</w:t>
      </w:r>
      <w:r>
        <w:rPr>
          <w:rFonts w:eastAsia="SimSun"/>
          <w:lang w:eastAsia="ja-JP"/>
        </w:rPr>
        <w:t xml:space="preserve"> and </w:t>
      </w:r>
      <w:r>
        <w:rPr>
          <w:rFonts w:eastAsia="Times New Roman"/>
          <w:lang w:eastAsia="ja-JP"/>
        </w:rPr>
        <w:t xml:space="preserve">stop timer T342, if </w:t>
      </w:r>
      <w:proofErr w:type="gramStart"/>
      <w:r>
        <w:rPr>
          <w:rFonts w:eastAsia="Times New Roman"/>
          <w:lang w:eastAsia="ja-JP"/>
        </w:rPr>
        <w:t>running;</w:t>
      </w:r>
      <w:proofErr w:type="gramEnd"/>
    </w:p>
    <w:p w14:paraId="4CFDD0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iCs/>
          <w:lang w:eastAsia="ja-JP"/>
        </w:rPr>
        <w:t>overheatingAssistanceConfig</w:t>
      </w:r>
      <w:proofErr w:type="spellEnd"/>
      <w:r>
        <w:rPr>
          <w:rFonts w:eastAsia="Times New Roman"/>
          <w:lang w:eastAsia="ja-JP"/>
        </w:rPr>
        <w:t>, if configured</w:t>
      </w:r>
      <w:r>
        <w:rPr>
          <w:rFonts w:eastAsia="SimSun"/>
          <w:lang w:eastAsia="ja-JP"/>
        </w:rPr>
        <w:t xml:space="preserve"> and </w:t>
      </w:r>
      <w:r>
        <w:rPr>
          <w:rFonts w:eastAsia="Times New Roman"/>
          <w:lang w:eastAsia="ja-JP"/>
        </w:rPr>
        <w:t xml:space="preserve">stop timer T345, if </w:t>
      </w:r>
      <w:proofErr w:type="gramStart"/>
      <w:r>
        <w:rPr>
          <w:rFonts w:eastAsia="Times New Roman"/>
          <w:lang w:eastAsia="ja-JP"/>
        </w:rPr>
        <w:t>running;</w:t>
      </w:r>
      <w:proofErr w:type="gramEnd"/>
    </w:p>
    <w:p w14:paraId="40424EB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idc-AssistanceConfig</w:t>
      </w:r>
      <w:proofErr w:type="spellEnd"/>
      <w:r>
        <w:rPr>
          <w:rFonts w:eastAsia="Times New Roman"/>
          <w:lang w:eastAsia="ja-JP"/>
        </w:rPr>
        <w:t xml:space="preserve">, if </w:t>
      </w:r>
      <w:proofErr w:type="gramStart"/>
      <w:r>
        <w:rPr>
          <w:rFonts w:eastAsia="Times New Roman"/>
          <w:lang w:eastAsia="ja-JP"/>
        </w:rPr>
        <w:t>configured;</w:t>
      </w:r>
      <w:proofErr w:type="gramEnd"/>
    </w:p>
    <w:p w14:paraId="4AD3285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btNameList</w:t>
      </w:r>
      <w:proofErr w:type="spellEnd"/>
      <w:r>
        <w:rPr>
          <w:rFonts w:eastAsia="Times New Roman"/>
          <w:lang w:eastAsia="ja-JP"/>
        </w:rPr>
        <w:t xml:space="preserve">, if </w:t>
      </w:r>
      <w:proofErr w:type="gramStart"/>
      <w:r>
        <w:rPr>
          <w:rFonts w:eastAsia="Times New Roman"/>
          <w:lang w:eastAsia="ja-JP"/>
        </w:rPr>
        <w:t>configured;</w:t>
      </w:r>
      <w:proofErr w:type="gramEnd"/>
    </w:p>
    <w:p w14:paraId="21C035C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wlanNameList</w:t>
      </w:r>
      <w:proofErr w:type="spellEnd"/>
      <w:r>
        <w:rPr>
          <w:rFonts w:eastAsia="Times New Roman"/>
          <w:lang w:eastAsia="ja-JP"/>
        </w:rPr>
        <w:t xml:space="preserve">, if </w:t>
      </w:r>
      <w:proofErr w:type="gramStart"/>
      <w:r>
        <w:rPr>
          <w:rFonts w:eastAsia="Times New Roman"/>
          <w:lang w:eastAsia="ja-JP"/>
        </w:rPr>
        <w:t>configured;</w:t>
      </w:r>
      <w:proofErr w:type="gramEnd"/>
    </w:p>
    <w:p w14:paraId="65DAE8E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sensorNameList</w:t>
      </w:r>
      <w:proofErr w:type="spellEnd"/>
      <w:r>
        <w:rPr>
          <w:rFonts w:eastAsia="Times New Roman"/>
          <w:lang w:eastAsia="ja-JP"/>
        </w:rPr>
        <w:t xml:space="preserve">, if </w:t>
      </w:r>
      <w:proofErr w:type="gramStart"/>
      <w:r>
        <w:rPr>
          <w:rFonts w:eastAsia="Times New Roman"/>
          <w:lang w:eastAsia="ja-JP"/>
        </w:rPr>
        <w:t>configured;</w:t>
      </w:r>
      <w:proofErr w:type="gramEnd"/>
    </w:p>
    <w:p w14:paraId="1A25E42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drx-PreferenceConfig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 xml:space="preserve">stop timer T346a associated with the MCG, if </w:t>
      </w:r>
      <w:proofErr w:type="gramStart"/>
      <w:r>
        <w:rPr>
          <w:rFonts w:eastAsia="Times New Roman"/>
          <w:lang w:eastAsia="ja-JP"/>
        </w:rPr>
        <w:t>running;</w:t>
      </w:r>
      <w:proofErr w:type="gramEnd"/>
    </w:p>
    <w:p w14:paraId="3AAF484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maxBW-PreferenceConfig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b</w:t>
      </w:r>
      <w:r>
        <w:rPr>
          <w:rFonts w:eastAsia="Times New Roman"/>
          <w:lang w:eastAsia="ja-JP"/>
        </w:rPr>
        <w:t xml:space="preserve"> associated with the MCG, if </w:t>
      </w:r>
      <w:proofErr w:type="gramStart"/>
      <w:r>
        <w:rPr>
          <w:rFonts w:eastAsia="Times New Roman"/>
          <w:lang w:eastAsia="ja-JP"/>
        </w:rPr>
        <w:t>running;</w:t>
      </w:r>
      <w:proofErr w:type="gramEnd"/>
    </w:p>
    <w:p w14:paraId="71755D0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maxCC-PreferenceConfig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c</w:t>
      </w:r>
      <w:r>
        <w:rPr>
          <w:rFonts w:eastAsia="Times New Roman"/>
          <w:lang w:eastAsia="ja-JP"/>
        </w:rPr>
        <w:t xml:space="preserve"> associated with the MCG, if </w:t>
      </w:r>
      <w:proofErr w:type="gramStart"/>
      <w:r>
        <w:rPr>
          <w:rFonts w:eastAsia="Times New Roman"/>
          <w:lang w:eastAsia="ja-JP"/>
        </w:rPr>
        <w:t>running;</w:t>
      </w:r>
      <w:proofErr w:type="gramEnd"/>
    </w:p>
    <w:p w14:paraId="3E7FCCE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maxMIMO-LayerPreferenceConfig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d</w:t>
      </w:r>
      <w:r>
        <w:rPr>
          <w:rFonts w:eastAsia="Times New Roman"/>
          <w:lang w:eastAsia="ja-JP"/>
        </w:rPr>
        <w:t xml:space="preserve"> associated with the MCG, if </w:t>
      </w:r>
      <w:proofErr w:type="gramStart"/>
      <w:r>
        <w:rPr>
          <w:rFonts w:eastAsia="Times New Roman"/>
          <w:lang w:eastAsia="ja-JP"/>
        </w:rPr>
        <w:t>running;</w:t>
      </w:r>
      <w:proofErr w:type="gramEnd"/>
    </w:p>
    <w:p w14:paraId="47E5C79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minSchedulingOffsetPreferenceConfig</w:t>
      </w:r>
      <w:proofErr w:type="spellEnd"/>
      <w:r>
        <w:rPr>
          <w:rFonts w:eastAsia="Times New Roman"/>
          <w:lang w:eastAsia="ja-JP"/>
        </w:rPr>
        <w:t xml:space="preserve"> for the MCG, if configured</w:t>
      </w:r>
      <w:r>
        <w:rPr>
          <w:rFonts w:eastAsia="SimSun"/>
          <w:lang w:eastAsia="ja-JP"/>
        </w:rPr>
        <w:t xml:space="preserve"> </w:t>
      </w:r>
      <w:r>
        <w:rPr>
          <w:rFonts w:eastAsia="Times New Roman"/>
          <w:lang w:eastAsia="ja-JP"/>
        </w:rPr>
        <w:t>stop timer T346</w:t>
      </w:r>
      <w:r>
        <w:rPr>
          <w:rFonts w:eastAsia="SimSun"/>
          <w:lang w:eastAsia="ja-JP"/>
        </w:rPr>
        <w:t>e</w:t>
      </w:r>
      <w:r>
        <w:rPr>
          <w:rFonts w:eastAsia="Times New Roman"/>
          <w:lang w:eastAsia="ja-JP"/>
        </w:rPr>
        <w:t xml:space="preserve"> associated with the MCG, if </w:t>
      </w:r>
      <w:proofErr w:type="gramStart"/>
      <w:r>
        <w:rPr>
          <w:rFonts w:eastAsia="Times New Roman"/>
          <w:lang w:eastAsia="ja-JP"/>
        </w:rPr>
        <w:t>running;</w:t>
      </w:r>
      <w:proofErr w:type="gramEnd"/>
    </w:p>
    <w:p w14:paraId="5525B7E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DengXian"/>
          <w:i/>
          <w:iCs/>
          <w:lang w:eastAsia="zh-CN"/>
        </w:rPr>
        <w:t>rlm-Relaxation</w:t>
      </w:r>
      <w:r>
        <w:rPr>
          <w:rFonts w:eastAsia="Times New Roman"/>
          <w:i/>
          <w:iCs/>
          <w:lang w:eastAsia="ja-JP"/>
        </w:rPr>
        <w:t>ReportingConfig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 xml:space="preserve">stop timer T346j associated with the MCG, if </w:t>
      </w:r>
      <w:proofErr w:type="gramStart"/>
      <w:r>
        <w:rPr>
          <w:rFonts w:eastAsia="Times New Roman"/>
          <w:lang w:eastAsia="ja-JP"/>
        </w:rPr>
        <w:t>running;</w:t>
      </w:r>
      <w:proofErr w:type="gramEnd"/>
    </w:p>
    <w:p w14:paraId="230C010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bfd-</w:t>
      </w:r>
      <w:proofErr w:type="spellStart"/>
      <w:r>
        <w:rPr>
          <w:rFonts w:eastAsia="DengXian"/>
          <w:i/>
          <w:iCs/>
          <w:lang w:eastAsia="zh-CN"/>
        </w:rPr>
        <w:t>Relaxation</w:t>
      </w:r>
      <w:r>
        <w:rPr>
          <w:rFonts w:eastAsia="Times New Roman"/>
          <w:i/>
          <w:iCs/>
          <w:lang w:eastAsia="ja-JP"/>
        </w:rPr>
        <w:t>ReportingConfig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 xml:space="preserve">stop timer T346k associated with the MCG, if </w:t>
      </w:r>
      <w:proofErr w:type="gramStart"/>
      <w:r>
        <w:rPr>
          <w:rFonts w:eastAsia="Times New Roman"/>
          <w:lang w:eastAsia="ja-JP"/>
        </w:rPr>
        <w:t>running;</w:t>
      </w:r>
      <w:proofErr w:type="gramEnd"/>
    </w:p>
    <w:p w14:paraId="1E90AF5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releasePreferenceConfig</w:t>
      </w:r>
      <w:proofErr w:type="spellEnd"/>
      <w:r>
        <w:rPr>
          <w:rFonts w:eastAsia="Times New Roman"/>
          <w:lang w:eastAsia="ja-JP"/>
        </w:rPr>
        <w:t>, if configured</w:t>
      </w:r>
      <w:r>
        <w:rPr>
          <w:rFonts w:eastAsia="SimSun"/>
          <w:lang w:eastAsia="ja-JP"/>
        </w:rPr>
        <w:t xml:space="preserve"> </w:t>
      </w:r>
      <w:r>
        <w:rPr>
          <w:rFonts w:eastAsia="Times New Roman"/>
          <w:lang w:eastAsia="ja-JP"/>
        </w:rPr>
        <w:t>stop timer T346</w:t>
      </w:r>
      <w:r>
        <w:rPr>
          <w:rFonts w:eastAsia="SimSun"/>
          <w:lang w:eastAsia="ja-JP"/>
        </w:rPr>
        <w:t>f</w:t>
      </w:r>
      <w:r>
        <w:rPr>
          <w:rFonts w:eastAsia="Times New Roman"/>
          <w:lang w:eastAsia="ja-JP"/>
        </w:rPr>
        <w:t xml:space="preserve">, if </w:t>
      </w:r>
      <w:proofErr w:type="gramStart"/>
      <w:r>
        <w:rPr>
          <w:rFonts w:eastAsia="Times New Roman"/>
          <w:lang w:eastAsia="ja-JP"/>
        </w:rPr>
        <w:t>running;</w:t>
      </w:r>
      <w:proofErr w:type="gramEnd"/>
    </w:p>
    <w:p w14:paraId="2FA3FDE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SimSun"/>
          <w:lang w:eastAsia="ja-JP"/>
        </w:rPr>
        <w:t>2</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onDemandSIB</w:t>
      </w:r>
      <w:proofErr w:type="spellEnd"/>
      <w:r>
        <w:rPr>
          <w:rFonts w:eastAsia="Times New Roman"/>
          <w:i/>
          <w:iCs/>
          <w:lang w:eastAsia="ja-JP"/>
        </w:rPr>
        <w:t>-Request</w:t>
      </w:r>
      <w:r>
        <w:rPr>
          <w:rFonts w:eastAsia="Times New Roman"/>
          <w:lang w:eastAsia="ja-JP"/>
        </w:rPr>
        <w:t xml:space="preserve"> if configured, and stop timer T350, if </w:t>
      </w:r>
      <w:proofErr w:type="gramStart"/>
      <w:r>
        <w:rPr>
          <w:rFonts w:eastAsia="Times New Roman"/>
          <w:lang w:eastAsia="ja-JP"/>
        </w:rPr>
        <w:t>running;</w:t>
      </w:r>
      <w:proofErr w:type="gramEnd"/>
    </w:p>
    <w:p w14:paraId="4150DB44"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proofErr w:type="spellStart"/>
      <w:r>
        <w:rPr>
          <w:rFonts w:eastAsia="Times New Roman"/>
          <w:i/>
          <w:lang w:eastAsia="zh-CN"/>
        </w:rPr>
        <w:t>referenceTimePreferenceReporting</w:t>
      </w:r>
      <w:proofErr w:type="spellEnd"/>
      <w:r>
        <w:rPr>
          <w:rFonts w:eastAsia="Times New Roman"/>
          <w:lang w:eastAsia="zh-CN"/>
        </w:rPr>
        <w:t xml:space="preserve">, if </w:t>
      </w:r>
      <w:proofErr w:type="gramStart"/>
      <w:r>
        <w:rPr>
          <w:rFonts w:eastAsia="Times New Roman"/>
          <w:lang w:eastAsia="zh-CN"/>
        </w:rPr>
        <w:t>configured;</w:t>
      </w:r>
      <w:proofErr w:type="gramEnd"/>
    </w:p>
    <w:p w14:paraId="55F890B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Times New Roman"/>
          <w:i/>
          <w:lang w:eastAsia="zh-CN"/>
        </w:rPr>
        <w:t>sl-AssistanceConfigNR</w:t>
      </w:r>
      <w:proofErr w:type="spellEnd"/>
      <w:r>
        <w:rPr>
          <w:rFonts w:eastAsia="Times New Roman"/>
          <w:lang w:eastAsia="zh-CN"/>
        </w:rPr>
        <w:t xml:space="preserve">, if </w:t>
      </w:r>
      <w:proofErr w:type="gramStart"/>
      <w:r>
        <w:rPr>
          <w:rFonts w:eastAsia="Times New Roman"/>
          <w:lang w:eastAsia="zh-CN"/>
        </w:rPr>
        <w:t>configured;</w:t>
      </w:r>
      <w:proofErr w:type="gramEnd"/>
    </w:p>
    <w:p w14:paraId="3BD40A6E"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Times New Roman"/>
          <w:i/>
          <w:lang w:eastAsia="ja-JP"/>
        </w:rPr>
        <w:t>obtainCommonLocation</w:t>
      </w:r>
      <w:proofErr w:type="spellEnd"/>
      <w:r>
        <w:rPr>
          <w:rFonts w:eastAsia="Times New Roman"/>
          <w:lang w:eastAsia="zh-CN"/>
        </w:rPr>
        <w:t xml:space="preserve">, if </w:t>
      </w:r>
      <w:proofErr w:type="gramStart"/>
      <w:r>
        <w:rPr>
          <w:rFonts w:eastAsia="Times New Roman"/>
          <w:lang w:eastAsia="zh-CN"/>
        </w:rPr>
        <w:t>configured;</w:t>
      </w:r>
      <w:proofErr w:type="gramEnd"/>
    </w:p>
    <w:p w14:paraId="50A0EAE9"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MS Mincho"/>
          <w:bCs/>
          <w:i/>
          <w:lang w:eastAsia="ja-JP"/>
        </w:rPr>
        <w:t>musim-GapAssistanceConfig</w:t>
      </w:r>
      <w:proofErr w:type="spellEnd"/>
      <w:r>
        <w:rPr>
          <w:rFonts w:eastAsia="Times New Roman"/>
          <w:lang w:eastAsia="zh-CN"/>
        </w:rPr>
        <w:t>, if configured</w:t>
      </w:r>
      <w:r>
        <w:rPr>
          <w:rFonts w:eastAsia="SimSun"/>
          <w:lang w:eastAsia="ja-JP"/>
        </w:rPr>
        <w:t xml:space="preserve"> and </w:t>
      </w:r>
      <w:r>
        <w:rPr>
          <w:rFonts w:eastAsia="Times New Roman"/>
          <w:lang w:eastAsia="ja-JP"/>
        </w:rPr>
        <w:t xml:space="preserve">stop timer T346h, if </w:t>
      </w:r>
      <w:proofErr w:type="gramStart"/>
      <w:r>
        <w:rPr>
          <w:rFonts w:eastAsia="Times New Roman"/>
          <w:lang w:eastAsia="ja-JP"/>
        </w:rPr>
        <w:t>running</w:t>
      </w:r>
      <w:r>
        <w:rPr>
          <w:rFonts w:eastAsia="Times New Roman"/>
          <w:lang w:eastAsia="zh-CN"/>
        </w:rPr>
        <w:t>;</w:t>
      </w:r>
      <w:proofErr w:type="gramEnd"/>
    </w:p>
    <w:p w14:paraId="4860DB6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MS Mincho"/>
          <w:bCs/>
          <w:i/>
          <w:lang w:eastAsia="ja-JP"/>
        </w:rPr>
        <w:t>musim-LeaveAssistanceConfig</w:t>
      </w:r>
      <w:proofErr w:type="spellEnd"/>
      <w:r>
        <w:rPr>
          <w:rFonts w:eastAsia="Times New Roman"/>
          <w:lang w:eastAsia="zh-CN"/>
        </w:rPr>
        <w:t xml:space="preserve">, if </w:t>
      </w:r>
      <w:proofErr w:type="gramStart"/>
      <w:r>
        <w:rPr>
          <w:rFonts w:eastAsia="Times New Roman"/>
          <w:lang w:eastAsia="zh-CN"/>
        </w:rPr>
        <w:t>configured;</w:t>
      </w:r>
      <w:proofErr w:type="gramEnd"/>
    </w:p>
    <w:p w14:paraId="46CD50A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xml:space="preserve">, if </w:t>
      </w:r>
      <w:proofErr w:type="gramStart"/>
      <w:r>
        <w:rPr>
          <w:rFonts w:eastAsia="Times New Roman"/>
          <w:lang w:eastAsia="ja-JP"/>
        </w:rPr>
        <w:t>configured;</w:t>
      </w:r>
      <w:proofErr w:type="gramEnd"/>
    </w:p>
    <w:p w14:paraId="4D9B57B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scg-DeactivationPreferenceConfig</w:t>
      </w:r>
      <w:proofErr w:type="spellEnd"/>
      <w:r>
        <w:rPr>
          <w:rFonts w:eastAsia="Times New Roman"/>
          <w:lang w:eastAsia="ja-JP"/>
        </w:rPr>
        <w:t xml:space="preserve">, if configured, and stop timer T346i, if </w:t>
      </w:r>
      <w:proofErr w:type="gramStart"/>
      <w:r>
        <w:rPr>
          <w:rFonts w:eastAsia="Times New Roman"/>
          <w:lang w:eastAsia="ja-JP"/>
        </w:rPr>
        <w:t>running;</w:t>
      </w:r>
      <w:proofErr w:type="gramEnd"/>
    </w:p>
    <w:p w14:paraId="5B81649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proofErr w:type="spellStart"/>
      <w:r>
        <w:rPr>
          <w:rFonts w:eastAsia="Times New Roman"/>
          <w:i/>
          <w:iCs/>
          <w:lang w:eastAsia="ja-JP"/>
        </w:rPr>
        <w:t>propDelayDiffReportConfig</w:t>
      </w:r>
      <w:proofErr w:type="spellEnd"/>
      <w:r>
        <w:rPr>
          <w:rFonts w:eastAsia="Times New Roman"/>
          <w:lang w:eastAsia="ja-JP"/>
        </w:rPr>
        <w:t xml:space="preserve">, if </w:t>
      </w:r>
      <w:proofErr w:type="gramStart"/>
      <w:r>
        <w:rPr>
          <w:rFonts w:eastAsia="Times New Roman"/>
          <w:lang w:eastAsia="ja-JP"/>
        </w:rPr>
        <w:t>configured;</w:t>
      </w:r>
      <w:proofErr w:type="gramEnd"/>
    </w:p>
    <w:p w14:paraId="0DFCF5E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rrm-MeasRelaxationReportingConfig</w:t>
      </w:r>
      <w:proofErr w:type="spellEnd"/>
      <w:r>
        <w:rPr>
          <w:rFonts w:eastAsia="Times New Roman"/>
          <w:lang w:eastAsia="ja-JP"/>
        </w:rPr>
        <w:t xml:space="preserve">, if </w:t>
      </w:r>
      <w:proofErr w:type="gramStart"/>
      <w:r>
        <w:rPr>
          <w:rFonts w:eastAsia="Times New Roman"/>
          <w:lang w:eastAsia="ja-JP"/>
        </w:rPr>
        <w:t>configured;</w:t>
      </w:r>
      <w:proofErr w:type="gramEnd"/>
    </w:p>
    <w:p w14:paraId="3C71B0B3" w14:textId="77777777" w:rsidR="00C66FD2" w:rsidRDefault="007004D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xml:space="preserve">, if </w:t>
      </w:r>
      <w:proofErr w:type="gramStart"/>
      <w:r>
        <w:rPr>
          <w:rFonts w:eastAsia="Times New Roman"/>
          <w:lang w:eastAsia="ja-JP"/>
        </w:rPr>
        <w:t>configured;</w:t>
      </w:r>
      <w:proofErr w:type="gramEnd"/>
    </w:p>
    <w:p w14:paraId="7094957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xml:space="preserve">, if </w:t>
      </w:r>
      <w:proofErr w:type="gramStart"/>
      <w:r>
        <w:rPr>
          <w:rFonts w:eastAsia="Times New Roman"/>
          <w:lang w:eastAsia="ja-JP"/>
        </w:rPr>
        <w:t>configured;</w:t>
      </w:r>
      <w:proofErr w:type="gramEnd"/>
    </w:p>
    <w:p w14:paraId="0F362F2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minSchedulingOffsetPreferenceConfigExt</w:t>
      </w:r>
      <w:proofErr w:type="spellEnd"/>
      <w:r>
        <w:rPr>
          <w:rFonts w:eastAsia="Times New Roman"/>
          <w:lang w:eastAsia="ja-JP"/>
        </w:rPr>
        <w:t xml:space="preserve">, if </w:t>
      </w:r>
      <w:proofErr w:type="gramStart"/>
      <w:r>
        <w:rPr>
          <w:rFonts w:eastAsia="Times New Roman"/>
          <w:lang w:eastAsia="ja-JP"/>
        </w:rPr>
        <w:t>configured;</w:t>
      </w:r>
      <w:proofErr w:type="gramEnd"/>
    </w:p>
    <w:p w14:paraId="2CBAAA14"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proofErr w:type="spellStart"/>
      <w:r>
        <w:rPr>
          <w:rFonts w:eastAsia="Times New Roman"/>
          <w:i/>
          <w:lang w:eastAsia="ja-JP"/>
        </w:rPr>
        <w:t>successHO</w:t>
      </w:r>
      <w:proofErr w:type="spellEnd"/>
      <w:r>
        <w:rPr>
          <w:rFonts w:eastAsia="Times New Roman"/>
          <w:i/>
          <w:lang w:eastAsia="ja-JP"/>
        </w:rPr>
        <w:t>-Config</w:t>
      </w:r>
      <w:r>
        <w:rPr>
          <w:rFonts w:eastAsia="Times New Roman"/>
          <w:lang w:eastAsia="zh-CN"/>
        </w:rPr>
        <w:t xml:space="preserve">, if </w:t>
      </w:r>
      <w:proofErr w:type="gramStart"/>
      <w:r>
        <w:rPr>
          <w:rFonts w:eastAsia="Times New Roman"/>
          <w:lang w:eastAsia="zh-CN"/>
        </w:rPr>
        <w:t>configured;</w:t>
      </w:r>
      <w:proofErr w:type="gramEnd"/>
    </w:p>
    <w:p w14:paraId="101B97B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0D98D24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reset the source MAC and release the source MAC </w:t>
      </w:r>
      <w:proofErr w:type="gramStart"/>
      <w:r>
        <w:rPr>
          <w:rFonts w:eastAsia="Times New Roman"/>
          <w:lang w:eastAsia="ja-JP"/>
        </w:rPr>
        <w:t>configuration;</w:t>
      </w:r>
      <w:proofErr w:type="gramEnd"/>
    </w:p>
    <w:p w14:paraId="3AC8A6F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3EBB420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or entities as specified in TS 38.322 [4], clause 5.1.3, and the associated logical channel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30DFF12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roofErr w:type="gramStart"/>
      <w:r>
        <w:rPr>
          <w:rFonts w:eastAsia="Times New Roman"/>
          <w:lang w:eastAsia="ja-JP"/>
        </w:rPr>
        <w:t>];</w:t>
      </w:r>
      <w:proofErr w:type="gramEnd"/>
    </w:p>
    <w:p w14:paraId="1A329E3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2EC56E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PDCP entity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5FCFD61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as specified in TS 38.322 [4], clause 5.1.3, and the associated logical channel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4354B38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physical channel configuration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2377277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discard the keys used in the source </w:t>
      </w:r>
      <w:proofErr w:type="spellStart"/>
      <w:r>
        <w:rPr>
          <w:rFonts w:eastAsia="Times New Roman"/>
          <w:lang w:eastAsia="ja-JP"/>
        </w:rPr>
        <w:t>SpCell</w:t>
      </w:r>
      <w:proofErr w:type="spellEnd"/>
      <w:r>
        <w:rPr>
          <w:rFonts w:eastAsia="Times New Roman"/>
          <w:lang w:eastAsia="ja-JP"/>
        </w:rPr>
        <w:t xml:space="preserve"> (the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RRCenc</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RRCint</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UPint</w:t>
      </w:r>
      <w:proofErr w:type="spellEnd"/>
      <w:r>
        <w:rPr>
          <w:rFonts w:eastAsia="Times New Roman"/>
          <w:lang w:eastAsia="ja-JP"/>
        </w:rPr>
        <w:t xml:space="preserve"> key </w:t>
      </w:r>
      <w:r>
        <w:rPr>
          <w:rFonts w:eastAsia="Times New Roman"/>
          <w:lang w:eastAsia="zh-CN"/>
        </w:rPr>
        <w:t xml:space="preserve">and the </w:t>
      </w:r>
      <w:proofErr w:type="spellStart"/>
      <w:r>
        <w:rPr>
          <w:rFonts w:eastAsia="Times New Roman"/>
          <w:lang w:eastAsia="ja-JP"/>
        </w:rPr>
        <w:t>K</w:t>
      </w:r>
      <w:r>
        <w:rPr>
          <w:rFonts w:eastAsia="Times New Roman"/>
          <w:vertAlign w:val="subscript"/>
          <w:lang w:eastAsia="ja-JP"/>
        </w:rPr>
        <w:t>UPenc</w:t>
      </w:r>
      <w:proofErr w:type="spellEnd"/>
      <w:r>
        <w:rPr>
          <w:rFonts w:eastAsia="Times New Roman"/>
          <w:lang w:eastAsia="zh-CN"/>
        </w:rPr>
        <w:t xml:space="preserve"> key), if </w:t>
      </w:r>
      <w:proofErr w:type="gramStart"/>
      <w:r>
        <w:rPr>
          <w:rFonts w:eastAsia="Times New Roman"/>
          <w:lang w:eastAsia="zh-CN"/>
        </w:rPr>
        <w:t>any</w:t>
      </w:r>
      <w:r>
        <w:rPr>
          <w:rFonts w:eastAsia="Times New Roman"/>
          <w:lang w:eastAsia="ja-JP"/>
        </w:rPr>
        <w:t>;</w:t>
      </w:r>
      <w:proofErr w:type="gramEnd"/>
    </w:p>
    <w:p w14:paraId="2D31E4A3"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sl-L2RelayUE-Config</w:t>
      </w:r>
      <w:r>
        <w:rPr>
          <w:rFonts w:eastAsia="Times New Roman"/>
          <w:lang w:eastAsia="zh-CN"/>
        </w:rPr>
        <w:t xml:space="preserve">, if </w:t>
      </w:r>
      <w:proofErr w:type="gramStart"/>
      <w:r>
        <w:rPr>
          <w:rFonts w:eastAsia="Times New Roman"/>
          <w:lang w:eastAsia="zh-CN"/>
        </w:rPr>
        <w:t>configured;</w:t>
      </w:r>
      <w:proofErr w:type="gramEnd"/>
    </w:p>
    <w:p w14:paraId="6E1D03F9"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xml:space="preserve">, if </w:t>
      </w:r>
      <w:proofErr w:type="gramStart"/>
      <w:r>
        <w:rPr>
          <w:rFonts w:eastAsia="Times New Roman"/>
          <w:lang w:eastAsia="zh-CN"/>
        </w:rPr>
        <w:t>configured;</w:t>
      </w:r>
      <w:proofErr w:type="gramEnd"/>
    </w:p>
    <w:p w14:paraId="6A2E6197"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xml:space="preserve">, if </w:t>
      </w:r>
      <w:proofErr w:type="gramStart"/>
      <w:r>
        <w:rPr>
          <w:rFonts w:eastAsia="Times New Roman"/>
          <w:lang w:eastAsia="zh-CN"/>
        </w:rPr>
        <w:t>configured;</w:t>
      </w:r>
      <w:proofErr w:type="gramEnd"/>
    </w:p>
    <w:p w14:paraId="1062BAB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6A0F42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57C3BD4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indicate upper layers to trigger PC5 unicast link </w:t>
      </w:r>
      <w:proofErr w:type="gramStart"/>
      <w:r>
        <w:rPr>
          <w:rFonts w:eastAsia="Times New Roman"/>
          <w:lang w:eastAsia="ja-JP"/>
        </w:rPr>
        <w:t>release;</w:t>
      </w:r>
      <w:proofErr w:type="gramEnd"/>
    </w:p>
    <w:p w14:paraId="0B406A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either cell selection in accordance with the cell selection process as specified in TS 38.304 [20], or relay selection as specified in clause 5.8.15.3, or </w:t>
      </w:r>
      <w:proofErr w:type="gramStart"/>
      <w:r>
        <w:rPr>
          <w:rFonts w:eastAsia="Times New Roman"/>
          <w:lang w:eastAsia="ja-JP"/>
        </w:rPr>
        <w:t>both;</w:t>
      </w:r>
      <w:proofErr w:type="gramEnd"/>
    </w:p>
    <w:p w14:paraId="41368BC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SimSun"/>
        </w:rPr>
        <w:t>(i.e., maintain the PC5 RRC connection)</w:t>
      </w:r>
      <w:r>
        <w:rPr>
          <w:rFonts w:eastAsia="Times New Roman"/>
          <w:lang w:eastAsia="ja-JP"/>
        </w:rPr>
        <w:t>:</w:t>
      </w:r>
    </w:p>
    <w:p w14:paraId="649D310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SimSun"/>
        </w:rPr>
        <w:t>consider the connected L2 U2N Relay UE as suitable and perform actions as specified in clause 5.3.7.</w:t>
      </w:r>
      <w:proofErr w:type="gramStart"/>
      <w:r>
        <w:rPr>
          <w:rFonts w:eastAsia="SimSun"/>
        </w:rPr>
        <w:t>3a</w:t>
      </w:r>
      <w:r>
        <w:rPr>
          <w:rFonts w:eastAsia="Times New Roman"/>
          <w:lang w:eastAsia="ja-JP"/>
        </w:rPr>
        <w:t>;</w:t>
      </w:r>
      <w:proofErr w:type="gramEnd"/>
    </w:p>
    <w:p w14:paraId="7D6F9ECE"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3E2C31E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408463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31E1A99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either cell selection as specified in TS 38.304 [20], or relay selection as specified in clause 5.8.15.3, or </w:t>
      </w:r>
      <w:proofErr w:type="gramStart"/>
      <w:r>
        <w:rPr>
          <w:rFonts w:eastAsia="Times New Roman"/>
          <w:lang w:eastAsia="ja-JP"/>
        </w:rPr>
        <w:t>both;</w:t>
      </w:r>
      <w:proofErr w:type="gramEnd"/>
    </w:p>
    <w:p w14:paraId="3934811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E492AC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47FA921F" w14:textId="77777777" w:rsidR="00C66FD2" w:rsidRDefault="007004DC">
      <w:pPr>
        <w:keepLines/>
        <w:overflowPunct w:val="0"/>
        <w:autoSpaceDE w:val="0"/>
        <w:autoSpaceDN w:val="0"/>
        <w:adjustRightInd w:val="0"/>
        <w:ind w:left="1135" w:hanging="851"/>
        <w:textAlignment w:val="baseline"/>
        <w:rPr>
          <w:rFonts w:eastAsia="Times New Roman"/>
          <w:lang w:eastAsia="ja-JP"/>
        </w:rPr>
      </w:pPr>
      <w:bookmarkStart w:id="251" w:name="_Toc60776807"/>
      <w:r>
        <w:rPr>
          <w:rFonts w:eastAsia="Times New Roman"/>
          <w:lang w:eastAsia="ja-JP"/>
        </w:rPr>
        <w:lastRenderedPageBreak/>
        <w:t>NOTE 2:</w:t>
      </w:r>
      <w:r>
        <w:rPr>
          <w:rFonts w:eastAsia="Times New Roman"/>
          <w:lang w:eastAsia="ja-JP"/>
        </w:rPr>
        <w:tab/>
        <w:t>For L2 U2N Remote UE, if both a suitable cell and a suitable relay are available, the UE can select either one based on its implementation.</w:t>
      </w:r>
    </w:p>
    <w:p w14:paraId="72C47ED5"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2" w:name="_Toc131064462"/>
      <w:r>
        <w:rPr>
          <w:rFonts w:ascii="Arial" w:eastAsia="Times New Roman" w:hAnsi="Arial"/>
          <w:sz w:val="24"/>
          <w:lang w:eastAsia="ja-JP"/>
        </w:rPr>
        <w:t>5.3.7.3</w:t>
      </w:r>
      <w:r>
        <w:rPr>
          <w:rFonts w:ascii="Arial" w:eastAsia="Times New Roman" w:hAnsi="Arial"/>
          <w:sz w:val="24"/>
          <w:lang w:eastAsia="ja-JP"/>
        </w:rPr>
        <w:tab/>
        <w:t xml:space="preserve">Actions following cell selection while T311 is </w:t>
      </w:r>
      <w:proofErr w:type="gramStart"/>
      <w:r>
        <w:rPr>
          <w:rFonts w:ascii="Arial" w:eastAsia="Times New Roman" w:hAnsi="Arial"/>
          <w:sz w:val="24"/>
          <w:lang w:eastAsia="ja-JP"/>
        </w:rPr>
        <w:t>running</w:t>
      </w:r>
      <w:bookmarkEnd w:id="251"/>
      <w:bookmarkEnd w:id="252"/>
      <w:proofErr w:type="gramEnd"/>
    </w:p>
    <w:p w14:paraId="7742ADD5"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5413B95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ensure having valid and up to date essential system information as specified in clause </w:t>
      </w:r>
      <w:proofErr w:type="gramStart"/>
      <w:r>
        <w:rPr>
          <w:rFonts w:eastAsia="Times New Roman"/>
          <w:lang w:eastAsia="ja-JP"/>
        </w:rPr>
        <w:t>5.2.2.2;</w:t>
      </w:r>
      <w:proofErr w:type="gramEnd"/>
    </w:p>
    <w:p w14:paraId="13BA2D4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stop timer </w:t>
      </w:r>
      <w:proofErr w:type="gramStart"/>
      <w:r>
        <w:rPr>
          <w:rFonts w:eastAsia="Times New Roman"/>
          <w:lang w:eastAsia="ja-JP"/>
        </w:rPr>
        <w:t>T311;</w:t>
      </w:r>
      <w:proofErr w:type="gramEnd"/>
    </w:p>
    <w:p w14:paraId="6867BB2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6E82E5F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T390 for all access </w:t>
      </w:r>
      <w:proofErr w:type="gramStart"/>
      <w:r>
        <w:rPr>
          <w:rFonts w:eastAsia="Times New Roman"/>
          <w:lang w:eastAsia="ja-JP"/>
        </w:rPr>
        <w:t>categories;</w:t>
      </w:r>
      <w:proofErr w:type="gramEnd"/>
    </w:p>
    <w:p w14:paraId="2EBDDE3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w:t>
      </w:r>
      <w:proofErr w:type="gramStart"/>
      <w:r>
        <w:rPr>
          <w:rFonts w:eastAsia="Times New Roman"/>
          <w:lang w:eastAsia="ja-JP"/>
        </w:rPr>
        <w:t>4;</w:t>
      </w:r>
      <w:proofErr w:type="gramEnd"/>
    </w:p>
    <w:p w14:paraId="4502028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stop the relay (re)selection procedure, if </w:t>
      </w:r>
      <w:proofErr w:type="gramStart"/>
      <w:r>
        <w:rPr>
          <w:rFonts w:eastAsia="Times New Roman"/>
          <w:lang w:eastAsia="ja-JP"/>
        </w:rPr>
        <w:t>ongoing;</w:t>
      </w:r>
      <w:proofErr w:type="gramEnd"/>
    </w:p>
    <w:p w14:paraId="7926B64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D2B8A1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attemptCondReconfig</w:t>
      </w:r>
      <w:proofErr w:type="spellEnd"/>
      <w:r>
        <w:rPr>
          <w:rFonts w:eastAsia="Times New Roman"/>
          <w:lang w:eastAsia="ja-JP"/>
        </w:rPr>
        <w:t xml:space="preserve"> is configured; and</w:t>
      </w:r>
    </w:p>
    <w:p w14:paraId="6A5DC5D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2A7C6E8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w:t>
      </w:r>
      <w:proofErr w:type="spellStart"/>
      <w:r>
        <w:rPr>
          <w:rFonts w:eastAsia="Times New Roman"/>
          <w:i/>
          <w:iCs/>
          <w:lang w:eastAsia="zh-CN"/>
        </w:rPr>
        <w:t>reconfigurationWithSync</w:t>
      </w:r>
      <w:proofErr w:type="spellEnd"/>
      <w:r>
        <w:rPr>
          <w:rFonts w:eastAsia="Times New Roman"/>
          <w:lang w:eastAsia="zh-CN"/>
        </w:rPr>
        <w:t xml:space="preserve"> is included in the </w:t>
      </w:r>
      <w:proofErr w:type="spellStart"/>
      <w:r>
        <w:rPr>
          <w:rFonts w:eastAsia="Times New Roman"/>
          <w:i/>
          <w:lang w:eastAsia="zh-CN"/>
        </w:rPr>
        <w:t>masterCellGroup</w:t>
      </w:r>
      <w:proofErr w:type="spellEnd"/>
      <w:r>
        <w:rPr>
          <w:rFonts w:eastAsia="Times New Roman"/>
          <w:lang w:eastAsia="ja-JP"/>
        </w:rPr>
        <w:t xml:space="preserve"> in the MCG</w:t>
      </w:r>
      <w:r>
        <w:rPr>
          <w:rFonts w:eastAsia="Times New Roman"/>
          <w:i/>
          <w:lang w:eastAsia="ja-JP"/>
        </w:rPr>
        <w:t xml:space="preserve"> </w:t>
      </w:r>
      <w:proofErr w:type="spellStart"/>
      <w:r>
        <w:rPr>
          <w:rFonts w:eastAsia="Times New Roman"/>
          <w:i/>
          <w:lang w:eastAsia="ja-JP"/>
        </w:rPr>
        <w:t>VarConditionalReconfig</w:t>
      </w:r>
      <w:proofErr w:type="spellEnd"/>
      <w:r>
        <w:rPr>
          <w:rFonts w:eastAsia="Times New Roman"/>
          <w:lang w:eastAsia="ja-JP"/>
        </w:rPr>
        <w:t>:</w:t>
      </w:r>
    </w:p>
    <w:p w14:paraId="02A8F03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DengXian"/>
          <w:lang w:eastAsia="zh-CN"/>
        </w:rPr>
        <w:t>RLF-Report for conditional handover</w:t>
      </w:r>
      <w:r>
        <w:rPr>
          <w:rFonts w:eastAsia="Times New Roman"/>
          <w:lang w:eastAsia="ja-JP"/>
        </w:rPr>
        <w:t xml:space="preserve">, set the </w:t>
      </w:r>
      <w:proofErr w:type="spellStart"/>
      <w:r>
        <w:rPr>
          <w:rFonts w:eastAsia="Times New Roman"/>
          <w:i/>
          <w:lang w:eastAsia="ja-JP"/>
        </w:rPr>
        <w:t>choCellId</w:t>
      </w:r>
      <w:proofErr w:type="spellEnd"/>
      <w:r>
        <w:rPr>
          <w:rFonts w:eastAsia="Times New Roman"/>
          <w:lang w:eastAsia="ja-JP"/>
        </w:rPr>
        <w:t xml:space="preserve"> in the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to the global cell identity, if available, otherwise to the physical cell identity and carrier frequency of the selected </w:t>
      </w:r>
      <w:proofErr w:type="gramStart"/>
      <w:r>
        <w:rPr>
          <w:rFonts w:eastAsia="Times New Roman"/>
          <w:lang w:eastAsia="ja-JP"/>
        </w:rPr>
        <w:t>cell;</w:t>
      </w:r>
      <w:proofErr w:type="gramEnd"/>
    </w:p>
    <w:p w14:paraId="2613FFD1" w14:textId="77777777" w:rsidR="00C66FD2" w:rsidRDefault="007004D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proofErr w:type="spellStart"/>
      <w:r>
        <w:rPr>
          <w:rFonts w:eastAsia="Times New Roman"/>
          <w:i/>
          <w:lang w:eastAsia="ja-JP"/>
        </w:rPr>
        <w:t>condRRCReconfig</w:t>
      </w:r>
      <w:proofErr w:type="spellEnd"/>
      <w:r>
        <w:rPr>
          <w:rFonts w:eastAsia="Times New Roman"/>
          <w:i/>
          <w:lang w:eastAsia="ja-JP"/>
        </w:rPr>
        <w:t xml:space="preserve"> </w:t>
      </w:r>
      <w:r>
        <w:rPr>
          <w:rFonts w:eastAsia="Times New Roman"/>
          <w:lang w:eastAsia="ja-JP"/>
        </w:rPr>
        <w:t xml:space="preserve">associated to the selected cell and perform actions as specified in </w:t>
      </w:r>
      <w:proofErr w:type="gramStart"/>
      <w:r>
        <w:rPr>
          <w:rFonts w:eastAsia="Times New Roman"/>
          <w:lang w:eastAsia="ja-JP"/>
        </w:rPr>
        <w:t>5.3.5.3;</w:t>
      </w:r>
      <w:proofErr w:type="gramEnd"/>
    </w:p>
    <w:p w14:paraId="6849B13E" w14:textId="77777777" w:rsidR="00C66FD2" w:rsidRDefault="007004DC">
      <w:pPr>
        <w:keepLines/>
        <w:overflowPunct w:val="0"/>
        <w:autoSpaceDE w:val="0"/>
        <w:autoSpaceDN w:val="0"/>
        <w:adjustRightInd w:val="0"/>
        <w:ind w:left="1135" w:hanging="851"/>
        <w:textAlignment w:val="baseline"/>
        <w:rPr>
          <w:rFonts w:eastAsia="Yu Mincho"/>
          <w:lang w:eastAsia="ja-JP"/>
        </w:rPr>
      </w:pPr>
      <w:commentRangeStart w:id="253"/>
      <w:commentRangeStart w:id="254"/>
      <w:commentRangeStart w:id="255"/>
      <w:commentRangeStart w:id="256"/>
      <w:commentRangeStart w:id="257"/>
      <w:commentRangeStart w:id="258"/>
      <w:commentRangeStart w:id="259"/>
      <w:commentRangeStart w:id="260"/>
      <w:ins w:id="261" w:author="CATT" w:date="2023-06-14T09:46:00Z">
        <w:r>
          <w:rPr>
            <w:rFonts w:eastAsia="Yu Mincho" w:hint="eastAsia"/>
            <w:lang w:eastAsia="ja-JP"/>
          </w:rPr>
          <w:t>Editor</w:t>
        </w:r>
        <w:r>
          <w:rPr>
            <w:rFonts w:eastAsia="Yu Mincho"/>
            <w:lang w:eastAsia="ja-JP"/>
          </w:rPr>
          <w:t>’</w:t>
        </w:r>
        <w:r>
          <w:rPr>
            <w:rFonts w:eastAsia="Yu Mincho" w:hint="eastAsia"/>
            <w:lang w:eastAsia="ja-JP"/>
          </w:rPr>
          <w:t>s note:</w:t>
        </w:r>
        <w:r>
          <w:rPr>
            <w:rFonts w:eastAsia="Yu Mincho"/>
            <w:lang w:eastAsia="ja-JP"/>
          </w:rPr>
          <w:t xml:space="preserve"> </w:t>
        </w:r>
      </w:ins>
      <w:ins w:id="262" w:author="CATT" w:date="2023-06-14T09:44:00Z">
        <w:r>
          <w:rPr>
            <w:rFonts w:eastAsia="Yu Mincho"/>
            <w:lang w:eastAsia="ja-JP"/>
          </w:rPr>
          <w:t>FFS</w:t>
        </w:r>
      </w:ins>
      <w:ins w:id="263" w:author="CATT" w:date="2023-06-14T09:47:00Z">
        <w:r>
          <w:rPr>
            <w:rFonts w:eastAsia="Yu Mincho" w:hint="eastAsia"/>
            <w:lang w:eastAsia="zh-CN"/>
          </w:rPr>
          <w:t xml:space="preserve"> whether</w:t>
        </w:r>
      </w:ins>
      <w:ins w:id="264" w:author="CATT" w:date="2023-06-14T09:44:00Z">
        <w:r>
          <w:rPr>
            <w:rFonts w:eastAsia="Yu Mincho"/>
            <w:lang w:eastAsia="ja-JP"/>
          </w:rPr>
          <w:t xml:space="preserve"> the </w:t>
        </w:r>
      </w:ins>
      <w:ins w:id="265" w:author="CATT" w:date="2023-06-14T09:47:00Z">
        <w:r>
          <w:rPr>
            <w:rFonts w:eastAsia="Yu Mincho" w:hint="eastAsia"/>
            <w:lang w:eastAsia="zh-CN"/>
          </w:rPr>
          <w:t xml:space="preserve">legacy </w:t>
        </w:r>
      </w:ins>
      <w:ins w:id="266" w:author="CATT" w:date="2023-06-14T09:44:00Z">
        <w:r>
          <w:rPr>
            <w:rFonts w:eastAsia="Yu Mincho"/>
            <w:lang w:eastAsia="ja-JP"/>
          </w:rPr>
          <w:t>CHO recovery</w:t>
        </w:r>
      </w:ins>
      <w:ins w:id="267" w:author="CATT" w:date="2023-06-14T09:47:00Z">
        <w:r>
          <w:rPr>
            <w:rFonts w:eastAsia="Yu Mincho" w:hint="eastAsia"/>
            <w:lang w:eastAsia="zh-CN"/>
          </w:rPr>
          <w:t xml:space="preserve"> mechanism</w:t>
        </w:r>
      </w:ins>
      <w:ins w:id="268" w:author="CATT" w:date="2023-06-14T09:44:00Z">
        <w:r>
          <w:rPr>
            <w:rFonts w:eastAsia="Yu Mincho"/>
            <w:lang w:eastAsia="ja-JP"/>
          </w:rPr>
          <w:t xml:space="preserve"> applies to </w:t>
        </w:r>
      </w:ins>
      <w:ins w:id="269" w:author="CATT" w:date="2023-06-14T11:28:00Z">
        <w:r>
          <w:rPr>
            <w:rFonts w:eastAsia="Yu Mincho" w:hint="eastAsia"/>
            <w:lang w:eastAsia="zh-CN"/>
          </w:rPr>
          <w:t xml:space="preserve">the </w:t>
        </w:r>
      </w:ins>
      <w:ins w:id="270" w:author="CATT" w:date="2023-06-14T09:44:00Z">
        <w:r>
          <w:rPr>
            <w:rFonts w:eastAsia="Yu Mincho"/>
            <w:lang w:eastAsia="ja-JP"/>
          </w:rPr>
          <w:t>con</w:t>
        </w:r>
        <w:r>
          <w:rPr>
            <w:rFonts w:eastAsia="Yu Mincho" w:hint="eastAsia"/>
            <w:lang w:eastAsia="ja-JP"/>
          </w:rPr>
          <w:t xml:space="preserve">figuration for </w:t>
        </w:r>
      </w:ins>
      <w:ins w:id="271" w:author="CATT" w:date="2023-07-19T13:39:00Z">
        <w:r w:rsidR="00F418A0" w:rsidRPr="00F418A0">
          <w:rPr>
            <w:rFonts w:eastAsia="Yu Mincho"/>
            <w:lang w:eastAsia="ja-JP"/>
          </w:rPr>
          <w:t>CHO with candidate SCG(s)</w:t>
        </w:r>
      </w:ins>
      <w:ins w:id="272" w:author="CATT" w:date="2023-06-14T09:44:00Z">
        <w:r>
          <w:rPr>
            <w:rFonts w:eastAsia="Yu Mincho"/>
            <w:lang w:eastAsia="ja-JP"/>
          </w:rPr>
          <w:t>.</w:t>
        </w:r>
      </w:ins>
      <w:commentRangeEnd w:id="253"/>
      <w:r>
        <w:rPr>
          <w:rStyle w:val="CommentReference"/>
        </w:rPr>
        <w:commentReference w:id="253"/>
      </w:r>
      <w:commentRangeEnd w:id="254"/>
      <w:r>
        <w:commentReference w:id="254"/>
      </w:r>
      <w:commentRangeEnd w:id="255"/>
      <w:r w:rsidR="007547C4">
        <w:rPr>
          <w:rStyle w:val="CommentReference"/>
        </w:rPr>
        <w:commentReference w:id="255"/>
      </w:r>
      <w:commentRangeEnd w:id="256"/>
      <w:r w:rsidR="00393866">
        <w:rPr>
          <w:rStyle w:val="CommentReference"/>
        </w:rPr>
        <w:commentReference w:id="256"/>
      </w:r>
      <w:commentRangeEnd w:id="257"/>
      <w:r w:rsidR="004E67B1">
        <w:rPr>
          <w:rStyle w:val="CommentReference"/>
        </w:rPr>
        <w:commentReference w:id="257"/>
      </w:r>
      <w:commentRangeEnd w:id="258"/>
      <w:r w:rsidR="00AE5198">
        <w:rPr>
          <w:rStyle w:val="CommentReference"/>
        </w:rPr>
        <w:commentReference w:id="258"/>
      </w:r>
      <w:commentRangeEnd w:id="259"/>
      <w:r w:rsidR="008800A0">
        <w:rPr>
          <w:rStyle w:val="CommentReference"/>
        </w:rPr>
        <w:commentReference w:id="259"/>
      </w:r>
      <w:commentRangeEnd w:id="260"/>
      <w:r w:rsidR="006002D9">
        <w:rPr>
          <w:rStyle w:val="CommentReference"/>
        </w:rPr>
        <w:commentReference w:id="260"/>
      </w:r>
    </w:p>
    <w:p w14:paraId="6E2190D4"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18BE182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4FB0F21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proofErr w:type="spellStart"/>
      <w:r>
        <w:rPr>
          <w:rFonts w:eastAsia="Times New Roman"/>
          <w:i/>
          <w:lang w:eastAsia="ja-JP"/>
        </w:rPr>
        <w:t>attemptCondReconfig</w:t>
      </w:r>
      <w:proofErr w:type="spellEnd"/>
      <w:r>
        <w:rPr>
          <w:rFonts w:eastAsia="Times New Roman"/>
          <w:lang w:eastAsia="ja-JP"/>
        </w:rPr>
        <w:t>:</w:t>
      </w:r>
    </w:p>
    <w:p w14:paraId="52456F5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reset </w:t>
      </w:r>
      <w:proofErr w:type="gramStart"/>
      <w:r>
        <w:rPr>
          <w:rFonts w:eastAsia="Times New Roman"/>
          <w:lang w:eastAsia="ja-JP"/>
        </w:rPr>
        <w:t>MAC;</w:t>
      </w:r>
      <w:proofErr w:type="gramEnd"/>
    </w:p>
    <w:p w14:paraId="4CCC716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spCellConfig</w:t>
      </w:r>
      <w:proofErr w:type="spellEnd"/>
      <w:r>
        <w:rPr>
          <w:rFonts w:eastAsia="Times New Roman"/>
          <w:lang w:eastAsia="ja-JP"/>
        </w:rPr>
        <w:t xml:space="preserve">, if </w:t>
      </w:r>
      <w:proofErr w:type="gramStart"/>
      <w:r>
        <w:rPr>
          <w:rFonts w:eastAsia="Times New Roman"/>
          <w:lang w:eastAsia="ja-JP"/>
        </w:rPr>
        <w:t>configured;</w:t>
      </w:r>
      <w:proofErr w:type="gramEnd"/>
    </w:p>
    <w:p w14:paraId="5A26993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MCG </w:t>
      </w:r>
      <w:proofErr w:type="spellStart"/>
      <w:r>
        <w:rPr>
          <w:rFonts w:eastAsia="Times New Roman"/>
          <w:lang w:eastAsia="ja-JP"/>
        </w:rPr>
        <w:t>SCell</w:t>
      </w:r>
      <w:proofErr w:type="spellEnd"/>
      <w:r>
        <w:rPr>
          <w:rFonts w:eastAsia="Times New Roman"/>
          <w:lang w:eastAsia="ja-JP"/>
        </w:rPr>
        <w:t xml:space="preserve">(s), if </w:t>
      </w:r>
      <w:proofErr w:type="gramStart"/>
      <w:r>
        <w:rPr>
          <w:rFonts w:eastAsia="Times New Roman"/>
          <w:lang w:eastAsia="ja-JP"/>
        </w:rPr>
        <w:t>configured;</w:t>
      </w:r>
      <w:proofErr w:type="gramEnd"/>
    </w:p>
    <w:p w14:paraId="15D099F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iCs/>
          <w:lang w:eastAsia="ja-JP"/>
        </w:rPr>
        <w:t>delayBudgetReportingConfig</w:t>
      </w:r>
      <w:proofErr w:type="spellEnd"/>
      <w:r>
        <w:rPr>
          <w:rFonts w:eastAsia="Times New Roman"/>
          <w:lang w:eastAsia="ja-JP"/>
        </w:rPr>
        <w:t>, if configured</w:t>
      </w:r>
      <w:r>
        <w:rPr>
          <w:rFonts w:eastAsia="SimSun"/>
          <w:lang w:eastAsia="ja-JP"/>
        </w:rPr>
        <w:t xml:space="preserve"> and </w:t>
      </w:r>
      <w:r>
        <w:rPr>
          <w:rFonts w:eastAsia="Times New Roman"/>
          <w:lang w:eastAsia="ja-JP"/>
        </w:rPr>
        <w:t xml:space="preserve">stop timer T342, if </w:t>
      </w:r>
      <w:proofErr w:type="gramStart"/>
      <w:r>
        <w:rPr>
          <w:rFonts w:eastAsia="Times New Roman"/>
          <w:lang w:eastAsia="ja-JP"/>
        </w:rPr>
        <w:t>running;</w:t>
      </w:r>
      <w:proofErr w:type="gramEnd"/>
    </w:p>
    <w:p w14:paraId="7EAE668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iCs/>
          <w:lang w:eastAsia="ja-JP"/>
        </w:rPr>
        <w:t>overheatingAssistanceConfig</w:t>
      </w:r>
      <w:proofErr w:type="spellEnd"/>
      <w:r>
        <w:rPr>
          <w:rFonts w:eastAsia="Times New Roman"/>
          <w:lang w:eastAsia="ja-JP"/>
        </w:rPr>
        <w:t xml:space="preserve"> , if configured</w:t>
      </w:r>
      <w:r>
        <w:rPr>
          <w:rFonts w:eastAsia="SimSun"/>
          <w:lang w:eastAsia="ja-JP"/>
        </w:rPr>
        <w:t xml:space="preserve"> and </w:t>
      </w:r>
      <w:r>
        <w:rPr>
          <w:rFonts w:eastAsia="Times New Roman"/>
          <w:lang w:eastAsia="ja-JP"/>
        </w:rPr>
        <w:t>stop timer T34</w:t>
      </w:r>
      <w:r>
        <w:rPr>
          <w:rFonts w:eastAsia="SimSun"/>
          <w:lang w:eastAsia="ja-JP"/>
        </w:rPr>
        <w:t>5</w:t>
      </w:r>
      <w:r>
        <w:rPr>
          <w:rFonts w:eastAsia="Times New Roman"/>
          <w:lang w:eastAsia="ja-JP"/>
        </w:rPr>
        <w:t xml:space="preserve">, if </w:t>
      </w:r>
      <w:proofErr w:type="gramStart"/>
      <w:r>
        <w:rPr>
          <w:rFonts w:eastAsia="Times New Roman"/>
          <w:lang w:eastAsia="ja-JP"/>
        </w:rPr>
        <w:t>running;</w:t>
      </w:r>
      <w:proofErr w:type="gramEnd"/>
    </w:p>
    <w:p w14:paraId="03A10B5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543BB8A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MR-DC release, as specified in clause </w:t>
      </w:r>
      <w:proofErr w:type="gramStart"/>
      <w:r>
        <w:rPr>
          <w:rFonts w:eastAsia="Times New Roman"/>
          <w:lang w:eastAsia="ja-JP"/>
        </w:rPr>
        <w:t>5.3.5.10;</w:t>
      </w:r>
      <w:proofErr w:type="gramEnd"/>
    </w:p>
    <w:p w14:paraId="1228C3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idc-AssistanceConfig</w:t>
      </w:r>
      <w:proofErr w:type="spellEnd"/>
      <w:r>
        <w:rPr>
          <w:rFonts w:eastAsia="Times New Roman"/>
          <w:lang w:eastAsia="ja-JP"/>
        </w:rPr>
        <w:t xml:space="preserve">, if </w:t>
      </w:r>
      <w:proofErr w:type="gramStart"/>
      <w:r>
        <w:rPr>
          <w:rFonts w:eastAsia="Times New Roman"/>
          <w:lang w:eastAsia="ja-JP"/>
        </w:rPr>
        <w:t>configured;</w:t>
      </w:r>
      <w:proofErr w:type="gramEnd"/>
    </w:p>
    <w:p w14:paraId="40CEB8E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btNameList</w:t>
      </w:r>
      <w:proofErr w:type="spellEnd"/>
      <w:r>
        <w:rPr>
          <w:rFonts w:eastAsia="Times New Roman"/>
          <w:lang w:eastAsia="ja-JP"/>
        </w:rPr>
        <w:t xml:space="preserve">, if </w:t>
      </w:r>
      <w:proofErr w:type="gramStart"/>
      <w:r>
        <w:rPr>
          <w:rFonts w:eastAsia="Times New Roman"/>
          <w:lang w:eastAsia="ja-JP"/>
        </w:rPr>
        <w:t>configured;</w:t>
      </w:r>
      <w:proofErr w:type="gramEnd"/>
    </w:p>
    <w:p w14:paraId="5597B2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wlanNameList</w:t>
      </w:r>
      <w:proofErr w:type="spellEnd"/>
      <w:r>
        <w:rPr>
          <w:rFonts w:eastAsia="Times New Roman"/>
          <w:lang w:eastAsia="ja-JP"/>
        </w:rPr>
        <w:t xml:space="preserve">, if </w:t>
      </w:r>
      <w:proofErr w:type="gramStart"/>
      <w:r>
        <w:rPr>
          <w:rFonts w:eastAsia="Times New Roman"/>
          <w:lang w:eastAsia="ja-JP"/>
        </w:rPr>
        <w:t>configured;</w:t>
      </w:r>
      <w:proofErr w:type="gramEnd"/>
    </w:p>
    <w:p w14:paraId="3795C76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sensorNameList</w:t>
      </w:r>
      <w:proofErr w:type="spellEnd"/>
      <w:r>
        <w:rPr>
          <w:rFonts w:eastAsia="Times New Roman"/>
          <w:lang w:eastAsia="ja-JP"/>
        </w:rPr>
        <w:t xml:space="preserve">, if </w:t>
      </w:r>
      <w:proofErr w:type="gramStart"/>
      <w:r>
        <w:rPr>
          <w:rFonts w:eastAsia="Times New Roman"/>
          <w:lang w:eastAsia="ja-JP"/>
        </w:rPr>
        <w:t>configured;</w:t>
      </w:r>
      <w:proofErr w:type="gramEnd"/>
    </w:p>
    <w:p w14:paraId="080EB25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proofErr w:type="spellStart"/>
      <w:r>
        <w:rPr>
          <w:rFonts w:eastAsia="Times New Roman"/>
          <w:i/>
          <w:lang w:eastAsia="ja-JP"/>
        </w:rPr>
        <w:t>drx-PreferenceConfig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 xml:space="preserve">stop timer T346a associated with the MCG, if </w:t>
      </w:r>
      <w:proofErr w:type="gramStart"/>
      <w:r>
        <w:rPr>
          <w:rFonts w:eastAsia="Times New Roman"/>
          <w:lang w:eastAsia="ja-JP"/>
        </w:rPr>
        <w:t>running;</w:t>
      </w:r>
      <w:proofErr w:type="gramEnd"/>
    </w:p>
    <w:p w14:paraId="36DCDF9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maxBW-PreferenceConfig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b</w:t>
      </w:r>
      <w:r>
        <w:rPr>
          <w:rFonts w:eastAsia="Times New Roman"/>
          <w:lang w:eastAsia="ja-JP"/>
        </w:rPr>
        <w:t xml:space="preserve"> associated with the MCG, if </w:t>
      </w:r>
      <w:proofErr w:type="gramStart"/>
      <w:r>
        <w:rPr>
          <w:rFonts w:eastAsia="Times New Roman"/>
          <w:lang w:eastAsia="ja-JP"/>
        </w:rPr>
        <w:t>running;</w:t>
      </w:r>
      <w:proofErr w:type="gramEnd"/>
    </w:p>
    <w:p w14:paraId="5279925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maxCC-PreferenceConfig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c</w:t>
      </w:r>
      <w:r>
        <w:rPr>
          <w:rFonts w:eastAsia="Times New Roman"/>
          <w:lang w:eastAsia="ja-JP"/>
        </w:rPr>
        <w:t xml:space="preserve"> associated with the MCG, if </w:t>
      </w:r>
      <w:proofErr w:type="gramStart"/>
      <w:r>
        <w:rPr>
          <w:rFonts w:eastAsia="Times New Roman"/>
          <w:lang w:eastAsia="ja-JP"/>
        </w:rPr>
        <w:t>running;</w:t>
      </w:r>
      <w:proofErr w:type="gramEnd"/>
    </w:p>
    <w:p w14:paraId="1CF01D8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maxMIMO-LayerPreferenceConfig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d</w:t>
      </w:r>
      <w:r>
        <w:rPr>
          <w:rFonts w:eastAsia="Times New Roman"/>
          <w:lang w:eastAsia="ja-JP"/>
        </w:rPr>
        <w:t xml:space="preserve"> associated with the MCG, if </w:t>
      </w:r>
      <w:proofErr w:type="gramStart"/>
      <w:r>
        <w:rPr>
          <w:rFonts w:eastAsia="Times New Roman"/>
          <w:lang w:eastAsia="ja-JP"/>
        </w:rPr>
        <w:t>running;</w:t>
      </w:r>
      <w:proofErr w:type="gramEnd"/>
    </w:p>
    <w:p w14:paraId="42AA6D0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minSchedulingOffsetPreferenceConfig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e</w:t>
      </w:r>
      <w:r>
        <w:rPr>
          <w:rFonts w:eastAsia="Times New Roman"/>
          <w:lang w:eastAsia="ja-JP"/>
        </w:rPr>
        <w:t xml:space="preserve"> associated with the MCG, if </w:t>
      </w:r>
      <w:proofErr w:type="gramStart"/>
      <w:r>
        <w:rPr>
          <w:rFonts w:eastAsia="Times New Roman"/>
          <w:lang w:eastAsia="ja-JP"/>
        </w:rPr>
        <w:t>running;</w:t>
      </w:r>
      <w:proofErr w:type="gramEnd"/>
    </w:p>
    <w:p w14:paraId="1F26B3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DengXian"/>
          <w:i/>
          <w:iCs/>
          <w:lang w:eastAsia="zh-CN"/>
        </w:rPr>
        <w:t>rlm-Relaxation</w:t>
      </w:r>
      <w:r>
        <w:rPr>
          <w:rFonts w:eastAsia="Times New Roman"/>
          <w:i/>
          <w:iCs/>
          <w:lang w:eastAsia="ja-JP"/>
        </w:rPr>
        <w:t>ReportingConfig</w:t>
      </w:r>
      <w:proofErr w:type="spellEnd"/>
      <w:r>
        <w:rPr>
          <w:rFonts w:eastAsia="Times New Roman"/>
          <w:lang w:eastAsia="ja-JP"/>
        </w:rPr>
        <w:t xml:space="preserve"> for the MCG, if configured and stop timer T346j associated with the MCG, if </w:t>
      </w:r>
      <w:proofErr w:type="gramStart"/>
      <w:r>
        <w:rPr>
          <w:rFonts w:eastAsia="Times New Roman"/>
          <w:lang w:eastAsia="ja-JP"/>
        </w:rPr>
        <w:t>running;</w:t>
      </w:r>
      <w:proofErr w:type="gramEnd"/>
    </w:p>
    <w:p w14:paraId="2AB5110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bfd-</w:t>
      </w:r>
      <w:proofErr w:type="spellStart"/>
      <w:r>
        <w:rPr>
          <w:rFonts w:eastAsia="DengXian"/>
          <w:i/>
          <w:iCs/>
          <w:lang w:eastAsia="zh-CN"/>
        </w:rPr>
        <w:t>Relaxation</w:t>
      </w:r>
      <w:r>
        <w:rPr>
          <w:rFonts w:eastAsia="Times New Roman"/>
          <w:i/>
          <w:iCs/>
          <w:lang w:eastAsia="ja-JP"/>
        </w:rPr>
        <w:t>ReportingConfig</w:t>
      </w:r>
      <w:proofErr w:type="spellEnd"/>
      <w:r>
        <w:rPr>
          <w:rFonts w:eastAsia="Times New Roman"/>
          <w:lang w:eastAsia="ja-JP"/>
        </w:rPr>
        <w:t xml:space="preserve"> for the MCG, if configured and stop timer T346k associated with the MCG, if </w:t>
      </w:r>
      <w:proofErr w:type="gramStart"/>
      <w:r>
        <w:rPr>
          <w:rFonts w:eastAsia="Times New Roman"/>
          <w:lang w:eastAsia="ja-JP"/>
        </w:rPr>
        <w:t>running;</w:t>
      </w:r>
      <w:proofErr w:type="gramEnd"/>
    </w:p>
    <w:p w14:paraId="7F5A21A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releasePreferenceConfig</w:t>
      </w:r>
      <w:proofErr w:type="spellEnd"/>
      <w:r>
        <w:rPr>
          <w:rFonts w:eastAsia="Times New Roman"/>
          <w:lang w:eastAsia="ja-JP"/>
        </w:rPr>
        <w:t>, if configured</w:t>
      </w:r>
      <w:r>
        <w:rPr>
          <w:rFonts w:eastAsia="SimSun"/>
          <w:lang w:eastAsia="ja-JP"/>
        </w:rPr>
        <w:t xml:space="preserve"> and </w:t>
      </w:r>
      <w:r>
        <w:rPr>
          <w:rFonts w:eastAsia="Times New Roman"/>
          <w:lang w:eastAsia="ja-JP"/>
        </w:rPr>
        <w:t>stop timer T346</w:t>
      </w:r>
      <w:r>
        <w:rPr>
          <w:rFonts w:eastAsia="SimSun"/>
          <w:lang w:eastAsia="ja-JP"/>
        </w:rPr>
        <w:t>f</w:t>
      </w:r>
      <w:r>
        <w:rPr>
          <w:rFonts w:eastAsia="Times New Roman"/>
          <w:lang w:eastAsia="ja-JP"/>
        </w:rPr>
        <w:t xml:space="preserve">, if </w:t>
      </w:r>
      <w:proofErr w:type="gramStart"/>
      <w:r>
        <w:rPr>
          <w:rFonts w:eastAsia="Times New Roman"/>
          <w:lang w:eastAsia="ja-JP"/>
        </w:rPr>
        <w:t>running;</w:t>
      </w:r>
      <w:proofErr w:type="gramEnd"/>
    </w:p>
    <w:p w14:paraId="3FCA497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onDemandSIB</w:t>
      </w:r>
      <w:proofErr w:type="spellEnd"/>
      <w:r>
        <w:rPr>
          <w:rFonts w:eastAsia="Times New Roman"/>
          <w:i/>
          <w:iCs/>
          <w:lang w:eastAsia="ja-JP"/>
        </w:rPr>
        <w:t>-Request</w:t>
      </w:r>
      <w:r>
        <w:rPr>
          <w:rFonts w:eastAsia="Times New Roman"/>
          <w:lang w:eastAsia="ja-JP"/>
        </w:rPr>
        <w:t xml:space="preserve"> if configured, and stop timer T350, if </w:t>
      </w:r>
      <w:proofErr w:type="gramStart"/>
      <w:r>
        <w:rPr>
          <w:rFonts w:eastAsia="Times New Roman"/>
          <w:lang w:eastAsia="ja-JP"/>
        </w:rPr>
        <w:t>running;</w:t>
      </w:r>
      <w:proofErr w:type="gramEnd"/>
    </w:p>
    <w:p w14:paraId="4E71BB8A"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 xml:space="preserve">release </w:t>
      </w:r>
      <w:proofErr w:type="spellStart"/>
      <w:r>
        <w:rPr>
          <w:rFonts w:eastAsia="Times New Roman"/>
          <w:lang w:eastAsia="zh-CN"/>
        </w:rPr>
        <w:t>referenceTimePreferenceReporting</w:t>
      </w:r>
      <w:proofErr w:type="spellEnd"/>
      <w:r>
        <w:rPr>
          <w:rFonts w:eastAsia="Times New Roman"/>
          <w:lang w:eastAsia="zh-CN"/>
        </w:rPr>
        <w:t xml:space="preserve">, if </w:t>
      </w:r>
      <w:proofErr w:type="gramStart"/>
      <w:r>
        <w:rPr>
          <w:rFonts w:eastAsia="Times New Roman"/>
          <w:lang w:eastAsia="zh-CN"/>
        </w:rPr>
        <w:t>configured;</w:t>
      </w:r>
      <w:proofErr w:type="gramEnd"/>
    </w:p>
    <w:p w14:paraId="7C347E63"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proofErr w:type="spellStart"/>
      <w:r>
        <w:rPr>
          <w:rFonts w:eastAsia="Times New Roman"/>
          <w:i/>
          <w:lang w:eastAsia="zh-CN"/>
        </w:rPr>
        <w:t>sl-AssistanceConfigNR</w:t>
      </w:r>
      <w:proofErr w:type="spellEnd"/>
      <w:r>
        <w:rPr>
          <w:rFonts w:eastAsia="Times New Roman"/>
          <w:lang w:eastAsia="zh-CN"/>
        </w:rPr>
        <w:t xml:space="preserve">, if </w:t>
      </w:r>
      <w:proofErr w:type="gramStart"/>
      <w:r>
        <w:rPr>
          <w:rFonts w:eastAsia="Times New Roman"/>
          <w:lang w:eastAsia="zh-CN"/>
        </w:rPr>
        <w:t>configured;</w:t>
      </w:r>
      <w:proofErr w:type="gramEnd"/>
    </w:p>
    <w:p w14:paraId="04E1935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lang w:eastAsia="ja-JP"/>
        </w:rPr>
        <w:t>obtainCommonLocation</w:t>
      </w:r>
      <w:proofErr w:type="spellEnd"/>
      <w:r>
        <w:rPr>
          <w:rFonts w:eastAsia="Times New Roman"/>
          <w:lang w:eastAsia="ja-JP"/>
        </w:rPr>
        <w:t xml:space="preserve">, if </w:t>
      </w:r>
      <w:proofErr w:type="gramStart"/>
      <w:r>
        <w:rPr>
          <w:rFonts w:eastAsia="Times New Roman"/>
          <w:lang w:eastAsia="ja-JP"/>
        </w:rPr>
        <w:t>configured;</w:t>
      </w:r>
      <w:proofErr w:type="gramEnd"/>
    </w:p>
    <w:p w14:paraId="5CDDBEA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scg-DeactivationPreferenceConfig</w:t>
      </w:r>
      <w:proofErr w:type="spellEnd"/>
      <w:r>
        <w:rPr>
          <w:rFonts w:eastAsia="Times New Roman"/>
          <w:lang w:eastAsia="ja-JP"/>
        </w:rPr>
        <w:t xml:space="preserve">, if configured, and stop timer T346i, if </w:t>
      </w:r>
      <w:proofErr w:type="gramStart"/>
      <w:r>
        <w:rPr>
          <w:rFonts w:eastAsia="Times New Roman"/>
          <w:lang w:eastAsia="ja-JP"/>
        </w:rPr>
        <w:t>running;</w:t>
      </w:r>
      <w:proofErr w:type="gramEnd"/>
    </w:p>
    <w:p w14:paraId="41E6FA6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MS Mincho"/>
          <w:bCs/>
          <w:i/>
          <w:lang w:eastAsia="ja-JP"/>
        </w:rPr>
        <w:t>musim-GapAssistanceConfig</w:t>
      </w:r>
      <w:proofErr w:type="spellEnd"/>
      <w:r>
        <w:rPr>
          <w:rFonts w:eastAsia="Times New Roman"/>
          <w:lang w:eastAsia="zh-CN"/>
        </w:rPr>
        <w:t>, if configured</w:t>
      </w:r>
      <w:r>
        <w:rPr>
          <w:rFonts w:eastAsia="SimSun"/>
          <w:lang w:eastAsia="ja-JP"/>
        </w:rPr>
        <w:t xml:space="preserve"> and </w:t>
      </w:r>
      <w:r>
        <w:rPr>
          <w:rFonts w:eastAsia="Times New Roman"/>
          <w:lang w:eastAsia="ja-JP"/>
        </w:rPr>
        <w:t xml:space="preserve">stop timer T346h, if </w:t>
      </w:r>
      <w:proofErr w:type="gramStart"/>
      <w:r>
        <w:rPr>
          <w:rFonts w:eastAsia="Times New Roman"/>
          <w:lang w:eastAsia="ja-JP"/>
        </w:rPr>
        <w:t>running;</w:t>
      </w:r>
      <w:proofErr w:type="gramEnd"/>
    </w:p>
    <w:p w14:paraId="5521526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MS Mincho"/>
          <w:bCs/>
          <w:i/>
          <w:lang w:eastAsia="ja-JP"/>
        </w:rPr>
        <w:t>musim-LeaveAssistanceConfig</w:t>
      </w:r>
      <w:proofErr w:type="spellEnd"/>
      <w:r>
        <w:rPr>
          <w:rFonts w:eastAsia="Times New Roman"/>
          <w:lang w:eastAsia="zh-CN"/>
        </w:rPr>
        <w:t xml:space="preserve">, if </w:t>
      </w:r>
      <w:proofErr w:type="gramStart"/>
      <w:r>
        <w:rPr>
          <w:rFonts w:eastAsia="Times New Roman"/>
          <w:lang w:eastAsia="zh-CN"/>
        </w:rPr>
        <w:t>configured</w:t>
      </w:r>
      <w:r>
        <w:rPr>
          <w:rFonts w:eastAsia="Times New Roman"/>
          <w:lang w:eastAsia="ja-JP"/>
        </w:rPr>
        <w:t>;</w:t>
      </w:r>
      <w:proofErr w:type="gramEnd"/>
    </w:p>
    <w:p w14:paraId="7A6325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iCs/>
          <w:lang w:eastAsia="ja-JP"/>
        </w:rPr>
        <w:t>propDelayDiffReportConfig</w:t>
      </w:r>
      <w:proofErr w:type="spellEnd"/>
      <w:r>
        <w:rPr>
          <w:rFonts w:eastAsia="Times New Roman"/>
          <w:lang w:eastAsia="ja-JP"/>
        </w:rPr>
        <w:t xml:space="preserve">, if </w:t>
      </w:r>
      <w:proofErr w:type="gramStart"/>
      <w:r>
        <w:rPr>
          <w:rFonts w:eastAsia="Times New Roman"/>
          <w:lang w:eastAsia="ja-JP"/>
        </w:rPr>
        <w:t>configured;</w:t>
      </w:r>
      <w:proofErr w:type="gramEnd"/>
    </w:p>
    <w:p w14:paraId="48A11D3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xml:space="preserve">, if </w:t>
      </w:r>
      <w:proofErr w:type="gramStart"/>
      <w:r>
        <w:rPr>
          <w:rFonts w:eastAsia="Times New Roman"/>
          <w:lang w:eastAsia="ja-JP"/>
        </w:rPr>
        <w:t>configured;</w:t>
      </w:r>
      <w:proofErr w:type="gramEnd"/>
    </w:p>
    <w:p w14:paraId="67EAE93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rrm-MeasRelaxationReportingConfig</w:t>
      </w:r>
      <w:proofErr w:type="spellEnd"/>
      <w:r>
        <w:rPr>
          <w:rFonts w:eastAsia="Times New Roman"/>
          <w:lang w:eastAsia="ja-JP"/>
        </w:rPr>
        <w:t xml:space="preserve">, if </w:t>
      </w:r>
      <w:proofErr w:type="gramStart"/>
      <w:r>
        <w:rPr>
          <w:rFonts w:eastAsia="Times New Roman"/>
          <w:lang w:eastAsia="ja-JP"/>
        </w:rPr>
        <w:t>configured;</w:t>
      </w:r>
      <w:proofErr w:type="gramEnd"/>
    </w:p>
    <w:p w14:paraId="3A012D08" w14:textId="77777777" w:rsidR="00C66FD2" w:rsidRDefault="007004D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xml:space="preserve">, if </w:t>
      </w:r>
      <w:proofErr w:type="gramStart"/>
      <w:r>
        <w:rPr>
          <w:rFonts w:eastAsia="Times New Roman"/>
          <w:lang w:eastAsia="ja-JP"/>
        </w:rPr>
        <w:t>configured;</w:t>
      </w:r>
      <w:proofErr w:type="gramEnd"/>
    </w:p>
    <w:p w14:paraId="5A296E2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xml:space="preserve">, if </w:t>
      </w:r>
      <w:proofErr w:type="gramStart"/>
      <w:r>
        <w:rPr>
          <w:rFonts w:eastAsia="Times New Roman"/>
          <w:lang w:eastAsia="ja-JP"/>
        </w:rPr>
        <w:t>configured;</w:t>
      </w:r>
      <w:proofErr w:type="gramEnd"/>
    </w:p>
    <w:p w14:paraId="0273139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minSchedulingOffsetPreferenceConfigExt</w:t>
      </w:r>
      <w:proofErr w:type="spellEnd"/>
      <w:r>
        <w:rPr>
          <w:rFonts w:eastAsia="Times New Roman"/>
          <w:lang w:eastAsia="ja-JP"/>
        </w:rPr>
        <w:t xml:space="preserve">, if </w:t>
      </w:r>
      <w:proofErr w:type="gramStart"/>
      <w:r>
        <w:rPr>
          <w:rFonts w:eastAsia="Times New Roman"/>
          <w:lang w:eastAsia="ja-JP"/>
        </w:rPr>
        <w:t>configured;</w:t>
      </w:r>
      <w:proofErr w:type="gramEnd"/>
    </w:p>
    <w:p w14:paraId="13C2C69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w:t>
      </w:r>
      <w:proofErr w:type="gramStart"/>
      <w:r>
        <w:rPr>
          <w:rFonts w:eastAsia="Times New Roman"/>
          <w:lang w:eastAsia="zh-CN"/>
        </w:rPr>
        <w:t>MRBs</w:t>
      </w:r>
      <w:r>
        <w:rPr>
          <w:rFonts w:eastAsia="Times New Roman"/>
          <w:lang w:eastAsia="ja-JP"/>
        </w:rPr>
        <w:t>;</w:t>
      </w:r>
      <w:proofErr w:type="gramEnd"/>
    </w:p>
    <w:p w14:paraId="3249870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w:t>
      </w:r>
      <w:proofErr w:type="spellStart"/>
      <w:r>
        <w:rPr>
          <w:rFonts w:eastAsia="Times New Roman"/>
          <w:i/>
          <w:lang w:eastAsia="ja-JP"/>
        </w:rPr>
        <w:t>VarConditionalReconfig</w:t>
      </w:r>
      <w:proofErr w:type="spellEnd"/>
      <w:r>
        <w:rPr>
          <w:rFonts w:eastAsia="Times New Roman"/>
          <w:lang w:eastAsia="ja-JP"/>
        </w:rPr>
        <w:t xml:space="preserve">, if </w:t>
      </w:r>
      <w:proofErr w:type="gramStart"/>
      <w:r>
        <w:rPr>
          <w:rFonts w:eastAsia="Times New Roman"/>
          <w:lang w:eastAsia="ja-JP"/>
        </w:rPr>
        <w:t>any;</w:t>
      </w:r>
      <w:proofErr w:type="gramEnd"/>
    </w:p>
    <w:p w14:paraId="49CE88F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proofErr w:type="spellStart"/>
      <w:r>
        <w:rPr>
          <w:rFonts w:eastAsia="Times New Roman"/>
          <w:i/>
          <w:lang w:eastAsia="ja-JP"/>
        </w:rPr>
        <w:t>measId</w:t>
      </w:r>
      <w:proofErr w:type="spellEnd"/>
      <w:r>
        <w:rPr>
          <w:rFonts w:eastAsia="Times New Roman"/>
          <w:lang w:eastAsia="ja-JP"/>
        </w:rPr>
        <w:t xml:space="preserve">, if the associated </w:t>
      </w:r>
      <w:proofErr w:type="spellStart"/>
      <w:r>
        <w:rPr>
          <w:rFonts w:eastAsia="Times New Roman"/>
          <w:i/>
          <w:iCs/>
          <w:lang w:eastAsia="ja-JP"/>
        </w:rPr>
        <w:t>reportConfig</w:t>
      </w:r>
      <w:proofErr w:type="spellEnd"/>
      <w:r>
        <w:rPr>
          <w:rFonts w:eastAsia="Times New Roman"/>
          <w:lang w:eastAsia="ja-JP"/>
        </w:rPr>
        <w:t xml:space="preserve"> has a </w:t>
      </w:r>
      <w:proofErr w:type="spellStart"/>
      <w:r>
        <w:rPr>
          <w:rFonts w:eastAsia="Times New Roman"/>
          <w:i/>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136928A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proofErr w:type="spellStart"/>
      <w:r>
        <w:rPr>
          <w:rFonts w:eastAsia="Times New Roman"/>
          <w:i/>
          <w:iCs/>
          <w:lang w:eastAsia="ja-JP"/>
        </w:rPr>
        <w:t>reportConfigId</w:t>
      </w:r>
      <w:proofErr w:type="spellEnd"/>
      <w:r>
        <w:rPr>
          <w:rFonts w:eastAsia="Times New Roman"/>
          <w:lang w:eastAsia="ja-JP"/>
        </w:rPr>
        <w:t>:</w:t>
      </w:r>
    </w:p>
    <w:p w14:paraId="444935A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lang w:eastAsia="ja-JP"/>
        </w:rPr>
        <w:t>reportConfigId</w:t>
      </w:r>
      <w:proofErr w:type="spellEnd"/>
      <w:r>
        <w:rPr>
          <w:rFonts w:eastAsia="Times New Roman"/>
          <w:lang w:eastAsia="ja-JP"/>
        </w:rPr>
        <w:t xml:space="preserve"> from the </w:t>
      </w:r>
      <w:proofErr w:type="spellStart"/>
      <w:r>
        <w:rPr>
          <w:rFonts w:eastAsia="Times New Roman"/>
          <w:i/>
          <w:lang w:eastAsia="ja-JP"/>
        </w:rPr>
        <w:t>reportConfigList</w:t>
      </w:r>
      <w:proofErr w:type="spellEnd"/>
      <w:r>
        <w:rPr>
          <w:rFonts w:eastAsia="Times New Roman"/>
          <w:lang w:eastAsia="ja-JP"/>
        </w:rPr>
        <w:t xml:space="preserve"> within the </w:t>
      </w:r>
      <w:proofErr w:type="spellStart"/>
      <w:proofErr w:type="gramStart"/>
      <w:r>
        <w:rPr>
          <w:rFonts w:eastAsia="Times New Roman"/>
          <w:i/>
          <w:lang w:eastAsia="ja-JP"/>
        </w:rPr>
        <w:t>VarMeasConfig</w:t>
      </w:r>
      <w:proofErr w:type="spellEnd"/>
      <w:r>
        <w:rPr>
          <w:rFonts w:eastAsia="Times New Roman"/>
          <w:lang w:eastAsia="ja-JP"/>
        </w:rPr>
        <w:t>;</w:t>
      </w:r>
      <w:proofErr w:type="gramEnd"/>
    </w:p>
    <w:p w14:paraId="479B4CB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proofErr w:type="spellStart"/>
      <w:r>
        <w:rPr>
          <w:rFonts w:eastAsia="Times New Roman"/>
          <w:i/>
          <w:iCs/>
          <w:lang w:eastAsia="ja-JP"/>
        </w:rPr>
        <w:t>measObjectId</w:t>
      </w:r>
      <w:proofErr w:type="spellEnd"/>
      <w:r>
        <w:rPr>
          <w:rFonts w:eastAsia="Times New Roman"/>
          <w:lang w:eastAsia="ja-JP"/>
        </w:rPr>
        <w:t xml:space="preserve"> is only associated to a </w:t>
      </w:r>
      <w:proofErr w:type="spellStart"/>
      <w:r>
        <w:rPr>
          <w:rFonts w:eastAsia="Times New Roman"/>
          <w:i/>
          <w:iCs/>
          <w:lang w:eastAsia="ja-JP"/>
        </w:rPr>
        <w:t>reportConfig</w:t>
      </w:r>
      <w:proofErr w:type="spellEnd"/>
      <w:r>
        <w:rPr>
          <w:rFonts w:eastAsia="Times New Roman"/>
          <w:lang w:eastAsia="ja-JP"/>
        </w:rPr>
        <w:t xml:space="preserve"> with </w:t>
      </w:r>
      <w:proofErr w:type="spellStart"/>
      <w:r>
        <w:rPr>
          <w:rFonts w:eastAsia="Times New Roman"/>
          <w:i/>
          <w:iCs/>
          <w:lang w:eastAsia="ja-JP"/>
        </w:rPr>
        <w:t>reportType</w:t>
      </w:r>
      <w:proofErr w:type="spellEnd"/>
      <w:r>
        <w:rPr>
          <w:rFonts w:eastAsia="Times New Roman"/>
          <w:lang w:eastAsia="ja-JP"/>
        </w:rPr>
        <w:t xml:space="preserve"> set to </w:t>
      </w:r>
      <w:proofErr w:type="spellStart"/>
      <w:r>
        <w:rPr>
          <w:rFonts w:eastAsia="Times New Roman"/>
          <w:i/>
          <w:iCs/>
          <w:lang w:eastAsia="ja-JP"/>
        </w:rPr>
        <w:t>condTriggerConfig</w:t>
      </w:r>
      <w:proofErr w:type="spellEnd"/>
      <w:r>
        <w:rPr>
          <w:rFonts w:eastAsia="Times New Roman"/>
          <w:lang w:eastAsia="ja-JP"/>
        </w:rPr>
        <w:t>:</w:t>
      </w:r>
    </w:p>
    <w:p w14:paraId="2BDAB92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iCs/>
          <w:lang w:eastAsia="ja-JP"/>
        </w:rPr>
        <w:t>measObjectId</w:t>
      </w:r>
      <w:proofErr w:type="spellEnd"/>
      <w:r>
        <w:rPr>
          <w:rFonts w:eastAsia="Times New Roman"/>
          <w:lang w:eastAsia="ja-JP"/>
        </w:rPr>
        <w:t xml:space="preserve"> from the </w:t>
      </w:r>
      <w:proofErr w:type="spellStart"/>
      <w:r>
        <w:rPr>
          <w:rFonts w:eastAsia="Times New Roman"/>
          <w:i/>
          <w:lang w:eastAsia="ja-JP"/>
        </w:rPr>
        <w:t>measObjectList</w:t>
      </w:r>
      <w:proofErr w:type="spellEnd"/>
      <w:r>
        <w:rPr>
          <w:rFonts w:eastAsia="Times New Roman"/>
          <w:lang w:eastAsia="ja-JP"/>
        </w:rPr>
        <w:t xml:space="preserve"> within the </w:t>
      </w:r>
      <w:proofErr w:type="spellStart"/>
      <w:proofErr w:type="gramStart"/>
      <w:r>
        <w:rPr>
          <w:rFonts w:eastAsia="Times New Roman"/>
          <w:i/>
          <w:lang w:eastAsia="ja-JP"/>
        </w:rPr>
        <w:t>VarMeasConfig</w:t>
      </w:r>
      <w:proofErr w:type="spellEnd"/>
      <w:r>
        <w:rPr>
          <w:rFonts w:eastAsia="Times New Roman"/>
          <w:lang w:eastAsia="ja-JP"/>
        </w:rPr>
        <w:t>;</w:t>
      </w:r>
      <w:proofErr w:type="gramEnd"/>
    </w:p>
    <w:p w14:paraId="00FF1C7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proofErr w:type="spellStart"/>
      <w:r>
        <w:rPr>
          <w:rFonts w:eastAsia="Times New Roman"/>
          <w:i/>
          <w:lang w:eastAsia="ja-JP"/>
        </w:rPr>
        <w:t>measId</w:t>
      </w:r>
      <w:proofErr w:type="spellEnd"/>
      <w:r>
        <w:rPr>
          <w:rFonts w:eastAsia="Times New Roman"/>
          <w:lang w:eastAsia="ja-JP"/>
        </w:rPr>
        <w:t xml:space="preserve"> from the </w:t>
      </w:r>
      <w:proofErr w:type="spellStart"/>
      <w:r>
        <w:rPr>
          <w:rFonts w:eastAsia="Times New Roman"/>
          <w:i/>
          <w:lang w:eastAsia="ja-JP"/>
        </w:rPr>
        <w:t>measIdList</w:t>
      </w:r>
      <w:proofErr w:type="spellEnd"/>
      <w:r>
        <w:rPr>
          <w:rFonts w:eastAsia="Times New Roman"/>
          <w:lang w:eastAsia="ja-JP"/>
        </w:rPr>
        <w:t xml:space="preserve"> within the </w:t>
      </w:r>
      <w:proofErr w:type="spellStart"/>
      <w:proofErr w:type="gramStart"/>
      <w:r>
        <w:rPr>
          <w:rFonts w:eastAsia="Times New Roman"/>
          <w:i/>
          <w:lang w:eastAsia="ja-JP"/>
        </w:rPr>
        <w:t>VarMeasConfig</w:t>
      </w:r>
      <w:proofErr w:type="spellEnd"/>
      <w:r>
        <w:rPr>
          <w:rFonts w:eastAsia="Times New Roman"/>
          <w:lang w:eastAsia="ja-JP"/>
        </w:rPr>
        <w:t>;</w:t>
      </w:r>
      <w:proofErr w:type="gramEnd"/>
    </w:p>
    <w:p w14:paraId="55F3B3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the PC5 RLC entity for SL-RLC0, if </w:t>
      </w:r>
      <w:proofErr w:type="gramStart"/>
      <w:r>
        <w:rPr>
          <w:rFonts w:eastAsia="Times New Roman"/>
          <w:lang w:eastAsia="ja-JP"/>
        </w:rPr>
        <w:t>any;</w:t>
      </w:r>
      <w:proofErr w:type="gramEnd"/>
    </w:p>
    <w:p w14:paraId="0131B7E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start timer </w:t>
      </w:r>
      <w:proofErr w:type="gramStart"/>
      <w:r>
        <w:rPr>
          <w:rFonts w:eastAsia="Times New Roman"/>
          <w:lang w:eastAsia="ja-JP"/>
        </w:rPr>
        <w:t>T301;</w:t>
      </w:r>
      <w:proofErr w:type="gramEnd"/>
    </w:p>
    <w:p w14:paraId="6B683F8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proofErr w:type="gramStart"/>
      <w:r>
        <w:rPr>
          <w:rFonts w:eastAsia="Times New Roman"/>
          <w:i/>
          <w:lang w:eastAsia="ja-JP"/>
        </w:rPr>
        <w:t>SIB1</w:t>
      </w:r>
      <w:r>
        <w:rPr>
          <w:rFonts w:eastAsia="Times New Roman"/>
          <w:lang w:eastAsia="ja-JP"/>
        </w:rPr>
        <w:t>;</w:t>
      </w:r>
      <w:proofErr w:type="gramEnd"/>
    </w:p>
    <w:p w14:paraId="195A038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MAC Cell Group configuration as specified in </w:t>
      </w:r>
      <w:proofErr w:type="gramStart"/>
      <w:r>
        <w:rPr>
          <w:rFonts w:eastAsia="Times New Roman"/>
          <w:lang w:eastAsia="ja-JP"/>
        </w:rPr>
        <w:t>9.2.2;</w:t>
      </w:r>
      <w:proofErr w:type="gramEnd"/>
    </w:p>
    <w:p w14:paraId="2D45024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CCCH configuration as specified in </w:t>
      </w:r>
      <w:proofErr w:type="gramStart"/>
      <w:r>
        <w:rPr>
          <w:rFonts w:eastAsia="Times New Roman"/>
          <w:lang w:eastAsia="ja-JP"/>
        </w:rPr>
        <w:t>9.1.1.2;</w:t>
      </w:r>
      <w:proofErr w:type="gramEnd"/>
    </w:p>
    <w:p w14:paraId="4B74D07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proofErr w:type="spellStart"/>
      <w:r>
        <w:rPr>
          <w:rFonts w:eastAsia="Times New Roman"/>
          <w:i/>
          <w:lang w:eastAsia="ja-JP"/>
        </w:rPr>
        <w:t>timeAlignmentTimerCommon</w:t>
      </w:r>
      <w:proofErr w:type="spellEnd"/>
      <w:r>
        <w:rPr>
          <w:rFonts w:eastAsia="Times New Roman"/>
          <w:lang w:eastAsia="ja-JP"/>
        </w:rPr>
        <w:t xml:space="preserve"> included in </w:t>
      </w:r>
      <w:proofErr w:type="gramStart"/>
      <w:r>
        <w:rPr>
          <w:rFonts w:eastAsia="Times New Roman"/>
          <w:i/>
          <w:lang w:eastAsia="ja-JP"/>
        </w:rPr>
        <w:t>SIB1</w:t>
      </w:r>
      <w:r>
        <w:rPr>
          <w:rFonts w:eastAsia="Times New Roman"/>
          <w:lang w:eastAsia="ja-JP"/>
        </w:rPr>
        <w:t>;</w:t>
      </w:r>
      <w:proofErr w:type="gramEnd"/>
    </w:p>
    <w:p w14:paraId="5B6DE59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proofErr w:type="spellStart"/>
      <w:r>
        <w:rPr>
          <w:rFonts w:eastAsia="Times New Roman"/>
          <w:i/>
          <w:lang w:eastAsia="ja-JP"/>
        </w:rPr>
        <w:t>RRCReestablishmentRequest</w:t>
      </w:r>
      <w:proofErr w:type="spellEnd"/>
      <w:r>
        <w:rPr>
          <w:rFonts w:eastAsia="Times New Roman"/>
          <w:lang w:eastAsia="ja-JP"/>
        </w:rPr>
        <w:t xml:space="preserve"> message in accordance with </w:t>
      </w:r>
      <w:proofErr w:type="gramStart"/>
      <w:r>
        <w:rPr>
          <w:rFonts w:eastAsia="Times New Roman"/>
          <w:lang w:eastAsia="ja-JP"/>
        </w:rPr>
        <w:t>5.3.7.4;</w:t>
      </w:r>
      <w:proofErr w:type="gramEnd"/>
    </w:p>
    <w:p w14:paraId="220E41A1"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This procedure applies also if the UE returns to the source </w:t>
      </w:r>
      <w:proofErr w:type="spellStart"/>
      <w:r>
        <w:rPr>
          <w:rFonts w:eastAsia="Times New Roman"/>
          <w:lang w:eastAsia="ja-JP"/>
        </w:rPr>
        <w:t>PCell</w:t>
      </w:r>
      <w:proofErr w:type="spellEnd"/>
      <w:r>
        <w:rPr>
          <w:rFonts w:eastAsia="Times New Roman"/>
          <w:lang w:eastAsia="ja-JP"/>
        </w:rPr>
        <w:t>.</w:t>
      </w:r>
    </w:p>
    <w:p w14:paraId="17F87A8F"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328274DA" w14:textId="77777777" w:rsidR="00C66FD2" w:rsidRDefault="007004DC">
      <w:pPr>
        <w:overflowPunct w:val="0"/>
        <w:autoSpaceDE w:val="0"/>
        <w:autoSpaceDN w:val="0"/>
        <w:adjustRightInd w:val="0"/>
        <w:ind w:left="568" w:hanging="284"/>
        <w:textAlignment w:val="baseline"/>
        <w:rPr>
          <w:rFonts w:eastAsia="Batang"/>
          <w:lang w:eastAsia="ja-JP"/>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51C98BD0" w14:textId="77777777" w:rsidR="00C66FD2" w:rsidRDefault="007004DC">
      <w:pPr>
        <w:pStyle w:val="Heading3"/>
      </w:pPr>
      <w:bookmarkStart w:id="273" w:name="_Toc60776880"/>
      <w:bookmarkStart w:id="274" w:name="_Toc131064538"/>
      <w:r>
        <w:t>5.5.3</w:t>
      </w:r>
      <w:r>
        <w:tab/>
        <w:t xml:space="preserve">Performing </w:t>
      </w:r>
      <w:proofErr w:type="gramStart"/>
      <w:r>
        <w:t>measurements</w:t>
      </w:r>
      <w:bookmarkEnd w:id="273"/>
      <w:bookmarkEnd w:id="274"/>
      <w:proofErr w:type="gramEnd"/>
    </w:p>
    <w:p w14:paraId="3C058261" w14:textId="77777777" w:rsidR="00C66FD2" w:rsidRDefault="007004DC">
      <w:pPr>
        <w:pStyle w:val="Heading4"/>
      </w:pPr>
      <w:bookmarkStart w:id="275" w:name="_Toc60776881"/>
      <w:bookmarkStart w:id="276" w:name="_Toc131064539"/>
      <w:r>
        <w:t>5.5.3.1</w:t>
      </w:r>
      <w:r>
        <w:tab/>
        <w:t>General</w:t>
      </w:r>
      <w:bookmarkEnd w:id="275"/>
      <w:bookmarkEnd w:id="276"/>
    </w:p>
    <w:p w14:paraId="3A679895" w14:textId="77777777" w:rsidR="00C66FD2" w:rsidRDefault="007004D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35561B3" w14:textId="77777777" w:rsidR="00C66FD2" w:rsidRDefault="007004D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D91D422" w14:textId="77777777" w:rsidR="00C66FD2" w:rsidRDefault="007004DC">
      <w:r>
        <w:t>The UE shall:</w:t>
      </w:r>
    </w:p>
    <w:p w14:paraId="0E8420D4" w14:textId="77777777" w:rsidR="00C66FD2" w:rsidRDefault="007004DC">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7DEC1DE2" w14:textId="77777777" w:rsidR="00C66FD2" w:rsidRDefault="007004DC">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66436222" w14:textId="77777777" w:rsidR="00C66FD2" w:rsidRDefault="007004DC">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42189615" w14:textId="77777777" w:rsidR="00C66FD2" w:rsidRDefault="007004DC">
      <w:pPr>
        <w:pStyle w:val="B4"/>
      </w:pPr>
      <w:r>
        <w:t>4&gt;</w:t>
      </w:r>
      <w:r>
        <w:tab/>
        <w:t>derive layer 3 filtered RSRP and RSRQ per beam for the serving cell based on SS/PBCH block, as described in 5.5.3.</w:t>
      </w:r>
      <w:proofErr w:type="gramStart"/>
      <w:r>
        <w:t>3a;</w:t>
      </w:r>
      <w:proofErr w:type="gramEnd"/>
    </w:p>
    <w:p w14:paraId="44427467" w14:textId="77777777" w:rsidR="00C66FD2" w:rsidRDefault="007004DC">
      <w:pPr>
        <w:pStyle w:val="B3"/>
      </w:pPr>
      <w:r>
        <w:t>3&gt;</w:t>
      </w:r>
      <w:r>
        <w:tab/>
        <w:t xml:space="preserve">derive serving cell measurement results based on SS/PBCH block, as described in </w:t>
      </w:r>
      <w:proofErr w:type="gramStart"/>
      <w:r>
        <w:t>5.5.3.3;</w:t>
      </w:r>
      <w:proofErr w:type="gramEnd"/>
    </w:p>
    <w:p w14:paraId="447865EA" w14:textId="77777777" w:rsidR="00C66FD2" w:rsidRDefault="007004DC">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59EA9B52" w14:textId="77777777" w:rsidR="00C66FD2" w:rsidRDefault="007004DC">
      <w:pPr>
        <w:pStyle w:val="B3"/>
      </w:pPr>
      <w:r>
        <w:lastRenderedPageBreak/>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18558669" w14:textId="77777777" w:rsidR="00C66FD2" w:rsidRDefault="007004DC">
      <w:pPr>
        <w:pStyle w:val="B4"/>
      </w:pPr>
      <w:r>
        <w:t>4&gt;</w:t>
      </w:r>
      <w:r>
        <w:tab/>
        <w:t>derive layer 3 filtered RSRP and RSRQ per beam for the serving cell based on CSI-RS, as described in 5.5.3.</w:t>
      </w:r>
      <w:proofErr w:type="gramStart"/>
      <w:r>
        <w:t>3a;</w:t>
      </w:r>
      <w:proofErr w:type="gramEnd"/>
    </w:p>
    <w:p w14:paraId="24123A05" w14:textId="77777777" w:rsidR="00C66FD2" w:rsidRDefault="007004DC">
      <w:pPr>
        <w:pStyle w:val="B3"/>
      </w:pPr>
      <w:r>
        <w:t>3&gt;</w:t>
      </w:r>
      <w:r>
        <w:tab/>
        <w:t xml:space="preserve">derive serving cell measurement results based on CSI-RS, as described in </w:t>
      </w:r>
      <w:proofErr w:type="gramStart"/>
      <w:r>
        <w:t>5.5.3.3;</w:t>
      </w:r>
      <w:proofErr w:type="gramEnd"/>
    </w:p>
    <w:p w14:paraId="6A489D6B" w14:textId="77777777" w:rsidR="00C66FD2" w:rsidRDefault="007004DC">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7ECBF646" w14:textId="77777777" w:rsidR="00C66FD2" w:rsidRDefault="007004DC">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71B3C48D" w14:textId="77777777" w:rsidR="00C66FD2" w:rsidRDefault="007004DC">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18884F6F" w14:textId="77777777" w:rsidR="00C66FD2" w:rsidRDefault="007004DC">
      <w:pPr>
        <w:pStyle w:val="B4"/>
      </w:pPr>
      <w:r>
        <w:t>4&gt;</w:t>
      </w:r>
      <w:r>
        <w:tab/>
        <w:t>derive layer 3 filtered SINR per beam for the serving cell based on SS/PBCH block, as described in 5.5.3.</w:t>
      </w:r>
      <w:proofErr w:type="gramStart"/>
      <w:r>
        <w:t>3a;</w:t>
      </w:r>
      <w:proofErr w:type="gramEnd"/>
    </w:p>
    <w:p w14:paraId="405C12B1" w14:textId="77777777" w:rsidR="00C66FD2" w:rsidRDefault="007004DC">
      <w:pPr>
        <w:pStyle w:val="B3"/>
      </w:pPr>
      <w:r>
        <w:t>3&gt;</w:t>
      </w:r>
      <w:r>
        <w:tab/>
        <w:t xml:space="preserve">derive serving cell SINR based on SS/PBCH block, as described in </w:t>
      </w:r>
      <w:proofErr w:type="gramStart"/>
      <w:r>
        <w:t>5.5.3.3;</w:t>
      </w:r>
      <w:proofErr w:type="gramEnd"/>
    </w:p>
    <w:p w14:paraId="2745E113" w14:textId="77777777" w:rsidR="00C66FD2" w:rsidRDefault="007004DC">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3ED86866" w14:textId="77777777" w:rsidR="00C66FD2" w:rsidRDefault="007004DC">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0F29EA5F" w14:textId="77777777" w:rsidR="00C66FD2" w:rsidRDefault="007004DC">
      <w:pPr>
        <w:pStyle w:val="B4"/>
      </w:pPr>
      <w:r>
        <w:t>4&gt;</w:t>
      </w:r>
      <w:r>
        <w:tab/>
        <w:t>derive layer 3 filtered SINR per beam for the serving cell based on CSI-RS, as described in 5.5.3.</w:t>
      </w:r>
      <w:proofErr w:type="gramStart"/>
      <w:r>
        <w:t>3a;</w:t>
      </w:r>
      <w:proofErr w:type="gramEnd"/>
    </w:p>
    <w:p w14:paraId="561105C4" w14:textId="77777777" w:rsidR="00C66FD2" w:rsidRDefault="007004DC">
      <w:pPr>
        <w:pStyle w:val="B3"/>
      </w:pPr>
      <w:r>
        <w:t>3&gt;</w:t>
      </w:r>
      <w:r>
        <w:tab/>
        <w:t xml:space="preserve">derive serving cell SINR based on CSI-RS, as described in </w:t>
      </w:r>
      <w:proofErr w:type="gramStart"/>
      <w:r>
        <w:t>5.5.3.3;</w:t>
      </w:r>
      <w:proofErr w:type="gramEnd"/>
    </w:p>
    <w:p w14:paraId="66172670" w14:textId="77777777" w:rsidR="00C66FD2" w:rsidRDefault="007004DC">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212A88A8" w14:textId="77777777" w:rsidR="00C66FD2" w:rsidRDefault="007004D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77C95312" w14:textId="77777777" w:rsidR="00C66FD2" w:rsidRDefault="007004DC">
      <w:pPr>
        <w:pStyle w:val="B3"/>
      </w:pPr>
      <w:r>
        <w:t>3&gt;</w:t>
      </w:r>
      <w:r>
        <w:tab/>
        <w:t xml:space="preserve">if </w:t>
      </w:r>
      <w:proofErr w:type="spellStart"/>
      <w:r>
        <w:rPr>
          <w:i/>
        </w:rPr>
        <w:t>useAutonomousGaps</w:t>
      </w:r>
      <w:proofErr w:type="spellEnd"/>
      <w:r>
        <w:t xml:space="preserve"> is configured for the associated </w:t>
      </w:r>
      <w:proofErr w:type="spellStart"/>
      <w:r>
        <w:rPr>
          <w:i/>
        </w:rPr>
        <w:t>reportConfig</w:t>
      </w:r>
      <w:proofErr w:type="spellEnd"/>
      <w:r>
        <w:t>:</w:t>
      </w:r>
    </w:p>
    <w:p w14:paraId="0184C2AB" w14:textId="77777777" w:rsidR="00C66FD2" w:rsidRDefault="007004DC">
      <w:pPr>
        <w:pStyle w:val="B4"/>
      </w:pPr>
      <w:r>
        <w:t>4&gt;</w:t>
      </w:r>
      <w:r>
        <w:tab/>
        <w:t xml:space="preserve">perform the corresponding measurements on the frequency and RAT indicated in the associated </w:t>
      </w:r>
      <w:proofErr w:type="spellStart"/>
      <w:r>
        <w:rPr>
          <w:i/>
        </w:rPr>
        <w:t>measObject</w:t>
      </w:r>
      <w:proofErr w:type="spellEnd"/>
      <w:r>
        <w:t xml:space="preserve"> using autonomous gaps as </w:t>
      </w:r>
      <w:proofErr w:type="gramStart"/>
      <w:r>
        <w:t>necessary;</w:t>
      </w:r>
      <w:proofErr w:type="gramEnd"/>
    </w:p>
    <w:p w14:paraId="5D2CC79A" w14:textId="77777777" w:rsidR="00C66FD2" w:rsidRDefault="007004DC">
      <w:pPr>
        <w:pStyle w:val="B3"/>
      </w:pPr>
      <w:r>
        <w:t>3&gt;</w:t>
      </w:r>
      <w:r>
        <w:tab/>
        <w:t>else:</w:t>
      </w:r>
    </w:p>
    <w:p w14:paraId="19F2429B" w14:textId="77777777" w:rsidR="00C66FD2" w:rsidRDefault="007004DC">
      <w:pPr>
        <w:pStyle w:val="B4"/>
      </w:pPr>
      <w:r>
        <w:t>4&gt;</w:t>
      </w:r>
      <w:r>
        <w:tab/>
        <w:t xml:space="preserve">perform the corresponding measurements on the frequency and RAT indicated in the associated </w:t>
      </w:r>
      <w:proofErr w:type="spellStart"/>
      <w:r>
        <w:rPr>
          <w:i/>
        </w:rPr>
        <w:t>measObject</w:t>
      </w:r>
      <w:proofErr w:type="spellEnd"/>
      <w:r>
        <w:t xml:space="preserve"> using available idle </w:t>
      </w:r>
      <w:proofErr w:type="gramStart"/>
      <w:r>
        <w:t>periods;</w:t>
      </w:r>
      <w:proofErr w:type="gramEnd"/>
    </w:p>
    <w:p w14:paraId="7DF1E336" w14:textId="77777777" w:rsidR="00C66FD2" w:rsidRDefault="007004DC">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43A68395" w14:textId="77777777" w:rsidR="00C66FD2" w:rsidRDefault="007004DC">
      <w:pPr>
        <w:pStyle w:val="B4"/>
      </w:pPr>
      <w:r>
        <w:t>4&gt;</w:t>
      </w:r>
      <w:r>
        <w:tab/>
        <w:t xml:space="preserve">try to acquire </w:t>
      </w:r>
      <w:r>
        <w:rPr>
          <w:i/>
        </w:rPr>
        <w:t>SIB1</w:t>
      </w:r>
      <w:r>
        <w:t xml:space="preserve"> in the concerned </w:t>
      </w:r>
      <w:proofErr w:type="gramStart"/>
      <w:r>
        <w:t>cell;</w:t>
      </w:r>
      <w:proofErr w:type="gramEnd"/>
    </w:p>
    <w:p w14:paraId="6612B36F" w14:textId="77777777" w:rsidR="00C66FD2" w:rsidRDefault="007004DC">
      <w:pPr>
        <w:pStyle w:val="B3"/>
      </w:pPr>
      <w:r>
        <w:t>3&gt;</w:t>
      </w:r>
      <w:r>
        <w:tab/>
        <w:t xml:space="preserve">if the cell indicated by </w:t>
      </w:r>
      <w:proofErr w:type="spellStart"/>
      <w:r>
        <w:rPr>
          <w:i/>
        </w:rPr>
        <w:t>reportCGI</w:t>
      </w:r>
      <w:proofErr w:type="spellEnd"/>
      <w:r>
        <w:t xml:space="preserve"> field is an E-UTRA cell:</w:t>
      </w:r>
    </w:p>
    <w:p w14:paraId="767A8E06" w14:textId="77777777" w:rsidR="00C66FD2" w:rsidRDefault="007004DC">
      <w:pPr>
        <w:pStyle w:val="B4"/>
      </w:pPr>
      <w:r>
        <w:t>4&gt;</w:t>
      </w:r>
      <w:r>
        <w:tab/>
        <w:t xml:space="preserve">try to acquire </w:t>
      </w:r>
      <w:r>
        <w:rPr>
          <w:i/>
        </w:rPr>
        <w:t>SystemInformationBlockType1</w:t>
      </w:r>
      <w:r>
        <w:t xml:space="preserve"> in the concerned </w:t>
      </w:r>
      <w:proofErr w:type="gramStart"/>
      <w:r>
        <w:t>cell;</w:t>
      </w:r>
      <w:proofErr w:type="gramEnd"/>
    </w:p>
    <w:p w14:paraId="56A7812D" w14:textId="77777777" w:rsidR="00C66FD2" w:rsidRDefault="007004DC">
      <w:pPr>
        <w:pStyle w:val="B2"/>
      </w:pPr>
      <w:r>
        <w:rPr>
          <w:rFonts w:eastAsia="DengXian"/>
        </w:rPr>
        <w:t>2&gt;</w:t>
      </w:r>
      <w:r>
        <w:rPr>
          <w:rFonts w:eastAsia="DengXian"/>
        </w:rPr>
        <w:tab/>
        <w:t xml:space="preserve">if the </w:t>
      </w:r>
      <w:proofErr w:type="spellStart"/>
      <w:r>
        <w:rPr>
          <w:rFonts w:eastAsia="DengXian"/>
          <w:i/>
        </w:rPr>
        <w:t>ul-DelayValueConfig</w:t>
      </w:r>
      <w:proofErr w:type="spellEnd"/>
      <w:r>
        <w:rPr>
          <w:rFonts w:eastAsia="DengXian"/>
        </w:rPr>
        <w:t xml:space="preserve"> is configured for the </w:t>
      </w:r>
      <w:r>
        <w:t xml:space="preserve">associated </w:t>
      </w:r>
      <w:proofErr w:type="spellStart"/>
      <w:r>
        <w:rPr>
          <w:i/>
        </w:rPr>
        <w:t>reportConfig</w:t>
      </w:r>
      <w:proofErr w:type="spellEnd"/>
      <w:r>
        <w:t>:</w:t>
      </w:r>
    </w:p>
    <w:p w14:paraId="73138512" w14:textId="77777777" w:rsidR="00C66FD2" w:rsidRDefault="007004DC">
      <w:pPr>
        <w:pStyle w:val="B3"/>
        <w:rPr>
          <w:i/>
        </w:rPr>
      </w:pPr>
      <w:r>
        <w:rPr>
          <w:rFonts w:eastAsia="DengXian"/>
        </w:rPr>
        <w:t>3&gt;</w:t>
      </w:r>
      <w:r>
        <w:rPr>
          <w:rFonts w:eastAsia="DengXian"/>
        </w:rPr>
        <w:tab/>
        <w:t xml:space="preserve">ignore the </w:t>
      </w:r>
      <w:proofErr w:type="spellStart"/>
      <w:proofErr w:type="gramStart"/>
      <w:r>
        <w:rPr>
          <w:i/>
        </w:rPr>
        <w:t>measObject</w:t>
      </w:r>
      <w:proofErr w:type="spellEnd"/>
      <w:r>
        <w:rPr>
          <w:i/>
        </w:rPr>
        <w:t>;</w:t>
      </w:r>
      <w:proofErr w:type="gramEnd"/>
    </w:p>
    <w:p w14:paraId="4EE4E8B1" w14:textId="77777777" w:rsidR="00C66FD2" w:rsidRDefault="007004DC">
      <w:pPr>
        <w:pStyle w:val="B3"/>
      </w:pPr>
      <w:r>
        <w:t>3&gt;</w:t>
      </w:r>
      <w:r>
        <w:tab/>
        <w:t>for each of the configured DRBs</w:t>
      </w:r>
      <w:r>
        <w:rPr>
          <w:i/>
        </w:rPr>
        <w:t>,</w:t>
      </w:r>
      <w:r>
        <w:t xml:space="preserve"> configure the PDCP layer to perform corresponding average UL PDCP packet delay measurement per </w:t>
      </w:r>
      <w:proofErr w:type="gramStart"/>
      <w:r>
        <w:t>DRB;</w:t>
      </w:r>
      <w:proofErr w:type="gramEnd"/>
    </w:p>
    <w:p w14:paraId="3EBFB088" w14:textId="77777777" w:rsidR="00C66FD2" w:rsidRDefault="007004DC">
      <w:pPr>
        <w:pStyle w:val="B2"/>
      </w:pPr>
      <w:r>
        <w:rPr>
          <w:rFonts w:eastAsia="DengXian"/>
        </w:rPr>
        <w:t>2&gt;</w:t>
      </w:r>
      <w:r>
        <w:rPr>
          <w:rFonts w:eastAsia="DengXian"/>
        </w:rPr>
        <w:tab/>
        <w:t xml:space="preserve">if the </w:t>
      </w:r>
      <w:proofErr w:type="spellStart"/>
      <w:r>
        <w:rPr>
          <w:rFonts w:eastAsia="DengXian"/>
          <w:i/>
        </w:rPr>
        <w:t>ul-ExcessDelayConfig</w:t>
      </w:r>
      <w:proofErr w:type="spellEnd"/>
      <w:r>
        <w:rPr>
          <w:rFonts w:eastAsia="DengXian"/>
        </w:rPr>
        <w:t xml:space="preserve"> is configured for the </w:t>
      </w:r>
      <w:r>
        <w:t xml:space="preserve">associated </w:t>
      </w:r>
      <w:proofErr w:type="spellStart"/>
      <w:r>
        <w:rPr>
          <w:i/>
        </w:rPr>
        <w:t>reportConfig</w:t>
      </w:r>
      <w:proofErr w:type="spellEnd"/>
      <w:r>
        <w:t>:</w:t>
      </w:r>
    </w:p>
    <w:p w14:paraId="5AE43044" w14:textId="77777777" w:rsidR="00C66FD2" w:rsidRDefault="007004DC">
      <w:pPr>
        <w:pStyle w:val="B3"/>
        <w:rPr>
          <w:i/>
        </w:rPr>
      </w:pPr>
      <w:r>
        <w:rPr>
          <w:rFonts w:eastAsia="DengXian"/>
        </w:rPr>
        <w:t>3&gt;</w:t>
      </w:r>
      <w:r>
        <w:rPr>
          <w:rFonts w:eastAsia="DengXian"/>
        </w:rPr>
        <w:tab/>
        <w:t xml:space="preserve">ignore the </w:t>
      </w:r>
      <w:proofErr w:type="spellStart"/>
      <w:proofErr w:type="gramStart"/>
      <w:r>
        <w:rPr>
          <w:i/>
        </w:rPr>
        <w:t>measObject</w:t>
      </w:r>
      <w:proofErr w:type="spellEnd"/>
      <w:r>
        <w:rPr>
          <w:i/>
        </w:rPr>
        <w:t>;</w:t>
      </w:r>
      <w:proofErr w:type="gramEnd"/>
    </w:p>
    <w:p w14:paraId="7F1C78E4" w14:textId="77777777" w:rsidR="00C66FD2" w:rsidRDefault="007004DC">
      <w:pPr>
        <w:pStyle w:val="B3"/>
      </w:pPr>
      <w:r>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w:t>
      </w:r>
      <w:proofErr w:type="gramStart"/>
      <w:r>
        <w:t>DRB;</w:t>
      </w:r>
      <w:proofErr w:type="gramEnd"/>
    </w:p>
    <w:p w14:paraId="0256BB04" w14:textId="77777777" w:rsidR="00C66FD2" w:rsidRDefault="007004DC">
      <w:pPr>
        <w:pStyle w:val="B2"/>
      </w:pPr>
      <w:r>
        <w:lastRenderedPageBreak/>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5451496A" w14:textId="77777777" w:rsidR="00C66FD2" w:rsidRDefault="007004D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rPr>
          <w:i/>
        </w:rPr>
        <w:t>,</w:t>
      </w:r>
      <w:r>
        <w:t xml:space="preserve"> the </w:t>
      </w:r>
      <w:proofErr w:type="spellStart"/>
      <w:r>
        <w:rPr>
          <w:i/>
        </w:rPr>
        <w:t>measId</w:t>
      </w:r>
      <w:proofErr w:type="spellEnd"/>
      <w:r>
        <w:t xml:space="preserve"> is within the MCG </w:t>
      </w:r>
      <w:proofErr w:type="spellStart"/>
      <w:r>
        <w:rPr>
          <w:i/>
        </w:rPr>
        <w:t>measConfig</w:t>
      </w:r>
      <w:proofErr w:type="spellEnd"/>
      <w:r>
        <w:rPr>
          <w:i/>
        </w:rPr>
        <w:t xml:space="preserve"> </w:t>
      </w:r>
      <w:r>
        <w:t xml:space="preserve">and is indicated in the </w:t>
      </w:r>
      <w:proofErr w:type="spellStart"/>
      <w:r>
        <w:rPr>
          <w:i/>
        </w:rPr>
        <w:t>condExecutionCond</w:t>
      </w:r>
      <w:proofErr w:type="spellEnd"/>
      <w:r>
        <w:t xml:space="preserve"> </w:t>
      </w:r>
      <w:ins w:id="277" w:author="CATT" w:date="2023-06-14T17:01:00Z">
        <w:r>
          <w:t xml:space="preserve">or </w:t>
        </w:r>
        <w:proofErr w:type="spellStart"/>
        <w:r>
          <w:rPr>
            <w:i/>
          </w:rPr>
          <w:t>condExecutionCondPSCell</w:t>
        </w:r>
        <w:proofErr w:type="spellEnd"/>
        <w:r>
          <w:t xml:space="preserve"> </w:t>
        </w:r>
      </w:ins>
      <w:r>
        <w:t xml:space="preserve">associated to a </w:t>
      </w:r>
      <w:proofErr w:type="spellStart"/>
      <w:r>
        <w:rPr>
          <w:i/>
        </w:rPr>
        <w:t>condReconfigId</w:t>
      </w:r>
      <w:proofErr w:type="spellEnd"/>
      <w:r>
        <w:t xml:space="preserve"> in the MCG</w:t>
      </w:r>
      <w:r>
        <w:rPr>
          <w:i/>
        </w:rPr>
        <w:t xml:space="preserve"> </w:t>
      </w:r>
      <w:proofErr w:type="spellStart"/>
      <w:r>
        <w:rPr>
          <w:i/>
        </w:rPr>
        <w:t>VarConditionalReconfig</w:t>
      </w:r>
      <w:proofErr w:type="spellEnd"/>
      <w:r>
        <w:t xml:space="preserve"> (for CHO, CPA or MN-initiated inter-SN CPC in NR-DC); or</w:t>
      </w:r>
    </w:p>
    <w:p w14:paraId="4D7A53DB" w14:textId="77777777" w:rsidR="00C66FD2" w:rsidRDefault="007004D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SCG </w:t>
      </w:r>
      <w:proofErr w:type="spellStart"/>
      <w:r>
        <w:rPr>
          <w:i/>
        </w:rPr>
        <w:t>VarConditionalReconfig</w:t>
      </w:r>
      <w:proofErr w:type="spellEnd"/>
      <w:r>
        <w:t xml:space="preserve"> (for intra-SN CPC); or</w:t>
      </w:r>
    </w:p>
    <w:p w14:paraId="68EFDC10" w14:textId="77777777" w:rsidR="00C66FD2" w:rsidRDefault="007004D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condExecutionCondSCG</w:t>
      </w:r>
      <w:proofErr w:type="spellEnd"/>
      <w:r>
        <w:t xml:space="preserve"> associated to a </w:t>
      </w:r>
      <w:proofErr w:type="spellStart"/>
      <w:r>
        <w:rPr>
          <w:i/>
        </w:rPr>
        <w:t>condReconfigId</w:t>
      </w:r>
      <w:proofErr w:type="spellEnd"/>
      <w:r>
        <w:t xml:space="preserve"> in the MCG </w:t>
      </w:r>
      <w:proofErr w:type="spellStart"/>
      <w:r>
        <w:rPr>
          <w:i/>
        </w:rPr>
        <w:t>VarConditionalReconfig</w:t>
      </w:r>
      <w:proofErr w:type="spellEnd"/>
      <w:r>
        <w:t xml:space="preserve"> (for SN-initiated inter-SN CPC in NR-DC); or</w:t>
      </w:r>
    </w:p>
    <w:p w14:paraId="54DA340B" w14:textId="77777777" w:rsidR="00C66FD2" w:rsidRDefault="007004D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triggerConditionSN</w:t>
      </w:r>
      <w:proofErr w:type="spellEnd"/>
      <w:r>
        <w:t xml:space="preserve"> associated to a </w:t>
      </w:r>
      <w:proofErr w:type="spellStart"/>
      <w:r>
        <w:rPr>
          <w:i/>
        </w:rPr>
        <w:t>condReconfigurationId</w:t>
      </w:r>
      <w:proofErr w:type="spellEnd"/>
      <w:r>
        <w:t xml:space="preserve"> in </w:t>
      </w:r>
      <w:proofErr w:type="spellStart"/>
      <w:r>
        <w:rPr>
          <w:i/>
        </w:rPr>
        <w:t>VarConditionalReconfiguration</w:t>
      </w:r>
      <w:proofErr w:type="spellEnd"/>
      <w:r>
        <w:t xml:space="preserve"> as specified in TS 36.331 [10] (for SN-initiated inter-SN CPC in EN-DC):</w:t>
      </w:r>
    </w:p>
    <w:p w14:paraId="520B68DB" w14:textId="77777777" w:rsidR="00C66FD2" w:rsidRDefault="007004DC">
      <w:pPr>
        <w:pStyle w:val="B3"/>
      </w:pPr>
      <w:r>
        <w:t>3&gt;</w:t>
      </w:r>
      <w:r>
        <w:tab/>
        <w:t>if a measurement gap configuration is setup, or</w:t>
      </w:r>
    </w:p>
    <w:p w14:paraId="1AC271C0" w14:textId="77777777" w:rsidR="00C66FD2" w:rsidRDefault="007004DC">
      <w:pPr>
        <w:pStyle w:val="B3"/>
      </w:pPr>
      <w:r>
        <w:t>3&gt;</w:t>
      </w:r>
      <w:r>
        <w:tab/>
        <w:t>if the UE does not require measurement gaps to perform the concerned measurements:</w:t>
      </w:r>
    </w:p>
    <w:p w14:paraId="3092A493" w14:textId="77777777" w:rsidR="00C66FD2" w:rsidRDefault="007004DC">
      <w:pPr>
        <w:pStyle w:val="B4"/>
      </w:pPr>
      <w:r>
        <w:t>4&gt;</w:t>
      </w:r>
      <w:r>
        <w:tab/>
        <w:t xml:space="preserve">if </w:t>
      </w:r>
      <w:r>
        <w:rPr>
          <w:i/>
        </w:rPr>
        <w:t>s-</w:t>
      </w:r>
      <w:proofErr w:type="spellStart"/>
      <w:r>
        <w:rPr>
          <w:i/>
        </w:rPr>
        <w:t>MeasureConfig</w:t>
      </w:r>
      <w:proofErr w:type="spellEnd"/>
      <w:r>
        <w:t xml:space="preserve"> is not configured, or</w:t>
      </w:r>
    </w:p>
    <w:p w14:paraId="04C05C5E" w14:textId="77777777" w:rsidR="00C66FD2" w:rsidRDefault="007004DC">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62A44821" w14:textId="77777777" w:rsidR="00C66FD2" w:rsidRDefault="007004DC">
      <w:pPr>
        <w:pStyle w:val="B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53700CDA" w14:textId="77777777" w:rsidR="00C66FD2" w:rsidRDefault="007004DC">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0CA9F27F" w14:textId="77777777" w:rsidR="00C66FD2" w:rsidRDefault="007004DC">
      <w:pPr>
        <w:pStyle w:val="B6"/>
        <w:rPr>
          <w:lang w:val="en-GB"/>
        </w:rPr>
      </w:pPr>
      <w:r>
        <w:rPr>
          <w:lang w:val="en-GB"/>
        </w:rPr>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14:paraId="6EC8A9CE" w14:textId="77777777" w:rsidR="00C66FD2" w:rsidRDefault="007004DC">
      <w:pPr>
        <w:pStyle w:val="B7"/>
        <w:rPr>
          <w:lang w:val="en-GB"/>
        </w:rPr>
      </w:pPr>
      <w:r>
        <w:rPr>
          <w:lang w:val="en-GB"/>
        </w:rPr>
        <w:t>7&gt;</w:t>
      </w:r>
      <w:r>
        <w:rPr>
          <w:lang w:val="en-GB"/>
        </w:rPr>
        <w:tab/>
        <w:t xml:space="preserve">derive layer 3 filtered beam measurements only based on CSI-RS for each measurement quantity indicated in </w:t>
      </w:r>
      <w:proofErr w:type="spellStart"/>
      <w:r>
        <w:rPr>
          <w:i/>
          <w:lang w:val="en-GB"/>
        </w:rPr>
        <w:t>reportQuantityRS</w:t>
      </w:r>
      <w:proofErr w:type="spellEnd"/>
      <w:r>
        <w:rPr>
          <w:i/>
          <w:lang w:val="en-GB"/>
        </w:rPr>
        <w:t>-Indexes</w:t>
      </w:r>
      <w:r>
        <w:rPr>
          <w:lang w:val="en-GB"/>
        </w:rPr>
        <w:t>, as described in 5.5.3.</w:t>
      </w:r>
      <w:proofErr w:type="gramStart"/>
      <w:r>
        <w:rPr>
          <w:lang w:val="en-GB"/>
        </w:rPr>
        <w:t>3a;</w:t>
      </w:r>
      <w:proofErr w:type="gramEnd"/>
    </w:p>
    <w:p w14:paraId="23274278" w14:textId="77777777" w:rsidR="00C66FD2" w:rsidRDefault="007004DC">
      <w:pPr>
        <w:pStyle w:val="B6"/>
        <w:rPr>
          <w:lang w:val="en-GB"/>
        </w:rPr>
      </w:pPr>
      <w:r>
        <w:rPr>
          <w:lang w:val="en-GB"/>
        </w:rPr>
        <w:t>6&gt;</w:t>
      </w:r>
      <w:r>
        <w:rPr>
          <w:lang w:val="en-GB"/>
        </w:rPr>
        <w:tab/>
        <w:t xml:space="preserve">derive cell measurement results based on CSI-RS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xml:space="preserve">, as described in </w:t>
      </w:r>
      <w:proofErr w:type="gramStart"/>
      <w:r>
        <w:rPr>
          <w:lang w:val="en-GB"/>
        </w:rPr>
        <w:t>5.5.3.3;</w:t>
      </w:r>
      <w:proofErr w:type="gramEnd"/>
    </w:p>
    <w:p w14:paraId="342DA82C" w14:textId="77777777" w:rsidR="00C66FD2" w:rsidRDefault="007004DC">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56996AC3" w14:textId="77777777" w:rsidR="00C66FD2" w:rsidRDefault="007004DC">
      <w:pPr>
        <w:pStyle w:val="B6"/>
        <w:rPr>
          <w:lang w:val="en-GB"/>
        </w:rPr>
      </w:pPr>
      <w:r>
        <w:rPr>
          <w:lang w:val="en-GB"/>
        </w:rPr>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14:paraId="56A19F51" w14:textId="77777777" w:rsidR="00C66FD2" w:rsidRDefault="007004DC">
      <w:pPr>
        <w:pStyle w:val="B7"/>
        <w:rPr>
          <w:lang w:val="en-GB"/>
        </w:rPr>
      </w:pPr>
      <w:r>
        <w:rPr>
          <w:lang w:val="en-GB"/>
        </w:rPr>
        <w:t>7&gt;</w:t>
      </w:r>
      <w:r>
        <w:rPr>
          <w:lang w:val="en-GB"/>
        </w:rPr>
        <w:tab/>
        <w:t xml:space="preserve">derive layer 3 beam measurements only based on SS/PBCH block for each measurement quantity indicated in </w:t>
      </w:r>
      <w:proofErr w:type="spellStart"/>
      <w:r>
        <w:rPr>
          <w:i/>
          <w:lang w:val="en-GB"/>
        </w:rPr>
        <w:t>reportQuantityRS</w:t>
      </w:r>
      <w:proofErr w:type="spellEnd"/>
      <w:r>
        <w:rPr>
          <w:i/>
          <w:lang w:val="en-GB"/>
        </w:rPr>
        <w:t>-Indexes</w:t>
      </w:r>
      <w:r>
        <w:rPr>
          <w:lang w:val="en-GB"/>
        </w:rPr>
        <w:t>, as described in 5.5.3.</w:t>
      </w:r>
      <w:proofErr w:type="gramStart"/>
      <w:r>
        <w:rPr>
          <w:lang w:val="en-GB"/>
        </w:rPr>
        <w:t>3a;</w:t>
      </w:r>
      <w:proofErr w:type="gramEnd"/>
    </w:p>
    <w:p w14:paraId="1169D686" w14:textId="77777777" w:rsidR="00C66FD2" w:rsidRDefault="007004DC">
      <w:pPr>
        <w:pStyle w:val="B6"/>
        <w:rPr>
          <w:lang w:val="en-GB"/>
        </w:rPr>
      </w:pPr>
      <w:r>
        <w:rPr>
          <w:lang w:val="en-GB"/>
        </w:rPr>
        <w:t>6&gt;</w:t>
      </w:r>
      <w:r>
        <w:rPr>
          <w:lang w:val="en-GB"/>
        </w:rPr>
        <w:tab/>
        <w:t xml:space="preserve">derive cell measurement results based on SS/PBCH block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xml:space="preserve">, as described in </w:t>
      </w:r>
      <w:proofErr w:type="gramStart"/>
      <w:r>
        <w:rPr>
          <w:lang w:val="en-GB"/>
        </w:rPr>
        <w:t>5.5.3.3;</w:t>
      </w:r>
      <w:proofErr w:type="gramEnd"/>
    </w:p>
    <w:p w14:paraId="24577BF8" w14:textId="77777777" w:rsidR="00C66FD2" w:rsidRDefault="007004DC">
      <w:pPr>
        <w:pStyle w:val="B5"/>
      </w:pPr>
      <w:r>
        <w:t>5&gt;</w:t>
      </w:r>
      <w:r>
        <w:tab/>
        <w:t xml:space="preserve">if the </w:t>
      </w:r>
      <w:proofErr w:type="spellStart"/>
      <w:r>
        <w:rPr>
          <w:i/>
        </w:rPr>
        <w:t>measObject</w:t>
      </w:r>
      <w:proofErr w:type="spellEnd"/>
      <w:r>
        <w:t xml:space="preserve"> is associated to E-UTRA:</w:t>
      </w:r>
    </w:p>
    <w:p w14:paraId="4B3B8FCB" w14:textId="77777777"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proofErr w:type="spellStart"/>
      <w:r>
        <w:rPr>
          <w:i/>
          <w:lang w:val="en-GB"/>
        </w:rPr>
        <w:t>measObject</w:t>
      </w:r>
      <w:proofErr w:type="spellEnd"/>
      <w:r>
        <w:rPr>
          <w:lang w:val="en-GB"/>
        </w:rPr>
        <w:t xml:space="preserve">, as described in </w:t>
      </w:r>
      <w:proofErr w:type="gramStart"/>
      <w:r>
        <w:rPr>
          <w:lang w:val="en-GB"/>
        </w:rPr>
        <w:t>5.5.3.</w:t>
      </w:r>
      <w:r>
        <w:rPr>
          <w:rFonts w:eastAsiaTheme="minorEastAsia"/>
          <w:lang w:val="en-GB" w:eastAsia="zh-CN"/>
        </w:rPr>
        <w:t>2</w:t>
      </w:r>
      <w:r>
        <w:rPr>
          <w:lang w:val="en-GB"/>
        </w:rPr>
        <w:t>;</w:t>
      </w:r>
      <w:proofErr w:type="gramEnd"/>
    </w:p>
    <w:p w14:paraId="47082926" w14:textId="77777777" w:rsidR="00C66FD2" w:rsidRDefault="007004DC">
      <w:pPr>
        <w:pStyle w:val="B5"/>
      </w:pPr>
      <w:r>
        <w:t>5&gt;</w:t>
      </w:r>
      <w:r>
        <w:tab/>
        <w:t xml:space="preserve">if the </w:t>
      </w:r>
      <w:proofErr w:type="spellStart"/>
      <w:r>
        <w:t>measObject</w:t>
      </w:r>
      <w:proofErr w:type="spellEnd"/>
      <w:r>
        <w:t xml:space="preserve"> is associated to UTRA-FDD:</w:t>
      </w:r>
    </w:p>
    <w:p w14:paraId="1F1F7ECF" w14:textId="77777777"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proofErr w:type="spellStart"/>
      <w:r>
        <w:rPr>
          <w:i/>
          <w:lang w:val="en-GB"/>
        </w:rPr>
        <w:t>measObject</w:t>
      </w:r>
      <w:proofErr w:type="spellEnd"/>
      <w:r>
        <w:rPr>
          <w:lang w:val="en-GB"/>
        </w:rPr>
        <w:t xml:space="preserve">, as described in </w:t>
      </w:r>
      <w:proofErr w:type="gramStart"/>
      <w:r>
        <w:rPr>
          <w:lang w:val="en-GB"/>
        </w:rPr>
        <w:t>5.5.3.</w:t>
      </w:r>
      <w:r>
        <w:rPr>
          <w:rFonts w:eastAsia="Yu Mincho"/>
          <w:lang w:val="en-GB" w:eastAsia="zh-CN"/>
        </w:rPr>
        <w:t>2</w:t>
      </w:r>
      <w:r>
        <w:rPr>
          <w:lang w:val="en-GB"/>
        </w:rPr>
        <w:t>;</w:t>
      </w:r>
      <w:proofErr w:type="gramEnd"/>
    </w:p>
    <w:p w14:paraId="1650832C" w14:textId="77777777" w:rsidR="00C66FD2" w:rsidRDefault="007004DC">
      <w:pPr>
        <w:pStyle w:val="B5"/>
      </w:pPr>
      <w:r>
        <w:t>5&gt;</w:t>
      </w:r>
      <w:r>
        <w:tab/>
        <w:t xml:space="preserve">if the </w:t>
      </w:r>
      <w:proofErr w:type="spellStart"/>
      <w:r>
        <w:t>measObject</w:t>
      </w:r>
      <w:proofErr w:type="spellEnd"/>
      <w:r>
        <w:t xml:space="preserve"> is associated to L2 U2N Relay UE:</w:t>
      </w:r>
    </w:p>
    <w:p w14:paraId="29C4FCC3" w14:textId="77777777" w:rsidR="00C66FD2" w:rsidRDefault="007004DC">
      <w:pPr>
        <w:pStyle w:val="B6"/>
        <w:rPr>
          <w:lang w:val="en-GB"/>
        </w:rPr>
      </w:pPr>
      <w:r>
        <w:rPr>
          <w:lang w:val="en-GB"/>
        </w:rPr>
        <w:lastRenderedPageBreak/>
        <w:t>6&gt;</w:t>
      </w:r>
      <w:r>
        <w:rPr>
          <w:lang w:val="en-GB"/>
        </w:rPr>
        <w:tab/>
        <w:t xml:space="preserve">perform the corresponding measurements associated to candidate Relay UEs on the frequencies indicated in the concerned </w:t>
      </w:r>
      <w:proofErr w:type="spellStart"/>
      <w:r>
        <w:rPr>
          <w:i/>
          <w:lang w:val="en-GB"/>
        </w:rPr>
        <w:t>measObject</w:t>
      </w:r>
      <w:proofErr w:type="spellEnd"/>
      <w:r>
        <w:rPr>
          <w:lang w:val="en-GB"/>
        </w:rPr>
        <w:t xml:space="preserve">, as described in </w:t>
      </w:r>
      <w:proofErr w:type="gramStart"/>
      <w:r>
        <w:rPr>
          <w:lang w:val="en-GB" w:eastAsia="zh-CN"/>
        </w:rPr>
        <w:t>5.5.3.4</w:t>
      </w:r>
      <w:r>
        <w:rPr>
          <w:lang w:val="en-GB"/>
        </w:rPr>
        <w:t>;</w:t>
      </w:r>
      <w:proofErr w:type="gramEnd"/>
    </w:p>
    <w:p w14:paraId="05218D26" w14:textId="77777777" w:rsidR="00C66FD2" w:rsidRDefault="007004DC">
      <w:pPr>
        <w:pStyle w:val="B4"/>
      </w:pPr>
      <w:r>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7330A924" w14:textId="77777777" w:rsidR="00C66FD2" w:rsidRDefault="007004DC">
      <w:pPr>
        <w:pStyle w:val="B5"/>
      </w:pPr>
      <w:r>
        <w:t>5&gt;</w:t>
      </w:r>
      <w:r>
        <w:tab/>
        <w:t xml:space="preserve">perform the RSSI and channel occupancy measurements on the frequency indicated in the associated </w:t>
      </w:r>
      <w:proofErr w:type="spellStart"/>
      <w:proofErr w:type="gramStart"/>
      <w:r>
        <w:rPr>
          <w:i/>
        </w:rPr>
        <w:t>measObject</w:t>
      </w:r>
      <w:proofErr w:type="spellEnd"/>
      <w:r>
        <w:t>;</w:t>
      </w:r>
      <w:proofErr w:type="gramEnd"/>
    </w:p>
    <w:p w14:paraId="2CD5CF14" w14:textId="77777777" w:rsidR="00C66FD2" w:rsidRDefault="007004DC">
      <w:pPr>
        <w:pStyle w:val="NO"/>
      </w:pPr>
      <w:r>
        <w:t>NOTE 0:</w:t>
      </w:r>
      <w:r>
        <w:tab/>
        <w:t>The network avoids configuring UEs supporting only CHO and/or Rel-16 CPC with measurements not referred to by any execution condition.</w:t>
      </w:r>
    </w:p>
    <w:p w14:paraId="2175F5A1" w14:textId="77777777" w:rsidR="00C66FD2" w:rsidRDefault="007004D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455CE047" w14:textId="77777777" w:rsidR="00C66FD2" w:rsidRDefault="007004DC">
      <w:pPr>
        <w:pStyle w:val="B3"/>
      </w:pPr>
      <w:r>
        <w:t>3&gt;</w:t>
      </w:r>
      <w:r>
        <w:tab/>
        <w:t xml:space="preserve">if the </w:t>
      </w:r>
      <w:proofErr w:type="spellStart"/>
      <w:r>
        <w:rPr>
          <w:i/>
        </w:rPr>
        <w:t>reportSFTD-Meas</w:t>
      </w:r>
      <w:proofErr w:type="spellEnd"/>
      <w:r>
        <w:t xml:space="preserve"> is set to </w:t>
      </w:r>
      <w:r>
        <w:rPr>
          <w:i/>
        </w:rPr>
        <w:t>true:</w:t>
      </w:r>
    </w:p>
    <w:p w14:paraId="1714E5E0" w14:textId="77777777" w:rsidR="00C66FD2" w:rsidRDefault="007004DC">
      <w:pPr>
        <w:pStyle w:val="B4"/>
      </w:pPr>
      <w:r>
        <w:t>4&gt;</w:t>
      </w:r>
      <w:r>
        <w:tab/>
        <w:t xml:space="preserve">if the </w:t>
      </w:r>
      <w:proofErr w:type="spellStart"/>
      <w:r>
        <w:rPr>
          <w:i/>
        </w:rPr>
        <w:t>measObject</w:t>
      </w:r>
      <w:proofErr w:type="spellEnd"/>
      <w:r>
        <w:t xml:space="preserve"> is associated to E-UTRA:</w:t>
      </w:r>
    </w:p>
    <w:p w14:paraId="17C3934D" w14:textId="77777777" w:rsidR="00C66FD2" w:rsidRDefault="007004DC">
      <w:pPr>
        <w:pStyle w:val="B5"/>
      </w:pPr>
      <w:r>
        <w:t>5&gt;</w:t>
      </w:r>
      <w:r>
        <w:tab/>
        <w:t xml:space="preserve">perform SFTD measurements between the </w:t>
      </w:r>
      <w:proofErr w:type="spellStart"/>
      <w:r>
        <w:t>PCell</w:t>
      </w:r>
      <w:proofErr w:type="spellEnd"/>
      <w:r>
        <w:t xml:space="preserve"> and the E-UTRA </w:t>
      </w:r>
      <w:proofErr w:type="spellStart"/>
      <w:proofErr w:type="gramStart"/>
      <w:r>
        <w:t>PSCell</w:t>
      </w:r>
      <w:proofErr w:type="spellEnd"/>
      <w:r>
        <w:t>;</w:t>
      </w:r>
      <w:proofErr w:type="gramEnd"/>
    </w:p>
    <w:p w14:paraId="44F6AB0B" w14:textId="77777777" w:rsidR="00C66FD2" w:rsidRDefault="007004DC">
      <w:pPr>
        <w:pStyle w:val="B5"/>
      </w:pPr>
      <w:r>
        <w:t>5&gt;</w:t>
      </w:r>
      <w:r>
        <w:tab/>
        <w:t xml:space="preserve">if the </w:t>
      </w:r>
      <w:proofErr w:type="spellStart"/>
      <w:r>
        <w:rPr>
          <w:i/>
        </w:rPr>
        <w:t>reportRSRP</w:t>
      </w:r>
      <w:proofErr w:type="spellEnd"/>
      <w:r>
        <w:t xml:space="preserve"> is set to </w:t>
      </w:r>
      <w:proofErr w:type="gramStart"/>
      <w:r>
        <w:rPr>
          <w:i/>
        </w:rPr>
        <w:t>true</w:t>
      </w:r>
      <w:r>
        <w:t>;</w:t>
      </w:r>
      <w:proofErr w:type="gramEnd"/>
    </w:p>
    <w:p w14:paraId="460C9612" w14:textId="77777777" w:rsidR="00C66FD2" w:rsidRDefault="007004DC">
      <w:pPr>
        <w:pStyle w:val="B6"/>
        <w:rPr>
          <w:lang w:val="en-GB"/>
        </w:rPr>
      </w:pPr>
      <w:r>
        <w:rPr>
          <w:lang w:val="en-GB"/>
        </w:rPr>
        <w:t>6&gt;</w:t>
      </w:r>
      <w:r>
        <w:rPr>
          <w:lang w:val="en-GB"/>
        </w:rPr>
        <w:tab/>
        <w:t xml:space="preserve">perform RSRP measurements for the E-UTRA </w:t>
      </w:r>
      <w:proofErr w:type="spellStart"/>
      <w:proofErr w:type="gramStart"/>
      <w:r>
        <w:rPr>
          <w:lang w:val="en-GB"/>
        </w:rPr>
        <w:t>PSCell</w:t>
      </w:r>
      <w:proofErr w:type="spellEnd"/>
      <w:r>
        <w:rPr>
          <w:lang w:val="en-GB"/>
        </w:rPr>
        <w:t>;</w:t>
      </w:r>
      <w:proofErr w:type="gramEnd"/>
    </w:p>
    <w:p w14:paraId="6BE5F88B" w14:textId="77777777" w:rsidR="00C66FD2" w:rsidRDefault="007004DC">
      <w:pPr>
        <w:pStyle w:val="B4"/>
      </w:pPr>
      <w:r>
        <w:t>4&gt;</w:t>
      </w:r>
      <w:r>
        <w:tab/>
        <w:t xml:space="preserve">else if the </w:t>
      </w:r>
      <w:proofErr w:type="spellStart"/>
      <w:r>
        <w:rPr>
          <w:i/>
        </w:rPr>
        <w:t>measObject</w:t>
      </w:r>
      <w:proofErr w:type="spellEnd"/>
      <w:r>
        <w:t xml:space="preserve"> is associated to NR:</w:t>
      </w:r>
    </w:p>
    <w:p w14:paraId="707CDBB0" w14:textId="77777777" w:rsidR="00C66FD2" w:rsidRDefault="007004DC">
      <w:pPr>
        <w:pStyle w:val="B5"/>
      </w:pPr>
      <w:r>
        <w:t>5&gt;</w:t>
      </w:r>
      <w:r>
        <w:tab/>
        <w:t xml:space="preserve">perform SFTD measurements between the </w:t>
      </w:r>
      <w:proofErr w:type="spellStart"/>
      <w:r>
        <w:t>PCell</w:t>
      </w:r>
      <w:proofErr w:type="spellEnd"/>
      <w:r>
        <w:t xml:space="preserve"> and the NR </w:t>
      </w:r>
      <w:proofErr w:type="spellStart"/>
      <w:proofErr w:type="gramStart"/>
      <w:r>
        <w:t>PSCell</w:t>
      </w:r>
      <w:proofErr w:type="spellEnd"/>
      <w:r>
        <w:t>;</w:t>
      </w:r>
      <w:proofErr w:type="gramEnd"/>
    </w:p>
    <w:p w14:paraId="0104DE0F" w14:textId="77777777" w:rsidR="00C66FD2" w:rsidRDefault="007004DC">
      <w:pPr>
        <w:pStyle w:val="B5"/>
      </w:pPr>
      <w:r>
        <w:t>5&gt;</w:t>
      </w:r>
      <w:r>
        <w:tab/>
        <w:t xml:space="preserve">if the </w:t>
      </w:r>
      <w:proofErr w:type="spellStart"/>
      <w:r>
        <w:rPr>
          <w:i/>
        </w:rPr>
        <w:t>reportRSRP</w:t>
      </w:r>
      <w:proofErr w:type="spellEnd"/>
      <w:r>
        <w:t xml:space="preserve"> is set to </w:t>
      </w:r>
      <w:proofErr w:type="gramStart"/>
      <w:r>
        <w:rPr>
          <w:i/>
        </w:rPr>
        <w:t>true</w:t>
      </w:r>
      <w:r>
        <w:t>;</w:t>
      </w:r>
      <w:proofErr w:type="gramEnd"/>
    </w:p>
    <w:p w14:paraId="32C7A750" w14:textId="77777777" w:rsidR="00C66FD2" w:rsidRDefault="007004DC">
      <w:pPr>
        <w:pStyle w:val="B6"/>
        <w:rPr>
          <w:lang w:val="en-GB"/>
        </w:rPr>
      </w:pPr>
      <w:r>
        <w:rPr>
          <w:lang w:val="en-GB"/>
        </w:rPr>
        <w:t>6&gt;</w:t>
      </w:r>
      <w:r>
        <w:rPr>
          <w:lang w:val="en-GB"/>
        </w:rPr>
        <w:tab/>
        <w:t xml:space="preserve">perform RSRP measurements for the NR </w:t>
      </w:r>
      <w:proofErr w:type="spellStart"/>
      <w:r>
        <w:rPr>
          <w:lang w:val="en-GB"/>
        </w:rPr>
        <w:t>PSCell</w:t>
      </w:r>
      <w:proofErr w:type="spellEnd"/>
      <w:r>
        <w:rPr>
          <w:lang w:val="en-GB" w:eastAsia="zh-CN"/>
        </w:rPr>
        <w:t xml:space="preserve"> based on </w:t>
      </w:r>
      <w:proofErr w:type="gramStart"/>
      <w:r>
        <w:rPr>
          <w:rFonts w:eastAsia="SimSun"/>
          <w:lang w:val="en-GB" w:eastAsia="zh-CN"/>
        </w:rPr>
        <w:t>SSB</w:t>
      </w:r>
      <w:r>
        <w:rPr>
          <w:lang w:val="en-GB"/>
        </w:rPr>
        <w:t>;</w:t>
      </w:r>
      <w:proofErr w:type="gramEnd"/>
    </w:p>
    <w:p w14:paraId="306A74F1" w14:textId="77777777" w:rsidR="00C66FD2" w:rsidRDefault="007004DC">
      <w:pPr>
        <w:pStyle w:val="B3"/>
      </w:pPr>
      <w:r>
        <w:t>3&gt;</w:t>
      </w:r>
      <w:r>
        <w:tab/>
        <w:t xml:space="preserve">else if the </w:t>
      </w:r>
      <w:proofErr w:type="spellStart"/>
      <w:r>
        <w:rPr>
          <w:i/>
        </w:rPr>
        <w:t>reportSFTD-NeighMeas</w:t>
      </w:r>
      <w:proofErr w:type="spellEnd"/>
      <w:r>
        <w:t xml:space="preserve"> is included</w:t>
      </w:r>
      <w:r>
        <w:rPr>
          <w:i/>
        </w:rPr>
        <w:t>:</w:t>
      </w:r>
    </w:p>
    <w:p w14:paraId="7F150E76" w14:textId="77777777" w:rsidR="00C66FD2" w:rsidRDefault="007004DC">
      <w:pPr>
        <w:pStyle w:val="B4"/>
      </w:pPr>
      <w:r>
        <w:t>4&gt;</w:t>
      </w:r>
      <w:r>
        <w:tab/>
        <w:t xml:space="preserve">if the </w:t>
      </w:r>
      <w:proofErr w:type="spellStart"/>
      <w:r>
        <w:rPr>
          <w:i/>
        </w:rPr>
        <w:t>measObject</w:t>
      </w:r>
      <w:proofErr w:type="spellEnd"/>
      <w:r>
        <w:t xml:space="preserve"> is associated to NR:</w:t>
      </w:r>
    </w:p>
    <w:p w14:paraId="65D8C34F" w14:textId="77777777" w:rsidR="00C66FD2" w:rsidRDefault="007004DC">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47C9884A" w14:textId="77777777" w:rsidR="00C66FD2" w:rsidRDefault="007004DC">
      <w:pPr>
        <w:pStyle w:val="B6"/>
        <w:rPr>
          <w:lang w:val="en-GB"/>
        </w:rPr>
      </w:pPr>
      <w:r>
        <w:rPr>
          <w:lang w:val="en-GB"/>
        </w:rPr>
        <w:t>6&gt;</w:t>
      </w:r>
      <w:r>
        <w:rPr>
          <w:lang w:val="en-GB"/>
        </w:rPr>
        <w:tab/>
        <w:t xml:space="preserve">perform SFTD measurements between the </w:t>
      </w:r>
      <w:proofErr w:type="spellStart"/>
      <w:r>
        <w:rPr>
          <w:lang w:val="en-GB"/>
        </w:rPr>
        <w:t>PCell</w:t>
      </w:r>
      <w:proofErr w:type="spellEnd"/>
      <w:r>
        <w:rPr>
          <w:lang w:val="en-GB"/>
        </w:rPr>
        <w:t xml:space="preserve"> and the NR neighbouring cell(s) detected based on parameters in the associated </w:t>
      </w:r>
      <w:proofErr w:type="spellStart"/>
      <w:r>
        <w:rPr>
          <w:i/>
          <w:lang w:val="en-GB"/>
        </w:rPr>
        <w:t>measObject</w:t>
      </w:r>
      <w:proofErr w:type="spellEnd"/>
      <w:r>
        <w:rPr>
          <w:i/>
          <w:lang w:val="en-GB"/>
        </w:rPr>
        <w:t xml:space="preserve"> </w:t>
      </w:r>
      <w:r>
        <w:rPr>
          <w:lang w:val="en-GB"/>
        </w:rPr>
        <w:t xml:space="preserve">using available idle </w:t>
      </w:r>
      <w:proofErr w:type="gramStart"/>
      <w:r>
        <w:rPr>
          <w:lang w:val="en-GB"/>
        </w:rPr>
        <w:t>periods;</w:t>
      </w:r>
      <w:proofErr w:type="gramEnd"/>
    </w:p>
    <w:p w14:paraId="197E4984" w14:textId="77777777" w:rsidR="00C66FD2" w:rsidRDefault="007004DC">
      <w:pPr>
        <w:pStyle w:val="B5"/>
      </w:pPr>
      <w:r>
        <w:t>5&gt;</w:t>
      </w:r>
      <w:r>
        <w:tab/>
        <w:t>else:</w:t>
      </w:r>
    </w:p>
    <w:p w14:paraId="1CD6FD22" w14:textId="77777777" w:rsidR="00C66FD2" w:rsidRDefault="007004DC">
      <w:pPr>
        <w:pStyle w:val="B6"/>
        <w:rPr>
          <w:lang w:val="en-GB"/>
        </w:rPr>
      </w:pPr>
      <w:r>
        <w:rPr>
          <w:lang w:val="en-GB"/>
        </w:rPr>
        <w:t>6&gt;</w:t>
      </w:r>
      <w:r>
        <w:rPr>
          <w:lang w:val="en-GB"/>
        </w:rPr>
        <w:tab/>
        <w:t xml:space="preserve">perform SFTD measurements between the </w:t>
      </w:r>
      <w:proofErr w:type="spellStart"/>
      <w:r>
        <w:rPr>
          <w:lang w:val="en-GB"/>
        </w:rPr>
        <w:t>PCell</w:t>
      </w:r>
      <w:proofErr w:type="spellEnd"/>
      <w:r>
        <w:rPr>
          <w:lang w:val="en-GB"/>
        </w:rPr>
        <w:t xml:space="preserve"> and the NR neighbouring cell(s) detected based on parameters in the associated </w:t>
      </w:r>
      <w:proofErr w:type="spellStart"/>
      <w:proofErr w:type="gramStart"/>
      <w:r>
        <w:rPr>
          <w:i/>
          <w:lang w:val="en-GB"/>
        </w:rPr>
        <w:t>measObject</w:t>
      </w:r>
      <w:proofErr w:type="spellEnd"/>
      <w:r>
        <w:rPr>
          <w:lang w:val="en-GB"/>
        </w:rPr>
        <w:t>;</w:t>
      </w:r>
      <w:proofErr w:type="gramEnd"/>
    </w:p>
    <w:p w14:paraId="7EB9D352" w14:textId="77777777" w:rsidR="00C66FD2" w:rsidRDefault="007004DC">
      <w:pPr>
        <w:pStyle w:val="B5"/>
      </w:pPr>
      <w:r>
        <w:t>5&gt;</w:t>
      </w:r>
      <w:r>
        <w:tab/>
        <w:t xml:space="preserve">if the </w:t>
      </w:r>
      <w:proofErr w:type="spellStart"/>
      <w:r>
        <w:rPr>
          <w:i/>
        </w:rPr>
        <w:t>reportRSRP</w:t>
      </w:r>
      <w:proofErr w:type="spellEnd"/>
      <w:r>
        <w:t xml:space="preserve"> is set to </w:t>
      </w:r>
      <w:r>
        <w:rPr>
          <w:i/>
        </w:rPr>
        <w:t>true</w:t>
      </w:r>
      <w:r>
        <w:t>:</w:t>
      </w:r>
    </w:p>
    <w:p w14:paraId="39ECE60D" w14:textId="77777777" w:rsidR="00C66FD2" w:rsidRDefault="007004DC">
      <w:pPr>
        <w:pStyle w:val="B6"/>
        <w:rPr>
          <w:lang w:val="en-GB"/>
        </w:rPr>
      </w:pPr>
      <w:r>
        <w:rPr>
          <w:lang w:val="en-GB"/>
        </w:rPr>
        <w:t>6&gt;</w:t>
      </w:r>
      <w:r>
        <w:rPr>
          <w:lang w:val="en-GB"/>
        </w:rPr>
        <w:tab/>
        <w:t xml:space="preserve">perform RSRP measurements based on SSB for the NR neighbouring cell(s) detected based on parameters in the associated </w:t>
      </w:r>
      <w:proofErr w:type="spellStart"/>
      <w:proofErr w:type="gramStart"/>
      <w:r>
        <w:rPr>
          <w:i/>
          <w:lang w:val="en-GB"/>
        </w:rPr>
        <w:t>measObject</w:t>
      </w:r>
      <w:proofErr w:type="spellEnd"/>
      <w:r>
        <w:rPr>
          <w:lang w:val="en-GB"/>
        </w:rPr>
        <w:t>;</w:t>
      </w:r>
      <w:proofErr w:type="gramEnd"/>
    </w:p>
    <w:p w14:paraId="504264E7" w14:textId="77777777" w:rsidR="00C66FD2" w:rsidRDefault="007004D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1E25C624" w14:textId="77777777" w:rsidR="00C66FD2" w:rsidRDefault="007004DC">
      <w:pPr>
        <w:pStyle w:val="B3"/>
      </w:pPr>
      <w:r>
        <w:t>3&gt;</w:t>
      </w:r>
      <w:r>
        <w:tab/>
        <w:t xml:space="preserve">perform the corresponding measurements associated to CLI measurement resources indicated in the concerned </w:t>
      </w:r>
      <w:proofErr w:type="spellStart"/>
      <w:proofErr w:type="gramStart"/>
      <w:r>
        <w:rPr>
          <w:i/>
        </w:rPr>
        <w:t>measObjectCLI</w:t>
      </w:r>
      <w:proofErr w:type="spellEnd"/>
      <w:r>
        <w:t>;</w:t>
      </w:r>
      <w:proofErr w:type="gramEnd"/>
    </w:p>
    <w:p w14:paraId="2A2F0CD9" w14:textId="77777777" w:rsidR="00C66FD2" w:rsidRDefault="007004DC">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6A0CBC64" w14:textId="77777777" w:rsidR="00C66FD2" w:rsidRDefault="007004DC">
      <w:r>
        <w:t xml:space="preserve">The UE acting as a L2 U2N Remote UE whenever configured with </w:t>
      </w:r>
      <w:proofErr w:type="spellStart"/>
      <w:r>
        <w:rPr>
          <w:i/>
        </w:rPr>
        <w:t>measConfig</w:t>
      </w:r>
      <w:proofErr w:type="spellEnd"/>
      <w:r>
        <w:t xml:space="preserve"> shall:</w:t>
      </w:r>
    </w:p>
    <w:p w14:paraId="05A44730" w14:textId="77777777" w:rsidR="00C66FD2" w:rsidRDefault="007004DC">
      <w:pPr>
        <w:pStyle w:val="B1"/>
      </w:pPr>
      <w:r>
        <w:t>1&gt;</w:t>
      </w:r>
      <w:r>
        <w:tab/>
        <w:t xml:space="preserve">perform the corresponding measurements associated to the serving L2 U2N Relay UE, as described in </w:t>
      </w:r>
      <w:proofErr w:type="gramStart"/>
      <w:r>
        <w:rPr>
          <w:lang w:eastAsia="zh-CN"/>
        </w:rPr>
        <w:t>5.5.3.4</w:t>
      </w:r>
      <w:r>
        <w:t>;</w:t>
      </w:r>
      <w:proofErr w:type="gramEnd"/>
    </w:p>
    <w:p w14:paraId="0A4B9D69" w14:textId="77777777" w:rsidR="00C66FD2" w:rsidRDefault="007004DC">
      <w:pPr>
        <w:pStyle w:val="NO"/>
      </w:pPr>
      <w:r>
        <w:t>NOTE 1:</w:t>
      </w:r>
      <w:r>
        <w:tab/>
        <w:t>The evaluation of conditional reconfiguration execution criteria is specified in 5.3.5.13.</w:t>
      </w:r>
    </w:p>
    <w:p w14:paraId="11E275A0" w14:textId="77777777" w:rsidR="00C66FD2" w:rsidRDefault="007004DC">
      <w:pPr>
        <w:rPr>
          <w:lang w:eastAsia="zh-CN"/>
        </w:rPr>
      </w:pPr>
      <w:r>
        <w:rPr>
          <w:lang w:eastAsia="zh-CN"/>
        </w:rPr>
        <w:t xml:space="preserve">The UE capable of 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p>
    <w:p w14:paraId="37C7429B" w14:textId="77777777" w:rsidR="00C66FD2" w:rsidRDefault="007004DC">
      <w:pPr>
        <w:pStyle w:val="B1"/>
        <w:rPr>
          <w:lang w:eastAsia="zh-CN"/>
        </w:rPr>
      </w:pPr>
      <w:r>
        <w:rPr>
          <w:lang w:eastAsia="zh-CN"/>
        </w:rPr>
        <w:lastRenderedPageBreak/>
        <w:t>1&gt;</w:t>
      </w:r>
      <w:r>
        <w:rPr>
          <w:lang w:eastAsia="zh-CN"/>
        </w:rPr>
        <w:tab/>
      </w:r>
      <w:r>
        <w:t xml:space="preserve">perform the corresponding Rx-Tx time difference measurements associated with downlink reference signals indicated in the concerned </w:t>
      </w:r>
      <w:proofErr w:type="spellStart"/>
      <w:r>
        <w:rPr>
          <w:i/>
          <w:iCs/>
        </w:rPr>
        <w:t>measObjectRxTxDiff</w:t>
      </w:r>
      <w:proofErr w:type="spellEnd"/>
      <w:r>
        <w:t>.</w:t>
      </w:r>
    </w:p>
    <w:p w14:paraId="72531916" w14:textId="77777777" w:rsidR="00C66FD2" w:rsidRDefault="007004DC">
      <w:r>
        <w:rPr>
          <w:lang w:eastAsia="zh-CN"/>
        </w:rPr>
        <w:t>T</w:t>
      </w:r>
      <w:r>
        <w:t>he UE</w:t>
      </w:r>
      <w:r>
        <w:rPr>
          <w:lang w:eastAsia="zh-CN"/>
        </w:rPr>
        <w:t xml:space="preserve"> capable of CBR measurement when configured to transmit NR sidelink communication/discovery </w:t>
      </w:r>
      <w:r>
        <w:t>shall:</w:t>
      </w:r>
    </w:p>
    <w:p w14:paraId="78F64698" w14:textId="77777777" w:rsidR="00C66FD2" w:rsidRDefault="007004DC">
      <w:pPr>
        <w:pStyle w:val="B1"/>
      </w:pPr>
      <w:r>
        <w:t>1&gt;</w:t>
      </w:r>
      <w:r>
        <w:tab/>
        <w:t>If the frequency used for NR sidelink communication</w:t>
      </w:r>
      <w:r>
        <w:rPr>
          <w:lang w:eastAsia="zh-CN"/>
        </w:rPr>
        <w:t>/discovery</w:t>
      </w:r>
      <w:r>
        <w:t xml:space="preserve">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1AFF1AC0" w14:textId="77777777" w:rsidR="00C66FD2" w:rsidRDefault="007004DC">
      <w:pPr>
        <w:pStyle w:val="B2"/>
      </w:pPr>
      <w:r>
        <w:t>2&gt;</w:t>
      </w:r>
      <w:r>
        <w:tab/>
      </w:r>
      <w:r>
        <w:rPr>
          <w:lang w:eastAsia="zh-CN"/>
        </w:rPr>
        <w:t>if the UE is in RRC_IDLE or in RRC_INACTIVE:</w:t>
      </w:r>
    </w:p>
    <w:p w14:paraId="47B1F005" w14:textId="77777777" w:rsidR="00C66FD2" w:rsidRDefault="007004D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1051D978" w14:textId="77777777" w:rsidR="00C66FD2" w:rsidRDefault="007004D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2F10886B" w14:textId="77777777" w:rsidR="00C66FD2" w:rsidRDefault="007004DC">
      <w:pPr>
        <w:pStyle w:val="B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lang w:eastAsia="zh-CN"/>
        </w:rPr>
        <w:t>sl-TxPoolExceptional</w:t>
      </w:r>
      <w:proofErr w:type="spellEnd"/>
      <w:r>
        <w:rPr>
          <w:lang w:eastAsia="zh-CN"/>
        </w:rPr>
        <w:t xml:space="preserve"> for the concerned frequency in </w:t>
      </w:r>
      <w:proofErr w:type="gramStart"/>
      <w:r>
        <w:rPr>
          <w:i/>
        </w:rPr>
        <w:t>SIB12</w:t>
      </w:r>
      <w:r>
        <w:rPr>
          <w:lang w:eastAsia="zh-CN"/>
        </w:rPr>
        <w:t>;</w:t>
      </w:r>
      <w:proofErr w:type="gramEnd"/>
    </w:p>
    <w:p w14:paraId="284E30B6" w14:textId="77777777" w:rsidR="00C66FD2" w:rsidRDefault="007004D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proofErr w:type="spellStart"/>
      <w:r>
        <w:rPr>
          <w:i/>
          <w:lang w:eastAsia="zh-CN"/>
        </w:rPr>
        <w:t>sl-</w:t>
      </w:r>
      <w:r>
        <w:rPr>
          <w:i/>
        </w:rPr>
        <w:t>DiscTxPoolSelected</w:t>
      </w:r>
      <w:proofErr w:type="spellEnd"/>
      <w:r>
        <w:rPr>
          <w:lang w:eastAsia="zh-CN"/>
        </w:rPr>
        <w:t xml:space="preserve"> </w:t>
      </w:r>
      <w:r>
        <w:t>for</w:t>
      </w:r>
      <w:r>
        <w:rPr>
          <w:i/>
        </w:rPr>
        <w:t xml:space="preserve"> </w:t>
      </w:r>
      <w:r>
        <w:rPr>
          <w:lang w:eastAsia="zh-CN"/>
        </w:rPr>
        <w:t>the concerned frequency:</w:t>
      </w:r>
    </w:p>
    <w:p w14:paraId="5AAF86AA" w14:textId="77777777" w:rsidR="00C66FD2" w:rsidRDefault="007004DC">
      <w:pPr>
        <w:pStyle w:val="B4"/>
      </w:pPr>
      <w:r>
        <w:t>4&gt;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proofErr w:type="gramStart"/>
      <w:r>
        <w:rPr>
          <w:i/>
        </w:rPr>
        <w:t>SIB12</w:t>
      </w:r>
      <w:r>
        <w:rPr>
          <w:lang w:eastAsia="zh-CN"/>
        </w:rPr>
        <w:t>;</w:t>
      </w:r>
      <w:proofErr w:type="gramEnd"/>
    </w:p>
    <w:p w14:paraId="1ACE0BB7" w14:textId="77777777" w:rsidR="00C66FD2" w:rsidRDefault="007004DC">
      <w:pPr>
        <w:pStyle w:val="B2"/>
        <w:rPr>
          <w:lang w:eastAsia="zh-CN"/>
        </w:rPr>
      </w:pPr>
      <w:r>
        <w:t>2&gt;</w:t>
      </w:r>
      <w:r>
        <w:tab/>
      </w:r>
      <w:r>
        <w:rPr>
          <w:lang w:eastAsia="zh-CN"/>
        </w:rPr>
        <w:t>if the UE is in RRC_CONNECTED:</w:t>
      </w:r>
    </w:p>
    <w:p w14:paraId="6DA42ACB" w14:textId="77777777" w:rsidR="00C66FD2" w:rsidRDefault="007004DC">
      <w:pPr>
        <w:pStyle w:val="B3"/>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4E0A9A3E" w14:textId="77777777" w:rsidR="00C66FD2" w:rsidRDefault="007004DC">
      <w:pPr>
        <w:pStyle w:val="B4"/>
      </w:pPr>
      <w:r>
        <w:rPr>
          <w:bCs/>
          <w:iCs/>
        </w:rPr>
        <w:t>4&gt;</w:t>
      </w:r>
      <w:r>
        <w:rPr>
          <w:bCs/>
          <w:iCs/>
        </w:rPr>
        <w:tab/>
      </w:r>
      <w:r>
        <w:t xml:space="preserve">perform CBR measurements on each transmission resource pool indicated in the </w:t>
      </w:r>
      <w:proofErr w:type="spellStart"/>
      <w:r>
        <w:rPr>
          <w:i/>
        </w:rPr>
        <w:t>tx-</w:t>
      </w:r>
      <w:proofErr w:type="gramStart"/>
      <w:r>
        <w:rPr>
          <w:i/>
        </w:rPr>
        <w:t>PoolMeasToAddModList</w:t>
      </w:r>
      <w:proofErr w:type="spellEnd"/>
      <w:r>
        <w:t>;</w:t>
      </w:r>
      <w:proofErr w:type="gramEnd"/>
    </w:p>
    <w:p w14:paraId="07CC16F7" w14:textId="77777777" w:rsidR="00C66FD2" w:rsidRDefault="007004DC">
      <w:pPr>
        <w:pStyle w:val="B3"/>
        <w:rPr>
          <w:lang w:eastAsia="zh-CN"/>
        </w:rPr>
      </w:pPr>
      <w:r>
        <w:t>3&gt;</w:t>
      </w:r>
      <w:r>
        <w:tab/>
      </w:r>
      <w:r>
        <w:rPr>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3B99BE6C" w14:textId="77777777" w:rsidR="00C66FD2" w:rsidRDefault="007004DC">
      <w:pPr>
        <w:pStyle w:val="B4"/>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and</w:t>
      </w:r>
      <w:r>
        <w:t xml:space="preserve">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proofErr w:type="gramStart"/>
      <w:r>
        <w:rPr>
          <w:i/>
          <w:iCs/>
        </w:rPr>
        <w:t>RRCReconfiguration</w:t>
      </w:r>
      <w:proofErr w:type="spellEnd"/>
      <w:r>
        <w:rPr>
          <w:lang w:eastAsia="zh-CN"/>
        </w:rPr>
        <w:t>;</w:t>
      </w:r>
      <w:proofErr w:type="gramEnd"/>
    </w:p>
    <w:p w14:paraId="142B1406" w14:textId="77777777" w:rsidR="00C66FD2" w:rsidRDefault="007004DC">
      <w:pPr>
        <w:pStyle w:val="B3"/>
        <w:rPr>
          <w:lang w:eastAsia="zh-CN"/>
        </w:rPr>
      </w:pPr>
      <w:r>
        <w:t>3&gt;</w:t>
      </w:r>
      <w:r>
        <w:tab/>
      </w:r>
      <w:r>
        <w:rPr>
          <w:lang w:eastAsia="zh-CN"/>
        </w:rPr>
        <w:t>else:</w:t>
      </w:r>
    </w:p>
    <w:p w14:paraId="53ABD50A" w14:textId="77777777" w:rsidR="00C66FD2" w:rsidRDefault="007004D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0218B694" w14:textId="77777777" w:rsidR="00C66FD2" w:rsidRDefault="007004D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09210C5C" w14:textId="77777777" w:rsidR="00C66FD2" w:rsidRDefault="007004DC">
      <w:pPr>
        <w:pStyle w:val="B5"/>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proofErr w:type="gramStart"/>
      <w:r>
        <w:rPr>
          <w:i/>
        </w:rPr>
        <w:t>SIB12</w:t>
      </w:r>
      <w:r>
        <w:rPr>
          <w:lang w:eastAsia="zh-CN"/>
        </w:rPr>
        <w:t>;</w:t>
      </w:r>
      <w:proofErr w:type="gramEnd"/>
    </w:p>
    <w:p w14:paraId="53E3C891" w14:textId="77777777" w:rsidR="00C66FD2" w:rsidRDefault="007004D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64923469" w14:textId="77777777" w:rsidR="00C66FD2" w:rsidRDefault="007004DC">
      <w:pPr>
        <w:pStyle w:val="B5"/>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proofErr w:type="gramStart"/>
      <w:r>
        <w:rPr>
          <w:i/>
        </w:rPr>
        <w:t>SIB12</w:t>
      </w:r>
      <w:r>
        <w:rPr>
          <w:lang w:eastAsia="zh-CN"/>
        </w:rPr>
        <w:t>;</w:t>
      </w:r>
      <w:proofErr w:type="gramEnd"/>
    </w:p>
    <w:p w14:paraId="57F19794" w14:textId="77777777" w:rsidR="00C66FD2" w:rsidRDefault="007004DC">
      <w:pPr>
        <w:pStyle w:val="B1"/>
      </w:pPr>
      <w:r>
        <w:t>1&gt;</w:t>
      </w:r>
      <w:r>
        <w:tab/>
        <w:t>else:</w:t>
      </w:r>
    </w:p>
    <w:p w14:paraId="6A50F722" w14:textId="77777777" w:rsidR="00C66FD2" w:rsidRDefault="007004DC">
      <w:pPr>
        <w:pStyle w:val="B2"/>
        <w:rPr>
          <w:lang w:eastAsia="zh-CN"/>
        </w:rPr>
      </w:pPr>
      <w:r>
        <w:t>2&gt;</w:t>
      </w:r>
      <w:r>
        <w:tab/>
      </w:r>
      <w:r>
        <w:rPr>
          <w:lang w:eastAsia="zh-CN"/>
        </w:rPr>
        <w:t>if</w:t>
      </w:r>
      <w:r>
        <w:t xml:space="preserve"> configured with NR sidelink communication and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 or</w:t>
      </w:r>
    </w:p>
    <w:p w14:paraId="3F25C28C" w14:textId="77777777" w:rsidR="00C66FD2" w:rsidRDefault="007004DC">
      <w:pPr>
        <w:pStyle w:val="B2"/>
      </w:pPr>
      <w:r>
        <w:lastRenderedPageBreak/>
        <w:t>2&gt;</w:t>
      </w:r>
      <w:r>
        <w:tab/>
      </w:r>
      <w:r>
        <w:rPr>
          <w:lang w:eastAsia="zh-CN"/>
        </w:rPr>
        <w:t>if configured with NR sidelink discovery a</w:t>
      </w:r>
      <w:r>
        <w:rPr>
          <w:iCs/>
        </w:rPr>
        <w:t xml:space="preserve">nd </w:t>
      </w:r>
      <w:proofErr w:type="spellStart"/>
      <w:r>
        <w:rPr>
          <w:i/>
          <w:lang w:eastAsia="zh-CN"/>
        </w:rPr>
        <w:t>sl-TxPoolSelectedNormal</w:t>
      </w:r>
      <w:proofErr w:type="spellEnd"/>
      <w:r>
        <w:rPr>
          <w:i/>
        </w:rPr>
        <w:t xml:space="preserve"> </w:t>
      </w:r>
      <w:r>
        <w:t xml:space="preserve">is included in </w:t>
      </w:r>
      <w:proofErr w:type="spellStart"/>
      <w:proofErr w:type="gramStart"/>
      <w:r>
        <w:rPr>
          <w:i/>
          <w:iCs/>
          <w:lang w:eastAsia="zh-CN"/>
        </w:rPr>
        <w:t>SidelinkPreconfigNR</w:t>
      </w:r>
      <w:proofErr w:type="spellEnd"/>
      <w:proofErr w:type="gramEnd"/>
      <w:r>
        <w:rPr>
          <w:lang w:eastAsia="zh-CN"/>
        </w:rPr>
        <w:t xml:space="preserve"> but</w:t>
      </w:r>
      <w:r>
        <w:rPr>
          <w:i/>
          <w:lang w:eastAsia="zh-CN"/>
        </w:rPr>
        <w:t xml:space="preserve"> </w:t>
      </w:r>
      <w:proofErr w:type="spellStart"/>
      <w:r>
        <w:rPr>
          <w:i/>
        </w:rPr>
        <w:t>sl-DiscTxPoolSelected</w:t>
      </w:r>
      <w:proofErr w:type="spellEnd"/>
      <w:r>
        <w:rPr>
          <w:i/>
          <w:iCs/>
        </w:rPr>
        <w:t xml:space="preserve"> </w:t>
      </w:r>
      <w:r>
        <w:t xml:space="preserve">is not included in </w:t>
      </w:r>
      <w:proofErr w:type="spellStart"/>
      <w:r>
        <w:rPr>
          <w:i/>
          <w:iCs/>
          <w:lang w:eastAsia="zh-CN"/>
        </w:rPr>
        <w:t>SidelinkPreconfigNR</w:t>
      </w:r>
      <w:proofErr w:type="spellEnd"/>
      <w:r>
        <w:rPr>
          <w:lang w:eastAsia="zh-CN"/>
        </w:rPr>
        <w:t xml:space="preserve"> for the concerned frequency:</w:t>
      </w:r>
    </w:p>
    <w:p w14:paraId="26A53D9E" w14:textId="77777777" w:rsidR="00C66FD2" w:rsidRDefault="007004DC">
      <w:pPr>
        <w:pStyle w:val="B3"/>
        <w:rPr>
          <w:lang w:eastAsia="zh-CN"/>
        </w:rPr>
      </w:pPr>
      <w:r>
        <w:t>3&gt;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2C399830" w14:textId="77777777" w:rsidR="00C66FD2" w:rsidRDefault="007004DC">
      <w:pPr>
        <w:pStyle w:val="B2"/>
        <w:rPr>
          <w:i/>
        </w:rPr>
      </w:pPr>
      <w:r>
        <w:t>2&gt;</w:t>
      </w:r>
      <w:r>
        <w:tab/>
        <w:t xml:space="preserve">if </w:t>
      </w:r>
      <w:r>
        <w:rPr>
          <w:lang w:eastAsia="zh-CN"/>
        </w:rPr>
        <w:t xml:space="preserve">configured with NR sidelink discovery </w:t>
      </w:r>
      <w:r>
        <w:t>and</w:t>
      </w:r>
      <w:r>
        <w:rPr>
          <w:i/>
        </w:rPr>
        <w:t xml:space="preserve"> </w:t>
      </w:r>
      <w:proofErr w:type="spellStart"/>
      <w:r>
        <w:rPr>
          <w:i/>
        </w:rPr>
        <w:t>sl-DiscTxPoolSelected</w:t>
      </w:r>
      <w:proofErr w:type="spellEnd"/>
      <w:r>
        <w:rPr>
          <w:i/>
          <w:iCs/>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w:t>
      </w:r>
      <w:r>
        <w:t>:</w:t>
      </w:r>
    </w:p>
    <w:p w14:paraId="38902F59" w14:textId="77777777" w:rsidR="00C66FD2" w:rsidRDefault="007004DC">
      <w:pPr>
        <w:pStyle w:val="B2"/>
        <w:ind w:left="1134"/>
        <w:rPr>
          <w:lang w:eastAsia="zh-CN"/>
        </w:rPr>
      </w:pPr>
      <w:r>
        <w:t>3&gt;</w:t>
      </w:r>
      <w:r>
        <w:tab/>
      </w:r>
      <w:r>
        <w:rPr>
          <w:lang w:eastAsia="zh-CN"/>
        </w:rPr>
        <w:t xml:space="preserve">perform CBR measurement on pools in </w:t>
      </w:r>
      <w:proofErr w:type="spellStart"/>
      <w:r>
        <w:rPr>
          <w:i/>
          <w:lang w:eastAsia="zh-CN"/>
        </w:rPr>
        <w:t>sl-DiscTxPoolSelected</w:t>
      </w:r>
      <w:proofErr w:type="spellEnd"/>
      <w:r>
        <w:rPr>
          <w:lang w:eastAsia="zh-CN"/>
        </w:rPr>
        <w:t xml:space="preserve"> </w:t>
      </w:r>
      <w:r>
        <w:t xml:space="preserve">if included in </w:t>
      </w:r>
      <w:proofErr w:type="spellStart"/>
      <w:r>
        <w:rPr>
          <w:i/>
          <w:iCs/>
          <w:lang w:eastAsia="zh-CN"/>
        </w:rPr>
        <w:t>SidelinkPreconfigNR</w:t>
      </w:r>
      <w:proofErr w:type="spellEnd"/>
      <w:r>
        <w:rPr>
          <w:lang w:eastAsia="zh-CN"/>
        </w:rPr>
        <w:t>.</w:t>
      </w:r>
    </w:p>
    <w:p w14:paraId="0E752EDE" w14:textId="77777777" w:rsidR="00C66FD2" w:rsidRDefault="007004D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4093C3B4" w14:textId="77777777" w:rsidR="00C66FD2" w:rsidRDefault="007004D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SimSun"/>
          <w:iCs/>
          <w:lang w:eastAsia="en-GB"/>
        </w:rPr>
        <w:t xml:space="preserve">by </w:t>
      </w:r>
      <w:proofErr w:type="spellStart"/>
      <w:r>
        <w:rPr>
          <w:rFonts w:eastAsia="SimSun"/>
          <w:i/>
          <w:iCs/>
          <w:lang w:eastAsia="en-GB"/>
        </w:rPr>
        <w:t>sl</w:t>
      </w:r>
      <w:proofErr w:type="spellEnd"/>
      <w:r>
        <w:rPr>
          <w:rFonts w:eastAsia="SimSun"/>
          <w:i/>
          <w:iCs/>
          <w:lang w:eastAsia="en-GB"/>
        </w:rPr>
        <w:t>-</w:t>
      </w:r>
      <w:proofErr w:type="spellStart"/>
      <w:r>
        <w:rPr>
          <w:rFonts w:eastAsia="SimSun"/>
          <w:i/>
          <w:iCs/>
          <w:lang w:eastAsia="en-GB"/>
        </w:rPr>
        <w:t>ConfigDedicatedEUTRA</w:t>
      </w:r>
      <w:proofErr w:type="spellEnd"/>
      <w:r>
        <w:rPr>
          <w:rFonts w:eastAsia="SimSun"/>
          <w:i/>
          <w:iCs/>
          <w:lang w:eastAsia="en-GB"/>
        </w:rPr>
        <w:t>-Info</w:t>
      </w:r>
      <w:r>
        <w:t>), it shall perform CBR measurement as specified in clause 5.5.3 of TS 36.331 [10], based on the transmission resource pool(s) and the measurement object(s) concerning V2X sidelink communication configured by NR.</w:t>
      </w:r>
    </w:p>
    <w:p w14:paraId="7FC7AE0C" w14:textId="77777777" w:rsidR="00C66FD2" w:rsidRDefault="007004DC">
      <w:pPr>
        <w:pStyle w:val="NO"/>
        <w:rPr>
          <w:rFonts w:eastAsia="SimSun"/>
        </w:rPr>
      </w:pPr>
      <w:r>
        <w:rPr>
          <w:rFonts w:eastAsia="SimSun"/>
        </w:rPr>
        <w:t>NOTE 4:</w:t>
      </w:r>
      <w:r>
        <w:rPr>
          <w:rFonts w:eastAsia="SimSun"/>
        </w:rPr>
        <w:tab/>
      </w:r>
      <w:r>
        <w:rPr>
          <w:rFonts w:eastAsia="SimSun"/>
          <w:lang w:eastAsia="zh-CN"/>
        </w:rPr>
        <w:t xml:space="preserve">For V2X sidelink communication, each of the CBR measurement results is associated with a resource pool, as indicated by the </w:t>
      </w:r>
      <w:proofErr w:type="spellStart"/>
      <w:r>
        <w:rPr>
          <w:rFonts w:eastAsia="SimSun"/>
          <w:i/>
          <w:lang w:eastAsia="zh-CN"/>
        </w:rPr>
        <w:t>poolReportId</w:t>
      </w:r>
      <w:proofErr w:type="spellEnd"/>
      <w:r>
        <w:rPr>
          <w:rFonts w:eastAsia="SimSun"/>
          <w:lang w:eastAsia="zh-CN"/>
        </w:rPr>
        <w:t xml:space="preserve"> (see TS 36.331 [10]), that refers to a pool as included in </w:t>
      </w:r>
      <w:proofErr w:type="spellStart"/>
      <w:r>
        <w:rPr>
          <w:rFonts w:eastAsia="SimSun"/>
          <w:i/>
          <w:lang w:eastAsia="zh-CN"/>
        </w:rPr>
        <w:t>sl</w:t>
      </w:r>
      <w:proofErr w:type="spellEnd"/>
      <w:r>
        <w:rPr>
          <w:rFonts w:eastAsia="SimSun"/>
          <w:i/>
          <w:lang w:eastAsia="zh-CN"/>
        </w:rPr>
        <w:t>-</w:t>
      </w:r>
      <w:proofErr w:type="spellStart"/>
      <w:r>
        <w:rPr>
          <w:rFonts w:eastAsia="SimSun"/>
          <w:i/>
          <w:lang w:eastAsia="zh-CN"/>
        </w:rPr>
        <w:t>ConfigDedicatedEUTRA</w:t>
      </w:r>
      <w:proofErr w:type="spellEnd"/>
      <w:r>
        <w:rPr>
          <w:rFonts w:eastAsia="SimSun"/>
          <w:i/>
          <w:lang w:eastAsia="zh-CN"/>
        </w:rPr>
        <w:t>-Info</w:t>
      </w:r>
      <w:r>
        <w:rPr>
          <w:rFonts w:eastAsia="SimSun"/>
          <w:lang w:eastAsia="zh-CN"/>
        </w:rPr>
        <w:t xml:space="preserve"> or </w:t>
      </w:r>
      <w:r>
        <w:rPr>
          <w:rFonts w:eastAsia="SimSun"/>
          <w:i/>
          <w:lang w:eastAsia="zh-CN"/>
        </w:rPr>
        <w:t>SIB13</w:t>
      </w:r>
      <w:r>
        <w:rPr>
          <w:rFonts w:eastAsia="SimSun"/>
          <w:lang w:eastAsia="zh-CN"/>
        </w:rPr>
        <w:t>.</w:t>
      </w:r>
    </w:p>
    <w:p w14:paraId="2A6D0483" w14:textId="77777777" w:rsidR="00C66FD2" w:rsidRDefault="00C66FD2">
      <w:pPr>
        <w:spacing w:after="0"/>
        <w:rPr>
          <w:lang w:eastAsia="zh-CN"/>
        </w:rPr>
      </w:pPr>
    </w:p>
    <w:p w14:paraId="3352DCB3" w14:textId="77777777" w:rsidR="00C66FD2" w:rsidRDefault="007004DC">
      <w:pPr>
        <w:spacing w:after="0"/>
        <w:rPr>
          <w:rFonts w:ascii="Arial" w:hAnsi="Arial"/>
          <w:sz w:val="28"/>
        </w:rPr>
      </w:pPr>
      <w:bookmarkStart w:id="278" w:name="_Toc131064883"/>
      <w:bookmarkStart w:id="279" w:name="_Toc60777158"/>
      <w:bookmarkStart w:id="280" w:name="_Hlk54206873"/>
      <w:r>
        <w:br w:type="page"/>
      </w:r>
    </w:p>
    <w:p w14:paraId="0CE980F8" w14:textId="77777777" w:rsidR="00C66FD2" w:rsidRDefault="00C66FD2">
      <w:pPr>
        <w:pStyle w:val="Heading3"/>
        <w:sectPr w:rsidR="00C66FD2">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pPr>
    </w:p>
    <w:p w14:paraId="75055793" w14:textId="77777777" w:rsidR="00C66FD2" w:rsidRDefault="007004DC">
      <w:pPr>
        <w:pStyle w:val="Heading3"/>
        <w:rPr>
          <w:lang w:eastAsia="zh-CN"/>
        </w:rPr>
      </w:pPr>
      <w:r>
        <w:lastRenderedPageBreak/>
        <w:t>6.3.2</w:t>
      </w:r>
      <w:r>
        <w:tab/>
        <w:t>Radio resource control information elements</w:t>
      </w:r>
      <w:bookmarkEnd w:id="278"/>
      <w:bookmarkEnd w:id="279"/>
      <w:bookmarkEnd w:id="280"/>
    </w:p>
    <w:p w14:paraId="68FD860E" w14:textId="77777777" w:rsidR="00C66FD2" w:rsidRDefault="007004DC">
      <w:pPr>
        <w:pStyle w:val="Heading4"/>
        <w:rPr>
          <w:rFonts w:eastAsia="Times New Roman"/>
          <w:i/>
          <w:iCs/>
          <w:lang w:eastAsia="ja-JP"/>
        </w:rPr>
      </w:pPr>
      <w:r>
        <w:rPr>
          <w:rFonts w:eastAsia="Times New Roman"/>
          <w:i/>
          <w:iCs/>
          <w:lang w:eastAsia="ja-JP"/>
        </w:rPr>
        <w:t>–</w:t>
      </w:r>
      <w:r>
        <w:rPr>
          <w:rFonts w:eastAsia="Times New Roman"/>
          <w:i/>
          <w:iCs/>
          <w:lang w:eastAsia="ja-JP"/>
        </w:rPr>
        <w:tab/>
      </w:r>
      <w:bookmarkStart w:id="281" w:name="_Toc131064927"/>
      <w:bookmarkStart w:id="282" w:name="_Toc60777199"/>
      <w:r>
        <w:rPr>
          <w:rFonts w:eastAsia="Times New Roman"/>
          <w:i/>
          <w:iCs/>
          <w:lang w:eastAsia="ja-JP"/>
        </w:rPr>
        <w:t>–</w:t>
      </w:r>
      <w:r>
        <w:rPr>
          <w:rFonts w:eastAsia="Times New Roman"/>
          <w:i/>
          <w:iCs/>
          <w:lang w:eastAsia="ja-JP"/>
        </w:rPr>
        <w:tab/>
      </w:r>
      <w:proofErr w:type="spellStart"/>
      <w:r>
        <w:rPr>
          <w:rFonts w:eastAsia="Times New Roman"/>
          <w:i/>
          <w:iCs/>
          <w:lang w:eastAsia="ja-JP"/>
        </w:rPr>
        <w:t>CondReconfigId</w:t>
      </w:r>
      <w:bookmarkEnd w:id="281"/>
      <w:bookmarkEnd w:id="282"/>
      <w:proofErr w:type="spellEnd"/>
    </w:p>
    <w:p w14:paraId="610CB767"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CondReconfigId</w:t>
      </w:r>
      <w:proofErr w:type="spellEnd"/>
      <w:r>
        <w:rPr>
          <w:rFonts w:eastAsia="Times New Roman"/>
          <w:lang w:eastAsia="ja-JP"/>
        </w:rPr>
        <w:t xml:space="preserve"> is used to identify a CHO, CPA or CPC configuration.</w:t>
      </w:r>
    </w:p>
    <w:p w14:paraId="3FE4CEF9"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CondReconfigId</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47E4F72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5EA85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00FF6DE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2764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CondReconfigId-r16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maxNrofCondCells-r16)</w:t>
      </w:r>
    </w:p>
    <w:p w14:paraId="1C417DB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81343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52BE09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F6D884B" w14:textId="77777777" w:rsidR="00C66FD2" w:rsidRDefault="00C66FD2">
      <w:pPr>
        <w:overflowPunct w:val="0"/>
        <w:autoSpaceDE w:val="0"/>
        <w:autoSpaceDN w:val="0"/>
        <w:adjustRightInd w:val="0"/>
        <w:textAlignment w:val="baseline"/>
        <w:rPr>
          <w:lang w:eastAsia="zh-CN"/>
        </w:rPr>
      </w:pPr>
    </w:p>
    <w:p w14:paraId="08127FEA" w14:textId="77777777" w:rsidR="00C66FD2" w:rsidRDefault="007004DC">
      <w:pPr>
        <w:pStyle w:val="NO"/>
        <w:rPr>
          <w:ins w:id="283" w:author="CATT" w:date="2023-06-14T10:53:00Z"/>
          <w:lang w:eastAsia="zh-CN"/>
        </w:rPr>
      </w:pPr>
      <w:commentRangeStart w:id="284"/>
      <w:commentRangeStart w:id="285"/>
      <w:commentRangeStart w:id="286"/>
      <w:commentRangeStart w:id="287"/>
      <w:commentRangeStart w:id="288"/>
      <w:commentRangeStart w:id="289"/>
      <w:commentRangeStart w:id="290"/>
      <w:commentRangeStart w:id="291"/>
      <w:commentRangeStart w:id="292"/>
      <w:commentRangeStart w:id="293"/>
      <w:ins w:id="294" w:author="CATT" w:date="2023-06-13T15:44:00Z">
        <w:r>
          <w:t xml:space="preserve">Editor’s note: FFS </w:t>
        </w:r>
        <w:r>
          <w:rPr>
            <w:rFonts w:hint="eastAsia"/>
          </w:rPr>
          <w:t xml:space="preserve">whether to </w:t>
        </w:r>
      </w:ins>
      <w:ins w:id="295" w:author="CATT" w:date="2023-06-13T15:45:00Z">
        <w:r>
          <w:rPr>
            <w:rFonts w:hint="eastAsia"/>
          </w:rPr>
          <w:t xml:space="preserve">extend </w:t>
        </w:r>
        <w:r>
          <w:rPr>
            <w:i/>
          </w:rPr>
          <w:t>maxNrofCondCells-r16</w:t>
        </w:r>
        <w:r>
          <w:rPr>
            <w:rFonts w:hint="eastAsia"/>
          </w:rPr>
          <w:t xml:space="preserve"> for </w:t>
        </w:r>
      </w:ins>
      <w:ins w:id="296" w:author="CATT" w:date="2023-07-19T13:41:00Z">
        <w:r w:rsidR="007B4F41" w:rsidRPr="007B4F41">
          <w:t>CHO with candidate SCG(s)</w:t>
        </w:r>
      </w:ins>
      <w:ins w:id="297" w:author="CATT" w:date="2023-06-13T15:44:00Z">
        <w:r>
          <w:t>.</w:t>
        </w:r>
      </w:ins>
    </w:p>
    <w:p w14:paraId="48C1DF3E" w14:textId="77777777" w:rsidR="00C66FD2" w:rsidRDefault="007004DC">
      <w:pPr>
        <w:pStyle w:val="NO"/>
        <w:rPr>
          <w:lang w:eastAsia="zh-CN"/>
        </w:rPr>
      </w:pPr>
      <w:ins w:id="298" w:author="CATT" w:date="2023-06-14T10:54:00Z">
        <w:r>
          <w:t xml:space="preserve">Editor’s note: </w:t>
        </w:r>
        <w:r>
          <w:rPr>
            <w:rFonts w:hint="eastAsia"/>
            <w:lang w:eastAsia="zh-CN"/>
          </w:rPr>
          <w:t>FFS h</w:t>
        </w:r>
      </w:ins>
      <w:ins w:id="299" w:author="CATT" w:date="2023-06-14T10:53:00Z">
        <w:r>
          <w:rPr>
            <w:lang w:eastAsia="zh-CN"/>
          </w:rPr>
          <w:t xml:space="preserve">ow to ensure </w:t>
        </w:r>
      </w:ins>
      <w:ins w:id="300" w:author="CATT" w:date="2023-06-15T14:52:00Z">
        <w:r>
          <w:rPr>
            <w:rFonts w:hint="eastAsia"/>
            <w:lang w:eastAsia="zh-CN"/>
          </w:rPr>
          <w:t xml:space="preserve">the </w:t>
        </w:r>
      </w:ins>
      <w:ins w:id="301" w:author="CATT" w:date="2023-06-14T11:03:00Z">
        <w:r>
          <w:rPr>
            <w:rFonts w:hint="eastAsia"/>
            <w:lang w:eastAsia="zh-CN"/>
          </w:rPr>
          <w:t xml:space="preserve">total number of </w:t>
        </w:r>
      </w:ins>
      <w:ins w:id="302" w:author="CATT" w:date="2023-06-14T10:53:00Z">
        <w:r>
          <w:rPr>
            <w:lang w:eastAsia="zh-CN"/>
          </w:rPr>
          <w:t xml:space="preserve">the candidate </w:t>
        </w:r>
        <w:proofErr w:type="spellStart"/>
        <w:r>
          <w:rPr>
            <w:lang w:eastAsia="zh-CN"/>
          </w:rPr>
          <w:t>PCell</w:t>
        </w:r>
      </w:ins>
      <w:ins w:id="303" w:author="CATT" w:date="2023-06-14T11:04:00Z">
        <w:r>
          <w:rPr>
            <w:rFonts w:hint="eastAsia"/>
            <w:lang w:eastAsia="zh-CN"/>
          </w:rPr>
          <w:t>s</w:t>
        </w:r>
      </w:ins>
      <w:proofErr w:type="spellEnd"/>
      <w:ins w:id="304" w:author="CATT" w:date="2023-06-14T10:53:00Z">
        <w:r>
          <w:rPr>
            <w:lang w:eastAsia="zh-CN"/>
          </w:rPr>
          <w:t xml:space="preserve"> and the candidate </w:t>
        </w:r>
        <w:proofErr w:type="spellStart"/>
        <w:r>
          <w:rPr>
            <w:lang w:eastAsia="zh-CN"/>
          </w:rPr>
          <w:t>PSCells</w:t>
        </w:r>
        <w:proofErr w:type="spellEnd"/>
        <w:r>
          <w:rPr>
            <w:lang w:eastAsia="zh-CN"/>
          </w:rPr>
          <w:t xml:space="preserve"> </w:t>
        </w:r>
      </w:ins>
      <w:ins w:id="305" w:author="CATT" w:date="2023-06-14T11:04:00Z">
        <w:r>
          <w:rPr>
            <w:rFonts w:hint="eastAsia"/>
            <w:lang w:eastAsia="zh-CN"/>
          </w:rPr>
          <w:t>from each</w:t>
        </w:r>
      </w:ins>
      <w:ins w:id="306" w:author="CATT" w:date="2023-06-14T10:53:00Z">
        <w:r>
          <w:rPr>
            <w:lang w:eastAsia="zh-CN"/>
          </w:rPr>
          <w:t xml:space="preserve"> candidate MN and the candidate SN is within the maximum </w:t>
        </w:r>
        <w:proofErr w:type="spellStart"/>
        <w:r>
          <w:rPr>
            <w:lang w:eastAsia="zh-CN"/>
          </w:rPr>
          <w:t>limation</w:t>
        </w:r>
      </w:ins>
      <w:proofErr w:type="spellEnd"/>
      <w:ins w:id="307" w:author="CATT" w:date="2023-06-14T10:54:00Z">
        <w:r>
          <w:rPr>
            <w:rFonts w:hint="eastAsia"/>
            <w:lang w:eastAsia="zh-CN"/>
          </w:rPr>
          <w:t>.</w:t>
        </w:r>
      </w:ins>
      <w:commentRangeEnd w:id="284"/>
      <w:r>
        <w:rPr>
          <w:rStyle w:val="CommentReference"/>
        </w:rPr>
        <w:commentReference w:id="284"/>
      </w:r>
      <w:commentRangeEnd w:id="285"/>
      <w:r>
        <w:rPr>
          <w:rStyle w:val="CommentReference"/>
        </w:rPr>
        <w:commentReference w:id="285"/>
      </w:r>
      <w:commentRangeEnd w:id="286"/>
      <w:r>
        <w:commentReference w:id="286"/>
      </w:r>
      <w:commentRangeEnd w:id="287"/>
      <w:r w:rsidR="000878AD">
        <w:rPr>
          <w:rStyle w:val="CommentReference"/>
        </w:rPr>
        <w:commentReference w:id="287"/>
      </w:r>
      <w:commentRangeEnd w:id="288"/>
      <w:r w:rsidR="00003477">
        <w:rPr>
          <w:rStyle w:val="CommentReference"/>
        </w:rPr>
        <w:commentReference w:id="288"/>
      </w:r>
      <w:commentRangeEnd w:id="289"/>
      <w:r w:rsidR="00C43D0C">
        <w:rPr>
          <w:rStyle w:val="CommentReference"/>
        </w:rPr>
        <w:commentReference w:id="289"/>
      </w:r>
      <w:commentRangeEnd w:id="290"/>
      <w:r w:rsidR="004E67B1">
        <w:rPr>
          <w:rStyle w:val="CommentReference"/>
        </w:rPr>
        <w:commentReference w:id="290"/>
      </w:r>
      <w:commentRangeEnd w:id="291"/>
      <w:r w:rsidR="00AE5198">
        <w:rPr>
          <w:rStyle w:val="CommentReference"/>
        </w:rPr>
        <w:commentReference w:id="291"/>
      </w:r>
      <w:commentRangeEnd w:id="292"/>
      <w:r w:rsidR="008800A0">
        <w:rPr>
          <w:rStyle w:val="CommentReference"/>
        </w:rPr>
        <w:commentReference w:id="292"/>
      </w:r>
      <w:commentRangeEnd w:id="293"/>
      <w:r w:rsidR="00B13DCE">
        <w:rPr>
          <w:rStyle w:val="CommentReference"/>
        </w:rPr>
        <w:commentReference w:id="293"/>
      </w:r>
    </w:p>
    <w:p w14:paraId="509E1FF2"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CondReconfigToAddModList</w:t>
      </w:r>
      <w:proofErr w:type="spellEnd"/>
    </w:p>
    <w:p w14:paraId="5D3C5942"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CondReconfigToAddModList</w:t>
      </w:r>
      <w:proofErr w:type="spellEnd"/>
      <w:r>
        <w:rPr>
          <w:rFonts w:eastAsia="Times New Roman"/>
          <w:lang w:eastAsia="ja-JP"/>
        </w:rPr>
        <w:t xml:space="preserve"> concerns a list of conditional reconfigurations to add or modify, with for each entry the </w:t>
      </w:r>
      <w:proofErr w:type="spellStart"/>
      <w:r>
        <w:rPr>
          <w:rFonts w:eastAsia="Times New Roman"/>
          <w:i/>
          <w:lang w:eastAsia="ja-JP"/>
        </w:rPr>
        <w:t>condReconfigId</w:t>
      </w:r>
      <w:proofErr w:type="spellEnd"/>
      <w:r>
        <w:rPr>
          <w:rFonts w:eastAsia="Times New Roman"/>
          <w:lang w:eastAsia="ja-JP"/>
        </w:rPr>
        <w:t xml:space="preserve"> and the associated </w:t>
      </w:r>
      <w:proofErr w:type="spellStart"/>
      <w:r>
        <w:rPr>
          <w:rFonts w:eastAsia="Times New Roman"/>
          <w:i/>
          <w:lang w:eastAsia="ja-JP"/>
        </w:rPr>
        <w:t>condExecutionCond</w:t>
      </w:r>
      <w:proofErr w:type="spellEnd"/>
      <w:r>
        <w:rPr>
          <w:rFonts w:eastAsia="Times New Roman"/>
          <w:i/>
          <w:lang w:eastAsia="ja-JP"/>
        </w:rPr>
        <w:t>/</w:t>
      </w:r>
      <w:proofErr w:type="spellStart"/>
      <w:r>
        <w:rPr>
          <w:rFonts w:eastAsia="Times New Roman"/>
          <w:i/>
          <w:lang w:eastAsia="ja-JP"/>
        </w:rPr>
        <w:t>condExecutionCondSCG</w:t>
      </w:r>
      <w:proofErr w:type="spellEnd"/>
      <w:ins w:id="308" w:author="CATT" w:date="2023-06-14T14:06:00Z">
        <w:r>
          <w:rPr>
            <w:rFonts w:eastAsia="Times New Roman" w:hint="eastAsia"/>
            <w:i/>
            <w:lang w:eastAsia="ja-JP"/>
          </w:rPr>
          <w:t>/</w:t>
        </w:r>
        <w:proofErr w:type="spellStart"/>
        <w:r>
          <w:rPr>
            <w:rFonts w:eastAsia="Times New Roman"/>
            <w:i/>
            <w:lang w:eastAsia="ja-JP"/>
          </w:rPr>
          <w:t>condExecutionCond</w:t>
        </w:r>
        <w:r>
          <w:rPr>
            <w:rFonts w:eastAsia="Times New Roman" w:hint="eastAsia"/>
            <w:i/>
            <w:lang w:eastAsia="ja-JP"/>
          </w:rPr>
          <w:t>PSCell</w:t>
        </w:r>
      </w:ins>
      <w:proofErr w:type="spellEnd"/>
      <w:r>
        <w:rPr>
          <w:rFonts w:eastAsia="Times New Roman"/>
          <w:i/>
          <w:lang w:eastAsia="ja-JP"/>
        </w:rPr>
        <w:t xml:space="preserve"> </w:t>
      </w:r>
      <w:r>
        <w:rPr>
          <w:rFonts w:eastAsia="Times New Roman"/>
          <w:iCs/>
          <w:lang w:eastAsia="ja-JP"/>
        </w:rPr>
        <w:t>and</w:t>
      </w:r>
      <w:r>
        <w:rPr>
          <w:rFonts w:eastAsia="Times New Roman"/>
          <w:i/>
          <w:lang w:eastAsia="ja-JP"/>
        </w:rPr>
        <w:t xml:space="preserve"> </w:t>
      </w:r>
      <w:proofErr w:type="spellStart"/>
      <w:r>
        <w:rPr>
          <w:rFonts w:eastAsia="Times New Roman"/>
          <w:i/>
          <w:lang w:eastAsia="ja-JP"/>
        </w:rPr>
        <w:t>condRRCReconfig</w:t>
      </w:r>
      <w:proofErr w:type="spellEnd"/>
      <w:r>
        <w:rPr>
          <w:rFonts w:eastAsia="Times New Roman"/>
          <w:lang w:eastAsia="ja-JP"/>
        </w:rPr>
        <w:t>.</w:t>
      </w:r>
    </w:p>
    <w:p w14:paraId="6F392AB7"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CondReconfigToAddModList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7F28A45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53593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035BB25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D46A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4311F5BE"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0D47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F7FAC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w:t>
      </w:r>
      <w:proofErr w:type="spellStart"/>
      <w:r>
        <w:rPr>
          <w:rFonts w:ascii="Courier New" w:eastAsia="Times New Roman" w:hAnsi="Courier New"/>
          <w:sz w:val="16"/>
          <w:lang w:eastAsia="en-GB"/>
        </w:rPr>
        <w:t>CondReconfigId-r16</w:t>
      </w:r>
      <w:proofErr w:type="spellEnd"/>
      <w:r>
        <w:rPr>
          <w:rFonts w:ascii="Courier New" w:eastAsia="Times New Roman" w:hAnsi="Courier New"/>
          <w:sz w:val="16"/>
          <w:lang w:eastAsia="en-GB"/>
        </w:rPr>
        <w:t>,</w:t>
      </w:r>
    </w:p>
    <w:p w14:paraId="6FFCB85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3825A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commentRangeStart w:id="309"/>
      <w:proofErr w:type="spellStart"/>
      <w:r>
        <w:rPr>
          <w:rFonts w:ascii="Courier New" w:eastAsia="Times New Roman" w:hAnsi="Courier New"/>
          <w:sz w:val="16"/>
          <w:lang w:eastAsia="en-GB"/>
        </w:rPr>
        <w:t>RRCReconfiguration</w:t>
      </w:r>
      <w:commentRangeEnd w:id="309"/>
      <w:proofErr w:type="spellEnd"/>
      <w:r w:rsidR="007C4791">
        <w:rPr>
          <w:rStyle w:val="CommentReference"/>
        </w:rPr>
        <w:commentReference w:id="309"/>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proofErr w:type="gramStart"/>
      <w:r>
        <w:rPr>
          <w:rFonts w:ascii="Courier New" w:eastAsia="Times New Roman" w:hAnsi="Courier New"/>
          <w:color w:val="808080"/>
          <w:sz w:val="16"/>
          <w:lang w:eastAsia="en-GB"/>
        </w:rPr>
        <w:t>condReconfigAdd</w:t>
      </w:r>
      <w:proofErr w:type="spellEnd"/>
      <w:proofErr w:type="gramEnd"/>
    </w:p>
    <w:p w14:paraId="7E09B89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FC07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9AF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46439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311" w:author="CATT" w:date="2023-06-13T15:28:00Z">
        <w:r>
          <w:t xml:space="preserve"> </w:t>
        </w:r>
        <w:r>
          <w:rPr>
            <w:rFonts w:ascii="Courier New" w:eastAsia="Times New Roman" w:hAnsi="Courier New"/>
            <w:sz w:val="16"/>
            <w:lang w:eastAsia="en-GB"/>
          </w:rPr>
          <w:t>,</w:t>
        </w:r>
      </w:ins>
    </w:p>
    <w:p w14:paraId="640D97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CATT" w:date="2023-06-13T15:28:00Z"/>
          <w:rFonts w:ascii="Courier New" w:eastAsia="Times New Roman" w:hAnsi="Courier New"/>
          <w:sz w:val="16"/>
          <w:lang w:eastAsia="en-GB"/>
        </w:rPr>
      </w:pPr>
      <w:ins w:id="313" w:author="CATT" w:date="2023-06-13T15:28:00Z">
        <w:r>
          <w:rPr>
            <w:rFonts w:ascii="Courier New" w:eastAsia="Times New Roman" w:hAnsi="Courier New"/>
            <w:sz w:val="16"/>
            <w:lang w:eastAsia="en-GB"/>
          </w:rPr>
          <w:tab/>
          <w:t>[[</w:t>
        </w:r>
      </w:ins>
    </w:p>
    <w:p w14:paraId="787422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CATT" w:date="2023-06-13T15:28:00Z"/>
          <w:rFonts w:ascii="Courier New" w:eastAsia="Times New Roman" w:hAnsi="Courier New"/>
          <w:sz w:val="16"/>
          <w:lang w:eastAsia="en-GB"/>
        </w:rPr>
      </w:pPr>
      <w:ins w:id="315" w:author="CATT" w:date="2023-06-13T15:28:00Z">
        <w:r>
          <w:rPr>
            <w:rFonts w:ascii="Courier New" w:eastAsia="Times New Roman" w:hAnsi="Courier New"/>
            <w:sz w:val="16"/>
            <w:lang w:eastAsia="en-GB"/>
          </w:rPr>
          <w:tab/>
        </w:r>
        <w:commentRangeStart w:id="316"/>
        <w:commentRangeStart w:id="317"/>
        <w:commentRangeStart w:id="318"/>
        <w:commentRangeStart w:id="319"/>
        <w:commentRangeStart w:id="320"/>
        <w:r>
          <w:rPr>
            <w:rFonts w:ascii="Courier New" w:eastAsia="Times New Roman" w:hAnsi="Courier New"/>
            <w:sz w:val="16"/>
            <w:lang w:eastAsia="en-GB"/>
          </w:rPr>
          <w:t>condExecutionCondPSCell</w:t>
        </w:r>
      </w:ins>
      <w:commentRangeEnd w:id="316"/>
      <w:r>
        <w:rPr>
          <w:rStyle w:val="CommentReference"/>
        </w:rPr>
        <w:commentReference w:id="316"/>
      </w:r>
      <w:commentRangeEnd w:id="317"/>
      <w:commentRangeEnd w:id="320"/>
      <w:r w:rsidR="00B13DCE">
        <w:rPr>
          <w:rStyle w:val="CommentReference"/>
        </w:rPr>
        <w:commentReference w:id="320"/>
      </w:r>
      <w:r>
        <w:rPr>
          <w:rStyle w:val="CommentReference"/>
        </w:rPr>
        <w:commentReference w:id="317"/>
      </w:r>
      <w:ins w:id="321" w:author="CATT" w:date="2023-06-13T15:28:00Z">
        <w:r>
          <w:rPr>
            <w:rFonts w:ascii="Courier New" w:eastAsia="Times New Roman" w:hAnsi="Courier New"/>
            <w:sz w:val="16"/>
            <w:lang w:eastAsia="en-GB"/>
          </w:rPr>
          <w:t xml:space="preserve">-r18  </w:t>
        </w:r>
      </w:ins>
      <w:commentRangeEnd w:id="318"/>
      <w:ins w:id="322" w:author="CATT" w:date="2023-07-19T14:44:00Z">
        <w:r w:rsidR="0028734B">
          <w:rPr>
            <w:rStyle w:val="CommentReference"/>
          </w:rPr>
          <w:commentReference w:id="318"/>
        </w:r>
      </w:ins>
      <w:commentRangeEnd w:id="319"/>
      <w:r w:rsidR="00D63034">
        <w:rPr>
          <w:rStyle w:val="CommentReference"/>
        </w:rPr>
        <w:commentReference w:id="319"/>
      </w:r>
      <w:ins w:id="324" w:author="CATT" w:date="2023-06-13T15:28:00Z">
        <w:r>
          <w:rPr>
            <w:rFonts w:ascii="Courier New" w:eastAsia="Times New Roman" w:hAnsi="Courier New"/>
            <w:sz w:val="16"/>
            <w:lang w:eastAsia="en-GB"/>
          </w:rPr>
          <w:t xml:space="preserve">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2)) OF </w:t>
        </w:r>
        <w:proofErr w:type="spellStart"/>
        <w:r>
          <w:rPr>
            <w:rFonts w:ascii="Courier New" w:eastAsia="Times New Roman" w:hAnsi="Courier New"/>
            <w:sz w:val="16"/>
            <w:lang w:eastAsia="en-GB"/>
          </w:rPr>
          <w:t>MeasId</w:t>
        </w:r>
        <w:proofErr w:type="spellEnd"/>
        <w:r>
          <w:rPr>
            <w:rFonts w:ascii="Courier New" w:eastAsia="Times New Roman" w:hAnsi="Courier New"/>
            <w:sz w:val="16"/>
            <w:lang w:eastAsia="en-GB"/>
          </w:rPr>
          <w:t xml:space="preserve">                      OPTIONAL     -- Need M</w:t>
        </w:r>
      </w:ins>
    </w:p>
    <w:p w14:paraId="1A4A213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25" w:author="CATT" w:date="2023-06-13T15:28:00Z">
        <w:r>
          <w:rPr>
            <w:rFonts w:ascii="Courier New" w:eastAsia="Times New Roman" w:hAnsi="Courier New"/>
            <w:sz w:val="16"/>
            <w:lang w:eastAsia="en-GB"/>
          </w:rPr>
          <w:tab/>
          <w:t>]]</w:t>
        </w:r>
      </w:ins>
    </w:p>
    <w:p w14:paraId="28E8F72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5E412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F723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CondReconfigExecCondSCG-r17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MeasId</w:t>
      </w:r>
      <w:proofErr w:type="spellEnd"/>
    </w:p>
    <w:p w14:paraId="2208A369"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71A6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TAG-CONDRECONFIGTOADDMODLIST-STOP</w:t>
      </w:r>
    </w:p>
    <w:p w14:paraId="62FAF4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0817396" w14:textId="77777777"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14:paraId="4D80948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3C3316"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en-GB"/>
              </w:rPr>
              <w:t>CondReconfigToAddMod</w:t>
            </w:r>
            <w:proofErr w:type="spellEnd"/>
            <w:r>
              <w:rPr>
                <w:rFonts w:ascii="Arial" w:eastAsia="Times New Roman" w:hAnsi="Arial"/>
                <w:b/>
                <w:i/>
                <w:sz w:val="18"/>
                <w:lang w:eastAsia="en-GB"/>
              </w:rPr>
              <w:t xml:space="preserve"> </w:t>
            </w:r>
            <w:r>
              <w:rPr>
                <w:rFonts w:ascii="Arial" w:eastAsia="Times New Roman" w:hAnsi="Arial"/>
                <w:b/>
                <w:iCs/>
                <w:sz w:val="18"/>
                <w:lang w:eastAsia="en-GB"/>
              </w:rPr>
              <w:t>field descriptions</w:t>
            </w:r>
          </w:p>
        </w:tc>
      </w:tr>
      <w:tr w:rsidR="00C66FD2" w14:paraId="23B082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FE2F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condExecutionCond</w:t>
            </w:r>
            <w:proofErr w:type="spellEnd"/>
          </w:p>
          <w:p w14:paraId="3A427C8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When configuring 2 triggering events (</w:t>
            </w:r>
            <w:proofErr w:type="spellStart"/>
            <w:r>
              <w:rPr>
                <w:rFonts w:ascii="Arial" w:eastAsia="Times New Roman" w:hAnsi="Arial"/>
                <w:sz w:val="18"/>
                <w:lang w:eastAsia="ja-JP"/>
              </w:rPr>
              <w:t>Meas</w:t>
            </w:r>
            <w:proofErr w:type="spellEnd"/>
            <w:r>
              <w:rPr>
                <w:rFonts w:ascii="Arial" w:eastAsia="Times New Roman" w:hAnsi="Arial"/>
                <w:sz w:val="18"/>
                <w:lang w:eastAsia="ja-JP"/>
              </w:rPr>
              <w:t xml:space="preserve"> Ids) for a candidate cell, the network ensures that both refer to the same </w:t>
            </w:r>
            <w:proofErr w:type="spellStart"/>
            <w:r>
              <w:rPr>
                <w:rFonts w:ascii="Arial" w:eastAsia="Times New Roman" w:hAnsi="Arial"/>
                <w:i/>
                <w:iCs/>
                <w:sz w:val="18"/>
                <w:lang w:eastAsia="ja-JP"/>
              </w:rPr>
              <w:t>measObject</w:t>
            </w:r>
            <w:proofErr w:type="spellEnd"/>
            <w:r>
              <w:rPr>
                <w:rFonts w:ascii="Arial" w:eastAsia="Times New Roman" w:hAnsi="Arial"/>
                <w:i/>
                <w:iCs/>
                <w:sz w:val="18"/>
                <w:lang w:eastAsia="ja-JP"/>
              </w:rPr>
              <w: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proofErr w:type="spellStart"/>
            <w:r>
              <w:rPr>
                <w:rFonts w:ascii="Arial" w:eastAsia="Times New Roman" w:hAnsi="Arial"/>
                <w:i/>
                <w:iCs/>
                <w:sz w:val="18"/>
              </w:rPr>
              <w:t>MeasId</w:t>
            </w:r>
            <w:proofErr w:type="spellEnd"/>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proofErr w:type="spellStart"/>
            <w:r>
              <w:rPr>
                <w:rFonts w:ascii="Arial" w:eastAsia="Times New Roman" w:hAnsi="Arial"/>
                <w:i/>
                <w:sz w:val="18"/>
                <w:lang w:eastAsia="ja-JP"/>
              </w:rPr>
              <w:t>MeasId</w:t>
            </w:r>
            <w:proofErr w:type="spellEnd"/>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proofErr w:type="spellStart"/>
            <w:r>
              <w:rPr>
                <w:rFonts w:ascii="Arial" w:eastAsia="Times New Roman" w:hAnsi="Arial"/>
                <w:i/>
                <w:sz w:val="18"/>
                <w:lang w:eastAsia="ja-JP"/>
              </w:rPr>
              <w:t>MeasId</w:t>
            </w:r>
            <w:proofErr w:type="spellEnd"/>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C66FD2" w14:paraId="0A36C7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7A880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condExecutionCondSCG</w:t>
            </w:r>
            <w:proofErr w:type="spellEnd"/>
          </w:p>
          <w:p w14:paraId="08C1B483" w14:textId="77777777" w:rsidR="00C66FD2" w:rsidRDefault="007004D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refer to the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associated with the SCG. When configuring 2 triggering events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for a candidate cell, network ensures that both refer to the same </w:t>
            </w:r>
            <w:proofErr w:type="spellStart"/>
            <w:r>
              <w:rPr>
                <w:rFonts w:ascii="Arial" w:eastAsia="Times New Roman" w:hAnsi="Arial"/>
                <w:bCs/>
                <w:i/>
                <w:sz w:val="18"/>
                <w:lang w:eastAsia="en-GB"/>
              </w:rPr>
              <w:t>measObject</w:t>
            </w:r>
            <w:proofErr w:type="spellEnd"/>
            <w:r>
              <w:rPr>
                <w:rFonts w:ascii="Arial" w:eastAsia="Times New Roman" w:hAnsi="Arial"/>
                <w:bCs/>
                <w:sz w:val="18"/>
                <w:lang w:eastAsia="en-GB"/>
              </w:rPr>
              <w:t xml:space="preserve">. For each </w:t>
            </w:r>
            <w:proofErr w:type="spellStart"/>
            <w:r>
              <w:rPr>
                <w:rFonts w:ascii="Arial" w:eastAsia="Times New Roman" w:hAnsi="Arial"/>
                <w:bCs/>
                <w:i/>
                <w:sz w:val="18"/>
                <w:lang w:eastAsia="en-GB"/>
              </w:rPr>
              <w:t>condReconfigId</w:t>
            </w:r>
            <w:proofErr w:type="spellEnd"/>
            <w:r>
              <w:rPr>
                <w:rFonts w:ascii="Arial" w:eastAsia="Times New Roman" w:hAnsi="Arial"/>
                <w:bCs/>
                <w:sz w:val="18"/>
                <w:lang w:eastAsia="en-GB"/>
              </w:rPr>
              <w:t xml:space="preserve">, the network always configures either </w:t>
            </w:r>
            <w:proofErr w:type="spellStart"/>
            <w:r>
              <w:rPr>
                <w:rFonts w:ascii="Arial" w:eastAsia="Times New Roman" w:hAnsi="Arial"/>
                <w:bCs/>
                <w:i/>
                <w:sz w:val="18"/>
                <w:lang w:eastAsia="en-GB"/>
              </w:rPr>
              <w:t>condExecutionCond</w:t>
            </w:r>
            <w:proofErr w:type="spellEnd"/>
            <w:r>
              <w:rPr>
                <w:rFonts w:ascii="Arial" w:eastAsia="Times New Roman" w:hAnsi="Arial"/>
                <w:bCs/>
                <w:sz w:val="18"/>
                <w:lang w:eastAsia="en-GB"/>
              </w:rPr>
              <w:t xml:space="preserve"> or </w:t>
            </w:r>
            <w:proofErr w:type="spellStart"/>
            <w:r>
              <w:rPr>
                <w:rFonts w:ascii="Arial" w:eastAsia="Times New Roman" w:hAnsi="Arial"/>
                <w:bCs/>
                <w:i/>
                <w:sz w:val="18"/>
                <w:lang w:eastAsia="en-GB"/>
              </w:rPr>
              <w:t>condExecutionCondSCG</w:t>
            </w:r>
            <w:proofErr w:type="spellEnd"/>
            <w:r>
              <w:rPr>
                <w:rFonts w:ascii="Arial" w:eastAsia="Times New Roman" w:hAnsi="Arial"/>
                <w:bCs/>
                <w:sz w:val="18"/>
                <w:lang w:eastAsia="en-GB"/>
              </w:rPr>
              <w:t xml:space="preserve"> (not both). The network only indicates </w:t>
            </w:r>
            <w:proofErr w:type="spellStart"/>
            <w:r>
              <w:rPr>
                <w:rFonts w:ascii="Arial" w:eastAsia="Times New Roman" w:hAnsi="Arial"/>
                <w:bCs/>
                <w:i/>
                <w:sz w:val="18"/>
                <w:lang w:eastAsia="en-GB"/>
              </w:rPr>
              <w:t>MeasId</w:t>
            </w:r>
            <w:proofErr w:type="spellEnd"/>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C66FD2" w14:paraId="044966BA" w14:textId="77777777">
        <w:trPr>
          <w:cantSplit/>
          <w:ins w:id="326" w:author="CATT" w:date="2023-06-13T15:29:00Z"/>
        </w:trPr>
        <w:tc>
          <w:tcPr>
            <w:tcW w:w="14175" w:type="dxa"/>
            <w:tcBorders>
              <w:top w:val="single" w:sz="4" w:space="0" w:color="808080"/>
              <w:left w:val="single" w:sz="4" w:space="0" w:color="808080"/>
              <w:bottom w:val="single" w:sz="4" w:space="0" w:color="808080"/>
              <w:right w:val="single" w:sz="4" w:space="0" w:color="808080"/>
            </w:tcBorders>
          </w:tcPr>
          <w:p w14:paraId="727D3ACA" w14:textId="77777777" w:rsidR="00C66FD2" w:rsidRDefault="007004DC">
            <w:pPr>
              <w:keepNext/>
              <w:keepLines/>
              <w:overflowPunct w:val="0"/>
              <w:autoSpaceDE w:val="0"/>
              <w:autoSpaceDN w:val="0"/>
              <w:adjustRightInd w:val="0"/>
              <w:spacing w:after="0"/>
              <w:textAlignment w:val="baseline"/>
              <w:rPr>
                <w:ins w:id="327" w:author="CATT" w:date="2023-06-13T15:29:00Z"/>
                <w:rFonts w:ascii="Arial" w:eastAsia="Times New Roman" w:hAnsi="Arial"/>
                <w:b/>
                <w:bCs/>
                <w:i/>
                <w:sz w:val="18"/>
                <w:lang w:eastAsia="en-GB"/>
              </w:rPr>
            </w:pPr>
            <w:proofErr w:type="spellStart"/>
            <w:ins w:id="328" w:author="CATT" w:date="2023-06-13T15:29:00Z">
              <w:r>
                <w:rPr>
                  <w:rFonts w:ascii="Arial" w:eastAsia="Times New Roman" w:hAnsi="Arial"/>
                  <w:b/>
                  <w:bCs/>
                  <w:i/>
                  <w:sz w:val="18"/>
                  <w:lang w:eastAsia="en-GB"/>
                </w:rPr>
                <w:t>condExecutionCondPSCell</w:t>
              </w:r>
              <w:proofErr w:type="spellEnd"/>
            </w:ins>
          </w:p>
          <w:p w14:paraId="494557E2" w14:textId="77777777" w:rsidR="00C66FD2" w:rsidRDefault="007004DC" w:rsidP="002B2BF6">
            <w:pPr>
              <w:keepNext/>
              <w:keepLines/>
              <w:overflowPunct w:val="0"/>
              <w:autoSpaceDE w:val="0"/>
              <w:autoSpaceDN w:val="0"/>
              <w:adjustRightInd w:val="0"/>
              <w:spacing w:after="0"/>
              <w:textAlignment w:val="baseline"/>
              <w:rPr>
                <w:ins w:id="329" w:author="CATT" w:date="2023-06-13T15:29:00Z"/>
                <w:rFonts w:ascii="Arial" w:hAnsi="Arial"/>
                <w:bCs/>
                <w:sz w:val="18"/>
                <w:lang w:eastAsia="zh-CN"/>
              </w:rPr>
            </w:pPr>
            <w:ins w:id="330" w:author="CATT" w:date="2023-06-13T15:29:00Z">
              <w:r>
                <w:rPr>
                  <w:rFonts w:ascii="Arial" w:eastAsia="Times New Roman" w:hAnsi="Arial"/>
                  <w:bCs/>
                  <w:sz w:val="18"/>
                  <w:lang w:eastAsia="en-GB"/>
                </w:rPr>
                <w:t>The execution condition that needs to be fulfilled</w:t>
              </w:r>
            </w:ins>
            <w:ins w:id="331" w:author="CATT" w:date="2023-06-13T15:40:00Z">
              <w:r>
                <w:rPr>
                  <w:rFonts w:ascii="Arial" w:hAnsi="Arial" w:hint="eastAsia"/>
                  <w:bCs/>
                  <w:sz w:val="18"/>
                  <w:lang w:eastAsia="zh-CN"/>
                </w:rPr>
                <w:t xml:space="preserve"> for</w:t>
              </w:r>
            </w:ins>
            <w:ins w:id="332" w:author="Ericsson" w:date="2023-07-03T13:54:00Z">
              <w:r>
                <w:rPr>
                  <w:rFonts w:ascii="Arial" w:hAnsi="Arial"/>
                  <w:bCs/>
                  <w:sz w:val="18"/>
                  <w:lang w:eastAsia="zh-CN"/>
                </w:rPr>
                <w:t xml:space="preserve"> </w:t>
              </w:r>
              <w:commentRangeStart w:id="333"/>
              <w:commentRangeStart w:id="334"/>
              <w:commentRangeStart w:id="335"/>
              <w:r>
                <w:rPr>
                  <w:rFonts w:ascii="Arial" w:hAnsi="Arial"/>
                  <w:bCs/>
                  <w:sz w:val="18"/>
                  <w:lang w:eastAsia="zh-CN"/>
                </w:rPr>
                <w:t>the associated</w:t>
              </w:r>
            </w:ins>
            <w:ins w:id="336" w:author="CATT" w:date="2023-06-13T15:40:00Z">
              <w:r>
                <w:rPr>
                  <w:rFonts w:ascii="Arial" w:hAnsi="Arial" w:hint="eastAsia"/>
                  <w:bCs/>
                  <w:sz w:val="18"/>
                  <w:lang w:eastAsia="zh-CN"/>
                </w:rPr>
                <w:t xml:space="preserve"> </w:t>
              </w:r>
            </w:ins>
            <w:commentRangeEnd w:id="333"/>
            <w:r>
              <w:rPr>
                <w:rStyle w:val="CommentReference"/>
              </w:rPr>
              <w:commentReference w:id="333"/>
            </w:r>
            <w:commentRangeEnd w:id="334"/>
            <w:r w:rsidR="000878AD">
              <w:rPr>
                <w:rStyle w:val="CommentReference"/>
              </w:rPr>
              <w:commentReference w:id="334"/>
            </w:r>
            <w:commentRangeEnd w:id="335"/>
            <w:r w:rsidR="006312FE">
              <w:rPr>
                <w:rStyle w:val="CommentReference"/>
              </w:rPr>
              <w:commentReference w:id="335"/>
            </w:r>
            <w:proofErr w:type="spellStart"/>
            <w:ins w:id="337" w:author="CATT" w:date="2023-06-13T15:40:00Z">
              <w:r>
                <w:rPr>
                  <w:rFonts w:ascii="Arial" w:hAnsi="Arial" w:hint="eastAsia"/>
                  <w:bCs/>
                  <w:sz w:val="18"/>
                  <w:lang w:eastAsia="zh-CN"/>
                </w:rPr>
                <w:t>PSCell</w:t>
              </w:r>
            </w:ins>
            <w:proofErr w:type="spellEnd"/>
            <w:ins w:id="338" w:author="CATT" w:date="2023-06-13T15:29:00Z">
              <w:r>
                <w:rPr>
                  <w:rFonts w:ascii="Arial" w:eastAsia="Times New Roman" w:hAnsi="Arial"/>
                  <w:bCs/>
                  <w:sz w:val="18"/>
                  <w:lang w:eastAsia="en-GB"/>
                </w:rPr>
                <w:t xml:space="preserve"> in order to trigger the execution of a conditional reconfiguration for </w:t>
              </w:r>
            </w:ins>
            <w:ins w:id="339" w:author="CATT" w:date="2023-07-19T13:40:00Z">
              <w:r w:rsidR="00F32B1B" w:rsidRPr="00F32B1B">
                <w:rPr>
                  <w:rFonts w:ascii="Arial" w:eastAsia="Times New Roman" w:hAnsi="Arial"/>
                  <w:bCs/>
                  <w:sz w:val="18"/>
                  <w:lang w:eastAsia="en-GB"/>
                </w:rPr>
                <w:t>CHO with candidate SCG(s)</w:t>
              </w:r>
            </w:ins>
            <w:ins w:id="340" w:author="CATT" w:date="2023-06-13T15:29:00Z">
              <w:r>
                <w:rPr>
                  <w:rFonts w:ascii="Arial" w:eastAsia="Times New Roman" w:hAnsi="Arial"/>
                  <w:bCs/>
                  <w:sz w:val="18"/>
                  <w:lang w:eastAsia="en-GB"/>
                </w:rPr>
                <w:t xml:space="preserve">. The </w:t>
              </w:r>
              <w:proofErr w:type="spellStart"/>
              <w:r>
                <w:rPr>
                  <w:rFonts w:ascii="Arial" w:eastAsia="Times New Roman" w:hAnsi="Arial"/>
                  <w:bCs/>
                  <w:sz w:val="18"/>
                  <w:lang w:eastAsia="en-GB"/>
                </w:rPr>
                <w:t>Meas</w:t>
              </w:r>
            </w:ins>
            <w:proofErr w:type="spellEnd"/>
            <w:ins w:id="341" w:author="CATT" w:date="2023-06-15T14:52:00Z">
              <w:r>
                <w:rPr>
                  <w:rFonts w:ascii="Arial" w:hAnsi="Arial" w:hint="eastAsia"/>
                  <w:bCs/>
                  <w:sz w:val="18"/>
                  <w:lang w:eastAsia="zh-CN"/>
                </w:rPr>
                <w:t xml:space="preserve"> </w:t>
              </w:r>
            </w:ins>
            <w:ins w:id="342" w:author="CATT" w:date="2023-06-13T15:29:00Z">
              <w:r>
                <w:rPr>
                  <w:rFonts w:ascii="Arial" w:eastAsia="Times New Roman" w:hAnsi="Arial"/>
                  <w:bCs/>
                  <w:sz w:val="18"/>
                  <w:lang w:eastAsia="en-GB"/>
                </w:rPr>
                <w:t xml:space="preserve">Ids refer to the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associated with the MCG. When configuring 2 triggering events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for a candidate cell, network ensures that both refer to the same </w:t>
              </w:r>
              <w:proofErr w:type="spellStart"/>
              <w:r>
                <w:rPr>
                  <w:rFonts w:ascii="Arial" w:eastAsia="Times New Roman" w:hAnsi="Arial"/>
                  <w:bCs/>
                  <w:i/>
                  <w:sz w:val="18"/>
                  <w:lang w:eastAsia="en-GB"/>
                </w:rPr>
                <w:t>measObject</w:t>
              </w:r>
              <w:proofErr w:type="spellEnd"/>
              <w:r>
                <w:rPr>
                  <w:rFonts w:ascii="Arial" w:eastAsia="Times New Roman" w:hAnsi="Arial"/>
                  <w:bCs/>
                  <w:sz w:val="18"/>
                  <w:lang w:eastAsia="en-GB"/>
                </w:rPr>
                <w:t xml:space="preserve">. The field may be present only when 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contained in </w:t>
              </w:r>
              <w:proofErr w:type="spellStart"/>
              <w:r>
                <w:rPr>
                  <w:rFonts w:ascii="Arial" w:eastAsia="Times New Roman" w:hAnsi="Arial"/>
                  <w:bCs/>
                  <w:i/>
                  <w:sz w:val="18"/>
                  <w:lang w:eastAsia="en-GB"/>
                </w:rPr>
                <w:t>condRRCReconfig</w:t>
              </w:r>
              <w:proofErr w:type="spellEnd"/>
              <w:r>
                <w:rPr>
                  <w:rFonts w:ascii="Arial" w:eastAsia="Times New Roman" w:hAnsi="Arial"/>
                  <w:bCs/>
                  <w:sz w:val="18"/>
                  <w:lang w:eastAsia="en-GB"/>
                </w:rPr>
                <w:t xml:space="preserve"> includes the </w:t>
              </w:r>
              <w:r>
                <w:rPr>
                  <w:rFonts w:ascii="Arial" w:eastAsia="Times New Roman" w:hAnsi="Arial"/>
                  <w:bCs/>
                  <w:i/>
                  <w:sz w:val="18"/>
                  <w:lang w:eastAsia="en-GB"/>
                </w:rPr>
                <w:t>nr-SCG</w:t>
              </w:r>
            </w:ins>
            <w:ins w:id="343" w:author="CATT" w:date="2023-06-14T17:05:00Z">
              <w:r>
                <w:rPr>
                  <w:rFonts w:ascii="Arial" w:hAnsi="Arial" w:hint="eastAsia"/>
                  <w:bCs/>
                  <w:i/>
                  <w:sz w:val="18"/>
                  <w:lang w:eastAsia="zh-CN"/>
                </w:rPr>
                <w:t xml:space="preserve"> </w:t>
              </w:r>
              <w:r>
                <w:rPr>
                  <w:rFonts w:ascii="Arial" w:hAnsi="Arial"/>
                  <w:bCs/>
                  <w:sz w:val="18"/>
                  <w:lang w:eastAsia="zh-CN"/>
                </w:rPr>
                <w:t>and</w:t>
              </w:r>
              <w:r>
                <w:rPr>
                  <w:rFonts w:ascii="Arial" w:hAnsi="Arial" w:hint="eastAsia"/>
                  <w:bCs/>
                  <w:i/>
                  <w:sz w:val="18"/>
                  <w:lang w:eastAsia="zh-CN"/>
                </w:rPr>
                <w:t xml:space="preserve"> </w:t>
              </w:r>
              <w:proofErr w:type="spellStart"/>
              <w:r>
                <w:rPr>
                  <w:rFonts w:ascii="Arial" w:eastAsia="Times New Roman" w:hAnsi="Arial"/>
                  <w:bCs/>
                  <w:i/>
                  <w:sz w:val="18"/>
                  <w:lang w:eastAsia="en-GB"/>
                </w:rPr>
                <w:t>condExecutionCond</w:t>
              </w:r>
              <w:proofErr w:type="spellEnd"/>
              <w:r>
                <w:rPr>
                  <w:rFonts w:ascii="Arial" w:eastAsia="Times New Roman" w:hAnsi="Arial"/>
                  <w:bCs/>
                  <w:sz w:val="18"/>
                  <w:lang w:eastAsia="en-GB"/>
                </w:rPr>
                <w:t xml:space="preserve"> </w:t>
              </w:r>
              <w:r>
                <w:rPr>
                  <w:rFonts w:ascii="Arial" w:hAnsi="Arial" w:hint="eastAsia"/>
                  <w:bCs/>
                  <w:sz w:val="18"/>
                  <w:lang w:eastAsia="zh-CN"/>
                </w:rPr>
                <w:t>is</w:t>
              </w:r>
            </w:ins>
            <w:commentRangeStart w:id="344"/>
            <w:commentRangeStart w:id="345"/>
            <w:commentRangeEnd w:id="344"/>
            <w:del w:id="346" w:author="CATT" w:date="2023-07-19T15:32:00Z">
              <w:r w:rsidDel="002B2BF6">
                <w:rPr>
                  <w:rStyle w:val="CommentReference"/>
                </w:rPr>
                <w:commentReference w:id="344"/>
              </w:r>
            </w:del>
            <w:commentRangeEnd w:id="345"/>
            <w:r w:rsidR="002F4398">
              <w:rPr>
                <w:rStyle w:val="CommentReference"/>
              </w:rPr>
              <w:commentReference w:id="345"/>
            </w:r>
            <w:ins w:id="347" w:author="CATT" w:date="2023-06-14T17:05:00Z">
              <w:r>
                <w:rPr>
                  <w:rFonts w:ascii="Arial" w:hAnsi="Arial" w:hint="eastAsia"/>
                  <w:bCs/>
                  <w:sz w:val="18"/>
                  <w:lang w:eastAsia="zh-CN"/>
                </w:rPr>
                <w:t xml:space="preserve"> configured</w:t>
              </w:r>
            </w:ins>
            <w:ins w:id="348" w:author="CATT" w:date="2023-06-13T15:29:00Z">
              <w:r>
                <w:rPr>
                  <w:rFonts w:ascii="Arial" w:eastAsia="Times New Roman" w:hAnsi="Arial"/>
                  <w:bCs/>
                  <w:sz w:val="18"/>
                  <w:lang w:eastAsia="en-GB"/>
                </w:rPr>
                <w:t xml:space="preserve">. </w:t>
              </w:r>
              <w:commentRangeStart w:id="349"/>
              <w:commentRangeStart w:id="350"/>
              <w:commentRangeStart w:id="351"/>
              <w:commentRangeStart w:id="352"/>
              <w:commentRangeStart w:id="353"/>
              <w:r>
                <w:rPr>
                  <w:rFonts w:ascii="Arial" w:eastAsia="Times New Roman" w:hAnsi="Arial"/>
                  <w:bCs/>
                  <w:sz w:val="18"/>
                  <w:lang w:eastAsia="en-GB"/>
                </w:rPr>
                <w:t xml:space="preserve">The network only indicates </w:t>
              </w:r>
              <w:proofErr w:type="spellStart"/>
              <w:r>
                <w:rPr>
                  <w:rFonts w:ascii="Arial" w:eastAsia="Times New Roman" w:hAnsi="Arial"/>
                  <w:bCs/>
                  <w:i/>
                  <w:sz w:val="18"/>
                  <w:lang w:eastAsia="en-GB"/>
                </w:rPr>
                <w:t>MeasId</w:t>
              </w:r>
              <w:proofErr w:type="spellEnd"/>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commentRangeEnd w:id="349"/>
            <w:r>
              <w:rPr>
                <w:rStyle w:val="CommentReference"/>
              </w:rPr>
              <w:commentReference w:id="349"/>
            </w:r>
            <w:commentRangeEnd w:id="350"/>
            <w:r>
              <w:rPr>
                <w:rStyle w:val="CommentReference"/>
              </w:rPr>
              <w:commentReference w:id="350"/>
            </w:r>
            <w:commentRangeEnd w:id="351"/>
            <w:r w:rsidR="0077329B">
              <w:rPr>
                <w:rStyle w:val="CommentReference"/>
              </w:rPr>
              <w:commentReference w:id="351"/>
            </w:r>
            <w:commentRangeEnd w:id="352"/>
            <w:r w:rsidR="004A70E3">
              <w:rPr>
                <w:rStyle w:val="CommentReference"/>
              </w:rPr>
              <w:commentReference w:id="352"/>
            </w:r>
            <w:commentRangeEnd w:id="353"/>
            <w:r w:rsidR="008800A0">
              <w:rPr>
                <w:rStyle w:val="CommentReference"/>
              </w:rPr>
              <w:commentReference w:id="353"/>
            </w:r>
          </w:p>
        </w:tc>
      </w:tr>
      <w:tr w:rsidR="00C66FD2" w14:paraId="43BDD7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F6971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condRRCReconfig</w:t>
            </w:r>
            <w:proofErr w:type="spellEnd"/>
          </w:p>
          <w:p w14:paraId="250ECC3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condRRCReconfig</w:t>
            </w:r>
            <w:proofErr w:type="spellEnd"/>
            <w:r>
              <w:rPr>
                <w:rFonts w:ascii="Arial" w:eastAsia="Times New Roman" w:hAnsi="Arial"/>
                <w:sz w:val="18"/>
                <w:lang w:eastAsia="ja-JP"/>
              </w:rPr>
              <w:t xml:space="preserve"> cannot contain the field </w:t>
            </w:r>
            <w:proofErr w:type="spellStart"/>
            <w:r>
              <w:rPr>
                <w:rFonts w:ascii="Arial" w:eastAsia="Times New Roman" w:hAnsi="Arial"/>
                <w:i/>
                <w:iCs/>
                <w:sz w:val="18"/>
                <w:lang w:eastAsia="ja-JP"/>
              </w:rPr>
              <w:t>conditionalReconfiguration</w:t>
            </w:r>
            <w:proofErr w:type="spellEnd"/>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650E15DD" w14:textId="77777777" w:rsidR="00C66FD2" w:rsidRDefault="00C66FD2">
      <w:pPr>
        <w:overflowPunct w:val="0"/>
        <w:autoSpaceDE w:val="0"/>
        <w:autoSpaceDN w:val="0"/>
        <w:adjustRightInd w:val="0"/>
        <w:textAlignment w:val="baseline"/>
        <w:rPr>
          <w:ins w:id="354" w:author="CATT" w:date="2023-06-13T15:48:00Z"/>
          <w:lang w:eastAsia="zh-CN"/>
        </w:rPr>
      </w:pPr>
    </w:p>
    <w:p w14:paraId="6869B96B" w14:textId="77777777" w:rsidR="00C66FD2" w:rsidRDefault="007004DC">
      <w:pPr>
        <w:pStyle w:val="NO"/>
        <w:rPr>
          <w:ins w:id="355" w:author="CATT" w:date="2023-06-14T11:29:00Z"/>
          <w:lang w:eastAsia="zh-CN"/>
        </w:rPr>
      </w:pPr>
      <w:ins w:id="356" w:author="CATT" w:date="2023-06-13T15:48:00Z">
        <w:r>
          <w:t xml:space="preserve">Editor’s note: FFS </w:t>
        </w:r>
        <w:r>
          <w:rPr>
            <w:rFonts w:hint="eastAsia"/>
          </w:rPr>
          <w:t xml:space="preserve">whether to </w:t>
        </w:r>
        <w:r>
          <w:t>support condEventA3 or condEventA5</w:t>
        </w:r>
      </w:ins>
      <w:ins w:id="357" w:author="CATT" w:date="2023-06-13T15:49:00Z">
        <w:r>
          <w:t xml:space="preserve"> </w:t>
        </w:r>
        <w:r>
          <w:rPr>
            <w:rFonts w:hint="eastAsia"/>
            <w:lang w:eastAsia="zh-CN"/>
          </w:rPr>
          <w:t xml:space="preserve">for the </w:t>
        </w:r>
        <w:r>
          <w:t xml:space="preserve">execution conditions for candidate </w:t>
        </w:r>
        <w:proofErr w:type="spellStart"/>
        <w:r>
          <w:t>PSCells</w:t>
        </w:r>
      </w:ins>
      <w:proofErr w:type="spellEnd"/>
      <w:ins w:id="358" w:author="CATT" w:date="2023-06-14T09:53:00Z">
        <w:r>
          <w:rPr>
            <w:rFonts w:hint="eastAsia"/>
          </w:rPr>
          <w:t xml:space="preserve"> for </w:t>
        </w:r>
      </w:ins>
      <w:ins w:id="359" w:author="CATT" w:date="2023-07-19T13:40:00Z">
        <w:r w:rsidR="00DB03C5" w:rsidRPr="00DB03C5">
          <w:t>CHO with candidate SCG(s)</w:t>
        </w:r>
      </w:ins>
      <w:ins w:id="360" w:author="CATT" w:date="2023-06-13T15:48:00Z">
        <w:r>
          <w:t>.</w:t>
        </w:r>
      </w:ins>
    </w:p>
    <w:p w14:paraId="3AFB1A8F" w14:textId="77777777" w:rsidR="00C66FD2" w:rsidRDefault="00C66FD2">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37F0C9DC" w14:textId="77777777">
        <w:tc>
          <w:tcPr>
            <w:tcW w:w="4027" w:type="dxa"/>
            <w:tcBorders>
              <w:top w:val="single" w:sz="4" w:space="0" w:color="auto"/>
              <w:left w:val="single" w:sz="4" w:space="0" w:color="auto"/>
              <w:bottom w:val="single" w:sz="4" w:space="0" w:color="auto"/>
              <w:right w:val="single" w:sz="4" w:space="0" w:color="auto"/>
            </w:tcBorders>
          </w:tcPr>
          <w:p w14:paraId="4E36ADE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B9409F"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14:paraId="103EBEE4" w14:textId="77777777">
        <w:tc>
          <w:tcPr>
            <w:tcW w:w="4027" w:type="dxa"/>
            <w:tcBorders>
              <w:top w:val="single" w:sz="4" w:space="0" w:color="auto"/>
              <w:left w:val="single" w:sz="4" w:space="0" w:color="auto"/>
              <w:bottom w:val="single" w:sz="4" w:space="0" w:color="auto"/>
              <w:right w:val="single" w:sz="4" w:space="0" w:color="auto"/>
            </w:tcBorders>
          </w:tcPr>
          <w:p w14:paraId="2B7CDC4F" w14:textId="77777777" w:rsidR="00C66FD2" w:rsidRDefault="007004D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tcPr>
          <w:p w14:paraId="701C7EF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proofErr w:type="spellStart"/>
            <w:r>
              <w:rPr>
                <w:rFonts w:ascii="Arial" w:eastAsia="Times New Roman" w:hAnsi="Arial"/>
                <w:i/>
                <w:iCs/>
                <w:sz w:val="18"/>
                <w:szCs w:val="22"/>
                <w:lang w:eastAsia="sv-SE"/>
              </w:rPr>
              <w:t>condReconfigId</w:t>
            </w:r>
            <w:proofErr w:type="spellEnd"/>
            <w:r>
              <w:rPr>
                <w:rFonts w:ascii="Arial" w:eastAsia="Times New Roman" w:hAnsi="Arial"/>
                <w:sz w:val="18"/>
                <w:szCs w:val="22"/>
                <w:lang w:eastAsia="sv-SE"/>
              </w:rPr>
              <w:t xml:space="preserve"> is being added. Otherwise the field is optional, need M.</w:t>
            </w:r>
          </w:p>
        </w:tc>
      </w:tr>
    </w:tbl>
    <w:p w14:paraId="522DF47D" w14:textId="77777777" w:rsidR="00C66FD2" w:rsidRDefault="00C66FD2">
      <w:pPr>
        <w:overflowPunct w:val="0"/>
        <w:autoSpaceDE w:val="0"/>
        <w:autoSpaceDN w:val="0"/>
        <w:adjustRightInd w:val="0"/>
        <w:textAlignment w:val="baseline"/>
        <w:rPr>
          <w:rFonts w:eastAsia="Times New Roman"/>
          <w:lang w:eastAsia="ja-JP"/>
        </w:rPr>
      </w:pPr>
    </w:p>
    <w:p w14:paraId="48093A13"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61" w:name="_Toc60777201"/>
      <w:bookmarkStart w:id="362" w:name="_Toc131064929"/>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ConditionalReconfiguration</w:t>
      </w:r>
      <w:bookmarkEnd w:id="361"/>
      <w:bookmarkEnd w:id="362"/>
      <w:proofErr w:type="spellEnd"/>
    </w:p>
    <w:p w14:paraId="2505BC80"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ConditionalReconfiguration</w:t>
      </w:r>
      <w:proofErr w:type="spellEnd"/>
      <w:r>
        <w:rPr>
          <w:rFonts w:eastAsia="Times New Roman"/>
          <w:i/>
          <w:lang w:eastAsia="ja-JP"/>
        </w:rPr>
        <w:t xml:space="preserve"> </w:t>
      </w:r>
      <w:r>
        <w:rPr>
          <w:rFonts w:eastAsia="Times New Roman"/>
          <w:lang w:eastAsia="ja-JP"/>
        </w:rPr>
        <w:t>is used to add, modify and release the configuration of conditional reconfiguration.</w:t>
      </w:r>
    </w:p>
    <w:p w14:paraId="681D4CEB"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ConditionalReconfiguration</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471CCC1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CE0D0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19D5D53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61E1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ConditionalReconfiguration-r16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090DD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attemptCondReconfig-r16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3763A57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condReconfigToRemoveList-r16         </w:t>
      </w:r>
      <w:proofErr w:type="spellStart"/>
      <w:r>
        <w:rPr>
          <w:rFonts w:ascii="Courier New" w:eastAsia="Times New Roman" w:hAnsi="Courier New"/>
          <w:sz w:val="16"/>
          <w:lang w:eastAsia="en-GB"/>
        </w:rPr>
        <w:t>CondReconfigToRemoveList-r16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4CF12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condReconfigToAddModList-r16         </w:t>
      </w:r>
      <w:proofErr w:type="spellStart"/>
      <w:r>
        <w:rPr>
          <w:rFonts w:ascii="Courier New" w:eastAsia="Times New Roman" w:hAnsi="Courier New"/>
          <w:sz w:val="16"/>
          <w:lang w:eastAsia="en-GB"/>
        </w:rPr>
        <w:t>CondReconfigToAddModList-r16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6F8592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8118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860BE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83D6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CondReconfigToRemoveList-r16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04C95CE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FCA5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666480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8A37AA8" w14:textId="77777777"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14:paraId="4D88869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2A56109"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en-GB"/>
              </w:rPr>
              <w:t>ConditionalReconfiguration</w:t>
            </w:r>
            <w:proofErr w:type="spellEnd"/>
            <w:r>
              <w:rPr>
                <w:rFonts w:ascii="Arial" w:eastAsia="Times New Roman" w:hAnsi="Arial"/>
                <w:b/>
                <w:i/>
                <w:sz w:val="18"/>
                <w:lang w:eastAsia="en-GB"/>
              </w:rPr>
              <w:t xml:space="preserve"> </w:t>
            </w:r>
            <w:r>
              <w:rPr>
                <w:rFonts w:ascii="Arial" w:eastAsia="Times New Roman" w:hAnsi="Arial"/>
                <w:b/>
                <w:iCs/>
                <w:sz w:val="18"/>
                <w:lang w:eastAsia="en-GB"/>
              </w:rPr>
              <w:t>field descriptions</w:t>
            </w:r>
          </w:p>
        </w:tc>
      </w:tr>
      <w:tr w:rsidR="00C66FD2" w14:paraId="7435B2D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9A00D2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Pr>
                <w:rFonts w:ascii="Arial" w:eastAsia="Times New Roman" w:hAnsi="Arial"/>
                <w:b/>
                <w:bCs/>
                <w:i/>
                <w:sz w:val="18"/>
                <w:lang w:eastAsia="en-GB"/>
              </w:rPr>
              <w:t>attemptCondReconfig</w:t>
            </w:r>
            <w:proofErr w:type="spellEnd"/>
          </w:p>
          <w:p w14:paraId="5C2435E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 xml:space="preserve">If present, the UE shall perform conditional reconfiguration if selected cell is a target candidate </w:t>
            </w:r>
            <w:proofErr w:type="gramStart"/>
            <w:r>
              <w:rPr>
                <w:rFonts w:ascii="Arial" w:eastAsia="Times New Roman" w:hAnsi="Arial"/>
                <w:sz w:val="18"/>
                <w:lang w:eastAsia="ja-JP"/>
              </w:rPr>
              <w:t>cell</w:t>
            </w:r>
            <w:proofErr w:type="gramEnd"/>
            <w:r>
              <w:rPr>
                <w:rFonts w:ascii="Arial" w:eastAsia="Times New Roman" w:hAnsi="Arial"/>
                <w:sz w:val="18"/>
                <w:lang w:eastAsia="ja-JP"/>
              </w:rPr>
              <w:t xml:space="preserve"> and it is the first cell selection after failure as described in clause 5.3.7.3.</w:t>
            </w:r>
          </w:p>
        </w:tc>
      </w:tr>
      <w:tr w:rsidR="00C66FD2" w14:paraId="2C802C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1BCC7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condReconfigToAddModList</w:t>
            </w:r>
            <w:proofErr w:type="spellEnd"/>
          </w:p>
          <w:p w14:paraId="047F8E3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List of the configuration of candidate </w:t>
            </w:r>
            <w:proofErr w:type="spellStart"/>
            <w:r>
              <w:rPr>
                <w:rFonts w:ascii="Arial" w:eastAsia="Times New Roman" w:hAnsi="Arial"/>
                <w:sz w:val="18"/>
                <w:lang w:eastAsia="sv-SE"/>
              </w:rPr>
              <w:t>SpCells</w:t>
            </w:r>
            <w:proofErr w:type="spellEnd"/>
            <w:r>
              <w:rPr>
                <w:rFonts w:ascii="Arial" w:eastAsia="Times New Roman" w:hAnsi="Arial"/>
                <w:sz w:val="18"/>
                <w:lang w:eastAsia="sv-SE"/>
              </w:rPr>
              <w:t xml:space="preserve"> to be added or modified for CHO, CPA or CPC.</w:t>
            </w:r>
          </w:p>
        </w:tc>
      </w:tr>
      <w:tr w:rsidR="00C66FD2" w14:paraId="4C7236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2D68C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condReconfigToRemoveList</w:t>
            </w:r>
            <w:proofErr w:type="spellEnd"/>
          </w:p>
          <w:p w14:paraId="0519DE4F"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List of the configuration of candidate </w:t>
            </w:r>
            <w:proofErr w:type="spellStart"/>
            <w:r>
              <w:rPr>
                <w:rFonts w:ascii="Arial" w:eastAsia="Times New Roman" w:hAnsi="Arial"/>
                <w:sz w:val="18"/>
                <w:lang w:eastAsia="sv-SE"/>
              </w:rPr>
              <w:t>SpCells</w:t>
            </w:r>
            <w:proofErr w:type="spellEnd"/>
            <w:r>
              <w:rPr>
                <w:rFonts w:ascii="Arial" w:eastAsia="Times New Roman" w:hAnsi="Arial"/>
                <w:sz w:val="18"/>
                <w:lang w:eastAsia="sv-SE"/>
              </w:rPr>
              <w:t xml:space="preserve"> to be removed.</w:t>
            </w:r>
          </w:p>
        </w:tc>
      </w:tr>
    </w:tbl>
    <w:p w14:paraId="54ABF4A3"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1659C6E9" w14:textId="77777777">
        <w:tc>
          <w:tcPr>
            <w:tcW w:w="4027" w:type="dxa"/>
            <w:tcBorders>
              <w:top w:val="single" w:sz="4" w:space="0" w:color="auto"/>
              <w:left w:val="single" w:sz="4" w:space="0" w:color="auto"/>
              <w:bottom w:val="single" w:sz="4" w:space="0" w:color="auto"/>
              <w:right w:val="single" w:sz="4" w:space="0" w:color="auto"/>
            </w:tcBorders>
          </w:tcPr>
          <w:p w14:paraId="63D4FF95"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5DE652"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14:paraId="6355DF38" w14:textId="77777777">
        <w:tc>
          <w:tcPr>
            <w:tcW w:w="4027" w:type="dxa"/>
            <w:tcBorders>
              <w:top w:val="single" w:sz="4" w:space="0" w:color="auto"/>
              <w:left w:val="single" w:sz="4" w:space="0" w:color="auto"/>
              <w:bottom w:val="single" w:sz="4" w:space="0" w:color="auto"/>
              <w:right w:val="single" w:sz="4" w:space="0" w:color="auto"/>
            </w:tcBorders>
          </w:tcPr>
          <w:p w14:paraId="0D309A83" w14:textId="77777777" w:rsidR="00C66FD2" w:rsidRDefault="007004D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CA43A1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field is optional present, Need R, if the UE is configured with at least a candidate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for CHO. Otherwise the field is not present.</w:t>
            </w:r>
          </w:p>
        </w:tc>
      </w:tr>
    </w:tbl>
    <w:p w14:paraId="70615722" w14:textId="77777777" w:rsidR="00C66FD2" w:rsidRDefault="00C66FD2">
      <w:pPr>
        <w:overflowPunct w:val="0"/>
        <w:autoSpaceDE w:val="0"/>
        <w:autoSpaceDN w:val="0"/>
        <w:adjustRightInd w:val="0"/>
        <w:textAlignment w:val="baseline"/>
        <w:rPr>
          <w:lang w:eastAsia="zh-CN"/>
        </w:rPr>
      </w:pPr>
    </w:p>
    <w:p w14:paraId="6158B3DA" w14:textId="77777777" w:rsidR="00C66FD2" w:rsidRDefault="007004D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363" w:name="_Toc60777629"/>
      <w:bookmarkStart w:id="364"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363"/>
      <w:bookmarkEnd w:id="364"/>
    </w:p>
    <w:p w14:paraId="22F89FD1" w14:textId="77777777"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65" w:name="_Toc60777630"/>
      <w:bookmarkStart w:id="366" w:name="_Toc131065461"/>
      <w:r>
        <w:rPr>
          <w:rFonts w:ascii="Arial" w:eastAsia="Times New Roman" w:hAnsi="Arial"/>
          <w:sz w:val="32"/>
          <w:lang w:eastAsia="ja-JP"/>
        </w:rPr>
        <w:t>11.1</w:t>
      </w:r>
      <w:r>
        <w:rPr>
          <w:rFonts w:ascii="Arial" w:eastAsia="Times New Roman" w:hAnsi="Arial"/>
          <w:sz w:val="32"/>
          <w:lang w:eastAsia="ja-JP"/>
        </w:rPr>
        <w:tab/>
        <w:t>General</w:t>
      </w:r>
      <w:bookmarkEnd w:id="365"/>
      <w:bookmarkEnd w:id="366"/>
    </w:p>
    <w:p w14:paraId="3717E4CD"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2AB15814" w14:textId="77777777"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67" w:name="_Toc60777631"/>
      <w:bookmarkStart w:id="368"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367"/>
      <w:bookmarkEnd w:id="368"/>
    </w:p>
    <w:p w14:paraId="708CB54E"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69" w:name="_Toc131065463"/>
      <w:bookmarkStart w:id="370" w:name="_Toc60777632"/>
      <w:r>
        <w:rPr>
          <w:rFonts w:ascii="Arial" w:eastAsia="Times New Roman" w:hAnsi="Arial"/>
          <w:sz w:val="28"/>
          <w:lang w:eastAsia="ja-JP"/>
        </w:rPr>
        <w:t>11.2.1</w:t>
      </w:r>
      <w:r>
        <w:rPr>
          <w:rFonts w:ascii="Arial" w:eastAsia="Times New Roman" w:hAnsi="Arial"/>
          <w:sz w:val="28"/>
          <w:lang w:eastAsia="ja-JP"/>
        </w:rPr>
        <w:tab/>
        <w:t>General</w:t>
      </w:r>
      <w:bookmarkEnd w:id="369"/>
      <w:bookmarkEnd w:id="370"/>
    </w:p>
    <w:p w14:paraId="61145A75"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This clause specifies RRC messages that are sent either across the X2-, </w:t>
      </w:r>
      <w:proofErr w:type="spellStart"/>
      <w:r>
        <w:rPr>
          <w:rFonts w:eastAsia="Times New Roman"/>
          <w:lang w:eastAsia="ja-JP"/>
        </w:rPr>
        <w:t>Xn</w:t>
      </w:r>
      <w:proofErr w:type="spellEnd"/>
      <w:r>
        <w:rPr>
          <w:rFonts w:eastAsia="Times New Roman"/>
          <w:lang w:eastAsia="ja-JP"/>
        </w:rPr>
        <w:t xml:space="preserve">- or the NG-interface, either to or from the </w:t>
      </w:r>
      <w:proofErr w:type="spellStart"/>
      <w:r>
        <w:rPr>
          <w:rFonts w:eastAsia="Times New Roman"/>
          <w:lang w:eastAsia="ja-JP"/>
        </w:rPr>
        <w:t>gNB</w:t>
      </w:r>
      <w:proofErr w:type="spellEnd"/>
      <w:r>
        <w:rPr>
          <w:rFonts w:eastAsia="Times New Roman"/>
          <w:lang w:eastAsia="ja-JP"/>
        </w:rPr>
        <w:t>, i.e. a single 'logical channel' is used for all RRC messages transferred across network nodes. The information could originate from or be destined for another RAT.</w:t>
      </w:r>
    </w:p>
    <w:p w14:paraId="64DF34B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1F60DC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377B2EB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CB8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NR-</w:t>
      </w:r>
      <w:proofErr w:type="spellStart"/>
      <w:r>
        <w:rPr>
          <w:rFonts w:ascii="Courier New" w:eastAsia="Times New Roman" w:hAnsi="Courier New"/>
          <w:sz w:val="16"/>
          <w:lang w:eastAsia="en-GB"/>
        </w:rPr>
        <w:t>InterNodeDefinitions</w:t>
      </w:r>
      <w:proofErr w:type="spellEnd"/>
      <w:r>
        <w:rPr>
          <w:rFonts w:ascii="Courier New" w:eastAsia="Times New Roman" w:hAnsi="Courier New"/>
          <w:sz w:val="16"/>
          <w:lang w:eastAsia="en-GB"/>
        </w:rPr>
        <w:t xml:space="preserve"> DEFINITIONS AUTOMATIC TAGS ::=</w:t>
      </w:r>
    </w:p>
    <w:p w14:paraId="620EC1F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33520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BEGIN</w:t>
      </w:r>
    </w:p>
    <w:p w14:paraId="2ADFC79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F7CF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6EDF784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0E16FA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22A4ADD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w:t>
      </w:r>
    </w:p>
    <w:p w14:paraId="22AEBC5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InfoEUTRA</w:t>
      </w:r>
      <w:proofErr w:type="spellEnd"/>
      <w:r>
        <w:rPr>
          <w:rFonts w:ascii="Courier New" w:eastAsia="Times New Roman" w:hAnsi="Courier New"/>
          <w:sz w:val="16"/>
          <w:lang w:eastAsia="en-GB"/>
        </w:rPr>
        <w:t>,</w:t>
      </w:r>
    </w:p>
    <w:p w14:paraId="247D4E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InfoNR</w:t>
      </w:r>
      <w:proofErr w:type="spellEnd"/>
      <w:r>
        <w:rPr>
          <w:rFonts w:ascii="Courier New" w:eastAsia="Times New Roman" w:hAnsi="Courier New"/>
          <w:sz w:val="16"/>
          <w:lang w:eastAsia="en-GB"/>
        </w:rPr>
        <w:t>,</w:t>
      </w:r>
    </w:p>
    <w:p w14:paraId="762ACB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62C589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CSI-RS-Index,</w:t>
      </w:r>
    </w:p>
    <w:p w14:paraId="4F27E0A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w:t>
      </w:r>
      <w:proofErr w:type="spellStart"/>
      <w:r>
        <w:rPr>
          <w:rFonts w:ascii="Courier New" w:eastAsia="Times New Roman" w:hAnsi="Courier New"/>
          <w:sz w:val="16"/>
          <w:lang w:eastAsia="en-GB"/>
        </w:rPr>
        <w:t>CellMobility</w:t>
      </w:r>
      <w:proofErr w:type="spellEnd"/>
      <w:r>
        <w:rPr>
          <w:rFonts w:ascii="Courier New" w:eastAsia="Times New Roman" w:hAnsi="Courier New"/>
          <w:sz w:val="16"/>
          <w:lang w:eastAsia="en-GB"/>
        </w:rPr>
        <w:t>,</w:t>
      </w:r>
    </w:p>
    <w:p w14:paraId="47E38A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7F41F3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202669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-Id,</w:t>
      </w:r>
    </w:p>
    <w:p w14:paraId="7CAB7A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FeatureSetUplinkPerCC</w:t>
      </w:r>
      <w:proofErr w:type="spellEnd"/>
      <w:r>
        <w:rPr>
          <w:rFonts w:ascii="Courier New" w:eastAsia="Times New Roman" w:hAnsi="Courier New"/>
          <w:sz w:val="16"/>
          <w:lang w:eastAsia="en-GB"/>
        </w:rPr>
        <w:t>-Id,</w:t>
      </w:r>
    </w:p>
    <w:p w14:paraId="599774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w:t>
      </w:r>
    </w:p>
    <w:p w14:paraId="225DE29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w:t>
      </w:r>
    </w:p>
    <w:p w14:paraId="06C99CC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maxBandComb</w:t>
      </w:r>
      <w:proofErr w:type="spellEnd"/>
      <w:r>
        <w:rPr>
          <w:rFonts w:ascii="Courier New" w:eastAsia="Times New Roman" w:hAnsi="Courier New"/>
          <w:sz w:val="16"/>
          <w:lang w:eastAsia="en-GB"/>
        </w:rPr>
        <w:t>,</w:t>
      </w:r>
    </w:p>
    <w:p w14:paraId="7F8F8E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maxBands</w:t>
      </w:r>
      <w:proofErr w:type="spellEnd"/>
      <w:r>
        <w:rPr>
          <w:rFonts w:ascii="Courier New" w:eastAsia="Times New Roman" w:hAnsi="Courier New"/>
          <w:sz w:val="16"/>
          <w:lang w:eastAsia="en-GB"/>
        </w:rPr>
        <w:t>,</w:t>
      </w:r>
    </w:p>
    <w:p w14:paraId="4151FE6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maxBandsEUTRA</w:t>
      </w:r>
      <w:proofErr w:type="spellEnd"/>
      <w:r>
        <w:rPr>
          <w:rFonts w:ascii="Courier New" w:eastAsia="Times New Roman" w:hAnsi="Courier New"/>
          <w:sz w:val="16"/>
          <w:lang w:eastAsia="en-GB"/>
        </w:rPr>
        <w:t>,</w:t>
      </w:r>
    </w:p>
    <w:p w14:paraId="019A84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maxCellSFTD</w:t>
      </w:r>
      <w:proofErr w:type="spellEnd"/>
      <w:r>
        <w:rPr>
          <w:rFonts w:ascii="Courier New" w:eastAsia="Times New Roman" w:hAnsi="Courier New"/>
          <w:sz w:val="16"/>
          <w:lang w:eastAsia="en-GB"/>
        </w:rPr>
        <w:t>,</w:t>
      </w:r>
    </w:p>
    <w:p w14:paraId="1FCB820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maxFeatureSetsPerBand</w:t>
      </w:r>
      <w:proofErr w:type="spellEnd"/>
      <w:r>
        <w:rPr>
          <w:rFonts w:ascii="Courier New" w:eastAsia="Times New Roman" w:hAnsi="Courier New"/>
          <w:sz w:val="16"/>
          <w:lang w:eastAsia="en-GB"/>
        </w:rPr>
        <w:t>,</w:t>
      </w:r>
    </w:p>
    <w:p w14:paraId="5D4784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maxFreq</w:t>
      </w:r>
      <w:proofErr w:type="spellEnd"/>
      <w:r>
        <w:rPr>
          <w:rFonts w:ascii="Courier New" w:eastAsia="Times New Roman" w:hAnsi="Courier New"/>
          <w:sz w:val="16"/>
          <w:lang w:eastAsia="en-GB"/>
        </w:rPr>
        <w:t>,</w:t>
      </w:r>
    </w:p>
    <w:p w14:paraId="1BAE7A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maxFreqIDC</w:t>
      </w:r>
      <w:proofErr w:type="spellEnd"/>
      <w:r>
        <w:rPr>
          <w:rFonts w:ascii="Courier New" w:eastAsia="Times New Roman" w:hAnsi="Courier New"/>
          <w:sz w:val="16"/>
          <w:lang w:eastAsia="en-GB"/>
        </w:rPr>
        <w:t>-MRDC,</w:t>
      </w:r>
    </w:p>
    <w:p w14:paraId="0F8C5F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maxNrofCombIDC</w:t>
      </w:r>
      <w:proofErr w:type="spellEnd"/>
      <w:r>
        <w:rPr>
          <w:rFonts w:ascii="Courier New" w:eastAsia="Times New Roman" w:hAnsi="Courier New"/>
          <w:sz w:val="16"/>
          <w:lang w:eastAsia="en-GB"/>
        </w:rPr>
        <w:t>,</w:t>
      </w:r>
    </w:p>
    <w:p w14:paraId="173B35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558580A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7DA4BF8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maxNrofPhysicalResourceBlocks</w:t>
      </w:r>
      <w:proofErr w:type="spellEnd"/>
      <w:r>
        <w:rPr>
          <w:rFonts w:ascii="Courier New" w:eastAsia="Times New Roman" w:hAnsi="Courier New"/>
          <w:sz w:val="16"/>
          <w:lang w:eastAsia="en-GB"/>
        </w:rPr>
        <w:t>,</w:t>
      </w:r>
    </w:p>
    <w:p w14:paraId="3455C2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maxNrofSCells</w:t>
      </w:r>
      <w:proofErr w:type="spellEnd"/>
      <w:r>
        <w:rPr>
          <w:rFonts w:ascii="Courier New" w:eastAsia="Times New Roman" w:hAnsi="Courier New"/>
          <w:sz w:val="16"/>
          <w:lang w:eastAsia="en-GB"/>
        </w:rPr>
        <w:t>,</w:t>
      </w:r>
    </w:p>
    <w:p w14:paraId="591ACF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p>
    <w:p w14:paraId="74A87A5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7E6A260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maxNrofServingCellsEUTRA</w:t>
      </w:r>
      <w:proofErr w:type="spellEnd"/>
      <w:r>
        <w:rPr>
          <w:rFonts w:ascii="Courier New" w:eastAsia="Times New Roman" w:hAnsi="Courier New"/>
          <w:sz w:val="16"/>
          <w:lang w:eastAsia="en-GB"/>
        </w:rPr>
        <w:t>,</w:t>
      </w:r>
    </w:p>
    <w:p w14:paraId="494102C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maxNrofIndexesToReport</w:t>
      </w:r>
      <w:proofErr w:type="spellEnd"/>
      <w:r>
        <w:rPr>
          <w:rFonts w:ascii="Courier New" w:eastAsia="Times New Roman" w:hAnsi="Courier New"/>
          <w:sz w:val="16"/>
          <w:lang w:eastAsia="en-GB"/>
        </w:rPr>
        <w:t>,</w:t>
      </w:r>
    </w:p>
    <w:p w14:paraId="5E1557D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maxSimultaneousBands</w:t>
      </w:r>
      <w:proofErr w:type="spellEnd"/>
      <w:r>
        <w:rPr>
          <w:rFonts w:ascii="Courier New" w:eastAsia="Times New Roman" w:hAnsi="Courier New"/>
          <w:sz w:val="16"/>
          <w:lang w:eastAsia="en-GB"/>
        </w:rPr>
        <w:t>,</w:t>
      </w:r>
    </w:p>
    <w:p w14:paraId="73D816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43F03AD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w:t>
      </w:r>
    </w:p>
    <w:p w14:paraId="720E78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-EUTRA,</w:t>
      </w:r>
    </w:p>
    <w:p w14:paraId="30303A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-NR,</w:t>
      </w:r>
    </w:p>
    <w:p w14:paraId="454904B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1D4623C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26D7D1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MeasResultServFreqListEUTRA</w:t>
      </w:r>
      <w:proofErr w:type="spellEnd"/>
      <w:r>
        <w:rPr>
          <w:rFonts w:ascii="Courier New" w:eastAsia="Times New Roman" w:hAnsi="Courier New"/>
          <w:sz w:val="16"/>
          <w:lang w:eastAsia="en-GB"/>
        </w:rPr>
        <w:t>-SCG,</w:t>
      </w:r>
    </w:p>
    <w:p w14:paraId="408462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31D387D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1B0F45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33E39BE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w:t>
      </w:r>
    </w:p>
    <w:p w14:paraId="3DDFE3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5138B9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835C2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116657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w:t>
      </w:r>
    </w:p>
    <w:p w14:paraId="1E3C0F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w:t>
      </w:r>
    </w:p>
    <w:p w14:paraId="011D50D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5CB1FD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335CAB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w:t>
      </w:r>
    </w:p>
    <w:p w14:paraId="051C51D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SSB-Index,</w:t>
      </w:r>
    </w:p>
    <w:p w14:paraId="2A7D9A8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2F9ED2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w:t>
      </w:r>
      <w:proofErr w:type="spellStart"/>
      <w:r>
        <w:rPr>
          <w:rFonts w:ascii="Courier New" w:eastAsia="Times New Roman" w:hAnsi="Courier New"/>
          <w:sz w:val="16"/>
          <w:lang w:eastAsia="en-GB"/>
        </w:rPr>
        <w:t>ToMeasure</w:t>
      </w:r>
      <w:proofErr w:type="spellEnd"/>
      <w:r>
        <w:rPr>
          <w:rFonts w:ascii="Courier New" w:eastAsia="Times New Roman" w:hAnsi="Courier New"/>
          <w:sz w:val="16"/>
          <w:lang w:eastAsia="en-GB"/>
        </w:rPr>
        <w:t>,</w:t>
      </w:r>
    </w:p>
    <w:p w14:paraId="7AEE7F0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2A8C95C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6E5B93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4A494B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w:t>
      </w:r>
    </w:p>
    <w:p w14:paraId="78ED806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ContainerList</w:t>
      </w:r>
      <w:proofErr w:type="spellEnd"/>
      <w:r>
        <w:rPr>
          <w:rFonts w:ascii="Courier New" w:eastAsia="Times New Roman" w:hAnsi="Courier New"/>
          <w:sz w:val="16"/>
          <w:lang w:eastAsia="en-GB"/>
        </w:rPr>
        <w:t>,</w:t>
      </w:r>
    </w:p>
    <w:p w14:paraId="4A6347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5DB73A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maxNrofCLI-SRS-Resources-r16,</w:t>
      </w:r>
    </w:p>
    <w:p w14:paraId="595C36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41B39E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22CBD9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016480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07B509D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4746F26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w:t>
      </w:r>
      <w:proofErr w:type="gramStart"/>
      <w:r>
        <w:rPr>
          <w:rFonts w:ascii="Courier New" w:eastAsia="Times New Roman" w:hAnsi="Courier New"/>
          <w:sz w:val="16"/>
          <w:lang w:eastAsia="en-GB"/>
        </w:rPr>
        <w:t>Definitions;</w:t>
      </w:r>
      <w:proofErr w:type="gramEnd"/>
    </w:p>
    <w:p w14:paraId="07CDCCA5"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309DB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D1F9C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0C38954" w14:textId="77777777" w:rsidR="00C66FD2" w:rsidRDefault="00C66FD2">
      <w:pPr>
        <w:overflowPunct w:val="0"/>
        <w:autoSpaceDE w:val="0"/>
        <w:autoSpaceDN w:val="0"/>
        <w:adjustRightInd w:val="0"/>
        <w:textAlignment w:val="baseline"/>
        <w:rPr>
          <w:rFonts w:eastAsia="Times New Roman"/>
          <w:lang w:eastAsia="ja-JP"/>
        </w:rPr>
      </w:pPr>
    </w:p>
    <w:p w14:paraId="78784982"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71" w:name="_Toc60777633"/>
      <w:bookmarkStart w:id="372"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371"/>
      <w:bookmarkEnd w:id="372"/>
    </w:p>
    <w:p w14:paraId="39A8F2F1"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3" w:name="_Toc131065465"/>
      <w:bookmarkStart w:id="374"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w:t>
      </w:r>
      <w:proofErr w:type="spellStart"/>
      <w:r>
        <w:rPr>
          <w:rFonts w:ascii="Arial" w:eastAsia="Times New Roman" w:hAnsi="Arial"/>
          <w:i/>
          <w:sz w:val="24"/>
          <w:lang w:eastAsia="ja-JP"/>
        </w:rPr>
        <w:t>CandidateList</w:t>
      </w:r>
      <w:bookmarkEnd w:id="373"/>
      <w:proofErr w:type="spellEnd"/>
    </w:p>
    <w:p w14:paraId="217CE4FD"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SCG radio configuration for one or more candidate cells for Conditional </w:t>
      </w:r>
      <w:proofErr w:type="spellStart"/>
      <w:r>
        <w:rPr>
          <w:rFonts w:eastAsia="Times New Roman"/>
          <w:lang w:eastAsia="ja-JP"/>
        </w:rPr>
        <w:t>PSCell</w:t>
      </w:r>
      <w:proofErr w:type="spellEnd"/>
      <w:r>
        <w:rPr>
          <w:rFonts w:eastAsia="Times New Roman"/>
          <w:lang w:eastAsia="ja-JP"/>
        </w:rPr>
        <w:t xml:space="preserve"> Addition (CPA) or Conditional </w:t>
      </w:r>
      <w:proofErr w:type="spellStart"/>
      <w:r>
        <w:rPr>
          <w:rFonts w:eastAsia="Times New Roman"/>
          <w:lang w:eastAsia="ja-JP"/>
        </w:rPr>
        <w:t>PSCell</w:t>
      </w:r>
      <w:proofErr w:type="spellEnd"/>
      <w:r>
        <w:rPr>
          <w:rFonts w:eastAsia="Times New Roman"/>
          <w:lang w:eastAsia="ja-JP"/>
        </w:rPr>
        <w:t xml:space="preserve"> Change (CPC) as generated by the candidate target </w:t>
      </w:r>
      <w:proofErr w:type="spellStart"/>
      <w:r>
        <w:rPr>
          <w:rFonts w:eastAsia="Times New Roman"/>
          <w:lang w:eastAsia="ja-JP"/>
        </w:rPr>
        <w:t>SgNB</w:t>
      </w:r>
      <w:proofErr w:type="spellEnd"/>
      <w:r>
        <w:rPr>
          <w:rFonts w:eastAsia="Times New Roman"/>
          <w:lang w:eastAsia="ja-JP"/>
        </w:rPr>
        <w:t>.</w:t>
      </w:r>
    </w:p>
    <w:p w14:paraId="4F6984C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Secondary </w:t>
      </w:r>
      <w:proofErr w:type="spellStart"/>
      <w:r>
        <w:rPr>
          <w:rFonts w:eastAsia="Times New Roman"/>
          <w:lang w:eastAsia="ja-JP"/>
        </w:rPr>
        <w:t>gNB</w:t>
      </w:r>
      <w:proofErr w:type="spellEnd"/>
      <w:r>
        <w:rPr>
          <w:rFonts w:eastAsia="Times New Roman"/>
          <w:lang w:eastAsia="ja-JP"/>
        </w:rPr>
        <w:t xml:space="preserve"> to master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w:t>
      </w:r>
    </w:p>
    <w:p w14:paraId="1E183325"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CandidateList</w:t>
      </w:r>
      <w:proofErr w:type="spellEnd"/>
      <w:r>
        <w:rPr>
          <w:rFonts w:ascii="Arial" w:eastAsia="Times New Roman" w:hAnsi="Arial"/>
          <w:b/>
          <w:lang w:eastAsia="ja-JP"/>
        </w:rPr>
        <w:t xml:space="preserve"> message</w:t>
      </w:r>
    </w:p>
    <w:p w14:paraId="216ECC4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29FEF0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3CA29A1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E526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CandidateList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ACF2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4EFFA9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656E196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4BD1390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34853B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58B5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25EE1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2CB2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BFAB7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2239F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169F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04459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ED75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4D23CB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714CF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A1A6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57A54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cg-CandidateInfoId-r17              </w:t>
      </w:r>
      <w:proofErr w:type="spellStart"/>
      <w:r>
        <w:rPr>
          <w:rFonts w:ascii="Courier New" w:eastAsia="Times New Roman" w:hAnsi="Courier New"/>
          <w:sz w:val="16"/>
          <w:lang w:eastAsia="en-GB"/>
        </w:rPr>
        <w:t>CG-CandidateInfoId-r17</w:t>
      </w:r>
      <w:proofErr w:type="spellEnd"/>
      <w:r>
        <w:rPr>
          <w:rFonts w:ascii="Courier New" w:eastAsia="Times New Roman" w:hAnsi="Courier New"/>
          <w:sz w:val="16"/>
          <w:lang w:eastAsia="en-GB"/>
        </w:rPr>
        <w:t>,</w:t>
      </w:r>
    </w:p>
    <w:p w14:paraId="00FB2A9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3E9ED00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DA08F1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9D46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9E20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452DC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w:t>
      </w:r>
      <w:proofErr w:type="spellStart"/>
      <w:r>
        <w:rPr>
          <w:rFonts w:ascii="Courier New" w:eastAsia="Times New Roman" w:hAnsi="Courier New"/>
          <w:sz w:val="16"/>
          <w:lang w:eastAsia="en-GB"/>
        </w:rPr>
        <w:t>PhysCellId</w:t>
      </w:r>
      <w:proofErr w:type="spellEnd"/>
    </w:p>
    <w:p w14:paraId="59D72FE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F5494E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E1CE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23BA95E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816981D"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CB06293" w14:textId="77777777">
        <w:tc>
          <w:tcPr>
            <w:tcW w:w="14173" w:type="dxa"/>
            <w:tcBorders>
              <w:top w:val="single" w:sz="4" w:space="0" w:color="auto"/>
              <w:left w:val="single" w:sz="4" w:space="0" w:color="auto"/>
              <w:bottom w:val="single" w:sz="4" w:space="0" w:color="auto"/>
              <w:right w:val="single" w:sz="4" w:space="0" w:color="auto"/>
            </w:tcBorders>
          </w:tcPr>
          <w:p w14:paraId="25D6636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CandidateList</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C66FD2" w14:paraId="5CBF89C1" w14:textId="77777777">
        <w:tc>
          <w:tcPr>
            <w:tcW w:w="14173" w:type="dxa"/>
            <w:tcBorders>
              <w:top w:val="single" w:sz="4" w:space="0" w:color="auto"/>
              <w:left w:val="single" w:sz="4" w:space="0" w:color="auto"/>
              <w:bottom w:val="single" w:sz="4" w:space="0" w:color="auto"/>
              <w:right w:val="single" w:sz="4" w:space="0" w:color="auto"/>
            </w:tcBorders>
          </w:tcPr>
          <w:p w14:paraId="05C27A6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CandidateToAddModList</w:t>
            </w:r>
            <w:proofErr w:type="spellEnd"/>
          </w:p>
          <w:p w14:paraId="10DF2C9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Addition (CPA) or Conditional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 (CPC) </w:t>
            </w:r>
            <w:commentRangeStart w:id="375"/>
            <w:commentRangeStart w:id="376"/>
            <w:commentRangeStart w:id="377"/>
            <w:ins w:id="378" w:author="CATT" w:date="2023-06-13T16:41:00Z">
              <w:r w:rsidRPr="00C05458">
                <w:rPr>
                  <w:rFonts w:ascii="Arial" w:eastAsia="Times New Roman" w:hAnsi="Arial" w:hint="eastAsia"/>
                  <w:sz w:val="18"/>
                  <w:lang w:eastAsia="sv-SE"/>
                </w:rPr>
                <w:t xml:space="preserve">or </w:t>
              </w:r>
            </w:ins>
            <w:ins w:id="379" w:author="CATT" w:date="2023-07-19T13:40:00Z">
              <w:r w:rsidR="009C6880" w:rsidRPr="00C05458">
                <w:rPr>
                  <w:rFonts w:ascii="Arial" w:eastAsia="Times New Roman" w:hAnsi="Arial"/>
                  <w:sz w:val="18"/>
                  <w:lang w:eastAsia="sv-SE"/>
                </w:rPr>
                <w:t>CHO with candidate SCG(s)</w:t>
              </w:r>
            </w:ins>
            <w:ins w:id="380" w:author="CATT" w:date="2023-06-13T16:41:00Z">
              <w:r>
                <w:rPr>
                  <w:rFonts w:ascii="Arial" w:eastAsia="Times New Roman" w:hAnsi="Arial"/>
                  <w:sz w:val="18"/>
                  <w:lang w:eastAsia="sv-SE"/>
                </w:rPr>
                <w:t xml:space="preserve"> </w:t>
              </w:r>
            </w:ins>
            <w:commentRangeEnd w:id="375"/>
            <w:r>
              <w:commentReference w:id="375"/>
            </w:r>
            <w:commentRangeEnd w:id="376"/>
            <w:r w:rsidR="0023404A">
              <w:rPr>
                <w:rStyle w:val="CommentReference"/>
              </w:rPr>
              <w:commentReference w:id="376"/>
            </w:r>
            <w:commentRangeEnd w:id="377"/>
            <w:r w:rsidR="00C5653D">
              <w:rPr>
                <w:rStyle w:val="CommentReference"/>
              </w:rPr>
              <w:commentReference w:id="377"/>
            </w:r>
            <w:r>
              <w:rPr>
                <w:rFonts w:ascii="Arial" w:eastAsia="Times New Roman" w:hAnsi="Arial"/>
                <w:sz w:val="18"/>
                <w:lang w:eastAsia="sv-SE"/>
              </w:rPr>
              <w:t>from the candidate target secondary node to the master node.</w:t>
            </w:r>
          </w:p>
        </w:tc>
      </w:tr>
      <w:tr w:rsidR="00C66FD2" w14:paraId="6AA8B56E" w14:textId="77777777">
        <w:tc>
          <w:tcPr>
            <w:tcW w:w="14173" w:type="dxa"/>
            <w:tcBorders>
              <w:top w:val="single" w:sz="4" w:space="0" w:color="auto"/>
              <w:left w:val="single" w:sz="4" w:space="0" w:color="auto"/>
              <w:bottom w:val="single" w:sz="4" w:space="0" w:color="auto"/>
              <w:right w:val="single" w:sz="4" w:space="0" w:color="auto"/>
            </w:tcBorders>
          </w:tcPr>
          <w:p w14:paraId="3B14A19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commentRangeStart w:id="381"/>
            <w:commentRangeStart w:id="382"/>
            <w:r>
              <w:rPr>
                <w:rFonts w:ascii="Arial" w:eastAsia="Times New Roman" w:hAnsi="Arial"/>
                <w:b/>
                <w:i/>
                <w:sz w:val="18"/>
                <w:lang w:eastAsia="sv-SE"/>
              </w:rPr>
              <w:t>cg-</w:t>
            </w:r>
            <w:proofErr w:type="spellStart"/>
            <w:r>
              <w:rPr>
                <w:rFonts w:ascii="Arial" w:eastAsia="Times New Roman" w:hAnsi="Arial"/>
                <w:b/>
                <w:i/>
                <w:sz w:val="18"/>
                <w:lang w:eastAsia="sv-SE"/>
              </w:rPr>
              <w:t>CandidateToReleaseList</w:t>
            </w:r>
            <w:proofErr w:type="spellEnd"/>
          </w:p>
          <w:p w14:paraId="21879D4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commentRangeStart w:id="383"/>
            <w:ins w:id="384" w:author="CATT" w:date="2023-06-13T16:41:00Z">
              <w:r>
                <w:rPr>
                  <w:rFonts w:hint="eastAsia"/>
                  <w:lang w:eastAsia="zh-CN"/>
                </w:rPr>
                <w:t xml:space="preserve"> </w:t>
              </w:r>
              <w:r w:rsidRPr="00C05458">
                <w:rPr>
                  <w:rFonts w:ascii="Arial" w:eastAsia="Times New Roman" w:hAnsi="Arial" w:hint="eastAsia"/>
                  <w:sz w:val="18"/>
                  <w:lang w:eastAsia="sv-SE"/>
                </w:rPr>
                <w:t xml:space="preserve">or </w:t>
              </w:r>
            </w:ins>
            <w:commentRangeEnd w:id="383"/>
            <w:ins w:id="385" w:author="CATT" w:date="2023-07-19T13:40:00Z">
              <w:r w:rsidR="004B6D74" w:rsidRPr="00C05458">
                <w:rPr>
                  <w:rFonts w:ascii="Arial" w:eastAsia="Times New Roman" w:hAnsi="Arial"/>
                  <w:sz w:val="18"/>
                  <w:lang w:eastAsia="sv-SE"/>
                </w:rPr>
                <w:t>CHO with candidate SCG(s)</w:t>
              </w:r>
            </w:ins>
            <w:del w:id="386" w:author="CATT" w:date="2023-07-19T13:40:00Z">
              <w:r w:rsidRPr="00C05458" w:rsidDel="004B6D74">
                <w:rPr>
                  <w:rFonts w:ascii="Arial" w:eastAsia="Times New Roman" w:hAnsi="Arial"/>
                  <w:sz w:val="18"/>
                  <w:lang w:eastAsia="sv-SE"/>
                </w:rPr>
                <w:commentReference w:id="383"/>
              </w:r>
            </w:del>
            <w:r>
              <w:rPr>
                <w:rFonts w:ascii="Arial" w:eastAsia="Times New Roman" w:hAnsi="Arial"/>
                <w:sz w:val="18"/>
                <w:lang w:eastAsia="sv-SE"/>
              </w:rPr>
              <w:t xml:space="preserve"> to be removed from the candidate target secondary node to the master node. This list is not used in CPA or CPC preparation.</w:t>
            </w:r>
            <w:commentRangeEnd w:id="381"/>
            <w:r>
              <w:rPr>
                <w:rStyle w:val="CommentReference"/>
              </w:rPr>
              <w:commentReference w:id="381"/>
            </w:r>
            <w:commentRangeEnd w:id="382"/>
            <w:r w:rsidR="000B159B">
              <w:rPr>
                <w:rStyle w:val="CommentReference"/>
              </w:rPr>
              <w:commentReference w:id="382"/>
            </w:r>
          </w:p>
        </w:tc>
      </w:tr>
    </w:tbl>
    <w:p w14:paraId="65452F99"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73E6B6A3" w14:textId="77777777">
        <w:tc>
          <w:tcPr>
            <w:tcW w:w="14173" w:type="dxa"/>
            <w:tcBorders>
              <w:top w:val="single" w:sz="4" w:space="0" w:color="auto"/>
              <w:left w:val="single" w:sz="4" w:space="0" w:color="auto"/>
              <w:bottom w:val="single" w:sz="4" w:space="0" w:color="auto"/>
              <w:right w:val="single" w:sz="4" w:space="0" w:color="auto"/>
            </w:tcBorders>
          </w:tcPr>
          <w:p w14:paraId="2A3FFD57"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CandidateInfo</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C66FD2" w14:paraId="03A1FEC5" w14:textId="77777777">
        <w:tc>
          <w:tcPr>
            <w:tcW w:w="14173" w:type="dxa"/>
            <w:tcBorders>
              <w:top w:val="single" w:sz="4" w:space="0" w:color="auto"/>
              <w:left w:val="single" w:sz="4" w:space="0" w:color="auto"/>
              <w:bottom w:val="single" w:sz="4" w:space="0" w:color="auto"/>
              <w:right w:val="single" w:sz="4" w:space="0" w:color="auto"/>
            </w:tcBorders>
          </w:tcPr>
          <w:p w14:paraId="74F988B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CandidateInfoId</w:t>
            </w:r>
            <w:proofErr w:type="spellEnd"/>
          </w:p>
          <w:p w14:paraId="23FEDE4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C66FD2" w14:paraId="340A5A14" w14:textId="77777777">
        <w:tc>
          <w:tcPr>
            <w:tcW w:w="14173" w:type="dxa"/>
            <w:tcBorders>
              <w:top w:val="single" w:sz="4" w:space="0" w:color="auto"/>
              <w:left w:val="single" w:sz="4" w:space="0" w:color="auto"/>
              <w:bottom w:val="single" w:sz="4" w:space="0" w:color="auto"/>
              <w:right w:val="single" w:sz="4" w:space="0" w:color="auto"/>
            </w:tcBorders>
          </w:tcPr>
          <w:p w14:paraId="78B78F2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candidateCG</w:t>
            </w:r>
            <w:proofErr w:type="spellEnd"/>
            <w:r>
              <w:rPr>
                <w:rFonts w:ascii="Arial" w:eastAsia="Times New Roman" w:hAnsi="Arial"/>
                <w:b/>
                <w:i/>
                <w:sz w:val="18"/>
                <w:lang w:eastAsia="sv-SE"/>
              </w:rPr>
              <w:t>-Config</w:t>
            </w:r>
          </w:p>
          <w:p w14:paraId="34FB9ED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w:t>
            </w:r>
            <w:proofErr w:type="spellStart"/>
            <w:r>
              <w:rPr>
                <w:rFonts w:ascii="Arial" w:eastAsia="Times New Roman" w:hAnsi="Arial"/>
                <w:i/>
                <w:sz w:val="18"/>
                <w:lang w:eastAsia="sv-SE"/>
              </w:rPr>
              <w:t>CandidateInfoId</w:t>
            </w:r>
            <w:proofErr w:type="spellEnd"/>
            <w:r>
              <w:rPr>
                <w:rFonts w:ascii="Arial" w:eastAsia="Times New Roman" w:hAnsi="Arial"/>
                <w:sz w:val="18"/>
                <w:lang w:eastAsia="sv-SE"/>
              </w:rPr>
              <w:t>.</w:t>
            </w:r>
          </w:p>
        </w:tc>
      </w:tr>
    </w:tbl>
    <w:p w14:paraId="0C2E8A49" w14:textId="77777777" w:rsidR="00C66FD2" w:rsidRDefault="00C66FD2">
      <w:pPr>
        <w:overflowPunct w:val="0"/>
        <w:autoSpaceDE w:val="0"/>
        <w:autoSpaceDN w:val="0"/>
        <w:adjustRightInd w:val="0"/>
        <w:textAlignment w:val="baseline"/>
        <w:rPr>
          <w:rFonts w:eastAsia="Times New Roman"/>
          <w:lang w:eastAsia="ja-JP"/>
        </w:rPr>
      </w:pPr>
    </w:p>
    <w:p w14:paraId="707BBDE6"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7" w:name="_Toc131065466"/>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HandoverCommand</w:t>
      </w:r>
      <w:bookmarkEnd w:id="374"/>
      <w:bookmarkEnd w:id="387"/>
      <w:proofErr w:type="spellEnd"/>
    </w:p>
    <w:p w14:paraId="56312746"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handover command as generated by the target </w:t>
      </w:r>
      <w:proofErr w:type="spellStart"/>
      <w:r>
        <w:rPr>
          <w:rFonts w:eastAsia="Times New Roman"/>
          <w:lang w:eastAsia="ja-JP"/>
        </w:rPr>
        <w:t>gNB</w:t>
      </w:r>
      <w:proofErr w:type="spellEnd"/>
      <w:r>
        <w:rPr>
          <w:rFonts w:eastAsia="Times New Roman"/>
          <w:lang w:eastAsia="ja-JP"/>
        </w:rPr>
        <w:t>.</w:t>
      </w:r>
    </w:p>
    <w:p w14:paraId="36BC990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target </w:t>
      </w:r>
      <w:proofErr w:type="spellStart"/>
      <w:r>
        <w:rPr>
          <w:rFonts w:eastAsia="Times New Roman"/>
          <w:lang w:eastAsia="ja-JP"/>
        </w:rPr>
        <w:t>gNB</w:t>
      </w:r>
      <w:proofErr w:type="spellEnd"/>
      <w:r>
        <w:rPr>
          <w:rFonts w:eastAsia="Times New Roman"/>
          <w:lang w:eastAsia="ja-JP"/>
        </w:rPr>
        <w:t xml:space="preserve"> to source </w:t>
      </w:r>
      <w:proofErr w:type="spellStart"/>
      <w:r>
        <w:rPr>
          <w:rFonts w:eastAsia="Times New Roman"/>
          <w:lang w:eastAsia="ja-JP"/>
        </w:rPr>
        <w:t>gNB</w:t>
      </w:r>
      <w:proofErr w:type="spellEnd"/>
      <w:r>
        <w:rPr>
          <w:rFonts w:eastAsia="Times New Roman"/>
          <w:lang w:eastAsia="ja-JP"/>
        </w:rPr>
        <w:t>/source RAN.</w:t>
      </w:r>
    </w:p>
    <w:p w14:paraId="7C483B6B"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HandoverCommand</w:t>
      </w:r>
      <w:proofErr w:type="spellEnd"/>
      <w:r>
        <w:rPr>
          <w:rFonts w:ascii="Arial" w:eastAsia="Times New Roman" w:hAnsi="Arial"/>
          <w:b/>
          <w:lang w:eastAsia="ja-JP"/>
        </w:rPr>
        <w:t xml:space="preserve"> message</w:t>
      </w:r>
    </w:p>
    <w:p w14:paraId="7A1C84C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31FECA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6AC70C2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9F8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3BA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A4A85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ADAC6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-IEs,</w:t>
      </w:r>
    </w:p>
    <w:p w14:paraId="460105B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3045112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B0C11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EB7B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E30F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D95A8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7315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0636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handoverCommandMessage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686661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ABA86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BCCEB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5231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TAG-HANDOVER-COMMAND-STOP</w:t>
      </w:r>
    </w:p>
    <w:p w14:paraId="1A4D1C4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B41A57C"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134A32B1" w14:textId="77777777">
        <w:tc>
          <w:tcPr>
            <w:tcW w:w="14173" w:type="dxa"/>
            <w:tcBorders>
              <w:top w:val="single" w:sz="4" w:space="0" w:color="auto"/>
              <w:left w:val="single" w:sz="4" w:space="0" w:color="auto"/>
              <w:bottom w:val="single" w:sz="4" w:space="0" w:color="auto"/>
              <w:right w:val="single" w:sz="4" w:space="0" w:color="auto"/>
            </w:tcBorders>
          </w:tcPr>
          <w:p w14:paraId="40763E8B"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i/>
                <w:sz w:val="18"/>
                <w:lang w:eastAsia="sv-SE"/>
              </w:rPr>
              <w:t>HandoverCommand</w:t>
            </w:r>
            <w:proofErr w:type="spellEnd"/>
            <w:r>
              <w:rPr>
                <w:rFonts w:ascii="Arial" w:eastAsia="Times New Roman" w:hAnsi="Arial"/>
                <w:b/>
                <w:sz w:val="18"/>
                <w:lang w:eastAsia="sv-SE"/>
              </w:rPr>
              <w:t xml:space="preserve"> field descriptions</w:t>
            </w:r>
          </w:p>
        </w:tc>
      </w:tr>
      <w:tr w:rsidR="00C66FD2" w14:paraId="11D68CD2" w14:textId="77777777">
        <w:tc>
          <w:tcPr>
            <w:tcW w:w="14173" w:type="dxa"/>
            <w:tcBorders>
              <w:top w:val="single" w:sz="4" w:space="0" w:color="auto"/>
              <w:left w:val="single" w:sz="4" w:space="0" w:color="auto"/>
              <w:bottom w:val="single" w:sz="4" w:space="0" w:color="auto"/>
              <w:right w:val="single" w:sz="4" w:space="0" w:color="auto"/>
            </w:tcBorders>
          </w:tcPr>
          <w:p w14:paraId="20875BC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handoverCommandMessage</w:t>
            </w:r>
            <w:proofErr w:type="spellEnd"/>
          </w:p>
          <w:p w14:paraId="03D808C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used to perform handover within NR or handover to NR, as generated (entirely) by the target </w:t>
            </w:r>
            <w:proofErr w:type="spellStart"/>
            <w:r>
              <w:rPr>
                <w:rFonts w:ascii="Arial" w:eastAsia="Times New Roman" w:hAnsi="Arial"/>
                <w:sz w:val="18"/>
                <w:lang w:eastAsia="sv-SE"/>
              </w:rPr>
              <w:t>gNB</w:t>
            </w:r>
            <w:proofErr w:type="spellEnd"/>
            <w:r>
              <w:rPr>
                <w:rFonts w:ascii="Arial" w:eastAsia="Times New Roman" w:hAnsi="Arial"/>
                <w:sz w:val="18"/>
                <w:lang w:eastAsia="sv-SE"/>
              </w:rPr>
              <w:t>.</w:t>
            </w:r>
          </w:p>
        </w:tc>
      </w:tr>
    </w:tbl>
    <w:p w14:paraId="6EE520CA" w14:textId="77777777" w:rsidR="00C66FD2" w:rsidRDefault="00C66FD2">
      <w:pPr>
        <w:overflowPunct w:val="0"/>
        <w:autoSpaceDE w:val="0"/>
        <w:autoSpaceDN w:val="0"/>
        <w:adjustRightInd w:val="0"/>
        <w:textAlignment w:val="baseline"/>
        <w:rPr>
          <w:lang w:eastAsia="zh-CN"/>
        </w:rPr>
      </w:pPr>
    </w:p>
    <w:p w14:paraId="6727D0AE" w14:textId="77777777" w:rsidR="00C66FD2" w:rsidRDefault="007004DC">
      <w:pPr>
        <w:keepLines/>
        <w:overflowPunct w:val="0"/>
        <w:autoSpaceDE w:val="0"/>
        <w:autoSpaceDN w:val="0"/>
        <w:adjustRightInd w:val="0"/>
        <w:ind w:left="1135" w:hanging="851"/>
        <w:textAlignment w:val="baseline"/>
        <w:rPr>
          <w:ins w:id="388" w:author="CATT" w:date="2023-06-14T11:06:00Z"/>
          <w:rFonts w:eastAsia="Yu Mincho"/>
          <w:lang w:eastAsia="zh-CN"/>
        </w:rPr>
      </w:pPr>
      <w:commentRangeStart w:id="389"/>
      <w:commentRangeStart w:id="390"/>
      <w:commentRangeStart w:id="391"/>
      <w:commentRangeStart w:id="392"/>
      <w:commentRangeStart w:id="393"/>
      <w:commentRangeStart w:id="394"/>
      <w:commentRangeStart w:id="395"/>
      <w:ins w:id="396" w:author="CATT" w:date="2023-06-14T10:52:00Z">
        <w:r>
          <w:rPr>
            <w:rFonts w:eastAsia="Yu Mincho"/>
            <w:lang w:eastAsia="ja-JP"/>
          </w:rPr>
          <w:t>Editor’s note:</w:t>
        </w:r>
        <w:r>
          <w:rPr>
            <w:rFonts w:eastAsia="Yu Mincho" w:hint="eastAsia"/>
            <w:lang w:eastAsia="ja-JP"/>
          </w:rPr>
          <w:t xml:space="preserve"> </w:t>
        </w:r>
        <w:r>
          <w:rPr>
            <w:rFonts w:eastAsia="Yu Mincho"/>
            <w:lang w:eastAsia="ja-JP"/>
          </w:rPr>
          <w:t xml:space="preserve">FFS the granularity of the </w:t>
        </w:r>
        <w:r>
          <w:rPr>
            <w:rFonts w:eastAsia="Yu Mincho" w:hint="eastAsia"/>
            <w:lang w:eastAsia="zh-CN"/>
          </w:rPr>
          <w:t xml:space="preserve">configuration for </w:t>
        </w:r>
      </w:ins>
      <w:ins w:id="397" w:author="CATT" w:date="2023-07-19T13:41:00Z">
        <w:r w:rsidR="00376878" w:rsidRPr="00376878">
          <w:rPr>
            <w:rFonts w:eastAsia="Yu Mincho"/>
            <w:lang w:eastAsia="ja-JP"/>
          </w:rPr>
          <w:t>CHO with candidate SCG(s)</w:t>
        </w:r>
      </w:ins>
      <w:ins w:id="398" w:author="CATT" w:date="2023-06-14T14:56:00Z">
        <w:r>
          <w:rPr>
            <w:rFonts w:eastAsia="Yu Mincho" w:hint="eastAsia"/>
            <w:lang w:eastAsia="zh-CN"/>
          </w:rPr>
          <w:t xml:space="preserve"> from candidate MN to source MN</w:t>
        </w:r>
      </w:ins>
      <w:ins w:id="399" w:author="CATT" w:date="2023-06-15T14:54:00Z">
        <w:r>
          <w:rPr>
            <w:rFonts w:eastAsia="Yu Mincho" w:hint="eastAsia"/>
            <w:lang w:eastAsia="zh-CN"/>
          </w:rPr>
          <w:t xml:space="preserve">, </w:t>
        </w:r>
      </w:ins>
      <w:ins w:id="400" w:author="CATT" w:date="2023-06-14T10:52:00Z">
        <w:r>
          <w:rPr>
            <w:rFonts w:eastAsia="Yu Mincho" w:hint="eastAsia"/>
            <w:lang w:eastAsia="zh-CN"/>
          </w:rPr>
          <w:t>e.g.</w:t>
        </w:r>
      </w:ins>
      <w:ins w:id="401" w:author="CATT" w:date="2023-06-15T14:54:00Z">
        <w:r>
          <w:rPr>
            <w:rFonts w:eastAsia="Yu Mincho" w:hint="eastAsia"/>
            <w:lang w:eastAsia="zh-CN"/>
          </w:rPr>
          <w:t xml:space="preserve">, </w:t>
        </w:r>
      </w:ins>
      <w:ins w:id="402"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w:t>
        </w:r>
        <w:proofErr w:type="spellStart"/>
        <w:r>
          <w:rPr>
            <w:rFonts w:eastAsia="Yu Mincho"/>
            <w:lang w:eastAsia="ja-JP"/>
          </w:rPr>
          <w:t>PCell</w:t>
        </w:r>
        <w:proofErr w:type="spellEnd"/>
        <w:r>
          <w:rPr>
            <w:rFonts w:eastAsia="Yu Mincho"/>
            <w:lang w:eastAsia="ja-JP"/>
          </w:rPr>
          <w:t xml:space="preserve"> (with multiple </w:t>
        </w:r>
        <w:r>
          <w:rPr>
            <w:rFonts w:eastAsia="Yu Mincho" w:hint="eastAsia"/>
            <w:lang w:eastAsia="zh-CN"/>
          </w:rPr>
          <w:t xml:space="preserve">associated </w:t>
        </w:r>
        <w:r>
          <w:rPr>
            <w:rFonts w:eastAsia="Yu Mincho"/>
            <w:lang w:eastAsia="ja-JP"/>
          </w:rPr>
          <w:t xml:space="preserve">candidate </w:t>
        </w:r>
        <w:proofErr w:type="spellStart"/>
        <w:r>
          <w:rPr>
            <w:rFonts w:eastAsia="Yu Mincho"/>
            <w:lang w:eastAsia="ja-JP"/>
          </w:rPr>
          <w:t>PSCells</w:t>
        </w:r>
        <w:proofErr w:type="spellEnd"/>
        <w:r>
          <w:rPr>
            <w:rFonts w:eastAsia="Yu Mincho"/>
            <w:lang w:eastAsia="ja-JP"/>
          </w:rPr>
          <w:t xml:space="preserve">) or per candidate </w:t>
        </w:r>
        <w:proofErr w:type="spellStart"/>
        <w:r>
          <w:rPr>
            <w:rFonts w:eastAsia="Yu Mincho"/>
            <w:lang w:eastAsia="ja-JP"/>
          </w:rPr>
          <w:t>PCell</w:t>
        </w:r>
        <w:proofErr w:type="spellEnd"/>
        <w:r>
          <w:rPr>
            <w:rFonts w:eastAsia="Yu Mincho"/>
            <w:lang w:eastAsia="ja-JP"/>
          </w:rPr>
          <w:t xml:space="preserve"> </w:t>
        </w:r>
        <w:r>
          <w:rPr>
            <w:rFonts w:eastAsia="Yu Mincho" w:hint="eastAsia"/>
            <w:lang w:eastAsia="zh-CN"/>
          </w:rPr>
          <w:t>with one</w:t>
        </w:r>
        <w:r>
          <w:rPr>
            <w:rFonts w:eastAsia="Yu Mincho"/>
            <w:lang w:eastAsia="ja-JP"/>
          </w:rPr>
          <w:t xml:space="preserve"> candidate </w:t>
        </w:r>
        <w:proofErr w:type="spellStart"/>
        <w:r>
          <w:rPr>
            <w:rFonts w:eastAsia="Yu Mincho"/>
            <w:lang w:eastAsia="ja-JP"/>
          </w:rPr>
          <w:t>PSCell</w:t>
        </w:r>
        <w:proofErr w:type="spellEnd"/>
        <w:r>
          <w:rPr>
            <w:rFonts w:eastAsia="Yu Mincho"/>
            <w:lang w:eastAsia="ja-JP"/>
          </w:rPr>
          <w:t>.</w:t>
        </w:r>
      </w:ins>
    </w:p>
    <w:p w14:paraId="7D7D813E" w14:textId="77777777" w:rsidR="00C66FD2" w:rsidRDefault="007004DC">
      <w:pPr>
        <w:keepLines/>
        <w:overflowPunct w:val="0"/>
        <w:autoSpaceDE w:val="0"/>
        <w:autoSpaceDN w:val="0"/>
        <w:adjustRightInd w:val="0"/>
        <w:ind w:left="1135" w:hanging="851"/>
        <w:textAlignment w:val="baseline"/>
        <w:rPr>
          <w:ins w:id="403" w:author="CATT" w:date="2023-06-14T10:52:00Z"/>
          <w:rFonts w:eastAsia="Yu Mincho"/>
          <w:lang w:eastAsia="zh-CN"/>
        </w:rPr>
      </w:pPr>
      <w:ins w:id="404" w:author="CATT" w:date="2023-06-14T11:07:00Z">
        <w:r>
          <w:rPr>
            <w:rFonts w:eastAsia="Yu Mincho"/>
            <w:lang w:eastAsia="ja-JP"/>
          </w:rPr>
          <w:t>Editor’s note:</w:t>
        </w:r>
      </w:ins>
      <w:ins w:id="405" w:author="CATT" w:date="2023-06-14T11:08:00Z">
        <w:r>
          <w:rPr>
            <w:rFonts w:eastAsia="Yu Mincho" w:hint="eastAsia"/>
            <w:lang w:eastAsia="zh-CN"/>
          </w:rPr>
          <w:t xml:space="preserve"> </w:t>
        </w:r>
      </w:ins>
      <w:ins w:id="406" w:author="CATT" w:date="2023-06-14T11:07:00Z">
        <w:r>
          <w:rPr>
            <w:rFonts w:eastAsia="Yu Mincho" w:hint="eastAsia"/>
            <w:lang w:eastAsia="zh-CN"/>
          </w:rPr>
          <w:t>FFS how to send</w:t>
        </w:r>
        <w:r>
          <w:rPr>
            <w:rFonts w:eastAsia="Yu Mincho" w:hint="eastAsia"/>
            <w:lang w:eastAsia="ja-JP"/>
          </w:rPr>
          <w:t xml:space="preserve"> </w:t>
        </w:r>
      </w:ins>
      <w:ins w:id="407" w:author="CATT" w:date="2023-06-14T11:06:00Z">
        <w:r>
          <w:rPr>
            <w:rFonts w:eastAsia="Yu Mincho"/>
            <w:lang w:eastAsia="zh-CN"/>
          </w:rPr>
          <w:t xml:space="preserve">the parameters of the execution conditions for candidate </w:t>
        </w:r>
        <w:proofErr w:type="spellStart"/>
        <w:r>
          <w:rPr>
            <w:rFonts w:eastAsia="Yu Mincho"/>
            <w:lang w:eastAsia="zh-CN"/>
          </w:rPr>
          <w:t>PSCells</w:t>
        </w:r>
      </w:ins>
      <w:proofErr w:type="spellEnd"/>
      <w:ins w:id="408" w:author="CATT" w:date="2023-06-14T11:07:00Z">
        <w:r>
          <w:rPr>
            <w:rFonts w:eastAsia="Yu Mincho" w:hint="eastAsia"/>
            <w:lang w:eastAsia="zh-CN"/>
          </w:rPr>
          <w:t xml:space="preserve"> from candidate MN to source MN.</w:t>
        </w:r>
      </w:ins>
    </w:p>
    <w:p w14:paraId="52D42627" w14:textId="77777777" w:rsidR="00C66FD2" w:rsidRDefault="007004DC">
      <w:pPr>
        <w:keepLines/>
        <w:overflowPunct w:val="0"/>
        <w:autoSpaceDE w:val="0"/>
        <w:autoSpaceDN w:val="0"/>
        <w:adjustRightInd w:val="0"/>
        <w:ind w:left="1135" w:hanging="851"/>
        <w:textAlignment w:val="baseline"/>
        <w:rPr>
          <w:ins w:id="409" w:author="CATT" w:date="2023-06-14T10:38:00Z"/>
          <w:rFonts w:eastAsia="Yu Mincho"/>
          <w:lang w:eastAsia="ja-JP"/>
        </w:rPr>
      </w:pPr>
      <w:ins w:id="410" w:author="CATT" w:date="2023-06-14T10:41:00Z">
        <w:r>
          <w:rPr>
            <w:rFonts w:eastAsia="Yu Mincho"/>
            <w:lang w:eastAsia="ja-JP"/>
          </w:rPr>
          <w:t>Editor’s note:</w:t>
        </w:r>
        <w:r>
          <w:rPr>
            <w:rFonts w:eastAsia="Yu Mincho" w:hint="eastAsia"/>
            <w:lang w:eastAsia="ja-JP"/>
          </w:rPr>
          <w:t xml:space="preserve"> </w:t>
        </w:r>
      </w:ins>
      <w:ins w:id="411" w:author="CATT" w:date="2023-06-14T10:40:00Z">
        <w:r>
          <w:rPr>
            <w:rFonts w:eastAsia="Yu Mincho"/>
            <w:lang w:eastAsia="ja-JP"/>
          </w:rPr>
          <w:t xml:space="preserve">FFS </w:t>
        </w:r>
      </w:ins>
      <w:ins w:id="412" w:author="CATT" w:date="2023-06-14T10:50:00Z">
        <w:r>
          <w:rPr>
            <w:rFonts w:eastAsia="Yu Mincho" w:hint="eastAsia"/>
            <w:lang w:eastAsia="zh-CN"/>
          </w:rPr>
          <w:t>impact</w:t>
        </w:r>
      </w:ins>
      <w:ins w:id="413" w:author="CATT" w:date="2023-06-14T10:51:00Z">
        <w:r>
          <w:rPr>
            <w:rFonts w:eastAsia="Yu Mincho" w:hint="eastAsia"/>
            <w:lang w:eastAsia="zh-CN"/>
          </w:rPr>
          <w:t>s</w:t>
        </w:r>
      </w:ins>
      <w:ins w:id="414" w:author="CATT" w:date="2023-06-14T10:50:00Z">
        <w:r>
          <w:rPr>
            <w:rFonts w:eastAsia="Yu Mincho" w:hint="eastAsia"/>
            <w:lang w:eastAsia="zh-CN"/>
          </w:rPr>
          <w:t xml:space="preserve"> to </w:t>
        </w:r>
      </w:ins>
      <w:proofErr w:type="spellStart"/>
      <w:ins w:id="415" w:author="CATT" w:date="2023-06-14T10:51:00Z">
        <w:r>
          <w:rPr>
            <w:rFonts w:eastAsia="Yu Mincho"/>
            <w:i/>
            <w:lang w:eastAsia="zh-CN"/>
          </w:rPr>
          <w:t>HandoverCommand</w:t>
        </w:r>
        <w:proofErr w:type="spellEnd"/>
        <w:r>
          <w:rPr>
            <w:rFonts w:eastAsia="Yu Mincho" w:hint="eastAsia"/>
            <w:lang w:eastAsia="zh-CN"/>
          </w:rPr>
          <w:t xml:space="preserve"> message</w:t>
        </w:r>
      </w:ins>
      <w:ins w:id="416" w:author="CATT" w:date="2023-06-14T10:46:00Z">
        <w:r>
          <w:rPr>
            <w:rFonts w:eastAsia="Yu Mincho" w:hint="eastAsia"/>
            <w:lang w:eastAsia="zh-CN"/>
          </w:rPr>
          <w:t xml:space="preserve"> </w:t>
        </w:r>
      </w:ins>
      <w:ins w:id="417" w:author="CATT" w:date="2023-06-14T11:30:00Z">
        <w:r>
          <w:rPr>
            <w:rFonts w:eastAsia="Yu Mincho" w:hint="eastAsia"/>
            <w:lang w:eastAsia="zh-CN"/>
          </w:rPr>
          <w:t>to su</w:t>
        </w:r>
      </w:ins>
      <w:ins w:id="418" w:author="CATT" w:date="2023-06-14T11:31:00Z">
        <w:r>
          <w:rPr>
            <w:rFonts w:eastAsia="Yu Mincho" w:hint="eastAsia"/>
            <w:lang w:eastAsia="zh-CN"/>
          </w:rPr>
          <w:t>pport</w:t>
        </w:r>
      </w:ins>
      <w:ins w:id="419" w:author="CATT" w:date="2023-06-14T10:46:00Z">
        <w:r>
          <w:rPr>
            <w:rFonts w:eastAsia="Yu Mincho" w:hint="eastAsia"/>
            <w:lang w:eastAsia="zh-CN"/>
          </w:rPr>
          <w:t xml:space="preserve"> </w:t>
        </w:r>
      </w:ins>
      <w:ins w:id="420" w:author="CATT" w:date="2023-07-19T13:40:00Z">
        <w:r w:rsidR="005C0D1C" w:rsidRPr="005C0D1C">
          <w:rPr>
            <w:rFonts w:eastAsia="Yu Mincho"/>
            <w:lang w:eastAsia="ja-JP"/>
          </w:rPr>
          <w:t>CHO with candidate SCG(s)</w:t>
        </w:r>
      </w:ins>
      <w:ins w:id="421" w:author="CATT" w:date="2023-06-14T10:47:00Z">
        <w:r>
          <w:rPr>
            <w:rFonts w:eastAsia="Yu Mincho" w:hint="eastAsia"/>
            <w:lang w:eastAsia="zh-CN"/>
          </w:rPr>
          <w:t>.</w:t>
        </w:r>
      </w:ins>
      <w:commentRangeEnd w:id="389"/>
      <w:r>
        <w:rPr>
          <w:rStyle w:val="CommentReference"/>
        </w:rPr>
        <w:commentReference w:id="389"/>
      </w:r>
      <w:commentRangeEnd w:id="390"/>
      <w:r>
        <w:rPr>
          <w:rStyle w:val="CommentReference"/>
        </w:rPr>
        <w:commentReference w:id="390"/>
      </w:r>
      <w:commentRangeEnd w:id="391"/>
      <w:r>
        <w:commentReference w:id="391"/>
      </w:r>
      <w:commentRangeEnd w:id="392"/>
      <w:r w:rsidR="004B19D3">
        <w:rPr>
          <w:rStyle w:val="CommentReference"/>
        </w:rPr>
        <w:commentReference w:id="392"/>
      </w:r>
      <w:commentRangeEnd w:id="393"/>
      <w:r w:rsidR="00B53D12">
        <w:rPr>
          <w:rStyle w:val="CommentReference"/>
        </w:rPr>
        <w:commentReference w:id="393"/>
      </w:r>
      <w:commentRangeEnd w:id="394"/>
      <w:r w:rsidR="00945806">
        <w:rPr>
          <w:rStyle w:val="CommentReference"/>
        </w:rPr>
        <w:commentReference w:id="394"/>
      </w:r>
      <w:commentRangeEnd w:id="395"/>
      <w:r w:rsidR="008800A0">
        <w:rPr>
          <w:rStyle w:val="CommentReference"/>
        </w:rPr>
        <w:commentReference w:id="395"/>
      </w:r>
    </w:p>
    <w:p w14:paraId="2FC87F1C" w14:textId="77777777" w:rsidR="00C66FD2" w:rsidRDefault="00C66FD2">
      <w:pPr>
        <w:overflowPunct w:val="0"/>
        <w:autoSpaceDE w:val="0"/>
        <w:autoSpaceDN w:val="0"/>
        <w:adjustRightInd w:val="0"/>
        <w:textAlignment w:val="baseline"/>
        <w:rPr>
          <w:rFonts w:eastAsia="Times New Roman"/>
          <w:lang w:eastAsia="ja-JP"/>
        </w:rPr>
      </w:pPr>
    </w:p>
    <w:p w14:paraId="39C11FF3"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2" w:name="_Toc131065467"/>
      <w:bookmarkStart w:id="423" w:name="_Toc60777635"/>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HandoverPreparationInformation</w:t>
      </w:r>
      <w:bookmarkEnd w:id="422"/>
      <w:bookmarkEnd w:id="423"/>
      <w:proofErr w:type="spellEnd"/>
    </w:p>
    <w:p w14:paraId="40F391C2"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NR RRC information used by the target </w:t>
      </w:r>
      <w:proofErr w:type="spellStart"/>
      <w:r>
        <w:rPr>
          <w:rFonts w:eastAsia="Times New Roman"/>
          <w:lang w:eastAsia="ja-JP"/>
        </w:rPr>
        <w:t>gNB</w:t>
      </w:r>
      <w:proofErr w:type="spellEnd"/>
      <w:r>
        <w:rPr>
          <w:rFonts w:eastAsia="Times New Roman"/>
          <w:lang w:eastAsia="ja-JP"/>
        </w:rPr>
        <w:t xml:space="preserve"> during handover preparation or UE context retrieval, e.g. in case of resume or re-establishment, including UE capability information. This message is also used for transferring the information between the CU and DU.</w:t>
      </w:r>
    </w:p>
    <w:p w14:paraId="5B2B893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source </w:t>
      </w:r>
      <w:proofErr w:type="spellStart"/>
      <w:r>
        <w:rPr>
          <w:rFonts w:eastAsia="Times New Roman"/>
          <w:lang w:eastAsia="ja-JP"/>
        </w:rPr>
        <w:t>gNB</w:t>
      </w:r>
      <w:proofErr w:type="spellEnd"/>
      <w:r>
        <w:rPr>
          <w:rFonts w:eastAsia="Times New Roman"/>
          <w:lang w:eastAsia="ja-JP"/>
        </w:rPr>
        <w:t xml:space="preserve">/source RAN to target </w:t>
      </w:r>
      <w:proofErr w:type="spellStart"/>
      <w:r>
        <w:rPr>
          <w:rFonts w:eastAsia="Times New Roman"/>
          <w:lang w:eastAsia="ja-JP"/>
        </w:rPr>
        <w:t>gNB</w:t>
      </w:r>
      <w:proofErr w:type="spellEnd"/>
      <w:r>
        <w:rPr>
          <w:rFonts w:eastAsia="Times New Roman"/>
          <w:lang w:eastAsia="ja-JP"/>
        </w:rPr>
        <w:t xml:space="preserve"> or CU to DU.</w:t>
      </w:r>
    </w:p>
    <w:p w14:paraId="303B85E7"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HandoverPreparationInformation</w:t>
      </w:r>
      <w:proofErr w:type="spellEnd"/>
      <w:r>
        <w:rPr>
          <w:rFonts w:ascii="Arial" w:eastAsia="Times New Roman" w:hAnsi="Arial"/>
          <w:b/>
          <w:lang w:eastAsia="ja-JP"/>
        </w:rPr>
        <w:t xml:space="preserve"> message</w:t>
      </w:r>
    </w:p>
    <w:p w14:paraId="768CCBF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27A26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7327309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7F0FF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94D9D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375D5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3A97613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-IEs,</w:t>
      </w:r>
    </w:p>
    <w:p w14:paraId="5C78D1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221A0F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E090C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1EA17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2552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ADB1DD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15A2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lastRenderedPageBreak/>
        <w:t>HandoverPreparationInformation</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7E0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-List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ContainerList</w:t>
      </w:r>
      <w:proofErr w:type="spellEnd"/>
      <w:r>
        <w:rPr>
          <w:rFonts w:ascii="Courier New" w:eastAsia="Times New Roman" w:hAnsi="Courier New"/>
          <w:sz w:val="16"/>
          <w:lang w:eastAsia="en-GB"/>
        </w:rPr>
        <w:t>,</w:t>
      </w:r>
    </w:p>
    <w:p w14:paraId="1EFDDB6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w:t>
      </w:r>
      <w:proofErr w:type="spellEnd"/>
      <w:r>
        <w:rPr>
          <w:rFonts w:ascii="Courier New" w:eastAsia="Times New Roman" w:hAnsi="Courier New"/>
          <w:sz w:val="16"/>
          <w:lang w:eastAsia="en-GB"/>
        </w:rPr>
        <w:t xml:space="preserve">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0BD7E0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rrm</w:t>
      </w:r>
      <w:proofErr w:type="spellEnd"/>
      <w:r>
        <w:rPr>
          <w:rFonts w:ascii="Courier New" w:eastAsia="Times New Roman" w:hAnsi="Courier New"/>
          <w:sz w:val="16"/>
          <w:lang w:eastAsia="en-GB"/>
        </w:rPr>
        <w:t xml:space="preserve">-Config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CAA5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as-Context                              </w:t>
      </w:r>
      <w:proofErr w:type="spellStart"/>
      <w:r>
        <w:rPr>
          <w:rFonts w:ascii="Courier New" w:eastAsia="Times New Roman" w:hAnsi="Courier New"/>
          <w:sz w:val="16"/>
          <w:lang w:eastAsia="en-GB"/>
        </w:rPr>
        <w:t>AS-Context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418D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DD1AF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56A98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B294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8B7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32D4DF0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7DD3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3A315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sourceRB</w:t>
      </w:r>
      <w:proofErr w:type="spellEnd"/>
      <w:r>
        <w:rPr>
          <w:rFonts w:ascii="Courier New" w:eastAsia="Times New Roman" w:hAnsi="Courier New"/>
          <w:sz w:val="16"/>
          <w:lang w:eastAsia="en-GB"/>
        </w:rPr>
        <w:t xml:space="preserve">-SN-Config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843C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-NR-Config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11456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19F56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B728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A0005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-Configured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6638DA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1D67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1DDA3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w:t>
      </w:r>
      <w:proofErr w:type="spellStart"/>
      <w:r>
        <w:rPr>
          <w:rFonts w:ascii="Courier New" w:eastAsia="Times New Roman" w:hAnsi="Courier New"/>
          <w:sz w:val="16"/>
          <w:lang w:eastAsia="en-GB"/>
        </w:rPr>
        <w:t>SDT-Config-r17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9494F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79654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2E928E"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B93BE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AS-Context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3C29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1FFE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6A933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9F031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D458B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0D3AC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6694BB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2ED34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00DF4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selectedBandCombinationSN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82DB7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297B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7E798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w:t>
      </w:r>
      <w:proofErr w:type="spellStart"/>
      <w:r>
        <w:rPr>
          <w:rFonts w:ascii="Courier New" w:eastAsia="Times New Roman" w:hAnsi="Courier New"/>
          <w:sz w:val="16"/>
          <w:lang w:eastAsia="en-GB"/>
        </w:rPr>
        <w:t>ConfigRestrictInfoDAPS-r16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0A04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5C242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E4C5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7CF34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ueAssistanceInformationSCG-r16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688D67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w:t>
      </w:r>
      <w:proofErr w:type="spellStart"/>
      <w:r>
        <w:rPr>
          <w:rFonts w:ascii="Courier New" w:eastAsia="Times New Roman" w:hAnsi="Courier New"/>
          <w:sz w:val="16"/>
          <w:lang w:eastAsia="en-GB"/>
        </w:rPr>
        <w:t>NeedForGapsInfoNR-r16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3C84D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4963F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8D36B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w:t>
      </w:r>
      <w:proofErr w:type="spellStart"/>
      <w:r>
        <w:rPr>
          <w:rFonts w:ascii="Courier New" w:eastAsia="Times New Roman" w:hAnsi="Courier New"/>
          <w:sz w:val="16"/>
          <w:lang w:eastAsia="en-GB"/>
        </w:rPr>
        <w:t>ConfigRestrictInfoDAPS-v1640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C794D4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971A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D7DC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w:t>
      </w:r>
      <w:proofErr w:type="spellStart"/>
      <w:r>
        <w:rPr>
          <w:rFonts w:ascii="Courier New" w:eastAsia="Times New Roman" w:hAnsi="Courier New"/>
          <w:sz w:val="16"/>
          <w:lang w:eastAsia="en-GB"/>
        </w:rPr>
        <w:t>NeedForGapNCSG-InfoNR-r17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B258D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w:t>
      </w:r>
      <w:proofErr w:type="spellStart"/>
      <w:r>
        <w:rPr>
          <w:rFonts w:ascii="Courier New" w:eastAsia="Times New Roman" w:hAnsi="Courier New"/>
          <w:sz w:val="16"/>
          <w:lang w:eastAsia="en-GB"/>
        </w:rPr>
        <w:t>NeedForGapNCSG-InfoEUTRA-r17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A4C1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proofErr w:type="gramStart"/>
      <w:r>
        <w:rPr>
          <w:rFonts w:ascii="Courier New" w:eastAsia="Times New Roman" w:hAnsi="Courier New"/>
          <w:color w:val="993366"/>
          <w:sz w:val="16"/>
          <w:lang w:eastAsia="en-GB"/>
        </w:rPr>
        <w:t>OPTIONAL</w:t>
      </w:r>
      <w:proofErr w:type="gramEnd"/>
    </w:p>
    <w:p w14:paraId="4DA005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F143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C63C3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0037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ConfigRestrictInfoDAPS-r16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4F0B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6808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5C259B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29C4A19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7778AB1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B47C3B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2CAFE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6427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ConfigRestrictInfoDAPS-v1640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94F0E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w:t>
      </w:r>
      <w:proofErr w:type="spell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-Id,</w:t>
      </w:r>
    </w:p>
    <w:p w14:paraId="18E314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w:t>
      </w:r>
      <w:proofErr w:type="spellStart"/>
      <w:r>
        <w:rPr>
          <w:rFonts w:ascii="Courier New" w:eastAsia="Times New Roman" w:hAnsi="Courier New"/>
          <w:sz w:val="16"/>
          <w:lang w:eastAsia="en-GB"/>
        </w:rPr>
        <w:t>FeatureSetUplinkPerCC</w:t>
      </w:r>
      <w:proofErr w:type="spellEnd"/>
      <w:r>
        <w:rPr>
          <w:rFonts w:ascii="Courier New" w:eastAsia="Times New Roman" w:hAnsi="Courier New"/>
          <w:sz w:val="16"/>
          <w:lang w:eastAsia="en-GB"/>
        </w:rPr>
        <w:t>-Id</w:t>
      </w:r>
    </w:p>
    <w:p w14:paraId="5A9E1A9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F5E4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80F6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74E1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sourcePhysCellId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6DE99E3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targetCellShortMAC</w:t>
      </w:r>
      <w:proofErr w:type="spellEnd"/>
      <w:r>
        <w:rPr>
          <w:rFonts w:ascii="Courier New" w:eastAsia="Times New Roman" w:hAnsi="Courier New"/>
          <w:sz w:val="16"/>
          <w:lang w:eastAsia="en-GB"/>
        </w:rPr>
        <w:t xml:space="preserve">-I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366761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additionalReestabInfoList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ReestabNCellInfoList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708A4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993E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B7D2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ReestabNCellInfoList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ReestabNCellInfo</w:t>
      </w:r>
      <w:proofErr w:type="spellEnd"/>
    </w:p>
    <w:p w14:paraId="20FC76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56A98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ReestabNCellInfo</w:t>
      </w:r>
      <w:proofErr w:type="spellEnd"/>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67B279A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w:t>
      </w:r>
    </w:p>
    <w:p w14:paraId="44F205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w:t>
      </w:r>
      <w:proofErr w:type="spellStart"/>
      <w:r>
        <w:rPr>
          <w:rFonts w:ascii="Courier New" w:eastAsia="Times New Roman" w:hAnsi="Courier New"/>
          <w:sz w:val="16"/>
          <w:lang w:eastAsia="en-GB"/>
        </w:rPr>
        <w:t>gNodeB</w:t>
      </w:r>
      <w:proofErr w:type="spellEnd"/>
      <w:r>
        <w:rPr>
          <w:rFonts w:ascii="Courier New" w:eastAsia="Times New Roman" w:hAnsi="Courier New"/>
          <w:sz w:val="16"/>
          <w:lang w:eastAsia="en-GB"/>
        </w:rPr>
        <w:t xml:space="preserve">-Star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13BCDB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 xml:space="preserve">-I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4F433C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713819"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81FA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744ED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ue-InactiveTime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101E42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309B6A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5544A29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 min2s30, min3, min3s30, min4, min5, min6,</w:t>
      </w:r>
    </w:p>
    <w:p w14:paraId="451EC3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min7, min8, min9, min10, min12, min14, min17, min20,</w:t>
      </w:r>
    </w:p>
    <w:p w14:paraId="483F631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min24, min28, min33, min38, min44, min50, hr1,</w:t>
      </w:r>
    </w:p>
    <w:p w14:paraId="42C83A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hr1min30, hr2, hr2min30, hr3, hr3min30, hr4, hr5, hr6,</w:t>
      </w:r>
    </w:p>
    <w:p w14:paraId="16894EF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hr8, hr10, hr13, hr16, hr20, day1, day1hr12, day2,</w:t>
      </w:r>
    </w:p>
    <w:p w14:paraId="2CA754C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2A6BA0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F6121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42017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29D76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3A92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-EUTRA      </w:t>
      </w:r>
      <w:proofErr w:type="spellStart"/>
      <w:r>
        <w:rPr>
          <w:rFonts w:ascii="Courier New" w:eastAsia="Times New Roman" w:hAnsi="Courier New"/>
          <w:sz w:val="16"/>
          <w:lang w:eastAsia="en-GB"/>
        </w:rPr>
        <w:t>MeasResultServFreqListEUTRA</w:t>
      </w:r>
      <w:proofErr w:type="spellEnd"/>
      <w:r>
        <w:rPr>
          <w:rFonts w:ascii="Courier New" w:eastAsia="Times New Roman" w:hAnsi="Courier New"/>
          <w:sz w:val="16"/>
          <w:lang w:eastAsia="en-GB"/>
        </w:rPr>
        <w:t xml:space="preserve">-SCG                      </w:t>
      </w:r>
      <w:r>
        <w:rPr>
          <w:rFonts w:ascii="Courier New" w:eastAsia="Times New Roman" w:hAnsi="Courier New"/>
          <w:color w:val="993366"/>
          <w:sz w:val="16"/>
          <w:lang w:eastAsia="en-GB"/>
        </w:rPr>
        <w:t>OPTIONAL</w:t>
      </w:r>
    </w:p>
    <w:p w14:paraId="70169F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FE03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D9E30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E84C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30CACD9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F3E21FF"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6C2CEE0F" w14:textId="77777777">
        <w:tc>
          <w:tcPr>
            <w:tcW w:w="14173" w:type="dxa"/>
            <w:tcBorders>
              <w:top w:val="single" w:sz="4" w:space="0" w:color="auto"/>
              <w:left w:val="single" w:sz="4" w:space="0" w:color="auto"/>
              <w:bottom w:val="single" w:sz="4" w:space="0" w:color="auto"/>
              <w:right w:val="single" w:sz="4" w:space="0" w:color="auto"/>
            </w:tcBorders>
          </w:tcPr>
          <w:p w14:paraId="3DAB356A"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i/>
                <w:sz w:val="18"/>
                <w:lang w:eastAsia="sv-SE"/>
              </w:rPr>
              <w:lastRenderedPageBreak/>
              <w:t>HandoverPreparationInformation</w:t>
            </w:r>
            <w:proofErr w:type="spellEnd"/>
            <w:r>
              <w:rPr>
                <w:rFonts w:ascii="Arial" w:eastAsia="Times New Roman" w:hAnsi="Arial"/>
                <w:b/>
                <w:sz w:val="18"/>
                <w:lang w:eastAsia="sv-SE"/>
              </w:rPr>
              <w:t xml:space="preserve"> field descriptions</w:t>
            </w:r>
          </w:p>
        </w:tc>
      </w:tr>
      <w:tr w:rsidR="00C66FD2" w14:paraId="748C8CB6" w14:textId="77777777">
        <w:tc>
          <w:tcPr>
            <w:tcW w:w="14173" w:type="dxa"/>
            <w:tcBorders>
              <w:top w:val="single" w:sz="4" w:space="0" w:color="auto"/>
              <w:left w:val="single" w:sz="4" w:space="0" w:color="auto"/>
              <w:bottom w:val="single" w:sz="4" w:space="0" w:color="auto"/>
              <w:right w:val="single" w:sz="4" w:space="0" w:color="auto"/>
            </w:tcBorders>
          </w:tcPr>
          <w:p w14:paraId="12B5AB6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5E7CCB3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Local RAN context required by the target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or DU.</w:t>
            </w:r>
          </w:p>
        </w:tc>
      </w:tr>
      <w:tr w:rsidR="00C66FD2" w14:paraId="4E088509" w14:textId="77777777">
        <w:tc>
          <w:tcPr>
            <w:tcW w:w="14173" w:type="dxa"/>
            <w:tcBorders>
              <w:top w:val="single" w:sz="4" w:space="0" w:color="auto"/>
              <w:left w:val="single" w:sz="4" w:space="0" w:color="auto"/>
              <w:bottom w:val="single" w:sz="4" w:space="0" w:color="auto"/>
              <w:right w:val="single" w:sz="4" w:space="0" w:color="auto"/>
            </w:tcBorders>
          </w:tcPr>
          <w:p w14:paraId="4EFF27D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rrm</w:t>
            </w:r>
            <w:proofErr w:type="spellEnd"/>
            <w:r>
              <w:rPr>
                <w:rFonts w:ascii="Arial" w:eastAsia="Times New Roman" w:hAnsi="Arial"/>
                <w:b/>
                <w:i/>
                <w:sz w:val="18"/>
                <w:lang w:eastAsia="sv-SE"/>
              </w:rPr>
              <w:t>-Config</w:t>
            </w:r>
          </w:p>
          <w:p w14:paraId="2DA92BF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C66FD2" w14:paraId="76AF215C" w14:textId="77777777">
        <w:tc>
          <w:tcPr>
            <w:tcW w:w="14173" w:type="dxa"/>
            <w:tcBorders>
              <w:top w:val="single" w:sz="4" w:space="0" w:color="auto"/>
              <w:left w:val="single" w:sz="4" w:space="0" w:color="auto"/>
              <w:bottom w:val="single" w:sz="4" w:space="0" w:color="auto"/>
              <w:right w:val="single" w:sz="4" w:space="0" w:color="auto"/>
            </w:tcBorders>
          </w:tcPr>
          <w:p w14:paraId="37E4901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w:t>
            </w:r>
            <w:proofErr w:type="spellEnd"/>
          </w:p>
          <w:p w14:paraId="5678E32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C66FD2" w14:paraId="13E0A3F6" w14:textId="77777777">
        <w:tc>
          <w:tcPr>
            <w:tcW w:w="14173" w:type="dxa"/>
            <w:tcBorders>
              <w:top w:val="single" w:sz="4" w:space="0" w:color="auto"/>
              <w:left w:val="single" w:sz="4" w:space="0" w:color="auto"/>
              <w:bottom w:val="single" w:sz="4" w:space="0" w:color="auto"/>
              <w:right w:val="single" w:sz="4" w:space="0" w:color="auto"/>
            </w:tcBorders>
          </w:tcPr>
          <w:p w14:paraId="379FD09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ue</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CapabilityRAT</w:t>
            </w:r>
            <w:proofErr w:type="spellEnd"/>
            <w:r>
              <w:rPr>
                <w:rFonts w:ascii="Arial" w:eastAsia="Times New Roman" w:hAnsi="Arial"/>
                <w:b/>
                <w:bCs/>
                <w:i/>
                <w:iCs/>
                <w:sz w:val="18"/>
                <w:lang w:eastAsia="sv-SE"/>
              </w:rPr>
              <w:t>-List</w:t>
            </w:r>
          </w:p>
          <w:p w14:paraId="0912089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UE radio access related capabilities concerning RATs supported by the UE.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t>
            </w:r>
            <w:proofErr w:type="spellStart"/>
            <w:r>
              <w:rPr>
                <w:rFonts w:ascii="Arial" w:eastAsia="Times New Roman" w:hAnsi="Arial"/>
                <w:sz w:val="18"/>
                <w:lang w:eastAsia="sv-SE"/>
              </w:rPr>
              <w:t>w.r.t.</w:t>
            </w:r>
            <w:proofErr w:type="spellEnd"/>
            <w:r>
              <w:rPr>
                <w:rFonts w:ascii="Arial" w:eastAsia="Times New Roman" w:hAnsi="Arial"/>
                <w:sz w:val="18"/>
                <w:lang w:eastAsia="sv-SE"/>
              </w:rPr>
              <w:t xml:space="preserve"> the feature set related information.</w:t>
            </w:r>
          </w:p>
        </w:tc>
      </w:tr>
      <w:tr w:rsidR="00C66FD2" w14:paraId="700519AF" w14:textId="77777777">
        <w:tc>
          <w:tcPr>
            <w:tcW w:w="14173" w:type="dxa"/>
            <w:tcBorders>
              <w:top w:val="single" w:sz="4" w:space="0" w:color="auto"/>
              <w:left w:val="single" w:sz="4" w:space="0" w:color="auto"/>
              <w:bottom w:val="single" w:sz="4" w:space="0" w:color="auto"/>
              <w:right w:val="single" w:sz="4" w:space="0" w:color="auto"/>
            </w:tcBorders>
          </w:tcPr>
          <w:p w14:paraId="2BFEC7B2" w14:textId="77777777" w:rsidR="00C66FD2" w:rsidRDefault="007004DC">
            <w:pPr>
              <w:keepNext/>
              <w:keepLines/>
              <w:overflowPunct w:val="0"/>
              <w:autoSpaceDE w:val="0"/>
              <w:autoSpaceDN w:val="0"/>
              <w:adjustRightInd w:val="0"/>
              <w:spacing w:after="0"/>
              <w:textAlignment w:val="baseline"/>
              <w:rPr>
                <w:rFonts w:ascii="Arial" w:eastAsia="SimSun" w:hAnsi="Arial"/>
                <w:b/>
                <w:bCs/>
                <w:i/>
                <w:iCs/>
                <w:kern w:val="2"/>
                <w:sz w:val="18"/>
                <w:lang w:eastAsia="en-GB"/>
              </w:rPr>
            </w:pPr>
            <w:proofErr w:type="spellStart"/>
            <w:r>
              <w:rPr>
                <w:rFonts w:ascii="Arial" w:eastAsia="SimSun" w:hAnsi="Arial"/>
                <w:b/>
                <w:bCs/>
                <w:i/>
                <w:iCs/>
                <w:kern w:val="2"/>
                <w:sz w:val="18"/>
                <w:lang w:eastAsia="en-GB"/>
              </w:rPr>
              <w:t>ue-InactiveTime</w:t>
            </w:r>
            <w:proofErr w:type="spellEnd"/>
          </w:p>
          <w:p w14:paraId="683FBB66"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SimSun" w:hAnsi="Arial"/>
                <w:i/>
                <w:kern w:val="2"/>
                <w:sz w:val="18"/>
                <w:lang w:eastAsia="en-GB"/>
              </w:rPr>
              <w:t>s1</w:t>
            </w:r>
            <w:r>
              <w:rPr>
                <w:rFonts w:ascii="Arial" w:eastAsia="SimSun" w:hAnsi="Arial"/>
                <w:kern w:val="2"/>
                <w:sz w:val="18"/>
                <w:lang w:eastAsia="en-GB"/>
              </w:rPr>
              <w:t xml:space="preserve"> corresponds to 1 second, </w:t>
            </w:r>
            <w:r>
              <w:rPr>
                <w:rFonts w:ascii="Arial" w:eastAsia="SimSun" w:hAnsi="Arial"/>
                <w:i/>
                <w:kern w:val="2"/>
                <w:sz w:val="18"/>
                <w:lang w:eastAsia="en-GB"/>
              </w:rPr>
              <w:t>s2</w:t>
            </w:r>
            <w:r>
              <w:rPr>
                <w:rFonts w:ascii="Arial" w:eastAsia="SimSun" w:hAnsi="Arial"/>
                <w:kern w:val="2"/>
                <w:sz w:val="18"/>
                <w:lang w:eastAsia="en-GB"/>
              </w:rPr>
              <w:t xml:space="preserve"> corresponds to 2 seconds and so on. Value </w:t>
            </w:r>
            <w:r>
              <w:rPr>
                <w:rFonts w:ascii="Arial" w:eastAsia="SimSun" w:hAnsi="Arial"/>
                <w:i/>
                <w:kern w:val="2"/>
                <w:sz w:val="18"/>
                <w:lang w:eastAsia="en-GB"/>
              </w:rPr>
              <w:t>min1</w:t>
            </w:r>
            <w:r>
              <w:rPr>
                <w:rFonts w:ascii="Arial" w:eastAsia="SimSun" w:hAnsi="Arial"/>
                <w:kern w:val="2"/>
                <w:sz w:val="18"/>
                <w:lang w:eastAsia="en-GB"/>
              </w:rPr>
              <w:t xml:space="preserve"> corresponds to 1 minute, value </w:t>
            </w:r>
            <w:r>
              <w:rPr>
                <w:rFonts w:ascii="Arial" w:eastAsia="SimSun" w:hAnsi="Arial"/>
                <w:i/>
                <w:kern w:val="2"/>
                <w:sz w:val="18"/>
                <w:lang w:eastAsia="en-GB"/>
              </w:rPr>
              <w:t>min1s20</w:t>
            </w:r>
            <w:r>
              <w:rPr>
                <w:rFonts w:ascii="Arial" w:eastAsia="SimSun" w:hAnsi="Arial"/>
                <w:kern w:val="2"/>
                <w:sz w:val="18"/>
                <w:lang w:eastAsia="en-GB"/>
              </w:rPr>
              <w:t xml:space="preserve"> corresponds to 1 minute and 20 seconds, value </w:t>
            </w:r>
            <w:r>
              <w:rPr>
                <w:rFonts w:ascii="Arial" w:eastAsia="SimSun" w:hAnsi="Arial"/>
                <w:i/>
                <w:kern w:val="2"/>
                <w:sz w:val="18"/>
                <w:lang w:eastAsia="en-GB"/>
              </w:rPr>
              <w:t>min1s40</w:t>
            </w:r>
            <w:r>
              <w:rPr>
                <w:rFonts w:ascii="Arial" w:eastAsia="SimSun" w:hAnsi="Arial"/>
                <w:kern w:val="2"/>
                <w:sz w:val="18"/>
                <w:lang w:eastAsia="en-GB"/>
              </w:rPr>
              <w:t xml:space="preserve"> corresponds to 1 minute and 40 seconds and so on. Value </w:t>
            </w:r>
            <w:r>
              <w:rPr>
                <w:rFonts w:ascii="Arial" w:eastAsia="SimSun" w:hAnsi="Arial"/>
                <w:i/>
                <w:kern w:val="2"/>
                <w:sz w:val="18"/>
                <w:lang w:eastAsia="en-GB"/>
              </w:rPr>
              <w:t>hr1</w:t>
            </w:r>
            <w:r>
              <w:rPr>
                <w:rFonts w:ascii="Arial" w:eastAsia="SimSun" w:hAnsi="Arial"/>
                <w:kern w:val="2"/>
                <w:sz w:val="18"/>
                <w:lang w:eastAsia="en-GB"/>
              </w:rPr>
              <w:t xml:space="preserve"> corresponds to 1 hour, </w:t>
            </w:r>
            <w:r>
              <w:rPr>
                <w:rFonts w:ascii="Arial" w:eastAsia="SimSun" w:hAnsi="Arial"/>
                <w:i/>
                <w:kern w:val="2"/>
                <w:sz w:val="18"/>
                <w:lang w:eastAsia="en-GB"/>
              </w:rPr>
              <w:t>hr1min30</w:t>
            </w:r>
            <w:r>
              <w:rPr>
                <w:rFonts w:ascii="Arial" w:eastAsia="SimSun" w:hAnsi="Arial"/>
                <w:kern w:val="2"/>
                <w:sz w:val="18"/>
                <w:lang w:eastAsia="en-GB"/>
              </w:rPr>
              <w:t xml:space="preserve"> corresponds to 1 hour and 30 minutes and so on.</w:t>
            </w:r>
          </w:p>
        </w:tc>
      </w:tr>
    </w:tbl>
    <w:p w14:paraId="0EB7426B"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4F06D1E7" w14:textId="77777777">
        <w:tc>
          <w:tcPr>
            <w:tcW w:w="14173" w:type="dxa"/>
            <w:tcBorders>
              <w:top w:val="single" w:sz="4" w:space="0" w:color="auto"/>
              <w:left w:val="single" w:sz="4" w:space="0" w:color="auto"/>
              <w:bottom w:val="single" w:sz="4" w:space="0" w:color="auto"/>
              <w:right w:val="single" w:sz="4" w:space="0" w:color="auto"/>
            </w:tcBorders>
          </w:tcPr>
          <w:p w14:paraId="277BAF75"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C66FD2" w14:paraId="1084966A" w14:textId="77777777">
        <w:tc>
          <w:tcPr>
            <w:tcW w:w="14173" w:type="dxa"/>
            <w:tcBorders>
              <w:top w:val="single" w:sz="4" w:space="0" w:color="auto"/>
              <w:left w:val="single" w:sz="4" w:space="0" w:color="auto"/>
              <w:bottom w:val="single" w:sz="4" w:space="0" w:color="auto"/>
              <w:right w:val="single" w:sz="4" w:space="0" w:color="auto"/>
            </w:tcBorders>
          </w:tcPr>
          <w:p w14:paraId="53AF5FD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rrcReconfiguration</w:t>
            </w:r>
            <w:proofErr w:type="spellEnd"/>
          </w:p>
          <w:p w14:paraId="09FB80B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w:t>
            </w:r>
            <w:proofErr w:type="spellStart"/>
            <w:r>
              <w:rPr>
                <w:rFonts w:ascii="Arial" w:eastAsia="Times New Roman" w:hAnsi="Arial" w:cs="Arial"/>
                <w:i/>
                <w:iCs/>
                <w:sz w:val="18"/>
                <w:szCs w:val="18"/>
                <w:lang w:eastAsia="en-GB"/>
              </w:rPr>
              <w:t>RadioBearerConfig</w:t>
            </w:r>
            <w:proofErr w:type="spellEnd"/>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proofErr w:type="spellStart"/>
            <w:r>
              <w:rPr>
                <w:rFonts w:ascii="Arial" w:eastAsia="Times New Roman" w:hAnsi="Arial" w:cs="Arial"/>
                <w:i/>
                <w:iCs/>
                <w:sz w:val="18"/>
                <w:szCs w:val="18"/>
                <w:lang w:eastAsia="sv-SE"/>
              </w:rPr>
              <w:t>plmn</w:t>
            </w:r>
            <w:proofErr w:type="spellEnd"/>
            <w:r>
              <w:rPr>
                <w:rFonts w:ascii="Arial" w:eastAsia="Times New Roman" w:hAnsi="Arial" w:cs="Arial"/>
                <w:i/>
                <w:iCs/>
                <w:sz w:val="18"/>
                <w:szCs w:val="18"/>
                <w:lang w:eastAsia="sv-SE"/>
              </w:rPr>
              <w:t>-Index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C66FD2" w14:paraId="383974C8" w14:textId="77777777">
        <w:tc>
          <w:tcPr>
            <w:tcW w:w="14173" w:type="dxa"/>
            <w:tcBorders>
              <w:top w:val="single" w:sz="4" w:space="0" w:color="auto"/>
              <w:left w:val="single" w:sz="4" w:space="0" w:color="auto"/>
              <w:bottom w:val="single" w:sz="4" w:space="0" w:color="auto"/>
              <w:right w:val="single" w:sz="4" w:space="0" w:color="auto"/>
            </w:tcBorders>
          </w:tcPr>
          <w:p w14:paraId="498B160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w:t>
            </w:r>
            <w:proofErr w:type="spellEnd"/>
            <w:r>
              <w:rPr>
                <w:rFonts w:ascii="Arial" w:eastAsia="Times New Roman" w:hAnsi="Arial"/>
                <w:b/>
                <w:i/>
                <w:sz w:val="18"/>
                <w:lang w:eastAsia="sv-SE"/>
              </w:rPr>
              <w:t>-Config</w:t>
            </w:r>
          </w:p>
          <w:p w14:paraId="77D818B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w:t>
            </w:r>
            <w:proofErr w:type="spellStart"/>
            <w:r>
              <w:rPr>
                <w:rFonts w:ascii="Arial" w:eastAsia="Times New Roman" w:hAnsi="Arial"/>
                <w:sz w:val="18"/>
                <w:lang w:eastAsia="sv-SE"/>
              </w:rPr>
              <w:t>gNB</w:t>
            </w:r>
            <w:proofErr w:type="spellEnd"/>
            <w:r>
              <w:rPr>
                <w:rFonts w:ascii="Arial" w:eastAsia="Times New Roman" w:hAnsi="Arial"/>
                <w:sz w:val="18"/>
                <w:lang w:eastAsia="sv-SE"/>
              </w:rPr>
              <w:t>. This field is only used during the SDT procedure with UE context relocation as defined in TS 38.300 [2], clause 18.2.</w:t>
            </w:r>
          </w:p>
        </w:tc>
      </w:tr>
      <w:tr w:rsidR="00C66FD2" w14:paraId="49DB93C6" w14:textId="77777777">
        <w:tc>
          <w:tcPr>
            <w:tcW w:w="14173" w:type="dxa"/>
            <w:tcBorders>
              <w:top w:val="single" w:sz="4" w:space="0" w:color="auto"/>
              <w:left w:val="single" w:sz="4" w:space="0" w:color="auto"/>
              <w:bottom w:val="single" w:sz="4" w:space="0" w:color="auto"/>
              <w:right w:val="single" w:sz="4" w:space="0" w:color="auto"/>
            </w:tcBorders>
          </w:tcPr>
          <w:p w14:paraId="0F41F50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sourceRB</w:t>
            </w:r>
            <w:proofErr w:type="spellEnd"/>
            <w:r>
              <w:rPr>
                <w:rFonts w:ascii="Arial" w:eastAsia="Times New Roman" w:hAnsi="Arial"/>
                <w:b/>
                <w:i/>
                <w:sz w:val="18"/>
                <w:lang w:eastAsia="sv-SE"/>
              </w:rPr>
              <w:t>-SN-Config</w:t>
            </w:r>
          </w:p>
          <w:p w14:paraId="7060BA6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as generated entirely by the SN. This field is only used when the UE is configured with SN terminated RB(s).</w:t>
            </w:r>
          </w:p>
        </w:tc>
      </w:tr>
      <w:tr w:rsidR="00C66FD2" w14:paraId="7E0D9C56" w14:textId="77777777">
        <w:tc>
          <w:tcPr>
            <w:tcW w:w="14173" w:type="dxa"/>
            <w:tcBorders>
              <w:top w:val="single" w:sz="4" w:space="0" w:color="auto"/>
              <w:left w:val="single" w:sz="4" w:space="0" w:color="auto"/>
              <w:bottom w:val="single" w:sz="4" w:space="0" w:color="auto"/>
              <w:right w:val="single" w:sz="4" w:space="0" w:color="auto"/>
            </w:tcBorders>
          </w:tcPr>
          <w:p w14:paraId="07C1001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w:t>
            </w:r>
            <w:proofErr w:type="gramStart"/>
            <w:r>
              <w:rPr>
                <w:rFonts w:ascii="Arial" w:eastAsia="Times New Roman" w:hAnsi="Arial"/>
                <w:b/>
                <w:i/>
                <w:sz w:val="18"/>
                <w:lang w:eastAsia="sv-SE"/>
              </w:rPr>
              <w:t>Configured</w:t>
            </w:r>
            <w:proofErr w:type="gramEnd"/>
          </w:p>
          <w:p w14:paraId="122DB1E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proofErr w:type="spellStart"/>
            <w:r>
              <w:rPr>
                <w:rFonts w:ascii="Arial" w:eastAsia="Times New Roman" w:hAnsi="Arial"/>
                <w:i/>
                <w:sz w:val="18"/>
                <w:lang w:eastAsia="sv-SE"/>
              </w:rPr>
              <w:t>sourceSCG</w:t>
            </w:r>
            <w:proofErr w:type="spellEnd"/>
            <w:r>
              <w:rPr>
                <w:rFonts w:ascii="Arial" w:eastAsia="Times New Roman" w:hAnsi="Arial"/>
                <w:i/>
                <w:sz w:val="18"/>
                <w:lang w:eastAsia="sv-SE"/>
              </w:rPr>
              <w:t>-NR-Config</w:t>
            </w:r>
            <w:r>
              <w:rPr>
                <w:rFonts w:ascii="Arial" w:eastAsia="Times New Roman" w:hAnsi="Arial"/>
                <w:sz w:val="18"/>
                <w:lang w:eastAsia="sv-SE"/>
              </w:rPr>
              <w:t xml:space="preserve"> and </w:t>
            </w:r>
            <w:proofErr w:type="spellStart"/>
            <w:r>
              <w:rPr>
                <w:rFonts w:ascii="Arial" w:eastAsia="Times New Roman" w:hAnsi="Arial"/>
                <w:i/>
                <w:sz w:val="18"/>
                <w:lang w:eastAsia="sv-SE"/>
              </w:rPr>
              <w:t>sourceSCG</w:t>
            </w:r>
            <w:proofErr w:type="spellEnd"/>
            <w:r>
              <w:rPr>
                <w:rFonts w:ascii="Arial" w:eastAsia="Times New Roman" w:hAnsi="Arial"/>
                <w:i/>
                <w:sz w:val="18"/>
                <w:lang w:eastAsia="sv-SE"/>
              </w:rPr>
              <w:t>-EUTRA-Config</w:t>
            </w:r>
            <w:r>
              <w:rPr>
                <w:rFonts w:ascii="Arial" w:eastAsia="Times New Roman" w:hAnsi="Arial"/>
                <w:sz w:val="18"/>
                <w:lang w:eastAsia="sv-SE"/>
              </w:rPr>
              <w:t xml:space="preserve"> are absent.</w:t>
            </w:r>
          </w:p>
        </w:tc>
      </w:tr>
      <w:tr w:rsidR="00C66FD2" w14:paraId="22D30110" w14:textId="77777777">
        <w:tc>
          <w:tcPr>
            <w:tcW w:w="14173" w:type="dxa"/>
            <w:tcBorders>
              <w:top w:val="single" w:sz="4" w:space="0" w:color="auto"/>
              <w:left w:val="single" w:sz="4" w:space="0" w:color="auto"/>
              <w:bottom w:val="single" w:sz="4" w:space="0" w:color="auto"/>
              <w:right w:val="single" w:sz="4" w:space="0" w:color="auto"/>
            </w:tcBorders>
          </w:tcPr>
          <w:p w14:paraId="6B3397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-EUTRA-Config</w:t>
            </w:r>
          </w:p>
          <w:p w14:paraId="3551EBE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and generated entirely by the SN. In this version of the specification,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lang w:eastAsia="sv-SE"/>
              </w:rPr>
              <w:t>-Configuration</w:t>
            </w:r>
            <w:r>
              <w:rPr>
                <w:rFonts w:eastAsia="Times New Roman"/>
                <w:sz w:val="18"/>
                <w:lang w:eastAsia="sv-SE"/>
              </w:rPr>
              <w:t xml:space="preserve"> </w:t>
            </w:r>
            <w:r>
              <w:rPr>
                <w:rFonts w:ascii="Arial" w:eastAsia="Times New Roman" w:hAnsi="Arial"/>
                <w:sz w:val="18"/>
                <w:lang w:eastAsia="sv-SE"/>
              </w:rPr>
              <w:t>. This field is only used in NE-DC.</w:t>
            </w:r>
          </w:p>
        </w:tc>
      </w:tr>
      <w:tr w:rsidR="00C66FD2" w14:paraId="5FD07B19" w14:textId="77777777">
        <w:tc>
          <w:tcPr>
            <w:tcW w:w="14173" w:type="dxa"/>
            <w:tcBorders>
              <w:top w:val="single" w:sz="4" w:space="0" w:color="auto"/>
              <w:left w:val="single" w:sz="4" w:space="0" w:color="auto"/>
              <w:bottom w:val="single" w:sz="4" w:space="0" w:color="auto"/>
              <w:right w:val="single" w:sz="4" w:space="0" w:color="auto"/>
            </w:tcBorders>
          </w:tcPr>
          <w:p w14:paraId="13DC92F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-NR-Config</w:t>
            </w:r>
          </w:p>
          <w:p w14:paraId="0FFFB50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as generated entirely by the SN. In this version of the specification,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can only include fields </w:t>
            </w:r>
            <w:proofErr w:type="spellStart"/>
            <w:r>
              <w:rPr>
                <w:rFonts w:ascii="Arial" w:eastAsia="Times New Roman" w:hAnsi="Arial"/>
                <w:i/>
                <w:sz w:val="18"/>
                <w:lang w:eastAsia="sv-SE"/>
              </w:rPr>
              <w:t>secondaryCellGroup</w:t>
            </w:r>
            <w:proofErr w:type="spellEnd"/>
            <w:r>
              <w:rPr>
                <w:rFonts w:ascii="Arial" w:eastAsia="Times New Roman" w:hAnsi="Arial"/>
                <w:sz w:val="18"/>
                <w:lang w:eastAsia="sv-SE"/>
              </w:rPr>
              <w:t xml:space="preserve"> and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 This field is only used in NR-DC.</w:t>
            </w:r>
          </w:p>
        </w:tc>
      </w:tr>
    </w:tbl>
    <w:p w14:paraId="5C0F58B4"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89DE8AE" w14:textId="77777777">
        <w:tc>
          <w:tcPr>
            <w:tcW w:w="14173" w:type="dxa"/>
            <w:tcBorders>
              <w:top w:val="single" w:sz="4" w:space="0" w:color="auto"/>
              <w:left w:val="single" w:sz="4" w:space="0" w:color="auto"/>
              <w:bottom w:val="single" w:sz="4" w:space="0" w:color="auto"/>
              <w:right w:val="single" w:sz="4" w:space="0" w:color="auto"/>
            </w:tcBorders>
          </w:tcPr>
          <w:p w14:paraId="53CADD7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C66FD2" w14:paraId="78356587" w14:textId="77777777">
        <w:tc>
          <w:tcPr>
            <w:tcW w:w="14173" w:type="dxa"/>
            <w:tcBorders>
              <w:top w:val="single" w:sz="4" w:space="0" w:color="auto"/>
              <w:left w:val="single" w:sz="4" w:space="0" w:color="auto"/>
              <w:bottom w:val="single" w:sz="4" w:space="0" w:color="auto"/>
              <w:right w:val="single" w:sz="4" w:space="0" w:color="auto"/>
            </w:tcBorders>
          </w:tcPr>
          <w:p w14:paraId="4CF430A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configRestrictInfoDAPS</w:t>
            </w:r>
            <w:proofErr w:type="spellEnd"/>
          </w:p>
          <w:p w14:paraId="4EFA6D0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C66FD2" w14:paraId="1EAE126F" w14:textId="77777777">
        <w:tc>
          <w:tcPr>
            <w:tcW w:w="14173" w:type="dxa"/>
            <w:tcBorders>
              <w:top w:val="single" w:sz="4" w:space="0" w:color="auto"/>
              <w:left w:val="single" w:sz="4" w:space="0" w:color="auto"/>
              <w:bottom w:val="single" w:sz="4" w:space="0" w:color="auto"/>
              <w:right w:val="single" w:sz="4" w:space="0" w:color="auto"/>
            </w:tcBorders>
          </w:tcPr>
          <w:p w14:paraId="3384F0E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lang w:eastAsia="ja-JP"/>
              </w:rPr>
              <w:t>mbsInterestIndication</w:t>
            </w:r>
            <w:proofErr w:type="spellEnd"/>
          </w:p>
          <w:p w14:paraId="0E1A369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proofErr w:type="spellStart"/>
            <w:r>
              <w:rPr>
                <w:rFonts w:ascii="Arial" w:eastAsia="Times New Roman" w:hAnsi="Arial"/>
                <w:i/>
                <w:sz w:val="18"/>
                <w:szCs w:val="22"/>
                <w:lang w:eastAsia="sv-SE"/>
              </w:rPr>
              <w:t>MBSInterestIndication</w:t>
            </w:r>
            <w:proofErr w:type="spellEnd"/>
            <w:r>
              <w:rPr>
                <w:rFonts w:ascii="Arial" w:eastAsia="Times New Roman" w:hAnsi="Arial"/>
                <w:sz w:val="18"/>
                <w:szCs w:val="22"/>
                <w:lang w:eastAsia="sv-SE"/>
              </w:rPr>
              <w:t xml:space="preserve"> message, where the </w:t>
            </w:r>
            <w:proofErr w:type="spellStart"/>
            <w:r>
              <w:rPr>
                <w:rFonts w:ascii="Arial" w:eastAsia="Times New Roman" w:hAnsi="Arial"/>
                <w:i/>
                <w:sz w:val="18"/>
                <w:szCs w:val="22"/>
                <w:lang w:eastAsia="sv-SE"/>
              </w:rPr>
              <w:t>plmn</w:t>
            </w:r>
            <w:proofErr w:type="spellEnd"/>
            <w:r>
              <w:rPr>
                <w:rFonts w:ascii="Arial" w:eastAsia="Times New Roman" w:hAnsi="Arial"/>
                <w:i/>
                <w:sz w:val="18"/>
                <w:szCs w:val="22"/>
                <w:lang w:eastAsia="sv-SE"/>
              </w:rPr>
              <w:t>-Index</w:t>
            </w:r>
            <w:r>
              <w:rPr>
                <w:rFonts w:ascii="Arial" w:eastAsia="Times New Roman" w:hAnsi="Arial"/>
                <w:iCs/>
                <w:sz w:val="18"/>
                <w:szCs w:val="22"/>
                <w:lang w:eastAsia="sv-SE"/>
              </w:rPr>
              <w:t xml:space="preserve"> (if included by the UE in </w:t>
            </w:r>
            <w:proofErr w:type="spellStart"/>
            <w:r>
              <w:rPr>
                <w:rFonts w:ascii="Arial" w:eastAsia="Times New Roman" w:hAnsi="Arial"/>
                <w:i/>
                <w:sz w:val="18"/>
                <w:szCs w:val="22"/>
                <w:lang w:eastAsia="sv-SE"/>
              </w:rPr>
              <w:t>tmgi</w:t>
            </w:r>
            <w:proofErr w:type="spellEnd"/>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C66FD2" w14:paraId="4E1FFAE6" w14:textId="77777777">
        <w:tc>
          <w:tcPr>
            <w:tcW w:w="14173" w:type="dxa"/>
            <w:tcBorders>
              <w:top w:val="single" w:sz="4" w:space="0" w:color="auto"/>
              <w:left w:val="single" w:sz="4" w:space="0" w:color="auto"/>
              <w:bottom w:val="single" w:sz="4" w:space="0" w:color="auto"/>
              <w:right w:val="single" w:sz="4" w:space="0" w:color="auto"/>
            </w:tcBorders>
          </w:tcPr>
          <w:p w14:paraId="1705E74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needForGapsInfoNR</w:t>
            </w:r>
            <w:proofErr w:type="spellEnd"/>
          </w:p>
          <w:p w14:paraId="5887003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C66FD2" w14:paraId="706ED46E" w14:textId="77777777">
        <w:tc>
          <w:tcPr>
            <w:tcW w:w="14173" w:type="dxa"/>
            <w:tcBorders>
              <w:top w:val="single" w:sz="4" w:space="0" w:color="auto"/>
              <w:left w:val="single" w:sz="4" w:space="0" w:color="auto"/>
              <w:bottom w:val="single" w:sz="4" w:space="0" w:color="auto"/>
              <w:right w:val="single" w:sz="4" w:space="0" w:color="auto"/>
            </w:tcBorders>
          </w:tcPr>
          <w:p w14:paraId="3BE916E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selectedBandCombinationSN</w:t>
            </w:r>
            <w:proofErr w:type="spellEnd"/>
          </w:p>
          <w:p w14:paraId="781FA0F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C66FD2" w14:paraId="5FAFF3C9" w14:textId="77777777">
        <w:tc>
          <w:tcPr>
            <w:tcW w:w="14173" w:type="dxa"/>
            <w:tcBorders>
              <w:top w:val="single" w:sz="4" w:space="0" w:color="auto"/>
              <w:left w:val="single" w:sz="4" w:space="0" w:color="auto"/>
              <w:bottom w:val="single" w:sz="4" w:space="0" w:color="auto"/>
              <w:right w:val="single" w:sz="4" w:space="0" w:color="auto"/>
            </w:tcBorders>
          </w:tcPr>
          <w:p w14:paraId="66D882D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sidelinkUEInformationEUTRA</w:t>
            </w:r>
            <w:proofErr w:type="spellEnd"/>
          </w:p>
          <w:p w14:paraId="1B21185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proofErr w:type="spellStart"/>
            <w:r>
              <w:rPr>
                <w:rFonts w:ascii="Arial" w:eastAsia="Times New Roman" w:hAnsi="Arial"/>
                <w:i/>
                <w:iCs/>
                <w:sz w:val="18"/>
                <w:lang w:eastAsia="sv-SE"/>
              </w:rPr>
              <w:t>SidelinkUEInformation</w:t>
            </w:r>
            <w:proofErr w:type="spellEnd"/>
            <w:r>
              <w:rPr>
                <w:rFonts w:ascii="Arial" w:eastAsia="Times New Roman" w:hAnsi="Arial"/>
                <w:sz w:val="18"/>
                <w:lang w:eastAsia="sv-SE"/>
              </w:rPr>
              <w:t xml:space="preserve"> IE as specified in TS 36.331 [10].</w:t>
            </w:r>
          </w:p>
        </w:tc>
      </w:tr>
      <w:tr w:rsidR="00C66FD2" w14:paraId="0D77B3E4" w14:textId="77777777">
        <w:tc>
          <w:tcPr>
            <w:tcW w:w="14173" w:type="dxa"/>
            <w:tcBorders>
              <w:top w:val="single" w:sz="4" w:space="0" w:color="auto"/>
              <w:left w:val="single" w:sz="4" w:space="0" w:color="auto"/>
              <w:bottom w:val="single" w:sz="4" w:space="0" w:color="auto"/>
              <w:right w:val="single" w:sz="4" w:space="0" w:color="auto"/>
            </w:tcBorders>
          </w:tcPr>
          <w:p w14:paraId="7C283D9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sidelinkUEInformationNR</w:t>
            </w:r>
            <w:proofErr w:type="spellEnd"/>
          </w:p>
          <w:p w14:paraId="2ED0707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proofErr w:type="spellStart"/>
            <w:r>
              <w:rPr>
                <w:rFonts w:ascii="Arial" w:eastAsia="Times New Roman" w:hAnsi="Arial"/>
                <w:i/>
                <w:iCs/>
                <w:sz w:val="18"/>
                <w:lang w:eastAsia="sv-SE"/>
              </w:rPr>
              <w:t>SidelinkUEInformationNR</w:t>
            </w:r>
            <w:proofErr w:type="spellEnd"/>
            <w:r>
              <w:rPr>
                <w:rFonts w:ascii="Arial" w:eastAsia="Times New Roman" w:hAnsi="Arial"/>
                <w:sz w:val="18"/>
                <w:lang w:eastAsia="sv-SE"/>
              </w:rPr>
              <w:t xml:space="preserve"> IE.</w:t>
            </w:r>
          </w:p>
        </w:tc>
      </w:tr>
      <w:tr w:rsidR="00C66FD2" w14:paraId="2510CC7C" w14:textId="77777777">
        <w:tc>
          <w:tcPr>
            <w:tcW w:w="14173" w:type="dxa"/>
            <w:tcBorders>
              <w:top w:val="single" w:sz="4" w:space="0" w:color="auto"/>
              <w:left w:val="single" w:sz="4" w:space="0" w:color="auto"/>
              <w:bottom w:val="single" w:sz="4" w:space="0" w:color="auto"/>
              <w:right w:val="single" w:sz="4" w:space="0" w:color="auto"/>
            </w:tcBorders>
          </w:tcPr>
          <w:p w14:paraId="443CF4D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ueAssistanceInformation</w:t>
            </w:r>
            <w:proofErr w:type="spellEnd"/>
          </w:p>
          <w:p w14:paraId="7188B83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C66FD2" w14:paraId="75D59FD9" w14:textId="77777777">
        <w:tc>
          <w:tcPr>
            <w:tcW w:w="14173" w:type="dxa"/>
            <w:tcBorders>
              <w:top w:val="single" w:sz="4" w:space="0" w:color="auto"/>
              <w:left w:val="single" w:sz="4" w:space="0" w:color="auto"/>
              <w:bottom w:val="single" w:sz="4" w:space="0" w:color="auto"/>
              <w:right w:val="single" w:sz="4" w:space="0" w:color="auto"/>
            </w:tcBorders>
          </w:tcPr>
          <w:p w14:paraId="1081801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ueAssistanceInformationSCG</w:t>
            </w:r>
            <w:proofErr w:type="spellEnd"/>
          </w:p>
          <w:p w14:paraId="531C0A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proofErr w:type="spellStart"/>
            <w:r>
              <w:rPr>
                <w:rFonts w:ascii="Arial" w:eastAsia="Times New Roman" w:hAnsi="Arial"/>
                <w:i/>
                <w:sz w:val="18"/>
                <w:szCs w:val="22"/>
                <w:lang w:eastAsia="sv-SE"/>
              </w:rPr>
              <w:t>UEAssistanceInformation</w:t>
            </w:r>
            <w:proofErr w:type="spellEnd"/>
            <w:r>
              <w:rPr>
                <w:rFonts w:ascii="Arial" w:eastAsia="Times New Roman" w:hAnsi="Arial"/>
                <w:sz w:val="18"/>
                <w:szCs w:val="22"/>
                <w:lang w:eastAsia="sv-SE"/>
              </w:rPr>
              <w:t xml:space="preserve"> message for the SCG, if any.</w:t>
            </w:r>
          </w:p>
        </w:tc>
      </w:tr>
    </w:tbl>
    <w:p w14:paraId="1F622CD6"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170C9AA2" w14:textId="77777777">
        <w:tc>
          <w:tcPr>
            <w:tcW w:w="14173" w:type="dxa"/>
            <w:tcBorders>
              <w:top w:val="single" w:sz="4" w:space="0" w:color="auto"/>
              <w:left w:val="single" w:sz="4" w:space="0" w:color="auto"/>
              <w:bottom w:val="single" w:sz="4" w:space="0" w:color="auto"/>
              <w:right w:val="single" w:sz="4" w:space="0" w:color="auto"/>
            </w:tcBorders>
          </w:tcPr>
          <w:p w14:paraId="145EE1E4" w14:textId="77777777" w:rsidR="00C66FD2" w:rsidRDefault="007004DC">
            <w:pPr>
              <w:keepNext/>
              <w:keepLines/>
              <w:overflowPunct w:val="0"/>
              <w:autoSpaceDE w:val="0"/>
              <w:autoSpaceDN w:val="0"/>
              <w:adjustRightInd w:val="0"/>
              <w:spacing w:after="0"/>
              <w:jc w:val="center"/>
              <w:textAlignment w:val="baseline"/>
              <w:rPr>
                <w:rFonts w:ascii="Arial" w:eastAsia="DengXian" w:hAnsi="Arial"/>
                <w:b/>
                <w:sz w:val="18"/>
                <w:lang w:eastAsia="sv-SE"/>
              </w:rPr>
            </w:pPr>
            <w:proofErr w:type="spellStart"/>
            <w:r>
              <w:rPr>
                <w:rFonts w:ascii="Arial" w:eastAsia="DengXian" w:hAnsi="Arial"/>
                <w:b/>
                <w:i/>
                <w:iCs/>
                <w:sz w:val="18"/>
                <w:lang w:eastAsia="sv-SE"/>
              </w:rPr>
              <w:t>ConfigRestrictInfoDAPS</w:t>
            </w:r>
            <w:proofErr w:type="spellEnd"/>
            <w:r>
              <w:rPr>
                <w:rFonts w:ascii="Arial" w:eastAsia="DengXian" w:hAnsi="Arial"/>
                <w:b/>
                <w:sz w:val="18"/>
                <w:lang w:eastAsia="sv-SE"/>
              </w:rPr>
              <w:t xml:space="preserve"> field descriptions</w:t>
            </w:r>
          </w:p>
        </w:tc>
      </w:tr>
      <w:tr w:rsidR="00C66FD2" w14:paraId="2E5C624D" w14:textId="77777777">
        <w:tc>
          <w:tcPr>
            <w:tcW w:w="14173" w:type="dxa"/>
            <w:tcBorders>
              <w:top w:val="single" w:sz="4" w:space="0" w:color="auto"/>
              <w:left w:val="single" w:sz="4" w:space="0" w:color="auto"/>
              <w:bottom w:val="single" w:sz="4" w:space="0" w:color="auto"/>
              <w:right w:val="single" w:sz="4" w:space="0" w:color="auto"/>
            </w:tcBorders>
          </w:tcPr>
          <w:p w14:paraId="5994F22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sourceFeatureSetPerUplinkCC</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sourceFeatureSetPerDownlinkCC</w:t>
            </w:r>
            <w:proofErr w:type="spellEnd"/>
          </w:p>
          <w:p w14:paraId="421B5A1A" w14:textId="77777777" w:rsidR="00C66FD2" w:rsidRDefault="007004DC">
            <w:pPr>
              <w:keepNext/>
              <w:keepLines/>
              <w:overflowPunct w:val="0"/>
              <w:autoSpaceDE w:val="0"/>
              <w:autoSpaceDN w:val="0"/>
              <w:adjustRightInd w:val="0"/>
              <w:spacing w:after="0"/>
              <w:textAlignment w:val="baseline"/>
              <w:rPr>
                <w:rFonts w:ascii="Arial" w:eastAsia="DengXian" w:hAnsi="Arial"/>
                <w:sz w:val="18"/>
                <w:lang w:eastAsia="ja-JP"/>
              </w:rPr>
            </w:pPr>
            <w:r>
              <w:rPr>
                <w:rFonts w:ascii="Arial" w:eastAsia="DengXian" w:hAnsi="Arial"/>
                <w:sz w:val="18"/>
                <w:szCs w:val="22"/>
                <w:lang w:eastAsia="sv-SE"/>
              </w:rPr>
              <w:t>Indicates an index referring to the position of the</w:t>
            </w:r>
            <w:r>
              <w:rPr>
                <w:rFonts w:ascii="Arial" w:eastAsia="DengXian" w:hAnsi="Arial"/>
                <w:i/>
                <w:iCs/>
                <w:sz w:val="18"/>
                <w:szCs w:val="22"/>
                <w:lang w:eastAsia="sv-SE"/>
              </w:rPr>
              <w:t xml:space="preserve"> </w:t>
            </w:r>
            <w:proofErr w:type="spellStart"/>
            <w:r>
              <w:rPr>
                <w:rFonts w:ascii="Arial" w:eastAsia="DengXian" w:hAnsi="Arial"/>
                <w:i/>
                <w:iCs/>
                <w:sz w:val="18"/>
                <w:szCs w:val="22"/>
                <w:lang w:eastAsia="sv-SE"/>
              </w:rPr>
              <w:t>FeatureSetUplinkPerCC</w:t>
            </w:r>
            <w:proofErr w:type="spellEnd"/>
            <w:r>
              <w:rPr>
                <w:rFonts w:ascii="Arial" w:eastAsia="DengXian" w:hAnsi="Arial"/>
                <w:sz w:val="18"/>
                <w:szCs w:val="22"/>
                <w:lang w:eastAsia="sv-SE"/>
              </w:rPr>
              <w:t>/</w:t>
            </w:r>
            <w:proofErr w:type="spellStart"/>
            <w:r>
              <w:rPr>
                <w:rFonts w:ascii="Arial" w:eastAsia="DengXian" w:hAnsi="Arial"/>
                <w:i/>
                <w:iCs/>
                <w:sz w:val="18"/>
                <w:szCs w:val="22"/>
                <w:lang w:eastAsia="sv-SE"/>
              </w:rPr>
              <w:t>FeatureSetDownlinkPerCC</w:t>
            </w:r>
            <w:proofErr w:type="spellEnd"/>
            <w:r>
              <w:rPr>
                <w:rFonts w:ascii="Arial" w:eastAsia="DengXian" w:hAnsi="Arial"/>
                <w:sz w:val="18"/>
                <w:szCs w:val="22"/>
                <w:lang w:eastAsia="sv-SE"/>
              </w:rPr>
              <w:t xml:space="preserve"> selected by source in the </w:t>
            </w:r>
            <w:proofErr w:type="spellStart"/>
            <w:r>
              <w:rPr>
                <w:rFonts w:ascii="Arial" w:eastAsia="DengXian" w:hAnsi="Arial"/>
                <w:i/>
                <w:iCs/>
                <w:sz w:val="18"/>
                <w:szCs w:val="22"/>
                <w:lang w:eastAsia="sv-SE"/>
              </w:rPr>
              <w:t>featureSetsUplinkPerCC</w:t>
            </w:r>
            <w:proofErr w:type="spellEnd"/>
            <w:r>
              <w:rPr>
                <w:rFonts w:ascii="Arial" w:eastAsia="DengXian" w:hAnsi="Arial"/>
                <w:sz w:val="18"/>
                <w:szCs w:val="22"/>
                <w:lang w:eastAsia="sv-SE"/>
              </w:rPr>
              <w:t>/</w:t>
            </w:r>
            <w:proofErr w:type="spellStart"/>
            <w:r>
              <w:rPr>
                <w:rFonts w:ascii="Arial" w:eastAsia="DengXian" w:hAnsi="Arial"/>
                <w:i/>
                <w:iCs/>
                <w:sz w:val="18"/>
                <w:szCs w:val="22"/>
                <w:lang w:eastAsia="sv-SE"/>
              </w:rPr>
              <w:t>featureSetsDownlinkPerCC</w:t>
            </w:r>
            <w:proofErr w:type="spellEnd"/>
            <w:r>
              <w:rPr>
                <w:rFonts w:ascii="Arial" w:eastAsia="DengXian" w:hAnsi="Arial"/>
                <w:sz w:val="18"/>
                <w:szCs w:val="22"/>
                <w:lang w:eastAsia="sv-SE"/>
              </w:rPr>
              <w:t>.</w:t>
            </w:r>
          </w:p>
        </w:tc>
      </w:tr>
    </w:tbl>
    <w:p w14:paraId="2933E90F"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E08D179" w14:textId="77777777">
        <w:tc>
          <w:tcPr>
            <w:tcW w:w="14173" w:type="dxa"/>
            <w:tcBorders>
              <w:top w:val="single" w:sz="4" w:space="0" w:color="auto"/>
              <w:left w:val="single" w:sz="4" w:space="0" w:color="auto"/>
              <w:bottom w:val="single" w:sz="4" w:space="0" w:color="auto"/>
              <w:right w:val="single" w:sz="4" w:space="0" w:color="auto"/>
            </w:tcBorders>
          </w:tcPr>
          <w:p w14:paraId="4780AA0F"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66FD2" w14:paraId="2D9C497C" w14:textId="77777777">
        <w:tc>
          <w:tcPr>
            <w:tcW w:w="14173" w:type="dxa"/>
            <w:tcBorders>
              <w:top w:val="single" w:sz="4" w:space="0" w:color="auto"/>
              <w:left w:val="single" w:sz="4" w:space="0" w:color="auto"/>
              <w:bottom w:val="single" w:sz="4" w:space="0" w:color="auto"/>
              <w:right w:val="single" w:sz="4" w:space="0" w:color="auto"/>
            </w:tcBorders>
          </w:tcPr>
          <w:p w14:paraId="2358E88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candidateCellInfoList</w:t>
            </w:r>
            <w:proofErr w:type="spellEnd"/>
          </w:p>
          <w:p w14:paraId="24DC2C4D" w14:textId="77777777" w:rsidR="00C66FD2" w:rsidRDefault="007004DC">
            <w:pPr>
              <w:keepNext/>
              <w:keepLines/>
              <w:overflowPunct w:val="0"/>
              <w:autoSpaceDE w:val="0"/>
              <w:autoSpaceDN w:val="0"/>
              <w:adjustRightInd w:val="0"/>
              <w:spacing w:after="0"/>
              <w:textAlignment w:val="baseline"/>
              <w:rPr>
                <w:rFonts w:ascii="Arial" w:eastAsia="SimSun"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C66FD2" w14:paraId="46B03E3D" w14:textId="77777777">
        <w:tc>
          <w:tcPr>
            <w:tcW w:w="14173" w:type="dxa"/>
            <w:tcBorders>
              <w:top w:val="single" w:sz="4" w:space="0" w:color="auto"/>
              <w:left w:val="single" w:sz="4" w:space="0" w:color="auto"/>
              <w:bottom w:val="single" w:sz="4" w:space="0" w:color="auto"/>
              <w:right w:val="single" w:sz="4" w:space="0" w:color="auto"/>
            </w:tcBorders>
          </w:tcPr>
          <w:p w14:paraId="5FBBE6C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candidateCellInfoListSN</w:t>
            </w:r>
            <w:proofErr w:type="spellEnd"/>
            <w:r>
              <w:rPr>
                <w:rFonts w:ascii="Arial" w:eastAsia="Times New Roman" w:hAnsi="Arial"/>
                <w:b/>
                <w:i/>
                <w:sz w:val="18"/>
                <w:szCs w:val="22"/>
                <w:lang w:eastAsia="sv-SE"/>
              </w:rPr>
              <w:t>-EUTRA</w:t>
            </w:r>
          </w:p>
          <w:p w14:paraId="469113C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7250838C" w14:textId="77777777" w:rsidR="00C66FD2" w:rsidRDefault="00C66FD2">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3115EE63" w14:textId="77777777">
        <w:tc>
          <w:tcPr>
            <w:tcW w:w="4027" w:type="dxa"/>
            <w:tcBorders>
              <w:top w:val="single" w:sz="4" w:space="0" w:color="auto"/>
              <w:left w:val="single" w:sz="4" w:space="0" w:color="auto"/>
              <w:bottom w:val="single" w:sz="4" w:space="0" w:color="auto"/>
              <w:right w:val="single" w:sz="4" w:space="0" w:color="auto"/>
            </w:tcBorders>
          </w:tcPr>
          <w:p w14:paraId="15D38673"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ED9B587"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C66FD2" w14:paraId="4F003F19" w14:textId="77777777">
        <w:tc>
          <w:tcPr>
            <w:tcW w:w="4027" w:type="dxa"/>
            <w:tcBorders>
              <w:top w:val="single" w:sz="4" w:space="0" w:color="auto"/>
              <w:left w:val="single" w:sz="4" w:space="0" w:color="auto"/>
              <w:bottom w:val="single" w:sz="4" w:space="0" w:color="auto"/>
              <w:right w:val="single" w:sz="4" w:space="0" w:color="auto"/>
            </w:tcBorders>
          </w:tcPr>
          <w:p w14:paraId="316706A3" w14:textId="77777777"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5876574E"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C66FD2" w14:paraId="337483A3" w14:textId="77777777">
        <w:tc>
          <w:tcPr>
            <w:tcW w:w="4027" w:type="dxa"/>
            <w:tcBorders>
              <w:top w:val="single" w:sz="4" w:space="0" w:color="auto"/>
              <w:left w:val="single" w:sz="4" w:space="0" w:color="auto"/>
              <w:bottom w:val="single" w:sz="4" w:space="0" w:color="auto"/>
              <w:right w:val="single" w:sz="4" w:space="0" w:color="auto"/>
            </w:tcBorders>
          </w:tcPr>
          <w:p w14:paraId="57819446" w14:textId="77777777"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2122146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17EAD91D" w14:textId="77777777" w:rsidR="00C66FD2" w:rsidRDefault="00C66FD2">
      <w:pPr>
        <w:overflowPunct w:val="0"/>
        <w:autoSpaceDE w:val="0"/>
        <w:autoSpaceDN w:val="0"/>
        <w:adjustRightInd w:val="0"/>
        <w:textAlignment w:val="baseline"/>
        <w:rPr>
          <w:rFonts w:eastAsia="Times New Roman"/>
          <w:lang w:eastAsia="ja-JP"/>
        </w:rPr>
      </w:pPr>
    </w:p>
    <w:p w14:paraId="2797D94C" w14:textId="77777777" w:rsidR="00C66FD2" w:rsidRDefault="007004DC">
      <w:pPr>
        <w:keepLines/>
        <w:overflowPunct w:val="0"/>
        <w:autoSpaceDE w:val="0"/>
        <w:autoSpaceDN w:val="0"/>
        <w:adjustRightInd w:val="0"/>
        <w:ind w:left="1135" w:hanging="851"/>
        <w:textAlignment w:val="baseline"/>
        <w:rPr>
          <w:rFonts w:eastAsia="SimSun"/>
          <w:lang w:eastAsia="ko-KR"/>
        </w:rPr>
      </w:pPr>
      <w:r>
        <w:rPr>
          <w:rFonts w:eastAsia="Times New Roman"/>
          <w:lang w:eastAsia="ja-JP"/>
        </w:rPr>
        <w:t>NOTE 1:</w:t>
      </w:r>
      <w:r>
        <w:rPr>
          <w:rFonts w:eastAsia="Times New Roman"/>
          <w:lang w:eastAsia="ja-JP"/>
        </w:rPr>
        <w:tab/>
        <w:t xml:space="preserve">The following table </w:t>
      </w:r>
      <w:r>
        <w:rPr>
          <w:rFonts w:eastAsia="SimSun"/>
          <w:lang w:eastAsia="ko-KR"/>
        </w:rPr>
        <w:t xml:space="preserve">indicates per source RAT </w:t>
      </w:r>
      <w:r>
        <w:rPr>
          <w:rFonts w:eastAsia="SimSun"/>
          <w:lang w:eastAsia="ja-JP"/>
        </w:rPr>
        <w:t>whether</w:t>
      </w:r>
      <w:r>
        <w:rPr>
          <w:rFonts w:eastAsia="SimSun"/>
          <w:lang w:eastAsia="ko-KR"/>
        </w:rPr>
        <w:t xml:space="preserve"> RAT capabilities are included or not.</w:t>
      </w:r>
    </w:p>
    <w:p w14:paraId="0777EF16" w14:textId="77777777" w:rsidR="00C66FD2" w:rsidRDefault="00C66FD2">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C66FD2" w14:paraId="4106FC93" w14:textId="77777777">
        <w:tc>
          <w:tcPr>
            <w:tcW w:w="1998" w:type="dxa"/>
            <w:tcBorders>
              <w:top w:val="single" w:sz="4" w:space="0" w:color="auto"/>
              <w:left w:val="single" w:sz="4" w:space="0" w:color="auto"/>
              <w:bottom w:val="single" w:sz="4" w:space="0" w:color="auto"/>
              <w:right w:val="single" w:sz="4" w:space="0" w:color="auto"/>
            </w:tcBorders>
            <w:noWrap/>
          </w:tcPr>
          <w:p w14:paraId="1F1BD47E"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SimSun"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09B3B3C7" w14:textId="77777777" w:rsidR="00C66FD2" w:rsidRDefault="007004D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4E049024"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201A8D6C" w14:textId="77777777" w:rsidR="00C66FD2" w:rsidRDefault="007004D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35B021A1" w14:textId="77777777" w:rsidR="00C66FD2" w:rsidRDefault="007004D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UTRA capabilities</w:t>
            </w:r>
          </w:p>
        </w:tc>
      </w:tr>
      <w:tr w:rsidR="00C66FD2" w14:paraId="44C5FA43" w14:textId="77777777">
        <w:tc>
          <w:tcPr>
            <w:tcW w:w="1998" w:type="dxa"/>
            <w:tcBorders>
              <w:top w:val="single" w:sz="4" w:space="0" w:color="auto"/>
              <w:left w:val="single" w:sz="4" w:space="0" w:color="auto"/>
              <w:bottom w:val="single" w:sz="4" w:space="0" w:color="auto"/>
              <w:right w:val="single" w:sz="4" w:space="0" w:color="auto"/>
            </w:tcBorders>
            <w:noWrap/>
          </w:tcPr>
          <w:p w14:paraId="44145A2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5BD2B62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May be included if UE Radio Capability ID</w:t>
            </w:r>
            <w:r>
              <w:rPr>
                <w:rFonts w:ascii="Arial" w:eastAsia="SimSun" w:hAnsi="Arial"/>
                <w:sz w:val="18"/>
                <w:lang w:eastAsia="zh-CN"/>
              </w:rPr>
              <w:t xml:space="preserve"> </w:t>
            </w:r>
            <w:r>
              <w:rPr>
                <w:rFonts w:ascii="Arial" w:eastAsia="SimSun" w:hAnsi="Arial"/>
                <w:sz w:val="18"/>
                <w:lang w:eastAsia="ko-KR"/>
              </w:rPr>
              <w:t>as specified in 23.502</w:t>
            </w:r>
            <w:r>
              <w:rPr>
                <w:rFonts w:ascii="Arial" w:eastAsia="SimSun" w:hAnsi="Arial"/>
                <w:sz w:val="18"/>
                <w:lang w:eastAsia="zh-CN"/>
              </w:rPr>
              <w:t xml:space="preserve"> [43]</w:t>
            </w:r>
            <w:r>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A39E6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901EA1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7EE938" w14:textId="77777777" w:rsidR="00C66FD2" w:rsidRDefault="007004D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Times New Roman" w:hAnsi="Arial"/>
                <w:sz w:val="18"/>
                <w:lang w:eastAsia="en-GB"/>
              </w:rPr>
              <w:t xml:space="preserve">May be included, ignored by </w:t>
            </w:r>
            <w:proofErr w:type="spellStart"/>
            <w:r>
              <w:rPr>
                <w:rFonts w:ascii="Arial" w:eastAsia="Times New Roman" w:hAnsi="Arial"/>
                <w:sz w:val="18"/>
                <w:lang w:eastAsia="en-GB"/>
              </w:rPr>
              <w:t>gNB</w:t>
            </w:r>
            <w:proofErr w:type="spellEnd"/>
            <w:r>
              <w:rPr>
                <w:rFonts w:ascii="Arial" w:eastAsia="Times New Roman" w:hAnsi="Arial"/>
                <w:sz w:val="18"/>
                <w:lang w:eastAsia="en-GB"/>
              </w:rPr>
              <w:t xml:space="preserve"> if received</w:t>
            </w:r>
          </w:p>
        </w:tc>
      </w:tr>
      <w:tr w:rsidR="00C66FD2" w14:paraId="3F6AE79C" w14:textId="77777777">
        <w:tc>
          <w:tcPr>
            <w:tcW w:w="1998" w:type="dxa"/>
            <w:tcBorders>
              <w:top w:val="single" w:sz="4" w:space="0" w:color="auto"/>
              <w:left w:val="single" w:sz="4" w:space="0" w:color="auto"/>
              <w:bottom w:val="single" w:sz="4" w:space="0" w:color="auto"/>
              <w:right w:val="single" w:sz="4" w:space="0" w:color="auto"/>
            </w:tcBorders>
            <w:noWrap/>
          </w:tcPr>
          <w:p w14:paraId="7A1EABE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05B6061B" w14:textId="77777777" w:rsidR="00C66FD2" w:rsidRDefault="007004D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SimSun" w:hAnsi="Arial"/>
                <w:sz w:val="18"/>
                <w:lang w:eastAsia="ko-KR"/>
              </w:rPr>
              <w:t>May be included if UE Radio Capability ID as specified in 23.502</w:t>
            </w:r>
            <w:r>
              <w:rPr>
                <w:rFonts w:ascii="Arial" w:eastAsia="SimSun" w:hAnsi="Arial"/>
                <w:sz w:val="18"/>
                <w:lang w:eastAsia="zh-CN"/>
              </w:rPr>
              <w:t xml:space="preserve"> [43]</w:t>
            </w:r>
            <w:r>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314E20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330AE9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3DA6B497" w14:textId="77777777" w:rsidR="00C66FD2" w:rsidRDefault="007004D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Times New Roman" w:hAnsi="Arial"/>
                <w:sz w:val="18"/>
                <w:lang w:eastAsia="en-GB"/>
              </w:rPr>
              <w:t xml:space="preserve">May be included, ignored by </w:t>
            </w:r>
            <w:proofErr w:type="spellStart"/>
            <w:r>
              <w:rPr>
                <w:rFonts w:ascii="Arial" w:eastAsia="Times New Roman" w:hAnsi="Arial"/>
                <w:sz w:val="18"/>
                <w:lang w:eastAsia="en-GB"/>
              </w:rPr>
              <w:t>gNB</w:t>
            </w:r>
            <w:proofErr w:type="spellEnd"/>
            <w:r>
              <w:rPr>
                <w:rFonts w:ascii="Arial" w:eastAsia="Times New Roman" w:hAnsi="Arial"/>
                <w:sz w:val="18"/>
                <w:lang w:eastAsia="en-GB"/>
              </w:rPr>
              <w:t xml:space="preserve"> if received</w:t>
            </w:r>
          </w:p>
        </w:tc>
      </w:tr>
    </w:tbl>
    <w:p w14:paraId="034434F3" w14:textId="77777777" w:rsidR="00C66FD2" w:rsidRDefault="00C66FD2">
      <w:pPr>
        <w:overflowPunct w:val="0"/>
        <w:autoSpaceDE w:val="0"/>
        <w:autoSpaceDN w:val="0"/>
        <w:adjustRightInd w:val="0"/>
        <w:textAlignment w:val="baseline"/>
        <w:rPr>
          <w:rFonts w:eastAsia="Times New Roman"/>
          <w:lang w:eastAsia="ja-JP"/>
        </w:rPr>
      </w:pPr>
    </w:p>
    <w:p w14:paraId="6AB0099E" w14:textId="77777777" w:rsidR="00C66FD2" w:rsidRDefault="007004DC">
      <w:pPr>
        <w:keepLines/>
        <w:overflowPunct w:val="0"/>
        <w:autoSpaceDE w:val="0"/>
        <w:autoSpaceDN w:val="0"/>
        <w:adjustRightInd w:val="0"/>
        <w:ind w:left="1135" w:hanging="851"/>
        <w:textAlignment w:val="baseline"/>
        <w:rPr>
          <w:rFonts w:eastAsia="SimSun"/>
          <w:lang w:eastAsia="ko-KR"/>
        </w:rPr>
      </w:pPr>
      <w:r>
        <w:rPr>
          <w:rFonts w:eastAsia="Times New Roman"/>
          <w:lang w:eastAsia="ja-JP"/>
        </w:rPr>
        <w:t>NOTE 2:</w:t>
      </w:r>
      <w:r>
        <w:rPr>
          <w:rFonts w:eastAsia="Times New Roman"/>
          <w:lang w:eastAsia="ja-JP"/>
        </w:rPr>
        <w:tab/>
        <w:t xml:space="preserve">The following table </w:t>
      </w:r>
      <w:r>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C66FD2" w14:paraId="2A815A00" w14:textId="77777777">
        <w:tc>
          <w:tcPr>
            <w:tcW w:w="3543" w:type="dxa"/>
            <w:tcBorders>
              <w:top w:val="single" w:sz="4" w:space="0" w:color="auto"/>
              <w:left w:val="single" w:sz="4" w:space="0" w:color="auto"/>
              <w:bottom w:val="single" w:sz="4" w:space="0" w:color="auto"/>
              <w:right w:val="single" w:sz="4" w:space="0" w:color="auto"/>
            </w:tcBorders>
          </w:tcPr>
          <w:p w14:paraId="7E6DED34"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SimSun" w:hAnsi="Arial"/>
                <w:b/>
                <w:sz w:val="18"/>
                <w:szCs w:val="22"/>
                <w:lang w:eastAsia="sv-SE"/>
              </w:rPr>
              <w:t xml:space="preserve">Source </w:t>
            </w:r>
            <w:r>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5A31EFEE"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tcPr>
          <w:p w14:paraId="48CE6A0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sz w:val="18"/>
                <w:lang w:eastAsia="sv-SE"/>
              </w:rPr>
              <w:t>rrm</w:t>
            </w:r>
            <w:proofErr w:type="spellEnd"/>
            <w:r>
              <w:rPr>
                <w:rFonts w:ascii="Arial" w:eastAsia="Times New Roman" w:hAnsi="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tcPr>
          <w:p w14:paraId="31C6965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C66FD2" w14:paraId="489CF87F" w14:textId="77777777">
        <w:tc>
          <w:tcPr>
            <w:tcW w:w="3543" w:type="dxa"/>
            <w:tcBorders>
              <w:top w:val="single" w:sz="4" w:space="0" w:color="auto"/>
              <w:left w:val="single" w:sz="4" w:space="0" w:color="auto"/>
              <w:bottom w:val="single" w:sz="4" w:space="0" w:color="auto"/>
              <w:right w:val="single" w:sz="4" w:space="0" w:color="auto"/>
            </w:tcBorders>
          </w:tcPr>
          <w:p w14:paraId="3F666AC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571BE1C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63B2A9E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582CC56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w:t>
            </w:r>
            <w:r>
              <w:rPr>
                <w:rFonts w:ascii="Arial" w:eastAsia="SimSun" w:hAnsi="Arial"/>
                <w:sz w:val="18"/>
                <w:szCs w:val="22"/>
                <w:lang w:eastAsia="ko-KR"/>
              </w:rPr>
              <w:t xml:space="preserve"> included</w:t>
            </w:r>
          </w:p>
        </w:tc>
      </w:tr>
      <w:tr w:rsidR="00C66FD2" w14:paraId="03120701" w14:textId="77777777">
        <w:tc>
          <w:tcPr>
            <w:tcW w:w="3543" w:type="dxa"/>
            <w:tcBorders>
              <w:top w:val="single" w:sz="4" w:space="0" w:color="auto"/>
              <w:left w:val="single" w:sz="4" w:space="0" w:color="auto"/>
              <w:bottom w:val="single" w:sz="4" w:space="0" w:color="auto"/>
              <w:right w:val="single" w:sz="4" w:space="0" w:color="auto"/>
            </w:tcBorders>
          </w:tcPr>
          <w:p w14:paraId="48F60D4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E-</w:t>
            </w:r>
            <w:r>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22695C21" w14:textId="77777777" w:rsidR="00C66FD2" w:rsidRDefault="007004D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SimSun" w:hAnsi="Arial"/>
                <w:sz w:val="18"/>
                <w:lang w:eastAsia="ko-KR"/>
              </w:rPr>
              <w:t xml:space="preserve">May be included, but only </w:t>
            </w:r>
            <w:proofErr w:type="spellStart"/>
            <w:r>
              <w:rPr>
                <w:rFonts w:ascii="Arial" w:eastAsia="SimSun" w:hAnsi="Arial"/>
                <w:i/>
                <w:sz w:val="18"/>
                <w:lang w:eastAsia="ko-KR"/>
              </w:rPr>
              <w:t>radioBearerConfig</w:t>
            </w:r>
            <w:proofErr w:type="spellEnd"/>
            <w:r>
              <w:rPr>
                <w:rFonts w:ascii="Arial" w:eastAsia="SimSun" w:hAnsi="Arial"/>
                <w:sz w:val="18"/>
                <w:lang w:eastAsia="ko-KR"/>
              </w:rPr>
              <w:t xml:space="preserve"> is included in the </w:t>
            </w:r>
            <w:proofErr w:type="spellStart"/>
            <w:r>
              <w:rPr>
                <w:rFonts w:ascii="Arial" w:eastAsia="SimSun" w:hAnsi="Arial"/>
                <w:i/>
                <w:sz w:val="18"/>
                <w:lang w:eastAsia="ko-KR"/>
              </w:rPr>
              <w:t>RRC</w:t>
            </w:r>
            <w:r>
              <w:rPr>
                <w:rFonts w:ascii="Arial" w:eastAsia="Times New Roman" w:hAnsi="Arial"/>
                <w:i/>
                <w:sz w:val="18"/>
                <w:lang w:eastAsia="sv-SE"/>
              </w:rPr>
              <w:t>Reconfiguration</w:t>
            </w:r>
            <w:proofErr w:type="spellEnd"/>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3F001BF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23D41C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w:t>
            </w:r>
            <w:r>
              <w:rPr>
                <w:rFonts w:ascii="Arial" w:eastAsia="SimSun" w:hAnsi="Arial"/>
                <w:sz w:val="18"/>
                <w:szCs w:val="22"/>
                <w:lang w:eastAsia="ko-KR"/>
              </w:rPr>
              <w:t xml:space="preserve"> included</w:t>
            </w:r>
          </w:p>
        </w:tc>
      </w:tr>
    </w:tbl>
    <w:p w14:paraId="65A36750" w14:textId="77777777" w:rsidR="00C66FD2" w:rsidRDefault="00C66FD2">
      <w:pPr>
        <w:overflowPunct w:val="0"/>
        <w:autoSpaceDE w:val="0"/>
        <w:autoSpaceDN w:val="0"/>
        <w:adjustRightInd w:val="0"/>
        <w:textAlignment w:val="baseline"/>
        <w:rPr>
          <w:ins w:id="424" w:author="CATT" w:date="2023-06-14T14:19:00Z"/>
          <w:lang w:eastAsia="zh-CN"/>
        </w:rPr>
      </w:pPr>
    </w:p>
    <w:p w14:paraId="48BF5082" w14:textId="77777777" w:rsidR="00C66FD2" w:rsidRDefault="007004DC">
      <w:pPr>
        <w:keepLines/>
        <w:overflowPunct w:val="0"/>
        <w:autoSpaceDE w:val="0"/>
        <w:autoSpaceDN w:val="0"/>
        <w:adjustRightInd w:val="0"/>
        <w:ind w:left="1135" w:hanging="851"/>
        <w:textAlignment w:val="baseline"/>
        <w:rPr>
          <w:ins w:id="425" w:author="CATT" w:date="2023-06-14T14:19:00Z"/>
          <w:rFonts w:eastAsia="Yu Mincho"/>
          <w:lang w:eastAsia="ja-JP"/>
        </w:rPr>
      </w:pPr>
      <w:commentRangeStart w:id="426"/>
      <w:commentRangeStart w:id="427"/>
      <w:commentRangeStart w:id="428"/>
      <w:commentRangeStart w:id="429"/>
      <w:ins w:id="430" w:author="CATT" w:date="2023-06-14T14:26:00Z">
        <w:r>
          <w:rPr>
            <w:rFonts w:eastAsia="Yu Mincho" w:hint="eastAsia"/>
            <w:lang w:eastAsia="ja-JP"/>
          </w:rPr>
          <w:t>Editor</w:t>
        </w:r>
        <w:r>
          <w:rPr>
            <w:rFonts w:eastAsia="Yu Mincho"/>
            <w:lang w:eastAsia="ja-JP"/>
          </w:rPr>
          <w:t>’</w:t>
        </w:r>
        <w:r>
          <w:rPr>
            <w:rFonts w:eastAsia="Yu Mincho" w:hint="eastAsia"/>
            <w:lang w:eastAsia="ja-JP"/>
          </w:rPr>
          <w:t>s note:</w:t>
        </w:r>
      </w:ins>
      <w:ins w:id="431" w:author="CATT" w:date="2023-06-14T14:19:00Z">
        <w:r>
          <w:rPr>
            <w:rFonts w:eastAsia="Yu Mincho" w:hint="eastAsia"/>
            <w:lang w:eastAsia="ja-JP"/>
          </w:rPr>
          <w:t xml:space="preserve"> FFS which node</w:t>
        </w:r>
      </w:ins>
      <w:ins w:id="432" w:author="CATT" w:date="2023-06-15T14:56:00Z">
        <w:r>
          <w:rPr>
            <w:rFonts w:eastAsia="Yu Mincho" w:hint="eastAsia"/>
            <w:lang w:eastAsia="zh-CN"/>
          </w:rPr>
          <w:t xml:space="preserve"> </w:t>
        </w:r>
        <w:r>
          <w:rPr>
            <w:rFonts w:eastAsia="Yu Mincho" w:hint="eastAsia"/>
            <w:lang w:eastAsia="ja-JP"/>
          </w:rPr>
          <w:t>(source MN or candidate</w:t>
        </w:r>
        <w:r>
          <w:rPr>
            <w:rFonts w:eastAsia="Yu Mincho" w:hint="eastAsia"/>
            <w:lang w:eastAsia="zh-CN"/>
          </w:rPr>
          <w:t xml:space="preserve"> MN</w:t>
        </w:r>
        <w:r>
          <w:rPr>
            <w:rFonts w:eastAsia="Yu Mincho" w:hint="eastAsia"/>
            <w:lang w:eastAsia="ja-JP"/>
          </w:rPr>
          <w:t>)</w:t>
        </w:r>
      </w:ins>
      <w:ins w:id="433" w:author="CATT" w:date="2023-06-14T14:19:00Z">
        <w:r>
          <w:rPr>
            <w:rFonts w:eastAsia="Yu Mincho" w:hint="eastAsia"/>
            <w:lang w:eastAsia="ja-JP"/>
          </w:rPr>
          <w:t xml:space="preserve"> to </w:t>
        </w:r>
      </w:ins>
      <w:ins w:id="434" w:author="CATT" w:date="2023-06-15T15:03:00Z">
        <w:r>
          <w:rPr>
            <w:rFonts w:eastAsia="Yu Mincho" w:hint="eastAsia"/>
            <w:lang w:eastAsia="zh-CN"/>
          </w:rPr>
          <w:t>initiate</w:t>
        </w:r>
      </w:ins>
      <w:ins w:id="435" w:author="CATT" w:date="2023-06-14T14:19:00Z">
        <w:r>
          <w:rPr>
            <w:rFonts w:eastAsia="Yu Mincho" w:hint="eastAsia"/>
            <w:lang w:eastAsia="ja-JP"/>
          </w:rPr>
          <w:t xml:space="preserve"> the </w:t>
        </w:r>
      </w:ins>
      <w:ins w:id="436" w:author="CATT" w:date="2023-06-15T15:03:00Z">
        <w:r>
          <w:rPr>
            <w:rFonts w:eastAsia="Yu Mincho"/>
            <w:lang w:eastAsia="zh-CN"/>
          </w:rPr>
          <w:t xml:space="preserve">preparation </w:t>
        </w:r>
      </w:ins>
      <w:ins w:id="437" w:author="CATT" w:date="2023-06-14T14:19:00Z">
        <w:r>
          <w:rPr>
            <w:rFonts w:eastAsia="Yu Mincho" w:hint="eastAsia"/>
            <w:lang w:eastAsia="ja-JP"/>
          </w:rPr>
          <w:t xml:space="preserve">of the R18 </w:t>
        </w:r>
      </w:ins>
      <w:ins w:id="438" w:author="CATT" w:date="2023-07-19T13:41:00Z">
        <w:r w:rsidR="003519C5" w:rsidRPr="003519C5">
          <w:rPr>
            <w:rFonts w:eastAsia="Yu Mincho"/>
            <w:lang w:eastAsia="ja-JP"/>
          </w:rPr>
          <w:t>CHO with candidate SCG(s)</w:t>
        </w:r>
      </w:ins>
      <w:ins w:id="439" w:author="CATT" w:date="2023-06-14T14:19:00Z">
        <w:r>
          <w:rPr>
            <w:rFonts w:eastAsia="Yu Mincho" w:hint="eastAsia"/>
            <w:lang w:eastAsia="ja-JP"/>
          </w:rPr>
          <w:t>.</w:t>
        </w:r>
      </w:ins>
    </w:p>
    <w:p w14:paraId="6E80655D" w14:textId="77777777" w:rsidR="00C66FD2" w:rsidRDefault="007004DC">
      <w:pPr>
        <w:keepLines/>
        <w:overflowPunct w:val="0"/>
        <w:autoSpaceDE w:val="0"/>
        <w:autoSpaceDN w:val="0"/>
        <w:adjustRightInd w:val="0"/>
        <w:ind w:left="1135" w:hanging="851"/>
        <w:textAlignment w:val="baseline"/>
        <w:rPr>
          <w:ins w:id="440" w:author="CATT" w:date="2023-06-14T14:19:00Z"/>
          <w:rFonts w:eastAsia="Yu Mincho"/>
          <w:lang w:eastAsia="ja-JP"/>
        </w:rPr>
      </w:pPr>
      <w:ins w:id="441" w:author="CATT" w:date="2023-06-14T14:26:00Z">
        <w:r>
          <w:rPr>
            <w:rFonts w:eastAsia="Yu Mincho" w:hint="eastAsia"/>
            <w:lang w:eastAsia="ja-JP"/>
          </w:rPr>
          <w:t>Editor</w:t>
        </w:r>
        <w:r>
          <w:rPr>
            <w:rFonts w:eastAsia="Yu Mincho"/>
            <w:lang w:eastAsia="ja-JP"/>
          </w:rPr>
          <w:t>’</w:t>
        </w:r>
        <w:r>
          <w:rPr>
            <w:rFonts w:eastAsia="Yu Mincho" w:hint="eastAsia"/>
            <w:lang w:eastAsia="ja-JP"/>
          </w:rPr>
          <w:t>s note:</w:t>
        </w:r>
      </w:ins>
      <w:ins w:id="442" w:author="CATT" w:date="2023-06-14T14:27:00Z">
        <w:r>
          <w:rPr>
            <w:rFonts w:eastAsia="Yu Mincho" w:hint="eastAsia"/>
            <w:lang w:eastAsia="ja-JP"/>
          </w:rPr>
          <w:t xml:space="preserve"> </w:t>
        </w:r>
      </w:ins>
      <w:ins w:id="443" w:author="CATT" w:date="2023-06-14T14:19:00Z">
        <w:r>
          <w:rPr>
            <w:rFonts w:eastAsia="Yu Mincho" w:hint="eastAsia"/>
            <w:lang w:eastAsia="ja-JP"/>
          </w:rPr>
          <w:t xml:space="preserve">FFS </w:t>
        </w:r>
      </w:ins>
      <w:ins w:id="444" w:author="CATT" w:date="2023-06-14T14:28:00Z">
        <w:r>
          <w:rPr>
            <w:rFonts w:eastAsia="Yu Mincho" w:hint="eastAsia"/>
            <w:lang w:eastAsia="ja-JP"/>
          </w:rPr>
          <w:t>which node</w:t>
        </w:r>
      </w:ins>
      <w:ins w:id="445" w:author="CATT" w:date="2023-06-15T14:56:00Z">
        <w:r>
          <w:rPr>
            <w:rFonts w:eastAsia="Yu Mincho" w:hint="eastAsia"/>
            <w:lang w:eastAsia="zh-CN"/>
          </w:rPr>
          <w:t xml:space="preserve"> </w:t>
        </w:r>
      </w:ins>
      <w:ins w:id="446" w:author="CATT" w:date="2023-06-14T14:28:00Z">
        <w:r>
          <w:rPr>
            <w:rFonts w:eastAsia="Yu Mincho" w:hint="eastAsia"/>
            <w:lang w:eastAsia="ja-JP"/>
          </w:rPr>
          <w:t>(</w:t>
        </w:r>
      </w:ins>
      <w:ins w:id="447" w:author="CATT" w:date="2023-06-14T14:19:00Z">
        <w:r>
          <w:rPr>
            <w:rFonts w:eastAsia="Yu Mincho" w:hint="eastAsia"/>
            <w:lang w:eastAsia="ja-JP"/>
          </w:rPr>
          <w:t>source MN</w:t>
        </w:r>
      </w:ins>
      <w:ins w:id="448" w:author="CATT" w:date="2023-06-14T14:28:00Z">
        <w:r>
          <w:rPr>
            <w:rFonts w:eastAsia="Yu Mincho" w:hint="eastAsia"/>
            <w:lang w:eastAsia="ja-JP"/>
          </w:rPr>
          <w:t xml:space="preserve"> or candidate</w:t>
        </w:r>
      </w:ins>
      <w:ins w:id="449" w:author="CATT" w:date="2023-06-15T14:56:00Z">
        <w:r>
          <w:rPr>
            <w:rFonts w:eastAsia="Yu Mincho" w:hint="eastAsia"/>
            <w:lang w:eastAsia="zh-CN"/>
          </w:rPr>
          <w:t xml:space="preserve"> MN</w:t>
        </w:r>
      </w:ins>
      <w:ins w:id="450" w:author="CATT" w:date="2023-06-14T14:28:00Z">
        <w:r>
          <w:rPr>
            <w:rFonts w:eastAsia="Yu Mincho" w:hint="eastAsia"/>
            <w:lang w:eastAsia="ja-JP"/>
          </w:rPr>
          <w:t>)</w:t>
        </w:r>
      </w:ins>
      <w:ins w:id="451" w:author="CATT" w:date="2023-06-14T14:19:00Z">
        <w:r>
          <w:rPr>
            <w:rFonts w:eastAsia="Yu Mincho" w:hint="eastAsia"/>
            <w:lang w:eastAsia="ja-JP"/>
          </w:rPr>
          <w:t xml:space="preserve"> to recommend the candidate </w:t>
        </w:r>
        <w:proofErr w:type="spellStart"/>
        <w:r>
          <w:rPr>
            <w:rFonts w:eastAsia="Yu Mincho" w:hint="eastAsia"/>
            <w:lang w:eastAsia="ja-JP"/>
          </w:rPr>
          <w:t>PSCells</w:t>
        </w:r>
      </w:ins>
      <w:proofErr w:type="spellEnd"/>
      <w:ins w:id="452" w:author="CATT" w:date="2023-06-14T14:28:00Z">
        <w:r>
          <w:rPr>
            <w:rFonts w:eastAsia="Yu Mincho" w:hint="eastAsia"/>
            <w:lang w:eastAsia="ja-JP"/>
          </w:rPr>
          <w:t>.</w:t>
        </w:r>
      </w:ins>
    </w:p>
    <w:p w14:paraId="4EBD8E54" w14:textId="77777777" w:rsidR="00C66FD2" w:rsidRDefault="007004DC">
      <w:pPr>
        <w:overflowPunct w:val="0"/>
        <w:autoSpaceDE w:val="0"/>
        <w:autoSpaceDN w:val="0"/>
        <w:adjustRightInd w:val="0"/>
        <w:textAlignment w:val="baseline"/>
        <w:rPr>
          <w:lang w:eastAsia="zh-CN"/>
        </w:rPr>
      </w:pPr>
      <w:commentRangeStart w:id="453"/>
      <w:commentRangeStart w:id="454"/>
      <w:commentRangeEnd w:id="426"/>
      <w:del w:id="455" w:author="CATT" w:date="2023-07-19T15:41:00Z">
        <w:r w:rsidDel="006730CE">
          <w:rPr>
            <w:rStyle w:val="CommentReference"/>
          </w:rPr>
          <w:commentReference w:id="426"/>
        </w:r>
        <w:commentRangeEnd w:id="427"/>
        <w:r w:rsidDel="006730CE">
          <w:rPr>
            <w:rStyle w:val="CommentReference"/>
          </w:rPr>
          <w:commentReference w:id="427"/>
        </w:r>
      </w:del>
      <w:commentRangeEnd w:id="428"/>
      <w:commentRangeEnd w:id="429"/>
      <w:r w:rsidR="00945806">
        <w:rPr>
          <w:rStyle w:val="CommentReference"/>
        </w:rPr>
        <w:commentReference w:id="428"/>
      </w:r>
      <w:del w:id="456" w:author="CATT" w:date="2023-07-19T15:41:00Z">
        <w:r w:rsidDel="006730CE">
          <w:commentReference w:id="429"/>
        </w:r>
        <w:commentRangeEnd w:id="453"/>
        <w:r w:rsidR="001631C4" w:rsidDel="006730CE">
          <w:rPr>
            <w:rStyle w:val="CommentReference"/>
          </w:rPr>
          <w:commentReference w:id="453"/>
        </w:r>
      </w:del>
      <w:commentRangeEnd w:id="454"/>
      <w:r w:rsidR="008800A0">
        <w:rPr>
          <w:rStyle w:val="CommentReference"/>
        </w:rPr>
        <w:commentReference w:id="454"/>
      </w:r>
    </w:p>
    <w:p w14:paraId="590A1BEF"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457" w:name="_Toc60777637"/>
      <w:bookmarkStart w:id="458" w:name="_Toc131065469"/>
      <w:r>
        <w:rPr>
          <w:rFonts w:ascii="Arial" w:eastAsia="Times New Roman" w:hAnsi="Arial"/>
          <w:i/>
          <w:sz w:val="24"/>
          <w:lang w:eastAsia="ja-JP"/>
        </w:rPr>
        <w:t>–</w:t>
      </w:r>
      <w:r>
        <w:rPr>
          <w:rFonts w:ascii="Arial" w:eastAsia="Times New Roman" w:hAnsi="Arial"/>
          <w:i/>
          <w:sz w:val="24"/>
          <w:lang w:eastAsia="ja-JP"/>
        </w:rPr>
        <w:tab/>
        <w:t>CG-</w:t>
      </w:r>
      <w:proofErr w:type="spellStart"/>
      <w:r>
        <w:rPr>
          <w:rFonts w:ascii="Arial" w:eastAsia="Times New Roman" w:hAnsi="Arial"/>
          <w:i/>
          <w:sz w:val="24"/>
          <w:lang w:eastAsia="ja-JP"/>
        </w:rPr>
        <w:t>ConfigInfo</w:t>
      </w:r>
      <w:bookmarkEnd w:id="457"/>
      <w:bookmarkEnd w:id="458"/>
      <w:proofErr w:type="spellEnd"/>
    </w:p>
    <w:p w14:paraId="73DE7D7B"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request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perform certain actions e.g. to establish, modify or release an SCG. The message may include additional information e.g. to assist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3980D9D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secondary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 alternatively CU to DU.</w:t>
      </w:r>
    </w:p>
    <w:p w14:paraId="1F31ADDA"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ConfigInfo</w:t>
      </w:r>
      <w:proofErr w:type="spellEnd"/>
      <w:r>
        <w:rPr>
          <w:rFonts w:ascii="Arial" w:eastAsia="Times New Roman" w:hAnsi="Arial"/>
          <w:b/>
          <w:lang w:eastAsia="ja-JP"/>
        </w:rPr>
        <w:t xml:space="preserve"> message</w:t>
      </w:r>
    </w:p>
    <w:p w14:paraId="4FE746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67A5A3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4EE313D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C29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47141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DA141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244276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-IEs,</w:t>
      </w:r>
    </w:p>
    <w:p w14:paraId="24B5B3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9A84C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896FA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135E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912BD8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FC969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9F67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E05A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ContainerList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w:t>
      </w:r>
      <w:proofErr w:type="spellStart"/>
      <w:r>
        <w:rPr>
          <w:rFonts w:ascii="Courier New" w:eastAsia="Times New Roman" w:hAnsi="Courier New"/>
          <w:color w:val="808080"/>
          <w:sz w:val="16"/>
          <w:lang w:eastAsia="en-GB"/>
        </w:rPr>
        <w:t>AddMod</w:t>
      </w:r>
      <w:proofErr w:type="spellEnd"/>
    </w:p>
    <w:p w14:paraId="70F1D1E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0EC0F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0EB91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-NR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FD2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scgFailureInfo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9540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failureType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w:t>
      </w:r>
    </w:p>
    <w:p w14:paraId="0DE2DEB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rlc-MaxNumRetx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synchReconfigFailure</w:t>
      </w:r>
      <w:proofErr w:type="spellEnd"/>
      <w:r>
        <w:rPr>
          <w:rFonts w:ascii="Courier New" w:eastAsia="Times New Roman" w:hAnsi="Courier New"/>
          <w:sz w:val="16"/>
          <w:lang w:eastAsia="en-GB"/>
        </w:rPr>
        <w:t>-SCG,</w:t>
      </w:r>
    </w:p>
    <w:p w14:paraId="53871D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scg-reconfigFailure</w:t>
      </w:r>
      <w:proofErr w:type="spellEnd"/>
      <w:r>
        <w:rPr>
          <w:rFonts w:ascii="Courier New" w:eastAsia="Times New Roman" w:hAnsi="Courier New"/>
          <w:sz w:val="16"/>
          <w:lang w:eastAsia="en-GB"/>
        </w:rPr>
        <w:t>,</w:t>
      </w:r>
    </w:p>
    <w:p w14:paraId="017703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4DC053F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66622D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74CB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B728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drx-InfoMCG</w:t>
      </w:r>
      <w:proofErr w:type="spellEnd"/>
      <w:r>
        <w:rPr>
          <w:rFonts w:ascii="Courier New" w:eastAsia="Times New Roman" w:hAnsi="Courier New"/>
          <w:sz w:val="16"/>
          <w:lang w:eastAsia="en-GB"/>
        </w:rPr>
        <w:t xml:space="preserve">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8B6A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7737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868F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w:t>
      </w:r>
      <w:proofErr w:type="spellEnd"/>
      <w:r>
        <w:rPr>
          <w:rFonts w:ascii="Courier New" w:eastAsia="Times New Roman" w:hAnsi="Courier New"/>
          <w:sz w:val="16"/>
          <w:lang w:eastAsia="en-GB"/>
        </w:rPr>
        <w:t xml:space="preserve">-RB-Config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440B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6FFFF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mrdc-AssistanceInfo</w:t>
      </w:r>
      <w:proofErr w:type="spellEnd"/>
      <w:r>
        <w:rPr>
          <w:rFonts w:ascii="Courier New" w:eastAsia="Times New Roman" w:hAnsi="Courier New"/>
          <w:sz w:val="16"/>
          <w:lang w:eastAsia="en-GB"/>
        </w:rPr>
        <w:t xml:space="preserve">             MRDC-</w:t>
      </w:r>
      <w:proofErr w:type="spellStart"/>
      <w:r>
        <w:rPr>
          <w:rFonts w:ascii="Courier New" w:eastAsia="Times New Roman" w:hAnsi="Courier New"/>
          <w:sz w:val="16"/>
          <w:lang w:eastAsia="en-GB"/>
        </w:rPr>
        <w:t>AssistanceInfo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BCB5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CG-ConfigInfo-v1540-IEs                                           </w:t>
      </w:r>
      <w:r>
        <w:rPr>
          <w:rFonts w:ascii="Courier New" w:eastAsia="Times New Roman" w:hAnsi="Courier New"/>
          <w:color w:val="993366"/>
          <w:sz w:val="16"/>
          <w:lang w:eastAsia="en-GB"/>
        </w:rPr>
        <w:t>OPTIONAL</w:t>
      </w:r>
    </w:p>
    <w:p w14:paraId="6D8BBD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F7747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3B566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6E02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ph-InfoMCG</w:t>
      </w:r>
      <w:proofErr w:type="spellEnd"/>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TypeListMCG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5F45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measResultReportCGI</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0B19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CDFF8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cellForWhichToReportCGI</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6748B0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cgi</w:t>
      </w:r>
      <w:proofErr w:type="spellEnd"/>
      <w:r>
        <w:rPr>
          <w:rFonts w:ascii="Courier New" w:eastAsia="Times New Roman" w:hAnsi="Courier New"/>
          <w:sz w:val="16"/>
          <w:lang w:eastAsia="en-GB"/>
        </w:rPr>
        <w:t>-Info                        CGI-</w:t>
      </w:r>
      <w:proofErr w:type="spellStart"/>
      <w:r>
        <w:rPr>
          <w:rFonts w:ascii="Courier New" w:eastAsia="Times New Roman" w:hAnsi="Courier New"/>
          <w:sz w:val="16"/>
          <w:lang w:eastAsia="en-GB"/>
        </w:rPr>
        <w:t>InfoNR</w:t>
      </w:r>
      <w:proofErr w:type="spellEnd"/>
    </w:p>
    <w:p w14:paraId="6AA244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1CCB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CG-ConfigInfo-v1560-IEs                                           </w:t>
      </w:r>
      <w:r>
        <w:rPr>
          <w:rFonts w:ascii="Courier New" w:eastAsia="Times New Roman" w:hAnsi="Courier New"/>
          <w:color w:val="993366"/>
          <w:sz w:val="16"/>
          <w:lang w:eastAsia="en-GB"/>
        </w:rPr>
        <w:t>OPTIONAL</w:t>
      </w:r>
    </w:p>
    <w:p w14:paraId="61BAD6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D49DD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B8F79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CFFEAB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DC86E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2F77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sourceConfigSCG</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0741F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scgFailureInfoEUTRA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7A4E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failureTypeEUTRA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w:t>
      </w:r>
    </w:p>
    <w:p w14:paraId="5722D0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rlc-MaxNumRetx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scg-ChangeFailure</w:t>
      </w:r>
      <w:proofErr w:type="spellEnd"/>
      <w:r>
        <w:rPr>
          <w:rFonts w:ascii="Courier New" w:eastAsia="Times New Roman" w:hAnsi="Courier New"/>
          <w:sz w:val="16"/>
          <w:lang w:eastAsia="en-GB"/>
        </w:rPr>
        <w:t>},</w:t>
      </w:r>
    </w:p>
    <w:p w14:paraId="6DAF5B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61793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470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drx-ConfigMCG</w:t>
      </w:r>
      <w:proofErr w:type="spellEnd"/>
      <w:r>
        <w:rPr>
          <w:rFonts w:ascii="Courier New" w:eastAsia="Times New Roman" w:hAnsi="Courier New"/>
          <w:sz w:val="16"/>
          <w:lang w:eastAsia="en-GB"/>
        </w:rPr>
        <w:t xml:space="preserve">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1CF94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measResultReportCGI</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3258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091484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cellForWhichToReportCGI</w:t>
      </w:r>
      <w:proofErr w:type="spellEnd"/>
      <w:r>
        <w:rPr>
          <w:rFonts w:ascii="Courier New" w:eastAsia="Times New Roman" w:hAnsi="Courier New"/>
          <w:sz w:val="16"/>
          <w:lang w:eastAsia="en-GB"/>
        </w:rPr>
        <w:t>-EUTRA           EUTRA-</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732B895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cgi-InfoEUTRA</w:t>
      </w:r>
      <w:proofErr w:type="spellEnd"/>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InfoEUTRA</w:t>
      </w:r>
      <w:proofErr w:type="spellEnd"/>
    </w:p>
    <w:p w14:paraId="68400DC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DFA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-EUTRA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5019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fr-InfoListMCG</w:t>
      </w:r>
      <w:proofErr w:type="spellEnd"/>
      <w:r>
        <w:rPr>
          <w:rFonts w:ascii="Courier New" w:eastAsia="Times New Roman" w:hAnsi="Courier New"/>
          <w:sz w:val="16"/>
          <w:lang w:eastAsia="en-GB"/>
        </w:rPr>
        <w:t xml:space="preserve">                      FR-</w:t>
      </w:r>
      <w:proofErr w:type="spellStart"/>
      <w:r>
        <w:rPr>
          <w:rFonts w:ascii="Courier New" w:eastAsia="Times New Roman" w:hAnsi="Courier New"/>
          <w:sz w:val="16"/>
          <w:lang w:eastAsia="en-GB"/>
        </w:rPr>
        <w:t>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FF5D5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CG-ConfigInfo-v1570-IEs                                       </w:t>
      </w:r>
      <w:r>
        <w:rPr>
          <w:rFonts w:ascii="Courier New" w:eastAsia="Times New Roman" w:hAnsi="Courier New"/>
          <w:color w:val="993366"/>
          <w:sz w:val="16"/>
          <w:lang w:eastAsia="en-GB"/>
        </w:rPr>
        <w:t>OPTIONAL</w:t>
      </w:r>
    </w:p>
    <w:p w14:paraId="4AAD58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19DAC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EBBF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CG-ConfigInfo-v1570-IEs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2D6A5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sftdFrequencyList</w:t>
      </w:r>
      <w:proofErr w:type="spellEnd"/>
      <w:r>
        <w:rPr>
          <w:rFonts w:ascii="Courier New" w:eastAsia="Times New Roman" w:hAnsi="Courier New"/>
          <w:sz w:val="16"/>
          <w:lang w:eastAsia="en-GB"/>
        </w:rPr>
        <w:t>-NR                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956582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sftdFrequencyList</w:t>
      </w:r>
      <w:proofErr w:type="spellEnd"/>
      <w:r>
        <w:rPr>
          <w:rFonts w:ascii="Courier New" w:eastAsia="Times New Roman" w:hAnsi="Courier New"/>
          <w:sz w:val="16"/>
          <w:lang w:eastAsia="en-GB"/>
        </w:rPr>
        <w:t>-EUTRA             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8015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CG-ConfigInfo-v1590-IEs                                       </w:t>
      </w:r>
      <w:r>
        <w:rPr>
          <w:rFonts w:ascii="Courier New" w:eastAsia="Times New Roman" w:hAnsi="Courier New"/>
          <w:color w:val="993366"/>
          <w:sz w:val="16"/>
          <w:lang w:eastAsia="en-GB"/>
        </w:rPr>
        <w:t>OPTIONAL</w:t>
      </w:r>
    </w:p>
    <w:p w14:paraId="2CBA21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9A0795"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21EA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CG-ConfigInfo-v1590-IEs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3F1DA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servFrequenciesMN</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6184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CG-ConfigInfo-v1610-IEs                                           </w:t>
      </w:r>
      <w:r>
        <w:rPr>
          <w:rFonts w:ascii="Courier New" w:eastAsia="Times New Roman" w:hAnsi="Courier New"/>
          <w:color w:val="993366"/>
          <w:sz w:val="16"/>
          <w:lang w:eastAsia="en-GB"/>
        </w:rPr>
        <w:t>OPTIONAL</w:t>
      </w:r>
    </w:p>
    <w:p w14:paraId="132163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F1DCB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AC53E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1CC54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CA04C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alignedDRX</w:t>
      </w:r>
      <w:proofErr w:type="spellEnd"/>
      <w:r>
        <w:rPr>
          <w:rFonts w:ascii="Courier New" w:eastAsia="Times New Roman" w:hAnsi="Courier New"/>
          <w:sz w:val="16"/>
          <w:lang w:eastAsia="en-GB"/>
        </w:rPr>
        <w:t xml:space="preserve">-Indication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25E5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8E96E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5E503ED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t312-Expiry-r16, bh-RLF-r16,</w:t>
      </w:r>
    </w:p>
    <w:p w14:paraId="47880E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499204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01C8D1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1853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386E2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5FE796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5285AA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6CF48A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C6F49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45215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1FBA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2F85D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CG-ConfigInfo-v1620-IEs                                          </w:t>
      </w:r>
      <w:r>
        <w:rPr>
          <w:rFonts w:ascii="Courier New" w:eastAsia="Times New Roman" w:hAnsi="Courier New"/>
          <w:color w:val="993366"/>
          <w:sz w:val="16"/>
          <w:lang w:eastAsia="en-GB"/>
        </w:rPr>
        <w:t>OPTIONAL</w:t>
      </w:r>
    </w:p>
    <w:p w14:paraId="722E5C0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8E3B7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8CD9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7127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ueAssistanceInformationSourceSCG-r16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04C1F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CG-ConfigInfo-v1640-IEs                                   </w:t>
      </w:r>
      <w:r>
        <w:rPr>
          <w:rFonts w:ascii="Courier New" w:eastAsia="Times New Roman" w:hAnsi="Courier New"/>
          <w:color w:val="993366"/>
          <w:sz w:val="16"/>
          <w:lang w:eastAsia="en-GB"/>
        </w:rPr>
        <w:t>OPTIONAL</w:t>
      </w:r>
    </w:p>
    <w:p w14:paraId="459245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2429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1231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025C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w:t>
      </w:r>
      <w:proofErr w:type="spellStart"/>
      <w:r>
        <w:rPr>
          <w:rFonts w:ascii="Courier New" w:eastAsia="Times New Roman" w:hAnsi="Courier New"/>
          <w:sz w:val="16"/>
          <w:lang w:eastAsia="en-GB"/>
        </w:rPr>
        <w:t>ServCellInfoListMCG-NR-r16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A0F31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w:t>
      </w:r>
      <w:proofErr w:type="spellStart"/>
      <w:r>
        <w:rPr>
          <w:rFonts w:ascii="Courier New" w:eastAsia="Times New Roman" w:hAnsi="Courier New"/>
          <w:sz w:val="16"/>
          <w:lang w:eastAsia="en-GB"/>
        </w:rPr>
        <w:t>ServCellInfoListMCG-EUTRA-r16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9B120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CG-ConfigInfo-v1700-IEs                      </w:t>
      </w:r>
      <w:r>
        <w:rPr>
          <w:rFonts w:ascii="Courier New" w:eastAsia="Times New Roman" w:hAnsi="Courier New"/>
          <w:color w:val="993366"/>
          <w:sz w:val="16"/>
          <w:lang w:eastAsia="en-GB"/>
        </w:rPr>
        <w:t>OPTIONAL</w:t>
      </w:r>
    </w:p>
    <w:p w14:paraId="44103BE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D6520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1592D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AFE4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w:t>
      </w:r>
      <w:proofErr w:type="spellStart"/>
      <w:r>
        <w:rPr>
          <w:rFonts w:ascii="Courier New" w:eastAsia="Times New Roman" w:hAnsi="Courier New"/>
          <w:sz w:val="16"/>
          <w:lang w:eastAsia="en-GB"/>
        </w:rPr>
        <w:t>CandidateCellListCPC-r17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D36AE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twoPHRModeMCG-r17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B8CD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lowMobilityEvaluationConnectedInPCell-r17</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B825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CG-ConfigInfo-v1730-IEs                      </w:t>
      </w:r>
      <w:r>
        <w:rPr>
          <w:rFonts w:ascii="Courier New" w:eastAsia="Times New Roman" w:hAnsi="Courier New"/>
          <w:color w:val="993366"/>
          <w:sz w:val="16"/>
          <w:lang w:eastAsia="en-GB"/>
        </w:rPr>
        <w:t>OPTIONAL</w:t>
      </w:r>
    </w:p>
    <w:p w14:paraId="5E77A8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2F87752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A697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FFF8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1B1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fr2-Carriers-MCG-r17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3419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5BA8A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56311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A5D4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45C9FBF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D358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ServCellInfoListMCG-EUTRA-r16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maxNrofServingCellsEUTRA</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6EB9C0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EA4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5D99B17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3B451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38D5F85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A506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09C2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allowedBC-ListMRDC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A6AD6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FB574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34E3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w:t>
      </w:r>
      <w:proofErr w:type="spellStart"/>
      <w:r>
        <w:rPr>
          <w:rFonts w:ascii="Courier New" w:eastAsia="Times New Roman" w:hAnsi="Courier New"/>
          <w:sz w:val="16"/>
          <w:lang w:eastAsia="en-GB"/>
        </w:rPr>
        <w:t>maxEUTRA</w:t>
      </w:r>
      <w:proofErr w:type="spell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071F0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1B3E1E5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1FD94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servCellIndexRangeSCG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DF96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lowBound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3DAC8C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upBound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p>
    <w:p w14:paraId="1F9EDA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w:t>
      </w:r>
      <w:proofErr w:type="spellStart"/>
      <w:r>
        <w:rPr>
          <w:rFonts w:ascii="Courier New" w:eastAsia="Times New Roman" w:hAnsi="Courier New"/>
          <w:color w:val="808080"/>
          <w:sz w:val="16"/>
          <w:lang w:eastAsia="en-GB"/>
        </w:rPr>
        <w:t>AddMod</w:t>
      </w:r>
      <w:proofErr w:type="spellEnd"/>
    </w:p>
    <w:p w14:paraId="2C2FD1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maxMeasFreqsSCG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1845C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DCE84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C786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8A4F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selectedBandEntriesMNList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SelectedBandEntriesMN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1E2E2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pdcch-BlindDetectionSCG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DC830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maxNumberROHC-ContextSessionsSN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 16384)                                               </w:t>
      </w:r>
      <w:r>
        <w:rPr>
          <w:rFonts w:ascii="Courier New" w:eastAsia="Times New Roman" w:hAnsi="Courier New"/>
          <w:color w:val="993366"/>
          <w:sz w:val="16"/>
          <w:lang w:eastAsia="en-GB"/>
        </w:rPr>
        <w:t>OPTIONAL</w:t>
      </w:r>
    </w:p>
    <w:p w14:paraId="2E9B719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629E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6A67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maxIntraFreqMeasIdentitiesSCG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3240EA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maxInterFreqMeasIdentitiesSCG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maxMeasIdentitiesMN)                                 </w:t>
      </w:r>
      <w:r>
        <w:rPr>
          <w:rFonts w:ascii="Courier New" w:eastAsia="Times New Roman" w:hAnsi="Courier New"/>
          <w:color w:val="993366"/>
          <w:sz w:val="16"/>
          <w:lang w:eastAsia="en-GB"/>
        </w:rPr>
        <w:t>OPTIONAL</w:t>
      </w:r>
    </w:p>
    <w:p w14:paraId="395404C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47F8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F120E9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C5A7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B860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6656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203F1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582072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C249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nrdc-PC-mode-FR1-r16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86173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nrdc-PC-mode-FR2-r16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35279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maxMeasSRS-ResourceSCG-r16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3CB5C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maxMeasCLI-ResourceSCG-r16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1773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maxNumberEHC-ContextsSN-r16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B7FE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w:t>
      </w:r>
      <w:proofErr w:type="spell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39CE3A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04D720F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C196C2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567FF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76F26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maxNumberUDC-DRB-r17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3D45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maxNumberCPCCandidates-r17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maxNrofCondCells-1-r17)                               </w:t>
      </w:r>
      <w:r>
        <w:rPr>
          <w:rFonts w:ascii="Courier New" w:eastAsia="Times New Roman" w:hAnsi="Courier New"/>
          <w:color w:val="993366"/>
          <w:sz w:val="16"/>
          <w:lang w:eastAsia="en-GB"/>
        </w:rPr>
        <w:t>OPTIONAL</w:t>
      </w:r>
    </w:p>
    <w:p w14:paraId="368F37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F5B93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2DD74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A9438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SelectedBandEntriesMN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BandEntryIndex</w:t>
      </w:r>
      <w:proofErr w:type="spellEnd"/>
    </w:p>
    <w:p w14:paraId="4C91098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277E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BandEntryIndex</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p>
    <w:p w14:paraId="4D33654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111B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r>
        <w:rPr>
          <w:rFonts w:ascii="Courier New" w:eastAsia="Times New Roman" w:hAnsi="Courier New"/>
          <w:sz w:val="16"/>
          <w:lang w:eastAsia="en-GB"/>
        </w:rPr>
        <w:t>TypeListMCG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InfoMCG</w:t>
      </w:r>
      <w:proofErr w:type="spellEnd"/>
    </w:p>
    <w:p w14:paraId="54D1407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A21A4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r>
        <w:rPr>
          <w:rFonts w:ascii="Courier New" w:eastAsia="Times New Roman" w:hAnsi="Courier New"/>
          <w:sz w:val="16"/>
          <w:lang w:eastAsia="en-GB"/>
        </w:rPr>
        <w:t>InfoMCG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D6C6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4589D2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w:t>
      </w:r>
      <w:proofErr w:type="spellEnd"/>
      <w:r>
        <w:rPr>
          <w:rFonts w:ascii="Courier New" w:eastAsia="Times New Roman" w:hAnsi="Courier New"/>
          <w:sz w:val="16"/>
          <w:lang w:eastAsia="en-GB"/>
        </w:rPr>
        <w:t>-Uplink                           PH-</w:t>
      </w:r>
      <w:proofErr w:type="spellStart"/>
      <w:r>
        <w:rPr>
          <w:rFonts w:ascii="Courier New" w:eastAsia="Times New Roman" w:hAnsi="Courier New"/>
          <w:sz w:val="16"/>
          <w:lang w:eastAsia="en-GB"/>
        </w:rPr>
        <w:t>UplinkCarrierMCG</w:t>
      </w:r>
      <w:proofErr w:type="spellEnd"/>
      <w:r>
        <w:rPr>
          <w:rFonts w:ascii="Courier New" w:eastAsia="Times New Roman" w:hAnsi="Courier New"/>
          <w:sz w:val="16"/>
          <w:lang w:eastAsia="en-GB"/>
        </w:rPr>
        <w:t>,</w:t>
      </w:r>
    </w:p>
    <w:p w14:paraId="5363F6D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ph-SupplementaryUplink</w:t>
      </w:r>
      <w:proofErr w:type="spellEnd"/>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UplinkCarrierMCG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014E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22E2C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62F9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twoSRS-PUSCH-Repetition-r17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76FA80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35D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E71E3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7DE15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r>
        <w:rPr>
          <w:rFonts w:ascii="Courier New" w:eastAsia="Times New Roman" w:hAnsi="Courier New"/>
          <w:sz w:val="16"/>
          <w:lang w:eastAsia="en-GB"/>
        </w:rPr>
        <w:t>UplinkCarrierMCG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7939D50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3AADC63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799AB4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4DB73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797CD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BandCombinationInfoList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w:t>
      </w:r>
      <w:proofErr w:type="spellEnd"/>
    </w:p>
    <w:p w14:paraId="54B6F3C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B2476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BandCombinationInfo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69D97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BandCombinationIndex</w:t>
      </w:r>
      <w:proofErr w:type="spellEnd"/>
      <w:r>
        <w:rPr>
          <w:rFonts w:ascii="Courier New" w:eastAsia="Times New Roman" w:hAnsi="Courier New"/>
          <w:sz w:val="16"/>
          <w:lang w:eastAsia="en-GB"/>
        </w:rPr>
        <w:t>,</w:t>
      </w:r>
    </w:p>
    <w:p w14:paraId="52C77F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allowedFeatureSetsList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FeatureSetEntryIndex</w:t>
      </w:r>
      <w:proofErr w:type="spellEnd"/>
    </w:p>
    <w:p w14:paraId="4A667A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7741B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20FD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FeatureSetEntryIndex</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maxFeatureSetsPerBand</w:t>
      </w:r>
      <w:proofErr w:type="spellEnd"/>
      <w:r>
        <w:rPr>
          <w:rFonts w:ascii="Courier New" w:eastAsia="Times New Roman" w:hAnsi="Courier New"/>
          <w:sz w:val="16"/>
          <w:lang w:eastAsia="en-GB"/>
        </w:rPr>
        <w:t>)</w:t>
      </w:r>
    </w:p>
    <w:p w14:paraId="76BA048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4D69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D5D4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drx-LongCycleStartOffset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37D46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9),</w:t>
      </w:r>
    </w:p>
    <w:p w14:paraId="57DC21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ms20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19),</w:t>
      </w:r>
    </w:p>
    <w:p w14:paraId="330979B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ms32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w:t>
      </w:r>
    </w:p>
    <w:p w14:paraId="0D8FE6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ms40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39),</w:t>
      </w:r>
    </w:p>
    <w:p w14:paraId="649D02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ms60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59),</w:t>
      </w:r>
    </w:p>
    <w:p w14:paraId="76694DC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ms64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63),</w:t>
      </w:r>
    </w:p>
    <w:p w14:paraId="40D934B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ms70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69),</w:t>
      </w:r>
    </w:p>
    <w:p w14:paraId="67C91D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79),</w:t>
      </w:r>
    </w:p>
    <w:p w14:paraId="296DBA7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ms128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127),</w:t>
      </w:r>
    </w:p>
    <w:p w14:paraId="71967F0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159),</w:t>
      </w:r>
    </w:p>
    <w:p w14:paraId="359330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ms256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255),</w:t>
      </w:r>
    </w:p>
    <w:p w14:paraId="6AAB9D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ms320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319),</w:t>
      </w:r>
    </w:p>
    <w:p w14:paraId="54BA23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ms512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511),</w:t>
      </w:r>
    </w:p>
    <w:p w14:paraId="03FBBEB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ms640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639),</w:t>
      </w:r>
    </w:p>
    <w:p w14:paraId="6BCF82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1023),</w:t>
      </w:r>
    </w:p>
    <w:p w14:paraId="12E0F2F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ms1280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1279),</w:t>
      </w:r>
    </w:p>
    <w:p w14:paraId="5AD5931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ms2048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2047),</w:t>
      </w:r>
    </w:p>
    <w:p w14:paraId="4E79D8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ms2560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2559),</w:t>
      </w:r>
    </w:p>
    <w:p w14:paraId="33697D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ms5120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5119),</w:t>
      </w:r>
    </w:p>
    <w:p w14:paraId="70EEE3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ms10240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10239)</w:t>
      </w:r>
    </w:p>
    <w:p w14:paraId="179B149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3371FCB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shortDRX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F9994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drx-ShortCycle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20792E1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63EA6CF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336331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spare1 },</w:t>
      </w:r>
    </w:p>
    <w:p w14:paraId="7F709E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drx-ShortCycleTimer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w:t>
      </w:r>
    </w:p>
    <w:p w14:paraId="1E76C7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D10C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D602D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37E5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5DA9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drx-onDurationTimer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2E53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subMilliSeconds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31),</w:t>
      </w:r>
    </w:p>
    <w:p w14:paraId="2B388B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milliSeconds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34AD94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97D4C9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36F0C6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spare1 }</w:t>
      </w:r>
    </w:p>
    <w:p w14:paraId="4E068C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45D3B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D6F99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31794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079D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measuredFrequenciesMN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w:t>
      </w:r>
      <w:proofErr w:type="spellStart"/>
      <w:r>
        <w:rPr>
          <w:rFonts w:ascii="Courier New" w:eastAsia="Times New Roman" w:hAnsi="Courier New"/>
          <w:sz w:val="16"/>
          <w:lang w:eastAsia="en-GB"/>
        </w:rPr>
        <w:t>FreqInfo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389E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measGapConfig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20F9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gapPurpose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perUE</w:t>
      </w:r>
      <w:proofErr w:type="spellEnd"/>
      <w:r>
        <w:rPr>
          <w:rFonts w:ascii="Courier New" w:eastAsia="Times New Roman" w:hAnsi="Courier New"/>
          <w:sz w:val="16"/>
          <w:lang w:eastAsia="en-GB"/>
        </w:rPr>
        <w:t xml:space="preserv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18620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74A49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1DC1C9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measGapConfigFR2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044182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3B4A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DAC79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interFreqNoGap-r16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CB78B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6984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0006E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15252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spellStart"/>
      <w:r>
        <w:rPr>
          <w:rFonts w:ascii="Courier New" w:eastAsia="Times New Roman" w:hAnsi="Courier New"/>
          <w:sz w:val="16"/>
          <w:lang w:eastAsia="en-GB"/>
        </w:rPr>
        <w:t>AssistanceInfo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D40331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affectedCarrierFreqCombInfoListMRDC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AffectedCarrierFreqCombInfoMRDC</w:t>
      </w:r>
      <w:proofErr w:type="spellEnd"/>
      <w:r>
        <w:rPr>
          <w:rFonts w:ascii="Courier New" w:eastAsia="Times New Roman" w:hAnsi="Courier New"/>
          <w:sz w:val="16"/>
          <w:lang w:eastAsia="en-GB"/>
        </w:rPr>
        <w:t>,</w:t>
      </w:r>
    </w:p>
    <w:p w14:paraId="22F41F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A756C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D0EA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ACAD0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19C1F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6B5BA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5AA799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AF94C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EA7BC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9BDFC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AffectedCarrierFreqCombInfoMRDC</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E3D43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victimSystemType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VictimSystemType</w:t>
      </w:r>
      <w:proofErr w:type="spellEnd"/>
      <w:r>
        <w:rPr>
          <w:rFonts w:ascii="Courier New" w:eastAsia="Times New Roman" w:hAnsi="Courier New"/>
          <w:sz w:val="16"/>
          <w:lang w:eastAsia="en-GB"/>
        </w:rPr>
        <w:t>,</w:t>
      </w:r>
    </w:p>
    <w:p w14:paraId="675036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interferenceDirectionMRDC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-nr, nr, other, </w:t>
      </w:r>
      <w:proofErr w:type="spellStart"/>
      <w:r>
        <w:rPr>
          <w:rFonts w:ascii="Courier New" w:eastAsia="Times New Roman" w:hAnsi="Courier New"/>
          <w:sz w:val="16"/>
          <w:lang w:eastAsia="en-GB"/>
        </w:rPr>
        <w:t>utra</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nr</w:t>
      </w:r>
      <w:proofErr w:type="spellEnd"/>
      <w:r>
        <w:rPr>
          <w:rFonts w:ascii="Courier New" w:eastAsia="Times New Roman" w:hAnsi="Courier New"/>
          <w:sz w:val="16"/>
          <w:lang w:eastAsia="en-GB"/>
        </w:rPr>
        <w:t>-other, nr-other, spare3, spare2, spare1},</w:t>
      </w:r>
    </w:p>
    <w:p w14:paraId="0B5A63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B830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300B7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AffectedCarrierFreqCombNR</w:t>
      </w:r>
      <w:proofErr w:type="spellEnd"/>
    </w:p>
    <w:p w14:paraId="1C343A3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1AAAC2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E7080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C58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lastRenderedPageBreak/>
        <w:t>VictimSystemType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4B08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gps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A2466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glonass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7319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9621A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galileo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95FA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wlan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EB804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bluetooth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47E456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3831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CBA8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50FA51E3"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244B8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AffectedCarrierFreqCombNR</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4172609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F180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CandidateCellListCPC-r17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5AE694B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E4B1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9BC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35203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p>
    <w:p w14:paraId="5C56739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9CA1D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FACF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2AEB42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E733373"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6A6D578E" w14:textId="77777777">
        <w:tc>
          <w:tcPr>
            <w:tcW w:w="14173" w:type="dxa"/>
            <w:tcBorders>
              <w:top w:val="single" w:sz="4" w:space="0" w:color="auto"/>
              <w:left w:val="single" w:sz="4" w:space="0" w:color="auto"/>
              <w:bottom w:val="single" w:sz="4" w:space="0" w:color="auto"/>
              <w:right w:val="single" w:sz="4" w:space="0" w:color="auto"/>
            </w:tcBorders>
          </w:tcPr>
          <w:p w14:paraId="448982D7"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w:t>
            </w:r>
            <w:proofErr w:type="spellStart"/>
            <w:r>
              <w:rPr>
                <w:rFonts w:ascii="Arial" w:eastAsia="Times New Roman" w:hAnsi="Arial"/>
                <w:b/>
                <w:i/>
                <w:sz w:val="18"/>
                <w:lang w:eastAsia="sv-SE"/>
              </w:rPr>
              <w:t>ConfigInfo</w:t>
            </w:r>
            <w:proofErr w:type="spellEnd"/>
            <w:r>
              <w:rPr>
                <w:rFonts w:ascii="Arial" w:eastAsia="Times New Roman" w:hAnsi="Arial"/>
                <w:b/>
                <w:sz w:val="18"/>
                <w:lang w:eastAsia="sv-SE"/>
              </w:rPr>
              <w:t xml:space="preserve"> field descriptions</w:t>
            </w:r>
          </w:p>
        </w:tc>
      </w:tr>
      <w:tr w:rsidR="00C66FD2" w14:paraId="3D4F56C2" w14:textId="77777777">
        <w:tc>
          <w:tcPr>
            <w:tcW w:w="14173" w:type="dxa"/>
            <w:tcBorders>
              <w:top w:val="single" w:sz="4" w:space="0" w:color="auto"/>
              <w:left w:val="single" w:sz="4" w:space="0" w:color="auto"/>
              <w:bottom w:val="single" w:sz="4" w:space="0" w:color="auto"/>
              <w:right w:val="single" w:sz="4" w:space="0" w:color="auto"/>
            </w:tcBorders>
          </w:tcPr>
          <w:p w14:paraId="7FC4E08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alignedDRX</w:t>
            </w:r>
            <w:proofErr w:type="spellEnd"/>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3EE6F4E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66FD2" w14:paraId="0A3CDA49" w14:textId="77777777">
        <w:tc>
          <w:tcPr>
            <w:tcW w:w="14173" w:type="dxa"/>
            <w:tcBorders>
              <w:top w:val="single" w:sz="4" w:space="0" w:color="auto"/>
              <w:left w:val="single" w:sz="4" w:space="0" w:color="auto"/>
              <w:bottom w:val="single" w:sz="4" w:space="0" w:color="auto"/>
              <w:right w:val="single" w:sz="4" w:space="0" w:color="auto"/>
            </w:tcBorders>
          </w:tcPr>
          <w:p w14:paraId="27C0137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allowedBC-ListMRDC</w:t>
            </w:r>
            <w:proofErr w:type="spellEnd"/>
          </w:p>
          <w:p w14:paraId="0EB77E8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07E6AD2" w14:textId="77777777" w:rsidR="00C66FD2" w:rsidRDefault="007004D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proofErr w:type="spellStart"/>
            <w:r>
              <w:rPr>
                <w:rFonts w:ascii="Arial" w:eastAsia="Times New Roman" w:hAnsi="Arial"/>
                <w:i/>
                <w:sz w:val="18"/>
                <w:lang w:eastAsia="sv-SE"/>
              </w:rPr>
              <w:t>supportedBandCombinationList</w:t>
            </w:r>
            <w:proofErr w:type="spellEnd"/>
            <w:r>
              <w:rPr>
                <w:rFonts w:ascii="Arial" w:eastAsia="Times New Roman" w:hAnsi="Arial"/>
                <w:sz w:val="18"/>
                <w:lang w:eastAsia="sv-SE"/>
              </w:rPr>
              <w:t xml:space="preserve"> </w:t>
            </w:r>
            <w:r>
              <w:rPr>
                <w:rFonts w:ascii="Arial" w:eastAsia="Times New Roman" w:hAnsi="Arial"/>
                <w:iCs/>
                <w:sz w:val="18"/>
                <w:lang w:eastAsia="ja-JP"/>
              </w:rPr>
              <w:t xml:space="preserve">and </w:t>
            </w:r>
            <w:proofErr w:type="spellStart"/>
            <w:r>
              <w:rPr>
                <w:rFonts w:ascii="Arial" w:eastAsia="Times New Roman" w:hAnsi="Arial"/>
                <w:i/>
                <w:sz w:val="18"/>
                <w:lang w:eastAsia="ja-JP"/>
              </w:rPr>
              <w:t>supportedBandCombinationList-UplinkTxSwitch</w:t>
            </w:r>
            <w:proofErr w:type="spellEnd"/>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and </w:t>
            </w:r>
            <w:proofErr w:type="spellStart"/>
            <w:r>
              <w:rPr>
                <w:rFonts w:ascii="Arial" w:eastAsia="Times New Roman" w:hAnsi="Arial" w:cs="Arial"/>
                <w:i/>
                <w:iCs/>
                <w:sz w:val="18"/>
                <w:lang w:eastAsia="sv-SE"/>
              </w:rPr>
              <w:t>supportedBandCombinationListNEDC</w:t>
            </w:r>
            <w:proofErr w:type="spellEnd"/>
            <w:r>
              <w:rPr>
                <w:rFonts w:ascii="Arial" w:eastAsia="Times New Roman" w:hAnsi="Arial" w:cs="Arial"/>
                <w:i/>
                <w:iCs/>
                <w:sz w:val="18"/>
                <w:lang w:eastAsia="sv-SE"/>
              </w:rPr>
              <w:t>-Only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in the UE-NR-Capability (in case of NR-DC),</w:t>
            </w:r>
          </w:p>
          <w:p w14:paraId="7CD4C95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C66FD2" w14:paraId="765703FF" w14:textId="77777777">
        <w:tc>
          <w:tcPr>
            <w:tcW w:w="14173" w:type="dxa"/>
            <w:tcBorders>
              <w:top w:val="single" w:sz="4" w:space="0" w:color="auto"/>
              <w:left w:val="single" w:sz="4" w:space="0" w:color="auto"/>
              <w:bottom w:val="single" w:sz="4" w:space="0" w:color="auto"/>
              <w:right w:val="single" w:sz="4" w:space="0" w:color="auto"/>
            </w:tcBorders>
          </w:tcPr>
          <w:p w14:paraId="5B8EE7A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allowedReducedConfigForOverheating</w:t>
            </w:r>
            <w:proofErr w:type="spellEnd"/>
          </w:p>
          <w:p w14:paraId="145ACAC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227348"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Pr>
                <w:rFonts w:ascii="Arial" w:eastAsia="Times New Roman" w:hAnsi="Arial"/>
                <w:i/>
                <w:sz w:val="18"/>
                <w:lang w:eastAsia="ja-JP"/>
              </w:rPr>
              <w:t>reducedMaxCCs</w:t>
            </w:r>
            <w:proofErr w:type="spellEnd"/>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proofErr w:type="spellStart"/>
            <w:r>
              <w:rPr>
                <w:rFonts w:ascii="Arial" w:eastAsia="Times New Roman" w:hAnsi="Arial"/>
                <w:sz w:val="18"/>
                <w:lang w:eastAsia="zh-CN"/>
              </w:rPr>
              <w:t>PSCell</w:t>
            </w:r>
            <w:proofErr w:type="spellEnd"/>
            <w:r>
              <w:rPr>
                <w:rFonts w:ascii="Arial" w:eastAsia="Times New Roman" w:hAnsi="Arial"/>
                <w:sz w:val="18"/>
                <w:lang w:eastAsia="zh-CN"/>
              </w:rPr>
              <w:t>/</w:t>
            </w:r>
            <w:proofErr w:type="spellStart"/>
            <w:r>
              <w:rPr>
                <w:rFonts w:ascii="Arial" w:eastAsia="Times New Roman" w:hAnsi="Arial"/>
                <w:sz w:val="18"/>
                <w:lang w:eastAsia="zh-CN"/>
              </w:rPr>
              <w:t>SCells</w:t>
            </w:r>
            <w:proofErr w:type="spellEnd"/>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16AD917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1BB127F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C66FD2" w14:paraId="1C89F2C7" w14:textId="77777777">
        <w:tc>
          <w:tcPr>
            <w:tcW w:w="14173" w:type="dxa"/>
            <w:tcBorders>
              <w:top w:val="single" w:sz="4" w:space="0" w:color="auto"/>
              <w:left w:val="single" w:sz="4" w:space="0" w:color="auto"/>
              <w:bottom w:val="single" w:sz="4" w:space="0" w:color="auto"/>
              <w:right w:val="single" w:sz="4" w:space="0" w:color="auto"/>
            </w:tcBorders>
          </w:tcPr>
          <w:p w14:paraId="0341429B" w14:textId="77777777"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p>
          <w:p w14:paraId="79A4D63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w:t>
            </w:r>
            <w:proofErr w:type="spellStart"/>
            <w:r>
              <w:rPr>
                <w:rFonts w:ascii="Arial" w:eastAsia="Times New Roman" w:hAnsi="Arial"/>
                <w:sz w:val="18"/>
                <w:szCs w:val="18"/>
                <w:lang w:eastAsia="sv-SE"/>
              </w:rPr>
              <w:t>gNB</w:t>
            </w:r>
            <w:proofErr w:type="spellEnd"/>
            <w:r>
              <w:rPr>
                <w:rFonts w:ascii="Arial" w:eastAsia="Times New Roman" w:hAnsi="Arial"/>
                <w:sz w:val="18"/>
                <w:szCs w:val="18"/>
                <w:lang w:eastAsia="sv-SE"/>
              </w:rPr>
              <w:t xml:space="preserve"> or DU to consider configuring. In case of MN initiated CPA or CPC, the field </w:t>
            </w:r>
            <w:proofErr w:type="spellStart"/>
            <w:r>
              <w:rPr>
                <w:rFonts w:ascii="Arial" w:eastAsia="Times New Roman" w:hAnsi="Arial"/>
                <w:i/>
                <w:sz w:val="18"/>
                <w:szCs w:val="18"/>
                <w:lang w:eastAsia="sv-SE"/>
              </w:rPr>
              <w:t>candidateCellInfoListMN</w:t>
            </w:r>
            <w:proofErr w:type="spellEnd"/>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43BC39F5" w14:textId="77777777" w:rsidR="00C66FD2" w:rsidRDefault="007004DC">
            <w:pPr>
              <w:keepNext/>
              <w:keepLines/>
              <w:overflowPunct w:val="0"/>
              <w:autoSpaceDE w:val="0"/>
              <w:autoSpaceDN w:val="0"/>
              <w:adjustRightInd w:val="0"/>
              <w:spacing w:after="0"/>
              <w:textAlignment w:val="baseline"/>
              <w:rPr>
                <w:ins w:id="459"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supported.</w:t>
            </w:r>
            <w:commentRangeStart w:id="460"/>
            <w:commentRangeStart w:id="461"/>
            <w:commentRangeStart w:id="462"/>
          </w:p>
          <w:p w14:paraId="27083B5B" w14:textId="77777777" w:rsidR="00C66FD2" w:rsidRDefault="00C66FD2">
            <w:pPr>
              <w:keepNext/>
              <w:keepLines/>
              <w:overflowPunct w:val="0"/>
              <w:autoSpaceDE w:val="0"/>
              <w:autoSpaceDN w:val="0"/>
              <w:adjustRightInd w:val="0"/>
              <w:spacing w:after="0"/>
              <w:textAlignment w:val="baseline"/>
              <w:rPr>
                <w:ins w:id="463" w:author="CATT" w:date="2023-06-14T14:24:00Z"/>
                <w:rFonts w:ascii="Arial" w:hAnsi="Arial"/>
                <w:sz w:val="18"/>
                <w:lang w:eastAsia="zh-CN"/>
              </w:rPr>
            </w:pPr>
          </w:p>
          <w:p w14:paraId="01D9D340" w14:textId="77777777" w:rsidR="00C66FD2" w:rsidRDefault="007004DC">
            <w:pPr>
              <w:keepNext/>
              <w:keepLines/>
              <w:overflowPunct w:val="0"/>
              <w:autoSpaceDE w:val="0"/>
              <w:autoSpaceDN w:val="0"/>
              <w:adjustRightInd w:val="0"/>
              <w:spacing w:after="0"/>
              <w:textAlignment w:val="baseline"/>
              <w:rPr>
                <w:rFonts w:ascii="Arial" w:hAnsi="Arial"/>
                <w:sz w:val="18"/>
                <w:lang w:eastAsia="zh-CN"/>
              </w:rPr>
            </w:pPr>
            <w:ins w:id="464" w:author="CATT" w:date="2023-06-14T14:32:00Z">
              <w:r>
                <w:rPr>
                  <w:rFonts w:eastAsia="Yu Mincho" w:hint="eastAsia"/>
                  <w:lang w:eastAsia="ja-JP"/>
                </w:rPr>
                <w:t>Editor</w:t>
              </w:r>
              <w:r>
                <w:rPr>
                  <w:rFonts w:eastAsia="Yu Mincho"/>
                  <w:lang w:eastAsia="ja-JP"/>
                </w:rPr>
                <w:t>’</w:t>
              </w:r>
              <w:r>
                <w:rPr>
                  <w:rFonts w:eastAsia="Yu Mincho" w:hint="eastAsia"/>
                  <w:lang w:eastAsia="ja-JP"/>
                </w:rPr>
                <w:t>s note</w:t>
              </w:r>
            </w:ins>
            <w:ins w:id="465" w:author="CATT" w:date="2023-06-14T14:24:00Z">
              <w:r>
                <w:rPr>
                  <w:rFonts w:hint="eastAsia"/>
                  <w:lang w:eastAsia="zh-CN"/>
                </w:rPr>
                <w:t xml:space="preserve">: FFS </w:t>
              </w:r>
            </w:ins>
            <w:ins w:id="466" w:author="CATT" w:date="2023-06-14T14:25:00Z">
              <w:r>
                <w:rPr>
                  <w:rFonts w:hint="eastAsia"/>
                  <w:lang w:eastAsia="zh-CN"/>
                </w:rPr>
                <w:t>whether to</w:t>
              </w:r>
            </w:ins>
            <w:ins w:id="467" w:author="CATT" w:date="2023-06-14T14:24:00Z">
              <w:r>
                <w:rPr>
                  <w:rFonts w:hint="eastAsia"/>
                  <w:lang w:eastAsia="zh-CN"/>
                </w:rPr>
                <w:t xml:space="preserve"> support recommendation of the candidate </w:t>
              </w:r>
              <w:proofErr w:type="spellStart"/>
              <w:r>
                <w:rPr>
                  <w:rFonts w:hint="eastAsia"/>
                  <w:lang w:eastAsia="zh-CN"/>
                </w:rPr>
                <w:t>PSCells</w:t>
              </w:r>
              <w:proofErr w:type="spellEnd"/>
              <w:r>
                <w:rPr>
                  <w:rFonts w:hint="eastAsia"/>
                  <w:lang w:eastAsia="zh-CN"/>
                </w:rPr>
                <w:t xml:space="preserve"> </w:t>
              </w:r>
            </w:ins>
            <w:ins w:id="468" w:author="CATT" w:date="2023-06-14T14:34:00Z">
              <w:r>
                <w:rPr>
                  <w:rFonts w:hint="eastAsia"/>
                  <w:lang w:eastAsia="zh-CN"/>
                </w:rPr>
                <w:t>based on</w:t>
              </w:r>
            </w:ins>
            <w:ins w:id="469" w:author="CATT" w:date="2023-06-14T14:24:00Z">
              <w:r>
                <w:rPr>
                  <w:rFonts w:hint="eastAsia"/>
                  <w:lang w:eastAsia="zh-CN"/>
                </w:rPr>
                <w:t xml:space="preserve"> measurement results.</w:t>
              </w:r>
            </w:ins>
            <w:commentRangeEnd w:id="460"/>
            <w:r>
              <w:rPr>
                <w:rStyle w:val="CommentReference"/>
              </w:rPr>
              <w:commentReference w:id="460"/>
            </w:r>
            <w:commentRangeEnd w:id="461"/>
            <w:r>
              <w:rPr>
                <w:rStyle w:val="CommentReference"/>
              </w:rPr>
              <w:commentReference w:id="461"/>
            </w:r>
            <w:commentRangeEnd w:id="462"/>
            <w:r w:rsidR="00D64E1D">
              <w:rPr>
                <w:rStyle w:val="CommentReference"/>
              </w:rPr>
              <w:commentReference w:id="462"/>
            </w:r>
          </w:p>
        </w:tc>
      </w:tr>
      <w:tr w:rsidR="00C66FD2" w14:paraId="4FA51F85" w14:textId="77777777">
        <w:tc>
          <w:tcPr>
            <w:tcW w:w="14173" w:type="dxa"/>
            <w:tcBorders>
              <w:top w:val="single" w:sz="4" w:space="0" w:color="auto"/>
              <w:left w:val="single" w:sz="4" w:space="0" w:color="auto"/>
              <w:bottom w:val="single" w:sz="4" w:space="0" w:color="auto"/>
              <w:right w:val="single" w:sz="4" w:space="0" w:color="auto"/>
            </w:tcBorders>
          </w:tcPr>
          <w:p w14:paraId="73337C6E" w14:textId="77777777"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b/>
                <w:i/>
                <w:sz w:val="18"/>
                <w:szCs w:val="18"/>
                <w:lang w:eastAsia="sv-SE"/>
              </w:rPr>
              <w:t>-EUTRA</w:t>
            </w:r>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r>
              <w:rPr>
                <w:rFonts w:ascii="Arial" w:eastAsia="Times New Roman" w:hAnsi="Arial"/>
                <w:b/>
                <w:i/>
                <w:sz w:val="18"/>
                <w:szCs w:val="18"/>
                <w:lang w:eastAsia="sv-SE"/>
              </w:rPr>
              <w:t>-EUTRA</w:t>
            </w:r>
          </w:p>
          <w:p w14:paraId="19398B6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Pr>
                <w:rFonts w:ascii="Arial" w:eastAsia="Times New Roman" w:hAnsi="Arial"/>
                <w:sz w:val="18"/>
                <w:szCs w:val="18"/>
                <w:lang w:eastAsia="sv-SE"/>
              </w:rPr>
              <w:t>eNB</w:t>
            </w:r>
            <w:proofErr w:type="spellEnd"/>
            <w:r>
              <w:rPr>
                <w:rFonts w:ascii="Arial" w:eastAsia="Times New Roman" w:hAnsi="Arial"/>
                <w:sz w:val="18"/>
                <w:szCs w:val="18"/>
                <w:lang w:eastAsia="sv-SE"/>
              </w:rPr>
              <w:t xml:space="preserve"> to consider configuring. These fields are only used in NE-DC.</w:t>
            </w:r>
          </w:p>
        </w:tc>
      </w:tr>
      <w:tr w:rsidR="00C66FD2" w14:paraId="0BF22C43" w14:textId="77777777">
        <w:tc>
          <w:tcPr>
            <w:tcW w:w="14173" w:type="dxa"/>
            <w:tcBorders>
              <w:top w:val="single" w:sz="4" w:space="0" w:color="auto"/>
              <w:left w:val="single" w:sz="4" w:space="0" w:color="auto"/>
              <w:bottom w:val="single" w:sz="4" w:space="0" w:color="auto"/>
              <w:right w:val="single" w:sz="4" w:space="0" w:color="auto"/>
            </w:tcBorders>
          </w:tcPr>
          <w:p w14:paraId="0CB700E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Pr>
                <w:rFonts w:ascii="Arial" w:eastAsia="Times New Roman" w:hAnsi="Arial"/>
                <w:b/>
                <w:i/>
                <w:sz w:val="18"/>
                <w:szCs w:val="18"/>
                <w:lang w:eastAsia="sv-SE"/>
              </w:rPr>
              <w:t>candidateCellListCPC</w:t>
            </w:r>
            <w:proofErr w:type="spellEnd"/>
          </w:p>
          <w:p w14:paraId="63AA00E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Pr>
                <w:rFonts w:ascii="Arial" w:eastAsia="Times New Roman" w:hAnsi="Arial"/>
                <w:sz w:val="18"/>
                <w:szCs w:val="18"/>
                <w:lang w:eastAsia="sv-SE"/>
              </w:rPr>
              <w:t>PSCell</w:t>
            </w:r>
            <w:proofErr w:type="spellEnd"/>
            <w:r>
              <w:rPr>
                <w:rFonts w:ascii="Arial" w:eastAsia="Times New Roman" w:hAnsi="Arial"/>
                <w:sz w:val="18"/>
                <w:szCs w:val="18"/>
                <w:lang w:eastAsia="sv-SE"/>
              </w:rPr>
              <w:t xml:space="preserve"> Change (CPC).</w:t>
            </w:r>
          </w:p>
        </w:tc>
      </w:tr>
      <w:tr w:rsidR="00C66FD2" w14:paraId="0D78DADB" w14:textId="77777777">
        <w:tc>
          <w:tcPr>
            <w:tcW w:w="14173" w:type="dxa"/>
            <w:tcBorders>
              <w:top w:val="single" w:sz="4" w:space="0" w:color="auto"/>
              <w:left w:val="single" w:sz="4" w:space="0" w:color="auto"/>
              <w:bottom w:val="single" w:sz="4" w:space="0" w:color="auto"/>
              <w:right w:val="single" w:sz="4" w:space="0" w:color="auto"/>
            </w:tcBorders>
          </w:tcPr>
          <w:p w14:paraId="6498C79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configRestrictInfo</w:t>
            </w:r>
            <w:proofErr w:type="spellEnd"/>
          </w:p>
          <w:p w14:paraId="542E40C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fields for which </w:t>
            </w:r>
            <w:proofErr w:type="spellStart"/>
            <w:r>
              <w:rPr>
                <w:rFonts w:ascii="Arial" w:eastAsia="Times New Roman" w:hAnsi="Arial"/>
                <w:sz w:val="18"/>
                <w:lang w:eastAsia="sv-SE"/>
              </w:rPr>
              <w:t>SgNB</w:t>
            </w:r>
            <w:proofErr w:type="spellEnd"/>
            <w:r>
              <w:rPr>
                <w:rFonts w:ascii="Arial" w:eastAsia="Times New Roman" w:hAnsi="Arial"/>
                <w:sz w:val="18"/>
                <w:lang w:eastAsia="sv-SE"/>
              </w:rPr>
              <w:t xml:space="preserve"> is explicitly indicated to observe a configuration restriction.</w:t>
            </w:r>
          </w:p>
        </w:tc>
      </w:tr>
      <w:tr w:rsidR="00C66FD2" w14:paraId="0DC38E5B" w14:textId="77777777">
        <w:tc>
          <w:tcPr>
            <w:tcW w:w="14173" w:type="dxa"/>
            <w:tcBorders>
              <w:top w:val="single" w:sz="4" w:space="0" w:color="auto"/>
              <w:left w:val="single" w:sz="4" w:space="0" w:color="auto"/>
              <w:bottom w:val="single" w:sz="4" w:space="0" w:color="auto"/>
              <w:right w:val="single" w:sz="4" w:space="0" w:color="auto"/>
            </w:tcBorders>
          </w:tcPr>
          <w:p w14:paraId="7070C9F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drx-ConfigMCG</w:t>
            </w:r>
            <w:proofErr w:type="spellEnd"/>
          </w:p>
          <w:p w14:paraId="3201E53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C66FD2" w14:paraId="7D9A73DE" w14:textId="77777777">
        <w:tc>
          <w:tcPr>
            <w:tcW w:w="14173" w:type="dxa"/>
            <w:tcBorders>
              <w:top w:val="single" w:sz="4" w:space="0" w:color="auto"/>
              <w:left w:val="single" w:sz="4" w:space="0" w:color="auto"/>
              <w:bottom w:val="single" w:sz="4" w:space="0" w:color="auto"/>
              <w:right w:val="single" w:sz="4" w:space="0" w:color="auto"/>
            </w:tcBorders>
          </w:tcPr>
          <w:p w14:paraId="2238F9F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drx-InfoMCG</w:t>
            </w:r>
            <w:proofErr w:type="spellEnd"/>
          </w:p>
          <w:p w14:paraId="7ED99E4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C66FD2" w14:paraId="076533F7" w14:textId="77777777">
        <w:tc>
          <w:tcPr>
            <w:tcW w:w="14173" w:type="dxa"/>
            <w:tcBorders>
              <w:top w:val="single" w:sz="4" w:space="0" w:color="auto"/>
              <w:left w:val="single" w:sz="4" w:space="0" w:color="auto"/>
              <w:bottom w:val="single" w:sz="4" w:space="0" w:color="auto"/>
              <w:right w:val="single" w:sz="4" w:space="0" w:color="auto"/>
            </w:tcBorders>
          </w:tcPr>
          <w:p w14:paraId="295BF69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480F20A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proofErr w:type="spellStart"/>
            <w:r>
              <w:rPr>
                <w:rFonts w:ascii="Arial" w:eastAsia="Times New Roman" w:hAnsi="Arial" w:cs="Arial"/>
                <w:i/>
                <w:sz w:val="18"/>
                <w:lang w:eastAsia="zh-CN"/>
              </w:rPr>
              <w:t>drx-onDurationTimer</w:t>
            </w:r>
            <w:proofErr w:type="spellEnd"/>
            <w:r>
              <w:rPr>
                <w:rFonts w:ascii="Arial" w:eastAsia="Times New Roman" w:hAnsi="Arial" w:cs="Arial"/>
                <w:i/>
                <w:sz w:val="18"/>
                <w:lang w:eastAsia="zh-CN"/>
              </w:rPr>
              <w:t xml:space="preserve"> </w:t>
            </w:r>
            <w:r>
              <w:rPr>
                <w:rFonts w:ascii="Arial" w:eastAsia="Times New Roman" w:hAnsi="Arial" w:cs="Arial"/>
                <w:sz w:val="18"/>
                <w:lang w:eastAsia="zh-CN"/>
              </w:rPr>
              <w:t>configuration of the MCG. This field is only used in (NG)EN-DC.</w:t>
            </w:r>
          </w:p>
        </w:tc>
      </w:tr>
      <w:tr w:rsidR="00C66FD2" w14:paraId="5DA1A3C3" w14:textId="77777777">
        <w:tc>
          <w:tcPr>
            <w:tcW w:w="14173" w:type="dxa"/>
            <w:tcBorders>
              <w:top w:val="single" w:sz="4" w:space="0" w:color="auto"/>
              <w:left w:val="single" w:sz="4" w:space="0" w:color="auto"/>
              <w:bottom w:val="single" w:sz="4" w:space="0" w:color="auto"/>
              <w:right w:val="single" w:sz="4" w:space="0" w:color="auto"/>
            </w:tcBorders>
          </w:tcPr>
          <w:p w14:paraId="5087372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dummy, dummy1</w:t>
            </w:r>
          </w:p>
          <w:p w14:paraId="6E5C151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rsidR="00C66FD2" w14:paraId="51FF50C1" w14:textId="77777777">
        <w:tc>
          <w:tcPr>
            <w:tcW w:w="14173" w:type="dxa"/>
            <w:tcBorders>
              <w:top w:val="single" w:sz="4" w:space="0" w:color="auto"/>
              <w:left w:val="single" w:sz="4" w:space="0" w:color="auto"/>
              <w:bottom w:val="single" w:sz="4" w:space="0" w:color="auto"/>
              <w:right w:val="single" w:sz="4" w:space="0" w:color="auto"/>
            </w:tcBorders>
          </w:tcPr>
          <w:p w14:paraId="1D1467A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fr-InfoListMCG</w:t>
            </w:r>
            <w:proofErr w:type="spellEnd"/>
          </w:p>
          <w:p w14:paraId="32D9362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 xml:space="preserve">Contains information of FR information of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(s) configured in MCG.</w:t>
            </w:r>
          </w:p>
        </w:tc>
      </w:tr>
      <w:tr w:rsidR="00C66FD2" w14:paraId="114C7DAC" w14:textId="77777777">
        <w:tc>
          <w:tcPr>
            <w:tcW w:w="14173" w:type="dxa"/>
            <w:tcBorders>
              <w:top w:val="single" w:sz="4" w:space="0" w:color="auto"/>
              <w:left w:val="single" w:sz="4" w:space="0" w:color="auto"/>
              <w:bottom w:val="single" w:sz="4" w:space="0" w:color="auto"/>
              <w:right w:val="single" w:sz="4" w:space="0" w:color="auto"/>
            </w:tcBorders>
          </w:tcPr>
          <w:p w14:paraId="4AC9ED1B" w14:textId="77777777" w:rsidR="00C66FD2" w:rsidRDefault="007004DC">
            <w:pPr>
              <w:keepNext/>
              <w:keepLines/>
              <w:overflowPunct w:val="0"/>
              <w:autoSpaceDE w:val="0"/>
              <w:autoSpaceDN w:val="0"/>
              <w:adjustRightInd w:val="0"/>
              <w:spacing w:after="0"/>
              <w:textAlignment w:val="baseline"/>
              <w:rPr>
                <w:rFonts w:ascii="Arial" w:eastAsia="SimSun" w:hAnsi="Arial"/>
                <w:b/>
                <w:bCs/>
                <w:i/>
                <w:iCs/>
                <w:sz w:val="18"/>
                <w:lang w:eastAsia="zh-CN"/>
              </w:rPr>
            </w:pPr>
            <w:r>
              <w:rPr>
                <w:rFonts w:ascii="Arial" w:eastAsia="SimSun" w:hAnsi="Arial"/>
                <w:b/>
                <w:bCs/>
                <w:i/>
                <w:iCs/>
                <w:sz w:val="18"/>
                <w:lang w:eastAsia="zh-CN"/>
              </w:rPr>
              <w:t>fr1-Carriers-MCG, fr2-Carriers-MCG</w:t>
            </w:r>
          </w:p>
          <w:p w14:paraId="3F99FB5A"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C66FD2" w14:paraId="169CF9FD" w14:textId="77777777">
        <w:tc>
          <w:tcPr>
            <w:tcW w:w="14173" w:type="dxa"/>
            <w:tcBorders>
              <w:top w:val="single" w:sz="4" w:space="0" w:color="auto"/>
              <w:left w:val="single" w:sz="4" w:space="0" w:color="auto"/>
              <w:bottom w:val="single" w:sz="4" w:space="0" w:color="auto"/>
              <w:right w:val="single" w:sz="4" w:space="0" w:color="auto"/>
            </w:tcBorders>
          </w:tcPr>
          <w:p w14:paraId="3E7DD80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interFreqNoGap</w:t>
            </w:r>
            <w:proofErr w:type="spellEnd"/>
          </w:p>
          <w:p w14:paraId="7CD51BEB"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proofErr w:type="spellStart"/>
            <w:r>
              <w:rPr>
                <w:rFonts w:ascii="Arial" w:eastAsia="Times New Roman" w:hAnsi="Arial"/>
                <w:bCs/>
                <w:i/>
                <w:sz w:val="18"/>
                <w:lang w:eastAsia="sv-SE"/>
              </w:rPr>
              <w:t>MeasConfig</w:t>
            </w:r>
            <w:proofErr w:type="spellEnd"/>
            <w:r>
              <w:rPr>
                <w:rFonts w:ascii="Arial" w:eastAsia="Times New Roman" w:hAnsi="Arial"/>
                <w:bCs/>
                <w:iCs/>
                <w:sz w:val="18"/>
                <w:lang w:eastAsia="sv-SE"/>
              </w:rPr>
              <w:t xml:space="preserve"> IE generated by the MN.</w:t>
            </w:r>
          </w:p>
        </w:tc>
      </w:tr>
      <w:tr w:rsidR="00C66FD2" w14:paraId="07BBFC4D" w14:textId="77777777">
        <w:tc>
          <w:tcPr>
            <w:tcW w:w="14173" w:type="dxa"/>
            <w:tcBorders>
              <w:top w:val="single" w:sz="4" w:space="0" w:color="auto"/>
              <w:left w:val="single" w:sz="4" w:space="0" w:color="auto"/>
              <w:bottom w:val="single" w:sz="4" w:space="0" w:color="auto"/>
              <w:right w:val="single" w:sz="4" w:space="0" w:color="auto"/>
            </w:tcBorders>
          </w:tcPr>
          <w:p w14:paraId="1F2F1CE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lowMobilityEvaluationConnectedInPCell</w:t>
            </w:r>
            <w:proofErr w:type="spellEnd"/>
          </w:p>
          <w:p w14:paraId="6D739F8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zh-CN"/>
              </w:rPr>
              <w:t xml:space="preserve">Indicates if </w:t>
            </w:r>
            <w:r>
              <w:rPr>
                <w:rFonts w:ascii="Arial" w:eastAsia="Times New Roman" w:hAnsi="Arial"/>
                <w:sz w:val="18"/>
                <w:lang w:eastAsia="zh-CN"/>
              </w:rPr>
              <w:t xml:space="preserve">low mobility criterion has been configured in NR </w:t>
            </w:r>
            <w:proofErr w:type="spellStart"/>
            <w:r>
              <w:rPr>
                <w:rFonts w:ascii="Arial" w:eastAsia="Times New Roman" w:hAnsi="Arial"/>
                <w:sz w:val="18"/>
                <w:lang w:eastAsia="zh-CN"/>
              </w:rPr>
              <w:t>PCell</w:t>
            </w:r>
            <w:proofErr w:type="spellEnd"/>
            <w:r>
              <w:rPr>
                <w:rFonts w:ascii="Arial" w:eastAsia="Times New Roman" w:hAnsi="Arial"/>
                <w:sz w:val="18"/>
                <w:lang w:eastAsia="zh-CN"/>
              </w:rPr>
              <w:t>.</w:t>
            </w:r>
          </w:p>
        </w:tc>
      </w:tr>
      <w:tr w:rsidR="00C66FD2" w14:paraId="75EDAF72" w14:textId="77777777">
        <w:tc>
          <w:tcPr>
            <w:tcW w:w="14173" w:type="dxa"/>
            <w:tcBorders>
              <w:top w:val="single" w:sz="4" w:space="0" w:color="auto"/>
              <w:left w:val="single" w:sz="4" w:space="0" w:color="auto"/>
              <w:bottom w:val="single" w:sz="4" w:space="0" w:color="auto"/>
              <w:right w:val="single" w:sz="4" w:space="0" w:color="auto"/>
            </w:tcBorders>
          </w:tcPr>
          <w:p w14:paraId="51CACBF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maxInterFreqMeasIdentitiesSCG</w:t>
            </w:r>
            <w:proofErr w:type="spellEnd"/>
          </w:p>
          <w:p w14:paraId="6C00CE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66FD2" w14:paraId="2D11150D" w14:textId="77777777">
        <w:tc>
          <w:tcPr>
            <w:tcW w:w="14173" w:type="dxa"/>
            <w:tcBorders>
              <w:top w:val="single" w:sz="4" w:space="0" w:color="auto"/>
              <w:left w:val="single" w:sz="4" w:space="0" w:color="auto"/>
              <w:bottom w:val="single" w:sz="4" w:space="0" w:color="auto"/>
              <w:right w:val="single" w:sz="4" w:space="0" w:color="auto"/>
            </w:tcBorders>
          </w:tcPr>
          <w:p w14:paraId="3A70A9D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maxIntraFreqMeasIdentitiesSCG</w:t>
            </w:r>
            <w:proofErr w:type="spellEnd"/>
          </w:p>
          <w:p w14:paraId="0F2F851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66FD2" w14:paraId="79E51D26" w14:textId="77777777">
        <w:tc>
          <w:tcPr>
            <w:tcW w:w="14173" w:type="dxa"/>
            <w:tcBorders>
              <w:top w:val="single" w:sz="4" w:space="0" w:color="auto"/>
              <w:left w:val="single" w:sz="4" w:space="0" w:color="auto"/>
              <w:bottom w:val="single" w:sz="4" w:space="0" w:color="auto"/>
              <w:right w:val="single" w:sz="4" w:space="0" w:color="auto"/>
            </w:tcBorders>
          </w:tcPr>
          <w:p w14:paraId="036163D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maxMeasCLI-ResourceSCG</w:t>
            </w:r>
            <w:proofErr w:type="spellEnd"/>
          </w:p>
          <w:p w14:paraId="4A3F4FC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C66FD2" w14:paraId="4EFBE938" w14:textId="77777777">
        <w:tc>
          <w:tcPr>
            <w:tcW w:w="14173" w:type="dxa"/>
            <w:tcBorders>
              <w:top w:val="single" w:sz="4" w:space="0" w:color="auto"/>
              <w:left w:val="single" w:sz="4" w:space="0" w:color="auto"/>
              <w:bottom w:val="single" w:sz="4" w:space="0" w:color="auto"/>
              <w:right w:val="single" w:sz="4" w:space="0" w:color="auto"/>
            </w:tcBorders>
          </w:tcPr>
          <w:p w14:paraId="659C25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maxMeasFreqsSCG</w:t>
            </w:r>
            <w:proofErr w:type="spellEnd"/>
          </w:p>
          <w:p w14:paraId="3246537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NR inter-frequency carriers the SN is allowed to configure with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for measurements.</w:t>
            </w:r>
          </w:p>
        </w:tc>
      </w:tr>
      <w:tr w:rsidR="00C66FD2" w14:paraId="77E72901" w14:textId="77777777">
        <w:tc>
          <w:tcPr>
            <w:tcW w:w="14173" w:type="dxa"/>
            <w:tcBorders>
              <w:top w:val="single" w:sz="4" w:space="0" w:color="auto"/>
              <w:left w:val="single" w:sz="4" w:space="0" w:color="auto"/>
              <w:bottom w:val="single" w:sz="4" w:space="0" w:color="auto"/>
              <w:right w:val="single" w:sz="4" w:space="0" w:color="auto"/>
            </w:tcBorders>
          </w:tcPr>
          <w:p w14:paraId="312EFB03" w14:textId="77777777"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Pr>
                <w:rFonts w:ascii="Arial" w:eastAsia="Malgun Gothic" w:hAnsi="Arial"/>
                <w:b/>
                <w:i/>
                <w:sz w:val="18"/>
                <w:lang w:eastAsia="ko-KR"/>
              </w:rPr>
              <w:t>maxMeasSRS-ResourceSCG</w:t>
            </w:r>
            <w:proofErr w:type="spellEnd"/>
          </w:p>
          <w:p w14:paraId="72606A9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C66FD2" w14:paraId="0ADD319B" w14:textId="77777777">
        <w:tc>
          <w:tcPr>
            <w:tcW w:w="14173" w:type="dxa"/>
            <w:tcBorders>
              <w:top w:val="single" w:sz="4" w:space="0" w:color="auto"/>
              <w:left w:val="single" w:sz="4" w:space="0" w:color="auto"/>
              <w:bottom w:val="single" w:sz="4" w:space="0" w:color="auto"/>
              <w:right w:val="single" w:sz="4" w:space="0" w:color="auto"/>
            </w:tcBorders>
          </w:tcPr>
          <w:p w14:paraId="7A1D0412" w14:textId="77777777"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Pr>
                <w:rFonts w:ascii="Arial" w:eastAsia="Malgun Gothic" w:hAnsi="Arial"/>
                <w:b/>
                <w:i/>
                <w:sz w:val="18"/>
                <w:lang w:eastAsia="ko-KR"/>
              </w:rPr>
              <w:t>maxNumberCPCCandidates</w:t>
            </w:r>
            <w:proofErr w:type="spellEnd"/>
          </w:p>
          <w:p w14:paraId="4632185B" w14:textId="77777777" w:rsidR="00C66FD2" w:rsidRDefault="007004D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C66FD2" w14:paraId="2E472B2C" w14:textId="77777777">
        <w:tc>
          <w:tcPr>
            <w:tcW w:w="14173" w:type="dxa"/>
            <w:tcBorders>
              <w:top w:val="single" w:sz="4" w:space="0" w:color="auto"/>
              <w:left w:val="single" w:sz="4" w:space="0" w:color="auto"/>
              <w:bottom w:val="single" w:sz="4" w:space="0" w:color="auto"/>
              <w:right w:val="single" w:sz="4" w:space="0" w:color="auto"/>
            </w:tcBorders>
          </w:tcPr>
          <w:p w14:paraId="62C4B2E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maxNumberROHC-ContextSessionsSN</w:t>
            </w:r>
            <w:proofErr w:type="spellEnd"/>
          </w:p>
          <w:p w14:paraId="2F10B04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C66FD2" w14:paraId="12550C10" w14:textId="77777777">
        <w:tc>
          <w:tcPr>
            <w:tcW w:w="14173" w:type="dxa"/>
            <w:tcBorders>
              <w:top w:val="single" w:sz="4" w:space="0" w:color="auto"/>
              <w:left w:val="single" w:sz="4" w:space="0" w:color="auto"/>
              <w:bottom w:val="single" w:sz="4" w:space="0" w:color="auto"/>
              <w:right w:val="single" w:sz="4" w:space="0" w:color="auto"/>
            </w:tcBorders>
          </w:tcPr>
          <w:p w14:paraId="7B50043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maxNumberEHC-ContextsSN</w:t>
            </w:r>
            <w:proofErr w:type="spellEnd"/>
          </w:p>
          <w:p w14:paraId="47BF56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C66FD2" w14:paraId="58BD3477" w14:textId="77777777">
        <w:tc>
          <w:tcPr>
            <w:tcW w:w="14173" w:type="dxa"/>
            <w:tcBorders>
              <w:top w:val="single" w:sz="4" w:space="0" w:color="auto"/>
              <w:left w:val="single" w:sz="4" w:space="0" w:color="auto"/>
              <w:bottom w:val="single" w:sz="4" w:space="0" w:color="auto"/>
              <w:right w:val="single" w:sz="4" w:space="0" w:color="auto"/>
            </w:tcBorders>
          </w:tcPr>
          <w:p w14:paraId="63BC856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sv-SE"/>
              </w:rPr>
              <w:t>maxNumber</w:t>
            </w:r>
            <w:r>
              <w:rPr>
                <w:rFonts w:ascii="Arial" w:eastAsia="Times New Roman" w:hAnsi="Arial"/>
                <w:b/>
                <w:i/>
                <w:sz w:val="18"/>
                <w:lang w:eastAsia="zh-CN"/>
              </w:rPr>
              <w:t>UDC</w:t>
            </w:r>
            <w:proofErr w:type="spellEnd"/>
            <w:r>
              <w:rPr>
                <w:rFonts w:ascii="Arial" w:eastAsia="Times New Roman" w:hAnsi="Arial"/>
                <w:b/>
                <w:i/>
                <w:sz w:val="18"/>
                <w:lang w:eastAsia="sv-SE"/>
              </w:rPr>
              <w:t>-</w:t>
            </w:r>
            <w:r>
              <w:rPr>
                <w:rFonts w:ascii="Arial" w:eastAsia="Times New Roman" w:hAnsi="Arial"/>
                <w:b/>
                <w:i/>
                <w:sz w:val="18"/>
                <w:lang w:eastAsia="zh-CN"/>
              </w:rPr>
              <w:t>DRB</w:t>
            </w:r>
          </w:p>
          <w:p w14:paraId="52566DC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C66FD2" w14:paraId="6925138B" w14:textId="77777777">
        <w:tc>
          <w:tcPr>
            <w:tcW w:w="14173" w:type="dxa"/>
            <w:tcBorders>
              <w:top w:val="single" w:sz="4" w:space="0" w:color="auto"/>
              <w:left w:val="single" w:sz="4" w:space="0" w:color="auto"/>
              <w:bottom w:val="single" w:sz="4" w:space="0" w:color="auto"/>
              <w:right w:val="single" w:sz="4" w:space="0" w:color="auto"/>
            </w:tcBorders>
          </w:tcPr>
          <w:p w14:paraId="6D92B1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maxToffset</w:t>
            </w:r>
            <w:proofErr w:type="spellEnd"/>
          </w:p>
          <w:p w14:paraId="2FB5B67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ja-JP"/>
              </w:rPr>
              <w:t xml:space="preserve">Indicates the maximum </w:t>
            </w:r>
            <w:proofErr w:type="spellStart"/>
            <w:r>
              <w:rPr>
                <w:rFonts w:ascii="Arial" w:eastAsia="DengXian" w:hAnsi="Arial"/>
                <w:bCs/>
                <w:iCs/>
                <w:sz w:val="18"/>
                <w:lang w:eastAsia="ja-JP"/>
              </w:rPr>
              <w:t>Toffset</w:t>
            </w:r>
            <w:proofErr w:type="spellEnd"/>
            <w:r>
              <w:rPr>
                <w:rFonts w:ascii="Arial" w:eastAsia="DengXian" w:hAnsi="Arial"/>
                <w:bCs/>
                <w:iCs/>
                <w:sz w:val="18"/>
                <w:lang w:eastAsia="ja-JP"/>
              </w:rPr>
              <w:t xml:space="preserve"> value the SN is allowed to use for scheduling SCG transmissions (see TS 38.213 [13]). This field is used in NR-DC only when the fields </w:t>
            </w:r>
            <w:r>
              <w:rPr>
                <w:rFonts w:ascii="Arial" w:eastAsia="DengXian" w:hAnsi="Arial"/>
                <w:bCs/>
                <w:i/>
                <w:sz w:val="18"/>
                <w:lang w:eastAsia="ja-JP"/>
              </w:rPr>
              <w:t>nrdc-PC-mode-FR1-r16</w:t>
            </w:r>
            <w:r>
              <w:rPr>
                <w:rFonts w:ascii="Arial" w:eastAsia="DengXian" w:hAnsi="Arial"/>
                <w:bCs/>
                <w:iCs/>
                <w:sz w:val="18"/>
                <w:lang w:eastAsia="ja-JP"/>
              </w:rPr>
              <w:t xml:space="preserve"> or </w:t>
            </w:r>
            <w:r>
              <w:rPr>
                <w:rFonts w:ascii="Arial" w:eastAsia="DengXian" w:hAnsi="Arial"/>
                <w:bCs/>
                <w:i/>
                <w:sz w:val="18"/>
                <w:lang w:eastAsia="ja-JP"/>
              </w:rPr>
              <w:t>nrdc-PC-mode-FR2-r16</w:t>
            </w:r>
            <w:r>
              <w:rPr>
                <w:rFonts w:ascii="Arial" w:eastAsia="DengXian" w:hAnsi="Arial"/>
                <w:bCs/>
                <w:iCs/>
                <w:sz w:val="18"/>
                <w:lang w:eastAsia="ja-JP"/>
              </w:rPr>
              <w:t xml:space="preserve"> are set to dynamic. Value </w:t>
            </w:r>
            <w:r>
              <w:rPr>
                <w:rFonts w:ascii="Arial" w:eastAsia="DengXian" w:hAnsi="Arial"/>
                <w:bCs/>
                <w:i/>
                <w:sz w:val="18"/>
                <w:lang w:eastAsia="ja-JP"/>
              </w:rPr>
              <w:t>ms0dot5</w:t>
            </w:r>
            <w:r>
              <w:rPr>
                <w:rFonts w:ascii="Arial" w:eastAsia="DengXian" w:hAnsi="Arial"/>
                <w:bCs/>
                <w:iCs/>
                <w:sz w:val="18"/>
                <w:lang w:eastAsia="ja-JP"/>
              </w:rPr>
              <w:t xml:space="preserve"> corresponds to 0.5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value </w:t>
            </w:r>
            <w:r>
              <w:rPr>
                <w:rFonts w:ascii="Arial" w:eastAsia="DengXian" w:hAnsi="Arial"/>
                <w:bCs/>
                <w:i/>
                <w:sz w:val="18"/>
                <w:lang w:eastAsia="ja-JP"/>
              </w:rPr>
              <w:t>ms0dot75</w:t>
            </w:r>
            <w:r>
              <w:rPr>
                <w:rFonts w:ascii="Arial" w:eastAsia="DengXian" w:hAnsi="Arial"/>
                <w:bCs/>
                <w:iCs/>
                <w:sz w:val="18"/>
                <w:lang w:eastAsia="ja-JP"/>
              </w:rPr>
              <w:t xml:space="preserve"> corresponds to 0.75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value </w:t>
            </w:r>
            <w:r>
              <w:rPr>
                <w:rFonts w:ascii="Arial" w:eastAsia="DengXian" w:hAnsi="Arial"/>
                <w:bCs/>
                <w:i/>
                <w:sz w:val="18"/>
                <w:lang w:eastAsia="ja-JP"/>
              </w:rPr>
              <w:t>ms1</w:t>
            </w:r>
            <w:r>
              <w:rPr>
                <w:rFonts w:ascii="Arial" w:eastAsia="DengXian" w:hAnsi="Arial"/>
                <w:bCs/>
                <w:iCs/>
                <w:sz w:val="18"/>
                <w:lang w:eastAsia="ja-JP"/>
              </w:rPr>
              <w:t xml:space="preserve"> corresponds to 1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and so on.</w:t>
            </w:r>
          </w:p>
        </w:tc>
      </w:tr>
      <w:tr w:rsidR="00C66FD2" w14:paraId="63DE96E6" w14:textId="77777777">
        <w:tc>
          <w:tcPr>
            <w:tcW w:w="14173" w:type="dxa"/>
            <w:tcBorders>
              <w:top w:val="single" w:sz="4" w:space="0" w:color="auto"/>
              <w:left w:val="single" w:sz="4" w:space="0" w:color="auto"/>
              <w:bottom w:val="single" w:sz="4" w:space="0" w:color="auto"/>
              <w:right w:val="single" w:sz="4" w:space="0" w:color="auto"/>
            </w:tcBorders>
          </w:tcPr>
          <w:p w14:paraId="4E6BBD6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measuredFrequenciesMN</w:t>
            </w:r>
            <w:proofErr w:type="spellEnd"/>
          </w:p>
          <w:p w14:paraId="164EB0B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C66FD2" w14:paraId="1CCA30B8" w14:textId="77777777">
        <w:tc>
          <w:tcPr>
            <w:tcW w:w="14173" w:type="dxa"/>
            <w:tcBorders>
              <w:top w:val="single" w:sz="4" w:space="0" w:color="auto"/>
              <w:left w:val="single" w:sz="4" w:space="0" w:color="auto"/>
              <w:bottom w:val="single" w:sz="4" w:space="0" w:color="auto"/>
              <w:right w:val="single" w:sz="4" w:space="0" w:color="auto"/>
            </w:tcBorders>
          </w:tcPr>
          <w:p w14:paraId="6D4FF2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measGapConfig</w:t>
            </w:r>
            <w:proofErr w:type="spellEnd"/>
          </w:p>
          <w:p w14:paraId="2F20EA5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FR1 and </w:t>
            </w:r>
            <w:proofErr w:type="spellStart"/>
            <w:r>
              <w:rPr>
                <w:rFonts w:ascii="Arial" w:eastAsia="Times New Roman" w:hAnsi="Arial"/>
                <w:sz w:val="18"/>
                <w:lang w:eastAsia="sv-SE"/>
              </w:rPr>
              <w:t>perUE</w:t>
            </w:r>
            <w:proofErr w:type="spellEnd"/>
            <w:r>
              <w:rPr>
                <w:rFonts w:ascii="Arial" w:eastAsia="Times New Roman" w:hAnsi="Arial"/>
                <w:sz w:val="18"/>
                <w:lang w:eastAsia="sv-SE"/>
              </w:rPr>
              <w:t xml:space="preserve"> measurement gap configuration configured by MN.</w:t>
            </w:r>
          </w:p>
        </w:tc>
      </w:tr>
      <w:tr w:rsidR="00C66FD2" w14:paraId="4B571DC1" w14:textId="77777777">
        <w:tc>
          <w:tcPr>
            <w:tcW w:w="14173" w:type="dxa"/>
            <w:tcBorders>
              <w:top w:val="single" w:sz="4" w:space="0" w:color="auto"/>
              <w:left w:val="single" w:sz="4" w:space="0" w:color="auto"/>
              <w:bottom w:val="single" w:sz="4" w:space="0" w:color="auto"/>
              <w:right w:val="single" w:sz="4" w:space="0" w:color="auto"/>
            </w:tcBorders>
          </w:tcPr>
          <w:p w14:paraId="13BBD00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27282D1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C66FD2" w14:paraId="3AC79BD4" w14:textId="77777777">
        <w:tc>
          <w:tcPr>
            <w:tcW w:w="14173" w:type="dxa"/>
            <w:tcBorders>
              <w:top w:val="single" w:sz="4" w:space="0" w:color="auto"/>
              <w:left w:val="single" w:sz="4" w:space="0" w:color="auto"/>
              <w:bottom w:val="single" w:sz="4" w:space="0" w:color="auto"/>
              <w:right w:val="single" w:sz="4" w:space="0" w:color="auto"/>
            </w:tcBorders>
          </w:tcPr>
          <w:p w14:paraId="681D50C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mcg-RB-Config</w:t>
            </w:r>
          </w:p>
          <w:p w14:paraId="47AFB53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66FD2" w14:paraId="2DE782A7" w14:textId="77777777">
        <w:tc>
          <w:tcPr>
            <w:tcW w:w="14173" w:type="dxa"/>
            <w:tcBorders>
              <w:top w:val="single" w:sz="4" w:space="0" w:color="auto"/>
              <w:left w:val="single" w:sz="4" w:space="0" w:color="auto"/>
              <w:bottom w:val="single" w:sz="4" w:space="0" w:color="auto"/>
              <w:right w:val="single" w:sz="4" w:space="0" w:color="auto"/>
            </w:tcBorders>
          </w:tcPr>
          <w:p w14:paraId="16B1EB3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 xml:space="preserve">, </w:t>
            </w: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-EUTRA</w:t>
            </w:r>
          </w:p>
          <w:p w14:paraId="429A20C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proofErr w:type="spellStart"/>
            <w:r>
              <w:rPr>
                <w:rFonts w:ascii="Arial" w:eastAsia="Times New Roman" w:hAnsi="Arial"/>
                <w:i/>
                <w:sz w:val="18"/>
                <w:lang w:eastAsia="sv-SE"/>
              </w:rPr>
              <w:t>measResultReportCGI</w:t>
            </w:r>
            <w:proofErr w:type="spellEnd"/>
            <w:r>
              <w:rPr>
                <w:rFonts w:ascii="Arial" w:eastAsia="Times New Roman" w:hAnsi="Arial"/>
                <w:sz w:val="18"/>
                <w:lang w:eastAsia="sv-SE"/>
              </w:rPr>
              <w:t xml:space="preserve"> is used for (NG)EN-DC and NR-DC and the </w:t>
            </w:r>
            <w:proofErr w:type="spellStart"/>
            <w:r>
              <w:rPr>
                <w:rFonts w:ascii="Arial" w:eastAsia="Times New Roman" w:hAnsi="Arial"/>
                <w:i/>
                <w:sz w:val="18"/>
                <w:lang w:eastAsia="sv-SE"/>
              </w:rPr>
              <w:t>measResultReportCGI</w:t>
            </w:r>
            <w:proofErr w:type="spellEnd"/>
            <w:r>
              <w:rPr>
                <w:rFonts w:ascii="Arial" w:eastAsia="Times New Roman" w:hAnsi="Arial"/>
                <w:i/>
                <w:sz w:val="18"/>
                <w:lang w:eastAsia="sv-SE"/>
              </w:rPr>
              <w:t>-EUTRA</w:t>
            </w:r>
            <w:r>
              <w:rPr>
                <w:rFonts w:ascii="Arial" w:eastAsia="Times New Roman" w:hAnsi="Arial"/>
                <w:sz w:val="18"/>
                <w:lang w:eastAsia="sv-SE"/>
              </w:rPr>
              <w:t xml:space="preserve"> is used only for NE-DC.</w:t>
            </w:r>
          </w:p>
        </w:tc>
      </w:tr>
      <w:tr w:rsidR="00C66FD2" w14:paraId="6AA0D706" w14:textId="77777777">
        <w:tc>
          <w:tcPr>
            <w:tcW w:w="14173" w:type="dxa"/>
            <w:tcBorders>
              <w:top w:val="single" w:sz="4" w:space="0" w:color="auto"/>
              <w:left w:val="single" w:sz="4" w:space="0" w:color="auto"/>
              <w:bottom w:val="single" w:sz="4" w:space="0" w:color="auto"/>
              <w:right w:val="single" w:sz="4" w:space="0" w:color="auto"/>
            </w:tcBorders>
          </w:tcPr>
          <w:p w14:paraId="258C01C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measResultSCG</w:t>
            </w:r>
            <w:proofErr w:type="spellEnd"/>
            <w:r>
              <w:rPr>
                <w:rFonts w:ascii="Arial" w:eastAsia="Times New Roman" w:hAnsi="Arial"/>
                <w:b/>
                <w:bCs/>
                <w:i/>
                <w:iCs/>
                <w:kern w:val="2"/>
                <w:sz w:val="18"/>
                <w:lang w:eastAsia="sv-SE"/>
              </w:rPr>
              <w:t>-EUTRA</w:t>
            </w:r>
          </w:p>
          <w:p w14:paraId="072D299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proofErr w:type="spellStart"/>
            <w:r>
              <w:rPr>
                <w:rFonts w:ascii="Arial" w:eastAsia="Times New Roman" w:hAnsi="Arial"/>
                <w:i/>
                <w:sz w:val="18"/>
                <w:lang w:eastAsia="sv-SE"/>
              </w:rPr>
              <w:t>MeasResultSCG-FailureMRDC</w:t>
            </w:r>
            <w:proofErr w:type="spellEnd"/>
            <w:r>
              <w:rPr>
                <w:rFonts w:ascii="Arial" w:eastAsia="Times New Roman" w:hAnsi="Arial"/>
                <w:sz w:val="18"/>
                <w:lang w:eastAsia="sv-SE"/>
              </w:rPr>
              <w:t xml:space="preserve"> IE as specified in TS 36.331 [10]. This field is only used in NE-DC.</w:t>
            </w:r>
          </w:p>
        </w:tc>
      </w:tr>
      <w:tr w:rsidR="00C66FD2" w14:paraId="3611B83B" w14:textId="77777777">
        <w:tc>
          <w:tcPr>
            <w:tcW w:w="14173" w:type="dxa"/>
            <w:tcBorders>
              <w:top w:val="single" w:sz="4" w:space="0" w:color="auto"/>
              <w:left w:val="single" w:sz="4" w:space="0" w:color="auto"/>
              <w:bottom w:val="single" w:sz="4" w:space="0" w:color="auto"/>
              <w:right w:val="single" w:sz="4" w:space="0" w:color="auto"/>
            </w:tcBorders>
          </w:tcPr>
          <w:p w14:paraId="3765ED3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measResultSFTD</w:t>
            </w:r>
            <w:proofErr w:type="spellEnd"/>
            <w:r>
              <w:rPr>
                <w:rFonts w:ascii="Arial" w:eastAsia="Times New Roman" w:hAnsi="Arial"/>
                <w:b/>
                <w:i/>
                <w:sz w:val="18"/>
                <w:lang w:eastAsia="sv-SE"/>
              </w:rPr>
              <w:t>-EUTRA</w:t>
            </w:r>
          </w:p>
          <w:p w14:paraId="5C4AA11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SFTD measurement results between the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the E-UTRA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in NE-DC. This field is only used in NE-DC.</w:t>
            </w:r>
          </w:p>
        </w:tc>
      </w:tr>
      <w:tr w:rsidR="00C66FD2" w14:paraId="4EF6E6E6" w14:textId="77777777">
        <w:tc>
          <w:tcPr>
            <w:tcW w:w="14173" w:type="dxa"/>
            <w:tcBorders>
              <w:top w:val="single" w:sz="4" w:space="0" w:color="auto"/>
              <w:left w:val="single" w:sz="4" w:space="0" w:color="auto"/>
              <w:bottom w:val="single" w:sz="4" w:space="0" w:color="auto"/>
              <w:right w:val="single" w:sz="4" w:space="0" w:color="auto"/>
            </w:tcBorders>
          </w:tcPr>
          <w:p w14:paraId="60D58BF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mrdc-AssistanceInfo</w:t>
            </w:r>
            <w:proofErr w:type="spellEnd"/>
          </w:p>
          <w:p w14:paraId="7B678F7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C66FD2" w14:paraId="04174556" w14:textId="77777777">
        <w:tc>
          <w:tcPr>
            <w:tcW w:w="14173" w:type="dxa"/>
            <w:tcBorders>
              <w:top w:val="single" w:sz="4" w:space="0" w:color="auto"/>
              <w:left w:val="single" w:sz="4" w:space="0" w:color="auto"/>
              <w:bottom w:val="single" w:sz="4" w:space="0" w:color="auto"/>
              <w:right w:val="single" w:sz="4" w:space="0" w:color="auto"/>
            </w:tcBorders>
          </w:tcPr>
          <w:p w14:paraId="7104E15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6345B40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C66FD2" w14:paraId="68F5BD13" w14:textId="77777777">
        <w:tc>
          <w:tcPr>
            <w:tcW w:w="14173" w:type="dxa"/>
            <w:tcBorders>
              <w:top w:val="single" w:sz="4" w:space="0" w:color="auto"/>
              <w:left w:val="single" w:sz="4" w:space="0" w:color="auto"/>
              <w:bottom w:val="single" w:sz="4" w:space="0" w:color="auto"/>
              <w:right w:val="single" w:sz="4" w:space="0" w:color="auto"/>
            </w:tcBorders>
          </w:tcPr>
          <w:p w14:paraId="0BCBA5D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EA632C0"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C66FD2" w14:paraId="7D24D1AF" w14:textId="77777777">
        <w:tc>
          <w:tcPr>
            <w:tcW w:w="14173" w:type="dxa"/>
            <w:tcBorders>
              <w:top w:val="single" w:sz="4" w:space="0" w:color="auto"/>
              <w:left w:val="single" w:sz="4" w:space="0" w:color="auto"/>
              <w:bottom w:val="single" w:sz="4" w:space="0" w:color="auto"/>
              <w:right w:val="single" w:sz="4" w:space="0" w:color="auto"/>
            </w:tcBorders>
          </w:tcPr>
          <w:p w14:paraId="36636D20"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overheatingAssistanceSCG</w:t>
            </w:r>
            <w:proofErr w:type="spellEnd"/>
          </w:p>
          <w:p w14:paraId="1F5E3BB2"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C66FD2" w14:paraId="64880E32" w14:textId="77777777">
        <w:tc>
          <w:tcPr>
            <w:tcW w:w="14173" w:type="dxa"/>
            <w:tcBorders>
              <w:top w:val="single" w:sz="4" w:space="0" w:color="auto"/>
              <w:left w:val="single" w:sz="4" w:space="0" w:color="auto"/>
              <w:bottom w:val="single" w:sz="4" w:space="0" w:color="auto"/>
              <w:right w:val="single" w:sz="4" w:space="0" w:color="auto"/>
            </w:tcBorders>
          </w:tcPr>
          <w:p w14:paraId="088D255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9DED46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C66FD2" w14:paraId="732E0803" w14:textId="77777777">
        <w:tc>
          <w:tcPr>
            <w:tcW w:w="14173" w:type="dxa"/>
            <w:tcBorders>
              <w:top w:val="single" w:sz="4" w:space="0" w:color="auto"/>
              <w:left w:val="single" w:sz="4" w:space="0" w:color="auto"/>
              <w:bottom w:val="single" w:sz="4" w:space="0" w:color="auto"/>
              <w:right w:val="single" w:sz="4" w:space="0" w:color="auto"/>
            </w:tcBorders>
          </w:tcPr>
          <w:p w14:paraId="529581A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w:t>
            </w:r>
            <w:proofErr w:type="spellStart"/>
            <w:r>
              <w:rPr>
                <w:rFonts w:ascii="Arial" w:eastAsia="Times New Roman" w:hAnsi="Arial"/>
                <w:b/>
                <w:i/>
                <w:sz w:val="18"/>
                <w:lang w:eastAsia="sv-SE"/>
              </w:rPr>
              <w:t>maxEUTRA</w:t>
            </w:r>
            <w:proofErr w:type="spellEnd"/>
          </w:p>
          <w:p w14:paraId="4C9B0C2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C66FD2" w14:paraId="2CD7C129" w14:textId="77777777">
        <w:tc>
          <w:tcPr>
            <w:tcW w:w="14173" w:type="dxa"/>
            <w:tcBorders>
              <w:top w:val="single" w:sz="4" w:space="0" w:color="auto"/>
              <w:left w:val="single" w:sz="4" w:space="0" w:color="auto"/>
              <w:bottom w:val="single" w:sz="4" w:space="0" w:color="auto"/>
              <w:right w:val="single" w:sz="4" w:space="0" w:color="auto"/>
            </w:tcBorders>
          </w:tcPr>
          <w:p w14:paraId="47F63E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4CD1EF5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66FD2" w14:paraId="4C83A8D2" w14:textId="77777777">
        <w:tc>
          <w:tcPr>
            <w:tcW w:w="14173" w:type="dxa"/>
            <w:tcBorders>
              <w:top w:val="single" w:sz="4" w:space="0" w:color="auto"/>
              <w:left w:val="single" w:sz="4" w:space="0" w:color="auto"/>
              <w:bottom w:val="single" w:sz="4" w:space="0" w:color="auto"/>
              <w:right w:val="single" w:sz="4" w:space="0" w:color="auto"/>
            </w:tcBorders>
          </w:tcPr>
          <w:p w14:paraId="6C1A129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3F481C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C66FD2" w14:paraId="32F1CF8B" w14:textId="77777777">
        <w:tc>
          <w:tcPr>
            <w:tcW w:w="14173" w:type="dxa"/>
            <w:tcBorders>
              <w:top w:val="single" w:sz="4" w:space="0" w:color="auto"/>
              <w:left w:val="single" w:sz="4" w:space="0" w:color="auto"/>
              <w:bottom w:val="single" w:sz="4" w:space="0" w:color="auto"/>
              <w:right w:val="single" w:sz="4" w:space="0" w:color="auto"/>
            </w:tcBorders>
          </w:tcPr>
          <w:p w14:paraId="71F06D8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2FA6F42B"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C66FD2" w14:paraId="413FA287" w14:textId="77777777">
        <w:tc>
          <w:tcPr>
            <w:tcW w:w="14173" w:type="dxa"/>
            <w:tcBorders>
              <w:top w:val="single" w:sz="4" w:space="0" w:color="auto"/>
              <w:left w:val="single" w:sz="4" w:space="0" w:color="auto"/>
              <w:bottom w:val="single" w:sz="4" w:space="0" w:color="auto"/>
              <w:right w:val="single" w:sz="4" w:space="0" w:color="auto"/>
            </w:tcBorders>
          </w:tcPr>
          <w:p w14:paraId="01B3CA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6971791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C66FD2" w14:paraId="163A8568" w14:textId="77777777">
        <w:tc>
          <w:tcPr>
            <w:tcW w:w="14173" w:type="dxa"/>
            <w:tcBorders>
              <w:top w:val="single" w:sz="4" w:space="0" w:color="auto"/>
              <w:left w:val="single" w:sz="4" w:space="0" w:color="auto"/>
              <w:bottom w:val="single" w:sz="4" w:space="0" w:color="auto"/>
              <w:right w:val="single" w:sz="4" w:space="0" w:color="auto"/>
            </w:tcBorders>
          </w:tcPr>
          <w:p w14:paraId="414AFBD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74AC6F66"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C66FD2" w14:paraId="606D1ED3" w14:textId="77777777">
        <w:tc>
          <w:tcPr>
            <w:tcW w:w="14173" w:type="dxa"/>
            <w:tcBorders>
              <w:top w:val="single" w:sz="4" w:space="0" w:color="auto"/>
              <w:left w:val="single" w:sz="4" w:space="0" w:color="auto"/>
              <w:bottom w:val="single" w:sz="4" w:space="0" w:color="auto"/>
              <w:right w:val="single" w:sz="4" w:space="0" w:color="auto"/>
            </w:tcBorders>
          </w:tcPr>
          <w:p w14:paraId="5E1CA93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0C958DC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C66FD2" w14:paraId="29DF8165" w14:textId="77777777">
        <w:tc>
          <w:tcPr>
            <w:tcW w:w="14173" w:type="dxa"/>
            <w:tcBorders>
              <w:top w:val="single" w:sz="4" w:space="0" w:color="auto"/>
              <w:left w:val="single" w:sz="4" w:space="0" w:color="auto"/>
              <w:bottom w:val="single" w:sz="4" w:space="0" w:color="auto"/>
              <w:right w:val="single" w:sz="4" w:space="0" w:color="auto"/>
            </w:tcBorders>
          </w:tcPr>
          <w:p w14:paraId="5544777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pdcch-BlindDetectionSCG</w:t>
            </w:r>
            <w:proofErr w:type="spellEnd"/>
          </w:p>
          <w:p w14:paraId="3EA70E6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C66FD2" w14:paraId="67B4FF7F" w14:textId="77777777">
        <w:tc>
          <w:tcPr>
            <w:tcW w:w="14173" w:type="dxa"/>
            <w:tcBorders>
              <w:top w:val="single" w:sz="4" w:space="0" w:color="auto"/>
              <w:left w:val="single" w:sz="4" w:space="0" w:color="auto"/>
              <w:bottom w:val="single" w:sz="4" w:space="0" w:color="auto"/>
              <w:right w:val="single" w:sz="4" w:space="0" w:color="auto"/>
            </w:tcBorders>
          </w:tcPr>
          <w:p w14:paraId="7E73D79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ph-InfoMCG</w:t>
            </w:r>
            <w:proofErr w:type="spellEnd"/>
          </w:p>
          <w:p w14:paraId="3D224B7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C66FD2" w14:paraId="0A696C59" w14:textId="77777777">
        <w:tc>
          <w:tcPr>
            <w:tcW w:w="14173" w:type="dxa"/>
            <w:tcBorders>
              <w:top w:val="single" w:sz="4" w:space="0" w:color="auto"/>
              <w:left w:val="single" w:sz="4" w:space="0" w:color="auto"/>
              <w:bottom w:val="single" w:sz="4" w:space="0" w:color="auto"/>
              <w:right w:val="single" w:sz="4" w:space="0" w:color="auto"/>
            </w:tcBorders>
          </w:tcPr>
          <w:p w14:paraId="25BA95FD" w14:textId="77777777" w:rsidR="00C66FD2" w:rsidRDefault="007004DC">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Pr>
                <w:rFonts w:ascii="Arial" w:eastAsia="DengXian" w:hAnsi="Arial"/>
                <w:b/>
                <w:bCs/>
                <w:i/>
                <w:iCs/>
                <w:sz w:val="18"/>
                <w:lang w:eastAsia="sv-SE"/>
              </w:rPr>
              <w:lastRenderedPageBreak/>
              <w:t>ph-SupplementaryUplink</w:t>
            </w:r>
            <w:proofErr w:type="spellEnd"/>
          </w:p>
          <w:p w14:paraId="0218BF24" w14:textId="77777777" w:rsidR="00C66FD2" w:rsidRDefault="007004D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supplementary uplink. For UE in (NG)EN-DC, this field is absent.</w:t>
            </w:r>
          </w:p>
        </w:tc>
      </w:tr>
      <w:tr w:rsidR="00C66FD2" w14:paraId="56BC1886" w14:textId="77777777">
        <w:tc>
          <w:tcPr>
            <w:tcW w:w="14173" w:type="dxa"/>
            <w:tcBorders>
              <w:top w:val="single" w:sz="4" w:space="0" w:color="auto"/>
              <w:left w:val="single" w:sz="4" w:space="0" w:color="auto"/>
              <w:bottom w:val="single" w:sz="4" w:space="0" w:color="auto"/>
              <w:right w:val="single" w:sz="4" w:space="0" w:color="auto"/>
            </w:tcBorders>
          </w:tcPr>
          <w:p w14:paraId="096E4284"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65FA848E"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Type of power headroom for a serving cell in MCG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activated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38.321 [3]). </w:t>
            </w:r>
          </w:p>
        </w:tc>
      </w:tr>
      <w:tr w:rsidR="00C66FD2" w14:paraId="43AC125B" w14:textId="77777777">
        <w:tc>
          <w:tcPr>
            <w:tcW w:w="14173" w:type="dxa"/>
            <w:tcBorders>
              <w:top w:val="single" w:sz="4" w:space="0" w:color="auto"/>
              <w:left w:val="single" w:sz="4" w:space="0" w:color="auto"/>
              <w:bottom w:val="single" w:sz="4" w:space="0" w:color="auto"/>
              <w:right w:val="single" w:sz="4" w:space="0" w:color="auto"/>
            </w:tcBorders>
          </w:tcPr>
          <w:p w14:paraId="0905B6EF" w14:textId="77777777" w:rsidR="00C66FD2" w:rsidRDefault="007004DC">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Pr>
                <w:rFonts w:ascii="Arial" w:eastAsia="DengXian" w:hAnsi="Arial"/>
                <w:b/>
                <w:bCs/>
                <w:i/>
                <w:iCs/>
                <w:sz w:val="18"/>
                <w:lang w:eastAsia="sv-SE"/>
              </w:rPr>
              <w:t>ph</w:t>
            </w:r>
            <w:proofErr w:type="spellEnd"/>
            <w:r>
              <w:rPr>
                <w:rFonts w:ascii="Arial" w:eastAsia="DengXian" w:hAnsi="Arial"/>
                <w:b/>
                <w:bCs/>
                <w:i/>
                <w:iCs/>
                <w:sz w:val="18"/>
                <w:lang w:eastAsia="sv-SE"/>
              </w:rPr>
              <w:t>-Uplink</w:t>
            </w:r>
          </w:p>
          <w:p w14:paraId="3B4791AB" w14:textId="77777777" w:rsidR="00C66FD2" w:rsidRDefault="007004D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uplink.</w:t>
            </w:r>
          </w:p>
        </w:tc>
      </w:tr>
      <w:tr w:rsidR="00C66FD2" w14:paraId="40C206A5" w14:textId="77777777">
        <w:tc>
          <w:tcPr>
            <w:tcW w:w="14173" w:type="dxa"/>
            <w:tcBorders>
              <w:top w:val="single" w:sz="4" w:space="0" w:color="auto"/>
              <w:left w:val="single" w:sz="4" w:space="0" w:color="auto"/>
              <w:bottom w:val="single" w:sz="4" w:space="0" w:color="auto"/>
              <w:right w:val="single" w:sz="4" w:space="0" w:color="auto"/>
            </w:tcBorders>
          </w:tcPr>
          <w:p w14:paraId="3B49009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7AA9021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C66FD2" w14:paraId="2414B5B0" w14:textId="77777777">
        <w:tc>
          <w:tcPr>
            <w:tcW w:w="14173" w:type="dxa"/>
            <w:tcBorders>
              <w:top w:val="single" w:sz="4" w:space="0" w:color="auto"/>
              <w:left w:val="single" w:sz="4" w:space="0" w:color="auto"/>
              <w:bottom w:val="single" w:sz="4" w:space="0" w:color="auto"/>
              <w:right w:val="single" w:sz="4" w:space="0" w:color="auto"/>
            </w:tcBorders>
          </w:tcPr>
          <w:p w14:paraId="6E85BD22"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1BB5AF5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C66FD2" w14:paraId="5EAB06F6" w14:textId="77777777">
        <w:tc>
          <w:tcPr>
            <w:tcW w:w="14173" w:type="dxa"/>
            <w:tcBorders>
              <w:top w:val="single" w:sz="4" w:space="0" w:color="auto"/>
              <w:left w:val="single" w:sz="4" w:space="0" w:color="auto"/>
              <w:bottom w:val="single" w:sz="4" w:space="0" w:color="auto"/>
              <w:right w:val="single" w:sz="4" w:space="0" w:color="auto"/>
            </w:tcBorders>
          </w:tcPr>
          <w:p w14:paraId="498AD7E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scgFailureInfo</w:t>
            </w:r>
            <w:proofErr w:type="spellEnd"/>
          </w:p>
          <w:p w14:paraId="6E8AD21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Pr>
                <w:rFonts w:ascii="Arial" w:eastAsia="Times New Roman" w:hAnsi="Arial"/>
                <w:i/>
                <w:sz w:val="18"/>
                <w:lang w:eastAsia="sv-SE"/>
              </w:rPr>
              <w:t>measResultPerMOList</w:t>
            </w:r>
            <w:proofErr w:type="spellEnd"/>
            <w:r>
              <w:rPr>
                <w:rFonts w:ascii="Arial" w:eastAsia="Times New Roman" w:hAnsi="Arial"/>
                <w:sz w:val="18"/>
                <w:lang w:eastAsia="sv-SE"/>
              </w:rPr>
              <w:t>. This field is used in (NG)EN-DC and NR-DC.</w:t>
            </w:r>
          </w:p>
        </w:tc>
      </w:tr>
      <w:tr w:rsidR="00C66FD2" w14:paraId="7BB2BBBD" w14:textId="77777777">
        <w:tc>
          <w:tcPr>
            <w:tcW w:w="14173" w:type="dxa"/>
            <w:tcBorders>
              <w:top w:val="single" w:sz="4" w:space="0" w:color="auto"/>
              <w:left w:val="single" w:sz="4" w:space="0" w:color="auto"/>
              <w:bottom w:val="single" w:sz="4" w:space="0" w:color="auto"/>
              <w:right w:val="single" w:sz="4" w:space="0" w:color="auto"/>
            </w:tcBorders>
          </w:tcPr>
          <w:p w14:paraId="6236EB3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scg</w:t>
            </w:r>
            <w:proofErr w:type="spellEnd"/>
            <w:r>
              <w:rPr>
                <w:rFonts w:ascii="Arial" w:eastAsia="Times New Roman" w:hAnsi="Arial"/>
                <w:b/>
                <w:i/>
                <w:sz w:val="18"/>
                <w:lang w:eastAsia="sv-SE"/>
              </w:rPr>
              <w:t>-RB-Config</w:t>
            </w:r>
          </w:p>
          <w:p w14:paraId="6FE9E99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sz w:val="18"/>
                <w:lang w:eastAsia="sv-SE"/>
              </w:rPr>
              <w:t>RadioBearerConfig</w:t>
            </w:r>
            <w:proofErr w:type="spellEnd"/>
            <w:r>
              <w:rPr>
                <w:rFonts w:ascii="Arial" w:eastAsia="Times New Roman" w:hAnsi="Arial"/>
                <w:sz w:val="18"/>
                <w:lang w:eastAsia="sv-SE"/>
              </w:rPr>
              <w:t xml:space="preserve">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C66FD2" w14:paraId="67C54558" w14:textId="77777777">
        <w:tc>
          <w:tcPr>
            <w:tcW w:w="14173" w:type="dxa"/>
            <w:tcBorders>
              <w:top w:val="single" w:sz="4" w:space="0" w:color="auto"/>
              <w:left w:val="single" w:sz="4" w:space="0" w:color="auto"/>
              <w:bottom w:val="single" w:sz="4" w:space="0" w:color="auto"/>
              <w:right w:val="single" w:sz="4" w:space="0" w:color="auto"/>
            </w:tcBorders>
          </w:tcPr>
          <w:p w14:paraId="12D92DE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selectedBandEntriesMNList</w:t>
            </w:r>
            <w:proofErr w:type="spellEnd"/>
          </w:p>
          <w:p w14:paraId="30C3EF6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IE.</w:t>
            </w:r>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0 identifies the first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1 identifies the second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and so on. This </w:t>
            </w:r>
            <w:proofErr w:type="spellStart"/>
            <w:r>
              <w:rPr>
                <w:rFonts w:ascii="Arial" w:eastAsia="Times New Roman" w:hAnsi="Arial" w:cs="Arial"/>
                <w:i/>
                <w:sz w:val="18"/>
                <w:lang w:eastAsia="sv-SE"/>
              </w:rPr>
              <w:t>selectedBandEntriesMNList</w:t>
            </w:r>
            <w:proofErr w:type="spellEnd"/>
            <w:r>
              <w:rPr>
                <w:rFonts w:ascii="Arial" w:eastAsia="Times New Roman" w:hAnsi="Arial" w:cs="Arial"/>
                <w:sz w:val="18"/>
                <w:lang w:eastAsia="sv-SE"/>
              </w:rPr>
              <w:t xml:space="preserve"> includes the same number of </w:t>
            </w:r>
            <w:proofErr w:type="gramStart"/>
            <w:r>
              <w:rPr>
                <w:rFonts w:ascii="Arial" w:eastAsia="Times New Roman" w:hAnsi="Arial" w:cs="Arial"/>
                <w:sz w:val="18"/>
                <w:lang w:eastAsia="sv-SE"/>
              </w:rPr>
              <w:t>entries, and</w:t>
            </w:r>
            <w:proofErr w:type="gramEnd"/>
            <w:r>
              <w:rPr>
                <w:rFonts w:ascii="Arial" w:eastAsia="Times New Roman" w:hAnsi="Arial" w:cs="Arial"/>
                <w:sz w:val="18"/>
                <w:lang w:eastAsia="sv-SE"/>
              </w:rPr>
              <w:t xml:space="preserve"> listed in the same order as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proofErr w:type="spellStart"/>
            <w:r>
              <w:rPr>
                <w:rFonts w:ascii="Arial" w:eastAsia="Times New Roman" w:hAnsi="Arial" w:cs="Arial"/>
                <w:i/>
                <w:sz w:val="18"/>
                <w:lang w:eastAsia="sv-SE"/>
              </w:rPr>
              <w:t>allowedBC-ListMRDC</w:t>
            </w:r>
            <w:proofErr w:type="spellEnd"/>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proofErr w:type="spellStart"/>
            <w:r>
              <w:rPr>
                <w:rFonts w:ascii="Arial" w:eastAsia="Times New Roman" w:hAnsi="Arial" w:cs="Arial"/>
                <w:i/>
                <w:iCs/>
                <w:sz w:val="18"/>
                <w:lang w:eastAsia="zh-CN"/>
              </w:rPr>
              <w:t>SimultaneousRxTxPerBandPair</w:t>
            </w:r>
            <w:proofErr w:type="spellEnd"/>
            <w:r>
              <w:rPr>
                <w:rFonts w:ascii="Arial" w:eastAsia="Times New Roman" w:hAnsi="Arial" w:cs="Arial"/>
                <w:sz w:val="18"/>
                <w:lang w:eastAsia="zh-CN"/>
              </w:rPr>
              <w:t>.</w:t>
            </w:r>
          </w:p>
        </w:tc>
      </w:tr>
      <w:tr w:rsidR="00C66FD2" w14:paraId="0A718CDD" w14:textId="77777777">
        <w:tc>
          <w:tcPr>
            <w:tcW w:w="14173" w:type="dxa"/>
            <w:tcBorders>
              <w:top w:val="single" w:sz="4" w:space="0" w:color="auto"/>
              <w:left w:val="single" w:sz="4" w:space="0" w:color="auto"/>
              <w:bottom w:val="single" w:sz="4" w:space="0" w:color="auto"/>
              <w:right w:val="single" w:sz="4" w:space="0" w:color="auto"/>
            </w:tcBorders>
          </w:tcPr>
          <w:p w14:paraId="160240E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servCellIndexRangeSCG</w:t>
            </w:r>
            <w:proofErr w:type="spellEnd"/>
          </w:p>
          <w:p w14:paraId="6F7F872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C66FD2" w14:paraId="29E3F901" w14:textId="77777777">
        <w:tc>
          <w:tcPr>
            <w:tcW w:w="14173" w:type="dxa"/>
            <w:tcBorders>
              <w:top w:val="single" w:sz="4" w:space="0" w:color="auto"/>
              <w:left w:val="single" w:sz="4" w:space="0" w:color="auto"/>
              <w:bottom w:val="single" w:sz="4" w:space="0" w:color="auto"/>
              <w:right w:val="single" w:sz="4" w:space="0" w:color="auto"/>
            </w:tcBorders>
          </w:tcPr>
          <w:p w14:paraId="4135A0B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-EUTRA</w:t>
            </w:r>
          </w:p>
          <w:p w14:paraId="4163BA0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C66FD2" w14:paraId="0FB18CD1" w14:textId="77777777">
        <w:tc>
          <w:tcPr>
            <w:tcW w:w="14173" w:type="dxa"/>
            <w:tcBorders>
              <w:top w:val="single" w:sz="4" w:space="0" w:color="auto"/>
              <w:left w:val="single" w:sz="4" w:space="0" w:color="auto"/>
              <w:bottom w:val="single" w:sz="4" w:space="0" w:color="auto"/>
              <w:right w:val="single" w:sz="4" w:space="0" w:color="auto"/>
            </w:tcBorders>
          </w:tcPr>
          <w:p w14:paraId="29D4752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-NR</w:t>
            </w:r>
          </w:p>
          <w:p w14:paraId="569E3DB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w:t>
            </w:r>
            <w:proofErr w:type="spellStart"/>
            <w:r>
              <w:rPr>
                <w:rFonts w:ascii="Arial" w:eastAsia="Times New Roman" w:hAnsi="Arial"/>
                <w:sz w:val="18"/>
                <w:lang w:eastAsia="sv-SE"/>
              </w:rPr>
              <w:t>center</w:t>
            </w:r>
            <w:proofErr w:type="spellEnd"/>
            <w:r>
              <w:rPr>
                <w:rFonts w:ascii="Arial" w:eastAsia="Times New Roman" w:hAnsi="Arial"/>
                <w:sz w:val="18"/>
                <w:lang w:eastAsia="sv-SE"/>
              </w:rPr>
              <w:t xml:space="preserve">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C66FD2" w14:paraId="3210633D" w14:textId="77777777">
        <w:tc>
          <w:tcPr>
            <w:tcW w:w="14173" w:type="dxa"/>
            <w:tcBorders>
              <w:top w:val="single" w:sz="4" w:space="0" w:color="auto"/>
              <w:left w:val="single" w:sz="4" w:space="0" w:color="auto"/>
              <w:bottom w:val="single" w:sz="4" w:space="0" w:color="auto"/>
              <w:right w:val="single" w:sz="4" w:space="0" w:color="auto"/>
            </w:tcBorders>
          </w:tcPr>
          <w:p w14:paraId="2973D56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servFrequenciesMN</w:t>
            </w:r>
            <w:proofErr w:type="spellEnd"/>
            <w:r>
              <w:rPr>
                <w:rFonts w:ascii="Arial" w:eastAsia="Times New Roman" w:hAnsi="Arial"/>
                <w:b/>
                <w:i/>
                <w:sz w:val="18"/>
                <w:lang w:eastAsia="sv-SE"/>
              </w:rPr>
              <w:t>-NR</w:t>
            </w:r>
          </w:p>
          <w:p w14:paraId="5BCF12C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proofErr w:type="spellStart"/>
            <w:r>
              <w:rPr>
                <w:rFonts w:ascii="Arial" w:eastAsia="Times New Roman" w:hAnsi="Arial" w:cs="Arial"/>
                <w:i/>
                <w:iCs/>
                <w:sz w:val="18"/>
                <w:szCs w:val="18"/>
                <w:lang w:eastAsia="ja-JP"/>
              </w:rPr>
              <w:t>servFrequenciesMN</w:t>
            </w:r>
            <w:proofErr w:type="spellEnd"/>
            <w:r>
              <w:rPr>
                <w:rFonts w:ascii="Arial" w:eastAsia="Times New Roman" w:hAnsi="Arial" w:cs="Arial"/>
                <w:i/>
                <w:iCs/>
                <w:sz w:val="18"/>
                <w:szCs w:val="18"/>
                <w:lang w:eastAsia="ja-JP"/>
              </w:rPr>
              <w:t>-NR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proofErr w:type="spellStart"/>
            <w:r>
              <w:rPr>
                <w:rFonts w:ascii="Arial" w:eastAsia="Times New Roman" w:hAnsi="Arial" w:cs="Arial"/>
                <w:i/>
                <w:iCs/>
                <w:sz w:val="18"/>
                <w:szCs w:val="18"/>
                <w:lang w:eastAsia="ja-JP"/>
              </w:rPr>
              <w:t>absoluteFrequencySSB</w:t>
            </w:r>
            <w:proofErr w:type="spellEnd"/>
            <w:r>
              <w:rPr>
                <w:rFonts w:ascii="Arial" w:eastAsia="Times New Roman" w:hAnsi="Arial" w:cs="Arial"/>
                <w:sz w:val="18"/>
                <w:szCs w:val="18"/>
                <w:lang w:eastAsia="ja-JP"/>
              </w:rPr>
              <w:t>.</w:t>
            </w:r>
          </w:p>
        </w:tc>
      </w:tr>
      <w:tr w:rsidR="00C66FD2" w14:paraId="72437454" w14:textId="77777777">
        <w:tc>
          <w:tcPr>
            <w:tcW w:w="14173" w:type="dxa"/>
            <w:tcBorders>
              <w:top w:val="single" w:sz="4" w:space="0" w:color="auto"/>
              <w:left w:val="single" w:sz="4" w:space="0" w:color="auto"/>
              <w:bottom w:val="single" w:sz="4" w:space="0" w:color="auto"/>
              <w:right w:val="single" w:sz="4" w:space="0" w:color="auto"/>
            </w:tcBorders>
          </w:tcPr>
          <w:p w14:paraId="39BBFA2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-NR</w:t>
            </w:r>
          </w:p>
          <w:p w14:paraId="7B7929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 xml:space="preserve">the SSB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MeasResultCellSFTD</w:t>
            </w:r>
            <w:proofErr w:type="spellEnd"/>
            <w:r>
              <w:rPr>
                <w:rFonts w:ascii="Arial" w:eastAsia="Times New Roman" w:hAnsi="Arial"/>
                <w:i/>
                <w:sz w:val="18"/>
                <w:lang w:eastAsia="sv-SE"/>
              </w:rPr>
              <w:t>-NR</w:t>
            </w:r>
            <w:r>
              <w:rPr>
                <w:rFonts w:ascii="Arial" w:eastAsia="Times New Roman" w:hAnsi="Arial"/>
                <w:sz w:val="18"/>
                <w:szCs w:val="22"/>
                <w:lang w:eastAsia="sv-SE"/>
              </w:rPr>
              <w:t xml:space="preserve"> entry in the </w:t>
            </w:r>
            <w:proofErr w:type="spellStart"/>
            <w:r>
              <w:rPr>
                <w:rFonts w:ascii="Arial" w:eastAsia="Times New Roman" w:hAnsi="Arial"/>
                <w:i/>
                <w:sz w:val="18"/>
                <w:szCs w:val="22"/>
                <w:lang w:eastAsia="sv-SE"/>
              </w:rPr>
              <w:t>MeasResultCellListSFTD</w:t>
            </w:r>
            <w:proofErr w:type="spellEnd"/>
            <w:r>
              <w:rPr>
                <w:rFonts w:ascii="Arial" w:eastAsia="Times New Roman" w:hAnsi="Arial"/>
                <w:i/>
                <w:sz w:val="18"/>
                <w:szCs w:val="22"/>
                <w:lang w:eastAsia="sv-SE"/>
              </w:rPr>
              <w:t>-NR</w:t>
            </w:r>
            <w:r>
              <w:rPr>
                <w:rFonts w:ascii="Arial" w:eastAsia="Times New Roman" w:hAnsi="Arial"/>
                <w:sz w:val="18"/>
                <w:szCs w:val="22"/>
                <w:lang w:eastAsia="sv-SE"/>
              </w:rPr>
              <w:t>.</w:t>
            </w:r>
          </w:p>
        </w:tc>
      </w:tr>
      <w:tr w:rsidR="00C66FD2" w14:paraId="3E698234" w14:textId="77777777">
        <w:tc>
          <w:tcPr>
            <w:tcW w:w="14173" w:type="dxa"/>
            <w:tcBorders>
              <w:top w:val="single" w:sz="4" w:space="0" w:color="auto"/>
              <w:left w:val="single" w:sz="4" w:space="0" w:color="auto"/>
              <w:bottom w:val="single" w:sz="4" w:space="0" w:color="auto"/>
              <w:right w:val="single" w:sz="4" w:space="0" w:color="auto"/>
            </w:tcBorders>
          </w:tcPr>
          <w:p w14:paraId="20D2A2B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-EUTRA</w:t>
            </w:r>
          </w:p>
          <w:p w14:paraId="4BBA1FF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 xml:space="preserve">the carrier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MeasResultSFTD</w:t>
            </w:r>
            <w:proofErr w:type="spellEnd"/>
            <w:r>
              <w:rPr>
                <w:rFonts w:ascii="Arial" w:eastAsia="Times New Roman" w:hAnsi="Arial"/>
                <w:i/>
                <w:sz w:val="18"/>
                <w:lang w:eastAsia="sv-SE"/>
              </w:rPr>
              <w:t>-EUTRA</w:t>
            </w:r>
            <w:r>
              <w:rPr>
                <w:rFonts w:ascii="Arial" w:eastAsia="Times New Roman" w:hAnsi="Arial"/>
                <w:sz w:val="18"/>
                <w:szCs w:val="22"/>
                <w:lang w:eastAsia="sv-SE"/>
              </w:rPr>
              <w:t xml:space="preserve"> entry in the </w:t>
            </w:r>
            <w:proofErr w:type="spellStart"/>
            <w:r>
              <w:rPr>
                <w:rFonts w:ascii="Arial" w:eastAsia="Times New Roman" w:hAnsi="Arial"/>
                <w:i/>
                <w:sz w:val="18"/>
                <w:szCs w:val="22"/>
                <w:lang w:eastAsia="sv-SE"/>
              </w:rPr>
              <w:t>MeasResultCellListSFTD</w:t>
            </w:r>
            <w:proofErr w:type="spellEnd"/>
            <w:r>
              <w:rPr>
                <w:rFonts w:ascii="Arial" w:eastAsia="Times New Roman" w:hAnsi="Arial"/>
                <w:i/>
                <w:sz w:val="18"/>
                <w:szCs w:val="22"/>
                <w:lang w:eastAsia="sv-SE"/>
              </w:rPr>
              <w:t>-EUTRA</w:t>
            </w:r>
            <w:r>
              <w:rPr>
                <w:rFonts w:ascii="Arial" w:eastAsia="Times New Roman" w:hAnsi="Arial"/>
                <w:sz w:val="18"/>
                <w:szCs w:val="22"/>
                <w:lang w:eastAsia="sv-SE"/>
              </w:rPr>
              <w:t>.</w:t>
            </w:r>
          </w:p>
        </w:tc>
      </w:tr>
      <w:tr w:rsidR="00C66FD2" w14:paraId="296F26A8" w14:textId="77777777">
        <w:tc>
          <w:tcPr>
            <w:tcW w:w="14173" w:type="dxa"/>
            <w:tcBorders>
              <w:top w:val="single" w:sz="4" w:space="0" w:color="auto"/>
              <w:left w:val="single" w:sz="4" w:space="0" w:color="auto"/>
              <w:bottom w:val="single" w:sz="4" w:space="0" w:color="auto"/>
              <w:right w:val="single" w:sz="4" w:space="0" w:color="auto"/>
            </w:tcBorders>
          </w:tcPr>
          <w:p w14:paraId="70B4CA3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sidelinkUEInformationEUTRA</w:t>
            </w:r>
            <w:proofErr w:type="spellEnd"/>
          </w:p>
          <w:p w14:paraId="62BDE10A"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proofErr w:type="spellStart"/>
            <w:r>
              <w:rPr>
                <w:rFonts w:ascii="Arial" w:eastAsia="Times New Roman" w:hAnsi="Arial"/>
                <w:bCs/>
                <w:i/>
                <w:sz w:val="18"/>
                <w:lang w:eastAsia="sv-SE"/>
              </w:rPr>
              <w:t>SidelinkUEInformation</w:t>
            </w:r>
            <w:proofErr w:type="spellEnd"/>
            <w:r>
              <w:rPr>
                <w:rFonts w:ascii="Arial" w:eastAsia="Times New Roman" w:hAnsi="Arial"/>
                <w:bCs/>
                <w:iCs/>
                <w:sz w:val="18"/>
                <w:lang w:eastAsia="sv-SE"/>
              </w:rPr>
              <w:t xml:space="preserve"> message as specified in TS 36.331 [10].</w:t>
            </w:r>
          </w:p>
        </w:tc>
      </w:tr>
      <w:tr w:rsidR="00C66FD2" w14:paraId="6905DFC2" w14:textId="77777777">
        <w:tc>
          <w:tcPr>
            <w:tcW w:w="14173" w:type="dxa"/>
            <w:tcBorders>
              <w:top w:val="single" w:sz="4" w:space="0" w:color="auto"/>
              <w:left w:val="single" w:sz="4" w:space="0" w:color="auto"/>
              <w:bottom w:val="single" w:sz="4" w:space="0" w:color="auto"/>
              <w:right w:val="single" w:sz="4" w:space="0" w:color="auto"/>
            </w:tcBorders>
          </w:tcPr>
          <w:p w14:paraId="282AD5B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sidelinkUEInformationNR</w:t>
            </w:r>
            <w:proofErr w:type="spellEnd"/>
          </w:p>
          <w:p w14:paraId="0E54DF4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proofErr w:type="spellStart"/>
            <w:r>
              <w:rPr>
                <w:rFonts w:ascii="Arial" w:eastAsia="Times New Roman" w:hAnsi="Arial"/>
                <w:i/>
                <w:sz w:val="18"/>
                <w:lang w:eastAsia="sv-SE"/>
              </w:rPr>
              <w:t>SidelinkUEInformationNR</w:t>
            </w:r>
            <w:proofErr w:type="spellEnd"/>
            <w:r>
              <w:rPr>
                <w:rFonts w:ascii="Arial" w:eastAsia="Times New Roman" w:hAnsi="Arial"/>
                <w:sz w:val="18"/>
                <w:lang w:eastAsia="sv-SE"/>
              </w:rPr>
              <w:t xml:space="preserve"> message.</w:t>
            </w:r>
          </w:p>
        </w:tc>
      </w:tr>
      <w:tr w:rsidR="00C66FD2" w14:paraId="6C4DAB6C" w14:textId="77777777">
        <w:tc>
          <w:tcPr>
            <w:tcW w:w="14173" w:type="dxa"/>
            <w:tcBorders>
              <w:top w:val="single" w:sz="4" w:space="0" w:color="auto"/>
              <w:left w:val="single" w:sz="4" w:space="0" w:color="auto"/>
              <w:bottom w:val="single" w:sz="4" w:space="0" w:color="auto"/>
              <w:right w:val="single" w:sz="4" w:space="0" w:color="auto"/>
            </w:tcBorders>
          </w:tcPr>
          <w:p w14:paraId="21660E3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p>
          <w:p w14:paraId="633B12D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i.e. including </w:t>
            </w:r>
            <w:proofErr w:type="spellStart"/>
            <w:r>
              <w:rPr>
                <w:rFonts w:ascii="Arial" w:eastAsia="Times New Roman" w:hAnsi="Arial"/>
                <w:i/>
                <w:sz w:val="18"/>
                <w:lang w:eastAsia="sv-SE"/>
              </w:rPr>
              <w:t>secondaryCellGroup</w:t>
            </w:r>
            <w:proofErr w:type="spellEnd"/>
            <w:r>
              <w:rPr>
                <w:rFonts w:ascii="Arial" w:eastAsia="Times New Roman" w:hAnsi="Arial"/>
                <w:sz w:val="18"/>
                <w:lang w:eastAsia="ko-KR"/>
              </w:rPr>
              <w:t xml:space="preserve"> and </w:t>
            </w:r>
            <w:proofErr w:type="spellStart"/>
            <w:r>
              <w:rPr>
                <w:rFonts w:ascii="Arial" w:eastAsia="Times New Roman" w:hAnsi="Arial"/>
                <w:i/>
                <w:sz w:val="18"/>
                <w:lang w:eastAsia="ko-KR"/>
              </w:rPr>
              <w:t>measConfig</w:t>
            </w:r>
            <w:proofErr w:type="spellEnd"/>
            <w:r>
              <w:rPr>
                <w:rFonts w:ascii="Arial" w:eastAsia="Times New Roman" w:hAnsi="Arial"/>
                <w:sz w:val="18"/>
                <w:lang w:eastAsia="sv-SE"/>
              </w:rPr>
              <w:t>. The field is signalled upon change of SN, unless MN uses full configuration option. Otherwise, the field is absent.</w:t>
            </w:r>
          </w:p>
        </w:tc>
      </w:tr>
      <w:tr w:rsidR="00C66FD2" w14:paraId="631BAC85" w14:textId="77777777">
        <w:tc>
          <w:tcPr>
            <w:tcW w:w="14173" w:type="dxa"/>
            <w:tcBorders>
              <w:top w:val="single" w:sz="4" w:space="0" w:color="auto"/>
              <w:left w:val="single" w:sz="4" w:space="0" w:color="auto"/>
              <w:bottom w:val="single" w:sz="4" w:space="0" w:color="auto"/>
              <w:right w:val="single" w:sz="4" w:space="0" w:color="auto"/>
            </w:tcBorders>
          </w:tcPr>
          <w:p w14:paraId="7AB643B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r>
              <w:rPr>
                <w:rFonts w:ascii="Arial" w:eastAsia="Times New Roman" w:hAnsi="Arial"/>
                <w:b/>
                <w:i/>
                <w:sz w:val="18"/>
                <w:lang w:eastAsia="sv-SE"/>
              </w:rPr>
              <w:t>-EUTRA</w:t>
            </w:r>
          </w:p>
          <w:p w14:paraId="3D50E2D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In this version of the specification, the E-UTRA RRC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 xml:space="preserve">In this version of the specification, this field is absent when master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uses full configuration option. This field is only used in NE-DC.</w:t>
            </w:r>
          </w:p>
        </w:tc>
      </w:tr>
      <w:tr w:rsidR="00C66FD2" w14:paraId="2C09C347" w14:textId="77777777">
        <w:tc>
          <w:tcPr>
            <w:tcW w:w="14173" w:type="dxa"/>
            <w:tcBorders>
              <w:top w:val="single" w:sz="4" w:space="0" w:color="auto"/>
              <w:left w:val="single" w:sz="4" w:space="0" w:color="auto"/>
              <w:bottom w:val="single" w:sz="4" w:space="0" w:color="auto"/>
              <w:right w:val="single" w:sz="4" w:space="0" w:color="auto"/>
            </w:tcBorders>
          </w:tcPr>
          <w:p w14:paraId="37B656A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twoPHRModeMCG</w:t>
            </w:r>
            <w:proofErr w:type="spellEnd"/>
          </w:p>
          <w:p w14:paraId="6927844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if the power headroom for MCG shall be reported as two PHRs (each PHR associated with </w:t>
            </w:r>
            <w:proofErr w:type="gramStart"/>
            <w:r>
              <w:rPr>
                <w:rFonts w:ascii="Arial" w:eastAsia="Times New Roman" w:hAnsi="Arial"/>
                <w:sz w:val="18"/>
                <w:lang w:eastAsia="sv-SE"/>
              </w:rPr>
              <w:t>a</w:t>
            </w:r>
            <w:proofErr w:type="gramEnd"/>
            <w:r>
              <w:rPr>
                <w:rFonts w:ascii="Arial" w:eastAsia="Times New Roman" w:hAnsi="Arial"/>
                <w:sz w:val="18"/>
                <w:lang w:eastAsia="sv-SE"/>
              </w:rPr>
              <w:t xml:space="preserve"> SRS resource set) is enabled or not.</w:t>
            </w:r>
          </w:p>
        </w:tc>
      </w:tr>
      <w:tr w:rsidR="00C66FD2" w14:paraId="2100FBEE" w14:textId="77777777">
        <w:tc>
          <w:tcPr>
            <w:tcW w:w="14173" w:type="dxa"/>
            <w:tcBorders>
              <w:top w:val="single" w:sz="4" w:space="0" w:color="auto"/>
              <w:left w:val="single" w:sz="4" w:space="0" w:color="auto"/>
              <w:bottom w:val="single" w:sz="4" w:space="0" w:color="auto"/>
              <w:right w:val="single" w:sz="4" w:space="0" w:color="auto"/>
            </w:tcBorders>
          </w:tcPr>
          <w:p w14:paraId="0D95327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twoSRS</w:t>
            </w:r>
            <w:proofErr w:type="spellEnd"/>
            <w:r>
              <w:rPr>
                <w:rFonts w:ascii="Arial" w:eastAsia="Times New Roman" w:hAnsi="Arial"/>
                <w:b/>
                <w:bCs/>
                <w:i/>
                <w:iCs/>
                <w:sz w:val="18"/>
                <w:lang w:eastAsia="sv-SE"/>
              </w:rPr>
              <w:t>-PUSCH-Repetition</w:t>
            </w:r>
          </w:p>
          <w:p w14:paraId="2FBDD77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proofErr w:type="spellStart"/>
            <w:r>
              <w:rPr>
                <w:rFonts w:ascii="Arial" w:eastAsia="Times New Roman" w:hAnsi="Arial" w:cs="Arial"/>
                <w:i/>
                <w:iCs/>
                <w:sz w:val="18"/>
                <w:lang w:eastAsia="ja-JP"/>
              </w:rPr>
              <w:t>srs-ResourceSetToAddModList</w:t>
            </w:r>
            <w:proofErr w:type="spellEnd"/>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w:t>
            </w:r>
            <w:proofErr w:type="spellStart"/>
            <w:r>
              <w:rPr>
                <w:rFonts w:ascii="Arial" w:eastAsia="Times New Roman" w:hAnsi="Arial" w:cs="Arial"/>
                <w:sz w:val="18"/>
                <w:lang w:eastAsia="ja-JP"/>
              </w:rPr>
              <w:t>noncodebook</w:t>
            </w:r>
            <w:proofErr w:type="spellEnd"/>
            <w:r>
              <w:rPr>
                <w:rFonts w:ascii="Arial" w:eastAsia="Times New Roman" w:hAnsi="Arial" w:cs="Arial"/>
                <w:sz w:val="18"/>
                <w:lang w:eastAsia="ja-JP"/>
              </w:rPr>
              <w:t>'</w:t>
            </w:r>
            <w:r>
              <w:rPr>
                <w:rFonts w:ascii="Arial" w:eastAsia="Times New Roman" w:hAnsi="Arial"/>
                <w:bCs/>
                <w:iCs/>
                <w:sz w:val="18"/>
                <w:szCs w:val="22"/>
                <w:lang w:eastAsia="sv-SE"/>
              </w:rPr>
              <w:t>.</w:t>
            </w:r>
          </w:p>
        </w:tc>
      </w:tr>
      <w:tr w:rsidR="00C66FD2" w14:paraId="4CB719A5" w14:textId="77777777">
        <w:tc>
          <w:tcPr>
            <w:tcW w:w="14173" w:type="dxa"/>
            <w:tcBorders>
              <w:top w:val="single" w:sz="4" w:space="0" w:color="auto"/>
              <w:left w:val="single" w:sz="4" w:space="0" w:color="auto"/>
              <w:bottom w:val="single" w:sz="4" w:space="0" w:color="auto"/>
              <w:right w:val="single" w:sz="4" w:space="0" w:color="auto"/>
            </w:tcBorders>
          </w:tcPr>
          <w:p w14:paraId="3DCD964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ueAssistanceInformationSourceSCG</w:t>
            </w:r>
            <w:proofErr w:type="spellEnd"/>
          </w:p>
          <w:p w14:paraId="130BF4B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proofErr w:type="spellStart"/>
            <w:r>
              <w:rPr>
                <w:rFonts w:ascii="Arial" w:eastAsia="Times New Roman" w:hAnsi="Arial"/>
                <w:i/>
                <w:sz w:val="18"/>
                <w:lang w:eastAsia="sv-SE"/>
              </w:rPr>
              <w:t>UEAssistanceInformation</w:t>
            </w:r>
            <w:proofErr w:type="spellEnd"/>
            <w:r>
              <w:rPr>
                <w:rFonts w:ascii="Arial" w:eastAsia="Times New Roman" w:hAnsi="Arial"/>
                <w:sz w:val="18"/>
                <w:lang w:eastAsia="sv-SE"/>
              </w:rPr>
              <w:t xml:space="preserve"> message for the source SCG, if any.</w:t>
            </w:r>
          </w:p>
        </w:tc>
      </w:tr>
      <w:tr w:rsidR="00C66FD2" w14:paraId="1D365A80" w14:textId="77777777">
        <w:tc>
          <w:tcPr>
            <w:tcW w:w="14173" w:type="dxa"/>
            <w:tcBorders>
              <w:top w:val="single" w:sz="4" w:space="0" w:color="auto"/>
              <w:left w:val="single" w:sz="4" w:space="0" w:color="auto"/>
              <w:bottom w:val="single" w:sz="4" w:space="0" w:color="auto"/>
              <w:right w:val="single" w:sz="4" w:space="0" w:color="auto"/>
            </w:tcBorders>
          </w:tcPr>
          <w:p w14:paraId="275FA5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ue-CapabilityInfo</w:t>
            </w:r>
            <w:proofErr w:type="spellEnd"/>
          </w:p>
          <w:p w14:paraId="1B6217C3"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w:t>
            </w:r>
            <w:proofErr w:type="spellStart"/>
            <w:r>
              <w:rPr>
                <w:rFonts w:ascii="Arial" w:eastAsia="Times New Roman" w:hAnsi="Arial"/>
                <w:i/>
                <w:sz w:val="18"/>
                <w:lang w:eastAsia="sv-SE"/>
              </w:rPr>
              <w:t>CapabilityRAT</w:t>
            </w:r>
            <w:proofErr w:type="spellEnd"/>
            <w:r>
              <w:rPr>
                <w:rFonts w:ascii="Arial" w:eastAsia="Times New Roman" w:hAnsi="Arial"/>
                <w:i/>
                <w:sz w:val="18"/>
                <w:lang w:eastAsia="sv-SE"/>
              </w:rPr>
              <w:t>-</w:t>
            </w:r>
            <w:proofErr w:type="spellStart"/>
            <w:r>
              <w:rPr>
                <w:rFonts w:ascii="Arial" w:eastAsia="Times New Roman" w:hAnsi="Arial"/>
                <w:i/>
                <w:sz w:val="18"/>
                <w:lang w:eastAsia="sv-SE"/>
              </w:rPr>
              <w:t>ContainerList</w:t>
            </w:r>
            <w:proofErr w:type="spellEnd"/>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t>
            </w:r>
            <w:proofErr w:type="spellStart"/>
            <w:r>
              <w:rPr>
                <w:rFonts w:ascii="Arial" w:eastAsia="Times New Roman" w:hAnsi="Arial"/>
                <w:sz w:val="18"/>
                <w:lang w:eastAsia="sv-SE"/>
              </w:rPr>
              <w:t>w.r.t.</w:t>
            </w:r>
            <w:proofErr w:type="spellEnd"/>
            <w:r>
              <w:rPr>
                <w:rFonts w:ascii="Arial" w:eastAsia="Times New Roman" w:hAnsi="Arial"/>
                <w:sz w:val="18"/>
                <w:lang w:eastAsia="sv-SE"/>
              </w:rPr>
              <w:t xml:space="preserve"> the feature set related information.</w:t>
            </w:r>
          </w:p>
        </w:tc>
      </w:tr>
    </w:tbl>
    <w:p w14:paraId="493A9EFD" w14:textId="77777777" w:rsidR="00C66FD2" w:rsidRDefault="00C66FD2">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30071C17" w14:textId="77777777">
        <w:tc>
          <w:tcPr>
            <w:tcW w:w="0" w:type="auto"/>
            <w:tcBorders>
              <w:top w:val="single" w:sz="4" w:space="0" w:color="auto"/>
              <w:left w:val="single" w:sz="4" w:space="0" w:color="auto"/>
              <w:bottom w:val="single" w:sz="4" w:space="0" w:color="auto"/>
              <w:right w:val="single" w:sz="4" w:space="0" w:color="auto"/>
            </w:tcBorders>
          </w:tcPr>
          <w:p w14:paraId="68F23C7B"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Pr>
                <w:rFonts w:ascii="Arial" w:eastAsia="Times New Roman" w:hAnsi="Arial"/>
                <w:b/>
                <w:i/>
                <w:sz w:val="18"/>
                <w:szCs w:val="22"/>
                <w:lang w:eastAsia="sv-SE"/>
              </w:rPr>
              <w:t>BandCombinationInfo</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66FD2" w14:paraId="4DE6F6B2" w14:textId="77777777">
        <w:tc>
          <w:tcPr>
            <w:tcW w:w="0" w:type="auto"/>
            <w:tcBorders>
              <w:top w:val="single" w:sz="4" w:space="0" w:color="auto"/>
              <w:left w:val="single" w:sz="4" w:space="0" w:color="auto"/>
              <w:bottom w:val="single" w:sz="4" w:space="0" w:color="auto"/>
              <w:right w:val="single" w:sz="4" w:space="0" w:color="auto"/>
            </w:tcBorders>
          </w:tcPr>
          <w:p w14:paraId="1BCD7D4B"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Times New Roman" w:hAnsi="Arial"/>
                <w:b/>
                <w:i/>
                <w:sz w:val="18"/>
                <w:szCs w:val="22"/>
                <w:lang w:eastAsia="sv-SE"/>
              </w:rPr>
              <w:t>allowedFeatureSetsList</w:t>
            </w:r>
            <w:proofErr w:type="spellEnd"/>
          </w:p>
          <w:p w14:paraId="354C5F0B"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proofErr w:type="spellStart"/>
            <w:r>
              <w:rPr>
                <w:rFonts w:ascii="Arial" w:eastAsia="Times New Roman" w:hAnsi="Arial"/>
                <w:i/>
                <w:sz w:val="18"/>
                <w:lang w:eastAsia="sv-SE"/>
              </w:rPr>
              <w:t>FeatureSetCombination</w:t>
            </w:r>
            <w:proofErr w:type="spellEnd"/>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proofErr w:type="spellStart"/>
            <w:r>
              <w:rPr>
                <w:rFonts w:ascii="Arial" w:eastAsia="Times New Roman" w:hAnsi="Arial"/>
                <w:i/>
                <w:sz w:val="18"/>
                <w:lang w:eastAsia="sv-SE"/>
              </w:rPr>
              <w:t>FeatureSetCombination</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FeatureSetUplink</w:t>
            </w:r>
            <w:proofErr w:type="spellEnd"/>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C66FD2" w14:paraId="1DFEB8EF" w14:textId="77777777">
        <w:tc>
          <w:tcPr>
            <w:tcW w:w="0" w:type="auto"/>
            <w:tcBorders>
              <w:top w:val="single" w:sz="4" w:space="0" w:color="auto"/>
              <w:left w:val="single" w:sz="4" w:space="0" w:color="auto"/>
              <w:bottom w:val="single" w:sz="4" w:space="0" w:color="auto"/>
              <w:right w:val="single" w:sz="4" w:space="0" w:color="auto"/>
            </w:tcBorders>
          </w:tcPr>
          <w:p w14:paraId="3092F25E"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Times New Roman" w:hAnsi="Arial"/>
                <w:b/>
                <w:i/>
                <w:sz w:val="18"/>
                <w:szCs w:val="22"/>
                <w:lang w:eastAsia="sv-SE"/>
              </w:rPr>
              <w:t>bandCombinationIndex</w:t>
            </w:r>
            <w:proofErr w:type="spellEnd"/>
          </w:p>
          <w:p w14:paraId="1068C29D"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In case of NE-DC,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and/or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proofErr w:type="spellStart"/>
            <w:r>
              <w:rPr>
                <w:rFonts w:ascii="Arial" w:eastAsia="Times New Roman" w:hAnsi="Arial"/>
                <w:i/>
                <w:sz w:val="18"/>
                <w:lang w:eastAsia="ja-JP"/>
              </w:rPr>
              <w:t>supportedBandCombinationList</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and/or </w:t>
            </w:r>
            <w:proofErr w:type="spellStart"/>
            <w:r>
              <w:rPr>
                <w:rFonts w:ascii="Arial" w:eastAsia="Times New Roman" w:hAnsi="Arial"/>
                <w:i/>
                <w:sz w:val="18"/>
                <w:lang w:eastAsia="ja-JP"/>
              </w:rPr>
              <w:t>supportedBandCombinationList-UplinkTxSwitch</w:t>
            </w:r>
            <w:proofErr w:type="spellEnd"/>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proofErr w:type="spellStart"/>
            <w:r>
              <w:rPr>
                <w:rFonts w:ascii="Arial" w:eastAsia="Times New Roman" w:hAnsi="Arial"/>
                <w:i/>
                <w:sz w:val="18"/>
                <w:lang w:eastAsia="sv-SE"/>
              </w:rPr>
              <w:t>supportedBandCombinationList</w:t>
            </w:r>
            <w:proofErr w:type="spellEnd"/>
            <w:r>
              <w:rPr>
                <w:rFonts w:ascii="Arial" w:eastAsia="Times New Roman" w:hAnsi="Arial"/>
                <w:i/>
                <w:sz w:val="18"/>
                <w:lang w:eastAsia="sv-SE"/>
              </w:rPr>
              <w:t xml:space="preserve"> </w:t>
            </w:r>
            <w:r>
              <w:rPr>
                <w:rFonts w:ascii="Arial" w:eastAsia="Times New Roman" w:hAnsi="Arial"/>
                <w:iCs/>
                <w:sz w:val="18"/>
                <w:lang w:eastAsia="sv-SE"/>
              </w:rPr>
              <w:t xml:space="preserve">are referred by an index which corresponds to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Band combination entries in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are referred by an index which corresponds to the position of a band combination in the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increased by the number of entries in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w:t>
            </w:r>
            <w:r>
              <w:rPr>
                <w:rFonts w:ascii="Arial" w:eastAsia="Times New Roman" w:hAnsi="Arial"/>
                <w:iCs/>
                <w:sz w:val="18"/>
                <w:lang w:eastAsia="ja-JP"/>
              </w:rPr>
              <w:t xml:space="preserve"> Band combination entries in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are referred by an index which corresponds to the position of a band combination in the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increased by the number of entries in </w:t>
            </w:r>
            <w:proofErr w:type="spellStart"/>
            <w:r>
              <w:rPr>
                <w:rFonts w:ascii="Arial" w:eastAsia="Times New Roman" w:hAnsi="Arial"/>
                <w:i/>
                <w:sz w:val="18"/>
                <w:lang w:eastAsia="ja-JP"/>
              </w:rPr>
              <w:t>supportedBandCombinationList</w:t>
            </w:r>
            <w:proofErr w:type="spellEnd"/>
            <w:r>
              <w:rPr>
                <w:rFonts w:ascii="Arial" w:eastAsia="Times New Roman" w:hAnsi="Arial"/>
                <w:iCs/>
                <w:sz w:val="18"/>
                <w:lang w:eastAsia="ja-JP"/>
              </w:rPr>
              <w:t>.</w:t>
            </w:r>
          </w:p>
        </w:tc>
      </w:tr>
    </w:tbl>
    <w:p w14:paraId="50096FA1"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66FD2" w14:paraId="38D8056B" w14:textId="77777777">
        <w:tc>
          <w:tcPr>
            <w:tcW w:w="2830" w:type="dxa"/>
            <w:tcBorders>
              <w:top w:val="single" w:sz="4" w:space="0" w:color="auto"/>
              <w:left w:val="single" w:sz="4" w:space="0" w:color="auto"/>
              <w:bottom w:val="single" w:sz="4" w:space="0" w:color="auto"/>
              <w:right w:val="single" w:sz="4" w:space="0" w:color="auto"/>
            </w:tcBorders>
          </w:tcPr>
          <w:p w14:paraId="150C664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17BC962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C66FD2" w14:paraId="72A6439D" w14:textId="77777777">
        <w:tc>
          <w:tcPr>
            <w:tcW w:w="2830" w:type="dxa"/>
            <w:tcBorders>
              <w:top w:val="single" w:sz="4" w:space="0" w:color="auto"/>
              <w:left w:val="single" w:sz="4" w:space="0" w:color="auto"/>
              <w:bottom w:val="single" w:sz="4" w:space="0" w:color="auto"/>
              <w:right w:val="single" w:sz="4" w:space="0" w:color="auto"/>
            </w:tcBorders>
          </w:tcPr>
          <w:p w14:paraId="5254B1C3" w14:textId="77777777" w:rsidR="00C66FD2" w:rsidRDefault="007004D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w:t>
            </w:r>
            <w:proofErr w:type="spellStart"/>
            <w:r>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tcPr>
          <w:p w14:paraId="16346228"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6F7CC8E1" w14:textId="77777777" w:rsidR="00C66FD2" w:rsidRDefault="00C66FD2">
      <w:pPr>
        <w:overflowPunct w:val="0"/>
        <w:autoSpaceDE w:val="0"/>
        <w:autoSpaceDN w:val="0"/>
        <w:adjustRightInd w:val="0"/>
        <w:textAlignment w:val="baseline"/>
        <w:rPr>
          <w:rFonts w:eastAsia="Times New Roman"/>
          <w:lang w:eastAsia="ja-JP"/>
        </w:rPr>
      </w:pPr>
    </w:p>
    <w:p w14:paraId="213360D8" w14:textId="77777777" w:rsidR="00C66FD2" w:rsidRDefault="007004D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proofErr w:type="spellStart"/>
      <w:r>
        <w:rPr>
          <w:rFonts w:eastAsia="Yu Mincho"/>
          <w:i/>
          <w:lang w:eastAsia="ja-JP"/>
        </w:rPr>
        <w:t>ue-CapabilityInfo</w:t>
      </w:r>
      <w:proofErr w:type="spellEnd"/>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C66FD2" w14:paraId="195F7B8B" w14:textId="77777777">
        <w:tc>
          <w:tcPr>
            <w:tcW w:w="2889" w:type="dxa"/>
            <w:tcBorders>
              <w:top w:val="single" w:sz="4" w:space="0" w:color="auto"/>
              <w:left w:val="single" w:sz="4" w:space="0" w:color="auto"/>
              <w:bottom w:val="single" w:sz="4" w:space="0" w:color="auto"/>
              <w:right w:val="single" w:sz="4" w:space="0" w:color="auto"/>
            </w:tcBorders>
          </w:tcPr>
          <w:p w14:paraId="4B16F0BF"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4A1EA4A8"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149F8FA2"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8560215"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269ABD5E"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C66FD2" w14:paraId="770C8C53" w14:textId="77777777">
        <w:tc>
          <w:tcPr>
            <w:tcW w:w="2889" w:type="dxa"/>
            <w:tcBorders>
              <w:top w:val="single" w:sz="4" w:space="0" w:color="auto"/>
              <w:left w:val="single" w:sz="4" w:space="0" w:color="auto"/>
              <w:bottom w:val="single" w:sz="4" w:space="0" w:color="auto"/>
              <w:right w:val="single" w:sz="4" w:space="0" w:color="auto"/>
            </w:tcBorders>
          </w:tcPr>
          <w:p w14:paraId="7F134667"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180E57D"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68F0C0DA"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723603B"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232FAD0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C66FD2" w14:paraId="3B6B3FB9" w14:textId="77777777">
        <w:tc>
          <w:tcPr>
            <w:tcW w:w="2889" w:type="dxa"/>
            <w:tcBorders>
              <w:top w:val="single" w:sz="4" w:space="0" w:color="auto"/>
              <w:left w:val="single" w:sz="4" w:space="0" w:color="auto"/>
              <w:bottom w:val="single" w:sz="4" w:space="0" w:color="auto"/>
              <w:right w:val="single" w:sz="4" w:space="0" w:color="auto"/>
            </w:tcBorders>
          </w:tcPr>
          <w:p w14:paraId="3770364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66DE16E1"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7120A993"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0D166591"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F431437"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C66FD2" w14:paraId="749E25D4" w14:textId="77777777">
        <w:tc>
          <w:tcPr>
            <w:tcW w:w="2889" w:type="dxa"/>
            <w:tcBorders>
              <w:top w:val="single" w:sz="4" w:space="0" w:color="auto"/>
              <w:left w:val="single" w:sz="4" w:space="0" w:color="auto"/>
              <w:bottom w:val="single" w:sz="4" w:space="0" w:color="auto"/>
              <w:right w:val="single" w:sz="4" w:space="0" w:color="auto"/>
            </w:tcBorders>
          </w:tcPr>
          <w:p w14:paraId="1C786976"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527291C2"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104E9AAB"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29047C5"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641E2C8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721E3577" w14:textId="77777777" w:rsidR="00C66FD2" w:rsidRDefault="00C66FD2">
      <w:pPr>
        <w:keepNext/>
        <w:keepLines/>
        <w:overflowPunct w:val="0"/>
        <w:autoSpaceDE w:val="0"/>
        <w:autoSpaceDN w:val="0"/>
        <w:adjustRightInd w:val="0"/>
        <w:spacing w:before="120"/>
        <w:ind w:left="1418" w:hanging="1418"/>
        <w:textAlignment w:val="baseline"/>
        <w:outlineLvl w:val="3"/>
        <w:sectPr w:rsidR="00C66FD2">
          <w:footnotePr>
            <w:numRestart w:val="eachSect"/>
          </w:footnotePr>
          <w:pgSz w:w="16840" w:h="11907" w:orient="landscape"/>
          <w:pgMar w:top="1134" w:right="1418" w:bottom="1134" w:left="1134" w:header="680" w:footer="567" w:gutter="0"/>
          <w:cols w:space="720"/>
          <w:docGrid w:linePitch="272"/>
        </w:sectPr>
      </w:pPr>
    </w:p>
    <w:p w14:paraId="0BF61563" w14:textId="77777777" w:rsidR="00C66FD2" w:rsidRDefault="007004DC">
      <w:pPr>
        <w:pStyle w:val="Heading1"/>
        <w:rPr>
          <w:rFonts w:eastAsia="SimSun"/>
          <w:lang w:eastAsia="zh-CN"/>
        </w:rPr>
      </w:pPr>
      <w:r>
        <w:lastRenderedPageBreak/>
        <w:t>Annex</w:t>
      </w:r>
      <w:r>
        <w:rPr>
          <w:rFonts w:hint="eastAsia"/>
          <w:lang w:eastAsia="zh-CN"/>
        </w:rPr>
        <w:t xml:space="preserve"> A</w:t>
      </w:r>
      <w:r>
        <w:tab/>
        <w:t xml:space="preserve">- collection of RAN2 agreements on CHO including target MCG and candidate </w:t>
      </w:r>
      <w:proofErr w:type="gramStart"/>
      <w:r>
        <w:t>SCGs</w:t>
      </w:r>
      <w:proofErr w:type="gramEnd"/>
    </w:p>
    <w:p w14:paraId="7A9F33E1" w14:textId="77777777" w:rsidR="00C66FD2" w:rsidRDefault="007004DC">
      <w:pPr>
        <w:rPr>
          <w:u w:val="single"/>
          <w:lang w:eastAsia="zh-CN"/>
        </w:rPr>
      </w:pPr>
      <w:r>
        <w:rPr>
          <w:u w:val="single"/>
          <w:lang w:eastAsia="zh-CN"/>
        </w:rPr>
        <w:t>RAN2#119e</w:t>
      </w:r>
    </w:p>
    <w:p w14:paraId="4896326D" w14:textId="77777777" w:rsidR="00C66FD2" w:rsidRDefault="007004D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45196AD2" w14:textId="77777777" w:rsidR="00C66FD2" w:rsidRDefault="007004D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7B23D15A" w14:textId="77777777" w:rsidR="00C66FD2" w:rsidRDefault="007004D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28236C72" w14:textId="77777777" w:rsidR="00C66FD2" w:rsidRDefault="00C66FD2">
      <w:pPr>
        <w:rPr>
          <w:lang w:eastAsia="zh-CN"/>
        </w:rPr>
      </w:pPr>
    </w:p>
    <w:p w14:paraId="720429E7" w14:textId="77777777" w:rsidR="00C66FD2" w:rsidRDefault="007004DC">
      <w:pPr>
        <w:rPr>
          <w:u w:val="single"/>
          <w:lang w:eastAsia="zh-CN"/>
        </w:rPr>
      </w:pPr>
      <w:r>
        <w:rPr>
          <w:u w:val="single"/>
          <w:lang w:eastAsia="zh-CN"/>
        </w:rPr>
        <w:t>RAN2#120</w:t>
      </w:r>
    </w:p>
    <w:p w14:paraId="24C8709D" w14:textId="77777777" w:rsidR="00C66FD2" w:rsidRDefault="007004D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38950DE1" w14:textId="77777777" w:rsidR="00C66FD2" w:rsidRDefault="00C66FD2">
      <w:pPr>
        <w:rPr>
          <w:lang w:eastAsia="zh-CN"/>
        </w:rPr>
      </w:pPr>
    </w:p>
    <w:p w14:paraId="49423838" w14:textId="77777777" w:rsidR="00C66FD2" w:rsidRDefault="007004DC">
      <w:pPr>
        <w:rPr>
          <w:u w:val="single"/>
          <w:lang w:eastAsia="zh-CN"/>
        </w:rPr>
      </w:pPr>
      <w:r>
        <w:rPr>
          <w:u w:val="single"/>
          <w:lang w:eastAsia="zh-CN"/>
        </w:rPr>
        <w:t>RAN2#121</w:t>
      </w:r>
    </w:p>
    <w:p w14:paraId="0C73A120" w14:textId="77777777" w:rsidR="00C66FD2" w:rsidRDefault="007004DC">
      <w:pPr>
        <w:pStyle w:val="Agreement"/>
        <w:tabs>
          <w:tab w:val="clear" w:pos="9990"/>
        </w:tabs>
        <w:overflowPunct/>
        <w:autoSpaceDE/>
        <w:autoSpaceDN/>
        <w:adjustRightInd/>
        <w:ind w:left="1619" w:hanging="360"/>
        <w:textAlignment w:val="auto"/>
      </w:pPr>
      <w:r>
        <w:t>RAN2 agrees to support the simultaneous evaluation of CHO and CPC in Rel-18</w:t>
      </w:r>
    </w:p>
    <w:p w14:paraId="4AF907DD"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w:t>
      </w:r>
      <w:proofErr w:type="gramStart"/>
      <w:r>
        <w:rPr>
          <w:lang w:val="en-US"/>
        </w:rPr>
        <w:t>above</w:t>
      </w:r>
      <w:proofErr w:type="gramEnd"/>
    </w:p>
    <w:p w14:paraId="4EAF8ED0" w14:textId="77777777" w:rsidR="00C66FD2" w:rsidRDefault="00C66FD2">
      <w:pPr>
        <w:rPr>
          <w:lang w:eastAsia="zh-CN"/>
        </w:rPr>
      </w:pPr>
    </w:p>
    <w:p w14:paraId="4006A01F" w14:textId="77777777" w:rsidR="00C66FD2" w:rsidRDefault="007004DC">
      <w:pPr>
        <w:rPr>
          <w:u w:val="single"/>
          <w:lang w:eastAsia="zh-CN"/>
        </w:rPr>
      </w:pPr>
      <w:r>
        <w:rPr>
          <w:u w:val="single"/>
          <w:lang w:eastAsia="zh-CN"/>
        </w:rPr>
        <w:t>RAN2#121bis-e</w:t>
      </w:r>
    </w:p>
    <w:p w14:paraId="5939A7F1" w14:textId="77777777" w:rsidR="00C66FD2" w:rsidRDefault="007004DC">
      <w:pPr>
        <w:pStyle w:val="Agreement"/>
        <w:numPr>
          <w:ilvl w:val="0"/>
          <w:numId w:val="0"/>
        </w:numPr>
        <w:ind w:left="1619" w:hanging="360"/>
      </w:pPr>
      <w:r>
        <w:t>For the CHO+CPC case:</w:t>
      </w:r>
    </w:p>
    <w:p w14:paraId="13ECAADC" w14:textId="77777777" w:rsidR="00C66FD2" w:rsidRDefault="007004D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79637962" w14:textId="77777777" w:rsidR="00C66FD2" w:rsidRDefault="007004DC">
      <w:pPr>
        <w:pStyle w:val="Agreement"/>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78349F08" w14:textId="77777777" w:rsidR="00C66FD2" w:rsidRDefault="007004D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4"/>
    <w:bookmarkEnd w:id="5"/>
    <w:p w14:paraId="15C5EE9E" w14:textId="77777777" w:rsidR="00C66FD2" w:rsidRDefault="00C66FD2">
      <w:pPr>
        <w:rPr>
          <w:lang w:eastAsia="zh-CN"/>
        </w:rPr>
      </w:pPr>
    </w:p>
    <w:p w14:paraId="655FEED9" w14:textId="77777777" w:rsidR="00C66FD2" w:rsidRDefault="007004DC">
      <w:pPr>
        <w:rPr>
          <w:u w:val="single"/>
          <w:lang w:eastAsia="zh-CN"/>
        </w:rPr>
      </w:pPr>
      <w:r>
        <w:rPr>
          <w:u w:val="single"/>
          <w:lang w:eastAsia="zh-CN"/>
        </w:rPr>
        <w:t>RAN2#12</w:t>
      </w:r>
      <w:r>
        <w:rPr>
          <w:rFonts w:hint="eastAsia"/>
          <w:u w:val="single"/>
          <w:lang w:eastAsia="zh-CN"/>
        </w:rPr>
        <w:t>2</w:t>
      </w:r>
    </w:p>
    <w:p w14:paraId="2C5AF7AA"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P3: The CHO execution conditions (for candidate </w:t>
      </w:r>
      <w:proofErr w:type="spellStart"/>
      <w:r>
        <w:rPr>
          <w:lang w:val="en-US"/>
        </w:rPr>
        <w:t>PCells</w:t>
      </w:r>
      <w:proofErr w:type="spellEnd"/>
      <w:proofErr w:type="gramStart"/>
      <w:r>
        <w:rPr>
          <w:lang w:val="en-US"/>
        </w:rPr>
        <w:t>)</w:t>
      </w:r>
      <w:proofErr w:type="gramEnd"/>
      <w:r>
        <w:rPr>
          <w:lang w:val="en-US"/>
        </w:rPr>
        <w:t xml:space="preserve"> and CPA/CPC execution conditions (for candidate </w:t>
      </w:r>
      <w:proofErr w:type="spellStart"/>
      <w:r>
        <w:rPr>
          <w:lang w:val="en-US"/>
        </w:rPr>
        <w:t>PSCells</w:t>
      </w:r>
      <w:proofErr w:type="spellEnd"/>
      <w:r>
        <w:rPr>
          <w:lang w:val="en-US"/>
        </w:rPr>
        <w:t xml:space="preserve">) are provided based on the source </w:t>
      </w:r>
      <w:proofErr w:type="spellStart"/>
      <w:r>
        <w:rPr>
          <w:lang w:val="en-US"/>
        </w:rPr>
        <w:t>MeasConfig</w:t>
      </w:r>
      <w:proofErr w:type="spellEnd"/>
      <w:r>
        <w:rPr>
          <w:lang w:val="en-US"/>
        </w:rPr>
        <w:t>.</w:t>
      </w:r>
    </w:p>
    <w:p w14:paraId="38DBFFC3"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P4: For CHO execution conditions, the source MN determines the execution conditions on candidate </w:t>
      </w:r>
      <w:proofErr w:type="spellStart"/>
      <w:r>
        <w:rPr>
          <w:lang w:val="en-US"/>
        </w:rPr>
        <w:t>PCells</w:t>
      </w:r>
      <w:proofErr w:type="spellEnd"/>
      <w:r>
        <w:rPr>
          <w:lang w:val="en-US"/>
        </w:rPr>
        <w:t xml:space="preserve">, based on the source MCG </w:t>
      </w:r>
      <w:proofErr w:type="spellStart"/>
      <w:r>
        <w:rPr>
          <w:lang w:val="en-US"/>
        </w:rPr>
        <w:t>MeasConfig</w:t>
      </w:r>
      <w:proofErr w:type="spellEnd"/>
      <w:r>
        <w:rPr>
          <w:lang w:val="en-US"/>
        </w:rPr>
        <w:t>.</w:t>
      </w:r>
    </w:p>
    <w:p w14:paraId="6AEFAEDC"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P5: For CPA/CPC execution conditions, the candidate MN determines the parameters of the execution conditions for candidate </w:t>
      </w:r>
      <w:proofErr w:type="spellStart"/>
      <w:r>
        <w:rPr>
          <w:lang w:val="en-US"/>
        </w:rPr>
        <w:t>PSCells</w:t>
      </w:r>
      <w:proofErr w:type="spellEnd"/>
      <w:r>
        <w:rPr>
          <w:lang w:val="en-US"/>
        </w:rPr>
        <w:t xml:space="preserve"> (</w:t>
      </w:r>
      <w:proofErr w:type="gramStart"/>
      <w:r>
        <w:rPr>
          <w:lang w:val="en-US"/>
        </w:rPr>
        <w:t>e.g.</w:t>
      </w:r>
      <w:proofErr w:type="gramEnd"/>
      <w:r>
        <w:rPr>
          <w:lang w:val="en-US"/>
        </w:rPr>
        <w:t xml:space="preserve"> event A4 threshold).</w:t>
      </w:r>
    </w:p>
    <w:p w14:paraId="081411A8"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P6: The candidate MN informs the source MN about the prepared candidate </w:t>
      </w:r>
      <w:proofErr w:type="spellStart"/>
      <w:r>
        <w:rPr>
          <w:lang w:val="en-US"/>
        </w:rPr>
        <w:t>PSCells</w:t>
      </w:r>
      <w:proofErr w:type="spellEnd"/>
      <w:r>
        <w:rPr>
          <w:lang w:val="en-US"/>
        </w:rPr>
        <w:t xml:space="preserve"> and parameters of the associated execution conditions (</w:t>
      </w:r>
      <w:proofErr w:type="gramStart"/>
      <w:r>
        <w:rPr>
          <w:lang w:val="en-US"/>
        </w:rPr>
        <w:t>e.g.</w:t>
      </w:r>
      <w:proofErr w:type="gramEnd"/>
      <w:r>
        <w:rPr>
          <w:lang w:val="en-US"/>
        </w:rPr>
        <w:t xml:space="preserve"> event A4 threshold). According to the received information from the candidate MN, the source MN generates the corresponding execution conditions based on the source MCG </w:t>
      </w:r>
      <w:proofErr w:type="spellStart"/>
      <w:r>
        <w:rPr>
          <w:lang w:val="en-US"/>
        </w:rPr>
        <w:t>MeasConfig</w:t>
      </w:r>
      <w:proofErr w:type="spellEnd"/>
      <w:r>
        <w:rPr>
          <w:lang w:val="en-US"/>
        </w:rPr>
        <w:t xml:space="preserve"> to the UE.</w:t>
      </w:r>
    </w:p>
    <w:p w14:paraId="04F60485"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6D18156A"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lastRenderedPageBreak/>
        <w:t xml:space="preserve">P8: For CHO with candidate SCGs for CPA/CPC, the </w:t>
      </w:r>
      <w:proofErr w:type="spellStart"/>
      <w:r>
        <w:rPr>
          <w:lang w:val="en-US"/>
        </w:rPr>
        <w:t>RRCReconfigurtaion</w:t>
      </w:r>
      <w:proofErr w:type="spellEnd"/>
      <w:r>
        <w:rPr>
          <w:lang w:val="en-US"/>
        </w:rPr>
        <w:t xml:space="preserve"> message in one CHO container includes one MCG configuration and one SCG configuration (</w:t>
      </w:r>
      <w:proofErr w:type="gramStart"/>
      <w:r>
        <w:rPr>
          <w:lang w:val="en-US"/>
        </w:rPr>
        <w:t>i.e.</w:t>
      </w:r>
      <w:proofErr w:type="gramEnd"/>
      <w:r>
        <w:rPr>
          <w:lang w:val="en-US"/>
        </w:rPr>
        <w:t xml:space="preserve"> similar to Rel-17 CHO with SCG configuration).</w:t>
      </w:r>
    </w:p>
    <w:p w14:paraId="4FFA7F10"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P9: The execution conditions associated with one CHO container includes both CHO execution condition(s) and CPA/CPC execution condition(s), </w:t>
      </w:r>
      <w:proofErr w:type="gramStart"/>
      <w:r>
        <w:rPr>
          <w:lang w:val="en-US"/>
        </w:rPr>
        <w:t>i.e.</w:t>
      </w:r>
      <w:proofErr w:type="gramEnd"/>
      <w:r>
        <w:rPr>
          <w:lang w:val="en-US"/>
        </w:rPr>
        <w:t xml:space="preserve"> triggering conditions on both candidate </w:t>
      </w:r>
      <w:proofErr w:type="spellStart"/>
      <w:r>
        <w:rPr>
          <w:lang w:val="en-US"/>
        </w:rPr>
        <w:t>PCell</w:t>
      </w:r>
      <w:proofErr w:type="spellEnd"/>
      <w:r>
        <w:rPr>
          <w:lang w:val="en-US"/>
        </w:rPr>
        <w:t xml:space="preserve"> and candidate </w:t>
      </w:r>
      <w:proofErr w:type="spellStart"/>
      <w:r>
        <w:rPr>
          <w:lang w:val="en-US"/>
        </w:rPr>
        <w:t>PSCell</w:t>
      </w:r>
      <w:proofErr w:type="spellEnd"/>
      <w:r>
        <w:rPr>
          <w:lang w:val="en-US"/>
        </w:rPr>
        <w:t>.</w:t>
      </w:r>
    </w:p>
    <w:p w14:paraId="57E976E2"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P10: If there are multiple candidate </w:t>
      </w:r>
      <w:proofErr w:type="spellStart"/>
      <w:r>
        <w:rPr>
          <w:lang w:val="en-US"/>
        </w:rPr>
        <w:t>PSCells</w:t>
      </w:r>
      <w:proofErr w:type="spellEnd"/>
      <w:r>
        <w:rPr>
          <w:lang w:val="en-US"/>
        </w:rPr>
        <w:t xml:space="preserve"> associated with one candidate </w:t>
      </w:r>
      <w:proofErr w:type="spellStart"/>
      <w:r>
        <w:rPr>
          <w:lang w:val="en-US"/>
        </w:rPr>
        <w:t>PCell</w:t>
      </w:r>
      <w:proofErr w:type="spellEnd"/>
      <w:r>
        <w:rPr>
          <w:lang w:val="en-US"/>
        </w:rPr>
        <w:t xml:space="preserve">, the NW can provide multiple CHO configurations for the same candidate </w:t>
      </w:r>
      <w:proofErr w:type="spellStart"/>
      <w:r>
        <w:rPr>
          <w:lang w:val="en-US"/>
        </w:rPr>
        <w:t>PCell</w:t>
      </w:r>
      <w:proofErr w:type="spellEnd"/>
      <w:r>
        <w:rPr>
          <w:lang w:val="en-US"/>
        </w:rPr>
        <w:t xml:space="preserve">, </w:t>
      </w:r>
      <w:proofErr w:type="gramStart"/>
      <w:r>
        <w:rPr>
          <w:lang w:val="en-US"/>
        </w:rPr>
        <w:t>i.e.</w:t>
      </w:r>
      <w:proofErr w:type="gramEnd"/>
      <w:r>
        <w:rPr>
          <w:lang w:val="en-US"/>
        </w:rPr>
        <w:t xml:space="preserve"> each one contains one MCG configuration (for the same candidate </w:t>
      </w:r>
      <w:proofErr w:type="spellStart"/>
      <w:r>
        <w:rPr>
          <w:lang w:val="en-US"/>
        </w:rPr>
        <w:t>PCell</w:t>
      </w:r>
      <w:proofErr w:type="spellEnd"/>
      <w:r>
        <w:rPr>
          <w:lang w:val="en-US"/>
        </w:rPr>
        <w:t xml:space="preserve">) and one SCG configuration (for different candidate </w:t>
      </w:r>
      <w:proofErr w:type="spellStart"/>
      <w:r>
        <w:rPr>
          <w:lang w:val="en-US"/>
        </w:rPr>
        <w:t>PSCell</w:t>
      </w:r>
      <w:proofErr w:type="spellEnd"/>
      <w:r>
        <w:rPr>
          <w:lang w:val="en-US"/>
        </w:rPr>
        <w:t>).</w:t>
      </w:r>
    </w:p>
    <w:p w14:paraId="32828F6C"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55C4FB79"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0F0379D" w14:textId="77777777" w:rsidR="00C66FD2" w:rsidRDefault="00C66FD2">
      <w:pPr>
        <w:rPr>
          <w:lang w:eastAsia="zh-CN"/>
        </w:rPr>
      </w:pPr>
    </w:p>
    <w:sectPr w:rsidR="00C66FD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ediaTek (Felix)" w:date="2023-07-22T10:51:00Z" w:initials="FTsai">
    <w:p w14:paraId="7C534007" w14:textId="637082D5" w:rsidR="004A3B01" w:rsidRDefault="004A3B01">
      <w:pPr>
        <w:pStyle w:val="CommentText"/>
      </w:pPr>
      <w:r>
        <w:rPr>
          <w:rStyle w:val="CommentReference"/>
        </w:rPr>
        <w:annotationRef/>
      </w:r>
      <w:r>
        <w:t>Maybe we also use “</w:t>
      </w:r>
      <w:r w:rsidRPr="00A8389F">
        <w:t>CHO with candidate SCGs</w:t>
      </w:r>
      <w:r>
        <w:t>” in the title to align with 37.340</w:t>
      </w:r>
    </w:p>
  </w:comment>
  <w:comment w:id="6" w:author="Ericsson" w:date="2023-07-19T14:45:00Z" w:initials="Ericsson">
    <w:p w14:paraId="066B0FC3" w14:textId="77777777" w:rsidR="004A3B01" w:rsidRDefault="004A3B01">
      <w:pPr>
        <w:pStyle w:val="CommentText"/>
      </w:pPr>
      <w:r>
        <w:t>Maybe not needed, as CHO is not defined in the same list.</w:t>
      </w:r>
    </w:p>
  </w:comment>
  <w:comment w:id="7" w:author="Huawei-Yulong" w:date="2023-07-19T14:45:00Z" w:initials="HW">
    <w:p w14:paraId="54486B9A" w14:textId="77777777" w:rsidR="004A3B01" w:rsidRDefault="004A3B01">
      <w:pPr>
        <w:pStyle w:val="CommentText"/>
      </w:pPr>
      <w:r>
        <w:t>37.340 should be sufficient. No need of this.</w:t>
      </w:r>
    </w:p>
    <w:p w14:paraId="7954E2E3" w14:textId="77777777" w:rsidR="004A3B01" w:rsidRDefault="004A3B01">
      <w:pPr>
        <w:pStyle w:val="CommentText"/>
      </w:pPr>
    </w:p>
    <w:p w14:paraId="4891068A" w14:textId="77777777" w:rsidR="004A3B01" w:rsidRDefault="004A3B01">
      <w:pPr>
        <w:pStyle w:val="CommentText"/>
        <w:rPr>
          <w:lang w:eastAsia="zh-CN"/>
        </w:rPr>
      </w:pPr>
      <w:r>
        <w:rPr>
          <w:lang w:eastAsia="zh-CN"/>
        </w:rPr>
        <w:t>Maybe we should use the same terminology as in the endorsed 37.340 CR “</w:t>
      </w:r>
      <w:r>
        <w:rPr>
          <w:b/>
          <w:color w:val="FF0000"/>
          <w:lang w:eastAsia="zh-CN"/>
        </w:rPr>
        <w:t>CHO with candidate SCG(s)</w:t>
      </w:r>
      <w:r>
        <w:rPr>
          <w:lang w:eastAsia="zh-CN"/>
        </w:rPr>
        <w:t>” (in the whole running CR)</w:t>
      </w:r>
    </w:p>
  </w:comment>
  <w:comment w:id="8" w:author="ZTE-Mengjie" w:date="2023-07-19T14:45:00Z" w:initials="ZTE">
    <w:p w14:paraId="7EB4C182" w14:textId="77777777" w:rsidR="004A3B01" w:rsidRDefault="004A3B01">
      <w:pPr>
        <w:pStyle w:val="CommentText"/>
        <w:rPr>
          <w:lang w:val="en-US" w:eastAsia="zh-CN"/>
        </w:rPr>
      </w:pPr>
      <w:r>
        <w:rPr>
          <w:rFonts w:hint="eastAsia"/>
          <w:lang w:val="en-US" w:eastAsia="zh-CN"/>
        </w:rPr>
        <w:t>Agree with Huawei.</w:t>
      </w:r>
    </w:p>
  </w:comment>
  <w:comment w:id="9" w:author="CATT" w:date="2023-07-19T14:45:00Z" w:initials="CATT">
    <w:p w14:paraId="77708F36" w14:textId="77777777" w:rsidR="004A3B01" w:rsidRDefault="004A3B01">
      <w:pPr>
        <w:pStyle w:val="CommentText"/>
        <w:rPr>
          <w:lang w:eastAsia="zh-CN"/>
        </w:rPr>
      </w:pPr>
      <w:r>
        <w:rPr>
          <w:rStyle w:val="CommentReference"/>
        </w:rPr>
        <w:annotationRef/>
      </w:r>
    </w:p>
    <w:p w14:paraId="3432F58A" w14:textId="77777777" w:rsidR="004A3B01" w:rsidRDefault="004A3B01">
      <w:pPr>
        <w:pStyle w:val="CommentText"/>
        <w:rPr>
          <w:lang w:eastAsia="zh-CN"/>
        </w:rPr>
      </w:pPr>
      <w:r>
        <w:rPr>
          <w:rFonts w:hint="eastAsia"/>
          <w:lang w:eastAsia="zh-CN"/>
        </w:rPr>
        <w:t xml:space="preserve">Thanks </w:t>
      </w:r>
      <w:r w:rsidRPr="00FF60ED">
        <w:rPr>
          <w:lang w:eastAsia="zh-CN"/>
        </w:rPr>
        <w:t>companies’</w:t>
      </w:r>
      <w:r>
        <w:rPr>
          <w:rFonts w:hint="eastAsia"/>
          <w:lang w:eastAsia="zh-CN"/>
        </w:rPr>
        <w:t xml:space="preserve"> comments.</w:t>
      </w:r>
    </w:p>
    <w:p w14:paraId="220290C4" w14:textId="77777777" w:rsidR="004A3B01" w:rsidRDefault="004A3B01">
      <w:pPr>
        <w:pStyle w:val="CommentText"/>
        <w:rPr>
          <w:lang w:eastAsia="zh-CN"/>
        </w:rPr>
      </w:pPr>
      <w:r>
        <w:rPr>
          <w:rFonts w:hint="eastAsia"/>
          <w:lang w:eastAsia="zh-CN"/>
        </w:rPr>
        <w:t xml:space="preserve">OK to remove the new term, and </w:t>
      </w:r>
      <w:r>
        <w:rPr>
          <w:lang w:eastAsia="zh-CN"/>
        </w:rPr>
        <w:t>“</w:t>
      </w:r>
      <w:r>
        <w:rPr>
          <w:b/>
          <w:color w:val="FF0000"/>
          <w:lang w:eastAsia="zh-CN"/>
        </w:rPr>
        <w:t>CHO with candidate SCG(s)</w:t>
      </w:r>
      <w:r>
        <w:rPr>
          <w:lang w:eastAsia="zh-CN"/>
        </w:rPr>
        <w:t>”</w:t>
      </w:r>
      <w:r>
        <w:rPr>
          <w:rFonts w:hint="eastAsia"/>
          <w:lang w:eastAsia="zh-CN"/>
        </w:rPr>
        <w:t xml:space="preserve"> is used to align with 37.340 as suggested by Huawei.</w:t>
      </w:r>
    </w:p>
  </w:comment>
  <w:comment w:id="10" w:author="Nokia" w:date="2023-08-02T13:59:00Z" w:initials="Nokia">
    <w:p w14:paraId="610CB666" w14:textId="77777777" w:rsidR="00BD0F32" w:rsidRDefault="00BD0F32" w:rsidP="007412DF">
      <w:pPr>
        <w:pStyle w:val="CommentText"/>
      </w:pPr>
      <w:r>
        <w:rPr>
          <w:rStyle w:val="CommentReference"/>
        </w:rPr>
        <w:annotationRef/>
      </w:r>
      <w:r>
        <w:t xml:space="preserve">Agree with Huawei's suggestion. On the other hand, keeping a good and clear definition also in this specification will not be an issue (it could only help in better understanding). </w:t>
      </w:r>
    </w:p>
  </w:comment>
  <w:comment w:id="16" w:author="Ericsson" w:date="2023-07-19T14:45:00Z" w:initials="Ericsson">
    <w:p w14:paraId="57787CAE" w14:textId="6547C42C" w:rsidR="004A3B01" w:rsidRDefault="004A3B01">
      <w:pPr>
        <w:pStyle w:val="CommentText"/>
      </w:pPr>
      <w:r>
        <w:t>This hasn’t been discussed yet so the Editor’s note should be removed. Only what has been captured in chairman’s notes should be included.</w:t>
      </w:r>
    </w:p>
  </w:comment>
  <w:comment w:id="17" w:author="Huawei-Yulong" w:date="2023-07-19T14:45:00Z" w:initials="HW">
    <w:p w14:paraId="4453F202" w14:textId="77777777" w:rsidR="004A3B01" w:rsidRDefault="004A3B01">
      <w:pPr>
        <w:pStyle w:val="CommentText"/>
        <w:rPr>
          <w:lang w:eastAsia="zh-CN"/>
        </w:rPr>
      </w:pPr>
      <w:r>
        <w:rPr>
          <w:rFonts w:hint="eastAsia"/>
          <w:lang w:eastAsia="zh-CN"/>
        </w:rPr>
        <w:t>N</w:t>
      </w:r>
      <w:r>
        <w:rPr>
          <w:lang w:eastAsia="zh-CN"/>
        </w:rPr>
        <w:t>o strong view, but we are fine to consider this as an open issue for later discussion.</w:t>
      </w:r>
    </w:p>
  </w:comment>
  <w:comment w:id="18" w:author="ZTE-Mengjie" w:date="2023-07-19T14:45:00Z" w:initials="ZTE">
    <w:p w14:paraId="6378058D" w14:textId="77777777" w:rsidR="004A3B01" w:rsidRDefault="004A3B01">
      <w:pPr>
        <w:pStyle w:val="CommentText"/>
        <w:rPr>
          <w:lang w:val="en-US" w:eastAsia="zh-CN"/>
        </w:rPr>
      </w:pPr>
      <w:r>
        <w:rPr>
          <w:rFonts w:hint="eastAsia"/>
          <w:lang w:val="en-US" w:eastAsia="zh-CN"/>
        </w:rPr>
        <w:t>We are also fine to capture this open issue in the EN to identify the potential spec impact.</w:t>
      </w:r>
    </w:p>
  </w:comment>
  <w:comment w:id="19" w:author="CATT" w:date="2023-07-19T14:45:00Z" w:initials="CATT">
    <w:p w14:paraId="0E79CF5D" w14:textId="77777777" w:rsidR="004A3B01" w:rsidRDefault="004A3B01">
      <w:pPr>
        <w:pStyle w:val="CommentText"/>
        <w:rPr>
          <w:lang w:eastAsia="zh-CN"/>
        </w:rPr>
      </w:pPr>
      <w:r>
        <w:rPr>
          <w:rStyle w:val="CommentReference"/>
        </w:rPr>
        <w:annotationRef/>
      </w:r>
    </w:p>
    <w:p w14:paraId="7214CDCB" w14:textId="77777777" w:rsidR="004A3B01" w:rsidRDefault="004A3B01">
      <w:pPr>
        <w:pStyle w:val="CommentText"/>
        <w:rPr>
          <w:lang w:eastAsia="zh-CN"/>
        </w:rPr>
      </w:pPr>
      <w:r>
        <w:rPr>
          <w:rFonts w:hint="eastAsia"/>
          <w:lang w:eastAsia="zh-CN"/>
        </w:rPr>
        <w:t>@Ericsson,</w:t>
      </w:r>
    </w:p>
    <w:p w14:paraId="2327C8A1" w14:textId="77777777" w:rsidR="004A3B01" w:rsidRDefault="004A3B01">
      <w:pPr>
        <w:pStyle w:val="CommentText"/>
        <w:rPr>
          <w:lang w:eastAsia="zh-CN"/>
        </w:rPr>
      </w:pPr>
      <w:r>
        <w:rPr>
          <w:rFonts w:hint="eastAsia"/>
          <w:lang w:eastAsia="zh-CN"/>
        </w:rPr>
        <w:t>If companies agree this is a open issue,then it seems OK to capture it in the EN,</w:t>
      </w:r>
      <w:r>
        <w:rPr>
          <w:lang w:eastAsia="zh-CN"/>
        </w:rPr>
        <w:t>according</w:t>
      </w:r>
      <w:r>
        <w:rPr>
          <w:rFonts w:hint="eastAsia"/>
          <w:lang w:eastAsia="zh-CN"/>
        </w:rPr>
        <w:t xml:space="preserve"> to the scope of the post email,i.e..,</w:t>
      </w:r>
    </w:p>
    <w:p w14:paraId="484880E9" w14:textId="77777777" w:rsidR="004A3B01" w:rsidRDefault="004A3B01">
      <w:pPr>
        <w:pStyle w:val="CommentText"/>
        <w:rPr>
          <w:lang w:eastAsia="zh-CN"/>
        </w:rPr>
      </w:pPr>
      <w:r>
        <w:rPr>
          <w:lang w:eastAsia="zh-CN"/>
        </w:rPr>
        <w:t>“</w:t>
      </w:r>
      <w:r>
        <w:t>Capture identified open issues (e.g. in Editors Notes)</w:t>
      </w:r>
      <w:r>
        <w:rPr>
          <w:lang w:eastAsia="zh-CN"/>
        </w:rPr>
        <w:t>”</w:t>
      </w:r>
    </w:p>
    <w:p w14:paraId="20863BDE" w14:textId="77777777" w:rsidR="004A3B01" w:rsidRDefault="004A3B01">
      <w:pPr>
        <w:pStyle w:val="CommentText"/>
        <w:rPr>
          <w:lang w:eastAsia="zh-CN"/>
        </w:rPr>
      </w:pPr>
    </w:p>
  </w:comment>
  <w:comment w:id="20" w:author="MediaTek (Felix)" w:date="2023-07-22T10:12:00Z" w:initials="FTsai">
    <w:p w14:paraId="750A3B6A" w14:textId="3E7BACC7" w:rsidR="004A3B01" w:rsidRDefault="004A3B01">
      <w:pPr>
        <w:pStyle w:val="CommentText"/>
      </w:pPr>
      <w:r>
        <w:rPr>
          <w:rStyle w:val="CommentReference"/>
        </w:rPr>
        <w:annotationRef/>
      </w:r>
      <w:r>
        <w:t xml:space="preserve">We also think this could be further discussed and prefer to keep the EN. We assume </w:t>
      </w:r>
      <w:r>
        <w:rPr>
          <w:rFonts w:hint="eastAsia"/>
          <w:lang w:eastAsia="zh-CN"/>
        </w:rPr>
        <w:t xml:space="preserve">to reuse </w:t>
      </w:r>
      <w:r w:rsidRPr="002572C5">
        <w:rPr>
          <w:rFonts w:eastAsia="Times New Roman"/>
          <w:i/>
          <w:lang w:eastAsia="ja-JP"/>
        </w:rPr>
        <w:t>selectedCondRRCReconfig-r17</w:t>
      </w:r>
      <w:r w:rsidRPr="003F5005">
        <w:rPr>
          <w:rFonts w:eastAsia="Times New Roman"/>
          <w:iCs/>
          <w:lang w:eastAsia="ja-JP"/>
        </w:rPr>
        <w:t>.</w:t>
      </w:r>
    </w:p>
  </w:comment>
  <w:comment w:id="21" w:author="OPPO" w:date="2023-07-25T14:49:00Z" w:initials="XL">
    <w:p w14:paraId="03AE4CA8" w14:textId="0AAE3687" w:rsidR="004A3B01" w:rsidRPr="008E611E" w:rsidRDefault="004A3B01">
      <w:pPr>
        <w:pStyle w:val="CommentText"/>
        <w:rPr>
          <w:lang w:eastAsia="zh-CN"/>
        </w:rPr>
      </w:pPr>
      <w:r>
        <w:rPr>
          <w:rStyle w:val="CommentReference"/>
        </w:rPr>
        <w:annotationRef/>
      </w:r>
      <w:r>
        <w:rPr>
          <w:rFonts w:hint="eastAsia"/>
          <w:lang w:eastAsia="zh-CN"/>
        </w:rPr>
        <w:t>We</w:t>
      </w:r>
      <w:r>
        <w:rPr>
          <w:lang w:eastAsia="zh-CN"/>
        </w:rPr>
        <w:t xml:space="preserve"> also prefer to keep this EN and we may need to further discuss which node is responsible to allocate the candidate SCG index.</w:t>
      </w:r>
    </w:p>
  </w:comment>
  <w:comment w:id="22" w:author="Samsung-WeiWeiWang" w:date="2023-07-31T12:47:00Z" w:initials="Samsung">
    <w:p w14:paraId="566489E7" w14:textId="60558947" w:rsidR="004A3B01" w:rsidRDefault="004A3B01">
      <w:pPr>
        <w:pStyle w:val="CommentText"/>
        <w:rPr>
          <w:lang w:eastAsia="zh-CN"/>
        </w:rPr>
      </w:pPr>
      <w:r>
        <w:rPr>
          <w:rStyle w:val="CommentReference"/>
        </w:rPr>
        <w:annotationRef/>
      </w:r>
      <w:r>
        <w:rPr>
          <w:rFonts w:hint="eastAsia"/>
          <w:lang w:eastAsia="zh-CN"/>
        </w:rPr>
        <w:t>W</w:t>
      </w:r>
      <w:r>
        <w:rPr>
          <w:lang w:eastAsia="zh-CN"/>
        </w:rPr>
        <w:t>e are fine to put this as an open issue via EN</w:t>
      </w:r>
    </w:p>
  </w:comment>
  <w:comment w:id="23" w:author="vivo(Jing)" w:date="2023-08-01T15:41:00Z" w:initials="v">
    <w:p w14:paraId="43D72FF1" w14:textId="512919C0" w:rsidR="004A3B01" w:rsidRDefault="004A3B01">
      <w:pPr>
        <w:pStyle w:val="CommentText"/>
      </w:pPr>
      <w:r>
        <w:rPr>
          <w:rStyle w:val="CommentReference"/>
        </w:rPr>
        <w:annotationRef/>
      </w:r>
      <w:r>
        <w:t>Agree with companies to keep this EN and we can further discuss it next meeting.</w:t>
      </w:r>
    </w:p>
  </w:comment>
  <w:comment w:id="24" w:author="Xiaomi" w:date="2023-08-02T14:45:00Z" w:initials="XM">
    <w:p w14:paraId="55466923" w14:textId="5A3133E1" w:rsidR="004A3B01" w:rsidRDefault="004A3B01">
      <w:pPr>
        <w:pStyle w:val="CommentText"/>
      </w:pPr>
      <w:r>
        <w:rPr>
          <w:rStyle w:val="CommentReference"/>
        </w:rPr>
        <w:annotationRef/>
      </w:r>
      <w:r>
        <w:rPr>
          <w:rFonts w:hint="eastAsia"/>
          <w:lang w:eastAsia="zh-CN"/>
        </w:rPr>
        <w:t>We</w:t>
      </w:r>
      <w:r>
        <w:rPr>
          <w:lang w:eastAsia="zh-CN"/>
        </w:rPr>
        <w:t xml:space="preserve"> </w:t>
      </w:r>
      <w:r>
        <w:rPr>
          <w:rFonts w:hint="eastAsia"/>
          <w:lang w:eastAsia="zh-CN"/>
        </w:rPr>
        <w:t>are</w:t>
      </w:r>
      <w:r>
        <w:rPr>
          <w:lang w:eastAsia="zh-CN"/>
        </w:rPr>
        <w:t xml:space="preserve"> </w:t>
      </w:r>
      <w:r>
        <w:rPr>
          <w:rFonts w:hint="eastAsia"/>
          <w:lang w:eastAsia="zh-CN"/>
        </w:rPr>
        <w:t>also</w:t>
      </w:r>
      <w:r>
        <w:rPr>
          <w:lang w:eastAsia="zh-CN"/>
        </w:rPr>
        <w:t xml:space="preserve"> </w:t>
      </w:r>
      <w:r>
        <w:rPr>
          <w:rFonts w:hint="eastAsia"/>
          <w:lang w:eastAsia="zh-CN"/>
        </w:rPr>
        <w:t>fine</w:t>
      </w:r>
      <w:r>
        <w:rPr>
          <w:lang w:eastAsia="zh-CN"/>
        </w:rPr>
        <w:t xml:space="preserve"> </w:t>
      </w:r>
      <w:r>
        <w:rPr>
          <w:rFonts w:hint="eastAsia"/>
          <w:lang w:eastAsia="zh-CN"/>
        </w:rPr>
        <w:t>to</w:t>
      </w:r>
      <w:r>
        <w:rPr>
          <w:lang w:eastAsia="zh-CN"/>
        </w:rPr>
        <w:t xml:space="preserve"> </w:t>
      </w:r>
      <w:r>
        <w:rPr>
          <w:rFonts w:hint="eastAsia"/>
          <w:lang w:eastAsia="zh-CN"/>
        </w:rPr>
        <w:t>keep</w:t>
      </w:r>
      <w:r>
        <w:rPr>
          <w:lang w:eastAsia="zh-CN"/>
        </w:rPr>
        <w:t xml:space="preserve"> </w:t>
      </w:r>
      <w:r>
        <w:rPr>
          <w:rFonts w:hint="eastAsia"/>
          <w:lang w:eastAsia="zh-CN"/>
        </w:rPr>
        <w:t>the</w:t>
      </w:r>
      <w:r>
        <w:rPr>
          <w:lang w:eastAsia="zh-CN"/>
        </w:rPr>
        <w:t xml:space="preserve"> </w:t>
      </w:r>
      <w:r>
        <w:rPr>
          <w:rFonts w:hint="eastAsia"/>
          <w:lang w:eastAsia="zh-CN"/>
        </w:rPr>
        <w:t>EN.</w:t>
      </w:r>
    </w:p>
  </w:comment>
  <w:comment w:id="25" w:author="Nokia" w:date="2023-08-02T14:01:00Z" w:initials="Nokia">
    <w:p w14:paraId="2DA20113" w14:textId="77777777" w:rsidR="00BD0F32" w:rsidRDefault="00BD0F32" w:rsidP="004E394C">
      <w:pPr>
        <w:pStyle w:val="CommentText"/>
      </w:pPr>
      <w:r>
        <w:rPr>
          <w:rStyle w:val="CommentReference"/>
        </w:rPr>
        <w:annotationRef/>
      </w:r>
      <w:r>
        <w:t>We also agree that this editor's note is correct and are fine to keep it.</w:t>
      </w:r>
    </w:p>
  </w:comment>
  <w:comment w:id="45" w:author="Ericsson" w:date="2023-07-19T14:45:00Z" w:initials="Ericsson">
    <w:p w14:paraId="58B38997" w14:textId="1B6FB9D8" w:rsidR="004A3B01" w:rsidRDefault="004A3B01">
      <w:pPr>
        <w:pStyle w:val="CommentText"/>
      </w:pPr>
      <w:r>
        <w:t>This hasn’t been discussed yet, so the Editor’s note should be removed.</w:t>
      </w:r>
    </w:p>
  </w:comment>
  <w:comment w:id="46" w:author="Huawei-Yulong" w:date="2023-07-19T14:45:00Z" w:initials="HW">
    <w:p w14:paraId="7AB24CCE" w14:textId="77777777" w:rsidR="004A3B01" w:rsidRDefault="004A3B01">
      <w:pPr>
        <w:pStyle w:val="CommentText"/>
        <w:rPr>
          <w:lang w:eastAsia="zh-CN"/>
        </w:rPr>
      </w:pPr>
      <w:r>
        <w:rPr>
          <w:rFonts w:hint="eastAsia"/>
          <w:lang w:eastAsia="zh-CN"/>
        </w:rPr>
        <w:t>W</w:t>
      </w:r>
      <w:r>
        <w:rPr>
          <w:lang w:eastAsia="zh-CN"/>
        </w:rPr>
        <w:t>e should have this EN to clarify if there will be any spec impact.</w:t>
      </w:r>
    </w:p>
    <w:p w14:paraId="25396AB5" w14:textId="77777777" w:rsidR="004A3B01" w:rsidRDefault="004A3B01">
      <w:pPr>
        <w:pStyle w:val="CommentText"/>
        <w:rPr>
          <w:lang w:eastAsia="zh-CN"/>
        </w:rPr>
      </w:pPr>
      <w:r>
        <w:rPr>
          <w:lang w:eastAsia="zh-CN"/>
        </w:rPr>
        <w:t>However, we believe, the configuration should be released after any SCG change. We don’t support reference config for this feature. The candiate SCG config is the delta config based on the source config, which becomes invalid if the source SCG config changes.</w:t>
      </w:r>
    </w:p>
  </w:comment>
  <w:comment w:id="47" w:author="ZTE-Mengjie" w:date="2023-07-19T14:45:00Z" w:initials="ZTE">
    <w:p w14:paraId="26BF5C93" w14:textId="77777777" w:rsidR="004A3B01" w:rsidRDefault="004A3B01">
      <w:pPr>
        <w:pStyle w:val="CommentText"/>
        <w:rPr>
          <w:lang w:val="en-US" w:eastAsia="zh-CN"/>
        </w:rPr>
      </w:pPr>
      <w:r>
        <w:rPr>
          <w:rFonts w:hint="eastAsia"/>
          <w:lang w:val="en-US" w:eastAsia="zh-CN"/>
        </w:rPr>
        <w:t xml:space="preserve">We are fine to add this EN. </w:t>
      </w:r>
    </w:p>
    <w:p w14:paraId="164F3D6F" w14:textId="77777777" w:rsidR="004A3B01" w:rsidRDefault="004A3B01">
      <w:pPr>
        <w:pStyle w:val="CommentText"/>
        <w:rPr>
          <w:lang w:val="en-US" w:eastAsia="zh-CN"/>
        </w:rPr>
      </w:pPr>
      <w:r>
        <w:rPr>
          <w:rFonts w:hint="eastAsia"/>
          <w:lang w:val="en-US" w:eastAsia="zh-CN"/>
        </w:rPr>
        <w:t>Currently, the SCG release shall not trigger the remove of Rel-16/Rel-17 CHO configuration (including CHO with SCG configuration), we may need to further clarify how to handle the Rel-18 CHO with candidate SCG(s) configuration upon SCG release considering this is a new feature (although we think the similar handling as Rel-16/Rel-17 CHO can be reused).</w:t>
      </w:r>
    </w:p>
  </w:comment>
  <w:comment w:id="49" w:author="CATT" w:date="2023-07-19T14:45:00Z" w:initials="CATT">
    <w:p w14:paraId="78F4907B" w14:textId="77777777" w:rsidR="004A3B01" w:rsidRDefault="004A3B01">
      <w:pPr>
        <w:pStyle w:val="CommentText"/>
        <w:rPr>
          <w:lang w:eastAsia="zh-CN"/>
        </w:rPr>
      </w:pPr>
      <w:r>
        <w:rPr>
          <w:rStyle w:val="CommentReference"/>
        </w:rPr>
        <w:annotationRef/>
      </w:r>
    </w:p>
    <w:p w14:paraId="5957B19F" w14:textId="77777777" w:rsidR="004A3B01" w:rsidRDefault="004A3B01">
      <w:pPr>
        <w:pStyle w:val="CommentText"/>
        <w:rPr>
          <w:lang w:eastAsia="zh-CN"/>
        </w:rPr>
      </w:pPr>
      <w:r>
        <w:rPr>
          <w:rFonts w:hint="eastAsia"/>
          <w:lang w:eastAsia="zh-CN"/>
        </w:rPr>
        <w:t xml:space="preserve">Thanks </w:t>
      </w:r>
      <w:r w:rsidRPr="00FF60ED">
        <w:rPr>
          <w:lang w:eastAsia="zh-CN"/>
        </w:rPr>
        <w:t>companies’</w:t>
      </w:r>
      <w:r>
        <w:rPr>
          <w:rFonts w:hint="eastAsia"/>
          <w:lang w:eastAsia="zh-CN"/>
        </w:rPr>
        <w:t xml:space="preserve"> comments.</w:t>
      </w:r>
    </w:p>
    <w:p w14:paraId="1446132E" w14:textId="77777777" w:rsidR="004A3B01" w:rsidRDefault="004A3B01" w:rsidP="0027521D">
      <w:pPr>
        <w:pStyle w:val="CommentText"/>
        <w:rPr>
          <w:lang w:eastAsia="zh-CN"/>
        </w:rPr>
      </w:pPr>
      <w:r>
        <w:rPr>
          <w:rFonts w:hint="eastAsia"/>
          <w:lang w:eastAsia="zh-CN"/>
        </w:rPr>
        <w:t xml:space="preserve">@Ericsson, If this is a open issue, then it seems OK to capture it in the EN, </w:t>
      </w:r>
      <w:r>
        <w:rPr>
          <w:lang w:eastAsia="zh-CN"/>
        </w:rPr>
        <w:t>according</w:t>
      </w:r>
      <w:r>
        <w:rPr>
          <w:rFonts w:hint="eastAsia"/>
          <w:lang w:eastAsia="zh-CN"/>
        </w:rPr>
        <w:t xml:space="preserve"> to the scope of the post email.</w:t>
      </w:r>
    </w:p>
  </w:comment>
  <w:comment w:id="50" w:author="MediaTek (Felix)" w:date="2023-07-22T10:16:00Z" w:initials="FTsai">
    <w:p w14:paraId="26AA3F43" w14:textId="03142CCA" w:rsidR="004A3B01" w:rsidRDefault="004A3B01">
      <w:pPr>
        <w:pStyle w:val="CommentText"/>
      </w:pPr>
      <w:r>
        <w:rPr>
          <w:rStyle w:val="CommentReference"/>
        </w:rPr>
        <w:annotationRef/>
      </w:r>
      <w:r>
        <w:t>We also prefer to keep this EN.</w:t>
      </w:r>
    </w:p>
  </w:comment>
  <w:comment w:id="51" w:author="OPPO" w:date="2023-07-25T14:50:00Z" w:initials="XL">
    <w:p w14:paraId="4FE89253" w14:textId="3E3590C6" w:rsidR="004A3B01" w:rsidRDefault="004A3B01">
      <w:pPr>
        <w:pStyle w:val="CommentText"/>
        <w:rPr>
          <w:lang w:eastAsia="zh-CN"/>
        </w:rPr>
      </w:pPr>
      <w:r>
        <w:rPr>
          <w:rStyle w:val="CommentReference"/>
        </w:rPr>
        <w:annotationRef/>
      </w:r>
      <w:r>
        <w:rPr>
          <w:rFonts w:hint="eastAsia"/>
          <w:lang w:eastAsia="zh-CN"/>
        </w:rPr>
        <w:t>O</w:t>
      </w:r>
      <w:r>
        <w:rPr>
          <w:lang w:eastAsia="zh-CN"/>
        </w:rPr>
        <w:t>K to keep the EN. For the identified case, we think the CHO with candidate SCGs configuration can be maintained if the candidate SCG configuration is full configuration. Further discussion is needed on whether or not to rely on NW to release the configuration.</w:t>
      </w:r>
    </w:p>
  </w:comment>
  <w:comment w:id="52" w:author="Samsung-WeiWeiWang" w:date="2023-07-31T12:47:00Z" w:initials="Samsung">
    <w:p w14:paraId="4D959A85" w14:textId="0CB81CA8" w:rsidR="004A3B01" w:rsidRDefault="004A3B01">
      <w:pPr>
        <w:pStyle w:val="CommentText"/>
        <w:rPr>
          <w:lang w:eastAsia="zh-CN"/>
        </w:rPr>
      </w:pPr>
      <w:r>
        <w:rPr>
          <w:rStyle w:val="CommentReference"/>
        </w:rPr>
        <w:annotationRef/>
      </w:r>
      <w:r>
        <w:rPr>
          <w:lang w:eastAsia="zh-CN"/>
        </w:rPr>
        <w:t>It is fine to have this EN</w:t>
      </w:r>
    </w:p>
  </w:comment>
  <w:comment w:id="53" w:author="vivo(Jing)" w:date="2023-08-01T15:44:00Z" w:initials="v">
    <w:p w14:paraId="30CDB471" w14:textId="6C40B047" w:rsidR="004A3B01" w:rsidRDefault="004A3B01">
      <w:pPr>
        <w:pStyle w:val="CommentText"/>
      </w:pPr>
      <w:r>
        <w:rPr>
          <w:rStyle w:val="CommentReference"/>
        </w:rPr>
        <w:annotationRef/>
      </w:r>
      <w:r>
        <w:t>Agree to keep this EN. Our understanding is that, on one hand, as OPPO mentioned, it can depend on whether the SCG configuration is full configuration or not. On the other hand, we can also assume that UE can always relay on NW reconfiguration to release this CHO+candidate SCG configution.</w:t>
      </w:r>
    </w:p>
  </w:comment>
  <w:comment w:id="54" w:author="Xiaomi" w:date="2023-08-02T14:46:00Z" w:initials="XM">
    <w:p w14:paraId="78E2A560" w14:textId="77777777" w:rsidR="004A3B01" w:rsidRDefault="004A3B01" w:rsidP="004A3B01">
      <w:pPr>
        <w:pStyle w:val="CommentText"/>
        <w:rPr>
          <w:lang w:eastAsia="zh-CN"/>
        </w:rPr>
      </w:pPr>
      <w:r>
        <w:rPr>
          <w:rStyle w:val="CommentReference"/>
        </w:rPr>
        <w:annotationRef/>
      </w:r>
      <w:r>
        <w:t xml:space="preserve">We are also fine to </w:t>
      </w:r>
      <w:r>
        <w:rPr>
          <w:rFonts w:hint="eastAsia"/>
          <w:lang w:eastAsia="zh-CN"/>
        </w:rPr>
        <w:t>have</w:t>
      </w:r>
      <w:r>
        <w:t xml:space="preserve"> the EN. We prefer to reuse the similar handling as Rel-17 CHO with SCG </w:t>
      </w:r>
      <w:r>
        <w:rPr>
          <w:rFonts w:hint="eastAsia"/>
          <w:lang w:eastAsia="zh-CN"/>
        </w:rPr>
        <w:t>and</w:t>
      </w:r>
      <w:r>
        <w:t xml:space="preserve"> </w:t>
      </w:r>
      <w:r>
        <w:rPr>
          <w:rFonts w:hint="eastAsia"/>
          <w:lang w:eastAsia="zh-CN"/>
        </w:rPr>
        <w:t>SCG</w:t>
      </w:r>
      <w:r>
        <w:rPr>
          <w:lang w:eastAsia="zh-CN"/>
        </w:rPr>
        <w:t xml:space="preserve"> </w:t>
      </w:r>
      <w:r>
        <w:rPr>
          <w:rFonts w:hint="eastAsia"/>
          <w:lang w:eastAsia="zh-CN"/>
        </w:rPr>
        <w:t>release</w:t>
      </w:r>
      <w:r>
        <w:rPr>
          <w:lang w:eastAsia="zh-CN"/>
        </w:rPr>
        <w:t xml:space="preserve"> </w:t>
      </w:r>
      <w:r>
        <w:rPr>
          <w:rFonts w:hint="eastAsia"/>
          <w:lang w:eastAsia="zh-CN"/>
        </w:rPr>
        <w:t>can</w:t>
      </w:r>
      <w:r>
        <w:rPr>
          <w:lang w:eastAsia="zh-CN"/>
        </w:rPr>
        <w:t xml:space="preserve"> </w:t>
      </w:r>
      <w:r>
        <w:rPr>
          <w:rFonts w:hint="eastAsia"/>
          <w:lang w:eastAsia="zh-CN"/>
        </w:rPr>
        <w:t>not</w:t>
      </w:r>
      <w:r>
        <w:rPr>
          <w:lang w:eastAsia="zh-CN"/>
        </w:rPr>
        <w:t xml:space="preserve"> </w:t>
      </w:r>
      <w:r>
        <w:rPr>
          <w:rFonts w:hint="eastAsia"/>
          <w:lang w:eastAsia="zh-CN"/>
        </w:rPr>
        <w:t>trigger</w:t>
      </w:r>
      <w:r>
        <w:rPr>
          <w:lang w:eastAsia="zh-CN"/>
        </w:rPr>
        <w:t xml:space="preserve"> </w:t>
      </w:r>
      <w:r>
        <w:rPr>
          <w:rFonts w:hint="eastAsia"/>
          <w:lang w:eastAsia="zh-CN"/>
        </w:rPr>
        <w:t>the</w:t>
      </w:r>
      <w:r>
        <w:rPr>
          <w:lang w:eastAsia="zh-CN"/>
        </w:rPr>
        <w:t xml:space="preserve"> </w:t>
      </w:r>
      <w:r>
        <w:rPr>
          <w:rFonts w:hint="eastAsia"/>
          <w:lang w:eastAsia="zh-CN"/>
        </w:rPr>
        <w:t>remove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configuration</w:t>
      </w:r>
      <w:r>
        <w:rPr>
          <w:lang w:eastAsia="zh-CN"/>
        </w:rPr>
        <w:t xml:space="preserve"> </w:t>
      </w:r>
      <w:r>
        <w:rPr>
          <w:rFonts w:hint="eastAsia"/>
          <w:lang w:eastAsia="zh-CN"/>
        </w:rPr>
        <w:t>of</w:t>
      </w:r>
      <w:r>
        <w:rPr>
          <w:lang w:eastAsia="zh-CN"/>
        </w:rPr>
        <w:t xml:space="preserve"> </w:t>
      </w:r>
      <w:r>
        <w:rPr>
          <w:rFonts w:hint="eastAsia"/>
          <w:lang w:eastAsia="zh-CN"/>
        </w:rPr>
        <w:t>Rel-</w:t>
      </w:r>
      <w:r>
        <w:rPr>
          <w:lang w:eastAsia="zh-CN"/>
        </w:rPr>
        <w:t xml:space="preserve">18 </w:t>
      </w:r>
      <w:r>
        <w:rPr>
          <w:rFonts w:hint="eastAsia"/>
          <w:lang w:eastAsia="zh-CN"/>
        </w:rPr>
        <w:t>CHO</w:t>
      </w:r>
      <w:r>
        <w:rPr>
          <w:lang w:eastAsia="zh-CN"/>
        </w:rPr>
        <w:t xml:space="preserve"> </w:t>
      </w:r>
      <w:r>
        <w:rPr>
          <w:rFonts w:hint="eastAsia"/>
          <w:lang w:eastAsia="zh-CN"/>
        </w:rPr>
        <w:t>with</w:t>
      </w:r>
      <w:r>
        <w:rPr>
          <w:lang w:eastAsia="zh-CN"/>
        </w:rPr>
        <w:t xml:space="preserve"> </w:t>
      </w:r>
      <w:r>
        <w:rPr>
          <w:rFonts w:hint="eastAsia"/>
          <w:lang w:eastAsia="zh-CN"/>
        </w:rPr>
        <w:t>candidate</w:t>
      </w:r>
      <w:r>
        <w:rPr>
          <w:lang w:eastAsia="zh-CN"/>
        </w:rPr>
        <w:t xml:space="preserve"> </w:t>
      </w:r>
      <w:r>
        <w:rPr>
          <w:rFonts w:hint="eastAsia"/>
          <w:lang w:eastAsia="zh-CN"/>
        </w:rPr>
        <w:t>SCG(s).</w:t>
      </w:r>
    </w:p>
    <w:p w14:paraId="18A12790" w14:textId="3511CC8F" w:rsidR="004A3B01" w:rsidRDefault="004A3B01" w:rsidP="004A3B01">
      <w:pPr>
        <w:pStyle w:val="CommentText"/>
      </w:pPr>
      <w:r>
        <w:rPr>
          <w:rFonts w:hint="eastAsia"/>
          <w:lang w:eastAsia="zh-CN"/>
        </w:rPr>
        <w:t>As</w:t>
      </w:r>
      <w:r>
        <w:rPr>
          <w:lang w:eastAsia="zh-CN"/>
        </w:rPr>
        <w:t xml:space="preserve"> </w:t>
      </w:r>
      <w:r>
        <w:rPr>
          <w:rFonts w:hint="eastAsia"/>
          <w:lang w:eastAsia="zh-CN"/>
        </w:rPr>
        <w:t>vivo</w:t>
      </w:r>
      <w:r>
        <w:rPr>
          <w:lang w:eastAsia="zh-CN"/>
        </w:rPr>
        <w:t xml:space="preserve"> </w:t>
      </w:r>
      <w:r>
        <w:rPr>
          <w:rFonts w:hint="eastAsia"/>
          <w:lang w:eastAsia="zh-CN"/>
        </w:rPr>
        <w:t>said,</w:t>
      </w:r>
      <w:r>
        <w:rPr>
          <w:lang w:eastAsia="zh-CN"/>
        </w:rPr>
        <w:t xml:space="preserve"> </w:t>
      </w:r>
      <w:r>
        <w:rPr>
          <w:rFonts w:hint="eastAsia"/>
          <w:lang w:eastAsia="zh-CN"/>
        </w:rPr>
        <w:t>the</w:t>
      </w:r>
      <w:r>
        <w:rPr>
          <w:lang w:eastAsia="zh-CN"/>
        </w:rPr>
        <w:t xml:space="preserve"> </w:t>
      </w:r>
      <w:r>
        <w:rPr>
          <w:rFonts w:hint="eastAsia"/>
          <w:lang w:eastAsia="zh-CN"/>
        </w:rPr>
        <w:t>CHO</w:t>
      </w:r>
      <w:r>
        <w:rPr>
          <w:lang w:eastAsia="zh-CN"/>
        </w:rPr>
        <w:t xml:space="preserve"> </w:t>
      </w:r>
      <w:r>
        <w:rPr>
          <w:rFonts w:hint="eastAsia"/>
          <w:lang w:eastAsia="zh-CN"/>
        </w:rPr>
        <w:t>with</w:t>
      </w:r>
      <w:r>
        <w:rPr>
          <w:lang w:eastAsia="zh-CN"/>
        </w:rPr>
        <w:t xml:space="preserve"> </w:t>
      </w:r>
      <w:r>
        <w:rPr>
          <w:rFonts w:hint="eastAsia"/>
          <w:lang w:eastAsia="zh-CN"/>
        </w:rPr>
        <w:t>candidate</w:t>
      </w:r>
      <w:r>
        <w:rPr>
          <w:lang w:eastAsia="zh-CN"/>
        </w:rPr>
        <w:t xml:space="preserve"> </w:t>
      </w:r>
      <w:r>
        <w:rPr>
          <w:rFonts w:hint="eastAsia"/>
          <w:lang w:eastAsia="zh-CN"/>
        </w:rPr>
        <w:t>SCG(s)</w:t>
      </w:r>
      <w:r>
        <w:rPr>
          <w:lang w:eastAsia="zh-CN"/>
        </w:rPr>
        <w:t xml:space="preserve"> </w:t>
      </w:r>
      <w:r>
        <w:rPr>
          <w:rFonts w:hint="eastAsia"/>
          <w:lang w:eastAsia="zh-CN"/>
        </w:rPr>
        <w:t>can</w:t>
      </w:r>
      <w:r>
        <w:rPr>
          <w:lang w:eastAsia="zh-CN"/>
        </w:rPr>
        <w:t xml:space="preserve"> </w:t>
      </w:r>
      <w:r>
        <w:rPr>
          <w:rFonts w:hint="eastAsia"/>
          <w:lang w:eastAsia="zh-CN"/>
        </w:rPr>
        <w:t>always</w:t>
      </w:r>
      <w:r>
        <w:rPr>
          <w:lang w:eastAsia="zh-CN"/>
        </w:rPr>
        <w:t xml:space="preserve"> </w:t>
      </w:r>
      <w:r>
        <w:rPr>
          <w:rFonts w:hint="eastAsia"/>
          <w:lang w:eastAsia="zh-CN"/>
        </w:rPr>
        <w:t>be</w:t>
      </w:r>
      <w:r>
        <w:rPr>
          <w:lang w:eastAsia="zh-CN"/>
        </w:rPr>
        <w:t xml:space="preserve"> </w:t>
      </w:r>
      <w:r>
        <w:rPr>
          <w:rFonts w:hint="eastAsia"/>
          <w:lang w:eastAsia="zh-CN"/>
        </w:rPr>
        <w:t>release</w:t>
      </w:r>
      <w:r>
        <w:rPr>
          <w:lang w:eastAsia="zh-CN"/>
        </w:rPr>
        <w:t xml:space="preserve"> </w:t>
      </w:r>
      <w:r>
        <w:rPr>
          <w:rFonts w:hint="eastAsia"/>
          <w:lang w:eastAsia="zh-CN"/>
        </w:rPr>
        <w:t>by</w:t>
      </w:r>
      <w:r>
        <w:rPr>
          <w:lang w:eastAsia="zh-CN"/>
        </w:rPr>
        <w:t xml:space="preserve"> </w:t>
      </w:r>
      <w:r>
        <w:rPr>
          <w:rFonts w:hint="eastAsia"/>
          <w:lang w:eastAsia="zh-CN"/>
        </w:rPr>
        <w:t>NW</w:t>
      </w:r>
      <w:r w:rsidR="00BF4C4B">
        <w:rPr>
          <w:lang w:eastAsia="zh-CN"/>
        </w:rPr>
        <w:t xml:space="preserve"> reconfiguration</w:t>
      </w:r>
      <w:r>
        <w:rPr>
          <w:rFonts w:hint="eastAsia"/>
          <w:lang w:eastAsia="zh-CN"/>
        </w:rPr>
        <w:t>.</w:t>
      </w:r>
    </w:p>
  </w:comment>
  <w:comment w:id="55" w:author="Nokia" w:date="2023-08-02T14:04:00Z" w:initials="Nokia">
    <w:p w14:paraId="16D5D0A3" w14:textId="77777777" w:rsidR="00BD0F32" w:rsidRDefault="00BD0F32" w:rsidP="00D37F77">
      <w:pPr>
        <w:pStyle w:val="CommentText"/>
      </w:pPr>
      <w:r>
        <w:rPr>
          <w:rStyle w:val="CommentReference"/>
        </w:rPr>
        <w:annotationRef/>
      </w:r>
      <w:r>
        <w:t>In our understanding this is a valid issue. So should be resolved. OK to keep EN.</w:t>
      </w:r>
    </w:p>
  </w:comment>
  <w:comment w:id="87" w:author="OPPO" w:date="2023-07-24T11:51:00Z" w:initials="XL">
    <w:p w14:paraId="3D78C433" w14:textId="332147BE" w:rsidR="004A3B01" w:rsidRPr="00E66A8D" w:rsidRDefault="004A3B01">
      <w:pPr>
        <w:pStyle w:val="CommentText"/>
      </w:pPr>
      <w:r>
        <w:rPr>
          <w:rStyle w:val="CommentReference"/>
        </w:rPr>
        <w:annotationRef/>
      </w:r>
      <w:r>
        <w:rPr>
          <w:lang w:eastAsia="zh-CN"/>
        </w:rPr>
        <w:t>Suggest to use ‘applies’ instead of ‘executes’ to align with the text above.</w:t>
      </w:r>
    </w:p>
  </w:comment>
  <w:comment w:id="75" w:author="Ericsson" w:date="2023-07-19T14:45:00Z" w:initials="Ericsson">
    <w:p w14:paraId="5F5A8D32" w14:textId="77777777" w:rsidR="004A3B01" w:rsidRDefault="004A3B01">
      <w:pPr>
        <w:pStyle w:val="CommentText"/>
      </w:pPr>
      <w:r>
        <w:t>This seems more like stage-2 description. Perhaps instead att the following in the paragraph above (more inline with existing text):</w:t>
      </w:r>
    </w:p>
    <w:p w14:paraId="2FE7ADED" w14:textId="77777777" w:rsidR="004A3B01" w:rsidRDefault="004A3B01">
      <w:pPr>
        <w:pStyle w:val="CommentText"/>
      </w:pPr>
      <w:r>
        <w:t>The network can also configure the UE with one or more candidate target MCG SpCells associated with one or more candidate target SCG SpCells. The UE evaluates the conditions for the candidate target MCG SpCells and the associated candidate target SCG SpCells in parallel and executes a target configuration for the MCG SpCell and the SCG SpCell which both fulfil the associated execution conditions.</w:t>
      </w:r>
    </w:p>
  </w:comment>
  <w:comment w:id="80" w:author="Nokia" w:date="2023-08-02T14:08:00Z" w:initials="Nokia">
    <w:p w14:paraId="41266FD1" w14:textId="77777777" w:rsidR="00BD0F32" w:rsidRDefault="00BD0F32" w:rsidP="00AD2662">
      <w:pPr>
        <w:pStyle w:val="CommentText"/>
      </w:pPr>
      <w:r>
        <w:rPr>
          <w:rStyle w:val="CommentReference"/>
        </w:rPr>
        <w:annotationRef/>
      </w:r>
      <w:r>
        <w:t>Agree with Ericsson, this part is not relevant for RRC, this is more a kind of Stage-2 text, for 37340.</w:t>
      </w:r>
    </w:p>
  </w:comment>
  <w:comment w:id="76" w:author="Huawei-Yulong" w:date="2023-07-19T14:45:00Z" w:initials="HW">
    <w:p w14:paraId="6608331D" w14:textId="45891CE7" w:rsidR="004A3B01" w:rsidRDefault="004A3B01">
      <w:pPr>
        <w:pStyle w:val="CommentText"/>
        <w:rPr>
          <w:lang w:eastAsia="zh-CN"/>
        </w:rPr>
      </w:pPr>
      <w:r>
        <w:rPr>
          <w:rFonts w:hint="eastAsia"/>
          <w:lang w:eastAsia="zh-CN"/>
        </w:rPr>
        <w:t>S</w:t>
      </w:r>
      <w:r>
        <w:rPr>
          <w:lang w:eastAsia="zh-CN"/>
        </w:rPr>
        <w:t>omehow agree with Ericsson (and the wording from Ericsson). The shorter, the better.</w:t>
      </w:r>
    </w:p>
    <w:p w14:paraId="639DCD74" w14:textId="77777777" w:rsidR="004A3B01" w:rsidRDefault="004A3B01">
      <w:pPr>
        <w:pStyle w:val="CommentText"/>
        <w:rPr>
          <w:lang w:eastAsia="zh-CN"/>
        </w:rPr>
      </w:pPr>
      <w:r>
        <w:rPr>
          <w:lang w:eastAsia="zh-CN"/>
        </w:rPr>
        <w:t>But, prefer to change the “MCG”/”SCG” to PCell/PSCell.</w:t>
      </w:r>
    </w:p>
    <w:p w14:paraId="37DFC6E3" w14:textId="77777777" w:rsidR="004A3B01" w:rsidRDefault="004A3B01">
      <w:pPr>
        <w:pStyle w:val="CommentText"/>
        <w:rPr>
          <w:lang w:eastAsia="zh-CN"/>
        </w:rPr>
      </w:pPr>
    </w:p>
    <w:p w14:paraId="1EDDD3F3" w14:textId="77777777" w:rsidR="004A3B01" w:rsidRDefault="004A3B01">
      <w:pPr>
        <w:pStyle w:val="CommentText"/>
        <w:rPr>
          <w:lang w:eastAsia="zh-CN"/>
        </w:rPr>
      </w:pPr>
      <w:r>
        <w:rPr>
          <w:lang w:eastAsia="zh-CN"/>
        </w:rPr>
        <w:t>As to the NOTE from rapporteur, maybe it is something we can clarify in the field description</w:t>
      </w:r>
      <w:r>
        <w:t xml:space="preserve"> </w:t>
      </w:r>
      <w:r>
        <w:rPr>
          <w:lang w:eastAsia="zh-CN"/>
        </w:rPr>
        <w:t>condRRCReconfig-r16.</w:t>
      </w:r>
    </w:p>
  </w:comment>
  <w:comment w:id="77" w:author="ZTE-Mengjie" w:date="2023-07-19T14:45:00Z" w:initials="ZTE">
    <w:p w14:paraId="3F18D0D1" w14:textId="77777777" w:rsidR="004A3B01" w:rsidRDefault="004A3B01">
      <w:pPr>
        <w:pStyle w:val="CommentText"/>
        <w:rPr>
          <w:lang w:val="en-US" w:eastAsia="zh-CN"/>
        </w:rPr>
      </w:pPr>
      <w:r>
        <w:rPr>
          <w:rFonts w:hint="eastAsia"/>
          <w:lang w:val="en-US" w:eastAsia="zh-CN"/>
        </w:rPr>
        <w:t xml:space="preserve">Agree with the wording from Ericsson and update from Huawei (to change </w:t>
      </w:r>
      <w:r>
        <w:rPr>
          <w:lang w:val="en-US" w:eastAsia="zh-CN"/>
        </w:rPr>
        <w:t>“</w:t>
      </w:r>
      <w:r>
        <w:rPr>
          <w:rFonts w:hint="eastAsia"/>
          <w:lang w:val="en-US" w:eastAsia="zh-CN"/>
        </w:rPr>
        <w:t>MCG SpCells</w:t>
      </w:r>
      <w:r>
        <w:rPr>
          <w:lang w:val="en-US" w:eastAsia="zh-CN"/>
        </w:rPr>
        <w:t>”</w:t>
      </w:r>
      <w:r>
        <w:rPr>
          <w:rFonts w:hint="eastAsia"/>
          <w:lang w:val="en-US" w:eastAsia="zh-CN"/>
        </w:rPr>
        <w:t>/</w:t>
      </w:r>
      <w:r>
        <w:rPr>
          <w:lang w:val="en-US" w:eastAsia="zh-CN"/>
        </w:rPr>
        <w:t>“</w:t>
      </w:r>
      <w:r>
        <w:rPr>
          <w:rFonts w:hint="eastAsia"/>
          <w:lang w:val="en-US" w:eastAsia="zh-CN"/>
        </w:rPr>
        <w:t>SCG SpCells</w:t>
      </w:r>
      <w:r>
        <w:rPr>
          <w:lang w:val="en-US" w:eastAsia="zh-CN"/>
        </w:rPr>
        <w:t>”</w:t>
      </w:r>
      <w:r>
        <w:rPr>
          <w:rFonts w:hint="eastAsia"/>
          <w:lang w:val="en-US" w:eastAsia="zh-CN"/>
        </w:rPr>
        <w:t xml:space="preserve"> to PCells/PSCells).</w:t>
      </w:r>
    </w:p>
  </w:comment>
  <w:comment w:id="78" w:author="CATT" w:date="2023-07-19T15:05:00Z" w:initials="CATT">
    <w:p w14:paraId="360FBCF7" w14:textId="77777777" w:rsidR="004A3B01" w:rsidRDefault="004A3B01">
      <w:pPr>
        <w:pStyle w:val="CommentText"/>
        <w:rPr>
          <w:lang w:eastAsia="zh-CN"/>
        </w:rPr>
      </w:pPr>
      <w:r>
        <w:rPr>
          <w:rStyle w:val="CommentReference"/>
        </w:rPr>
        <w:annotationRef/>
      </w:r>
      <w:r>
        <w:rPr>
          <w:rFonts w:hint="eastAsia"/>
          <w:lang w:eastAsia="zh-CN"/>
        </w:rPr>
        <w:t>Thanks companies</w:t>
      </w:r>
      <w:r>
        <w:rPr>
          <w:lang w:eastAsia="zh-CN"/>
        </w:rPr>
        <w:t>’</w:t>
      </w:r>
      <w:r>
        <w:rPr>
          <w:rFonts w:hint="eastAsia"/>
          <w:lang w:eastAsia="zh-CN"/>
        </w:rPr>
        <w:t xml:space="preserve"> comments.</w:t>
      </w:r>
    </w:p>
    <w:p w14:paraId="14D11DCF" w14:textId="77777777" w:rsidR="004A3B01" w:rsidRDefault="004A3B01">
      <w:pPr>
        <w:pStyle w:val="CommentText"/>
        <w:rPr>
          <w:lang w:eastAsia="zh-CN"/>
        </w:rPr>
      </w:pPr>
      <w:r>
        <w:rPr>
          <w:lang w:eastAsia="zh-CN"/>
        </w:rPr>
        <w:t>I</w:t>
      </w:r>
      <w:r>
        <w:rPr>
          <w:rFonts w:hint="eastAsia"/>
          <w:lang w:eastAsia="zh-CN"/>
        </w:rPr>
        <w:t>t is updated according to Ericsson and Huawei</w:t>
      </w:r>
      <w:r>
        <w:rPr>
          <w:lang w:eastAsia="zh-CN"/>
        </w:rPr>
        <w:t>’</w:t>
      </w:r>
      <w:r>
        <w:rPr>
          <w:rFonts w:hint="eastAsia"/>
          <w:lang w:eastAsia="zh-CN"/>
        </w:rPr>
        <w:t>s suggestion.</w:t>
      </w:r>
    </w:p>
    <w:p w14:paraId="35714C04" w14:textId="77777777" w:rsidR="004A3B01" w:rsidRDefault="004A3B01">
      <w:pPr>
        <w:pStyle w:val="CommentText"/>
        <w:rPr>
          <w:lang w:eastAsia="zh-CN"/>
        </w:rPr>
      </w:pPr>
    </w:p>
    <w:p w14:paraId="567E09AC" w14:textId="77777777" w:rsidR="004A3B01" w:rsidRDefault="004A3B01">
      <w:pPr>
        <w:pStyle w:val="CommentText"/>
        <w:rPr>
          <w:lang w:eastAsia="zh-CN"/>
        </w:rPr>
      </w:pPr>
      <w:r>
        <w:rPr>
          <w:rFonts w:hint="eastAsia"/>
          <w:lang w:eastAsia="zh-CN"/>
        </w:rPr>
        <w:t>@Huawei, regarding where to capture the agreement in the NOTE,it seems also fine to capture it in a NOTE here.let</w:t>
      </w:r>
      <w:r>
        <w:rPr>
          <w:lang w:eastAsia="zh-CN"/>
        </w:rPr>
        <w:t>’</w:t>
      </w:r>
      <w:r>
        <w:rPr>
          <w:rFonts w:hint="eastAsia"/>
          <w:lang w:eastAsia="zh-CN"/>
        </w:rPr>
        <w:t>s hear more views from companies.</w:t>
      </w:r>
    </w:p>
    <w:p w14:paraId="3C45EB9E" w14:textId="77777777" w:rsidR="004A3B01" w:rsidRDefault="004A3B01">
      <w:pPr>
        <w:pStyle w:val="CommentText"/>
        <w:rPr>
          <w:lang w:eastAsia="zh-CN"/>
        </w:rPr>
      </w:pPr>
    </w:p>
  </w:comment>
  <w:comment w:id="79" w:author="MediaTek (Felix)" w:date="2023-07-22T10:18:00Z" w:initials="FTsai">
    <w:p w14:paraId="55DCAAE6" w14:textId="77777777" w:rsidR="004A3B01" w:rsidRDefault="004A3B01" w:rsidP="004A1CC5">
      <w:r>
        <w:rPr>
          <w:rStyle w:val="CommentReference"/>
        </w:rPr>
        <w:annotationRef/>
      </w:r>
      <w:r w:rsidRPr="00B87BA7">
        <w:t>The NOTE describes what NW could/may do. It is not configuration limitation so seems not suitable in field description. However, we also wonder why this</w:t>
      </w:r>
      <w:r>
        <w:t xml:space="preserve"> should be captured as a NOTE. Could we just have it normal text (in the end of last paragraph)? </w:t>
      </w:r>
    </w:p>
    <w:p w14:paraId="5B6BED5F" w14:textId="0D951BB7" w:rsidR="004A3B01" w:rsidRDefault="004A3B01">
      <w:pPr>
        <w:pStyle w:val="CommentText"/>
      </w:pPr>
    </w:p>
  </w:comment>
  <w:comment w:id="81" w:author="Nokia" w:date="2023-08-02T14:14:00Z" w:initials="Nokia">
    <w:p w14:paraId="5CE8FB45" w14:textId="77777777" w:rsidR="00BD0F32" w:rsidRDefault="00BD0F32" w:rsidP="003C7042">
      <w:pPr>
        <w:pStyle w:val="CommentText"/>
      </w:pPr>
      <w:r>
        <w:rPr>
          <w:rStyle w:val="CommentReference"/>
        </w:rPr>
        <w:annotationRef/>
      </w:r>
      <w:r>
        <w:t>Agree with MTK, the text from the NOTE should be actually a part of normative text, not a NOTE. And also we can remove 'can' and say: "the NW provides…"</w:t>
      </w:r>
    </w:p>
  </w:comment>
  <w:comment w:id="109" w:author="Ericsson" w:date="2023-07-19T14:45:00Z" w:initials="Ericsson">
    <w:p w14:paraId="616CE7F6" w14:textId="0232C01B" w:rsidR="004A3B01" w:rsidRDefault="004A3B01">
      <w:pPr>
        <w:pStyle w:val="CommentText"/>
      </w:pPr>
      <w:r>
        <w:t>Maybe put the new parameter last.</w:t>
      </w:r>
    </w:p>
  </w:comment>
  <w:comment w:id="111" w:author="Ericsson" w:date="2023-07-19T14:45:00Z" w:initials="Ericsson">
    <w:p w14:paraId="2A0BA0DC" w14:textId="77777777" w:rsidR="004A3B01" w:rsidRDefault="004A3B01">
      <w:pPr>
        <w:pStyle w:val="CommentText"/>
      </w:pPr>
      <w:r>
        <w:t>Maybe put the new parameter last.</w:t>
      </w:r>
    </w:p>
  </w:comment>
  <w:comment w:id="112" w:author="CATT" w:date="2023-07-19T15:06:00Z" w:initials="CATT">
    <w:p w14:paraId="1B26DF42" w14:textId="0A6B6A90" w:rsidR="004A3B01" w:rsidRDefault="004A3B01">
      <w:pPr>
        <w:pStyle w:val="CommentText"/>
        <w:rPr>
          <w:lang w:eastAsia="zh-CN"/>
        </w:rPr>
      </w:pPr>
      <w:r>
        <w:rPr>
          <w:rStyle w:val="CommentReference"/>
        </w:rPr>
        <w:annotationRef/>
      </w:r>
      <w:r>
        <w:rPr>
          <w:rFonts w:hint="eastAsia"/>
          <w:lang w:eastAsia="zh-CN"/>
        </w:rPr>
        <w:t xml:space="preserve">OK, updated according </w:t>
      </w:r>
      <w:r>
        <w:rPr>
          <w:lang w:eastAsia="zh-CN"/>
        </w:rPr>
        <w:t>y</w:t>
      </w:r>
      <w:r>
        <w:rPr>
          <w:rFonts w:hint="eastAsia"/>
          <w:lang w:eastAsia="zh-CN"/>
        </w:rPr>
        <w:t>to Ericsson</w:t>
      </w:r>
      <w:r>
        <w:rPr>
          <w:lang w:eastAsia="zh-CN"/>
        </w:rPr>
        <w:t>’</w:t>
      </w:r>
      <w:r>
        <w:rPr>
          <w:rFonts w:hint="eastAsia"/>
          <w:lang w:eastAsia="zh-CN"/>
        </w:rPr>
        <w:t>s suggestion</w:t>
      </w:r>
    </w:p>
  </w:comment>
  <w:comment w:id="117" w:author="Huawei-Yulong" w:date="2023-07-19T14:45:00Z" w:initials="HW">
    <w:p w14:paraId="3D4F9775" w14:textId="77777777" w:rsidR="004A3B01" w:rsidRDefault="004A3B01">
      <w:pPr>
        <w:pStyle w:val="CommentText"/>
        <w:rPr>
          <w:lang w:eastAsia="zh-CN"/>
        </w:rPr>
      </w:pPr>
      <w:r>
        <w:rPr>
          <w:lang w:eastAsia="zh-CN"/>
        </w:rPr>
        <w:t>associated</w:t>
      </w:r>
    </w:p>
  </w:comment>
  <w:comment w:id="118" w:author="CATT" w:date="2023-07-19T14:45:00Z" w:initials="CATT">
    <w:p w14:paraId="31722AFD" w14:textId="77777777" w:rsidR="004A3B01" w:rsidRDefault="004A3B01">
      <w:pPr>
        <w:pStyle w:val="CommentText"/>
        <w:rPr>
          <w:lang w:eastAsia="zh-CN"/>
        </w:rPr>
      </w:pPr>
      <w:r>
        <w:rPr>
          <w:rStyle w:val="CommentReference"/>
        </w:rPr>
        <w:annotationRef/>
      </w:r>
      <w:r>
        <w:rPr>
          <w:rFonts w:hint="eastAsia"/>
          <w:lang w:eastAsia="zh-CN"/>
        </w:rPr>
        <w:t>Thanks.added.</w:t>
      </w:r>
    </w:p>
  </w:comment>
  <w:comment w:id="125" w:author="OPPO" w:date="2023-07-24T15:06:00Z" w:initials="XL">
    <w:p w14:paraId="5C579819" w14:textId="4A3EA4BE" w:rsidR="004A3B01" w:rsidRDefault="004A3B01" w:rsidP="00F2075E">
      <w:pPr>
        <w:pStyle w:val="CommentText"/>
        <w:rPr>
          <w:lang w:eastAsia="zh-CN"/>
        </w:rPr>
      </w:pPr>
      <w:r>
        <w:rPr>
          <w:rStyle w:val="CommentReference"/>
        </w:rPr>
        <w:annotationRef/>
      </w:r>
      <w:r>
        <w:rPr>
          <w:lang w:eastAsia="zh-CN"/>
        </w:rPr>
        <w:t>We are wondering why we need to distinguish applicable PCell and applicable PSCell here? They are all applicable cells for evaluation and it seems that making a distinction does not have any impacts for the evaluation procedure?</w:t>
      </w:r>
    </w:p>
  </w:comment>
  <w:comment w:id="126" w:author="Xiaomi" w:date="2023-08-02T14:47:00Z" w:initials="XM">
    <w:p w14:paraId="2CDF6EE9" w14:textId="5228D295" w:rsidR="00BF4C4B" w:rsidRDefault="00BF4C4B">
      <w:pPr>
        <w:pStyle w:val="CommentText"/>
      </w:pPr>
      <w:r>
        <w:rPr>
          <w:rStyle w:val="CommentReference"/>
        </w:rPr>
        <w:annotationRef/>
      </w:r>
      <w:r>
        <w:t xml:space="preserve">Share the same view with OPPO. In the evaluation procedure, “applicable PCell” and “applicable PSCell” are not be used. </w:t>
      </w:r>
      <w:r>
        <w:rPr>
          <w:rFonts w:hint="eastAsia"/>
          <w:lang w:eastAsia="zh-CN"/>
        </w:rPr>
        <w:t>And</w:t>
      </w:r>
      <w:r>
        <w:t xml:space="preserve"> “applicable cell” is still used for execution.</w:t>
      </w:r>
    </w:p>
  </w:comment>
  <w:comment w:id="127" w:author="Nokia" w:date="2023-08-02T14:16:00Z" w:initials="Nokia">
    <w:p w14:paraId="65AC087F" w14:textId="77777777" w:rsidR="00BD0F32" w:rsidRDefault="00BD0F32" w:rsidP="00544AE2">
      <w:pPr>
        <w:pStyle w:val="CommentText"/>
      </w:pPr>
      <w:r>
        <w:rPr>
          <w:rStyle w:val="CommentReference"/>
        </w:rPr>
        <w:annotationRef/>
      </w:r>
      <w:r>
        <w:t>Somewhat similar concern - maybe these do not have to be in the separate subclauses, but can be merged into a single?</w:t>
      </w:r>
    </w:p>
  </w:comment>
  <w:comment w:id="137" w:author="Ericsson" w:date="2023-07-19T14:45:00Z" w:initials="Ericsson">
    <w:p w14:paraId="03E7EA54" w14:textId="7F26029C" w:rsidR="004A3B01" w:rsidRDefault="004A3B01">
      <w:pPr>
        <w:pStyle w:val="CommentText"/>
      </w:pPr>
      <w:r>
        <w:t>Maybe put the new parameter last.</w:t>
      </w:r>
    </w:p>
  </w:comment>
  <w:comment w:id="136" w:author="CATT" w:date="2023-07-19T14:45:00Z" w:initials="CATT">
    <w:p w14:paraId="731557C1" w14:textId="77777777" w:rsidR="004A3B01" w:rsidRDefault="004A3B01">
      <w:pPr>
        <w:pStyle w:val="CommentText"/>
        <w:rPr>
          <w:lang w:eastAsia="zh-CN"/>
        </w:rPr>
      </w:pPr>
      <w:r>
        <w:rPr>
          <w:rStyle w:val="CommentReference"/>
        </w:rPr>
        <w:annotationRef/>
      </w:r>
      <w:r>
        <w:rPr>
          <w:rFonts w:hint="eastAsia"/>
          <w:lang w:eastAsia="zh-CN"/>
        </w:rPr>
        <w:t>OK.moved to the last.</w:t>
      </w:r>
    </w:p>
  </w:comment>
  <w:comment w:id="139" w:author="ZTE-Mengjie" w:date="2023-07-19T14:45:00Z" w:initials="ZTE">
    <w:p w14:paraId="14D46CA5" w14:textId="77777777" w:rsidR="004A3B01" w:rsidRDefault="004A3B01">
      <w:pPr>
        <w:pStyle w:val="CommentText"/>
        <w:rPr>
          <w:lang w:val="en-US" w:eastAsia="zh-CN"/>
        </w:rPr>
      </w:pPr>
      <w:r>
        <w:rPr>
          <w:rFonts w:hint="eastAsia"/>
          <w:lang w:val="en-US" w:eastAsia="zh-CN"/>
        </w:rPr>
        <w:t xml:space="preserve">In the above text, </w:t>
      </w:r>
      <w:r>
        <w:rPr>
          <w:lang w:val="en-US" w:eastAsia="zh-CN"/>
        </w:rPr>
        <w:t>“</w:t>
      </w:r>
      <w:r>
        <w:rPr>
          <w:rFonts w:hint="eastAsia"/>
          <w:lang w:val="en-US" w:eastAsia="zh-CN"/>
        </w:rPr>
        <w:t>applicable PCell</w:t>
      </w:r>
      <w:r>
        <w:rPr>
          <w:lang w:val="en-US" w:eastAsia="zh-CN"/>
        </w:rPr>
        <w:t>”</w:t>
      </w:r>
      <w:r>
        <w:rPr>
          <w:rFonts w:hint="eastAsia"/>
          <w:lang w:val="en-US" w:eastAsia="zh-CN"/>
        </w:rPr>
        <w:t>/</w:t>
      </w:r>
      <w:r>
        <w:rPr>
          <w:lang w:val="en-US" w:eastAsia="zh-CN"/>
        </w:rPr>
        <w:t>“</w:t>
      </w:r>
      <w:r>
        <w:rPr>
          <w:rFonts w:hint="eastAsia"/>
          <w:lang w:val="en-US" w:eastAsia="zh-CN"/>
        </w:rPr>
        <w:t>applicable PSCell</w:t>
      </w:r>
      <w:r>
        <w:rPr>
          <w:lang w:val="en-US" w:eastAsia="zh-CN"/>
        </w:rPr>
        <w:t>”</w:t>
      </w:r>
      <w:r>
        <w:rPr>
          <w:rFonts w:hint="eastAsia"/>
          <w:lang w:val="en-US" w:eastAsia="zh-CN"/>
        </w:rPr>
        <w:t xml:space="preserve"> is defined. So </w:t>
      </w:r>
      <w:r>
        <w:rPr>
          <w:lang w:val="en-US" w:eastAsia="zh-CN"/>
        </w:rPr>
        <w:t>“</w:t>
      </w:r>
      <w:r>
        <w:rPr>
          <w:rFonts w:hint="eastAsia"/>
          <w:lang w:val="en-US" w:eastAsia="zh-CN"/>
        </w:rPr>
        <w:t>applicable PCell</w:t>
      </w:r>
      <w:r>
        <w:rPr>
          <w:lang w:val="en-US" w:eastAsia="zh-CN"/>
        </w:rPr>
        <w:t>”</w:t>
      </w:r>
      <w:r>
        <w:rPr>
          <w:rFonts w:hint="eastAsia"/>
          <w:lang w:val="en-US" w:eastAsia="zh-CN"/>
        </w:rPr>
        <w:t>/</w:t>
      </w:r>
      <w:r>
        <w:rPr>
          <w:lang w:val="en-US" w:eastAsia="zh-CN"/>
        </w:rPr>
        <w:t>“</w:t>
      </w:r>
      <w:r>
        <w:rPr>
          <w:rFonts w:hint="eastAsia"/>
          <w:lang w:val="en-US" w:eastAsia="zh-CN"/>
        </w:rPr>
        <w:t>applicable PSCell</w:t>
      </w:r>
      <w:r>
        <w:rPr>
          <w:lang w:val="en-US" w:eastAsia="zh-CN"/>
        </w:rPr>
        <w:t>”</w:t>
      </w:r>
      <w:r>
        <w:rPr>
          <w:rFonts w:hint="eastAsia"/>
          <w:lang w:val="en-US" w:eastAsia="zh-CN"/>
        </w:rPr>
        <w:t xml:space="preserve"> may also need to be added in this part.</w:t>
      </w:r>
    </w:p>
  </w:comment>
  <w:comment w:id="140" w:author="CATT" w:date="2023-07-19T15:10:00Z" w:initials="CATT">
    <w:p w14:paraId="3458AE37" w14:textId="77777777" w:rsidR="004A3B01" w:rsidRDefault="004A3B01">
      <w:pPr>
        <w:pStyle w:val="CommentText"/>
        <w:rPr>
          <w:lang w:eastAsia="zh-CN"/>
        </w:rPr>
      </w:pPr>
      <w:r>
        <w:rPr>
          <w:rStyle w:val="CommentReference"/>
        </w:rPr>
        <w:annotationRef/>
      </w:r>
      <w:r>
        <w:rPr>
          <w:lang w:eastAsia="zh-CN"/>
        </w:rPr>
        <w:t>I</w:t>
      </w:r>
      <w:r>
        <w:rPr>
          <w:rFonts w:hint="eastAsia"/>
          <w:lang w:eastAsia="zh-CN"/>
        </w:rPr>
        <w:t xml:space="preserve">t seems </w:t>
      </w:r>
      <w:r>
        <w:rPr>
          <w:lang w:val="en-US" w:eastAsia="zh-CN"/>
        </w:rPr>
        <w:t>“</w:t>
      </w:r>
      <w:r>
        <w:rPr>
          <w:rFonts w:hint="eastAsia"/>
          <w:lang w:val="en-US" w:eastAsia="zh-CN"/>
        </w:rPr>
        <w:t>applicable PCell</w:t>
      </w:r>
      <w:r>
        <w:rPr>
          <w:lang w:val="en-US" w:eastAsia="zh-CN"/>
        </w:rPr>
        <w:t>”</w:t>
      </w:r>
      <w:r>
        <w:rPr>
          <w:rFonts w:hint="eastAsia"/>
          <w:lang w:val="en-US" w:eastAsia="zh-CN"/>
        </w:rPr>
        <w:t>/</w:t>
      </w:r>
      <w:r>
        <w:rPr>
          <w:lang w:val="en-US" w:eastAsia="zh-CN"/>
        </w:rPr>
        <w:t>“</w:t>
      </w:r>
      <w:r>
        <w:rPr>
          <w:rFonts w:hint="eastAsia"/>
          <w:lang w:val="en-US" w:eastAsia="zh-CN"/>
        </w:rPr>
        <w:t>applicable PSCell</w:t>
      </w:r>
      <w:r>
        <w:rPr>
          <w:lang w:val="en-US" w:eastAsia="zh-CN"/>
        </w:rPr>
        <w:t>”</w:t>
      </w:r>
      <w:r>
        <w:rPr>
          <w:rFonts w:hint="eastAsia"/>
          <w:lang w:val="en-US" w:eastAsia="zh-CN"/>
        </w:rPr>
        <w:t xml:space="preserve"> are already covered by </w:t>
      </w:r>
      <w:r>
        <w:rPr>
          <w:lang w:eastAsia="zh-CN"/>
        </w:rPr>
        <w:t>“</w:t>
      </w:r>
      <w:r>
        <w:t>applicable cell</w:t>
      </w:r>
      <w:r>
        <w:annotationRef/>
      </w:r>
      <w:r>
        <w:rPr>
          <w:lang w:eastAsia="zh-CN"/>
        </w:rPr>
        <w:t>”</w:t>
      </w:r>
      <w:r>
        <w:rPr>
          <w:rFonts w:hint="eastAsia"/>
          <w:lang w:eastAsia="zh-CN"/>
        </w:rPr>
        <w:t>. Let</w:t>
      </w:r>
      <w:r>
        <w:rPr>
          <w:lang w:eastAsia="zh-CN"/>
        </w:rPr>
        <w:t>’</w:t>
      </w:r>
      <w:r>
        <w:rPr>
          <w:rFonts w:hint="eastAsia"/>
          <w:lang w:eastAsia="zh-CN"/>
        </w:rPr>
        <w:t>s wait more views from companies.</w:t>
      </w:r>
    </w:p>
  </w:comment>
  <w:comment w:id="145" w:author="Ericsson" w:date="2023-07-19T14:45:00Z" w:initials="Ericsson">
    <w:p w14:paraId="49203744" w14:textId="77777777" w:rsidR="004A3B01" w:rsidRDefault="004A3B01">
      <w:pPr>
        <w:pStyle w:val="CommentText"/>
      </w:pPr>
      <w:r>
        <w:t>Check format, should be B3.</w:t>
      </w:r>
    </w:p>
  </w:comment>
  <w:comment w:id="146" w:author="Ericsson" w:date="2023-07-19T14:45:00Z" w:initials="Ericsson">
    <w:p w14:paraId="73F509E3" w14:textId="77777777" w:rsidR="004A3B01" w:rsidRDefault="004A3B01">
      <w:pPr>
        <w:pStyle w:val="CommentText"/>
      </w:pPr>
      <w:r>
        <w:t>Should be format B4.</w:t>
      </w:r>
    </w:p>
  </w:comment>
  <w:comment w:id="164" w:author="OPPO" w:date="2023-07-25T16:00:00Z" w:initials="XL">
    <w:p w14:paraId="6A343DD3" w14:textId="22776404" w:rsidR="004A3B01" w:rsidRDefault="004A3B01">
      <w:pPr>
        <w:pStyle w:val="CommentText"/>
        <w:rPr>
          <w:lang w:eastAsia="zh-CN"/>
        </w:rPr>
      </w:pPr>
      <w:r>
        <w:rPr>
          <w:rStyle w:val="CommentReference"/>
        </w:rPr>
        <w:annotationRef/>
      </w:r>
      <w:r>
        <w:rPr>
          <w:rFonts w:hint="eastAsia"/>
          <w:lang w:eastAsia="zh-CN"/>
        </w:rPr>
        <w:t>S</w:t>
      </w:r>
      <w:r>
        <w:rPr>
          <w:lang w:eastAsia="zh-CN"/>
        </w:rPr>
        <w:t>imilar comments as above.</w:t>
      </w:r>
    </w:p>
    <w:p w14:paraId="57C6C03C" w14:textId="1B29C967" w:rsidR="004A3B01" w:rsidRDefault="004A3B01">
      <w:pPr>
        <w:pStyle w:val="CommentText"/>
        <w:rPr>
          <w:lang w:eastAsia="zh-CN"/>
        </w:rPr>
      </w:pPr>
      <w:r>
        <w:rPr>
          <w:lang w:eastAsia="zh-CN"/>
        </w:rPr>
        <w:t>We are fine with current text but a littile bit wondering why we need to have separate decriptions for triggered PCell and triggered PSCell. In section 5.3.5.13.5, a pair of triggered PCell and associated triggered PSCell is used, perhaps it would be clearer to use the same description here?</w:t>
      </w:r>
    </w:p>
    <w:p w14:paraId="4D6904D1" w14:textId="77777777" w:rsidR="004A3B01" w:rsidRDefault="004A3B01">
      <w:pPr>
        <w:pStyle w:val="CommentText"/>
        <w:rPr>
          <w:lang w:eastAsia="zh-CN"/>
        </w:rPr>
      </w:pPr>
      <w:r>
        <w:rPr>
          <w:lang w:eastAsia="zh-CN"/>
        </w:rPr>
        <w:t>e.g.,</w:t>
      </w:r>
    </w:p>
    <w:p w14:paraId="26DD4331" w14:textId="12452B20" w:rsidR="004A3B01" w:rsidRDefault="004A3B01" w:rsidP="00DA0810">
      <w:pPr>
        <w:pStyle w:val="B3"/>
        <w:ind w:firstLine="0"/>
        <w:rPr>
          <w:rFonts w:eastAsia="SimSun"/>
          <w:lang w:eastAsia="zh-CN"/>
        </w:rPr>
      </w:pPr>
      <w:r>
        <w:rPr>
          <w:rFonts w:eastAsia="SimSun"/>
        </w:rPr>
        <w:t xml:space="preserve">consider the target candidate </w:t>
      </w:r>
      <w:r>
        <w:rPr>
          <w:rFonts w:eastAsia="SimSun" w:hint="eastAsia"/>
          <w:lang w:eastAsia="zh-CN"/>
        </w:rPr>
        <w:t>PC</w:t>
      </w:r>
      <w:r>
        <w:rPr>
          <w:rFonts w:eastAsia="SimSun"/>
        </w:rPr>
        <w:t xml:space="preserve">ell and the target candidate PSCell within the stored </w:t>
      </w:r>
      <w:r>
        <w:rPr>
          <w:i/>
        </w:rPr>
        <w:t>condRRCReconfig</w:t>
      </w:r>
      <w:r>
        <w:rPr>
          <w:rFonts w:eastAsia="SimSun"/>
        </w:rPr>
        <w:t xml:space="preserve">, associated to that </w:t>
      </w:r>
      <w:r>
        <w:rPr>
          <w:i/>
        </w:rPr>
        <w:t>condReconfigId</w:t>
      </w:r>
      <w:r>
        <w:rPr>
          <w:rFonts w:eastAsia="SimSun"/>
        </w:rPr>
        <w:t xml:space="preserve">, as a pair of triggered </w:t>
      </w:r>
      <w:r>
        <w:rPr>
          <w:rFonts w:eastAsia="SimSun" w:hint="eastAsia"/>
          <w:lang w:eastAsia="zh-CN"/>
        </w:rPr>
        <w:t>PC</w:t>
      </w:r>
      <w:r>
        <w:rPr>
          <w:rFonts w:eastAsia="SimSun"/>
        </w:rPr>
        <w:t>ell and associated triggered PSCell;</w:t>
      </w:r>
    </w:p>
    <w:p w14:paraId="2B6B9CD5" w14:textId="5BBBC45D" w:rsidR="004A3B01" w:rsidRPr="00DA0810" w:rsidRDefault="004A3B01">
      <w:pPr>
        <w:pStyle w:val="CommentText"/>
        <w:rPr>
          <w:lang w:eastAsia="zh-CN"/>
        </w:rPr>
      </w:pPr>
    </w:p>
  </w:comment>
  <w:comment w:id="155" w:author="Huawei-Yulong" w:date="2023-07-19T14:45:00Z" w:initials="HW">
    <w:p w14:paraId="1A892FAB" w14:textId="77777777" w:rsidR="004A3B01" w:rsidRDefault="004A3B01">
      <w:pPr>
        <w:pStyle w:val="CommentText"/>
        <w:rPr>
          <w:lang w:eastAsia="zh-CN"/>
        </w:rPr>
      </w:pPr>
      <w:r>
        <w:rPr>
          <w:lang w:eastAsia="zh-CN"/>
        </w:rPr>
        <w:t>Maybe we can merge this into the above legay text.</w:t>
      </w:r>
      <w:r>
        <w:rPr>
          <w:rFonts w:hint="eastAsia"/>
          <w:lang w:eastAsia="zh-CN"/>
        </w:rPr>
        <w:t xml:space="preserve"> </w:t>
      </w:r>
      <w:r>
        <w:rPr>
          <w:lang w:eastAsia="zh-CN"/>
        </w:rPr>
        <w:t>Like below?</w:t>
      </w:r>
    </w:p>
    <w:p w14:paraId="1BF683AC" w14:textId="77777777" w:rsidR="004A3B01" w:rsidRDefault="004A3B01">
      <w:pPr>
        <w:pStyle w:val="CommentText"/>
        <w:rPr>
          <w:lang w:eastAsia="zh-CN"/>
        </w:rPr>
      </w:pPr>
    </w:p>
    <w:p w14:paraId="5B261B13" w14:textId="77777777" w:rsidR="004A3B01" w:rsidRDefault="004A3B01">
      <w:pPr>
        <w:pStyle w:val="B2"/>
        <w:ind w:firstLine="0"/>
      </w:pPr>
      <w:r>
        <w:t>2&gt;</w:t>
      </w:r>
      <w:r>
        <w:tab/>
        <w:t xml:space="preserve">if </w:t>
      </w:r>
      <w:r>
        <w:rPr>
          <w:rFonts w:eastAsia="SimSun"/>
        </w:rPr>
        <w:t xml:space="preserve">event(s) associated to all </w:t>
      </w:r>
      <w:r>
        <w:rPr>
          <w:rFonts w:eastAsia="SimSun"/>
          <w:i/>
        </w:rPr>
        <w:t>measId</w:t>
      </w:r>
      <w:r>
        <w:rPr>
          <w:rFonts w:eastAsia="SimSun"/>
        </w:rPr>
        <w:t xml:space="preserve">(s) </w:t>
      </w:r>
      <w:r>
        <w:rPr>
          <w:rFonts w:eastAsia="SimSun"/>
          <w:color w:val="FF0000"/>
          <w:u w:val="single"/>
        </w:rPr>
        <w:t xml:space="preserve">indicated in the </w:t>
      </w:r>
      <w:r>
        <w:rPr>
          <w:rFonts w:eastAsia="SimSun"/>
          <w:i/>
          <w:color w:val="FF0000"/>
          <w:u w:val="single"/>
        </w:rPr>
        <w:t>condExecutionCond</w:t>
      </w:r>
      <w:r>
        <w:rPr>
          <w:rFonts w:eastAsia="SimSun"/>
          <w:color w:val="FF0000"/>
          <w:u w:val="single"/>
        </w:rPr>
        <w:t xml:space="preserve"> and </w:t>
      </w:r>
      <w:r>
        <w:rPr>
          <w:rFonts w:eastAsia="SimSun"/>
          <w:i/>
          <w:color w:val="FF0000"/>
          <w:u w:val="single"/>
        </w:rPr>
        <w:t xml:space="preserve">condExecutionCondPSCell </w:t>
      </w:r>
      <w:r>
        <w:rPr>
          <w:rFonts w:eastAsia="SimSun"/>
          <w:color w:val="FF0000"/>
          <w:u w:val="single"/>
        </w:rPr>
        <w:t xml:space="preserve">(if configured) </w:t>
      </w:r>
      <w:r>
        <w:rPr>
          <w:rFonts w:eastAsia="SimSun"/>
        </w:rPr>
        <w:t xml:space="preserve">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w:t>
      </w:r>
    </w:p>
    <w:p w14:paraId="5FE98D94" w14:textId="77777777" w:rsidR="004A3B01" w:rsidRDefault="004A3B01">
      <w:pPr>
        <w:pStyle w:val="B3"/>
        <w:ind w:leftChars="525" w:left="1334"/>
        <w:rPr>
          <w:rFonts w:eastAsia="SimSun"/>
        </w:rPr>
      </w:pPr>
      <w:r>
        <w:rPr>
          <w:rFonts w:eastAsia="SimSun"/>
        </w:rPr>
        <w:t>3&gt;</w:t>
      </w:r>
      <w:r>
        <w:rPr>
          <w:rFonts w:eastAsia="SimSun"/>
        </w:rPr>
        <w:tab/>
        <w:t xml:space="preserve">consider the target candidate cell within the stored </w:t>
      </w:r>
      <w:r>
        <w:rPr>
          <w:i/>
        </w:rPr>
        <w:t>condRRCReconfig</w:t>
      </w:r>
      <w:r>
        <w:rPr>
          <w:rFonts w:eastAsia="SimSun"/>
        </w:rPr>
        <w:t xml:space="preserve">, associated to that </w:t>
      </w:r>
      <w:r>
        <w:rPr>
          <w:i/>
        </w:rPr>
        <w:t>condReconfigId</w:t>
      </w:r>
      <w:r>
        <w:rPr>
          <w:rFonts w:eastAsia="SimSun"/>
        </w:rPr>
        <w:t>, as a triggered cell;</w:t>
      </w:r>
    </w:p>
    <w:p w14:paraId="1DE95344" w14:textId="77777777" w:rsidR="004A3B01" w:rsidRDefault="004A3B01">
      <w:pPr>
        <w:pStyle w:val="B3"/>
        <w:ind w:leftChars="525" w:left="1334"/>
        <w:rPr>
          <w:rFonts w:eastAsia="SimSun"/>
        </w:rPr>
      </w:pPr>
      <w:r>
        <w:rPr>
          <w:rFonts w:eastAsia="SimSun"/>
        </w:rPr>
        <w:t>3&gt;</w:t>
      </w:r>
      <w:r>
        <w:rPr>
          <w:rFonts w:eastAsia="SimSun"/>
        </w:rPr>
        <w:tab/>
        <w:t>initiate the conditional reconfiguration execution, as specified in 5.3.5.13.5;</w:t>
      </w:r>
    </w:p>
  </w:comment>
  <w:comment w:id="156" w:author="MediaTek (Felix)" w:date="2023-07-22T10:29:00Z" w:initials="FTsai">
    <w:p w14:paraId="08D0E291" w14:textId="417EABFE" w:rsidR="004A3B01" w:rsidRDefault="004A3B01">
      <w:pPr>
        <w:pStyle w:val="CommentText"/>
      </w:pPr>
      <w:r>
        <w:rPr>
          <w:rStyle w:val="CommentReference"/>
        </w:rPr>
        <w:annotationRef/>
      </w:r>
      <w:r>
        <w:t>I think original structure from rapporteur is fine. If we want to merge, adding “</w:t>
      </w:r>
      <w:r w:rsidRPr="00970818">
        <w:rPr>
          <w:rFonts w:eastAsia="SimSun"/>
          <w:color w:val="FF0000"/>
          <w:u w:val="single"/>
        </w:rPr>
        <w:t xml:space="preserve">indicated in the </w:t>
      </w:r>
      <w:r w:rsidRPr="00970818">
        <w:rPr>
          <w:rFonts w:eastAsia="SimSun"/>
          <w:i/>
          <w:color w:val="FF0000"/>
          <w:u w:val="single"/>
        </w:rPr>
        <w:t>condExecutionCond</w:t>
      </w:r>
      <w:r w:rsidRPr="00970818">
        <w:rPr>
          <w:rFonts w:eastAsia="SimSun"/>
          <w:color w:val="FF0000"/>
          <w:u w:val="single"/>
        </w:rPr>
        <w:t xml:space="preserve"> and </w:t>
      </w:r>
      <w:r w:rsidRPr="00970818">
        <w:rPr>
          <w:rFonts w:eastAsia="SimSun"/>
          <w:i/>
          <w:color w:val="FF0000"/>
          <w:u w:val="single"/>
        </w:rPr>
        <w:t xml:space="preserve">condExecutionCondPSCell </w:t>
      </w:r>
      <w:r>
        <w:rPr>
          <w:rFonts w:eastAsia="SimSun"/>
          <w:color w:val="FF0000"/>
          <w:u w:val="single"/>
        </w:rPr>
        <w:t>(if configured)</w:t>
      </w:r>
      <w:r>
        <w:t xml:space="preserve">” is not exact correct. We still have to cover the measurement ID configured by </w:t>
      </w:r>
      <w:r w:rsidRPr="00F10B4F">
        <w:rPr>
          <w:i/>
        </w:rPr>
        <w:t>condExecutionCondSCG</w:t>
      </w:r>
      <w:r>
        <w:t xml:space="preserve"> and it becomes quite complicate sentence.</w:t>
      </w:r>
    </w:p>
  </w:comment>
  <w:comment w:id="157" w:author="Samsung-WeiWeiWang" w:date="2023-07-31T12:49:00Z" w:initials="Samsung">
    <w:p w14:paraId="6A057EA7" w14:textId="77777777" w:rsidR="004A3B01" w:rsidRDefault="004A3B01" w:rsidP="007F58AF">
      <w:pPr>
        <w:pStyle w:val="CommentText"/>
        <w:rPr>
          <w:lang w:eastAsia="zh-CN"/>
        </w:rPr>
      </w:pPr>
      <w:r>
        <w:rPr>
          <w:rStyle w:val="CommentReference"/>
        </w:rPr>
        <w:annotationRef/>
      </w:r>
      <w:r>
        <w:rPr>
          <w:rFonts w:hint="eastAsia"/>
          <w:lang w:eastAsia="zh-CN"/>
        </w:rPr>
        <w:t>W</w:t>
      </w:r>
      <w:r>
        <w:rPr>
          <w:lang w:eastAsia="zh-CN"/>
        </w:rPr>
        <w:t xml:space="preserve">e are fine to have a separated text for CHO with candidate SCGs. Would it be better to mention if it is configured first, and then not configured, e.g., </w:t>
      </w:r>
    </w:p>
    <w:p w14:paraId="6FD8AC6C" w14:textId="77777777" w:rsidR="004A3B01" w:rsidRDefault="004A3B01" w:rsidP="007F58AF">
      <w:pPr>
        <w:pStyle w:val="CommentText"/>
        <w:rPr>
          <w:lang w:eastAsia="zh-CN"/>
        </w:rPr>
      </w:pPr>
      <w:r>
        <w:rPr>
          <w:lang w:eastAsia="zh-CN"/>
        </w:rPr>
        <w:t xml:space="preserve">“if </w:t>
      </w:r>
      <w:r>
        <w:rPr>
          <w:i/>
        </w:rPr>
        <w:t>condExecutionCondPSCell</w:t>
      </w:r>
      <w:r>
        <w:rPr>
          <w:rFonts w:hint="eastAsia"/>
          <w:lang w:eastAsia="zh-CN"/>
        </w:rPr>
        <w:t xml:space="preserve"> is configured</w:t>
      </w:r>
      <w:r>
        <w:rPr>
          <w:lang w:eastAsia="zh-CN"/>
        </w:rPr>
        <w:t>:</w:t>
      </w:r>
    </w:p>
    <w:p w14:paraId="665BB0AE" w14:textId="77777777" w:rsidR="004A3B01" w:rsidRDefault="004A3B01" w:rsidP="007F58AF">
      <w:pPr>
        <w:pStyle w:val="CommentText"/>
        <w:rPr>
          <w:lang w:eastAsia="zh-CN"/>
        </w:rPr>
      </w:pPr>
      <w:r>
        <w:rPr>
          <w:lang w:eastAsia="zh-CN"/>
        </w:rPr>
        <w:t>…</w:t>
      </w:r>
    </w:p>
    <w:p w14:paraId="6695F061" w14:textId="77777777" w:rsidR="004A3B01" w:rsidRDefault="004A3B01" w:rsidP="007F58AF">
      <w:pPr>
        <w:pStyle w:val="CommentText"/>
        <w:rPr>
          <w:lang w:eastAsia="zh-CN"/>
        </w:rPr>
      </w:pPr>
      <w:r>
        <w:rPr>
          <w:lang w:eastAsia="zh-CN"/>
        </w:rPr>
        <w:t>else:</w:t>
      </w:r>
    </w:p>
    <w:p w14:paraId="2133AC08" w14:textId="77777777" w:rsidR="004A3B01" w:rsidRDefault="004A3B01" w:rsidP="007F58AF">
      <w:pPr>
        <w:pStyle w:val="CommentText"/>
        <w:rPr>
          <w:lang w:eastAsia="zh-CN"/>
        </w:rPr>
      </w:pPr>
      <w:r>
        <w:rPr>
          <w:lang w:eastAsia="zh-CN"/>
        </w:rPr>
        <w:t>…”</w:t>
      </w:r>
    </w:p>
    <w:p w14:paraId="565B6CDF" w14:textId="77777777" w:rsidR="004A3B01" w:rsidRDefault="004A3B01" w:rsidP="007F58AF">
      <w:pPr>
        <w:pStyle w:val="CommentText"/>
        <w:rPr>
          <w:lang w:eastAsia="zh-CN"/>
        </w:rPr>
      </w:pPr>
    </w:p>
    <w:p w14:paraId="06E85709" w14:textId="0C6C892C" w:rsidR="004A3B01" w:rsidRDefault="004A3B01" w:rsidP="007F58AF">
      <w:pPr>
        <w:pStyle w:val="CommentText"/>
      </w:pPr>
      <w:r>
        <w:rPr>
          <w:lang w:eastAsia="zh-CN"/>
        </w:rPr>
        <w:t>In addition, according to the agreement, “</w:t>
      </w:r>
      <w:r w:rsidRPr="00945F31">
        <w:rPr>
          <w:lang w:eastAsia="zh-CN"/>
        </w:rPr>
        <w:t></w:t>
      </w:r>
      <w:r w:rsidRPr="00945F31">
        <w:rPr>
          <w:lang w:eastAsia="zh-CN"/>
        </w:rPr>
        <w:tab/>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r>
        <w:rPr>
          <w:lang w:eastAsia="zh-CN"/>
        </w:rPr>
        <w:t>”, the current text seems to miss the case, i.e., CHO+CPC are configured, while only the CHO condition is met. In this case, the CHO-</w:t>
      </w:r>
      <w:r>
        <w:rPr>
          <w:rFonts w:hint="eastAsia"/>
          <w:lang w:eastAsia="zh-CN"/>
        </w:rPr>
        <w:t>only</w:t>
      </w:r>
      <w:r>
        <w:rPr>
          <w:lang w:eastAsia="zh-CN"/>
        </w:rPr>
        <w:t xml:space="preserve"> (if configured) should be used. The current text only reflects the CHO + CPC is configured, and both CHO + CPCP are fulfilled.</w:t>
      </w:r>
    </w:p>
  </w:comment>
  <w:comment w:id="158" w:author="vivo(Jing)" w:date="2023-08-01T15:51:00Z" w:initials="v">
    <w:p w14:paraId="3B0B2398" w14:textId="06B7F326" w:rsidR="004A3B01" w:rsidRDefault="004A3B01">
      <w:pPr>
        <w:pStyle w:val="CommentText"/>
      </w:pPr>
      <w:r>
        <w:rPr>
          <w:rStyle w:val="CommentReference"/>
        </w:rPr>
        <w:annotationRef/>
      </w:r>
      <w:r>
        <w:t xml:space="preserve">For Samsung’s question about the CHO-only case…as the CHO-only configuration would be another </w:t>
      </w:r>
      <w:r>
        <w:rPr>
          <w:i/>
        </w:rPr>
        <w:t>condReconfigId</w:t>
      </w:r>
      <w:r>
        <w:t>, and it would be executed whenever the conditions are met anyway as legacy, it seems already covered by the below case?</w:t>
      </w:r>
    </w:p>
    <w:p w14:paraId="0CCA843E" w14:textId="59F7A516" w:rsidR="004A3B01" w:rsidRPr="00AE5198" w:rsidRDefault="004A3B01" w:rsidP="00AE5198">
      <w:pPr>
        <w:pStyle w:val="B2"/>
        <w:rPr>
          <w:lang w:eastAsia="zh-CN"/>
        </w:rPr>
      </w:pPr>
      <w:r>
        <w:t>2&gt;</w:t>
      </w:r>
      <w:r>
        <w:tab/>
        <w:t xml:space="preserve">if </w:t>
      </w:r>
      <w:r>
        <w:rPr>
          <w:i/>
        </w:rPr>
        <w:t>condExecutionCondPSCell</w:t>
      </w:r>
      <w:r>
        <w:rPr>
          <w:rFonts w:hint="eastAsia"/>
          <w:lang w:eastAsia="zh-CN"/>
        </w:rPr>
        <w:t xml:space="preserve"> is not configured:</w:t>
      </w:r>
    </w:p>
  </w:comment>
  <w:comment w:id="159" w:author="CATT" w:date="2023-07-19T15:17:00Z" w:initials="CATT">
    <w:p w14:paraId="1B2C0BC8" w14:textId="77777777" w:rsidR="004A3B01" w:rsidRDefault="004A3B01">
      <w:pPr>
        <w:pStyle w:val="CommentText"/>
        <w:rPr>
          <w:lang w:eastAsia="zh-CN"/>
        </w:rPr>
      </w:pPr>
      <w:r>
        <w:rPr>
          <w:rStyle w:val="CommentReference"/>
        </w:rPr>
        <w:annotationRef/>
      </w:r>
      <w:r>
        <w:rPr>
          <w:rFonts w:hint="eastAsia"/>
          <w:lang w:eastAsia="zh-CN"/>
        </w:rPr>
        <w:t>T</w:t>
      </w:r>
      <w:r>
        <w:rPr>
          <w:rFonts w:hint="eastAsia"/>
          <w:highlight w:val="yellow"/>
          <w:lang w:eastAsia="zh-CN"/>
        </w:rPr>
        <w:t>ha</w:t>
      </w:r>
      <w:r>
        <w:rPr>
          <w:rFonts w:hint="eastAsia"/>
          <w:lang w:eastAsia="zh-CN"/>
        </w:rPr>
        <w:t>nks for comments</w:t>
      </w:r>
    </w:p>
    <w:p w14:paraId="03CCB45A" w14:textId="77777777" w:rsidR="004A3B01" w:rsidRDefault="004A3B01">
      <w:pPr>
        <w:pStyle w:val="CommentText"/>
        <w:rPr>
          <w:lang w:eastAsia="zh-CN"/>
        </w:rPr>
      </w:pPr>
      <w:r>
        <w:rPr>
          <w:rFonts w:hint="eastAsia"/>
          <w:lang w:eastAsia="zh-CN"/>
        </w:rPr>
        <w:t xml:space="preserve">@Huawei,it maybe clearer to describe the CHO with candidate SCGs case </w:t>
      </w:r>
      <w:r>
        <w:rPr>
          <w:lang w:eastAsia="zh-CN"/>
        </w:rPr>
        <w:t>separately</w:t>
      </w:r>
      <w:r>
        <w:rPr>
          <w:rFonts w:hint="eastAsia"/>
          <w:lang w:eastAsia="zh-CN"/>
        </w:rPr>
        <w:t xml:space="preserve"> and it will make the description in </w:t>
      </w:r>
      <w:r>
        <w:rPr>
          <w:rFonts w:eastAsia="MS Mincho"/>
        </w:rPr>
        <w:t>5.3.5.13.5</w:t>
      </w:r>
      <w:r>
        <w:rPr>
          <w:rFonts w:hint="eastAsia"/>
          <w:lang w:eastAsia="zh-CN"/>
        </w:rPr>
        <w:t xml:space="preserve"> much easier. So can we keep it as it is?</w:t>
      </w:r>
    </w:p>
  </w:comment>
  <w:comment w:id="160" w:author="vivo(Jing)" w:date="2023-08-01T15:54:00Z" w:initials="v">
    <w:p w14:paraId="147C04E6" w14:textId="77777777" w:rsidR="004A3B01" w:rsidRDefault="004A3B01">
      <w:pPr>
        <w:pStyle w:val="CommentText"/>
        <w:rPr>
          <w:lang w:eastAsia="zh-CN"/>
        </w:rPr>
      </w:pPr>
      <w:r>
        <w:rPr>
          <w:rStyle w:val="CommentReference"/>
        </w:rPr>
        <w:annotationRef/>
      </w:r>
      <w:r>
        <w:t>We also prefer a separate paragraph for CHO</w:t>
      </w:r>
      <w:r w:rsidRPr="00AE5198">
        <w:rPr>
          <w:rFonts w:hint="eastAsia"/>
          <w:lang w:eastAsia="zh-CN"/>
        </w:rPr>
        <w:t xml:space="preserve"> </w:t>
      </w:r>
      <w:r>
        <w:rPr>
          <w:rFonts w:hint="eastAsia"/>
          <w:lang w:eastAsia="zh-CN"/>
        </w:rPr>
        <w:t>with candidate SCGs</w:t>
      </w:r>
      <w:r>
        <w:rPr>
          <w:lang w:eastAsia="zh-CN"/>
        </w:rPr>
        <w:t xml:space="preserve"> case. </w:t>
      </w:r>
    </w:p>
    <w:p w14:paraId="5D038631" w14:textId="152EEBDB" w:rsidR="004A3B01" w:rsidRDefault="004A3B01">
      <w:pPr>
        <w:pStyle w:val="CommentText"/>
      </w:pPr>
      <w:r>
        <w:t>Either the original one or OPPO’s suggestion (to merge PCell and PSCell case) is fine to us.</w:t>
      </w:r>
    </w:p>
  </w:comment>
  <w:comment w:id="161" w:author="Xiaomi" w:date="2023-08-02T14:48:00Z" w:initials="XM">
    <w:p w14:paraId="05507927" w14:textId="713ED8FB" w:rsidR="00BF4C4B" w:rsidRDefault="00BF4C4B">
      <w:pPr>
        <w:pStyle w:val="CommentText"/>
      </w:pPr>
      <w:r>
        <w:rPr>
          <w:rStyle w:val="CommentReference"/>
        </w:rPr>
        <w:annotationRef/>
      </w:r>
      <w:r>
        <w:t xml:space="preserve">We </w:t>
      </w:r>
      <w:r>
        <w:rPr>
          <w:rFonts w:hint="eastAsia"/>
        </w:rPr>
        <w:t>slightly prefer</w:t>
      </w:r>
      <w:r>
        <w:t xml:space="preserve"> the separate structure for Rel-18 CHO with SCG(s).</w:t>
      </w:r>
    </w:p>
  </w:comment>
  <w:comment w:id="170" w:author="Ericsson" w:date="2023-07-19T14:45:00Z" w:initials="Ericsson">
    <w:p w14:paraId="5F2F991D" w14:textId="77777777" w:rsidR="004A3B01" w:rsidRDefault="004A3B01">
      <w:pPr>
        <w:pStyle w:val="CommentText"/>
      </w:pPr>
      <w:r>
        <w:t>This doesn’t seem to be correct as up to 2 MeasId for both condExecutionCond and condExecutionCondPSCell can be configured. Maybe remove this addition and add a new sentence for the new case.</w:t>
      </w:r>
    </w:p>
  </w:comment>
  <w:comment w:id="171" w:author="CATT" w:date="2023-07-19T15:27:00Z" w:initials="CATT">
    <w:p w14:paraId="4011E51F" w14:textId="77777777" w:rsidR="004A3B01" w:rsidRDefault="004A3B01">
      <w:pPr>
        <w:pStyle w:val="CommentText"/>
        <w:rPr>
          <w:lang w:eastAsia="zh-CN"/>
        </w:rPr>
      </w:pPr>
      <w:r>
        <w:rPr>
          <w:rStyle w:val="CommentReference"/>
        </w:rPr>
        <w:annotationRef/>
      </w:r>
      <w:r>
        <w:rPr>
          <w:rFonts w:hint="eastAsia"/>
          <w:lang w:eastAsia="zh-CN"/>
        </w:rPr>
        <w:t>Thanks for the suggestion. Updated with a new NOTE to make it clearer.</w:t>
      </w:r>
    </w:p>
  </w:comment>
  <w:comment w:id="185" w:author="Xiaomi" w:date="2023-08-02T14:49:00Z" w:initials="XM">
    <w:p w14:paraId="60A2C27D" w14:textId="70F0E0D7" w:rsidR="00BF4C4B" w:rsidRDefault="00BF4C4B" w:rsidP="00BF4C4B">
      <w:pPr>
        <w:pStyle w:val="CommentText"/>
        <w:rPr>
          <w:lang w:eastAsia="zh-CN"/>
        </w:rPr>
      </w:pPr>
      <w:r>
        <w:rPr>
          <w:rStyle w:val="CommentReference"/>
        </w:rPr>
        <w:annotationRef/>
      </w:r>
      <w:r>
        <w:rPr>
          <w:lang w:eastAsia="zh-CN"/>
        </w:rPr>
        <w:t>The</w:t>
      </w:r>
      <w:r>
        <w:t xml:space="preserve"> </w:t>
      </w:r>
      <w:r>
        <w:rPr>
          <w:lang w:eastAsia="zh-CN"/>
        </w:rPr>
        <w:t xml:space="preserve">current </w:t>
      </w:r>
      <w:r>
        <w:t>structure</w:t>
      </w:r>
      <w:r>
        <w:rPr>
          <w:lang w:eastAsia="zh-CN"/>
        </w:rPr>
        <w:t xml:space="preserve"> may imply that “When one or more pair</w:t>
      </w:r>
      <w:r w:rsidR="008800A0">
        <w:rPr>
          <w:rFonts w:hint="eastAsia"/>
          <w:lang w:eastAsia="zh-CN"/>
        </w:rPr>
        <w:t>s</w:t>
      </w:r>
      <w:r>
        <w:rPr>
          <w:lang w:eastAsia="zh-CN"/>
        </w:rPr>
        <w:t xml:space="preserve"> of triggered PCell and associated triggered PSCell (for R18 CHO with candidate SCGs) and one or more </w:t>
      </w:r>
      <w:r>
        <w:t>the triggered cell</w:t>
      </w:r>
      <w:r w:rsidR="008800A0">
        <w:rPr>
          <w:rFonts w:hint="eastAsia"/>
          <w:lang w:eastAsia="zh-CN"/>
        </w:rPr>
        <w:t>s</w:t>
      </w:r>
      <w:r>
        <w:t xml:space="preserve"> (for legacy CHO/CPAC)</w:t>
      </w:r>
      <w:r w:rsidR="008800A0">
        <w:t xml:space="preserve"> </w:t>
      </w:r>
      <w:r>
        <w:t xml:space="preserve">exist </w:t>
      </w:r>
      <w:r w:rsidRPr="00174CB1">
        <w:rPr>
          <w:lang w:eastAsia="zh-CN"/>
        </w:rPr>
        <w:t>simultaneously</w:t>
      </w:r>
      <w:r w:rsidR="008800A0">
        <w:t>, UE sh</w:t>
      </w:r>
      <w:r w:rsidR="008800A0">
        <w:rPr>
          <w:rFonts w:hint="eastAsia"/>
          <w:lang w:eastAsia="zh-CN"/>
        </w:rPr>
        <w:t>all</w:t>
      </w:r>
      <w:r>
        <w:t xml:space="preserve"> execute R18 CHO with candidate SCGs</w:t>
      </w:r>
      <w:r>
        <w:rPr>
          <w:lang w:eastAsia="zh-CN"/>
        </w:rPr>
        <w:t xml:space="preserve">”. </w:t>
      </w:r>
    </w:p>
    <w:p w14:paraId="5F0C0CB3" w14:textId="77777777" w:rsidR="00BF4C4B" w:rsidRDefault="00BF4C4B" w:rsidP="00BF4C4B">
      <w:pPr>
        <w:pStyle w:val="CommentText"/>
        <w:rPr>
          <w:lang w:eastAsia="zh-CN"/>
        </w:rPr>
      </w:pPr>
    </w:p>
    <w:p w14:paraId="6C502051" w14:textId="123EA748" w:rsidR="00BF4C4B" w:rsidRDefault="00BF4C4B" w:rsidP="00BF4C4B">
      <w:pPr>
        <w:pStyle w:val="CommentText"/>
        <w:rPr>
          <w:lang w:eastAsia="zh-CN"/>
        </w:rPr>
      </w:pPr>
      <w:r>
        <w:rPr>
          <w:lang w:eastAsia="zh-CN"/>
        </w:rPr>
        <w:t xml:space="preserve">However, when legacy CHO/CPAC (CHO-only or CPA or R17 CHO with SCG) and R18 CHO with candidate SCG(s) are triggered </w:t>
      </w:r>
      <w:r w:rsidRPr="005D2482">
        <w:rPr>
          <w:lang w:eastAsia="zh-CN"/>
        </w:rPr>
        <w:t>simultaneously</w:t>
      </w:r>
      <w:r w:rsidR="008800A0">
        <w:rPr>
          <w:lang w:eastAsia="zh-CN"/>
        </w:rPr>
        <w:t>, UE</w:t>
      </w:r>
      <w:r>
        <w:rPr>
          <w:lang w:eastAsia="zh-CN"/>
        </w:rPr>
        <w:t xml:space="preserve"> behavior has not been discussed yet </w:t>
      </w:r>
      <w:r>
        <w:rPr>
          <w:rFonts w:hint="eastAsia"/>
          <w:lang w:eastAsia="zh-CN"/>
        </w:rPr>
        <w:t>and</w:t>
      </w:r>
      <w:r>
        <w:rPr>
          <w:lang w:eastAsia="zh-CN"/>
        </w:rPr>
        <w:t xml:space="preserve"> there is no agreement to support to </w:t>
      </w:r>
      <w:r w:rsidRPr="00ED1676">
        <w:rPr>
          <w:lang w:eastAsia="zh-CN"/>
        </w:rPr>
        <w:t>give priority to</w:t>
      </w:r>
      <w:r>
        <w:rPr>
          <w:lang w:eastAsia="zh-CN"/>
        </w:rPr>
        <w:t xml:space="preserve"> R18 CHO with candidate SCGs in the case.</w:t>
      </w:r>
    </w:p>
    <w:p w14:paraId="58F4B5D7" w14:textId="77777777" w:rsidR="00BF4C4B" w:rsidRDefault="00BF4C4B" w:rsidP="00BF4C4B">
      <w:pPr>
        <w:pStyle w:val="CommentText"/>
        <w:rPr>
          <w:lang w:eastAsia="zh-CN"/>
        </w:rPr>
      </w:pPr>
    </w:p>
    <w:p w14:paraId="38E3F018" w14:textId="40B22E4A" w:rsidR="00BF4C4B" w:rsidRDefault="00BF4C4B" w:rsidP="00BF4C4B">
      <w:pPr>
        <w:pStyle w:val="CommentText"/>
      </w:pPr>
      <w:r>
        <w:rPr>
          <w:rFonts w:hint="eastAsia"/>
          <w:lang w:eastAsia="zh-CN"/>
        </w:rPr>
        <w:t>Suggest</w:t>
      </w:r>
      <w:r>
        <w:rPr>
          <w:lang w:eastAsia="zh-CN"/>
        </w:rPr>
        <w:t xml:space="preserve"> </w:t>
      </w:r>
      <w:r>
        <w:rPr>
          <w:rFonts w:hint="eastAsia"/>
          <w:lang w:eastAsia="zh-CN"/>
        </w:rPr>
        <w:t>to</w:t>
      </w:r>
      <w:r>
        <w:rPr>
          <w:lang w:eastAsia="zh-CN"/>
        </w:rPr>
        <w:t xml:space="preserve"> </w:t>
      </w:r>
      <w:r>
        <w:rPr>
          <w:rFonts w:hint="eastAsia"/>
          <w:lang w:eastAsia="zh-CN"/>
        </w:rPr>
        <w:t>clarify</w:t>
      </w:r>
      <w:r>
        <w:rPr>
          <w:lang w:eastAsia="zh-CN"/>
        </w:rPr>
        <w:t xml:space="preserve"> </w:t>
      </w:r>
      <w:r>
        <w:rPr>
          <w:rFonts w:hint="eastAsia"/>
          <w:lang w:eastAsia="zh-CN"/>
        </w:rPr>
        <w:t>UE</w:t>
      </w:r>
      <w:r>
        <w:rPr>
          <w:lang w:eastAsia="zh-CN"/>
        </w:rPr>
        <w:t xml:space="preserve"> behavior for the above case</w:t>
      </w:r>
      <w:r>
        <w:rPr>
          <w:rFonts w:hint="eastAsia"/>
          <w:lang w:eastAsia="zh-CN"/>
        </w:rPr>
        <w:t>.</w:t>
      </w:r>
    </w:p>
  </w:comment>
  <w:comment w:id="188" w:author="Ericsson" w:date="2023-07-19T14:45:00Z" w:initials="Ericsson">
    <w:p w14:paraId="098FAC35" w14:textId="77777777" w:rsidR="004A3B01" w:rsidRDefault="004A3B01">
      <w:pPr>
        <w:pStyle w:val="CommentText"/>
      </w:pPr>
      <w:r>
        <w:t>Some proposed wording updates for easier reading. Sorry about updating directly in the text, but easier to show that way.</w:t>
      </w:r>
    </w:p>
  </w:comment>
  <w:comment w:id="189" w:author="CATT" w:date="2023-07-19T14:45:00Z" w:initials="CATT">
    <w:p w14:paraId="67CE2DD7" w14:textId="77777777" w:rsidR="004A3B01" w:rsidRDefault="004A3B01">
      <w:pPr>
        <w:pStyle w:val="CommentText"/>
        <w:rPr>
          <w:lang w:eastAsia="zh-CN"/>
        </w:rPr>
      </w:pPr>
      <w:r>
        <w:rPr>
          <w:rStyle w:val="CommentReference"/>
        </w:rPr>
        <w:annotationRef/>
      </w:r>
      <w:r>
        <w:rPr>
          <w:rFonts w:hint="eastAsia"/>
          <w:lang w:eastAsia="zh-CN"/>
        </w:rPr>
        <w:t>Thanks.OK with the new wording suggested by Ericsson.</w:t>
      </w:r>
    </w:p>
  </w:comment>
  <w:comment w:id="215" w:author="ZTE-Mengjie" w:date="2023-07-19T14:45:00Z" w:initials="ZTE">
    <w:p w14:paraId="6BC180F9" w14:textId="77777777" w:rsidR="004A3B01" w:rsidRDefault="004A3B01">
      <w:pPr>
        <w:pStyle w:val="CommentText"/>
        <w:rPr>
          <w:lang w:val="en-US" w:eastAsia="zh-CN"/>
        </w:rPr>
      </w:pPr>
      <w:r>
        <w:rPr>
          <w:lang w:val="en-US" w:eastAsia="zh-CN"/>
        </w:rPr>
        <w:t>“</w:t>
      </w:r>
      <w:r>
        <w:rPr>
          <w:rFonts w:hint="eastAsia"/>
          <w:lang w:val="en-US" w:eastAsia="zh-CN"/>
        </w:rPr>
        <w:t>corresponding</w:t>
      </w:r>
      <w:r>
        <w:rPr>
          <w:lang w:val="en-US" w:eastAsia="zh-CN"/>
        </w:rPr>
        <w:t>”</w:t>
      </w:r>
      <w:r>
        <w:rPr>
          <w:rFonts w:hint="eastAsia"/>
          <w:lang w:val="en-US" w:eastAsia="zh-CN"/>
        </w:rPr>
        <w:t xml:space="preserve"> and </w:t>
      </w:r>
      <w:r>
        <w:rPr>
          <w:lang w:val="en-US" w:eastAsia="zh-CN"/>
        </w:rPr>
        <w:t>“</w:t>
      </w:r>
      <w:r>
        <w:rPr>
          <w:rFonts w:hint="eastAsia"/>
          <w:lang w:val="en-US" w:eastAsia="zh-CN"/>
        </w:rPr>
        <w:t>associated</w:t>
      </w:r>
      <w:r>
        <w:rPr>
          <w:lang w:val="en-US" w:eastAsia="zh-CN"/>
        </w:rPr>
        <w:t>”</w:t>
      </w:r>
      <w:r>
        <w:rPr>
          <w:rFonts w:hint="eastAsia"/>
          <w:lang w:val="en-US" w:eastAsia="zh-CN"/>
        </w:rPr>
        <w:t xml:space="preserve"> seems redundant, perhaps we can remove the </w:t>
      </w:r>
      <w:r>
        <w:rPr>
          <w:lang w:val="en-US" w:eastAsia="zh-CN"/>
        </w:rPr>
        <w:t>“</w:t>
      </w:r>
      <w:r>
        <w:rPr>
          <w:rFonts w:hint="eastAsia"/>
          <w:lang w:val="en-US" w:eastAsia="zh-CN"/>
        </w:rPr>
        <w:t>corresponding</w:t>
      </w:r>
      <w:r>
        <w:rPr>
          <w:lang w:val="en-US" w:eastAsia="zh-CN"/>
        </w:rPr>
        <w:t>”</w:t>
      </w:r>
    </w:p>
  </w:comment>
  <w:comment w:id="214" w:author="CATT" w:date="2023-07-19T14:45:00Z" w:initials="CATT">
    <w:p w14:paraId="797DB190" w14:textId="77777777" w:rsidR="004A3B01" w:rsidRDefault="004A3B01">
      <w:pPr>
        <w:pStyle w:val="CommentText"/>
        <w:rPr>
          <w:lang w:eastAsia="zh-CN"/>
        </w:rPr>
      </w:pPr>
      <w:r>
        <w:rPr>
          <w:rStyle w:val="CommentReference"/>
        </w:rPr>
        <w:annotationRef/>
      </w:r>
      <w:r>
        <w:rPr>
          <w:rFonts w:hint="eastAsia"/>
          <w:lang w:eastAsia="zh-CN"/>
        </w:rPr>
        <w:t>Thanks, removed</w:t>
      </w:r>
    </w:p>
  </w:comment>
  <w:comment w:id="217" w:author="Nokia" w:date="2023-08-02T14:20:00Z" w:initials="Nokia">
    <w:p w14:paraId="176FA93E" w14:textId="77777777" w:rsidR="00B90E09" w:rsidRDefault="00B90E09" w:rsidP="00486403">
      <w:pPr>
        <w:pStyle w:val="CommentText"/>
      </w:pPr>
      <w:r>
        <w:rPr>
          <w:rStyle w:val="CommentReference"/>
        </w:rPr>
        <w:annotationRef/>
      </w:r>
      <w:r>
        <w:t>Is it clear what kind of association is meant here? Is it explained anywhere? If it is not, then maybe it is enough to just say 'triggered'?</w:t>
      </w:r>
    </w:p>
  </w:comment>
  <w:comment w:id="236" w:author="ZTE-Mengjie" w:date="2023-07-19T14:45:00Z" w:initials="ZTE">
    <w:p w14:paraId="6611CABC" w14:textId="58D9F509" w:rsidR="004A3B01" w:rsidRDefault="004A3B01">
      <w:pPr>
        <w:pStyle w:val="CommentText"/>
        <w:rPr>
          <w:lang w:val="en-US" w:eastAsia="zh-CN"/>
        </w:rPr>
      </w:pPr>
      <w:r>
        <w:rPr>
          <w:rFonts w:hint="eastAsia"/>
          <w:lang w:val="en-US" w:eastAsia="zh-CN"/>
        </w:rPr>
        <w:t>The same comment as above</w:t>
      </w:r>
    </w:p>
  </w:comment>
  <w:comment w:id="235" w:author="CATT" w:date="2023-07-19T14:45:00Z" w:initials="CATT">
    <w:p w14:paraId="539B7E04" w14:textId="77777777" w:rsidR="004A3B01" w:rsidRDefault="004A3B01">
      <w:pPr>
        <w:pStyle w:val="CommentText"/>
        <w:rPr>
          <w:lang w:eastAsia="zh-CN"/>
        </w:rPr>
      </w:pPr>
      <w:r>
        <w:rPr>
          <w:rStyle w:val="CommentReference"/>
        </w:rPr>
        <w:annotationRef/>
      </w:r>
      <w:r>
        <w:rPr>
          <w:rFonts w:hint="eastAsia"/>
          <w:lang w:eastAsia="zh-CN"/>
        </w:rPr>
        <w:t>Thanks, removed</w:t>
      </w:r>
    </w:p>
  </w:comment>
  <w:comment w:id="243" w:author="Xiaomi" w:date="2023-08-02T14:54:00Z" w:initials="XM">
    <w:p w14:paraId="366CC4E1" w14:textId="77777777" w:rsidR="008800A0" w:rsidRDefault="008800A0" w:rsidP="008800A0">
      <w:pPr>
        <w:pStyle w:val="CommentText"/>
        <w:rPr>
          <w:lang w:eastAsia="zh-CN"/>
        </w:rPr>
      </w:pPr>
      <w:r>
        <w:rPr>
          <w:rStyle w:val="CommentReference"/>
        </w:rPr>
        <w:annotationRef/>
      </w:r>
      <w:r>
        <w:rPr>
          <w:lang w:eastAsia="zh-CN"/>
        </w:rPr>
        <w:t xml:space="preserve">Suggest to </w:t>
      </w:r>
      <w:r>
        <w:rPr>
          <w:rFonts w:hint="eastAsia"/>
          <w:lang w:eastAsia="zh-CN"/>
        </w:rPr>
        <w:t>add</w:t>
      </w:r>
      <w:r>
        <w:rPr>
          <w:lang w:eastAsia="zh-CN"/>
        </w:rPr>
        <w:t xml:space="preserve"> “(s)” :</w:t>
      </w:r>
    </w:p>
    <w:p w14:paraId="3AD86CAA" w14:textId="05C9B0C0" w:rsidR="008800A0" w:rsidRDefault="008800A0" w:rsidP="008800A0">
      <w:pPr>
        <w:pStyle w:val="CommentText"/>
      </w:pPr>
      <w:r>
        <w:t xml:space="preserve">“the selected cell” </w:t>
      </w:r>
      <w:r>
        <w:rPr>
          <w:rStyle w:val="CommentReference"/>
        </w:rPr>
        <w:annotationRef/>
      </w:r>
      <w:r>
        <w:t xml:space="preserve"> -&gt; “the selected c</w:t>
      </w:r>
      <w:r>
        <w:rPr>
          <w:rStyle w:val="CommentReference"/>
        </w:rPr>
        <w:annotationRef/>
      </w:r>
      <w:r>
        <w:t>ell(s)”</w:t>
      </w:r>
    </w:p>
  </w:comment>
  <w:comment w:id="246" w:author="Samsung-WeiWeiWang" w:date="2023-07-31T12:51:00Z" w:initials="Samsung">
    <w:p w14:paraId="08B76BB0" w14:textId="77777777" w:rsidR="004A3B01" w:rsidRDefault="004A3B01" w:rsidP="007F58AF">
      <w:pPr>
        <w:pStyle w:val="CommentText"/>
      </w:pPr>
      <w:r>
        <w:rPr>
          <w:rStyle w:val="CommentReference"/>
        </w:rPr>
        <w:annotationRef/>
      </w:r>
      <w:r>
        <w:t>Similarly to failures at MCG, we think that there needs to be some issues which need to be addressed for SCGFailure also. We suggest to add the below EN.</w:t>
      </w:r>
    </w:p>
    <w:p w14:paraId="7FAAE90B" w14:textId="77777777" w:rsidR="004A3B01" w:rsidRDefault="004A3B01" w:rsidP="007F58AF">
      <w:pPr>
        <w:pStyle w:val="CommentText"/>
      </w:pPr>
    </w:p>
    <w:p w14:paraId="5ABB4E58" w14:textId="77777777" w:rsidR="004A3B01" w:rsidRPr="00F43A82" w:rsidRDefault="004A3B01" w:rsidP="007F58AF">
      <w:pPr>
        <w:pStyle w:val="Heading4"/>
        <w:ind w:left="0" w:firstLine="0"/>
      </w:pPr>
      <w:bookmarkStart w:id="247" w:name="_Toc60776951"/>
      <w:bookmarkStart w:id="248" w:name="_Toc124712820"/>
      <w:r w:rsidRPr="00F43A82">
        <w:t>5.7.3.2</w:t>
      </w:r>
      <w:r w:rsidRPr="00F43A82">
        <w:tab/>
        <w:t>Initiation</w:t>
      </w:r>
      <w:bookmarkEnd w:id="247"/>
      <w:bookmarkEnd w:id="248"/>
    </w:p>
    <w:p w14:paraId="5EB96FD7" w14:textId="77777777" w:rsidR="004A3B01" w:rsidRPr="00F43A82" w:rsidRDefault="004A3B01" w:rsidP="007F58AF">
      <w:r w:rsidRPr="00F43A82">
        <w:t>A UE initiates the procedure to report SCG failures when neither MCG nor SCG transmission is suspended and when one of the following conditions is met:</w:t>
      </w:r>
    </w:p>
    <w:p w14:paraId="0B047E33" w14:textId="77777777" w:rsidR="004A3B01" w:rsidRPr="00F43A82" w:rsidRDefault="004A3B01" w:rsidP="007F58AF">
      <w:pPr>
        <w:pStyle w:val="B1"/>
      </w:pPr>
      <w:r w:rsidRPr="00F43A82">
        <w:t>1&gt;</w:t>
      </w:r>
      <w:r w:rsidRPr="00F43A82">
        <w:tab/>
        <w:t>upon detecting radio link failure for the SCG, in accordance with clause 5.3.10.3;</w:t>
      </w:r>
    </w:p>
    <w:p w14:paraId="466A1E01" w14:textId="77777777" w:rsidR="004A3B01" w:rsidRPr="00F43A82" w:rsidRDefault="004A3B01" w:rsidP="007F58AF">
      <w:pPr>
        <w:pStyle w:val="B1"/>
      </w:pPr>
      <w:r w:rsidRPr="00F43A82">
        <w:t>1&gt;</w:t>
      </w:r>
      <w:r w:rsidRPr="00F43A82">
        <w:tab/>
        <w:t>upon detecting beam failure of the PSCell while the SCG is deactivated, in accordance with TS 38.321[3];</w:t>
      </w:r>
    </w:p>
    <w:p w14:paraId="700DDE08" w14:textId="77777777" w:rsidR="004A3B01" w:rsidRPr="00F43A82" w:rsidRDefault="004A3B01" w:rsidP="007F58AF">
      <w:pPr>
        <w:pStyle w:val="B1"/>
      </w:pPr>
      <w:r w:rsidRPr="00F43A82">
        <w:t>1&gt;</w:t>
      </w:r>
      <w:r w:rsidRPr="00F43A82">
        <w:tab/>
        <w:t>upon reconfiguration with sync failure of the SCG, in accordance with clause 5.3.5.8.3;</w:t>
      </w:r>
    </w:p>
    <w:p w14:paraId="5F0BD8A8" w14:textId="77777777" w:rsidR="004A3B01" w:rsidRPr="00F43A82" w:rsidRDefault="004A3B01" w:rsidP="007F58AF">
      <w:pPr>
        <w:pStyle w:val="B1"/>
      </w:pPr>
      <w:r w:rsidRPr="00F43A82">
        <w:t>1&gt;</w:t>
      </w:r>
      <w:r w:rsidRPr="00F43A82">
        <w:tab/>
        <w:t>upon SCG configuration failure, in accordance with clause 5.3.5.8.2;</w:t>
      </w:r>
    </w:p>
    <w:p w14:paraId="648399B1" w14:textId="77777777" w:rsidR="004A3B01" w:rsidRPr="00F43A82" w:rsidRDefault="004A3B01" w:rsidP="007F58AF">
      <w:pPr>
        <w:pStyle w:val="B1"/>
      </w:pPr>
      <w:r w:rsidRPr="00F43A82">
        <w:t>1&gt;</w:t>
      </w:r>
      <w:r w:rsidRPr="00F43A82">
        <w:tab/>
        <w:t>upon integrity check failure indication from SCG lower layers concerning SRB3.</w:t>
      </w:r>
    </w:p>
    <w:p w14:paraId="27AC1463" w14:textId="77777777" w:rsidR="004A3B01" w:rsidRPr="00F43A82" w:rsidRDefault="004A3B01" w:rsidP="007F58AF">
      <w:r w:rsidRPr="00F43A82">
        <w:t>Upon initiating the procedure, the UE shall:</w:t>
      </w:r>
    </w:p>
    <w:p w14:paraId="0F96E1D3" w14:textId="77777777" w:rsidR="004A3B01" w:rsidRPr="00F43A82" w:rsidRDefault="004A3B01" w:rsidP="007F58AF">
      <w:pPr>
        <w:pStyle w:val="B1"/>
      </w:pPr>
      <w:r w:rsidRPr="00F43A82">
        <w:t>1&gt;</w:t>
      </w:r>
      <w:r w:rsidRPr="00F43A82">
        <w:tab/>
        <w:t>if the procedure was not initiated due to beam failure of the PSCell while the SCG is deactivated:</w:t>
      </w:r>
    </w:p>
    <w:p w14:paraId="2A62168C" w14:textId="77777777" w:rsidR="004A3B01" w:rsidRPr="00F43A82" w:rsidRDefault="004A3B01" w:rsidP="007F58AF">
      <w:pPr>
        <w:pStyle w:val="B2"/>
      </w:pPr>
      <w:r w:rsidRPr="00F43A82">
        <w:t>2&gt;</w:t>
      </w:r>
      <w:r w:rsidRPr="00F43A82">
        <w:tab/>
        <w:t>suspend SCG transmission for all SRBs, DRBs and, if any, BH RLC channels;</w:t>
      </w:r>
    </w:p>
    <w:p w14:paraId="1007C9DC" w14:textId="77777777" w:rsidR="004A3B01" w:rsidRPr="00F43A82" w:rsidRDefault="004A3B01" w:rsidP="007F58AF">
      <w:pPr>
        <w:pStyle w:val="B2"/>
      </w:pPr>
      <w:r w:rsidRPr="00F43A82">
        <w:t>2&gt;</w:t>
      </w:r>
      <w:r w:rsidRPr="00F43A82">
        <w:tab/>
        <w:t>reset SCG MAC;</w:t>
      </w:r>
    </w:p>
    <w:p w14:paraId="15D7BDF6" w14:textId="77777777" w:rsidR="004A3B01" w:rsidRPr="00F43A82" w:rsidRDefault="004A3B01" w:rsidP="007F58AF">
      <w:pPr>
        <w:pStyle w:val="B1"/>
      </w:pPr>
      <w:r w:rsidRPr="00F43A82">
        <w:t>1&gt;</w:t>
      </w:r>
      <w:r w:rsidRPr="00F43A82">
        <w:tab/>
        <w:t>stop T304 for the SCG, if running;</w:t>
      </w:r>
    </w:p>
    <w:p w14:paraId="109F5352" w14:textId="77777777" w:rsidR="004A3B01" w:rsidRDefault="004A3B01" w:rsidP="007F58AF">
      <w:pPr>
        <w:pStyle w:val="B1"/>
        <w:numPr>
          <w:ilvl w:val="0"/>
          <w:numId w:val="3"/>
        </w:numPr>
      </w:pPr>
      <w:r w:rsidRPr="00F43A82">
        <w:t>stop conditional reconfiguration evaluation for CPC or CPA, if configured;</w:t>
      </w:r>
    </w:p>
    <w:p w14:paraId="4B4C392B" w14:textId="77777777" w:rsidR="004A3B01" w:rsidRPr="00F43A82" w:rsidRDefault="004A3B01" w:rsidP="007F58AF">
      <w:pPr>
        <w:pStyle w:val="B1"/>
        <w:ind w:left="0" w:firstLine="0"/>
      </w:pPr>
      <w:r w:rsidRPr="00222CBF">
        <w:rPr>
          <w:rFonts w:eastAsia="Yu Mincho"/>
          <w:color w:val="0070C0"/>
          <w:lang w:eastAsia="ja-JP"/>
        </w:rPr>
        <w:t>Editor’s Note: FFS whether to stop conditional reconfiguration evaluation for CHO with Candidate SCG(s)</w:t>
      </w:r>
      <w:r>
        <w:rPr>
          <w:rFonts w:eastAsia="Yu Mincho"/>
          <w:color w:val="0070C0"/>
          <w:lang w:eastAsia="ja-JP"/>
        </w:rPr>
        <w:t>.</w:t>
      </w:r>
    </w:p>
    <w:p w14:paraId="463A124B" w14:textId="77777777" w:rsidR="004A3B01" w:rsidRPr="00F43A82" w:rsidRDefault="004A3B01" w:rsidP="007F58AF">
      <w:pPr>
        <w:pStyle w:val="B1"/>
      </w:pPr>
      <w:r w:rsidRPr="00F43A82">
        <w:t>1&gt;</w:t>
      </w:r>
      <w:r w:rsidRPr="00F43A82">
        <w:tab/>
        <w:t>if the UE is in (NG)EN-DC:</w:t>
      </w:r>
    </w:p>
    <w:p w14:paraId="3CDCA1C3" w14:textId="77777777" w:rsidR="004A3B01" w:rsidRPr="00F43A82" w:rsidRDefault="004A3B01" w:rsidP="007F58AF">
      <w:pPr>
        <w:pStyle w:val="B2"/>
      </w:pPr>
      <w:r w:rsidRPr="00F43A82">
        <w:t>2&gt;</w:t>
      </w:r>
      <w:r w:rsidRPr="00F43A82">
        <w:tab/>
        <w:t xml:space="preserve">initiate transmission of the </w:t>
      </w:r>
      <w:r w:rsidRPr="00F43A82">
        <w:rPr>
          <w:i/>
        </w:rPr>
        <w:t>SCGFailureInformationNR</w:t>
      </w:r>
      <w:r w:rsidRPr="00F43A82">
        <w:t xml:space="preserve"> message as specified in TS 36.331 [10], clause 5.6.13a.</w:t>
      </w:r>
    </w:p>
    <w:p w14:paraId="7736797F" w14:textId="77777777" w:rsidR="004A3B01" w:rsidRPr="00F43A82" w:rsidRDefault="004A3B01" w:rsidP="007F58AF">
      <w:pPr>
        <w:pStyle w:val="B1"/>
      </w:pPr>
      <w:r w:rsidRPr="00F43A82">
        <w:t>1&gt;</w:t>
      </w:r>
      <w:r w:rsidRPr="00F43A82">
        <w:tab/>
        <w:t>else:</w:t>
      </w:r>
    </w:p>
    <w:p w14:paraId="3AD70E83" w14:textId="7FDFFE29" w:rsidR="004A3B01" w:rsidRDefault="004A3B01" w:rsidP="007F58AF">
      <w:pPr>
        <w:pStyle w:val="CommentText"/>
      </w:pPr>
      <w:r w:rsidRPr="00F43A82">
        <w:t>2&gt;</w:t>
      </w:r>
      <w:r w:rsidRPr="00F43A82">
        <w:tab/>
        <w:t xml:space="preserve">initiate transmission of the </w:t>
      </w:r>
      <w:r w:rsidRPr="00F43A82">
        <w:rPr>
          <w:i/>
        </w:rPr>
        <w:t>SCGFailureInformation</w:t>
      </w:r>
      <w:r w:rsidRPr="00F43A82">
        <w:t xml:space="preserve"> message in accordance with 5.7.3.5.</w:t>
      </w:r>
    </w:p>
  </w:comment>
  <w:comment w:id="253" w:author="Ericsson" w:date="2023-07-19T14:45:00Z" w:initials="Ericsson">
    <w:p w14:paraId="0F3E32A0" w14:textId="77777777" w:rsidR="004A3B01" w:rsidRDefault="004A3B01">
      <w:pPr>
        <w:pStyle w:val="CommentText"/>
      </w:pPr>
      <w:r>
        <w:t>This FFS hasn’t been captured, should be removed.</w:t>
      </w:r>
    </w:p>
  </w:comment>
  <w:comment w:id="254" w:author="ZTE-Mengjie" w:date="2023-07-19T14:45:00Z" w:initials="ZTE">
    <w:p w14:paraId="6028EF6D" w14:textId="77777777" w:rsidR="004A3B01" w:rsidRDefault="004A3B01">
      <w:pPr>
        <w:pStyle w:val="CommentText"/>
        <w:rPr>
          <w:lang w:val="en-US" w:eastAsia="zh-CN"/>
        </w:rPr>
      </w:pPr>
      <w:r>
        <w:rPr>
          <w:rFonts w:hint="eastAsia"/>
          <w:lang w:val="en-US" w:eastAsia="zh-CN"/>
        </w:rPr>
        <w:t>We are fine to add this EN to identify the potential spec impact, although we think the CHO with candidate SCG(s) configuration can be used for CHO based recovery, as Rel-16/Rel-17 CHO.</w:t>
      </w:r>
    </w:p>
  </w:comment>
  <w:comment w:id="255" w:author="CATT" w:date="2023-07-19T14:45:00Z" w:initials="CATT">
    <w:p w14:paraId="1D76177E" w14:textId="77777777" w:rsidR="004A3B01" w:rsidRDefault="004A3B01">
      <w:pPr>
        <w:pStyle w:val="CommentText"/>
        <w:rPr>
          <w:lang w:eastAsia="zh-CN"/>
        </w:rPr>
      </w:pPr>
      <w:r>
        <w:rPr>
          <w:rStyle w:val="CommentReference"/>
        </w:rPr>
        <w:annotationRef/>
      </w:r>
      <w:r>
        <w:rPr>
          <w:rFonts w:hint="eastAsia"/>
          <w:lang w:eastAsia="zh-CN"/>
        </w:rPr>
        <w:t>Thanks companies</w:t>
      </w:r>
      <w:r>
        <w:rPr>
          <w:lang w:eastAsia="zh-CN"/>
        </w:rPr>
        <w:t>’</w:t>
      </w:r>
      <w:r>
        <w:rPr>
          <w:rFonts w:hint="eastAsia"/>
          <w:lang w:eastAsia="zh-CN"/>
        </w:rPr>
        <w:t>s comments.</w:t>
      </w:r>
    </w:p>
    <w:p w14:paraId="56701005" w14:textId="77777777" w:rsidR="004A3B01" w:rsidRDefault="004A3B01">
      <w:pPr>
        <w:pStyle w:val="CommentText"/>
        <w:rPr>
          <w:lang w:eastAsia="zh-CN"/>
        </w:rPr>
      </w:pPr>
      <w:r>
        <w:rPr>
          <w:rFonts w:hint="eastAsia"/>
          <w:lang w:eastAsia="zh-CN"/>
        </w:rPr>
        <w:t xml:space="preserve">If this is a open issue, then it seems OK to capture it in the EN, </w:t>
      </w:r>
      <w:r>
        <w:rPr>
          <w:lang w:eastAsia="zh-CN"/>
        </w:rPr>
        <w:t>according</w:t>
      </w:r>
      <w:r>
        <w:rPr>
          <w:rFonts w:hint="eastAsia"/>
          <w:lang w:eastAsia="zh-CN"/>
        </w:rPr>
        <w:t xml:space="preserve"> to the scope of the post email.</w:t>
      </w:r>
    </w:p>
  </w:comment>
  <w:comment w:id="256" w:author="MediaTek (Felix)" w:date="2023-07-22T10:31:00Z" w:initials="FTsai">
    <w:p w14:paraId="55864DCB" w14:textId="472ADD9B" w:rsidR="004A3B01" w:rsidRPr="00A037BA" w:rsidRDefault="004A3B01">
      <w:pPr>
        <w:pStyle w:val="CommentText"/>
        <w:rPr>
          <w:lang w:val="en-US" w:eastAsia="zh-CN"/>
        </w:rPr>
      </w:pPr>
      <w:r>
        <w:rPr>
          <w:rStyle w:val="CommentReference"/>
        </w:rPr>
        <w:annotationRef/>
      </w:r>
      <w:r>
        <w:t xml:space="preserve">We think it is an open issue and prefer to keep the EN. Our view is that CHO recovery does not apply to </w:t>
      </w:r>
      <w:r w:rsidRPr="00DB4308">
        <w:t xml:space="preserve">CHO </w:t>
      </w:r>
      <w:r>
        <w:t>with</w:t>
      </w:r>
      <w:r w:rsidRPr="00DB4308">
        <w:t xml:space="preserve"> candidate SCGs</w:t>
      </w:r>
      <w:r>
        <w:t>.</w:t>
      </w:r>
      <w:r>
        <w:rPr>
          <w:lang w:eastAsia="zh-CN"/>
        </w:rPr>
        <w:t xml:space="preserve"> </w:t>
      </w:r>
    </w:p>
  </w:comment>
  <w:comment w:id="257" w:author="Samsung-WeiWeiWang" w:date="2023-07-31T12:52:00Z" w:initials="Samsung">
    <w:p w14:paraId="36339220" w14:textId="188C0526" w:rsidR="004A3B01" w:rsidRDefault="004A3B01">
      <w:pPr>
        <w:pStyle w:val="CommentText"/>
        <w:rPr>
          <w:lang w:eastAsia="zh-CN"/>
        </w:rPr>
      </w:pPr>
      <w:r>
        <w:rPr>
          <w:rStyle w:val="CommentReference"/>
        </w:rPr>
        <w:annotationRef/>
      </w:r>
      <w:r>
        <w:rPr>
          <w:rFonts w:hint="eastAsia"/>
          <w:lang w:eastAsia="zh-CN"/>
        </w:rPr>
        <w:t>W</w:t>
      </w:r>
      <w:r>
        <w:rPr>
          <w:lang w:eastAsia="zh-CN"/>
        </w:rPr>
        <w:t>e prefer to have this as open issue</w:t>
      </w:r>
    </w:p>
  </w:comment>
  <w:comment w:id="258" w:author="vivo(Jing)" w:date="2023-08-01T15:56:00Z" w:initials="v">
    <w:p w14:paraId="441AFC16" w14:textId="7635E358" w:rsidR="004A3B01" w:rsidRDefault="004A3B01">
      <w:pPr>
        <w:pStyle w:val="CommentText"/>
      </w:pPr>
      <w:r>
        <w:rPr>
          <w:rStyle w:val="CommentReference"/>
        </w:rPr>
        <w:annotationRef/>
      </w:r>
      <w:r>
        <w:t xml:space="preserve">We also prefer to keep it as open issue. We understand it may not bring too much spec impact to apply CHO recovery to </w:t>
      </w:r>
      <w:r w:rsidRPr="00DB4308">
        <w:t xml:space="preserve">CHO </w:t>
      </w:r>
      <w:r>
        <w:t>with</w:t>
      </w:r>
      <w:r w:rsidRPr="00DB4308">
        <w:t xml:space="preserve"> candidate SCGs</w:t>
      </w:r>
      <w:r>
        <w:t>.</w:t>
      </w:r>
    </w:p>
  </w:comment>
  <w:comment w:id="259" w:author="Xiaomi" w:date="2023-08-02T14:54:00Z" w:initials="XM">
    <w:p w14:paraId="258E7464" w14:textId="25CBE708" w:rsidR="008800A0" w:rsidRDefault="008800A0">
      <w:pPr>
        <w:pStyle w:val="CommentText"/>
      </w:pPr>
      <w:r>
        <w:rPr>
          <w:rStyle w:val="CommentReference"/>
        </w:rPr>
        <w:annotationRef/>
      </w:r>
      <w:r>
        <w:t>We also fine to keep the EN</w:t>
      </w:r>
      <w:r>
        <w:rPr>
          <w:rFonts w:hint="eastAsia"/>
          <w:lang w:eastAsia="zh-CN"/>
        </w:rPr>
        <w:t>.</w:t>
      </w:r>
    </w:p>
  </w:comment>
  <w:comment w:id="260" w:author="Nokia" w:date="2023-08-02T14:21:00Z" w:initials="Nokia">
    <w:p w14:paraId="3DC99FE5" w14:textId="77777777" w:rsidR="006002D9" w:rsidRDefault="006002D9" w:rsidP="00720ABF">
      <w:pPr>
        <w:pStyle w:val="CommentText"/>
      </w:pPr>
      <w:r>
        <w:rPr>
          <w:rStyle w:val="CommentReference"/>
        </w:rPr>
        <w:annotationRef/>
      </w:r>
      <w:r>
        <w:t>Yes, this needs to be resolved. So let's keep the EN</w:t>
      </w:r>
    </w:p>
  </w:comment>
  <w:comment w:id="284" w:author="Ericsson" w:date="2023-07-19T14:45:00Z" w:initials="Ericsson">
    <w:p w14:paraId="24236217" w14:textId="7DC594E3" w:rsidR="004A3B01" w:rsidRDefault="004A3B01">
      <w:pPr>
        <w:pStyle w:val="CommentText"/>
      </w:pPr>
      <w:r>
        <w:t>Have these FFSes been captured in chairman’s notes? If not, they should be removed.</w:t>
      </w:r>
    </w:p>
  </w:comment>
  <w:comment w:id="285" w:author="Huawei-Yulong" w:date="2023-07-19T14:45:00Z" w:initials="HW">
    <w:p w14:paraId="7C76D0C3" w14:textId="77777777" w:rsidR="004A3B01" w:rsidRDefault="004A3B01">
      <w:pPr>
        <w:pStyle w:val="CommentText"/>
        <w:rPr>
          <w:lang w:eastAsia="zh-CN"/>
        </w:rPr>
      </w:pPr>
      <w:r>
        <w:rPr>
          <w:rFonts w:hint="eastAsia"/>
          <w:lang w:eastAsia="zh-CN"/>
        </w:rPr>
        <w:t>E</w:t>
      </w:r>
      <w:r>
        <w:rPr>
          <w:lang w:eastAsia="zh-CN"/>
        </w:rPr>
        <w:t>ven though we don’t see the need of extension, we are fine to at least keep the first EN, if majority want.</w:t>
      </w:r>
    </w:p>
  </w:comment>
  <w:comment w:id="286" w:author="ZTE-Mengjie" w:date="2023-07-19T14:45:00Z" w:initials="ZTE">
    <w:p w14:paraId="7533C2D2" w14:textId="77777777" w:rsidR="004A3B01" w:rsidRDefault="004A3B01">
      <w:pPr>
        <w:pStyle w:val="CommentText"/>
        <w:rPr>
          <w:lang w:val="en-US" w:eastAsia="zh-CN"/>
        </w:rPr>
      </w:pPr>
      <w:r>
        <w:rPr>
          <w:rFonts w:hint="eastAsia"/>
          <w:lang w:val="en-US" w:eastAsia="zh-CN"/>
        </w:rPr>
        <w:t xml:space="preserve">We are fine to keep the first EN. </w:t>
      </w:r>
    </w:p>
    <w:p w14:paraId="5DC5E767" w14:textId="77777777" w:rsidR="004A3B01" w:rsidRDefault="004A3B01">
      <w:pPr>
        <w:pStyle w:val="CommentText"/>
        <w:rPr>
          <w:lang w:val="en-US" w:eastAsia="zh-CN"/>
        </w:rPr>
      </w:pPr>
      <w:r>
        <w:rPr>
          <w:rFonts w:hint="eastAsia"/>
          <w:lang w:val="en-US" w:eastAsia="zh-CN"/>
        </w:rPr>
        <w:t>The second EN more like a RAN3 issue.</w:t>
      </w:r>
    </w:p>
  </w:comment>
  <w:comment w:id="287" w:author="CATT" w:date="2023-07-19T14:45:00Z" w:initials="CATT">
    <w:p w14:paraId="0C4B30AA" w14:textId="77777777" w:rsidR="004A3B01" w:rsidRDefault="004A3B01">
      <w:pPr>
        <w:pStyle w:val="CommentText"/>
        <w:rPr>
          <w:lang w:eastAsia="zh-CN"/>
        </w:rPr>
      </w:pPr>
      <w:r>
        <w:rPr>
          <w:rStyle w:val="CommentReference"/>
        </w:rPr>
        <w:annotationRef/>
      </w:r>
    </w:p>
    <w:p w14:paraId="3B969FDB" w14:textId="77777777" w:rsidR="004A3B01" w:rsidRDefault="004A3B01">
      <w:pPr>
        <w:pStyle w:val="CommentText"/>
        <w:rPr>
          <w:lang w:eastAsia="zh-CN"/>
        </w:rPr>
      </w:pPr>
      <w:r>
        <w:rPr>
          <w:rFonts w:hint="eastAsia"/>
          <w:lang w:eastAsia="zh-CN"/>
        </w:rPr>
        <w:t>Thanks companies</w:t>
      </w:r>
      <w:r>
        <w:rPr>
          <w:lang w:eastAsia="zh-CN"/>
        </w:rPr>
        <w:t>’</w:t>
      </w:r>
      <w:r>
        <w:rPr>
          <w:rFonts w:hint="eastAsia"/>
          <w:lang w:eastAsia="zh-CN"/>
        </w:rPr>
        <w:t xml:space="preserve"> comment.</w:t>
      </w:r>
    </w:p>
    <w:p w14:paraId="1C7F73F2" w14:textId="77777777" w:rsidR="004A3B01" w:rsidRDefault="004A3B01">
      <w:pPr>
        <w:pStyle w:val="CommentText"/>
        <w:rPr>
          <w:lang w:eastAsia="zh-CN"/>
        </w:rPr>
      </w:pPr>
      <w:r>
        <w:rPr>
          <w:rFonts w:hint="eastAsia"/>
          <w:lang w:eastAsia="zh-CN"/>
        </w:rPr>
        <w:t>Let</w:t>
      </w:r>
      <w:r>
        <w:rPr>
          <w:lang w:eastAsia="zh-CN"/>
        </w:rPr>
        <w:t>’</w:t>
      </w:r>
      <w:r>
        <w:rPr>
          <w:rFonts w:hint="eastAsia"/>
          <w:lang w:eastAsia="zh-CN"/>
        </w:rPr>
        <w:t>s see other companies</w:t>
      </w:r>
      <w:r>
        <w:rPr>
          <w:lang w:eastAsia="zh-CN"/>
        </w:rPr>
        <w:t>’</w:t>
      </w:r>
      <w:r>
        <w:rPr>
          <w:rFonts w:hint="eastAsia"/>
          <w:lang w:eastAsia="zh-CN"/>
        </w:rPr>
        <w:t xml:space="preserve">s view on second EN.it can be removed if there is </w:t>
      </w:r>
      <w:r>
        <w:rPr>
          <w:lang w:eastAsia="zh-CN"/>
        </w:rPr>
        <w:t>consensus</w:t>
      </w:r>
      <w:r>
        <w:rPr>
          <w:rFonts w:hint="eastAsia"/>
          <w:lang w:eastAsia="zh-CN"/>
        </w:rPr>
        <w:t xml:space="preserve"> that it is a RAN3 issue.</w:t>
      </w:r>
    </w:p>
  </w:comment>
  <w:comment w:id="288" w:author="MediaTek (Felix)" w:date="2023-07-22T10:32:00Z" w:initials="FTsai">
    <w:p w14:paraId="45249892" w14:textId="128B5011" w:rsidR="004A3B01" w:rsidRDefault="004A3B01" w:rsidP="00107177">
      <w:pPr>
        <w:pStyle w:val="CommentText"/>
      </w:pPr>
      <w:r>
        <w:rPr>
          <w:rStyle w:val="CommentReference"/>
        </w:rPr>
        <w:annotationRef/>
      </w:r>
      <w:r>
        <w:t>For first EN, we are fine to keep it although maybe no need to extend. Note that this may also related to s</w:t>
      </w:r>
      <w:r w:rsidRPr="00764D54">
        <w:t xml:space="preserve">ubsequent </w:t>
      </w:r>
      <w:r>
        <w:t>CPAC CR.</w:t>
      </w:r>
    </w:p>
    <w:p w14:paraId="68595B51" w14:textId="569244B9" w:rsidR="004A3B01" w:rsidRDefault="004A3B01" w:rsidP="00107177">
      <w:pPr>
        <w:pStyle w:val="CommentText"/>
      </w:pPr>
      <w:r>
        <w:t>For second EN, we would like to clarify the intention. Is it related to UE capability? Or it is about inter-node coordination. It seems that Rapp’s intention is more about inter-node and in this case, we agree that this is RAN3 issue.</w:t>
      </w:r>
    </w:p>
  </w:comment>
  <w:comment w:id="289" w:author="OPPO" w:date="2023-07-25T16:21:00Z" w:initials="XL">
    <w:p w14:paraId="351BE583" w14:textId="0DAAC294" w:rsidR="004A3B01" w:rsidRDefault="004A3B01">
      <w:pPr>
        <w:pStyle w:val="CommentText"/>
        <w:rPr>
          <w:lang w:eastAsia="zh-CN"/>
        </w:rPr>
      </w:pPr>
      <w:r>
        <w:rPr>
          <w:rStyle w:val="CommentReference"/>
        </w:rPr>
        <w:annotationRef/>
      </w:r>
      <w:r>
        <w:rPr>
          <w:rFonts w:hint="eastAsia"/>
          <w:lang w:eastAsia="zh-CN"/>
        </w:rPr>
        <w:t>O</w:t>
      </w:r>
      <w:r>
        <w:rPr>
          <w:lang w:eastAsia="zh-CN"/>
        </w:rPr>
        <w:t>K to keep the first EN. Also think the second EN is RAN3 issue.</w:t>
      </w:r>
    </w:p>
  </w:comment>
  <w:comment w:id="290" w:author="Samsung-WeiWeiWang" w:date="2023-07-31T12:52:00Z" w:initials="Samsung">
    <w:p w14:paraId="4EAE3CCC" w14:textId="620EC894" w:rsidR="004A3B01" w:rsidRDefault="004A3B01">
      <w:pPr>
        <w:pStyle w:val="CommentText"/>
      </w:pPr>
      <w:r>
        <w:rPr>
          <w:rStyle w:val="CommentReference"/>
        </w:rPr>
        <w:annotationRef/>
      </w:r>
      <w:r>
        <w:rPr>
          <w:rFonts w:hint="eastAsia"/>
          <w:lang w:eastAsia="zh-CN"/>
        </w:rPr>
        <w:t>T</w:t>
      </w:r>
      <w:r>
        <w:rPr>
          <w:lang w:eastAsia="zh-CN"/>
        </w:rPr>
        <w:t>ill now, the maximum limitation is unclear, is it referring to the limitation for candidate PCell/PSCell separatedly or the limitation for the one pair of candidate PCell + PSCell. We think the maximum number is in RAN2 scope, while how to ensure the limitation of the maximum number is RAN3 issue. At this moment, RAN2 needs to figure out the maximum number limitation first.</w:t>
      </w:r>
    </w:p>
  </w:comment>
  <w:comment w:id="291" w:author="vivo(Jing)" w:date="2023-08-01T15:59:00Z" w:initials="v">
    <w:p w14:paraId="0C5F9BEF" w14:textId="193768FA" w:rsidR="004A3B01" w:rsidRDefault="004A3B01">
      <w:pPr>
        <w:pStyle w:val="CommentText"/>
      </w:pPr>
      <w:r>
        <w:rPr>
          <w:rStyle w:val="CommentReference"/>
        </w:rPr>
        <w:annotationRef/>
      </w:r>
      <w:r>
        <w:t>Agree to keep these two EN. For the second one, we understand it would be simple, e.g. just let the source MN tell the target MN about the maximum number, that’s all. so it can be possible that we just make the decision and inform RAN3. But we are also fine if the majority thinks we just leave it to RAN3.</w:t>
      </w:r>
    </w:p>
  </w:comment>
  <w:comment w:id="292" w:author="Xiaomi" w:date="2023-08-02T14:55:00Z" w:initials="XM">
    <w:p w14:paraId="33414F9E" w14:textId="77777777" w:rsidR="008800A0" w:rsidRDefault="008800A0" w:rsidP="008800A0">
      <w:pPr>
        <w:pStyle w:val="CommentText"/>
      </w:pPr>
      <w:r>
        <w:rPr>
          <w:rStyle w:val="CommentReference"/>
        </w:rPr>
        <w:annotationRef/>
      </w:r>
      <w:r>
        <w:t>Fine to keep the first EN.</w:t>
      </w:r>
    </w:p>
    <w:p w14:paraId="7E9FA1C6" w14:textId="6B982AE0" w:rsidR="008800A0" w:rsidRDefault="008800A0" w:rsidP="008800A0">
      <w:pPr>
        <w:pStyle w:val="CommentText"/>
      </w:pPr>
      <w:r>
        <w:t>For the second EN, it can be discussed in RAN3.</w:t>
      </w:r>
    </w:p>
  </w:comment>
  <w:comment w:id="293" w:author="Nokia" w:date="2023-08-02T14:23:00Z" w:initials="Nokia">
    <w:p w14:paraId="20C113F6" w14:textId="77777777" w:rsidR="00B13DCE" w:rsidRDefault="00B13DCE" w:rsidP="00290116">
      <w:pPr>
        <w:pStyle w:val="CommentText"/>
      </w:pPr>
      <w:r>
        <w:rPr>
          <w:rStyle w:val="CommentReference"/>
        </w:rPr>
        <w:annotationRef/>
      </w:r>
      <w:r>
        <w:t>RAN3 may discuss if we identify a need for such information. So OK to consider this. Actually both ENs can be kept</w:t>
      </w:r>
    </w:p>
  </w:comment>
  <w:comment w:id="309" w:author="Samsung-WeiWeiWang" w:date="2023-07-31T12:59:00Z" w:initials="Samsung">
    <w:p w14:paraId="5AEEBA70" w14:textId="61F0CF75" w:rsidR="004A3B01" w:rsidRDefault="004A3B01">
      <w:pPr>
        <w:pStyle w:val="CommentText"/>
        <w:rPr>
          <w:rStyle w:val="CommentReference"/>
          <w:lang w:eastAsia="zh-CN"/>
        </w:rPr>
      </w:pPr>
      <w:r>
        <w:rPr>
          <w:rStyle w:val="CommentReference"/>
        </w:rPr>
        <w:annotationRef/>
      </w:r>
      <w:r>
        <w:rPr>
          <w:rStyle w:val="CommentReference"/>
        </w:rPr>
        <w:t>We may need to clarify if the MCG configuration in the condRRCReconfig for all the conditional reconfigurations (CHO only and CHO with different candidate SCG(s)) associated with the same PCell will be always same or can be different?</w:t>
      </w:r>
      <w:r>
        <w:rPr>
          <w:rStyle w:val="CommentReference"/>
          <w:lang w:eastAsia="zh-CN"/>
        </w:rPr>
        <w:t xml:space="preserve"> </w:t>
      </w:r>
      <w:r>
        <w:rPr>
          <w:rStyle w:val="CommentReference"/>
          <w:rFonts w:hint="eastAsia"/>
          <w:lang w:eastAsia="zh-CN"/>
        </w:rPr>
        <w:t>So</w:t>
      </w:r>
      <w:r>
        <w:rPr>
          <w:rStyle w:val="CommentReference"/>
          <w:lang w:eastAsia="zh-CN"/>
        </w:rPr>
        <w:t>, we suggest to add the following EN:</w:t>
      </w:r>
    </w:p>
    <w:p w14:paraId="786D3F8C" w14:textId="122BC75D" w:rsidR="004A3B01" w:rsidRDefault="004A3B01">
      <w:pPr>
        <w:pStyle w:val="CommentText"/>
        <w:rPr>
          <w:rStyle w:val="CommentReference"/>
          <w:lang w:eastAsia="zh-CN"/>
        </w:rPr>
      </w:pPr>
    </w:p>
    <w:p w14:paraId="348BE4AC" w14:textId="6BABE0B3" w:rsidR="004A3B01" w:rsidRPr="00E549AF" w:rsidRDefault="004A3B01">
      <w:pPr>
        <w:pStyle w:val="CommentText"/>
        <w:rPr>
          <w:sz w:val="16"/>
          <w:lang w:eastAsia="zh-CN"/>
        </w:rPr>
      </w:pPr>
      <w:r>
        <w:rPr>
          <w:rStyle w:val="CommentReference"/>
          <w:lang w:eastAsia="zh-CN"/>
        </w:rPr>
        <w:t>EN: FFS on the content of condRRCRecofnig-r16 for, e.g., same PCell in both CHO only and CHO +different candidate SCG(s)</w:t>
      </w:r>
    </w:p>
  </w:comment>
  <w:comment w:id="316" w:author="Ericsson" w:date="2023-07-19T14:45:00Z" w:initials="Ericsson">
    <w:p w14:paraId="608FC728" w14:textId="77777777" w:rsidR="004A3B01" w:rsidRDefault="004A3B01">
      <w:pPr>
        <w:pStyle w:val="CommentText"/>
      </w:pPr>
      <w:r>
        <w:t>The name is maybe not good as also condExecutionCond and condExecutionCondSCG can contain execution conditions for PSCell. Maybe good to have “associated” in the name.</w:t>
      </w:r>
    </w:p>
  </w:comment>
  <w:comment w:id="320" w:author="Nokia" w:date="2023-08-02T14:24:00Z" w:initials="Nokia">
    <w:p w14:paraId="78837C1C" w14:textId="77777777" w:rsidR="00B13DCE" w:rsidRDefault="00B13DCE" w:rsidP="00A26E14">
      <w:pPr>
        <w:pStyle w:val="CommentText"/>
      </w:pPr>
      <w:r>
        <w:rPr>
          <w:rStyle w:val="CommentReference"/>
        </w:rPr>
        <w:annotationRef/>
      </w:r>
      <w:r>
        <w:t>Not sure if 'associated' helps. We prefer not to add such part to the name of IE. Instead field description should clearly explain what each IE can contain, to avoid confusion.</w:t>
      </w:r>
    </w:p>
  </w:comment>
  <w:comment w:id="317" w:author="Huawei-Yulong" w:date="2023-07-19T14:45:00Z" w:initials="HW">
    <w:p w14:paraId="06D824DF" w14:textId="53D53B25" w:rsidR="004A3B01" w:rsidRDefault="004A3B01">
      <w:pPr>
        <w:pStyle w:val="CommentText"/>
        <w:rPr>
          <w:lang w:eastAsia="zh-CN"/>
        </w:rPr>
      </w:pPr>
      <w:r>
        <w:rPr>
          <w:rFonts w:hint="eastAsia"/>
          <w:lang w:eastAsia="zh-CN"/>
        </w:rPr>
        <w:t>F</w:t>
      </w:r>
      <w:r>
        <w:rPr>
          <w:lang w:eastAsia="zh-CN"/>
        </w:rPr>
        <w:t>ine with the naming from rapp. But, we support to add “associated” in the filed description.</w:t>
      </w:r>
    </w:p>
  </w:comment>
  <w:comment w:id="318" w:author="CATT" w:date="2023-07-19T14:45:00Z" w:initials="CATT">
    <w:p w14:paraId="2D0B4299" w14:textId="77777777" w:rsidR="004A3B01" w:rsidRDefault="004A3B01">
      <w:pPr>
        <w:pStyle w:val="CommentText"/>
        <w:rPr>
          <w:lang w:eastAsia="zh-CN"/>
        </w:rPr>
      </w:pPr>
      <w:r>
        <w:rPr>
          <w:rStyle w:val="CommentReference"/>
        </w:rPr>
        <w:annotationRef/>
      </w:r>
    </w:p>
    <w:p w14:paraId="2406BB47" w14:textId="77777777" w:rsidR="004A3B01" w:rsidRDefault="004A3B01">
      <w:pPr>
        <w:pStyle w:val="CommentText"/>
        <w:rPr>
          <w:lang w:eastAsia="zh-CN"/>
        </w:rPr>
      </w:pPr>
      <w:r>
        <w:rPr>
          <w:rFonts w:hint="eastAsia"/>
          <w:lang w:eastAsia="zh-CN"/>
        </w:rPr>
        <w:t>Thanks for the comments.</w:t>
      </w:r>
    </w:p>
    <w:p w14:paraId="314B6883" w14:textId="77777777" w:rsidR="004A3B01" w:rsidRDefault="004A3B01">
      <w:pPr>
        <w:pStyle w:val="CommentText"/>
        <w:rPr>
          <w:lang w:eastAsia="zh-CN"/>
        </w:rPr>
      </w:pPr>
      <w:r>
        <w:rPr>
          <w:lang w:eastAsia="zh-CN"/>
        </w:rPr>
        <w:t>M</w:t>
      </w:r>
      <w:r>
        <w:rPr>
          <w:rFonts w:hint="eastAsia"/>
          <w:lang w:eastAsia="zh-CN"/>
        </w:rPr>
        <w:t xml:space="preserve">aybe it is sufficient to add </w:t>
      </w:r>
      <w:r>
        <w:rPr>
          <w:lang w:eastAsia="zh-CN"/>
        </w:rPr>
        <w:t>“associated” in the filed description</w:t>
      </w:r>
    </w:p>
  </w:comment>
  <w:comment w:id="319" w:author="MediaTek (Felix)" w:date="2023-07-22T10:44:00Z" w:initials="FTsai">
    <w:p w14:paraId="6045AA0C" w14:textId="77E5F6B2" w:rsidR="004A3B01" w:rsidRDefault="004A3B01">
      <w:pPr>
        <w:pStyle w:val="CommentText"/>
      </w:pPr>
      <w:r>
        <w:rPr>
          <w:rStyle w:val="CommentReference"/>
        </w:rPr>
        <w:annotationRef/>
      </w:r>
      <w:bookmarkStart w:id="323" w:name="_Hlk139992010"/>
      <w:r>
        <w:t>No strong view. Think current naming from Rapp is fine. Anyway the procedure text and field description should be clear.</w:t>
      </w:r>
      <w:bookmarkEnd w:id="323"/>
    </w:p>
  </w:comment>
  <w:comment w:id="333" w:author="Ericsson" w:date="2023-07-19T14:45:00Z" w:initials="Ericsson">
    <w:p w14:paraId="34F53BA3" w14:textId="77777777" w:rsidR="004A3B01" w:rsidRDefault="004A3B01">
      <w:pPr>
        <w:pStyle w:val="CommentText"/>
      </w:pPr>
      <w:r>
        <w:t>We think this makes it clearer.</w:t>
      </w:r>
    </w:p>
  </w:comment>
  <w:comment w:id="334" w:author="CATT" w:date="2023-07-19T14:45:00Z" w:initials="CATT">
    <w:p w14:paraId="3EFDB215" w14:textId="77777777" w:rsidR="004A3B01" w:rsidRDefault="004A3B01">
      <w:pPr>
        <w:pStyle w:val="CommentText"/>
        <w:rPr>
          <w:lang w:eastAsia="zh-CN"/>
        </w:rPr>
      </w:pPr>
      <w:r>
        <w:rPr>
          <w:rStyle w:val="CommentReference"/>
        </w:rPr>
        <w:annotationRef/>
      </w:r>
      <w:r>
        <w:rPr>
          <w:lang w:eastAsia="zh-CN"/>
        </w:rPr>
        <w:t>O</w:t>
      </w:r>
      <w:r>
        <w:rPr>
          <w:rFonts w:hint="eastAsia"/>
          <w:lang w:eastAsia="zh-CN"/>
        </w:rPr>
        <w:t xml:space="preserve">K to add </w:t>
      </w:r>
      <w:r>
        <w:rPr>
          <w:lang w:eastAsia="zh-CN"/>
        </w:rPr>
        <w:t>“</w:t>
      </w:r>
      <w:r>
        <w:rPr>
          <w:rFonts w:hint="eastAsia"/>
          <w:lang w:eastAsia="zh-CN"/>
        </w:rPr>
        <w:t>the associated</w:t>
      </w:r>
      <w:r>
        <w:rPr>
          <w:lang w:eastAsia="zh-CN"/>
        </w:rPr>
        <w:t>”</w:t>
      </w:r>
    </w:p>
  </w:comment>
  <w:comment w:id="335" w:author="Nokia" w:date="2023-08-02T14:25:00Z" w:initials="Nokia">
    <w:p w14:paraId="5E7404BA" w14:textId="77777777" w:rsidR="006312FE" w:rsidRDefault="006312FE" w:rsidP="00B127D3">
      <w:pPr>
        <w:pStyle w:val="CommentText"/>
      </w:pPr>
      <w:r>
        <w:rPr>
          <w:rStyle w:val="CommentReference"/>
        </w:rPr>
        <w:annotationRef/>
      </w:r>
      <w:r>
        <w:t>Associated to what? Where is it explained?</w:t>
      </w:r>
    </w:p>
  </w:comment>
  <w:comment w:id="344" w:author="Huawei-Yulong" w:date="2023-07-19T14:45:00Z" w:initials="HW">
    <w:p w14:paraId="25A5AF9D" w14:textId="041C815B" w:rsidR="004A3B01" w:rsidRDefault="004A3B01">
      <w:pPr>
        <w:pStyle w:val="CommentText"/>
        <w:rPr>
          <w:lang w:eastAsia="zh-CN"/>
        </w:rPr>
      </w:pPr>
      <w:r>
        <w:rPr>
          <w:lang w:eastAsia="zh-CN"/>
        </w:rPr>
        <w:t>Do we really need “was”?</w:t>
      </w:r>
    </w:p>
  </w:comment>
  <w:comment w:id="345" w:author="CATT" w:date="2023-07-19T15:33:00Z" w:initials="CATT">
    <w:p w14:paraId="604EE7A9" w14:textId="77777777" w:rsidR="004A3B01" w:rsidRDefault="004A3B01">
      <w:pPr>
        <w:pStyle w:val="CommentText"/>
        <w:rPr>
          <w:lang w:eastAsia="zh-CN"/>
        </w:rPr>
      </w:pPr>
      <w:r>
        <w:rPr>
          <w:rStyle w:val="CommentReference"/>
        </w:rPr>
        <w:annotationRef/>
      </w:r>
      <w:r>
        <w:rPr>
          <w:rFonts w:hint="eastAsia"/>
          <w:lang w:eastAsia="zh-CN"/>
        </w:rPr>
        <w:t xml:space="preserve">Thanks. </w:t>
      </w:r>
      <w:r>
        <w:rPr>
          <w:lang w:eastAsia="zh-CN"/>
        </w:rPr>
        <w:t>“w</w:t>
      </w:r>
      <w:r>
        <w:rPr>
          <w:rFonts w:hint="eastAsia"/>
          <w:lang w:eastAsia="zh-CN"/>
        </w:rPr>
        <w:t>as</w:t>
      </w:r>
      <w:r>
        <w:rPr>
          <w:lang w:eastAsia="zh-CN"/>
        </w:rPr>
        <w:t>”</w:t>
      </w:r>
      <w:r>
        <w:rPr>
          <w:rFonts w:hint="eastAsia"/>
          <w:lang w:eastAsia="zh-CN"/>
        </w:rPr>
        <w:t xml:space="preserve"> is removed.</w:t>
      </w:r>
    </w:p>
  </w:comment>
  <w:comment w:id="349" w:author="Ericsson" w:date="2023-07-19T14:45:00Z" w:initials="Ericsson">
    <w:p w14:paraId="4E1A1F20" w14:textId="77777777" w:rsidR="004A3B01" w:rsidRDefault="004A3B01">
      <w:pPr>
        <w:pStyle w:val="CommentText"/>
      </w:pPr>
      <w:r>
        <w:t>This is not according to any agreement and should not be included now. There is an FFS below on A3/A5.</w:t>
      </w:r>
    </w:p>
  </w:comment>
  <w:comment w:id="350" w:author="Huawei-Yulong" w:date="2023-07-19T14:45:00Z" w:initials="HW">
    <w:p w14:paraId="5B28FB92" w14:textId="77777777" w:rsidR="004A3B01" w:rsidRDefault="004A3B01">
      <w:pPr>
        <w:pStyle w:val="CommentText"/>
        <w:rPr>
          <w:lang w:eastAsia="zh-CN"/>
        </w:rPr>
      </w:pPr>
      <w:r>
        <w:rPr>
          <w:rFonts w:hint="eastAsia"/>
          <w:lang w:eastAsia="zh-CN"/>
        </w:rPr>
        <w:t>A</w:t>
      </w:r>
      <w:r>
        <w:rPr>
          <w:lang w:eastAsia="zh-CN"/>
        </w:rPr>
        <w:t>4 is already agreed. FFS on A3/5. We support the rapporteur wording with the below EN.</w:t>
      </w:r>
    </w:p>
  </w:comment>
  <w:comment w:id="351" w:author="CATT" w:date="2023-07-19T15:35:00Z" w:initials="CATT">
    <w:p w14:paraId="4E47EDEC" w14:textId="77777777" w:rsidR="004A3B01" w:rsidRDefault="004A3B01">
      <w:pPr>
        <w:pStyle w:val="CommentText"/>
      </w:pPr>
      <w:r>
        <w:rPr>
          <w:rStyle w:val="CommentReference"/>
        </w:rPr>
        <w:annotationRef/>
      </w:r>
      <w:r>
        <w:rPr>
          <w:rFonts w:hint="eastAsia"/>
          <w:lang w:eastAsia="zh-CN"/>
        </w:rPr>
        <w:t>Thanks for the comments, But I</w:t>
      </w:r>
      <w:r>
        <w:rPr>
          <w:lang w:eastAsia="zh-CN"/>
        </w:rPr>
        <w:t>’</w:t>
      </w:r>
      <w:r>
        <w:rPr>
          <w:rFonts w:hint="eastAsia"/>
          <w:lang w:eastAsia="zh-CN"/>
        </w:rPr>
        <w:t>d prefer to keep it.As commented by Huawei, for now only A4 is agreed, the text can be updated later if it is decided to support A3/A5.</w:t>
      </w:r>
    </w:p>
  </w:comment>
  <w:comment w:id="352" w:author="MediaTek (Felix)" w:date="2023-07-22T10:45:00Z" w:initials="FTsai">
    <w:p w14:paraId="01420B0D" w14:textId="6464F3E3" w:rsidR="004A3B01" w:rsidRDefault="004A3B01">
      <w:pPr>
        <w:pStyle w:val="CommentText"/>
      </w:pPr>
      <w:r>
        <w:rPr>
          <w:rStyle w:val="CommentReference"/>
        </w:rPr>
        <w:annotationRef/>
      </w:r>
      <w:r>
        <w:t>With the FFS, we also think it is fine to keep this sentence.</w:t>
      </w:r>
    </w:p>
  </w:comment>
  <w:comment w:id="353" w:author="Xiaomi" w:date="2023-08-02T14:56:00Z" w:initials="XM">
    <w:p w14:paraId="15D3AD19" w14:textId="5FED67DC" w:rsidR="008800A0" w:rsidRDefault="008800A0">
      <w:pPr>
        <w:pStyle w:val="CommentText"/>
      </w:pPr>
      <w:r>
        <w:rPr>
          <w:rStyle w:val="CommentReference"/>
        </w:rPr>
        <w:annotationRef/>
      </w:r>
      <w:r>
        <w:rPr>
          <w:rFonts w:hint="eastAsia"/>
          <w:lang w:eastAsia="zh-CN"/>
        </w:rPr>
        <w:t>Ok</w:t>
      </w:r>
      <w:r>
        <w:rPr>
          <w:lang w:eastAsia="zh-CN"/>
        </w:rPr>
        <w:t xml:space="preserve"> </w:t>
      </w:r>
      <w:r>
        <w:rPr>
          <w:rFonts w:hint="eastAsia"/>
          <w:lang w:eastAsia="zh-CN"/>
        </w:rPr>
        <w:t>to</w:t>
      </w:r>
      <w:r>
        <w:rPr>
          <w:lang w:eastAsia="zh-CN"/>
        </w:rPr>
        <w:t xml:space="preserve"> </w:t>
      </w:r>
      <w:r>
        <w:rPr>
          <w:rFonts w:hint="eastAsia"/>
          <w:lang w:eastAsia="zh-CN"/>
        </w:rPr>
        <w:t>keep</w:t>
      </w:r>
      <w:r>
        <w:rPr>
          <w:lang w:eastAsia="zh-CN"/>
        </w:rPr>
        <w:t xml:space="preserve"> </w:t>
      </w:r>
      <w:r>
        <w:rPr>
          <w:rFonts w:hint="eastAsia"/>
          <w:lang w:eastAsia="zh-CN"/>
        </w:rPr>
        <w:t>the</w:t>
      </w:r>
      <w:r>
        <w:rPr>
          <w:lang w:eastAsia="zh-CN"/>
        </w:rPr>
        <w:t xml:space="preserve"> </w:t>
      </w:r>
      <w:r>
        <w:rPr>
          <w:rFonts w:hint="eastAsia"/>
          <w:lang w:eastAsia="zh-CN"/>
        </w:rPr>
        <w:t>sentence</w:t>
      </w:r>
      <w:r>
        <w:rPr>
          <w:lang w:eastAsia="zh-CN"/>
        </w:rPr>
        <w:t xml:space="preserve">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FFS</w:t>
      </w:r>
      <w:r>
        <w:rPr>
          <w:lang w:eastAsia="zh-CN"/>
        </w:rPr>
        <w:t xml:space="preserve"> </w:t>
      </w:r>
      <w:r>
        <w:rPr>
          <w:rFonts w:hint="eastAsia"/>
          <w:lang w:eastAsia="zh-CN"/>
        </w:rPr>
        <w:t>for</w:t>
      </w:r>
      <w:r>
        <w:rPr>
          <w:lang w:eastAsia="zh-CN"/>
        </w:rPr>
        <w:t xml:space="preserve"> </w:t>
      </w:r>
      <w:r>
        <w:rPr>
          <w:rFonts w:hint="eastAsia"/>
          <w:lang w:eastAsia="zh-CN"/>
        </w:rPr>
        <w:t>A</w:t>
      </w:r>
      <w:r>
        <w:rPr>
          <w:lang w:eastAsia="zh-CN"/>
        </w:rPr>
        <w:t>3/A5</w:t>
      </w:r>
      <w:r>
        <w:rPr>
          <w:rFonts w:hint="eastAsia"/>
          <w:lang w:eastAsia="zh-CN"/>
        </w:rPr>
        <w:t>.</w:t>
      </w:r>
    </w:p>
  </w:comment>
  <w:comment w:id="375" w:author="ZTE-Mengjie" w:date="2023-07-19T14:45:00Z" w:initials="ZTE">
    <w:p w14:paraId="387F676D" w14:textId="77777777" w:rsidR="004A3B01" w:rsidRDefault="004A3B01">
      <w:pPr>
        <w:pStyle w:val="CommentText"/>
        <w:rPr>
          <w:lang w:val="en-US" w:eastAsia="zh-CN"/>
        </w:rPr>
      </w:pPr>
      <w:r>
        <w:rPr>
          <w:rFonts w:hint="eastAsia"/>
          <w:lang w:val="en-US" w:eastAsia="zh-CN"/>
        </w:rPr>
        <w:t>We have not discussed whether to reuse the CPA/CPC preparation procedure for the candidate PSCell preparation in CHO with candidate SCG(s). It may need to be firstly confirmed at RAN3 which procedure to be used.</w:t>
      </w:r>
    </w:p>
    <w:p w14:paraId="0AAFA1A2" w14:textId="77777777" w:rsidR="004A3B01" w:rsidRDefault="004A3B01">
      <w:pPr>
        <w:pStyle w:val="CommentText"/>
        <w:rPr>
          <w:lang w:val="en-US" w:eastAsia="zh-CN"/>
        </w:rPr>
      </w:pPr>
      <w:r>
        <w:rPr>
          <w:rFonts w:hint="eastAsia"/>
          <w:lang w:val="en-US" w:eastAsia="zh-CN"/>
        </w:rPr>
        <w:t>So it</w:t>
      </w:r>
      <w:r>
        <w:rPr>
          <w:lang w:val="en-US" w:eastAsia="zh-CN"/>
        </w:rPr>
        <w:t>’</w:t>
      </w:r>
      <w:r>
        <w:rPr>
          <w:rFonts w:hint="eastAsia"/>
          <w:lang w:val="en-US" w:eastAsia="zh-CN"/>
        </w:rPr>
        <w:t xml:space="preserve">s unclear whether CG-CandidateList will be used for CHO with candidate SCGs or not. </w:t>
      </w:r>
    </w:p>
    <w:p w14:paraId="0ED87FF3" w14:textId="77777777" w:rsidR="004A3B01" w:rsidRDefault="004A3B01">
      <w:pPr>
        <w:pStyle w:val="CommentText"/>
        <w:rPr>
          <w:lang w:val="en-US" w:eastAsia="zh-CN"/>
        </w:rPr>
      </w:pPr>
      <w:r>
        <w:rPr>
          <w:rFonts w:hint="eastAsia"/>
          <w:lang w:val="en-US" w:eastAsia="zh-CN"/>
        </w:rPr>
        <w:t xml:space="preserve">Suggest to remove the change now. And we can add an EN for this issue, e.g. </w:t>
      </w:r>
    </w:p>
    <w:p w14:paraId="22B13451" w14:textId="77777777" w:rsidR="004A3B01" w:rsidRDefault="004A3B01">
      <w:pPr>
        <w:pStyle w:val="CommentText"/>
        <w:rPr>
          <w:rFonts w:eastAsia="SimSun"/>
          <w:color w:val="FF0000"/>
          <w:lang w:val="en-US" w:eastAsia="zh-CN"/>
        </w:rPr>
      </w:pPr>
      <w:r>
        <w:rPr>
          <w:rFonts w:hint="eastAsia"/>
          <w:color w:val="FF0000"/>
          <w:lang w:val="en-US" w:eastAsia="zh-CN"/>
        </w:rPr>
        <w:t xml:space="preserve">FFS whether to use the CG-CandidateList </w:t>
      </w:r>
      <w:r>
        <w:rPr>
          <w:rFonts w:eastAsia="Times New Roman"/>
          <w:color w:val="FF0000"/>
          <w:lang w:eastAsia="ja-JP"/>
        </w:rPr>
        <w:t xml:space="preserve">to transfer the SCG radio configuration for one or more candidate </w:t>
      </w:r>
      <w:r>
        <w:rPr>
          <w:rFonts w:eastAsia="SimSun" w:hint="eastAsia"/>
          <w:color w:val="FF0000"/>
          <w:lang w:val="en-US" w:eastAsia="zh-CN"/>
        </w:rPr>
        <w:t>PSC</w:t>
      </w:r>
      <w:r>
        <w:rPr>
          <w:rFonts w:eastAsia="Times New Roman"/>
          <w:color w:val="FF0000"/>
          <w:lang w:eastAsia="ja-JP"/>
        </w:rPr>
        <w:t>ells</w:t>
      </w:r>
      <w:r>
        <w:rPr>
          <w:rFonts w:eastAsia="SimSun" w:hint="eastAsia"/>
          <w:color w:val="FF0000"/>
          <w:lang w:val="en-US" w:eastAsia="zh-CN"/>
        </w:rPr>
        <w:t xml:space="preserve"> </w:t>
      </w:r>
      <w:r>
        <w:rPr>
          <w:rFonts w:hint="eastAsia"/>
          <w:color w:val="FF0000"/>
          <w:lang w:val="en-US" w:eastAsia="zh-CN"/>
        </w:rPr>
        <w:t>in the CHO with candidate SCG(s).</w:t>
      </w:r>
    </w:p>
  </w:comment>
  <w:comment w:id="376" w:author="CATT" w:date="2023-07-19T15:38:00Z" w:initials="CATT">
    <w:p w14:paraId="0330D342" w14:textId="77777777" w:rsidR="004A3B01" w:rsidRDefault="004A3B01">
      <w:pPr>
        <w:pStyle w:val="CommentText"/>
        <w:rPr>
          <w:lang w:eastAsia="zh-CN"/>
        </w:rPr>
      </w:pPr>
      <w:r>
        <w:rPr>
          <w:rStyle w:val="CommentReference"/>
        </w:rPr>
        <w:annotationRef/>
      </w:r>
      <w:r>
        <w:rPr>
          <w:lang w:eastAsia="zh-CN"/>
        </w:rPr>
        <w:t>I</w:t>
      </w:r>
      <w:r>
        <w:rPr>
          <w:rFonts w:hint="eastAsia"/>
          <w:lang w:eastAsia="zh-CN"/>
        </w:rPr>
        <w:t xml:space="preserve">t seems </w:t>
      </w:r>
      <w:r>
        <w:rPr>
          <w:lang w:eastAsia="zh-CN"/>
        </w:rPr>
        <w:t>straightforward</w:t>
      </w:r>
      <w:r>
        <w:rPr>
          <w:rFonts w:hint="eastAsia"/>
          <w:lang w:eastAsia="zh-CN"/>
        </w:rPr>
        <w:t xml:space="preserve"> to reuse it even though it is not discussed yet.</w:t>
      </w:r>
    </w:p>
    <w:p w14:paraId="03253790" w14:textId="77777777" w:rsidR="004A3B01" w:rsidRDefault="004A3B01">
      <w:pPr>
        <w:pStyle w:val="CommentText"/>
        <w:rPr>
          <w:lang w:eastAsia="zh-CN"/>
        </w:rPr>
      </w:pPr>
      <w:r>
        <w:rPr>
          <w:rFonts w:hint="eastAsia"/>
          <w:lang w:eastAsia="zh-CN"/>
        </w:rPr>
        <w:t>Let</w:t>
      </w:r>
      <w:r>
        <w:rPr>
          <w:lang w:eastAsia="zh-CN"/>
        </w:rPr>
        <w:t>’</w:t>
      </w:r>
      <w:r>
        <w:rPr>
          <w:rFonts w:hint="eastAsia"/>
          <w:lang w:eastAsia="zh-CN"/>
        </w:rPr>
        <w:t>s wait more views from companies.</w:t>
      </w:r>
    </w:p>
  </w:comment>
  <w:comment w:id="377" w:author="MediaTek (Felix)" w:date="2023-07-22T10:46:00Z" w:initials="FTsai">
    <w:p w14:paraId="1934A9D7" w14:textId="1B51129A" w:rsidR="004A3B01" w:rsidRDefault="004A3B01">
      <w:pPr>
        <w:pStyle w:val="CommentText"/>
      </w:pPr>
      <w:r>
        <w:rPr>
          <w:rStyle w:val="CommentReference"/>
        </w:rPr>
        <w:annotationRef/>
      </w:r>
      <w:r>
        <w:t xml:space="preserve">We also assume to reuse CPA/CPC </w:t>
      </w:r>
      <w:r w:rsidRPr="00C5653D">
        <w:t>preparation procedure</w:t>
      </w:r>
      <w:r>
        <w:t xml:space="preserve"> for CHO with candidate SCG.</w:t>
      </w:r>
    </w:p>
  </w:comment>
  <w:comment w:id="383" w:author="ZTE-Mengjie" w:date="2023-07-19T14:45:00Z" w:initials="ZTE">
    <w:p w14:paraId="45D145B6" w14:textId="77777777" w:rsidR="004A3B01" w:rsidRDefault="004A3B01">
      <w:pPr>
        <w:pStyle w:val="CommentText"/>
        <w:rPr>
          <w:lang w:val="en-US" w:eastAsia="zh-CN"/>
        </w:rPr>
      </w:pPr>
      <w:r>
        <w:rPr>
          <w:rFonts w:hint="eastAsia"/>
          <w:lang w:val="en-US" w:eastAsia="zh-CN"/>
        </w:rPr>
        <w:t>The same comment as above.</w:t>
      </w:r>
    </w:p>
  </w:comment>
  <w:comment w:id="381" w:author="Ericsson" w:date="2023-07-19T14:45:00Z" w:initials="Ericsson">
    <w:p w14:paraId="086C4303" w14:textId="77777777" w:rsidR="004A3B01" w:rsidRDefault="004A3B01">
      <w:pPr>
        <w:pStyle w:val="CommentText"/>
      </w:pPr>
      <w:r>
        <w:t>Incorrect format of the added text, should be Arial.</w:t>
      </w:r>
    </w:p>
  </w:comment>
  <w:comment w:id="382" w:author="CATT" w:date="2023-07-19T15:39:00Z" w:initials="CATT">
    <w:p w14:paraId="3C538B81" w14:textId="77777777" w:rsidR="004A3B01" w:rsidRDefault="004A3B01">
      <w:pPr>
        <w:pStyle w:val="CommentText"/>
        <w:rPr>
          <w:lang w:eastAsia="zh-CN"/>
        </w:rPr>
      </w:pPr>
      <w:r>
        <w:rPr>
          <w:rStyle w:val="CommentReference"/>
        </w:rPr>
        <w:annotationRef/>
      </w:r>
      <w:r>
        <w:rPr>
          <w:rFonts w:hint="eastAsia"/>
          <w:lang w:eastAsia="zh-CN"/>
        </w:rPr>
        <w:t>Thanks.changed.</w:t>
      </w:r>
    </w:p>
  </w:comment>
  <w:comment w:id="389" w:author="Ericsson" w:date="2023-07-19T14:45:00Z" w:initials="Ericsson">
    <w:p w14:paraId="6C1B9D4A" w14:textId="77777777" w:rsidR="004A3B01" w:rsidRDefault="004A3B01">
      <w:pPr>
        <w:pStyle w:val="CommentText"/>
      </w:pPr>
      <w:r>
        <w:t>These FFSes havn’t been captured and should be removed.</w:t>
      </w:r>
    </w:p>
  </w:comment>
  <w:comment w:id="390" w:author="Huawei-Yulong" w:date="2023-07-19T14:45:00Z" w:initials="HW">
    <w:p w14:paraId="7A6E2062" w14:textId="77777777" w:rsidR="004A3B01" w:rsidRDefault="004A3B01">
      <w:pPr>
        <w:pStyle w:val="CommentText"/>
        <w:rPr>
          <w:lang w:eastAsia="zh-CN"/>
        </w:rPr>
      </w:pPr>
      <w:r>
        <w:rPr>
          <w:rFonts w:hint="eastAsia"/>
          <w:lang w:eastAsia="zh-CN"/>
        </w:rPr>
        <w:t>M</w:t>
      </w:r>
      <w:r>
        <w:rPr>
          <w:lang w:eastAsia="zh-CN"/>
        </w:rPr>
        <w:t>aybe we can remove those, since they are basically RAN3 issue.</w:t>
      </w:r>
    </w:p>
  </w:comment>
  <w:comment w:id="391" w:author="ZTE-Mengjie" w:date="2023-07-19T14:45:00Z" w:initials="ZTE">
    <w:p w14:paraId="6DDD3D38" w14:textId="77777777" w:rsidR="004A3B01" w:rsidRDefault="004A3B01">
      <w:pPr>
        <w:pStyle w:val="CommentText"/>
        <w:rPr>
          <w:lang w:val="en-US" w:eastAsia="zh-CN"/>
        </w:rPr>
      </w:pPr>
      <w:r>
        <w:rPr>
          <w:rFonts w:hint="eastAsia"/>
          <w:lang w:val="en-US" w:eastAsia="zh-CN"/>
        </w:rPr>
        <w:t>We think these open issues can also be discussed at RAN2. So we prefer to keep these ENs, at least for the last one, to identify that the spec may be impacted.</w:t>
      </w:r>
    </w:p>
  </w:comment>
  <w:comment w:id="392" w:author="CATT" w:date="2023-07-19T14:54:00Z" w:initials="CATT">
    <w:p w14:paraId="5B8283A7" w14:textId="77777777" w:rsidR="004A3B01" w:rsidRDefault="004A3B01">
      <w:pPr>
        <w:pStyle w:val="CommentText"/>
        <w:rPr>
          <w:lang w:eastAsia="zh-CN"/>
        </w:rPr>
      </w:pPr>
      <w:r>
        <w:rPr>
          <w:rStyle w:val="CommentReference"/>
        </w:rPr>
        <w:annotationRef/>
      </w:r>
      <w:r>
        <w:rPr>
          <w:rFonts w:hint="eastAsia"/>
          <w:lang w:eastAsia="zh-CN"/>
        </w:rPr>
        <w:t>Thanks for the comments.</w:t>
      </w:r>
    </w:p>
    <w:p w14:paraId="390196AE" w14:textId="77777777" w:rsidR="004A3B01" w:rsidRDefault="004A3B01">
      <w:pPr>
        <w:pStyle w:val="CommentText"/>
        <w:rPr>
          <w:lang w:eastAsia="zh-CN"/>
        </w:rPr>
      </w:pPr>
      <w:r>
        <w:rPr>
          <w:rFonts w:hint="eastAsia"/>
          <w:lang w:eastAsia="zh-CN"/>
        </w:rPr>
        <w:t>Let</w:t>
      </w:r>
      <w:r>
        <w:rPr>
          <w:lang w:eastAsia="zh-CN"/>
        </w:rPr>
        <w:t>’</w:t>
      </w:r>
      <w:r>
        <w:rPr>
          <w:rFonts w:hint="eastAsia"/>
          <w:lang w:eastAsia="zh-CN"/>
        </w:rPr>
        <w:t>s wait more companies</w:t>
      </w:r>
      <w:r>
        <w:rPr>
          <w:lang w:eastAsia="zh-CN"/>
        </w:rPr>
        <w:t>’</w:t>
      </w:r>
      <w:r>
        <w:rPr>
          <w:rFonts w:hint="eastAsia"/>
          <w:lang w:eastAsia="zh-CN"/>
        </w:rPr>
        <w:t>view on whether these can be discussed in RAN2.</w:t>
      </w:r>
    </w:p>
  </w:comment>
  <w:comment w:id="393" w:author="MediaTek (Felix)" w:date="2023-07-22T10:49:00Z" w:initials="FTsai">
    <w:p w14:paraId="36F45E96" w14:textId="45439DEB" w:rsidR="004A3B01" w:rsidRDefault="004A3B01">
      <w:pPr>
        <w:pStyle w:val="CommentText"/>
      </w:pPr>
      <w:r>
        <w:rPr>
          <w:rStyle w:val="CommentReference"/>
        </w:rPr>
        <w:annotationRef/>
      </w:r>
      <w:r>
        <w:t>Think those FFS is more related to RAN3.</w:t>
      </w:r>
    </w:p>
  </w:comment>
  <w:comment w:id="394" w:author="vivo(Jing)" w:date="2023-08-01T16:03:00Z" w:initials="v">
    <w:p w14:paraId="11A8AF7F" w14:textId="77777777" w:rsidR="004A3B01" w:rsidRDefault="004A3B01">
      <w:pPr>
        <w:pStyle w:val="CommentText"/>
      </w:pPr>
      <w:r>
        <w:rPr>
          <w:rStyle w:val="CommentReference"/>
        </w:rPr>
        <w:annotationRef/>
      </w:r>
      <w:r>
        <w:t xml:space="preserve">We think at least the second EN could also be discussed in RAN2. </w:t>
      </w:r>
    </w:p>
    <w:p w14:paraId="7DC300FB" w14:textId="38A84EA2" w:rsidR="004A3B01" w:rsidRDefault="004A3B01">
      <w:pPr>
        <w:pStyle w:val="CommentText"/>
      </w:pPr>
      <w:r>
        <w:t xml:space="preserve">For the first SN, it is more like RAN3 issue. We already agreed </w:t>
      </w:r>
      <w:r>
        <w:rPr>
          <w:rFonts w:eastAsia="Yu Mincho"/>
          <w:lang w:eastAsia="ja-JP"/>
        </w:rPr>
        <w:t xml:space="preserve">the granularity of the </w:t>
      </w:r>
      <w:r>
        <w:rPr>
          <w:rFonts w:eastAsia="Yu Mincho" w:hint="eastAsia"/>
          <w:lang w:eastAsia="zh-CN"/>
        </w:rPr>
        <w:t xml:space="preserve">configuration for </w:t>
      </w:r>
      <w:r w:rsidRPr="00376878">
        <w:rPr>
          <w:rFonts w:eastAsia="Yu Mincho"/>
          <w:lang w:eastAsia="ja-JP"/>
        </w:rPr>
        <w:t>CHO with candidate SCG(s)</w:t>
      </w:r>
      <w:r>
        <w:rPr>
          <w:rFonts w:eastAsia="Yu Mincho"/>
          <w:lang w:eastAsia="ja-JP"/>
        </w:rPr>
        <w:t xml:space="preserve"> would be one PCell plus one PSCell when configuring to UE, it does not matter to us about the granularity in inter-node messages. </w:t>
      </w:r>
    </w:p>
  </w:comment>
  <w:comment w:id="395" w:author="Xiaomi" w:date="2023-08-02T14:56:00Z" w:initials="XM">
    <w:p w14:paraId="015D6C2C" w14:textId="6E136322" w:rsidR="008800A0" w:rsidRDefault="008800A0">
      <w:pPr>
        <w:pStyle w:val="CommentText"/>
      </w:pPr>
      <w:r>
        <w:rPr>
          <w:rStyle w:val="CommentReference"/>
        </w:rPr>
        <w:annotationRef/>
      </w:r>
      <w:r>
        <w:t xml:space="preserve">We think </w:t>
      </w:r>
      <w:r>
        <w:rPr>
          <w:rFonts w:hint="eastAsia"/>
          <w:lang w:eastAsia="zh-CN"/>
        </w:rPr>
        <w:t>these</w:t>
      </w:r>
      <w:r>
        <w:rPr>
          <w:lang w:eastAsia="zh-CN"/>
        </w:rPr>
        <w:t xml:space="preserve"> </w:t>
      </w:r>
      <w:r>
        <w:rPr>
          <w:rFonts w:hint="eastAsia"/>
          <w:lang w:eastAsia="zh-CN"/>
        </w:rPr>
        <w:t>issues</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discussed</w:t>
      </w:r>
      <w:r>
        <w:rPr>
          <w:lang w:eastAsia="zh-CN"/>
        </w:rPr>
        <w:t xml:space="preserve"> </w:t>
      </w:r>
      <w:r>
        <w:rPr>
          <w:rFonts w:hint="eastAsia"/>
          <w:lang w:eastAsia="zh-CN"/>
        </w:rPr>
        <w:t>in</w:t>
      </w:r>
      <w:r>
        <w:rPr>
          <w:lang w:eastAsia="zh-CN"/>
        </w:rPr>
        <w:t xml:space="preserve"> </w:t>
      </w:r>
      <w:r>
        <w:rPr>
          <w:rFonts w:hint="eastAsia"/>
          <w:lang w:eastAsia="zh-CN"/>
        </w:rPr>
        <w:t>RAN</w:t>
      </w:r>
      <w:r>
        <w:rPr>
          <w:lang w:eastAsia="zh-CN"/>
        </w:rPr>
        <w:t>3.</w:t>
      </w:r>
    </w:p>
  </w:comment>
  <w:comment w:id="426" w:author="Ericsson" w:date="2023-07-19T14:45:00Z" w:initials="Ericsson">
    <w:p w14:paraId="0CFE521A" w14:textId="77777777" w:rsidR="004A3B01" w:rsidRDefault="004A3B01">
      <w:pPr>
        <w:pStyle w:val="CommentText"/>
      </w:pPr>
      <w:r>
        <w:t>These FFSes havn’t been captured and should be removed.</w:t>
      </w:r>
    </w:p>
  </w:comment>
  <w:comment w:id="427" w:author="Huawei-Yulong" w:date="2023-07-19T14:45:00Z" w:initials="HW">
    <w:p w14:paraId="13A06E77" w14:textId="77777777" w:rsidR="004A3B01" w:rsidRDefault="004A3B01">
      <w:pPr>
        <w:pStyle w:val="CommentText"/>
        <w:rPr>
          <w:lang w:eastAsia="zh-CN"/>
        </w:rPr>
      </w:pPr>
      <w:r>
        <w:rPr>
          <w:rFonts w:hint="eastAsia"/>
          <w:lang w:eastAsia="zh-CN"/>
        </w:rPr>
        <w:t>T</w:t>
      </w:r>
      <w:r>
        <w:rPr>
          <w:lang w:eastAsia="zh-CN"/>
        </w:rPr>
        <w:t>hose are indeed open issue in RAN2, which can be discussed later.</w:t>
      </w:r>
    </w:p>
    <w:p w14:paraId="0CBA757E" w14:textId="77777777" w:rsidR="004A3B01" w:rsidRDefault="004A3B01">
      <w:pPr>
        <w:pStyle w:val="CommentText"/>
        <w:rPr>
          <w:lang w:eastAsia="zh-CN"/>
        </w:rPr>
      </w:pPr>
      <w:r>
        <w:rPr>
          <w:lang w:eastAsia="zh-CN"/>
        </w:rPr>
        <w:t>Maybe the 3</w:t>
      </w:r>
      <w:r>
        <w:rPr>
          <w:vertAlign w:val="superscript"/>
          <w:lang w:eastAsia="zh-CN"/>
        </w:rPr>
        <w:t>rd</w:t>
      </w:r>
      <w:r>
        <w:rPr>
          <w:lang w:eastAsia="zh-CN"/>
        </w:rPr>
        <w:t xml:space="preserve"> one can be removed.</w:t>
      </w:r>
    </w:p>
  </w:comment>
  <w:comment w:id="428" w:author="vivo(Jing)" w:date="2023-08-01T16:06:00Z" w:initials="v">
    <w:p w14:paraId="5D25E25A" w14:textId="7A50D544" w:rsidR="004A3B01" w:rsidRDefault="004A3B01">
      <w:pPr>
        <w:pStyle w:val="CommentText"/>
      </w:pPr>
      <w:r>
        <w:rPr>
          <w:rStyle w:val="CommentReference"/>
        </w:rPr>
        <w:annotationRef/>
      </w:r>
      <w:r>
        <w:t>Agree to keep the first two EN.</w:t>
      </w:r>
    </w:p>
  </w:comment>
  <w:comment w:id="429" w:author="ZTE-Mengjie" w:date="2023-07-19T14:45:00Z" w:initials="ZTE">
    <w:p w14:paraId="683A2755" w14:textId="77777777" w:rsidR="004A3B01" w:rsidRDefault="004A3B01">
      <w:pPr>
        <w:pStyle w:val="CommentText"/>
        <w:rPr>
          <w:lang w:val="en-US" w:eastAsia="zh-CN"/>
        </w:rPr>
      </w:pPr>
      <w:r>
        <w:rPr>
          <w:rFonts w:hint="eastAsia"/>
          <w:lang w:val="en-US" w:eastAsia="zh-CN"/>
        </w:rPr>
        <w:t>Agree with Huawei.</w:t>
      </w:r>
    </w:p>
  </w:comment>
  <w:comment w:id="453" w:author="CATT" w:date="2023-07-19T15:41:00Z" w:initials="CATT">
    <w:p w14:paraId="1A03C970" w14:textId="77777777" w:rsidR="004A3B01" w:rsidRDefault="004A3B01">
      <w:pPr>
        <w:pStyle w:val="CommentText"/>
        <w:rPr>
          <w:lang w:eastAsia="zh-CN"/>
        </w:rPr>
      </w:pPr>
      <w:r>
        <w:rPr>
          <w:rStyle w:val="CommentReference"/>
        </w:rPr>
        <w:annotationRef/>
      </w:r>
      <w:r w:rsidRPr="006730CE">
        <w:rPr>
          <w:rFonts w:hint="eastAsia"/>
          <w:lang w:eastAsia="zh-CN"/>
        </w:rPr>
        <w:t>OK to remove the 3</w:t>
      </w:r>
      <w:r w:rsidRPr="006730CE">
        <w:rPr>
          <w:rFonts w:hint="eastAsia"/>
          <w:vertAlign w:val="superscript"/>
          <w:lang w:eastAsia="zh-CN"/>
        </w:rPr>
        <w:t>rd</w:t>
      </w:r>
      <w:r w:rsidRPr="006730CE">
        <w:rPr>
          <w:rFonts w:hint="eastAsia"/>
          <w:lang w:eastAsia="zh-CN"/>
        </w:rPr>
        <w:t xml:space="preserve"> one.</w:t>
      </w:r>
    </w:p>
  </w:comment>
  <w:comment w:id="454" w:author="Xiaomi" w:date="2023-08-02T14:57:00Z" w:initials="XM">
    <w:p w14:paraId="727A0C04" w14:textId="608B0D18" w:rsidR="008800A0" w:rsidRDefault="008800A0">
      <w:pPr>
        <w:pStyle w:val="CommentText"/>
      </w:pPr>
      <w:r>
        <w:rPr>
          <w:rStyle w:val="CommentReference"/>
        </w:rPr>
        <w:annotationRef/>
      </w:r>
      <w:r>
        <w:rPr>
          <w:rFonts w:hint="eastAsia"/>
          <w:lang w:eastAsia="zh-CN"/>
        </w:rPr>
        <w:t>Agree</w:t>
      </w:r>
      <w:r>
        <w:t xml:space="preserve"> </w:t>
      </w:r>
      <w:r>
        <w:rPr>
          <w:rFonts w:hint="eastAsia"/>
          <w:lang w:eastAsia="zh-CN"/>
        </w:rPr>
        <w:t>to</w:t>
      </w:r>
      <w:r>
        <w:t xml:space="preserve"> </w:t>
      </w:r>
      <w:r>
        <w:rPr>
          <w:rFonts w:hint="eastAsia"/>
          <w:lang w:eastAsia="zh-CN"/>
        </w:rPr>
        <w:t>keep</w:t>
      </w:r>
      <w:r>
        <w:t xml:space="preserve"> </w:t>
      </w:r>
      <w:r>
        <w:rPr>
          <w:rFonts w:hint="eastAsia"/>
          <w:lang w:eastAsia="zh-CN"/>
        </w:rPr>
        <w:t>these</w:t>
      </w:r>
      <w:r>
        <w:rPr>
          <w:lang w:eastAsia="zh-CN"/>
        </w:rPr>
        <w:t xml:space="preserve"> </w:t>
      </w:r>
      <w:r>
        <w:rPr>
          <w:rFonts w:hint="eastAsia"/>
          <w:lang w:eastAsia="zh-CN"/>
        </w:rPr>
        <w:t>two</w:t>
      </w:r>
      <w:r>
        <w:rPr>
          <w:lang w:eastAsia="zh-CN"/>
        </w:rPr>
        <w:t xml:space="preserve"> </w:t>
      </w:r>
      <w:r>
        <w:rPr>
          <w:rFonts w:hint="eastAsia"/>
          <w:lang w:eastAsia="zh-CN"/>
        </w:rPr>
        <w:t>ENs.</w:t>
      </w:r>
    </w:p>
  </w:comment>
  <w:comment w:id="460" w:author="Ericsson" w:date="2023-07-19T14:45:00Z" w:initials="Ericsson">
    <w:p w14:paraId="1E539433" w14:textId="77777777" w:rsidR="004A3B01" w:rsidRDefault="004A3B01">
      <w:pPr>
        <w:pStyle w:val="CommentText"/>
      </w:pPr>
      <w:r>
        <w:t>This FFS hasn’t been captured in chairman’s notes and should be removed.</w:t>
      </w:r>
    </w:p>
  </w:comment>
  <w:comment w:id="461" w:author="Huawei-Yulong" w:date="2023-07-19T14:45:00Z" w:initials="HW">
    <w:p w14:paraId="07691916" w14:textId="77777777" w:rsidR="004A3B01" w:rsidRDefault="004A3B01">
      <w:pPr>
        <w:pStyle w:val="CommentText"/>
        <w:rPr>
          <w:lang w:eastAsia="zh-CN"/>
        </w:rPr>
      </w:pPr>
      <w:r>
        <w:rPr>
          <w:rFonts w:hint="eastAsia"/>
          <w:lang w:eastAsia="zh-CN"/>
        </w:rPr>
        <w:t>M</w:t>
      </w:r>
      <w:r>
        <w:rPr>
          <w:lang w:eastAsia="zh-CN"/>
        </w:rPr>
        <w:t>aybe rapp can clarify what’s the potention spec impact to this field description</w:t>
      </w:r>
    </w:p>
  </w:comment>
  <w:comment w:id="462" w:author="CATT" w:date="2023-07-19T15:42:00Z" w:initials="CATT">
    <w:p w14:paraId="65F40914" w14:textId="77777777" w:rsidR="004A3B01" w:rsidRDefault="004A3B01" w:rsidP="00D64E1D">
      <w:pPr>
        <w:keepNext/>
        <w:keepLines/>
        <w:overflowPunct w:val="0"/>
        <w:autoSpaceDE w:val="0"/>
        <w:autoSpaceDN w:val="0"/>
        <w:adjustRightInd w:val="0"/>
        <w:spacing w:after="0"/>
        <w:textAlignment w:val="baseline"/>
        <w:rPr>
          <w:rFonts w:ascii="Arial" w:hAnsi="Arial"/>
          <w:sz w:val="18"/>
          <w:szCs w:val="18"/>
          <w:lang w:eastAsia="zh-CN"/>
        </w:rPr>
      </w:pPr>
      <w:r>
        <w:rPr>
          <w:rStyle w:val="CommentReference"/>
        </w:rPr>
        <w:annotationRef/>
      </w:r>
    </w:p>
    <w:p w14:paraId="5E0D24EC" w14:textId="77777777" w:rsidR="004A3B01" w:rsidRDefault="004A3B01" w:rsidP="00D64E1D">
      <w:pPr>
        <w:keepNext/>
        <w:keepLines/>
        <w:overflowPunct w:val="0"/>
        <w:autoSpaceDE w:val="0"/>
        <w:autoSpaceDN w:val="0"/>
        <w:adjustRightInd w:val="0"/>
        <w:spacing w:after="0"/>
        <w:textAlignment w:val="baseline"/>
        <w:rPr>
          <w:rFonts w:ascii="Arial" w:hAnsi="Arial"/>
          <w:sz w:val="18"/>
          <w:szCs w:val="18"/>
          <w:lang w:eastAsia="zh-CN"/>
        </w:rPr>
      </w:pPr>
      <w:r>
        <w:rPr>
          <w:rFonts w:ascii="Arial" w:hAnsi="Arial" w:hint="eastAsia"/>
          <w:sz w:val="18"/>
          <w:szCs w:val="18"/>
          <w:lang w:eastAsia="zh-CN"/>
        </w:rPr>
        <w:t>@Huawei,</w:t>
      </w:r>
    </w:p>
    <w:p w14:paraId="394E57B6" w14:textId="77777777" w:rsidR="004A3B01" w:rsidRDefault="004A3B01" w:rsidP="0070301C">
      <w:pPr>
        <w:keepNext/>
        <w:keepLines/>
        <w:overflowPunct w:val="0"/>
        <w:autoSpaceDE w:val="0"/>
        <w:autoSpaceDN w:val="0"/>
        <w:adjustRightInd w:val="0"/>
        <w:spacing w:after="0"/>
        <w:jc w:val="both"/>
        <w:textAlignment w:val="baseline"/>
        <w:rPr>
          <w:rFonts w:ascii="Arial" w:hAnsi="Arial"/>
          <w:sz w:val="18"/>
          <w:szCs w:val="18"/>
          <w:lang w:eastAsia="zh-CN"/>
        </w:rPr>
      </w:pPr>
      <w:r>
        <w:rPr>
          <w:rFonts w:ascii="Arial" w:hAnsi="Arial"/>
          <w:sz w:val="18"/>
          <w:szCs w:val="18"/>
          <w:lang w:eastAsia="zh-CN"/>
        </w:rPr>
        <w:t>T</w:t>
      </w:r>
      <w:r>
        <w:rPr>
          <w:rFonts w:ascii="Arial" w:hAnsi="Arial" w:hint="eastAsia"/>
          <w:sz w:val="18"/>
          <w:szCs w:val="18"/>
          <w:lang w:eastAsia="zh-CN"/>
        </w:rPr>
        <w:t>he potential impact is ,</w:t>
      </w:r>
    </w:p>
    <w:p w14:paraId="0D87C320" w14:textId="77777777" w:rsidR="004A3B01" w:rsidRDefault="004A3B01" w:rsidP="0070301C">
      <w:pPr>
        <w:keepNext/>
        <w:keepLines/>
        <w:overflowPunct w:val="0"/>
        <w:autoSpaceDE w:val="0"/>
        <w:autoSpaceDN w:val="0"/>
        <w:adjustRightInd w:val="0"/>
        <w:spacing w:after="0"/>
        <w:jc w:val="both"/>
        <w:textAlignment w:val="baseline"/>
      </w:pPr>
      <w:r>
        <w:rPr>
          <w:rFonts w:ascii="Arial" w:hAnsi="Arial"/>
          <w:sz w:val="18"/>
          <w:szCs w:val="18"/>
          <w:lang w:eastAsia="zh-CN"/>
        </w:rPr>
        <w:t>I</w:t>
      </w:r>
      <w:r>
        <w:rPr>
          <w:rFonts w:ascii="Arial" w:hAnsi="Arial" w:hint="eastAsia"/>
          <w:sz w:val="18"/>
          <w:szCs w:val="18"/>
          <w:lang w:eastAsia="zh-CN"/>
        </w:rPr>
        <w:t xml:space="preserve">f blind recommendation is supported, then </w:t>
      </w:r>
      <w:r w:rsidRPr="00563BDD">
        <w:rPr>
          <w:rFonts w:ascii="Arial" w:eastAsia="Times New Roman" w:hAnsi="Arial"/>
          <w:sz w:val="18"/>
          <w:szCs w:val="18"/>
          <w:lang w:eastAsia="sv-SE"/>
        </w:rPr>
        <w:t>candidateCellInfoListMN</w:t>
      </w:r>
      <w:r>
        <w:rPr>
          <w:rFonts w:ascii="Arial" w:hAnsi="Arial" w:hint="eastAsia"/>
          <w:sz w:val="18"/>
          <w:szCs w:val="18"/>
          <w:lang w:eastAsia="zh-CN"/>
        </w:rPr>
        <w:t>/</w:t>
      </w:r>
      <w:r w:rsidRPr="00563BDD">
        <w:rPr>
          <w:rFonts w:ascii="Arial" w:eastAsia="Times New Roman" w:hAnsi="Arial"/>
          <w:sz w:val="18"/>
          <w:szCs w:val="18"/>
          <w:lang w:eastAsia="sv-SE"/>
        </w:rPr>
        <w:t>candidateCellInfoListSN</w:t>
      </w:r>
      <w:r>
        <w:rPr>
          <w:rFonts w:ascii="Arial" w:hAnsi="Arial" w:hint="eastAsia"/>
          <w:sz w:val="18"/>
          <w:szCs w:val="18"/>
          <w:lang w:eastAsia="zh-CN"/>
        </w:rPr>
        <w:t xml:space="preserve"> can not be reused.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34007" w15:done="0"/>
  <w15:commentEx w15:paraId="066B0FC3" w15:done="0"/>
  <w15:commentEx w15:paraId="4891068A" w15:done="0"/>
  <w15:commentEx w15:paraId="7EB4C182" w15:done="0"/>
  <w15:commentEx w15:paraId="220290C4" w15:done="0"/>
  <w15:commentEx w15:paraId="610CB666" w15:paraIdParent="220290C4" w15:done="0"/>
  <w15:commentEx w15:paraId="57787CAE" w15:done="0"/>
  <w15:commentEx w15:paraId="4453F202" w15:done="0"/>
  <w15:commentEx w15:paraId="6378058D" w15:done="0"/>
  <w15:commentEx w15:paraId="20863BDE" w15:done="0"/>
  <w15:commentEx w15:paraId="750A3B6A" w15:paraIdParent="20863BDE" w15:done="0"/>
  <w15:commentEx w15:paraId="03AE4CA8" w15:paraIdParent="20863BDE" w15:done="0"/>
  <w15:commentEx w15:paraId="566489E7" w15:paraIdParent="20863BDE" w15:done="0"/>
  <w15:commentEx w15:paraId="43D72FF1" w15:paraIdParent="20863BDE" w15:done="0"/>
  <w15:commentEx w15:paraId="55466923" w15:paraIdParent="20863BDE" w15:done="0"/>
  <w15:commentEx w15:paraId="2DA20113" w15:paraIdParent="20863BDE" w15:done="0"/>
  <w15:commentEx w15:paraId="58B38997" w15:done="0"/>
  <w15:commentEx w15:paraId="25396AB5" w15:done="0"/>
  <w15:commentEx w15:paraId="164F3D6F" w15:done="0"/>
  <w15:commentEx w15:paraId="1446132E" w15:done="0"/>
  <w15:commentEx w15:paraId="26AA3F43" w15:paraIdParent="1446132E" w15:done="0"/>
  <w15:commentEx w15:paraId="4FE89253" w15:paraIdParent="1446132E" w15:done="0"/>
  <w15:commentEx w15:paraId="4D959A85" w15:paraIdParent="1446132E" w15:done="0"/>
  <w15:commentEx w15:paraId="30CDB471" w15:paraIdParent="1446132E" w15:done="0"/>
  <w15:commentEx w15:paraId="18A12790" w15:paraIdParent="1446132E" w15:done="0"/>
  <w15:commentEx w15:paraId="16D5D0A3" w15:paraIdParent="1446132E" w15:done="0"/>
  <w15:commentEx w15:paraId="3D78C433" w15:done="0"/>
  <w15:commentEx w15:paraId="2FE7ADED" w15:done="0"/>
  <w15:commentEx w15:paraId="41266FD1" w15:paraIdParent="2FE7ADED" w15:done="0"/>
  <w15:commentEx w15:paraId="1EDDD3F3" w15:done="0"/>
  <w15:commentEx w15:paraId="3F18D0D1" w15:done="0"/>
  <w15:commentEx w15:paraId="3C45EB9E" w15:done="0"/>
  <w15:commentEx w15:paraId="5B6BED5F" w15:paraIdParent="3C45EB9E" w15:done="0"/>
  <w15:commentEx w15:paraId="5CE8FB45" w15:paraIdParent="3C45EB9E" w15:done="0"/>
  <w15:commentEx w15:paraId="616CE7F6" w15:done="0"/>
  <w15:commentEx w15:paraId="2A0BA0DC" w15:done="0"/>
  <w15:commentEx w15:paraId="1B26DF42" w15:done="0"/>
  <w15:commentEx w15:paraId="3D4F9775" w15:done="0"/>
  <w15:commentEx w15:paraId="31722AFD" w15:done="0"/>
  <w15:commentEx w15:paraId="5C579819" w15:done="0"/>
  <w15:commentEx w15:paraId="2CDF6EE9" w15:paraIdParent="5C579819" w15:done="0"/>
  <w15:commentEx w15:paraId="65AC087F" w15:paraIdParent="5C579819" w15:done="0"/>
  <w15:commentEx w15:paraId="03E7EA54" w15:done="0"/>
  <w15:commentEx w15:paraId="731557C1" w15:done="0"/>
  <w15:commentEx w15:paraId="14D46CA5" w15:done="0"/>
  <w15:commentEx w15:paraId="3458AE37" w15:done="0"/>
  <w15:commentEx w15:paraId="49203744" w15:done="0"/>
  <w15:commentEx w15:paraId="73F509E3" w15:done="0"/>
  <w15:commentEx w15:paraId="2B6B9CD5" w15:done="0"/>
  <w15:commentEx w15:paraId="1DE95344" w15:done="0"/>
  <w15:commentEx w15:paraId="08D0E291" w15:paraIdParent="1DE95344" w15:done="0"/>
  <w15:commentEx w15:paraId="06E85709" w15:paraIdParent="1DE95344" w15:done="0"/>
  <w15:commentEx w15:paraId="0CCA843E" w15:paraIdParent="1DE95344" w15:done="0"/>
  <w15:commentEx w15:paraId="03CCB45A" w15:done="0"/>
  <w15:commentEx w15:paraId="5D038631" w15:paraIdParent="03CCB45A" w15:done="0"/>
  <w15:commentEx w15:paraId="05507927" w15:paraIdParent="03CCB45A" w15:done="0"/>
  <w15:commentEx w15:paraId="5F2F991D" w15:done="0"/>
  <w15:commentEx w15:paraId="4011E51F" w15:done="0"/>
  <w15:commentEx w15:paraId="38E3F018" w15:done="0"/>
  <w15:commentEx w15:paraId="098FAC35" w15:done="0"/>
  <w15:commentEx w15:paraId="67CE2DD7" w15:done="0"/>
  <w15:commentEx w15:paraId="6BC180F9" w15:done="0"/>
  <w15:commentEx w15:paraId="797DB190" w15:done="0"/>
  <w15:commentEx w15:paraId="176FA93E" w15:done="0"/>
  <w15:commentEx w15:paraId="6611CABC" w15:done="0"/>
  <w15:commentEx w15:paraId="539B7E04" w15:done="0"/>
  <w15:commentEx w15:paraId="3AD86CAA" w15:done="0"/>
  <w15:commentEx w15:paraId="3AD70E83" w15:done="0"/>
  <w15:commentEx w15:paraId="0F3E32A0" w15:done="0"/>
  <w15:commentEx w15:paraId="6028EF6D" w15:done="0"/>
  <w15:commentEx w15:paraId="56701005" w15:done="0"/>
  <w15:commentEx w15:paraId="55864DCB" w15:paraIdParent="56701005" w15:done="0"/>
  <w15:commentEx w15:paraId="36339220" w15:paraIdParent="56701005" w15:done="0"/>
  <w15:commentEx w15:paraId="441AFC16" w15:paraIdParent="56701005" w15:done="0"/>
  <w15:commentEx w15:paraId="258E7464" w15:paraIdParent="56701005" w15:done="0"/>
  <w15:commentEx w15:paraId="3DC99FE5" w15:paraIdParent="56701005" w15:done="0"/>
  <w15:commentEx w15:paraId="24236217" w15:done="0"/>
  <w15:commentEx w15:paraId="7C76D0C3" w15:done="0"/>
  <w15:commentEx w15:paraId="5DC5E767" w15:done="0"/>
  <w15:commentEx w15:paraId="1C7F73F2" w15:done="0"/>
  <w15:commentEx w15:paraId="68595B51" w15:paraIdParent="1C7F73F2" w15:done="0"/>
  <w15:commentEx w15:paraId="351BE583" w15:paraIdParent="1C7F73F2" w15:done="0"/>
  <w15:commentEx w15:paraId="4EAE3CCC" w15:paraIdParent="1C7F73F2" w15:done="0"/>
  <w15:commentEx w15:paraId="0C5F9BEF" w15:paraIdParent="1C7F73F2" w15:done="0"/>
  <w15:commentEx w15:paraId="7E9FA1C6" w15:paraIdParent="1C7F73F2" w15:done="0"/>
  <w15:commentEx w15:paraId="20C113F6" w15:paraIdParent="1C7F73F2" w15:done="0"/>
  <w15:commentEx w15:paraId="348BE4AC" w15:done="0"/>
  <w15:commentEx w15:paraId="608FC728" w15:done="0"/>
  <w15:commentEx w15:paraId="78837C1C" w15:paraIdParent="608FC728" w15:done="0"/>
  <w15:commentEx w15:paraId="06D824DF" w15:done="0"/>
  <w15:commentEx w15:paraId="314B6883" w15:done="0"/>
  <w15:commentEx w15:paraId="6045AA0C" w15:paraIdParent="314B6883" w15:done="0"/>
  <w15:commentEx w15:paraId="34F53BA3" w15:done="0"/>
  <w15:commentEx w15:paraId="3EFDB215" w15:done="0"/>
  <w15:commentEx w15:paraId="5E7404BA" w15:paraIdParent="3EFDB215" w15:done="0"/>
  <w15:commentEx w15:paraId="25A5AF9D" w15:done="0"/>
  <w15:commentEx w15:paraId="604EE7A9" w15:done="0"/>
  <w15:commentEx w15:paraId="4E1A1F20" w15:done="0"/>
  <w15:commentEx w15:paraId="5B28FB92" w15:done="0"/>
  <w15:commentEx w15:paraId="4E47EDEC" w15:done="0"/>
  <w15:commentEx w15:paraId="01420B0D" w15:paraIdParent="4E47EDEC" w15:done="0"/>
  <w15:commentEx w15:paraId="15D3AD19" w15:paraIdParent="4E47EDEC" w15:done="0"/>
  <w15:commentEx w15:paraId="22B13451" w15:done="0"/>
  <w15:commentEx w15:paraId="03253790" w15:done="0"/>
  <w15:commentEx w15:paraId="1934A9D7" w15:paraIdParent="03253790" w15:done="0"/>
  <w15:commentEx w15:paraId="45D145B6" w15:done="0"/>
  <w15:commentEx w15:paraId="086C4303" w15:done="0"/>
  <w15:commentEx w15:paraId="3C538B81" w15:done="0"/>
  <w15:commentEx w15:paraId="6C1B9D4A" w15:done="0"/>
  <w15:commentEx w15:paraId="7A6E2062" w15:done="0"/>
  <w15:commentEx w15:paraId="6DDD3D38" w15:done="0"/>
  <w15:commentEx w15:paraId="390196AE" w15:done="0"/>
  <w15:commentEx w15:paraId="36F45E96" w15:paraIdParent="390196AE" w15:done="0"/>
  <w15:commentEx w15:paraId="7DC300FB" w15:paraIdParent="390196AE" w15:done="0"/>
  <w15:commentEx w15:paraId="015D6C2C" w15:paraIdParent="390196AE" w15:done="0"/>
  <w15:commentEx w15:paraId="0CFE521A" w15:done="0"/>
  <w15:commentEx w15:paraId="0CBA757E" w15:done="0"/>
  <w15:commentEx w15:paraId="5D25E25A" w15:paraIdParent="0CBA757E" w15:done="0"/>
  <w15:commentEx w15:paraId="683A2755" w15:done="0"/>
  <w15:commentEx w15:paraId="1A03C970" w15:done="0"/>
  <w15:commentEx w15:paraId="727A0C04" w15:paraIdParent="1A03C970" w15:done="0"/>
  <w15:commentEx w15:paraId="1E539433" w15:done="0"/>
  <w15:commentEx w15:paraId="07691916" w15:done="0"/>
  <w15:commentEx w15:paraId="0D87C3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6334A" w16cex:dateUtc="2023-07-22T02:51:00Z"/>
  <w16cex:commentExtensible w16cex:durableId="2874DFBC" w16cex:dateUtc="2023-08-02T11:59:00Z"/>
  <w16cex:commentExtensible w16cex:durableId="28662A1A" w16cex:dateUtc="2023-07-22T02:12:00Z"/>
  <w16cex:commentExtensible w16cex:durableId="2874E03A" w16cex:dateUtc="2023-08-02T12:01:00Z"/>
  <w16cex:commentExtensible w16cex:durableId="28662B06" w16cex:dateUtc="2023-07-22T02:16:00Z"/>
  <w16cex:commentExtensible w16cex:durableId="2874E0F6" w16cex:dateUtc="2023-08-02T12:04:00Z"/>
  <w16cex:commentExtensible w16cex:durableId="2874E1D5" w16cex:dateUtc="2023-08-02T12:08:00Z"/>
  <w16cex:commentExtensible w16cex:durableId="28662B6B" w16cex:dateUtc="2023-07-22T02:18:00Z"/>
  <w16cex:commentExtensible w16cex:durableId="2874E33F" w16cex:dateUtc="2023-08-02T12:14:00Z"/>
  <w16cex:commentExtensible w16cex:durableId="2874E3D0" w16cex:dateUtc="2023-08-02T12:16:00Z"/>
  <w16cex:commentExtensible w16cex:durableId="28662DF8" w16cex:dateUtc="2023-07-22T02:29:00Z"/>
  <w16cex:commentExtensible w16cex:durableId="2874E497" w16cex:dateUtc="2023-08-02T12:20:00Z"/>
  <w16cex:commentExtensible w16cex:durableId="28662E78" w16cex:dateUtc="2023-07-22T02:31:00Z"/>
  <w16cex:commentExtensible w16cex:durableId="2874E4E8" w16cex:dateUtc="2023-08-02T12:21:00Z"/>
  <w16cex:commentExtensible w16cex:durableId="28662EAC" w16cex:dateUtc="2023-07-22T02:32:00Z"/>
  <w16cex:commentExtensible w16cex:durableId="2874E550" w16cex:dateUtc="2023-08-02T12:23:00Z"/>
  <w16cex:commentExtensible w16cex:durableId="2874E5B4" w16cex:dateUtc="2023-08-02T12:24:00Z"/>
  <w16cex:commentExtensible w16cex:durableId="2866318F" w16cex:dateUtc="2023-07-22T02:44:00Z"/>
  <w16cex:commentExtensible w16cex:durableId="2874E5EF" w16cex:dateUtc="2023-08-02T12:25:00Z"/>
  <w16cex:commentExtensible w16cex:durableId="286631B3" w16cex:dateUtc="2023-07-22T02:45:00Z"/>
  <w16cex:commentExtensible w16cex:durableId="28663205" w16cex:dateUtc="2023-07-22T02:46:00Z"/>
  <w16cex:commentExtensible w16cex:durableId="2866329E" w16cex:dateUtc="2023-07-22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34007" w16cid:durableId="2866334A"/>
  <w16cid:commentId w16cid:paraId="066B0FC3" w16cid:durableId="28662655"/>
  <w16cid:commentId w16cid:paraId="4891068A" w16cid:durableId="28662656"/>
  <w16cid:commentId w16cid:paraId="7EB4C182" w16cid:durableId="28662657"/>
  <w16cid:commentId w16cid:paraId="220290C4" w16cid:durableId="28662658"/>
  <w16cid:commentId w16cid:paraId="610CB666" w16cid:durableId="2874DFBC"/>
  <w16cid:commentId w16cid:paraId="57787CAE" w16cid:durableId="28662659"/>
  <w16cid:commentId w16cid:paraId="4453F202" w16cid:durableId="2866265A"/>
  <w16cid:commentId w16cid:paraId="6378058D" w16cid:durableId="2866265B"/>
  <w16cid:commentId w16cid:paraId="20863BDE" w16cid:durableId="2866265C"/>
  <w16cid:commentId w16cid:paraId="750A3B6A" w16cid:durableId="28662A1A"/>
  <w16cid:commentId w16cid:paraId="03AE4CA8" w16cid:durableId="286A5F87"/>
  <w16cid:commentId w16cid:paraId="566489E7" w16cid:durableId="2873A5B7"/>
  <w16cid:commentId w16cid:paraId="43D72FF1" w16cid:durableId="2873A645"/>
  <w16cid:commentId w16cid:paraId="55466923" w16cid:durableId="2874D418"/>
  <w16cid:commentId w16cid:paraId="2DA20113" w16cid:durableId="2874E03A"/>
  <w16cid:commentId w16cid:paraId="58B38997" w16cid:durableId="2866265D"/>
  <w16cid:commentId w16cid:paraId="25396AB5" w16cid:durableId="2866265E"/>
  <w16cid:commentId w16cid:paraId="164F3D6F" w16cid:durableId="2866265F"/>
  <w16cid:commentId w16cid:paraId="1446132E" w16cid:durableId="28662660"/>
  <w16cid:commentId w16cid:paraId="26AA3F43" w16cid:durableId="28662B06"/>
  <w16cid:commentId w16cid:paraId="4FE89253" w16cid:durableId="286A5FA8"/>
  <w16cid:commentId w16cid:paraId="4D959A85" w16cid:durableId="2873A5BE"/>
  <w16cid:commentId w16cid:paraId="30CDB471" w16cid:durableId="2873A6D0"/>
  <w16cid:commentId w16cid:paraId="18A12790" w16cid:durableId="2874D421"/>
  <w16cid:commentId w16cid:paraId="16D5D0A3" w16cid:durableId="2874E0F6"/>
  <w16cid:commentId w16cid:paraId="3D78C433" w16cid:durableId="2868E449"/>
  <w16cid:commentId w16cid:paraId="2FE7ADED" w16cid:durableId="28662661"/>
  <w16cid:commentId w16cid:paraId="41266FD1" w16cid:durableId="2874E1D5"/>
  <w16cid:commentId w16cid:paraId="1EDDD3F3" w16cid:durableId="28662662"/>
  <w16cid:commentId w16cid:paraId="3F18D0D1" w16cid:durableId="28662663"/>
  <w16cid:commentId w16cid:paraId="3C45EB9E" w16cid:durableId="28662664"/>
  <w16cid:commentId w16cid:paraId="5B6BED5F" w16cid:durableId="28662B6B"/>
  <w16cid:commentId w16cid:paraId="5CE8FB45" w16cid:durableId="2874E33F"/>
  <w16cid:commentId w16cid:paraId="616CE7F6" w16cid:durableId="28662665"/>
  <w16cid:commentId w16cid:paraId="2A0BA0DC" w16cid:durableId="28662666"/>
  <w16cid:commentId w16cid:paraId="1B26DF42" w16cid:durableId="28662667"/>
  <w16cid:commentId w16cid:paraId="3D4F9775" w16cid:durableId="28662668"/>
  <w16cid:commentId w16cid:paraId="31722AFD" w16cid:durableId="28662669"/>
  <w16cid:commentId w16cid:paraId="5C579819" w16cid:durableId="286911F5"/>
  <w16cid:commentId w16cid:paraId="2CDF6EE9" w16cid:durableId="2874D42E"/>
  <w16cid:commentId w16cid:paraId="65AC087F" w16cid:durableId="2874E3D0"/>
  <w16cid:commentId w16cid:paraId="03E7EA54" w16cid:durableId="2866266A"/>
  <w16cid:commentId w16cid:paraId="731557C1" w16cid:durableId="2866266B"/>
  <w16cid:commentId w16cid:paraId="14D46CA5" w16cid:durableId="2866266C"/>
  <w16cid:commentId w16cid:paraId="3458AE37" w16cid:durableId="2866266D"/>
  <w16cid:commentId w16cid:paraId="49203744" w16cid:durableId="2866266E"/>
  <w16cid:commentId w16cid:paraId="73F509E3" w16cid:durableId="2866266F"/>
  <w16cid:commentId w16cid:paraId="2B6B9CD5" w16cid:durableId="286A701E"/>
  <w16cid:commentId w16cid:paraId="1DE95344" w16cid:durableId="28662670"/>
  <w16cid:commentId w16cid:paraId="08D0E291" w16cid:durableId="28662DF8"/>
  <w16cid:commentId w16cid:paraId="06E85709" w16cid:durableId="2873A5D4"/>
  <w16cid:commentId w16cid:paraId="0CCA843E" w16cid:durableId="2873A89A"/>
  <w16cid:commentId w16cid:paraId="03CCB45A" w16cid:durableId="28662671"/>
  <w16cid:commentId w16cid:paraId="5D038631" w16cid:durableId="2873A934"/>
  <w16cid:commentId w16cid:paraId="05507927" w16cid:durableId="2874D43C"/>
  <w16cid:commentId w16cid:paraId="5F2F991D" w16cid:durableId="28662672"/>
  <w16cid:commentId w16cid:paraId="4011E51F" w16cid:durableId="28662673"/>
  <w16cid:commentId w16cid:paraId="38E3F018" w16cid:durableId="2874D43F"/>
  <w16cid:commentId w16cid:paraId="098FAC35" w16cid:durableId="28662674"/>
  <w16cid:commentId w16cid:paraId="67CE2DD7" w16cid:durableId="28662675"/>
  <w16cid:commentId w16cid:paraId="6BC180F9" w16cid:durableId="28662676"/>
  <w16cid:commentId w16cid:paraId="797DB190" w16cid:durableId="28662677"/>
  <w16cid:commentId w16cid:paraId="176FA93E" w16cid:durableId="2874E497"/>
  <w16cid:commentId w16cid:paraId="6611CABC" w16cid:durableId="28662678"/>
  <w16cid:commentId w16cid:paraId="539B7E04" w16cid:durableId="28662679"/>
  <w16cid:commentId w16cid:paraId="3AD86CAA" w16cid:durableId="2874D446"/>
  <w16cid:commentId w16cid:paraId="3AD70E83" w16cid:durableId="2873A5DE"/>
  <w16cid:commentId w16cid:paraId="0F3E32A0" w16cid:durableId="2866267A"/>
  <w16cid:commentId w16cid:paraId="6028EF6D" w16cid:durableId="2866267B"/>
  <w16cid:commentId w16cid:paraId="56701005" w16cid:durableId="2866267C"/>
  <w16cid:commentId w16cid:paraId="55864DCB" w16cid:durableId="28662E78"/>
  <w16cid:commentId w16cid:paraId="36339220" w16cid:durableId="2873A5E3"/>
  <w16cid:commentId w16cid:paraId="441AFC16" w16cid:durableId="2873A9B3"/>
  <w16cid:commentId w16cid:paraId="258E7464" w16cid:durableId="2874D44E"/>
  <w16cid:commentId w16cid:paraId="3DC99FE5" w16cid:durableId="2874E4E8"/>
  <w16cid:commentId w16cid:paraId="24236217" w16cid:durableId="2866267D"/>
  <w16cid:commentId w16cid:paraId="7C76D0C3" w16cid:durableId="2866267E"/>
  <w16cid:commentId w16cid:paraId="5DC5E767" w16cid:durableId="2866267F"/>
  <w16cid:commentId w16cid:paraId="1C7F73F2" w16cid:durableId="28662680"/>
  <w16cid:commentId w16cid:paraId="68595B51" w16cid:durableId="28662EAC"/>
  <w16cid:commentId w16cid:paraId="351BE583" w16cid:durableId="286A74FE"/>
  <w16cid:commentId w16cid:paraId="4EAE3CCC" w16cid:durableId="2873A5EA"/>
  <w16cid:commentId w16cid:paraId="0C5F9BEF" w16cid:durableId="2873AA53"/>
  <w16cid:commentId w16cid:paraId="7E9FA1C6" w16cid:durableId="2874D457"/>
  <w16cid:commentId w16cid:paraId="20C113F6" w16cid:durableId="2874E550"/>
  <w16cid:commentId w16cid:paraId="348BE4AC" w16cid:durableId="2873A5EB"/>
  <w16cid:commentId w16cid:paraId="608FC728" w16cid:durableId="28662681"/>
  <w16cid:commentId w16cid:paraId="78837C1C" w16cid:durableId="2874E5B4"/>
  <w16cid:commentId w16cid:paraId="06D824DF" w16cid:durableId="28662682"/>
  <w16cid:commentId w16cid:paraId="314B6883" w16cid:durableId="28662683"/>
  <w16cid:commentId w16cid:paraId="6045AA0C" w16cid:durableId="2866318F"/>
  <w16cid:commentId w16cid:paraId="34F53BA3" w16cid:durableId="28662684"/>
  <w16cid:commentId w16cid:paraId="3EFDB215" w16cid:durableId="28662685"/>
  <w16cid:commentId w16cid:paraId="5E7404BA" w16cid:durableId="2874E5EF"/>
  <w16cid:commentId w16cid:paraId="25A5AF9D" w16cid:durableId="28662686"/>
  <w16cid:commentId w16cid:paraId="604EE7A9" w16cid:durableId="28662687"/>
  <w16cid:commentId w16cid:paraId="4E1A1F20" w16cid:durableId="28662688"/>
  <w16cid:commentId w16cid:paraId="5B28FB92" w16cid:durableId="28662689"/>
  <w16cid:commentId w16cid:paraId="4E47EDEC" w16cid:durableId="2866268A"/>
  <w16cid:commentId w16cid:paraId="01420B0D" w16cid:durableId="286631B3"/>
  <w16cid:commentId w16cid:paraId="15D3AD19" w16cid:durableId="2874D465"/>
  <w16cid:commentId w16cid:paraId="22B13451" w16cid:durableId="2866268B"/>
  <w16cid:commentId w16cid:paraId="03253790" w16cid:durableId="2866268C"/>
  <w16cid:commentId w16cid:paraId="1934A9D7" w16cid:durableId="28663205"/>
  <w16cid:commentId w16cid:paraId="45D145B6" w16cid:durableId="2866268D"/>
  <w16cid:commentId w16cid:paraId="086C4303" w16cid:durableId="2866268E"/>
  <w16cid:commentId w16cid:paraId="3C538B81" w16cid:durableId="2866268F"/>
  <w16cid:commentId w16cid:paraId="6C1B9D4A" w16cid:durableId="28662690"/>
  <w16cid:commentId w16cid:paraId="7A6E2062" w16cid:durableId="28662691"/>
  <w16cid:commentId w16cid:paraId="6DDD3D38" w16cid:durableId="28662692"/>
  <w16cid:commentId w16cid:paraId="390196AE" w16cid:durableId="28662693"/>
  <w16cid:commentId w16cid:paraId="36F45E96" w16cid:durableId="2866329E"/>
  <w16cid:commentId w16cid:paraId="7DC300FB" w16cid:durableId="2873AB3C"/>
  <w16cid:commentId w16cid:paraId="015D6C2C" w16cid:durableId="2874D472"/>
  <w16cid:commentId w16cid:paraId="0CFE521A" w16cid:durableId="28662694"/>
  <w16cid:commentId w16cid:paraId="0CBA757E" w16cid:durableId="28662695"/>
  <w16cid:commentId w16cid:paraId="5D25E25A" w16cid:durableId="2873AC03"/>
  <w16cid:commentId w16cid:paraId="683A2755" w16cid:durableId="28662696"/>
  <w16cid:commentId w16cid:paraId="1A03C970" w16cid:durableId="28662697"/>
  <w16cid:commentId w16cid:paraId="727A0C04" w16cid:durableId="2874D478"/>
  <w16cid:commentId w16cid:paraId="1E539433" w16cid:durableId="28662698"/>
  <w16cid:commentId w16cid:paraId="07691916" w16cid:durableId="28662699"/>
  <w16cid:commentId w16cid:paraId="0D87C320" w16cid:durableId="286626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EB04" w14:textId="77777777" w:rsidR="00FB6A3C" w:rsidRDefault="00FB6A3C">
      <w:pPr>
        <w:spacing w:after="0"/>
      </w:pPr>
      <w:r>
        <w:separator/>
      </w:r>
    </w:p>
  </w:endnote>
  <w:endnote w:type="continuationSeparator" w:id="0">
    <w:p w14:paraId="64AD5CF2" w14:textId="77777777" w:rsidR="00FB6A3C" w:rsidRDefault="00FB6A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Yu Gothic"/>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default"/>
    <w:sig w:usb0="800002E7" w:usb1="2AC7FCFF" w:usb2="00000012"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ED6EE" w14:textId="77777777" w:rsidR="00FB6A3C" w:rsidRDefault="00FB6A3C">
      <w:pPr>
        <w:spacing w:after="0"/>
      </w:pPr>
      <w:r>
        <w:separator/>
      </w:r>
    </w:p>
  </w:footnote>
  <w:footnote w:type="continuationSeparator" w:id="0">
    <w:p w14:paraId="62A4ACAA" w14:textId="77777777" w:rsidR="00FB6A3C" w:rsidRDefault="00FB6A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455E" w14:textId="77777777" w:rsidR="004A3B01" w:rsidRDefault="004A3B0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7E50" w14:textId="77777777" w:rsidR="004A3B01" w:rsidRDefault="004A3B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FFBC" w14:textId="77777777" w:rsidR="004A3B01" w:rsidRDefault="004A3B0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B9AB" w14:textId="77777777" w:rsidR="004A3B01" w:rsidRDefault="004A3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E3431"/>
    <w:multiLevelType w:val="hybridMultilevel"/>
    <w:tmpl w:val="9E20DEE8"/>
    <w:lvl w:ilvl="0" w:tplc="59AA2C0E">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45BE4C50"/>
    <w:multiLevelType w:val="hybridMultilevel"/>
    <w:tmpl w:val="2C181E44"/>
    <w:lvl w:ilvl="0" w:tplc="0078684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13960964">
    <w:abstractNumId w:val="2"/>
  </w:num>
  <w:num w:numId="2" w16cid:durableId="58985852">
    <w:abstractNumId w:val="1"/>
  </w:num>
  <w:num w:numId="3" w16cid:durableId="9227632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CATT">
    <w15:presenceInfo w15:providerId="None" w15:userId="CATT"/>
  </w15:person>
  <w15:person w15:author="Ericsson">
    <w15:presenceInfo w15:providerId="None" w15:userId="Ericsson"/>
  </w15:person>
  <w15:person w15:author="Huawei-Yulong">
    <w15:presenceInfo w15:providerId="None" w15:userId="Huawei-Yulong"/>
  </w15:person>
  <w15:person w15:author="ZTE-Mengjie">
    <w15:presenceInfo w15:providerId="None" w15:userId="ZTE-Mengjie"/>
  </w15:person>
  <w15:person w15:author="Nokia">
    <w15:presenceInfo w15:providerId="None" w15:userId="Nokia"/>
  </w15:person>
  <w15:person w15:author="OPPO">
    <w15:presenceInfo w15:providerId="None" w15:userId="OPPO"/>
  </w15:person>
  <w15:person w15:author="Samsung-WeiWeiWang">
    <w15:presenceInfo w15:providerId="None" w15:userId="Samsung-WeiWeiWang"/>
  </w15:person>
  <w15:person w15:author="vivo(Jing)">
    <w15:presenceInfo w15:providerId="None" w15:userId="vivo(Jing)"/>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986"/>
    <w:rsid w:val="00003477"/>
    <w:rsid w:val="00003775"/>
    <w:rsid w:val="00005A89"/>
    <w:rsid w:val="000068E8"/>
    <w:rsid w:val="00011975"/>
    <w:rsid w:val="000120EC"/>
    <w:rsid w:val="0001253E"/>
    <w:rsid w:val="00022E4A"/>
    <w:rsid w:val="0002451E"/>
    <w:rsid w:val="000245C1"/>
    <w:rsid w:val="00024923"/>
    <w:rsid w:val="000358EF"/>
    <w:rsid w:val="000430D9"/>
    <w:rsid w:val="000472E9"/>
    <w:rsid w:val="0004761A"/>
    <w:rsid w:val="00052DF9"/>
    <w:rsid w:val="00053767"/>
    <w:rsid w:val="0005480F"/>
    <w:rsid w:val="00056F6E"/>
    <w:rsid w:val="00060426"/>
    <w:rsid w:val="0006181C"/>
    <w:rsid w:val="00065066"/>
    <w:rsid w:val="0006646A"/>
    <w:rsid w:val="000700AF"/>
    <w:rsid w:val="00071608"/>
    <w:rsid w:val="00071750"/>
    <w:rsid w:val="0007189B"/>
    <w:rsid w:val="00072A67"/>
    <w:rsid w:val="00073410"/>
    <w:rsid w:val="000739D6"/>
    <w:rsid w:val="000778C8"/>
    <w:rsid w:val="00077B44"/>
    <w:rsid w:val="00082662"/>
    <w:rsid w:val="000876C4"/>
    <w:rsid w:val="000878AD"/>
    <w:rsid w:val="00087C5D"/>
    <w:rsid w:val="000958A5"/>
    <w:rsid w:val="000A6394"/>
    <w:rsid w:val="000A7FE7"/>
    <w:rsid w:val="000B0C61"/>
    <w:rsid w:val="000B159B"/>
    <w:rsid w:val="000B207A"/>
    <w:rsid w:val="000B3576"/>
    <w:rsid w:val="000B5021"/>
    <w:rsid w:val="000B7FED"/>
    <w:rsid w:val="000C038A"/>
    <w:rsid w:val="000C2159"/>
    <w:rsid w:val="000C4A10"/>
    <w:rsid w:val="000C4D25"/>
    <w:rsid w:val="000C6598"/>
    <w:rsid w:val="000D1192"/>
    <w:rsid w:val="000D44B3"/>
    <w:rsid w:val="000D5BE0"/>
    <w:rsid w:val="000E30B4"/>
    <w:rsid w:val="000E4C96"/>
    <w:rsid w:val="000E5C5B"/>
    <w:rsid w:val="000E5D95"/>
    <w:rsid w:val="000E6BA2"/>
    <w:rsid w:val="000F409A"/>
    <w:rsid w:val="0010262F"/>
    <w:rsid w:val="001032F2"/>
    <w:rsid w:val="00107177"/>
    <w:rsid w:val="00127D05"/>
    <w:rsid w:val="00132C4A"/>
    <w:rsid w:val="00145D43"/>
    <w:rsid w:val="00146522"/>
    <w:rsid w:val="00150CEA"/>
    <w:rsid w:val="00153C51"/>
    <w:rsid w:val="001544A0"/>
    <w:rsid w:val="00156ED6"/>
    <w:rsid w:val="00162F12"/>
    <w:rsid w:val="001631C4"/>
    <w:rsid w:val="00165FD4"/>
    <w:rsid w:val="001664CB"/>
    <w:rsid w:val="00173C48"/>
    <w:rsid w:val="00180721"/>
    <w:rsid w:val="00184D81"/>
    <w:rsid w:val="00192C46"/>
    <w:rsid w:val="001A08B3"/>
    <w:rsid w:val="001A617F"/>
    <w:rsid w:val="001A76ED"/>
    <w:rsid w:val="001A7B60"/>
    <w:rsid w:val="001B385B"/>
    <w:rsid w:val="001B3C72"/>
    <w:rsid w:val="001B42C9"/>
    <w:rsid w:val="001B4F4F"/>
    <w:rsid w:val="001B52F0"/>
    <w:rsid w:val="001B6562"/>
    <w:rsid w:val="001B7A65"/>
    <w:rsid w:val="001C206E"/>
    <w:rsid w:val="001C4B66"/>
    <w:rsid w:val="001C4F8C"/>
    <w:rsid w:val="001D17FD"/>
    <w:rsid w:val="001D1EC8"/>
    <w:rsid w:val="001D427F"/>
    <w:rsid w:val="001D59DC"/>
    <w:rsid w:val="001E103A"/>
    <w:rsid w:val="001E181D"/>
    <w:rsid w:val="001E21B7"/>
    <w:rsid w:val="001E41F3"/>
    <w:rsid w:val="001F62E7"/>
    <w:rsid w:val="001F6653"/>
    <w:rsid w:val="001F6D35"/>
    <w:rsid w:val="00201044"/>
    <w:rsid w:val="0020463F"/>
    <w:rsid w:val="00206032"/>
    <w:rsid w:val="00206EFC"/>
    <w:rsid w:val="0021130F"/>
    <w:rsid w:val="002114C5"/>
    <w:rsid w:val="0021296C"/>
    <w:rsid w:val="002168E7"/>
    <w:rsid w:val="00223BDB"/>
    <w:rsid w:val="002245EE"/>
    <w:rsid w:val="0022718D"/>
    <w:rsid w:val="00231204"/>
    <w:rsid w:val="002326E4"/>
    <w:rsid w:val="00232DEA"/>
    <w:rsid w:val="0023404A"/>
    <w:rsid w:val="00234CFB"/>
    <w:rsid w:val="00246853"/>
    <w:rsid w:val="00246C39"/>
    <w:rsid w:val="002561D3"/>
    <w:rsid w:val="002572C5"/>
    <w:rsid w:val="0026004D"/>
    <w:rsid w:val="002640DD"/>
    <w:rsid w:val="0027521D"/>
    <w:rsid w:val="00275D12"/>
    <w:rsid w:val="00284929"/>
    <w:rsid w:val="00284FEB"/>
    <w:rsid w:val="00285344"/>
    <w:rsid w:val="00286012"/>
    <w:rsid w:val="002860C4"/>
    <w:rsid w:val="0028734B"/>
    <w:rsid w:val="002A44B9"/>
    <w:rsid w:val="002A4A18"/>
    <w:rsid w:val="002A7479"/>
    <w:rsid w:val="002B2BF6"/>
    <w:rsid w:val="002B2C1C"/>
    <w:rsid w:val="002B56D9"/>
    <w:rsid w:val="002B5741"/>
    <w:rsid w:val="002B7CBF"/>
    <w:rsid w:val="002D072C"/>
    <w:rsid w:val="002D0BCD"/>
    <w:rsid w:val="002D1BE5"/>
    <w:rsid w:val="002D714B"/>
    <w:rsid w:val="002E0D5F"/>
    <w:rsid w:val="002E1895"/>
    <w:rsid w:val="002E472E"/>
    <w:rsid w:val="002E4C39"/>
    <w:rsid w:val="002F0CC6"/>
    <w:rsid w:val="002F3F76"/>
    <w:rsid w:val="002F4398"/>
    <w:rsid w:val="002F5D15"/>
    <w:rsid w:val="0030444E"/>
    <w:rsid w:val="00304A4B"/>
    <w:rsid w:val="00305409"/>
    <w:rsid w:val="003054E3"/>
    <w:rsid w:val="003064D3"/>
    <w:rsid w:val="003069E7"/>
    <w:rsid w:val="00310175"/>
    <w:rsid w:val="00316184"/>
    <w:rsid w:val="00331A51"/>
    <w:rsid w:val="00332210"/>
    <w:rsid w:val="00333B30"/>
    <w:rsid w:val="00334B88"/>
    <w:rsid w:val="00335D98"/>
    <w:rsid w:val="003404DB"/>
    <w:rsid w:val="003453C9"/>
    <w:rsid w:val="00346E4F"/>
    <w:rsid w:val="00350C19"/>
    <w:rsid w:val="00350E7E"/>
    <w:rsid w:val="003519C5"/>
    <w:rsid w:val="00354DA6"/>
    <w:rsid w:val="00355871"/>
    <w:rsid w:val="003561F2"/>
    <w:rsid w:val="003609EF"/>
    <w:rsid w:val="0036231A"/>
    <w:rsid w:val="00365099"/>
    <w:rsid w:val="00371472"/>
    <w:rsid w:val="00374DD4"/>
    <w:rsid w:val="00376878"/>
    <w:rsid w:val="00376F8F"/>
    <w:rsid w:val="00377155"/>
    <w:rsid w:val="00384926"/>
    <w:rsid w:val="00393866"/>
    <w:rsid w:val="00396375"/>
    <w:rsid w:val="003A0A8E"/>
    <w:rsid w:val="003A1CAD"/>
    <w:rsid w:val="003A598E"/>
    <w:rsid w:val="003A7914"/>
    <w:rsid w:val="003B211A"/>
    <w:rsid w:val="003B4026"/>
    <w:rsid w:val="003B4233"/>
    <w:rsid w:val="003B4FA8"/>
    <w:rsid w:val="003C2E5C"/>
    <w:rsid w:val="003C447A"/>
    <w:rsid w:val="003C47CB"/>
    <w:rsid w:val="003D30C6"/>
    <w:rsid w:val="003D4017"/>
    <w:rsid w:val="003D5FD4"/>
    <w:rsid w:val="003D74A8"/>
    <w:rsid w:val="003E1A36"/>
    <w:rsid w:val="003E2673"/>
    <w:rsid w:val="003E5591"/>
    <w:rsid w:val="003F2782"/>
    <w:rsid w:val="003F7B9C"/>
    <w:rsid w:val="003F7C69"/>
    <w:rsid w:val="00401B60"/>
    <w:rsid w:val="00402EDD"/>
    <w:rsid w:val="0040629B"/>
    <w:rsid w:val="00410371"/>
    <w:rsid w:val="00412CFA"/>
    <w:rsid w:val="00412F32"/>
    <w:rsid w:val="00414C63"/>
    <w:rsid w:val="0041643F"/>
    <w:rsid w:val="00420602"/>
    <w:rsid w:val="004242F1"/>
    <w:rsid w:val="0042662A"/>
    <w:rsid w:val="0042793E"/>
    <w:rsid w:val="00427BCA"/>
    <w:rsid w:val="00434421"/>
    <w:rsid w:val="00437774"/>
    <w:rsid w:val="004401ED"/>
    <w:rsid w:val="004446C7"/>
    <w:rsid w:val="00450E8A"/>
    <w:rsid w:val="00451BD8"/>
    <w:rsid w:val="004565DA"/>
    <w:rsid w:val="00456D41"/>
    <w:rsid w:val="0046058B"/>
    <w:rsid w:val="004609AC"/>
    <w:rsid w:val="00466A96"/>
    <w:rsid w:val="00466DBA"/>
    <w:rsid w:val="0046731E"/>
    <w:rsid w:val="00474AF6"/>
    <w:rsid w:val="00482A96"/>
    <w:rsid w:val="00486908"/>
    <w:rsid w:val="00492A91"/>
    <w:rsid w:val="00494159"/>
    <w:rsid w:val="0049489D"/>
    <w:rsid w:val="004959C5"/>
    <w:rsid w:val="00496C8E"/>
    <w:rsid w:val="004A0A6E"/>
    <w:rsid w:val="004A1CC5"/>
    <w:rsid w:val="004A1F08"/>
    <w:rsid w:val="004A3B01"/>
    <w:rsid w:val="004A6E58"/>
    <w:rsid w:val="004A70E3"/>
    <w:rsid w:val="004B19D3"/>
    <w:rsid w:val="004B6059"/>
    <w:rsid w:val="004B658B"/>
    <w:rsid w:val="004B6D74"/>
    <w:rsid w:val="004B75B7"/>
    <w:rsid w:val="004C3942"/>
    <w:rsid w:val="004C77BE"/>
    <w:rsid w:val="004D1225"/>
    <w:rsid w:val="004D206C"/>
    <w:rsid w:val="004D4A93"/>
    <w:rsid w:val="004E3AB5"/>
    <w:rsid w:val="004E5E7D"/>
    <w:rsid w:val="004E67B1"/>
    <w:rsid w:val="004F30D1"/>
    <w:rsid w:val="004F4E60"/>
    <w:rsid w:val="0050468C"/>
    <w:rsid w:val="00513EAA"/>
    <w:rsid w:val="0051580D"/>
    <w:rsid w:val="0052174A"/>
    <w:rsid w:val="0052391F"/>
    <w:rsid w:val="00524B2C"/>
    <w:rsid w:val="00525091"/>
    <w:rsid w:val="005265AA"/>
    <w:rsid w:val="00530505"/>
    <w:rsid w:val="0053139E"/>
    <w:rsid w:val="00537B15"/>
    <w:rsid w:val="00547111"/>
    <w:rsid w:val="00550078"/>
    <w:rsid w:val="005527FD"/>
    <w:rsid w:val="00553E40"/>
    <w:rsid w:val="00562120"/>
    <w:rsid w:val="00563BDD"/>
    <w:rsid w:val="005740D2"/>
    <w:rsid w:val="00576301"/>
    <w:rsid w:val="00592D74"/>
    <w:rsid w:val="00593448"/>
    <w:rsid w:val="00593847"/>
    <w:rsid w:val="00594941"/>
    <w:rsid w:val="00596F0D"/>
    <w:rsid w:val="005A3613"/>
    <w:rsid w:val="005B1BD8"/>
    <w:rsid w:val="005B6E88"/>
    <w:rsid w:val="005B7D65"/>
    <w:rsid w:val="005C0D1C"/>
    <w:rsid w:val="005C7F25"/>
    <w:rsid w:val="005D0BDF"/>
    <w:rsid w:val="005D32C3"/>
    <w:rsid w:val="005D5C55"/>
    <w:rsid w:val="005D73EE"/>
    <w:rsid w:val="005E2C44"/>
    <w:rsid w:val="005E2E67"/>
    <w:rsid w:val="006002D9"/>
    <w:rsid w:val="00603BC8"/>
    <w:rsid w:val="006068EA"/>
    <w:rsid w:val="00616557"/>
    <w:rsid w:val="00616869"/>
    <w:rsid w:val="00621188"/>
    <w:rsid w:val="0062532D"/>
    <w:rsid w:val="006256A5"/>
    <w:rsid w:val="006257ED"/>
    <w:rsid w:val="00631268"/>
    <w:rsid w:val="006312FE"/>
    <w:rsid w:val="006324FA"/>
    <w:rsid w:val="0063773C"/>
    <w:rsid w:val="0064145A"/>
    <w:rsid w:val="00641B08"/>
    <w:rsid w:val="006506AA"/>
    <w:rsid w:val="00652267"/>
    <w:rsid w:val="00654180"/>
    <w:rsid w:val="00655770"/>
    <w:rsid w:val="0065650E"/>
    <w:rsid w:val="0066111E"/>
    <w:rsid w:val="00663269"/>
    <w:rsid w:val="00665C47"/>
    <w:rsid w:val="00665E95"/>
    <w:rsid w:val="00667115"/>
    <w:rsid w:val="00667C1C"/>
    <w:rsid w:val="006730CE"/>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75D0"/>
    <w:rsid w:val="006E1A2F"/>
    <w:rsid w:val="006E21FB"/>
    <w:rsid w:val="006E5139"/>
    <w:rsid w:val="006F2055"/>
    <w:rsid w:val="006F488C"/>
    <w:rsid w:val="006F6743"/>
    <w:rsid w:val="007004DC"/>
    <w:rsid w:val="0070301C"/>
    <w:rsid w:val="0070545A"/>
    <w:rsid w:val="00705FAE"/>
    <w:rsid w:val="00706CA4"/>
    <w:rsid w:val="00706F40"/>
    <w:rsid w:val="0071290F"/>
    <w:rsid w:val="00714AE7"/>
    <w:rsid w:val="00716FA8"/>
    <w:rsid w:val="00720223"/>
    <w:rsid w:val="00721BF4"/>
    <w:rsid w:val="00724CD0"/>
    <w:rsid w:val="007313CE"/>
    <w:rsid w:val="00731907"/>
    <w:rsid w:val="007343DE"/>
    <w:rsid w:val="0073651C"/>
    <w:rsid w:val="0073688C"/>
    <w:rsid w:val="007413F5"/>
    <w:rsid w:val="007422B5"/>
    <w:rsid w:val="007458F3"/>
    <w:rsid w:val="00745E18"/>
    <w:rsid w:val="00750760"/>
    <w:rsid w:val="00750F89"/>
    <w:rsid w:val="007547C4"/>
    <w:rsid w:val="00755417"/>
    <w:rsid w:val="007569F0"/>
    <w:rsid w:val="00760B61"/>
    <w:rsid w:val="00764D54"/>
    <w:rsid w:val="00765FE9"/>
    <w:rsid w:val="0077129C"/>
    <w:rsid w:val="00772C09"/>
    <w:rsid w:val="0077329B"/>
    <w:rsid w:val="00775633"/>
    <w:rsid w:val="00776315"/>
    <w:rsid w:val="00781A7C"/>
    <w:rsid w:val="00784728"/>
    <w:rsid w:val="00785163"/>
    <w:rsid w:val="007918D6"/>
    <w:rsid w:val="00792342"/>
    <w:rsid w:val="007977A8"/>
    <w:rsid w:val="007A07AD"/>
    <w:rsid w:val="007A69DF"/>
    <w:rsid w:val="007B085C"/>
    <w:rsid w:val="007B164A"/>
    <w:rsid w:val="007B3DED"/>
    <w:rsid w:val="007B4F41"/>
    <w:rsid w:val="007B512A"/>
    <w:rsid w:val="007C1415"/>
    <w:rsid w:val="007C2097"/>
    <w:rsid w:val="007C4791"/>
    <w:rsid w:val="007D5E9A"/>
    <w:rsid w:val="007D630D"/>
    <w:rsid w:val="007D6A07"/>
    <w:rsid w:val="007F0DF6"/>
    <w:rsid w:val="007F21A1"/>
    <w:rsid w:val="007F2F98"/>
    <w:rsid w:val="007F323F"/>
    <w:rsid w:val="007F58AF"/>
    <w:rsid w:val="007F7259"/>
    <w:rsid w:val="00800CC8"/>
    <w:rsid w:val="008040A8"/>
    <w:rsid w:val="00812071"/>
    <w:rsid w:val="0082520E"/>
    <w:rsid w:val="008279FA"/>
    <w:rsid w:val="008369C8"/>
    <w:rsid w:val="00836E35"/>
    <w:rsid w:val="00840AF1"/>
    <w:rsid w:val="00840C5A"/>
    <w:rsid w:val="00843D31"/>
    <w:rsid w:val="00847022"/>
    <w:rsid w:val="0085072D"/>
    <w:rsid w:val="0085086E"/>
    <w:rsid w:val="00850957"/>
    <w:rsid w:val="00854F2D"/>
    <w:rsid w:val="00855508"/>
    <w:rsid w:val="00855696"/>
    <w:rsid w:val="008626E7"/>
    <w:rsid w:val="00865794"/>
    <w:rsid w:val="008670A0"/>
    <w:rsid w:val="00867399"/>
    <w:rsid w:val="00870EE7"/>
    <w:rsid w:val="008759F1"/>
    <w:rsid w:val="008800A0"/>
    <w:rsid w:val="00882497"/>
    <w:rsid w:val="0088459D"/>
    <w:rsid w:val="008863B9"/>
    <w:rsid w:val="008901C3"/>
    <w:rsid w:val="00892C2E"/>
    <w:rsid w:val="00897156"/>
    <w:rsid w:val="00897F9B"/>
    <w:rsid w:val="008A042E"/>
    <w:rsid w:val="008A1678"/>
    <w:rsid w:val="008A3ADB"/>
    <w:rsid w:val="008A45A6"/>
    <w:rsid w:val="008A5596"/>
    <w:rsid w:val="008A5C6E"/>
    <w:rsid w:val="008A6F6D"/>
    <w:rsid w:val="008B3101"/>
    <w:rsid w:val="008B313D"/>
    <w:rsid w:val="008B5E78"/>
    <w:rsid w:val="008B5F78"/>
    <w:rsid w:val="008B72A6"/>
    <w:rsid w:val="008C0470"/>
    <w:rsid w:val="008C32FE"/>
    <w:rsid w:val="008C6581"/>
    <w:rsid w:val="008D073A"/>
    <w:rsid w:val="008D4EDF"/>
    <w:rsid w:val="008E1DEF"/>
    <w:rsid w:val="008E611E"/>
    <w:rsid w:val="008F08FF"/>
    <w:rsid w:val="008F0DAB"/>
    <w:rsid w:val="008F3789"/>
    <w:rsid w:val="008F6006"/>
    <w:rsid w:val="008F686C"/>
    <w:rsid w:val="00903B6C"/>
    <w:rsid w:val="00905103"/>
    <w:rsid w:val="00911775"/>
    <w:rsid w:val="009137DE"/>
    <w:rsid w:val="009148DE"/>
    <w:rsid w:val="00915DFC"/>
    <w:rsid w:val="009205C9"/>
    <w:rsid w:val="00923F62"/>
    <w:rsid w:val="00925A25"/>
    <w:rsid w:val="009276F9"/>
    <w:rsid w:val="00932843"/>
    <w:rsid w:val="009341E7"/>
    <w:rsid w:val="009358A4"/>
    <w:rsid w:val="00936D2B"/>
    <w:rsid w:val="00941E30"/>
    <w:rsid w:val="00945806"/>
    <w:rsid w:val="00951791"/>
    <w:rsid w:val="009529AE"/>
    <w:rsid w:val="00952B13"/>
    <w:rsid w:val="00954E86"/>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A2AA0"/>
    <w:rsid w:val="009A5753"/>
    <w:rsid w:val="009A579D"/>
    <w:rsid w:val="009A6744"/>
    <w:rsid w:val="009A6BE4"/>
    <w:rsid w:val="009B1D5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B62"/>
    <w:rsid w:val="009E00EB"/>
    <w:rsid w:val="009E3297"/>
    <w:rsid w:val="009E7297"/>
    <w:rsid w:val="009F0E45"/>
    <w:rsid w:val="009F1522"/>
    <w:rsid w:val="009F172C"/>
    <w:rsid w:val="009F2F10"/>
    <w:rsid w:val="009F734F"/>
    <w:rsid w:val="00A0147D"/>
    <w:rsid w:val="00A037BA"/>
    <w:rsid w:val="00A061F8"/>
    <w:rsid w:val="00A13A0A"/>
    <w:rsid w:val="00A143AF"/>
    <w:rsid w:val="00A17254"/>
    <w:rsid w:val="00A237DC"/>
    <w:rsid w:val="00A246B6"/>
    <w:rsid w:val="00A249B3"/>
    <w:rsid w:val="00A27683"/>
    <w:rsid w:val="00A279E4"/>
    <w:rsid w:val="00A312D6"/>
    <w:rsid w:val="00A346E2"/>
    <w:rsid w:val="00A36DE5"/>
    <w:rsid w:val="00A37044"/>
    <w:rsid w:val="00A44D5D"/>
    <w:rsid w:val="00A45CD2"/>
    <w:rsid w:val="00A47E70"/>
    <w:rsid w:val="00A50CF0"/>
    <w:rsid w:val="00A52CF2"/>
    <w:rsid w:val="00A56172"/>
    <w:rsid w:val="00A60CAB"/>
    <w:rsid w:val="00A72B98"/>
    <w:rsid w:val="00A73223"/>
    <w:rsid w:val="00A7671C"/>
    <w:rsid w:val="00A8051A"/>
    <w:rsid w:val="00A81985"/>
    <w:rsid w:val="00A8389F"/>
    <w:rsid w:val="00A91851"/>
    <w:rsid w:val="00A96ACF"/>
    <w:rsid w:val="00AA2CBC"/>
    <w:rsid w:val="00AA3CFA"/>
    <w:rsid w:val="00AA40DD"/>
    <w:rsid w:val="00AB3701"/>
    <w:rsid w:val="00AB3B31"/>
    <w:rsid w:val="00AB3EEF"/>
    <w:rsid w:val="00AB74EB"/>
    <w:rsid w:val="00AC037F"/>
    <w:rsid w:val="00AC0BCB"/>
    <w:rsid w:val="00AC25FB"/>
    <w:rsid w:val="00AC49DC"/>
    <w:rsid w:val="00AC5820"/>
    <w:rsid w:val="00AD1CD8"/>
    <w:rsid w:val="00AD56C2"/>
    <w:rsid w:val="00AD58E4"/>
    <w:rsid w:val="00AD60CA"/>
    <w:rsid w:val="00AD626C"/>
    <w:rsid w:val="00AE402E"/>
    <w:rsid w:val="00AE421D"/>
    <w:rsid w:val="00AE5198"/>
    <w:rsid w:val="00AF1817"/>
    <w:rsid w:val="00AF2BA5"/>
    <w:rsid w:val="00AF31CB"/>
    <w:rsid w:val="00AF3FEE"/>
    <w:rsid w:val="00AF653F"/>
    <w:rsid w:val="00AF6DAE"/>
    <w:rsid w:val="00AF77E6"/>
    <w:rsid w:val="00B00075"/>
    <w:rsid w:val="00B06F2E"/>
    <w:rsid w:val="00B104BF"/>
    <w:rsid w:val="00B1280F"/>
    <w:rsid w:val="00B13DCE"/>
    <w:rsid w:val="00B22F0C"/>
    <w:rsid w:val="00B258BB"/>
    <w:rsid w:val="00B37087"/>
    <w:rsid w:val="00B37089"/>
    <w:rsid w:val="00B42FCE"/>
    <w:rsid w:val="00B43A0D"/>
    <w:rsid w:val="00B44D59"/>
    <w:rsid w:val="00B46741"/>
    <w:rsid w:val="00B503BD"/>
    <w:rsid w:val="00B52AE5"/>
    <w:rsid w:val="00B539A9"/>
    <w:rsid w:val="00B53D12"/>
    <w:rsid w:val="00B561FC"/>
    <w:rsid w:val="00B56D7F"/>
    <w:rsid w:val="00B602A2"/>
    <w:rsid w:val="00B60AF7"/>
    <w:rsid w:val="00B63D38"/>
    <w:rsid w:val="00B66CF7"/>
    <w:rsid w:val="00B67B97"/>
    <w:rsid w:val="00B7130A"/>
    <w:rsid w:val="00B71B74"/>
    <w:rsid w:val="00B75B2C"/>
    <w:rsid w:val="00B75DDA"/>
    <w:rsid w:val="00B764F4"/>
    <w:rsid w:val="00B7769D"/>
    <w:rsid w:val="00B83593"/>
    <w:rsid w:val="00B83D9A"/>
    <w:rsid w:val="00B90E09"/>
    <w:rsid w:val="00B94536"/>
    <w:rsid w:val="00B95C69"/>
    <w:rsid w:val="00B9671B"/>
    <w:rsid w:val="00B968C8"/>
    <w:rsid w:val="00BA3EC5"/>
    <w:rsid w:val="00BA51D9"/>
    <w:rsid w:val="00BA77CD"/>
    <w:rsid w:val="00BB5DFC"/>
    <w:rsid w:val="00BC2C18"/>
    <w:rsid w:val="00BC54C9"/>
    <w:rsid w:val="00BC608B"/>
    <w:rsid w:val="00BC72E0"/>
    <w:rsid w:val="00BD0F32"/>
    <w:rsid w:val="00BD1B03"/>
    <w:rsid w:val="00BD279D"/>
    <w:rsid w:val="00BD3A65"/>
    <w:rsid w:val="00BD3D20"/>
    <w:rsid w:val="00BD417B"/>
    <w:rsid w:val="00BD6BB8"/>
    <w:rsid w:val="00BE443C"/>
    <w:rsid w:val="00BE5866"/>
    <w:rsid w:val="00BE6F42"/>
    <w:rsid w:val="00BF4C4B"/>
    <w:rsid w:val="00C01215"/>
    <w:rsid w:val="00C040AD"/>
    <w:rsid w:val="00C05458"/>
    <w:rsid w:val="00C070D4"/>
    <w:rsid w:val="00C126A3"/>
    <w:rsid w:val="00C14FEA"/>
    <w:rsid w:val="00C1621B"/>
    <w:rsid w:val="00C2204B"/>
    <w:rsid w:val="00C304F9"/>
    <w:rsid w:val="00C34F2D"/>
    <w:rsid w:val="00C43D0C"/>
    <w:rsid w:val="00C463D4"/>
    <w:rsid w:val="00C47967"/>
    <w:rsid w:val="00C545C9"/>
    <w:rsid w:val="00C5653D"/>
    <w:rsid w:val="00C62C70"/>
    <w:rsid w:val="00C63C63"/>
    <w:rsid w:val="00C66BA2"/>
    <w:rsid w:val="00C66FD2"/>
    <w:rsid w:val="00C81CE7"/>
    <w:rsid w:val="00C94DAF"/>
    <w:rsid w:val="00C95985"/>
    <w:rsid w:val="00C97991"/>
    <w:rsid w:val="00CA183A"/>
    <w:rsid w:val="00CA2883"/>
    <w:rsid w:val="00CA502E"/>
    <w:rsid w:val="00CA528B"/>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3DFF"/>
    <w:rsid w:val="00D15B77"/>
    <w:rsid w:val="00D17B02"/>
    <w:rsid w:val="00D24991"/>
    <w:rsid w:val="00D26EF3"/>
    <w:rsid w:val="00D32560"/>
    <w:rsid w:val="00D35128"/>
    <w:rsid w:val="00D36735"/>
    <w:rsid w:val="00D36C73"/>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307"/>
    <w:rsid w:val="00D66520"/>
    <w:rsid w:val="00D6694F"/>
    <w:rsid w:val="00D7064F"/>
    <w:rsid w:val="00D734AE"/>
    <w:rsid w:val="00D736FD"/>
    <w:rsid w:val="00D75BE1"/>
    <w:rsid w:val="00D8150C"/>
    <w:rsid w:val="00D81C82"/>
    <w:rsid w:val="00D82709"/>
    <w:rsid w:val="00D85966"/>
    <w:rsid w:val="00D86D12"/>
    <w:rsid w:val="00D93751"/>
    <w:rsid w:val="00D968B8"/>
    <w:rsid w:val="00DA0810"/>
    <w:rsid w:val="00DA0A4E"/>
    <w:rsid w:val="00DA3883"/>
    <w:rsid w:val="00DA3F79"/>
    <w:rsid w:val="00DA627E"/>
    <w:rsid w:val="00DA70BA"/>
    <w:rsid w:val="00DB03C5"/>
    <w:rsid w:val="00DB2812"/>
    <w:rsid w:val="00DB4112"/>
    <w:rsid w:val="00DB4C4C"/>
    <w:rsid w:val="00DB7BC4"/>
    <w:rsid w:val="00DB7DA7"/>
    <w:rsid w:val="00DC0343"/>
    <w:rsid w:val="00DC0DA9"/>
    <w:rsid w:val="00DC1369"/>
    <w:rsid w:val="00DC2A3E"/>
    <w:rsid w:val="00DD23AB"/>
    <w:rsid w:val="00DD48AA"/>
    <w:rsid w:val="00DE03F1"/>
    <w:rsid w:val="00DE33C1"/>
    <w:rsid w:val="00DE34CF"/>
    <w:rsid w:val="00DE51AF"/>
    <w:rsid w:val="00DE70A0"/>
    <w:rsid w:val="00DF05B1"/>
    <w:rsid w:val="00DF3AEC"/>
    <w:rsid w:val="00DF68CD"/>
    <w:rsid w:val="00E03205"/>
    <w:rsid w:val="00E0395A"/>
    <w:rsid w:val="00E068D0"/>
    <w:rsid w:val="00E13F3D"/>
    <w:rsid w:val="00E21A29"/>
    <w:rsid w:val="00E223E0"/>
    <w:rsid w:val="00E25E64"/>
    <w:rsid w:val="00E26E75"/>
    <w:rsid w:val="00E27D6E"/>
    <w:rsid w:val="00E3010B"/>
    <w:rsid w:val="00E34898"/>
    <w:rsid w:val="00E37C08"/>
    <w:rsid w:val="00E44151"/>
    <w:rsid w:val="00E441C1"/>
    <w:rsid w:val="00E454CD"/>
    <w:rsid w:val="00E52A8B"/>
    <w:rsid w:val="00E549AF"/>
    <w:rsid w:val="00E579E4"/>
    <w:rsid w:val="00E60C7D"/>
    <w:rsid w:val="00E66A8D"/>
    <w:rsid w:val="00E71C09"/>
    <w:rsid w:val="00E71F3F"/>
    <w:rsid w:val="00E828FD"/>
    <w:rsid w:val="00E84D49"/>
    <w:rsid w:val="00E84F09"/>
    <w:rsid w:val="00E87D53"/>
    <w:rsid w:val="00E9058C"/>
    <w:rsid w:val="00E945B3"/>
    <w:rsid w:val="00E95F3D"/>
    <w:rsid w:val="00E97102"/>
    <w:rsid w:val="00E974CD"/>
    <w:rsid w:val="00EA55C3"/>
    <w:rsid w:val="00EA728B"/>
    <w:rsid w:val="00EB09B7"/>
    <w:rsid w:val="00EB1E60"/>
    <w:rsid w:val="00EC128F"/>
    <w:rsid w:val="00EC2B36"/>
    <w:rsid w:val="00EC4ECB"/>
    <w:rsid w:val="00EC589E"/>
    <w:rsid w:val="00ED0210"/>
    <w:rsid w:val="00ED1D2A"/>
    <w:rsid w:val="00ED739C"/>
    <w:rsid w:val="00EE29DD"/>
    <w:rsid w:val="00EE3D61"/>
    <w:rsid w:val="00EE4C3B"/>
    <w:rsid w:val="00EE6298"/>
    <w:rsid w:val="00EE7D7C"/>
    <w:rsid w:val="00EF0727"/>
    <w:rsid w:val="00EF1FED"/>
    <w:rsid w:val="00EF3CC8"/>
    <w:rsid w:val="00EF67E8"/>
    <w:rsid w:val="00EF6AF0"/>
    <w:rsid w:val="00F00FAF"/>
    <w:rsid w:val="00F01FEB"/>
    <w:rsid w:val="00F045B8"/>
    <w:rsid w:val="00F068DB"/>
    <w:rsid w:val="00F104A9"/>
    <w:rsid w:val="00F11FAF"/>
    <w:rsid w:val="00F1761C"/>
    <w:rsid w:val="00F17F4E"/>
    <w:rsid w:val="00F2075E"/>
    <w:rsid w:val="00F22E57"/>
    <w:rsid w:val="00F25D98"/>
    <w:rsid w:val="00F300FB"/>
    <w:rsid w:val="00F32090"/>
    <w:rsid w:val="00F32B1B"/>
    <w:rsid w:val="00F36AFA"/>
    <w:rsid w:val="00F36DC0"/>
    <w:rsid w:val="00F37A4E"/>
    <w:rsid w:val="00F418A0"/>
    <w:rsid w:val="00F436FF"/>
    <w:rsid w:val="00F45A9E"/>
    <w:rsid w:val="00F53F9E"/>
    <w:rsid w:val="00F56681"/>
    <w:rsid w:val="00F57C7B"/>
    <w:rsid w:val="00F609DD"/>
    <w:rsid w:val="00F61F58"/>
    <w:rsid w:val="00F62898"/>
    <w:rsid w:val="00F63B77"/>
    <w:rsid w:val="00F7244C"/>
    <w:rsid w:val="00F80FD8"/>
    <w:rsid w:val="00F8140F"/>
    <w:rsid w:val="00F816F4"/>
    <w:rsid w:val="00F82A1C"/>
    <w:rsid w:val="00F84290"/>
    <w:rsid w:val="00F84566"/>
    <w:rsid w:val="00F87142"/>
    <w:rsid w:val="00F873E9"/>
    <w:rsid w:val="00F96DF1"/>
    <w:rsid w:val="00FA2AFB"/>
    <w:rsid w:val="00FA3409"/>
    <w:rsid w:val="00FB1B73"/>
    <w:rsid w:val="00FB40C3"/>
    <w:rsid w:val="00FB6386"/>
    <w:rsid w:val="00FB69CD"/>
    <w:rsid w:val="00FB6A3C"/>
    <w:rsid w:val="00FB730A"/>
    <w:rsid w:val="00FC25A2"/>
    <w:rsid w:val="00FC3487"/>
    <w:rsid w:val="00FD1208"/>
    <w:rsid w:val="00FD3218"/>
    <w:rsid w:val="00FD6730"/>
    <w:rsid w:val="00FE0889"/>
    <w:rsid w:val="00FE1600"/>
    <w:rsid w:val="00FE3398"/>
    <w:rsid w:val="00FE3CD9"/>
    <w:rsid w:val="00FF1121"/>
    <w:rsid w:val="00FF60ED"/>
    <w:rsid w:val="00FF6C6F"/>
    <w:rsid w:val="00FF7B72"/>
    <w:rsid w:val="29BD2D75"/>
    <w:rsid w:val="30A335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33FCF"/>
  <w15:docId w15:val="{EDA6D945-2E15-4125-A65D-DBDD6748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
    <w:uiPriority w:val="99"/>
    <w:unhideWhenUsed/>
    <w:rPr>
      <w:rFonts w:ascii="SimSun" w:eastAsia="SimSun" w:hAnsi="Courier New" w:cs="Courier New"/>
      <w:sz w:val="21"/>
      <w:szCs w:val="21"/>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0">
    <w:name w:val="网格型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1">
    <w:name w:val="纯文本1"/>
    <w:basedOn w:val="Normal"/>
    <w:next w:val="PlainText"/>
    <w:link w:val="Char"/>
    <w:uiPriority w:val="99"/>
    <w:pPr>
      <w:spacing w:after="160" w:line="259" w:lineRule="auto"/>
    </w:pPr>
    <w:rPr>
      <w:rFonts w:ascii="Courier New" w:eastAsia="Calibri" w:hAnsi="Courier New"/>
      <w:sz w:val="22"/>
      <w:szCs w:val="22"/>
      <w:lang w:val="nb-NO"/>
    </w:rPr>
  </w:style>
  <w:style w:type="character" w:customStyle="1" w:styleId="Char">
    <w:name w:val="纯文本 Char"/>
    <w:basedOn w:val="DefaultParagraphFont"/>
    <w:link w:val="11"/>
    <w:uiPriority w:val="99"/>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PlainTextChar">
    <w:name w:val="Plain Text Char"/>
    <w:basedOn w:val="DefaultParagraphFont"/>
    <w:link w:val="PlainText"/>
    <w:semiHidden/>
    <w:rPr>
      <w:rFonts w:ascii="SimSun" w:eastAsia="SimSun" w:hAnsi="Courier New" w:cs="Courier New"/>
      <w:sz w:val="21"/>
      <w:szCs w:val="21"/>
      <w:lang w:val="en-GB" w:eastAsia="en-US"/>
    </w:rPr>
  </w:style>
  <w:style w:type="table" w:customStyle="1" w:styleId="2">
    <w:name w:val="网格型2"/>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B90E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image" Target="media/image1.w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4.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CEDE08-9236-481F-8FF6-4067CE8E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57</Pages>
  <Words>22447</Words>
  <Characters>127950</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6</cp:revision>
  <cp:lastPrinted>1900-12-31T16:00:00Z</cp:lastPrinted>
  <dcterms:created xsi:type="dcterms:W3CDTF">2023-08-02T11:10:00Z</dcterms:created>
  <dcterms:modified xsi:type="dcterms:W3CDTF">2023-08-02T12:26:00Z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2023-07-22T02:10:54Z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67f400cf-6f98-43d6-a950-e45e748cf7ab</vt:lpwstr>
  </property>
  <property fmtid="{D5CDD505-2E9C-101B-9397-08002B2CF9AE}" pid="35" name="MSIP_Label_83bcef13-7cac-433f-ba1d-47a323951816_ContentBits">
    <vt:lpwstr>0</vt:lpwstr>
  </property>
</Properties>
</file>