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5C3C022C" w14:textId="77777777" w:rsidR="003E4D28" w:rsidRDefault="00514DFD" w:rsidP="004F7038">
      <w:pPr>
        <w:pStyle w:val="CRCoverPage"/>
        <w:tabs>
          <w:tab w:val="right" w:pos="9639"/>
        </w:tabs>
        <w:spacing w:beforeLines="50" w:before="120" w:afterLines="100" w:after="24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14:paraId="052C387D" w14:textId="77777777" w:rsidR="003E4D28" w:rsidRDefault="00514DFD" w:rsidP="004F7038">
      <w:pPr>
        <w:pStyle w:val="CRCoverPage"/>
        <w:spacing w:beforeLines="50" w:before="120" w:afterLines="100" w:after="240"/>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14:paraId="0C7FD979" w14:textId="77777777" w:rsidR="003E4D28" w:rsidRDefault="003E4D28" w:rsidP="004F7038">
      <w:pPr>
        <w:pStyle w:val="3GPPHeader"/>
        <w:spacing w:beforeLines="50" w:before="120" w:afterLines="100" w:line="240" w:lineRule="atLeast"/>
        <w:jc w:val="both"/>
        <w:rPr>
          <w:rFonts w:ascii="Arial" w:hAnsi="Arial" w:cs="Arial"/>
        </w:rPr>
      </w:pPr>
    </w:p>
    <w:p w14:paraId="4B03164E" w14:textId="696DB5DC" w:rsidR="00FF419C" w:rsidRPr="00FF419C" w:rsidRDefault="00FF419C" w:rsidP="004F7038">
      <w:pPr>
        <w:widowControl w:val="0"/>
        <w:tabs>
          <w:tab w:val="left" w:pos="1800"/>
        </w:tabs>
        <w:overflowPunct w:val="0"/>
        <w:autoSpaceDE w:val="0"/>
        <w:autoSpaceDN w:val="0"/>
        <w:adjustRightInd w:val="0"/>
        <w:spacing w:beforeLines="50" w:before="12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Pr="00FF419C">
        <w:rPr>
          <w:rFonts w:ascii="Arial" w:eastAsia="宋体" w:hAnsi="Arial" w:cs="Arial"/>
          <w:b/>
          <w:lang w:val="en-GB"/>
        </w:rPr>
        <w:t xml:space="preserve">CATT </w:t>
      </w:r>
    </w:p>
    <w:p w14:paraId="507B9D61" w14:textId="0DCC32F1" w:rsidR="00FF419C" w:rsidRPr="00FF419C" w:rsidRDefault="00FF419C" w:rsidP="004F7038">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1" w:name="Title"/>
      <w:bookmarkEnd w:id="1"/>
      <w:r w:rsidRPr="00FF419C">
        <w:rPr>
          <w:rFonts w:ascii="Arial" w:eastAsia="宋体" w:hAnsi="Arial" w:cs="Arial"/>
          <w:b/>
          <w:lang w:val="en-GB" w:eastAsia="ja-JP"/>
        </w:rPr>
        <w:tab/>
      </w:r>
      <w:r w:rsidRPr="00FF419C">
        <w:rPr>
          <w:rFonts w:ascii="Arial" w:eastAsia="宋体" w:hAnsi="Arial" w:cs="Arial"/>
          <w:b/>
          <w:lang w:val="en-GB"/>
        </w:rPr>
        <w:t>Report of [Post122</w:t>
      </w:r>
      <w:proofErr w:type="gramStart"/>
      <w:r w:rsidRPr="00FF419C">
        <w:rPr>
          <w:rFonts w:ascii="Arial" w:eastAsia="宋体" w:hAnsi="Arial" w:cs="Arial"/>
          <w:b/>
          <w:lang w:val="en-GB"/>
        </w:rPr>
        <w:t>][</w:t>
      </w:r>
      <w:proofErr w:type="gramEnd"/>
      <w:r w:rsidRPr="00FF419C">
        <w:rPr>
          <w:rFonts w:ascii="Arial" w:eastAsia="宋体" w:hAnsi="Arial" w:cs="Arial"/>
          <w:b/>
          <w:lang w:val="en-GB"/>
        </w:rPr>
        <w:t>057][Mob18] 38.331 Running CR for CHO with candidate SCGs (CATT)</w:t>
      </w:r>
    </w:p>
    <w:p w14:paraId="3151736C" w14:textId="14202BBE" w:rsidR="00FF419C" w:rsidRPr="00FF419C" w:rsidRDefault="00FF419C" w:rsidP="004F7038">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2" w:name="Source"/>
      <w:bookmarkEnd w:id="2"/>
      <w:r w:rsidRPr="00FF419C">
        <w:rPr>
          <w:rFonts w:ascii="Arial" w:eastAsia="宋体" w:hAnsi="Arial" w:cs="Arial"/>
          <w:b/>
          <w:lang w:val="en-GB" w:eastAsia="ja-JP"/>
        </w:rPr>
        <w:tab/>
      </w:r>
      <w:r w:rsidRPr="00FF419C">
        <w:rPr>
          <w:rFonts w:ascii="Arial" w:eastAsia="宋体" w:hAnsi="Arial" w:cs="Arial"/>
          <w:b/>
          <w:lang w:val="en-GB"/>
        </w:rPr>
        <w:t>7.4.2.3</w:t>
      </w:r>
    </w:p>
    <w:p w14:paraId="1CC5C044" w14:textId="77777777" w:rsidR="00FF419C" w:rsidRPr="00FF419C" w:rsidRDefault="00FF419C" w:rsidP="004F7038">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3" w:name="DocumentFor"/>
      <w:bookmarkEnd w:id="3"/>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4F7038">
      <w:pPr>
        <w:tabs>
          <w:tab w:val="left" w:pos="1815"/>
        </w:tabs>
        <w:spacing w:beforeLines="50" w:before="120" w:afterLines="100" w:after="240"/>
        <w:jc w:val="both"/>
        <w:rPr>
          <w:rFonts w:ascii="Arial" w:hAnsi="Arial" w:cs="Arial"/>
        </w:rPr>
      </w:pPr>
    </w:p>
    <w:p w14:paraId="3A1099F4" w14:textId="77777777" w:rsidR="003E4D28" w:rsidRDefault="00514DFD" w:rsidP="004F7038">
      <w:pPr>
        <w:pStyle w:val="1"/>
        <w:tabs>
          <w:tab w:val="clear" w:pos="432"/>
        </w:tabs>
        <w:spacing w:beforeLines="50" w:before="120" w:afterLines="100" w:after="240"/>
        <w:ind w:left="0" w:firstLine="0"/>
        <w:rPr>
          <w:rFonts w:eastAsiaTheme="minorEastAsia" w:cs="Arial"/>
          <w:lang w:eastAsia="zh-CN"/>
        </w:rPr>
      </w:pPr>
      <w:r>
        <w:rPr>
          <w:rFonts w:cs="Arial"/>
        </w:rPr>
        <w:t>Introduction</w:t>
      </w:r>
    </w:p>
    <w:p w14:paraId="29EF0AB8" w14:textId="77777777" w:rsidR="003E4D28" w:rsidRDefault="00514DFD" w:rsidP="004F7038">
      <w:pPr>
        <w:spacing w:beforeLines="50" w:before="120" w:afterLines="100" w:after="240"/>
        <w:jc w:val="both"/>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14:paraId="527B0FF5" w14:textId="77777777" w:rsidR="003E4D28" w:rsidRDefault="00514DFD" w:rsidP="004F7038">
      <w:pPr>
        <w:pStyle w:val="EmailDiscussion"/>
        <w:spacing w:beforeLines="50" w:before="120" w:afterLines="100" w:after="240" w:line="240" w:lineRule="auto"/>
        <w:jc w:val="both"/>
      </w:pPr>
      <w:r>
        <w:t>[Post122][057][Mob18] 38.331 Running CR for CHO including target MCG and candidate SCGs (CATT)</w:t>
      </w:r>
    </w:p>
    <w:p w14:paraId="561FFF0C" w14:textId="77777777" w:rsidR="003E4D28" w:rsidRDefault="00514DFD" w:rsidP="004F7038">
      <w:pPr>
        <w:pStyle w:val="EmailDiscussion2"/>
        <w:spacing w:beforeLines="50" w:before="120" w:afterLines="100" w:after="240"/>
        <w:jc w:val="both"/>
      </w:pPr>
      <w:r>
        <w:tab/>
        <w:t>Scope: Reflect agreements, attempt to converge on a 1</w:t>
      </w:r>
      <w:r>
        <w:rPr>
          <w:vertAlign w:val="superscript"/>
        </w:rPr>
        <w:t>st</w:t>
      </w:r>
      <w:r>
        <w:t xml:space="preserve"> baseline CR. Capture identified open issues (e.g. in Editors Notes). </w:t>
      </w:r>
    </w:p>
    <w:p w14:paraId="24884F6B" w14:textId="77777777" w:rsidR="003E4D28" w:rsidRDefault="00514DFD" w:rsidP="004F7038">
      <w:pPr>
        <w:pStyle w:val="EmailDiscussion2"/>
        <w:spacing w:beforeLines="50" w:before="120" w:afterLines="100" w:after="240"/>
        <w:jc w:val="both"/>
      </w:pPr>
      <w:r>
        <w:tab/>
        <w:t xml:space="preserve">Intended Outcome: Running CR, Report if applicable. </w:t>
      </w:r>
    </w:p>
    <w:p w14:paraId="1C5B9078" w14:textId="77777777" w:rsidR="003E4D28" w:rsidRDefault="00514DFD" w:rsidP="004F7038">
      <w:pPr>
        <w:pStyle w:val="EmailDiscussion2"/>
        <w:spacing w:beforeLines="50" w:before="120" w:afterLines="100" w:after="240"/>
        <w:jc w:val="both"/>
        <w:rPr>
          <w:rFonts w:eastAsiaTheme="minorEastAsia"/>
          <w:lang w:eastAsia="zh-CN"/>
        </w:rPr>
      </w:pPr>
      <w:r>
        <w:tab/>
        <w:t>Deadline: Long</w:t>
      </w:r>
    </w:p>
    <w:tbl>
      <w:tblPr>
        <w:tblStyle w:val="a9"/>
        <w:tblW w:w="0" w:type="auto"/>
        <w:tblLook w:val="04A0" w:firstRow="1" w:lastRow="0" w:firstColumn="1" w:lastColumn="0" w:noHBand="0" w:noVBand="1"/>
      </w:tblPr>
      <w:tblGrid>
        <w:gridCol w:w="3185"/>
        <w:gridCol w:w="5445"/>
      </w:tblGrid>
      <w:tr w:rsidR="003E4D28" w14:paraId="77116A08" w14:textId="77777777" w:rsidTr="00247346">
        <w:tc>
          <w:tcPr>
            <w:tcW w:w="3185" w:type="dxa"/>
          </w:tcPr>
          <w:p w14:paraId="7FC201D7" w14:textId="77777777" w:rsidR="003E4D28" w:rsidRDefault="00514DFD" w:rsidP="004F7038">
            <w:pPr>
              <w:pStyle w:val="EmailDiscussion2"/>
              <w:spacing w:beforeLines="50" w:before="120" w:afterLines="100" w:after="240" w:line="259" w:lineRule="auto"/>
              <w:ind w:left="0" w:firstLine="0"/>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14:paraId="50CD826D" w14:textId="77777777" w:rsidR="003E4D28" w:rsidRDefault="00514DFD" w:rsidP="004F7038">
            <w:pPr>
              <w:pStyle w:val="EmailDiscussion2"/>
              <w:spacing w:beforeLines="50" w:before="120" w:afterLines="100" w:after="240" w:line="259" w:lineRule="auto"/>
              <w:ind w:left="0" w:firstLine="0"/>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14:paraId="059C0C3B" w14:textId="77777777" w:rsidTr="00247346">
        <w:tc>
          <w:tcPr>
            <w:tcW w:w="3185" w:type="dxa"/>
          </w:tcPr>
          <w:p w14:paraId="721DBE52" w14:textId="77777777" w:rsidR="003E4D28" w:rsidRPr="00AD2098" w:rsidRDefault="00514DFD" w:rsidP="004F7038">
            <w:pPr>
              <w:pStyle w:val="EmailDiscussion2"/>
              <w:spacing w:beforeLines="50" w:before="120" w:afterLines="100" w:after="240" w:line="259" w:lineRule="auto"/>
              <w:ind w:left="0" w:firstLine="0"/>
              <w:rPr>
                <w:rFonts w:ascii="Arial" w:eastAsiaTheme="minorEastAsia" w:hAnsi="Arial" w:cs="Arial"/>
                <w:lang w:eastAsia="zh-CN"/>
              </w:rPr>
            </w:pPr>
            <w:proofErr w:type="spellStart"/>
            <w:r w:rsidRPr="00AD2098">
              <w:rPr>
                <w:rFonts w:ascii="Arial" w:eastAsiaTheme="minorEastAsia" w:hAnsi="Arial" w:cs="Arial"/>
                <w:lang w:eastAsia="zh-CN"/>
              </w:rPr>
              <w:t>MediaTek</w:t>
            </w:r>
            <w:proofErr w:type="spellEnd"/>
          </w:p>
        </w:tc>
        <w:tc>
          <w:tcPr>
            <w:tcW w:w="5445" w:type="dxa"/>
          </w:tcPr>
          <w:p w14:paraId="7A1B5515" w14:textId="77777777" w:rsidR="003E4D28" w:rsidRPr="00AD2098" w:rsidRDefault="00514DFD" w:rsidP="004F7038">
            <w:pPr>
              <w:pStyle w:val="EmailDiscussion2"/>
              <w:spacing w:beforeLines="50" w:before="120" w:afterLines="100" w:after="240" w:line="259" w:lineRule="auto"/>
              <w:ind w:left="0" w:firstLine="0"/>
              <w:rPr>
                <w:rFonts w:ascii="Arial" w:eastAsiaTheme="minorEastAsia" w:hAnsi="Arial" w:cs="Arial"/>
                <w:lang w:eastAsia="zh-CN"/>
              </w:rPr>
            </w:pPr>
            <w:r w:rsidRPr="00AD2098">
              <w:rPr>
                <w:rFonts w:ascii="Arial" w:eastAsiaTheme="minorEastAsia" w:hAnsi="Arial" w:cs="Arial"/>
                <w:lang w:eastAsia="zh-CN"/>
              </w:rPr>
              <w:t>Felix Tsai (chun-fan.tsai@mediatek.com)</w:t>
            </w:r>
          </w:p>
        </w:tc>
      </w:tr>
      <w:tr w:rsidR="003E4D28" w14:paraId="50DBBE40" w14:textId="77777777" w:rsidTr="00247346">
        <w:tc>
          <w:tcPr>
            <w:tcW w:w="3185" w:type="dxa"/>
          </w:tcPr>
          <w:p w14:paraId="4E8DE1D0" w14:textId="77777777" w:rsidR="003E4D28" w:rsidRPr="00AD2098" w:rsidRDefault="00514DFD" w:rsidP="004F7038">
            <w:pPr>
              <w:pStyle w:val="EmailDiscussion2"/>
              <w:spacing w:beforeLines="50" w:before="120" w:afterLines="100" w:after="240" w:line="259" w:lineRule="auto"/>
              <w:ind w:left="0" w:firstLine="0"/>
              <w:rPr>
                <w:rFonts w:ascii="Arial" w:eastAsia="宋体" w:hAnsi="Arial" w:cs="Arial"/>
                <w:lang w:eastAsia="zh-CN"/>
              </w:rPr>
            </w:pPr>
            <w:r w:rsidRPr="00AD2098">
              <w:rPr>
                <w:rFonts w:ascii="Arial" w:eastAsia="宋体" w:hAnsi="Arial" w:cs="Arial" w:hint="eastAsia"/>
                <w:lang w:eastAsia="zh-CN"/>
              </w:rPr>
              <w:t>CATT</w:t>
            </w:r>
          </w:p>
        </w:tc>
        <w:tc>
          <w:tcPr>
            <w:tcW w:w="5445" w:type="dxa"/>
          </w:tcPr>
          <w:p w14:paraId="341CD31D" w14:textId="77777777" w:rsidR="003E4D28" w:rsidRPr="00AD2098" w:rsidRDefault="00514DFD" w:rsidP="004F7038">
            <w:pPr>
              <w:pStyle w:val="EmailDiscussion2"/>
              <w:spacing w:beforeLines="50" w:before="120" w:afterLines="100" w:after="240" w:line="259" w:lineRule="auto"/>
              <w:ind w:left="0" w:firstLine="0"/>
              <w:rPr>
                <w:rFonts w:ascii="Arial" w:eastAsia="宋体" w:hAnsi="Arial" w:cs="Arial"/>
                <w:lang w:eastAsia="zh-CN"/>
              </w:rPr>
            </w:pPr>
            <w:r w:rsidRPr="00AD2098">
              <w:rPr>
                <w:rFonts w:ascii="Arial" w:eastAsia="宋体" w:hAnsi="Arial" w:cs="Arial" w:hint="eastAsia"/>
                <w:lang w:eastAsia="zh-CN"/>
              </w:rPr>
              <w:t>Rui Zhou(zhourui@catt.cn)</w:t>
            </w:r>
          </w:p>
        </w:tc>
      </w:tr>
      <w:tr w:rsidR="003E4D28" w14:paraId="2C821113" w14:textId="77777777" w:rsidTr="00247346">
        <w:tc>
          <w:tcPr>
            <w:tcW w:w="3185" w:type="dxa"/>
          </w:tcPr>
          <w:p w14:paraId="191E785E" w14:textId="77777777" w:rsidR="003E4D28" w:rsidRPr="00AD2098" w:rsidRDefault="00514DFD" w:rsidP="004F7038">
            <w:pPr>
              <w:pStyle w:val="EmailDiscussion2"/>
              <w:spacing w:beforeLines="50" w:before="120" w:afterLines="100" w:after="240" w:line="259" w:lineRule="auto"/>
              <w:ind w:left="0" w:firstLine="0"/>
              <w:rPr>
                <w:rFonts w:ascii="Arial" w:eastAsiaTheme="minorEastAsia" w:hAnsi="Arial" w:cs="Arial"/>
                <w:lang w:eastAsia="zh-CN"/>
              </w:rPr>
            </w:pPr>
            <w:r w:rsidRPr="00AD2098">
              <w:rPr>
                <w:rFonts w:ascii="Arial" w:eastAsiaTheme="minorEastAsia" w:hAnsi="Arial" w:cs="Arial" w:hint="eastAsia"/>
                <w:lang w:eastAsia="zh-CN"/>
              </w:rPr>
              <w:t>S</w:t>
            </w:r>
            <w:r w:rsidRPr="00AD2098">
              <w:rPr>
                <w:rFonts w:ascii="Arial" w:eastAsiaTheme="minorEastAsia" w:hAnsi="Arial" w:cs="Arial"/>
                <w:lang w:eastAsia="zh-CN"/>
              </w:rPr>
              <w:t xml:space="preserve">amsung </w:t>
            </w:r>
          </w:p>
        </w:tc>
        <w:tc>
          <w:tcPr>
            <w:tcW w:w="5445" w:type="dxa"/>
          </w:tcPr>
          <w:p w14:paraId="40FC5CD4" w14:textId="77777777" w:rsidR="003E4D28" w:rsidRPr="00AD2098" w:rsidRDefault="00514DFD" w:rsidP="004F7038">
            <w:pPr>
              <w:pStyle w:val="EmailDiscussion2"/>
              <w:spacing w:beforeLines="50" w:before="120" w:afterLines="100" w:after="240" w:line="259" w:lineRule="auto"/>
              <w:ind w:left="0" w:firstLine="0"/>
              <w:rPr>
                <w:rFonts w:ascii="Arial" w:eastAsiaTheme="minorEastAsia" w:hAnsi="Arial" w:cs="Arial"/>
                <w:lang w:val="fr-FR" w:eastAsia="zh-CN"/>
              </w:rPr>
            </w:pPr>
            <w:r w:rsidRPr="00AD2098">
              <w:rPr>
                <w:rFonts w:ascii="Arial" w:eastAsiaTheme="minorEastAsia" w:hAnsi="Arial" w:cs="Arial" w:hint="eastAsia"/>
                <w:lang w:val="fr-FR" w:eastAsia="zh-CN"/>
              </w:rPr>
              <w:t>W</w:t>
            </w:r>
            <w:r w:rsidRPr="00AD2098">
              <w:rPr>
                <w:rFonts w:ascii="Arial" w:eastAsiaTheme="minorEastAsia" w:hAnsi="Arial" w:cs="Arial"/>
                <w:lang w:val="fr-FR" w:eastAsia="zh-CN"/>
              </w:rPr>
              <w:t>eiwei Wang (ww1016.wang@samsung.com)</w:t>
            </w:r>
          </w:p>
        </w:tc>
      </w:tr>
      <w:tr w:rsidR="003E4D28" w14:paraId="15718AB6" w14:textId="77777777" w:rsidTr="00247346">
        <w:tc>
          <w:tcPr>
            <w:tcW w:w="3185" w:type="dxa"/>
          </w:tcPr>
          <w:p w14:paraId="14D5DA80" w14:textId="77777777" w:rsidR="003E4D28" w:rsidRPr="00AD2098" w:rsidRDefault="00514DFD" w:rsidP="004F7038">
            <w:pPr>
              <w:pStyle w:val="EmailDiscussion2"/>
              <w:spacing w:beforeLines="50" w:before="120" w:afterLines="100" w:after="240" w:line="259" w:lineRule="auto"/>
              <w:ind w:left="0" w:firstLine="0"/>
              <w:rPr>
                <w:rFonts w:ascii="Arial" w:eastAsiaTheme="minorEastAsia" w:hAnsi="Arial" w:cs="Arial"/>
                <w:lang w:eastAsia="zh-CN"/>
              </w:rPr>
            </w:pPr>
            <w:r w:rsidRPr="00AD2098">
              <w:rPr>
                <w:rFonts w:ascii="Arial" w:eastAsiaTheme="minorEastAsia" w:hAnsi="Arial" w:cs="Arial" w:hint="eastAsia"/>
                <w:lang w:eastAsia="zh-CN"/>
              </w:rPr>
              <w:t>vivo</w:t>
            </w:r>
          </w:p>
        </w:tc>
        <w:tc>
          <w:tcPr>
            <w:tcW w:w="5445" w:type="dxa"/>
          </w:tcPr>
          <w:p w14:paraId="6B2C16BF" w14:textId="77777777" w:rsidR="003E4D28" w:rsidRPr="00AD2098" w:rsidRDefault="00514DFD" w:rsidP="004F7038">
            <w:pPr>
              <w:pStyle w:val="EmailDiscussion2"/>
              <w:spacing w:beforeLines="50" w:before="120" w:afterLines="100" w:after="240" w:line="259" w:lineRule="auto"/>
              <w:ind w:left="0" w:firstLine="0"/>
              <w:rPr>
                <w:rFonts w:ascii="Arial" w:eastAsiaTheme="minorEastAsia" w:hAnsi="Arial" w:cs="Arial"/>
                <w:lang w:eastAsia="zh-CN"/>
              </w:rPr>
            </w:pPr>
            <w:r w:rsidRPr="00AD2098">
              <w:rPr>
                <w:rFonts w:ascii="Arial" w:eastAsiaTheme="minorEastAsia" w:hAnsi="Arial" w:cs="Arial"/>
                <w:lang w:eastAsia="zh-CN"/>
              </w:rPr>
              <w:t>Jing Liang (liangjing@vivo.com)</w:t>
            </w:r>
          </w:p>
        </w:tc>
      </w:tr>
      <w:tr w:rsidR="003E4D28" w14:paraId="2B1FBE58" w14:textId="77777777" w:rsidTr="00247346">
        <w:tc>
          <w:tcPr>
            <w:tcW w:w="3185" w:type="dxa"/>
          </w:tcPr>
          <w:p w14:paraId="3FE31C31" w14:textId="77777777" w:rsidR="003E4D28" w:rsidRPr="00AD2098" w:rsidRDefault="00514DFD" w:rsidP="004F7038">
            <w:pPr>
              <w:pStyle w:val="EmailDiscussion2"/>
              <w:spacing w:beforeLines="50" w:before="120" w:afterLines="100" w:after="240" w:line="259" w:lineRule="auto"/>
              <w:ind w:left="0" w:firstLine="0"/>
              <w:rPr>
                <w:rFonts w:ascii="Arial" w:eastAsia="宋体" w:hAnsi="Arial" w:cs="Arial"/>
                <w:lang w:eastAsia="zh-CN"/>
              </w:rPr>
            </w:pPr>
            <w:r w:rsidRPr="00AD2098">
              <w:rPr>
                <w:rFonts w:ascii="Arial" w:eastAsia="宋体" w:hAnsi="Arial" w:cs="Arial" w:hint="eastAsia"/>
                <w:lang w:eastAsia="zh-CN"/>
              </w:rPr>
              <w:t>ZTE</w:t>
            </w:r>
          </w:p>
        </w:tc>
        <w:tc>
          <w:tcPr>
            <w:tcW w:w="5445" w:type="dxa"/>
          </w:tcPr>
          <w:p w14:paraId="06BD66DC" w14:textId="77777777" w:rsidR="003E4D28" w:rsidRPr="00AD2098" w:rsidRDefault="00514DFD" w:rsidP="004F7038">
            <w:pPr>
              <w:pStyle w:val="EmailDiscussion2"/>
              <w:spacing w:beforeLines="50" w:before="120" w:afterLines="100" w:after="240" w:line="259" w:lineRule="auto"/>
              <w:ind w:left="0" w:firstLine="0"/>
              <w:rPr>
                <w:rFonts w:ascii="Arial" w:eastAsia="宋体" w:hAnsi="Arial" w:cs="Arial"/>
                <w:lang w:eastAsia="zh-CN"/>
              </w:rPr>
            </w:pPr>
            <w:proofErr w:type="spellStart"/>
            <w:r w:rsidRPr="00AD2098">
              <w:rPr>
                <w:rFonts w:ascii="Arial" w:eastAsia="宋体" w:hAnsi="Arial" w:cs="Arial" w:hint="eastAsia"/>
                <w:lang w:eastAsia="zh-CN"/>
              </w:rPr>
              <w:t>Mengjie</w:t>
            </w:r>
            <w:proofErr w:type="spellEnd"/>
            <w:r w:rsidRPr="00AD2098">
              <w:rPr>
                <w:rFonts w:ascii="Arial" w:eastAsia="宋体" w:hAnsi="Arial" w:cs="Arial" w:hint="eastAsia"/>
                <w:lang w:eastAsia="zh-CN"/>
              </w:rPr>
              <w:t xml:space="preserve"> Zhang (zhang.mengjie@zte.com.cn)</w:t>
            </w:r>
          </w:p>
        </w:tc>
      </w:tr>
      <w:tr w:rsidR="003E4D28" w14:paraId="6762380C" w14:textId="77777777" w:rsidTr="00247346">
        <w:tc>
          <w:tcPr>
            <w:tcW w:w="3185" w:type="dxa"/>
          </w:tcPr>
          <w:p w14:paraId="7BD60730" w14:textId="77777777" w:rsidR="003E4D28" w:rsidRPr="00AD2098" w:rsidRDefault="004D2BC9" w:rsidP="004F7038">
            <w:pPr>
              <w:pStyle w:val="EmailDiscussion2"/>
              <w:spacing w:beforeLines="50" w:before="120" w:afterLines="100" w:after="240" w:line="259" w:lineRule="auto"/>
              <w:ind w:left="0" w:firstLine="0"/>
              <w:rPr>
                <w:rFonts w:ascii="Arial" w:hAnsi="Arial" w:cs="Arial"/>
              </w:rPr>
            </w:pPr>
            <w:proofErr w:type="spellStart"/>
            <w:r w:rsidRPr="00AD2098">
              <w:rPr>
                <w:rFonts w:ascii="Arial" w:hAnsi="Arial" w:cs="Arial"/>
              </w:rPr>
              <w:lastRenderedPageBreak/>
              <w:t>Xiaomi</w:t>
            </w:r>
            <w:proofErr w:type="spellEnd"/>
          </w:p>
        </w:tc>
        <w:tc>
          <w:tcPr>
            <w:tcW w:w="5445" w:type="dxa"/>
          </w:tcPr>
          <w:p w14:paraId="5CDEB8BE" w14:textId="77777777" w:rsidR="003E4D28" w:rsidRPr="00AD2098" w:rsidRDefault="004D2BC9" w:rsidP="004F7038">
            <w:pPr>
              <w:pStyle w:val="EmailDiscussion2"/>
              <w:spacing w:beforeLines="50" w:before="120" w:afterLines="100" w:after="240" w:line="259" w:lineRule="auto"/>
              <w:ind w:left="0" w:firstLine="0"/>
              <w:rPr>
                <w:rFonts w:ascii="Arial" w:eastAsiaTheme="minorEastAsia" w:hAnsi="Arial" w:cs="Arial"/>
                <w:lang w:val="fi-FI" w:eastAsia="zh-CN"/>
              </w:rPr>
            </w:pPr>
            <w:r w:rsidRPr="00AD2098">
              <w:rPr>
                <w:rFonts w:ascii="Arial" w:eastAsiaTheme="minorEastAsia" w:hAnsi="Arial" w:cs="Arial"/>
                <w:lang w:val="fi-FI" w:eastAsia="zh-CN"/>
              </w:rPr>
              <w:t>Yi Xiong (xiongyi3@xiaomi.com)</w:t>
            </w:r>
          </w:p>
        </w:tc>
      </w:tr>
      <w:tr w:rsidR="00247346" w14:paraId="0132DD9C" w14:textId="77777777" w:rsidTr="00247346">
        <w:tc>
          <w:tcPr>
            <w:tcW w:w="3185" w:type="dxa"/>
          </w:tcPr>
          <w:p w14:paraId="3E0D1B32" w14:textId="77777777" w:rsidR="00247346" w:rsidRPr="00E738DE" w:rsidRDefault="00247346" w:rsidP="004F7038">
            <w:pPr>
              <w:pStyle w:val="EmailDiscussion2"/>
              <w:spacing w:beforeLines="50" w:before="120" w:afterLines="100" w:after="240"/>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xml:space="preserve">, </w:t>
            </w:r>
            <w:proofErr w:type="spellStart"/>
            <w:r>
              <w:rPr>
                <w:rFonts w:ascii="Arial" w:eastAsiaTheme="minorEastAsia" w:hAnsi="Arial" w:cs="Arial"/>
                <w:lang w:eastAsia="zh-CN"/>
              </w:rPr>
              <w:t>HiSilicon</w:t>
            </w:r>
            <w:proofErr w:type="spellEnd"/>
          </w:p>
        </w:tc>
        <w:tc>
          <w:tcPr>
            <w:tcW w:w="5445" w:type="dxa"/>
          </w:tcPr>
          <w:p w14:paraId="17D92A27" w14:textId="14FCECA1" w:rsidR="00247346" w:rsidRPr="00E738DE" w:rsidRDefault="00247346" w:rsidP="004F7038">
            <w:pPr>
              <w:pStyle w:val="EmailDiscussion2"/>
              <w:spacing w:beforeLines="50" w:before="120" w:afterLines="100" w:after="240"/>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w:t>
            </w:r>
            <w:r w:rsidR="00AE5F6D">
              <w:rPr>
                <w:rFonts w:asciiTheme="minorHAnsi" w:hAnsiTheme="minorHAnsi" w:cstheme="minorBidi"/>
              </w:rPr>
              <w:fldChar w:fldCharType="begin"/>
            </w:r>
            <w:r w:rsidR="00AE5F6D">
              <w:instrText xml:space="preserve"> HYPERLINK "mailto:shiyulong5@huawei.com" </w:instrText>
            </w:r>
            <w:r w:rsidR="00AE5F6D">
              <w:rPr>
                <w:rFonts w:asciiTheme="minorHAnsi" w:hAnsiTheme="minorHAnsi" w:cstheme="minorBidi"/>
              </w:rPr>
              <w:fldChar w:fldCharType="separate"/>
            </w:r>
            <w:r w:rsidR="00A30AEB" w:rsidRPr="00505ED0">
              <w:rPr>
                <w:rStyle w:val="aa"/>
                <w:rFonts w:ascii="Arial" w:eastAsiaTheme="minorEastAsia" w:hAnsi="Arial" w:cs="Arial"/>
                <w:lang w:val="fi-FI" w:eastAsia="zh-CN"/>
              </w:rPr>
              <w:t>shiyulong5@huawei.com</w:t>
            </w:r>
            <w:r w:rsidR="00AE5F6D">
              <w:rPr>
                <w:rStyle w:val="aa"/>
                <w:rFonts w:ascii="Arial" w:eastAsiaTheme="minorEastAsia" w:hAnsi="Arial" w:cs="Arial"/>
                <w:lang w:val="fi-FI" w:eastAsia="zh-CN"/>
              </w:rPr>
              <w:fldChar w:fldCharType="end"/>
            </w:r>
            <w:r>
              <w:rPr>
                <w:rFonts w:ascii="Arial" w:eastAsiaTheme="minorEastAsia" w:hAnsi="Arial" w:cs="Arial"/>
                <w:lang w:val="fi-FI" w:eastAsia="zh-CN"/>
              </w:rPr>
              <w:t>)</w:t>
            </w:r>
          </w:p>
        </w:tc>
      </w:tr>
      <w:tr w:rsidR="00A30AEB" w14:paraId="18AFD7A1" w14:textId="77777777" w:rsidTr="00247346">
        <w:tc>
          <w:tcPr>
            <w:tcW w:w="3185" w:type="dxa"/>
          </w:tcPr>
          <w:p w14:paraId="33F25281" w14:textId="6A307895" w:rsidR="00A30AEB" w:rsidRDefault="00A30AEB" w:rsidP="004F7038">
            <w:pPr>
              <w:pStyle w:val="EmailDiscussion2"/>
              <w:spacing w:beforeLines="50" w:before="120" w:afterLines="100" w:after="240"/>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5445" w:type="dxa"/>
          </w:tcPr>
          <w:p w14:paraId="7253ECC9" w14:textId="3058D2FF" w:rsidR="00A30AEB" w:rsidRDefault="00A30AEB" w:rsidP="004F7038">
            <w:pPr>
              <w:pStyle w:val="EmailDiscussion2"/>
              <w:spacing w:beforeLines="50" w:before="120" w:afterLines="100" w:after="240"/>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iaoman Liu (liuxiaoman@chinamobile.com)</w:t>
            </w:r>
          </w:p>
        </w:tc>
      </w:tr>
      <w:tr w:rsidR="000B3A91" w14:paraId="731CBC4D" w14:textId="77777777" w:rsidTr="00247346">
        <w:tc>
          <w:tcPr>
            <w:tcW w:w="3185" w:type="dxa"/>
          </w:tcPr>
          <w:p w14:paraId="29678984" w14:textId="7C6390FB" w:rsidR="000B3A91" w:rsidRDefault="000B3A91" w:rsidP="004F7038">
            <w:pPr>
              <w:pStyle w:val="EmailDiscussion2"/>
              <w:spacing w:beforeLines="50" w:before="120" w:afterLines="100" w:after="240"/>
              <w:ind w:left="0" w:firstLine="0"/>
              <w:rPr>
                <w:rFonts w:ascii="Arial" w:eastAsiaTheme="minorEastAsia" w:hAnsi="Arial" w:cs="Arial"/>
                <w:lang w:eastAsia="zh-CN"/>
              </w:rPr>
            </w:pPr>
            <w:r>
              <w:rPr>
                <w:rFonts w:ascii="Arial" w:eastAsiaTheme="minorEastAsia" w:hAnsi="Arial" w:cs="Arial"/>
                <w:lang w:eastAsia="zh-CN"/>
              </w:rPr>
              <w:t>Ericsson</w:t>
            </w:r>
          </w:p>
        </w:tc>
        <w:tc>
          <w:tcPr>
            <w:tcW w:w="5445" w:type="dxa"/>
          </w:tcPr>
          <w:p w14:paraId="04134A79" w14:textId="47D698D1" w:rsidR="000B3A91" w:rsidRDefault="000B3A91" w:rsidP="004F7038">
            <w:pPr>
              <w:pStyle w:val="EmailDiscussion2"/>
              <w:spacing w:beforeLines="50" w:before="120" w:afterLines="100" w:after="240"/>
              <w:ind w:left="0" w:firstLine="0"/>
              <w:rPr>
                <w:rFonts w:ascii="Arial" w:eastAsiaTheme="minorEastAsia" w:hAnsi="Arial" w:cs="Arial"/>
                <w:lang w:val="fi-FI" w:eastAsia="zh-CN"/>
              </w:rPr>
            </w:pPr>
            <w:r>
              <w:rPr>
                <w:rFonts w:ascii="Arial" w:eastAsiaTheme="minorEastAsia" w:hAnsi="Arial" w:cs="Arial"/>
                <w:lang w:val="fi-FI" w:eastAsia="zh-CN"/>
              </w:rPr>
              <w:t>Cecilia Eklöf (cecilia.eklof@ericsson.com)</w:t>
            </w:r>
          </w:p>
        </w:tc>
      </w:tr>
      <w:tr w:rsidR="001A17B8" w14:paraId="61871CA1" w14:textId="77777777" w:rsidTr="00247346">
        <w:tc>
          <w:tcPr>
            <w:tcW w:w="3185" w:type="dxa"/>
          </w:tcPr>
          <w:p w14:paraId="29BD5F73" w14:textId="604EC9C0" w:rsidR="001A17B8" w:rsidRDefault="001A17B8" w:rsidP="004F7038">
            <w:pPr>
              <w:pStyle w:val="EmailDiscussion2"/>
              <w:spacing w:beforeLines="50" w:before="120" w:afterLines="100" w:after="240"/>
              <w:ind w:left="0" w:firstLine="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45" w:type="dxa"/>
          </w:tcPr>
          <w:p w14:paraId="61039565" w14:textId="7AD2CB6B" w:rsidR="001A17B8" w:rsidRDefault="001A17B8" w:rsidP="004F7038">
            <w:pPr>
              <w:pStyle w:val="EmailDiscussion2"/>
              <w:spacing w:beforeLines="50" w:before="120" w:afterLines="100" w:after="240"/>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in You (youxin@oppo.com)</w:t>
            </w:r>
          </w:p>
        </w:tc>
      </w:tr>
      <w:tr w:rsidR="00D82A02" w14:paraId="63CECD70" w14:textId="77777777" w:rsidTr="00D82A02">
        <w:tc>
          <w:tcPr>
            <w:tcW w:w="3185" w:type="dxa"/>
          </w:tcPr>
          <w:p w14:paraId="3932D214" w14:textId="77777777" w:rsidR="00D82A02" w:rsidRDefault="00D82A02" w:rsidP="004F7038">
            <w:pPr>
              <w:pStyle w:val="EmailDiscussion2"/>
              <w:spacing w:beforeLines="50" w:before="120" w:afterLines="100" w:after="240"/>
              <w:ind w:left="0" w:firstLine="0"/>
              <w:rPr>
                <w:rFonts w:ascii="Arial" w:eastAsiaTheme="minorEastAsia" w:hAnsi="Arial" w:cs="Arial"/>
                <w:lang w:eastAsia="zh-CN"/>
              </w:rPr>
            </w:pPr>
            <w:r>
              <w:rPr>
                <w:rFonts w:ascii="Arial" w:eastAsiaTheme="minorEastAsia" w:hAnsi="Arial" w:cs="Arial" w:hint="eastAsia"/>
                <w:lang w:eastAsia="zh-CN"/>
              </w:rPr>
              <w:t>Lenovo</w:t>
            </w:r>
          </w:p>
        </w:tc>
        <w:tc>
          <w:tcPr>
            <w:tcW w:w="5445" w:type="dxa"/>
          </w:tcPr>
          <w:p w14:paraId="6DB214A4" w14:textId="77777777" w:rsidR="00D82A02" w:rsidRDefault="00D82A02" w:rsidP="004F7038">
            <w:pPr>
              <w:pStyle w:val="EmailDiscussion2"/>
              <w:spacing w:beforeLines="50" w:before="120" w:afterLines="100" w:after="240"/>
              <w:ind w:left="0" w:firstLine="0"/>
              <w:rPr>
                <w:rFonts w:ascii="Arial" w:eastAsiaTheme="minorEastAsia" w:hAnsi="Arial" w:cs="Arial"/>
                <w:lang w:val="fi-FI" w:eastAsia="zh-CN"/>
              </w:rPr>
            </w:pPr>
            <w:r>
              <w:rPr>
                <w:rFonts w:ascii="Arial" w:eastAsiaTheme="minorEastAsia" w:hAnsi="Arial" w:cs="Arial"/>
                <w:lang w:val="fi-FI" w:eastAsia="zh-CN"/>
              </w:rPr>
              <w:t>Wulh5@lenovo.com</w:t>
            </w:r>
          </w:p>
        </w:tc>
      </w:tr>
    </w:tbl>
    <w:p w14:paraId="176C4912" w14:textId="77777777" w:rsidR="003E4D28" w:rsidRPr="00D82A02" w:rsidRDefault="003E4D28" w:rsidP="004F7038">
      <w:pPr>
        <w:pStyle w:val="EmailDiscussion2"/>
        <w:spacing w:beforeLines="50" w:before="120" w:afterLines="100" w:after="240"/>
        <w:ind w:left="0" w:firstLine="0"/>
        <w:jc w:val="both"/>
        <w:rPr>
          <w:rFonts w:ascii="Arial" w:hAnsi="Arial" w:cs="Arial"/>
          <w:lang w:val="fi-FI"/>
        </w:rPr>
      </w:pPr>
    </w:p>
    <w:p w14:paraId="303BEF23" w14:textId="77777777" w:rsidR="003E4D28" w:rsidRDefault="00514DFD" w:rsidP="004F7038">
      <w:pPr>
        <w:pStyle w:val="1"/>
        <w:tabs>
          <w:tab w:val="clear" w:pos="432"/>
        </w:tabs>
        <w:spacing w:beforeLines="50" w:before="120" w:afterLines="100" w:after="240"/>
        <w:ind w:left="0" w:firstLine="0"/>
        <w:rPr>
          <w:rFonts w:eastAsiaTheme="minorEastAsia" w:cs="Arial"/>
          <w:lang w:eastAsia="zh-CN"/>
        </w:rPr>
      </w:pPr>
      <w:r>
        <w:rPr>
          <w:rFonts w:eastAsiaTheme="minorEastAsia" w:cs="Arial"/>
          <w:lang w:eastAsia="zh-CN"/>
        </w:rPr>
        <w:t>Open issues</w:t>
      </w:r>
    </w:p>
    <w:p w14:paraId="0651EE84" w14:textId="77777777" w:rsidR="003E4D28" w:rsidRDefault="00514DFD" w:rsidP="004F7038">
      <w:pPr>
        <w:spacing w:beforeLines="50" w:before="120" w:afterLines="100" w:after="240"/>
        <w:jc w:val="both"/>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14:paraId="10380327" w14:textId="77777777" w:rsidR="003E4D28" w:rsidRDefault="00514DFD" w:rsidP="004F7038">
      <w:pPr>
        <w:spacing w:beforeLines="50" w:before="120" w:afterLines="100" w:after="240"/>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9"/>
        <w:tblW w:w="5000" w:type="pct"/>
        <w:tblLook w:val="04A0" w:firstRow="1" w:lastRow="0" w:firstColumn="1" w:lastColumn="0" w:noHBand="0" w:noVBand="1"/>
      </w:tblPr>
      <w:tblGrid>
        <w:gridCol w:w="729"/>
        <w:gridCol w:w="5015"/>
        <w:gridCol w:w="3118"/>
      </w:tblGrid>
      <w:tr w:rsidR="003E4D28" w14:paraId="34793256" w14:textId="77777777" w:rsidTr="00141E9B">
        <w:tc>
          <w:tcPr>
            <w:tcW w:w="861" w:type="pct"/>
          </w:tcPr>
          <w:p w14:paraId="4FDDAC0C" w14:textId="77777777" w:rsidR="003E4D28" w:rsidRDefault="00514DFD" w:rsidP="004F7038">
            <w:pPr>
              <w:spacing w:beforeLines="50" w:before="120" w:afterLines="100" w:after="240" w:line="259" w:lineRule="auto"/>
              <w:rPr>
                <w:rFonts w:ascii="Arial" w:hAnsi="Arial" w:cs="Arial"/>
                <w:b/>
                <w:sz w:val="20"/>
                <w:szCs w:val="20"/>
              </w:rPr>
            </w:pPr>
            <w:r>
              <w:rPr>
                <w:rFonts w:ascii="Arial" w:hAnsi="Arial" w:cs="Arial"/>
                <w:b/>
                <w:sz w:val="20"/>
                <w:szCs w:val="20"/>
              </w:rPr>
              <w:lastRenderedPageBreak/>
              <w:t>Issue</w:t>
            </w:r>
          </w:p>
        </w:tc>
        <w:tc>
          <w:tcPr>
            <w:tcW w:w="3279" w:type="pct"/>
          </w:tcPr>
          <w:p w14:paraId="061E2563" w14:textId="77777777" w:rsidR="003E4D28" w:rsidRDefault="00514DFD" w:rsidP="004F7038">
            <w:pPr>
              <w:spacing w:beforeLines="50" w:before="120" w:afterLines="100" w:after="240" w:line="259" w:lineRule="auto"/>
              <w:rPr>
                <w:rFonts w:ascii="Arial" w:hAnsi="Arial" w:cs="Arial"/>
                <w:b/>
                <w:sz w:val="20"/>
                <w:szCs w:val="20"/>
              </w:rPr>
            </w:pPr>
            <w:r>
              <w:rPr>
                <w:rFonts w:ascii="Arial" w:hAnsi="Arial" w:cs="Arial"/>
                <w:b/>
                <w:sz w:val="20"/>
                <w:szCs w:val="20"/>
              </w:rPr>
              <w:t>Description</w:t>
            </w:r>
          </w:p>
        </w:tc>
        <w:tc>
          <w:tcPr>
            <w:tcW w:w="860" w:type="pct"/>
          </w:tcPr>
          <w:p w14:paraId="4D8CFAAA" w14:textId="77777777" w:rsidR="003E4D28" w:rsidRDefault="00514DFD" w:rsidP="004F7038">
            <w:pPr>
              <w:spacing w:beforeLines="50" w:before="120" w:afterLines="100" w:after="240" w:line="259" w:lineRule="auto"/>
              <w:rPr>
                <w:rFonts w:ascii="Arial" w:hAnsi="Arial" w:cs="Arial"/>
                <w:b/>
                <w:sz w:val="20"/>
                <w:szCs w:val="20"/>
              </w:rPr>
            </w:pPr>
            <w:r>
              <w:rPr>
                <w:rFonts w:ascii="Arial" w:hAnsi="Arial" w:cs="Arial"/>
                <w:b/>
                <w:sz w:val="20"/>
                <w:szCs w:val="20"/>
              </w:rPr>
              <w:t>Relevant section in TS 38.331</w:t>
            </w:r>
          </w:p>
        </w:tc>
      </w:tr>
      <w:tr w:rsidR="003E4D28" w14:paraId="73CB9456" w14:textId="77777777" w:rsidTr="00141E9B">
        <w:tc>
          <w:tcPr>
            <w:tcW w:w="861" w:type="pct"/>
          </w:tcPr>
          <w:p w14:paraId="288CDA45"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#1</w:t>
            </w:r>
          </w:p>
        </w:tc>
        <w:tc>
          <w:tcPr>
            <w:tcW w:w="3279" w:type="pct"/>
          </w:tcPr>
          <w:p w14:paraId="3E9E586A" w14:textId="77777777" w:rsidR="003E4D28" w:rsidRDefault="00514DFD" w:rsidP="004F7038">
            <w:pPr>
              <w:keepLines/>
              <w:spacing w:beforeLines="50" w:before="120" w:afterLines="100" w:after="24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(i.e.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xml:space="preserve">, so that target MCG can forward the corresponding SCG </w:t>
            </w:r>
            <w:proofErr w:type="spellStart"/>
            <w:r>
              <w:rPr>
                <w:rFonts w:ascii="Times New Roman" w:eastAsia="宋体" w:hAnsi="Times New Roman"/>
                <w:sz w:val="20"/>
                <w:szCs w:val="20"/>
                <w:lang w:val="en-GB"/>
              </w:rPr>
              <w:t>RRCReconfigurationComplete</w:t>
            </w:r>
            <w:proofErr w:type="spellEnd"/>
            <w:r>
              <w:rPr>
                <w:rFonts w:ascii="Times New Roman" w:eastAsia="宋体" w:hAnsi="Times New Roman"/>
                <w:sz w:val="20"/>
                <w:szCs w:val="20"/>
                <w:lang w:val="en-GB"/>
              </w:rPr>
              <w:t xml:space="preserve"> message to the selected target SCG.</w:t>
            </w:r>
          </w:p>
        </w:tc>
        <w:tc>
          <w:tcPr>
            <w:tcW w:w="860" w:type="pct"/>
          </w:tcPr>
          <w:p w14:paraId="5BB2C20F"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5.3.5.3</w:t>
            </w:r>
          </w:p>
        </w:tc>
      </w:tr>
      <w:tr w:rsidR="003E4D28" w14:paraId="6CD61B47" w14:textId="77777777" w:rsidTr="00141E9B">
        <w:tc>
          <w:tcPr>
            <w:tcW w:w="861" w:type="pct"/>
          </w:tcPr>
          <w:p w14:paraId="64068DBE"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#2</w:t>
            </w:r>
          </w:p>
        </w:tc>
        <w:tc>
          <w:tcPr>
            <w:tcW w:w="3279" w:type="pct"/>
          </w:tcPr>
          <w:p w14:paraId="6A789E71" w14:textId="77777777" w:rsidR="003E4D28" w:rsidRDefault="00514DFD" w:rsidP="004F7038">
            <w:pPr>
              <w:keepLines/>
              <w:overflowPunct w:val="0"/>
              <w:autoSpaceDE w:val="0"/>
              <w:autoSpaceDN w:val="0"/>
              <w:adjustRightInd w:val="0"/>
              <w:spacing w:beforeLines="50" w:before="120" w:afterLines="100" w:after="24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14:paraId="30634EE3"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5.3.5.4</w:t>
            </w:r>
          </w:p>
        </w:tc>
      </w:tr>
      <w:tr w:rsidR="003E4D28" w14:paraId="052A4702" w14:textId="77777777" w:rsidTr="00141E9B">
        <w:tc>
          <w:tcPr>
            <w:tcW w:w="861" w:type="pct"/>
          </w:tcPr>
          <w:p w14:paraId="6CE15133"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#3</w:t>
            </w:r>
          </w:p>
        </w:tc>
        <w:tc>
          <w:tcPr>
            <w:tcW w:w="3279" w:type="pct"/>
          </w:tcPr>
          <w:p w14:paraId="1AF50CA3" w14:textId="77777777" w:rsidR="003E4D28" w:rsidRDefault="00514DFD" w:rsidP="004F7038">
            <w:pPr>
              <w:keepLines/>
              <w:overflowPunct w:val="0"/>
              <w:autoSpaceDE w:val="0"/>
              <w:autoSpaceDN w:val="0"/>
              <w:adjustRightInd w:val="0"/>
              <w:spacing w:beforeLines="50" w:before="120" w:afterLines="100" w:after="24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14:paraId="45F28D79"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5.3.7.3</w:t>
            </w:r>
          </w:p>
        </w:tc>
      </w:tr>
      <w:tr w:rsidR="003E4D28" w14:paraId="3D33EBE9" w14:textId="77777777" w:rsidTr="00141E9B">
        <w:tc>
          <w:tcPr>
            <w:tcW w:w="861" w:type="pct"/>
          </w:tcPr>
          <w:p w14:paraId="41F2C85B"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#4</w:t>
            </w:r>
          </w:p>
        </w:tc>
        <w:tc>
          <w:tcPr>
            <w:tcW w:w="3279" w:type="pct"/>
          </w:tcPr>
          <w:p w14:paraId="19FD207B" w14:textId="77777777" w:rsidR="003E4D28" w:rsidRDefault="00514DFD" w:rsidP="004F7038">
            <w:pPr>
              <w:keepLines/>
              <w:overflowPunct w:val="0"/>
              <w:autoSpaceDE w:val="0"/>
              <w:autoSpaceDN w:val="0"/>
              <w:adjustRightInd w:val="0"/>
              <w:spacing w:beforeLines="50" w:before="120" w:afterLines="100" w:after="24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14:paraId="1ED3C4DC"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hint="eastAsia"/>
                <w:sz w:val="20"/>
                <w:szCs w:val="20"/>
              </w:rPr>
              <w:t>5.7.3.2</w:t>
            </w:r>
          </w:p>
        </w:tc>
      </w:tr>
      <w:tr w:rsidR="003E4D28" w14:paraId="167A53D0" w14:textId="77777777" w:rsidTr="00141E9B">
        <w:tc>
          <w:tcPr>
            <w:tcW w:w="861" w:type="pct"/>
          </w:tcPr>
          <w:p w14:paraId="0BEE2822"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14:paraId="4A8655B3" w14:textId="77777777" w:rsidR="003E4D28" w:rsidRDefault="00514DFD" w:rsidP="004F7038">
            <w:pPr>
              <w:keepLines/>
              <w:spacing w:beforeLines="50" w:before="120" w:afterLines="100" w:after="24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1E929A75"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6.3.2</w:t>
            </w:r>
          </w:p>
          <w:p w14:paraId="793C3997" w14:textId="77777777" w:rsidR="003E4D28" w:rsidRDefault="00514DFD" w:rsidP="004F7038">
            <w:pPr>
              <w:spacing w:beforeLines="50" w:before="120" w:afterLines="100" w:after="24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5BA7A511" w14:textId="77777777" w:rsidTr="00141E9B">
        <w:trPr>
          <w:trHeight w:val="998"/>
        </w:trPr>
        <w:tc>
          <w:tcPr>
            <w:tcW w:w="861" w:type="pct"/>
          </w:tcPr>
          <w:p w14:paraId="6DEE1313"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14:paraId="615EA8CD" w14:textId="77777777" w:rsidR="003E4D28" w:rsidRDefault="00514DFD" w:rsidP="004F7038">
            <w:pPr>
              <w:keepLines/>
              <w:spacing w:beforeLines="50" w:before="120" w:afterLines="100" w:after="24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 xml:space="preserve">the candidate </w:t>
            </w:r>
            <w:proofErr w:type="spellStart"/>
            <w:r>
              <w:rPr>
                <w:rFonts w:ascii="Times New Roman" w:eastAsia="宋体" w:hAnsi="Times New Roman"/>
                <w:sz w:val="20"/>
                <w:szCs w:val="20"/>
                <w:lang w:val="en-GB"/>
              </w:rPr>
              <w:t>PCell</w:t>
            </w:r>
            <w:r>
              <w:rPr>
                <w:rFonts w:ascii="Times New Roman" w:eastAsia="宋体" w:hAnsi="Times New Roman" w:hint="eastAsia"/>
                <w:sz w:val="20"/>
                <w:szCs w:val="20"/>
                <w:lang w:val="en-GB"/>
              </w:rPr>
              <w:t>s</w:t>
            </w:r>
            <w:proofErr w:type="spellEnd"/>
            <w:r>
              <w:rPr>
                <w:rFonts w:ascii="Times New Roman" w:eastAsia="宋体" w:hAnsi="Times New Roman"/>
                <w:sz w:val="20"/>
                <w:szCs w:val="20"/>
                <w:lang w:val="en-GB"/>
              </w:rPr>
              <w:t xml:space="preserve"> and the candidate </w:t>
            </w:r>
            <w:proofErr w:type="spellStart"/>
            <w:r>
              <w:rPr>
                <w:rFonts w:ascii="Times New Roman" w:eastAsia="宋体" w:hAnsi="Times New Roman"/>
                <w:sz w:val="20"/>
                <w:szCs w:val="20"/>
                <w:lang w:val="en-GB"/>
              </w:rPr>
              <w:t>PSCells</w:t>
            </w:r>
            <w:proofErr w:type="spellEnd"/>
            <w:r>
              <w:rPr>
                <w:rFonts w:ascii="Times New Roman" w:eastAsia="宋体" w:hAnsi="Times New Roman"/>
                <w:sz w:val="20"/>
                <w:szCs w:val="20"/>
                <w:lang w:val="en-GB"/>
              </w:rPr>
              <w:t xml:space="preserve">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w:t>
            </w:r>
            <w:proofErr w:type="spellStart"/>
            <w:r>
              <w:rPr>
                <w:rFonts w:ascii="Times New Roman" w:eastAsia="宋体" w:hAnsi="Times New Roman"/>
                <w:sz w:val="20"/>
                <w:szCs w:val="20"/>
                <w:lang w:val="en-GB"/>
              </w:rPr>
              <w:t>limation</w:t>
            </w:r>
            <w:proofErr w:type="spellEnd"/>
            <w:r>
              <w:rPr>
                <w:rFonts w:ascii="Times New Roman" w:eastAsia="宋体" w:hAnsi="Times New Roman" w:hint="eastAsia"/>
                <w:sz w:val="20"/>
                <w:szCs w:val="20"/>
                <w:lang w:val="en-GB"/>
              </w:rPr>
              <w:t>.</w:t>
            </w:r>
          </w:p>
        </w:tc>
        <w:tc>
          <w:tcPr>
            <w:tcW w:w="860" w:type="pct"/>
          </w:tcPr>
          <w:p w14:paraId="077EA5B4"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6.3.2</w:t>
            </w:r>
          </w:p>
          <w:p w14:paraId="20A7AD14" w14:textId="77777777" w:rsidR="003E4D28" w:rsidRDefault="00514DFD" w:rsidP="004F7038">
            <w:pPr>
              <w:spacing w:beforeLines="50" w:before="120" w:afterLines="100" w:after="24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1240325C" w14:textId="77777777" w:rsidTr="00141E9B">
        <w:tc>
          <w:tcPr>
            <w:tcW w:w="861" w:type="pct"/>
          </w:tcPr>
          <w:p w14:paraId="49745DFC"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14:paraId="10465A1A" w14:textId="77777777" w:rsidR="003E4D28" w:rsidRDefault="00514DFD" w:rsidP="004F7038">
            <w:pPr>
              <w:keepLines/>
              <w:spacing w:beforeLines="50" w:before="120" w:afterLines="100" w:after="24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 xml:space="preserve">execution conditions for candidate </w:t>
            </w:r>
            <w:proofErr w:type="spellStart"/>
            <w:r>
              <w:rPr>
                <w:rFonts w:ascii="Times New Roman" w:eastAsia="宋体" w:hAnsi="Times New Roman"/>
                <w:sz w:val="20"/>
                <w:szCs w:val="20"/>
                <w:lang w:val="en-GB" w:eastAsia="en-US"/>
              </w:rPr>
              <w:t>PSCells</w:t>
            </w:r>
            <w:proofErr w:type="spellEnd"/>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75FB4AD8"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6.3.2</w:t>
            </w:r>
          </w:p>
          <w:p w14:paraId="44733189" w14:textId="77777777" w:rsidR="003E4D28" w:rsidRDefault="00514DFD" w:rsidP="004F7038">
            <w:pPr>
              <w:spacing w:beforeLines="50" w:before="120" w:afterLines="100" w:after="240" w:line="259" w:lineRule="auto"/>
              <w:rPr>
                <w:rFonts w:ascii="Arial" w:hAnsi="Arial" w:cs="Arial"/>
                <w:i/>
                <w:sz w:val="20"/>
                <w:szCs w:val="20"/>
              </w:rPr>
            </w:pPr>
            <w:proofErr w:type="spellStart"/>
            <w:r>
              <w:rPr>
                <w:rFonts w:ascii="Arial" w:hAnsi="Arial" w:cs="Arial"/>
                <w:i/>
                <w:sz w:val="20"/>
                <w:szCs w:val="20"/>
              </w:rPr>
              <w:t>CondReconfigToAddModList</w:t>
            </w:r>
            <w:proofErr w:type="spellEnd"/>
          </w:p>
        </w:tc>
      </w:tr>
      <w:tr w:rsidR="003E4D28" w14:paraId="5302BCBF" w14:textId="77777777" w:rsidTr="00141E9B">
        <w:tc>
          <w:tcPr>
            <w:tcW w:w="861" w:type="pct"/>
          </w:tcPr>
          <w:p w14:paraId="43D8A1E1"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14:paraId="68C6FFE4" w14:textId="77777777" w:rsidR="003E4D28" w:rsidRDefault="00514DFD" w:rsidP="004F7038">
            <w:pPr>
              <w:keepLines/>
              <w:overflowPunct w:val="0"/>
              <w:autoSpaceDE w:val="0"/>
              <w:autoSpaceDN w:val="0"/>
              <w:adjustRightInd w:val="0"/>
              <w:spacing w:beforeLines="50" w:before="120" w:afterLines="100" w:after="24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14:paraId="3553AEC9"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11.2.2</w:t>
            </w:r>
          </w:p>
          <w:p w14:paraId="66653081" w14:textId="77777777" w:rsidR="003E4D28" w:rsidRDefault="00514DFD" w:rsidP="004F7038">
            <w:pPr>
              <w:spacing w:beforeLines="50" w:before="120" w:afterLines="100" w:after="240" w:line="259" w:lineRule="auto"/>
              <w:rPr>
                <w:rFonts w:ascii="Arial" w:hAnsi="Arial" w:cs="Arial"/>
                <w:i/>
                <w:sz w:val="20"/>
                <w:szCs w:val="20"/>
              </w:rPr>
            </w:pPr>
            <w:proofErr w:type="spellStart"/>
            <w:r>
              <w:rPr>
                <w:rFonts w:ascii="Arial" w:hAnsi="Arial" w:cs="Arial"/>
                <w:i/>
                <w:sz w:val="20"/>
                <w:szCs w:val="20"/>
              </w:rPr>
              <w:t>HandoverPreparationInformation</w:t>
            </w:r>
            <w:proofErr w:type="spellEnd"/>
          </w:p>
        </w:tc>
      </w:tr>
      <w:tr w:rsidR="003E4D28" w14:paraId="170BC5C4" w14:textId="77777777" w:rsidTr="00141E9B">
        <w:tc>
          <w:tcPr>
            <w:tcW w:w="861" w:type="pct"/>
          </w:tcPr>
          <w:p w14:paraId="2B0FDD34"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14:paraId="1AA5EA5C" w14:textId="77777777" w:rsidR="003E4D28" w:rsidRDefault="00514DFD" w:rsidP="004F7038">
            <w:pPr>
              <w:keepLines/>
              <w:overflowPunct w:val="0"/>
              <w:autoSpaceDE w:val="0"/>
              <w:autoSpaceDN w:val="0"/>
              <w:adjustRightInd w:val="0"/>
              <w:spacing w:beforeLines="50" w:before="120" w:afterLines="100" w:after="24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recommend the candidate </w:t>
            </w:r>
            <w:proofErr w:type="spellStart"/>
            <w:r>
              <w:rPr>
                <w:rFonts w:ascii="Times New Roman" w:eastAsia="Yu Mincho" w:hAnsi="Times New Roman" w:hint="eastAsia"/>
                <w:sz w:val="20"/>
                <w:szCs w:val="20"/>
                <w:lang w:val="en-GB" w:eastAsia="ja-JP"/>
              </w:rPr>
              <w:t>PSCells</w:t>
            </w:r>
            <w:proofErr w:type="spellEnd"/>
            <w:r>
              <w:rPr>
                <w:rFonts w:ascii="Times New Roman" w:eastAsia="Yu Mincho" w:hAnsi="Times New Roman" w:hint="eastAsia"/>
                <w:sz w:val="20"/>
                <w:szCs w:val="20"/>
                <w:lang w:val="en-GB" w:eastAsia="ja-JP"/>
              </w:rPr>
              <w:t>.</w:t>
            </w:r>
          </w:p>
          <w:p w14:paraId="6A1C966C" w14:textId="77777777" w:rsidR="003E4D28" w:rsidRDefault="003E4D28" w:rsidP="004F7038">
            <w:pPr>
              <w:spacing w:beforeLines="50" w:before="120" w:afterLines="100" w:after="240" w:line="259" w:lineRule="auto"/>
              <w:rPr>
                <w:rFonts w:ascii="Arial" w:hAnsi="Arial" w:cs="Arial"/>
                <w:sz w:val="20"/>
                <w:szCs w:val="20"/>
              </w:rPr>
            </w:pPr>
          </w:p>
        </w:tc>
        <w:tc>
          <w:tcPr>
            <w:tcW w:w="860" w:type="pct"/>
          </w:tcPr>
          <w:p w14:paraId="65C3A69E"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11.2.2</w:t>
            </w:r>
          </w:p>
          <w:p w14:paraId="1DDBDF21" w14:textId="77777777" w:rsidR="003E4D28" w:rsidRDefault="00514DFD" w:rsidP="004F7038">
            <w:pPr>
              <w:spacing w:beforeLines="50" w:before="120" w:afterLines="100" w:after="240" w:line="259" w:lineRule="auto"/>
              <w:rPr>
                <w:rFonts w:ascii="Arial" w:hAnsi="Arial" w:cs="Arial"/>
                <w:sz w:val="20"/>
                <w:szCs w:val="20"/>
              </w:rPr>
            </w:pPr>
            <w:proofErr w:type="spellStart"/>
            <w:r>
              <w:rPr>
                <w:rFonts w:ascii="Arial" w:hAnsi="Arial" w:cs="Arial"/>
                <w:i/>
                <w:sz w:val="20"/>
                <w:szCs w:val="20"/>
              </w:rPr>
              <w:t>HandoverPreparationInformation</w:t>
            </w:r>
            <w:proofErr w:type="spellEnd"/>
          </w:p>
        </w:tc>
      </w:tr>
      <w:tr w:rsidR="003E4D28" w14:paraId="0EF35F77" w14:textId="77777777" w:rsidTr="00141E9B">
        <w:tc>
          <w:tcPr>
            <w:tcW w:w="861" w:type="pct"/>
          </w:tcPr>
          <w:p w14:paraId="39AE9C56"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lastRenderedPageBreak/>
              <w:t>#1</w:t>
            </w:r>
            <w:r>
              <w:rPr>
                <w:rFonts w:ascii="Arial" w:hAnsi="Arial" w:cs="Arial" w:hint="eastAsia"/>
                <w:sz w:val="20"/>
                <w:szCs w:val="20"/>
              </w:rPr>
              <w:t>0</w:t>
            </w:r>
          </w:p>
        </w:tc>
        <w:tc>
          <w:tcPr>
            <w:tcW w:w="3279" w:type="pct"/>
          </w:tcPr>
          <w:p w14:paraId="7AB0688E"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 xml:space="preserve">FFS whether to support recommendation of the candidate </w:t>
            </w:r>
            <w:proofErr w:type="spellStart"/>
            <w:r>
              <w:rPr>
                <w:rFonts w:ascii="Arial" w:hAnsi="Arial" w:cs="Arial"/>
                <w:sz w:val="20"/>
                <w:szCs w:val="20"/>
              </w:rPr>
              <w:t>PSCells</w:t>
            </w:r>
            <w:proofErr w:type="spellEnd"/>
            <w:r>
              <w:rPr>
                <w:rFonts w:ascii="Arial" w:hAnsi="Arial" w:cs="Arial"/>
                <w:sz w:val="20"/>
                <w:szCs w:val="20"/>
              </w:rPr>
              <w:t xml:space="preserve"> based on measurement results.</w:t>
            </w:r>
          </w:p>
        </w:tc>
        <w:tc>
          <w:tcPr>
            <w:tcW w:w="860" w:type="pct"/>
          </w:tcPr>
          <w:p w14:paraId="5CA7FD34"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11.2.2</w:t>
            </w:r>
          </w:p>
          <w:p w14:paraId="33A9AA34" w14:textId="77777777" w:rsidR="003E4D28" w:rsidRDefault="00514DFD" w:rsidP="004F7038">
            <w:pPr>
              <w:spacing w:beforeLines="50" w:before="120" w:afterLines="100" w:after="240" w:line="259" w:lineRule="auto"/>
              <w:rPr>
                <w:rFonts w:ascii="Arial" w:hAnsi="Arial" w:cs="Arial"/>
                <w:i/>
                <w:sz w:val="20"/>
                <w:szCs w:val="20"/>
              </w:rPr>
            </w:pPr>
            <w:r>
              <w:rPr>
                <w:rFonts w:ascii="Arial" w:hAnsi="Arial" w:cs="Arial"/>
                <w:i/>
                <w:sz w:val="20"/>
                <w:szCs w:val="20"/>
              </w:rPr>
              <w:t>CG-</w:t>
            </w:r>
            <w:proofErr w:type="spellStart"/>
            <w:r>
              <w:rPr>
                <w:rFonts w:ascii="Arial" w:hAnsi="Arial" w:cs="Arial"/>
                <w:i/>
                <w:sz w:val="20"/>
                <w:szCs w:val="20"/>
              </w:rPr>
              <w:t>ConfigInfo</w:t>
            </w:r>
            <w:proofErr w:type="spellEnd"/>
          </w:p>
        </w:tc>
      </w:tr>
      <w:tr w:rsidR="003E4D28" w14:paraId="537E0A5A" w14:textId="77777777" w:rsidTr="00141E9B">
        <w:tc>
          <w:tcPr>
            <w:tcW w:w="861" w:type="pct"/>
          </w:tcPr>
          <w:p w14:paraId="29A21227"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hint="eastAsia"/>
                <w:sz w:val="20"/>
                <w:szCs w:val="20"/>
              </w:rPr>
              <w:t>#11</w:t>
            </w:r>
          </w:p>
        </w:tc>
        <w:tc>
          <w:tcPr>
            <w:tcW w:w="3279" w:type="pct"/>
          </w:tcPr>
          <w:p w14:paraId="499F254E" w14:textId="77777777" w:rsidR="003E4D28" w:rsidRDefault="00514DFD" w:rsidP="004F7038">
            <w:pPr>
              <w:spacing w:beforeLines="50" w:before="120" w:afterLines="100" w:after="240" w:line="259" w:lineRule="auto"/>
              <w:rPr>
                <w:rFonts w:ascii="Arial" w:hAnsi="Arial" w:cs="Arial"/>
                <w:sz w:val="20"/>
                <w:szCs w:val="20"/>
              </w:rPr>
            </w:pPr>
            <w:r>
              <w:rPr>
                <w:sz w:val="20"/>
                <w:szCs w:val="20"/>
                <w:lang w:val="en-GB"/>
              </w:rPr>
              <w:t xml:space="preserve"> </w:t>
            </w:r>
            <w:r>
              <w:rPr>
                <w:i/>
                <w:sz w:val="20"/>
                <w:szCs w:val="20"/>
                <w:lang w:val="en-GB"/>
              </w:rPr>
              <w:t xml:space="preserve">Editor’s note: FFS if to stop evaluating the execution conditions once </w:t>
            </w:r>
            <w:proofErr w:type="spellStart"/>
            <w:r>
              <w:rPr>
                <w:i/>
                <w:sz w:val="20"/>
                <w:szCs w:val="20"/>
                <w:lang w:val="en-GB"/>
              </w:rPr>
              <w:t>PSCell</w:t>
            </w:r>
            <w:proofErr w:type="spellEnd"/>
            <w:r>
              <w:rPr>
                <w:i/>
                <w:sz w:val="20"/>
                <w:szCs w:val="20"/>
                <w:lang w:val="en-GB"/>
              </w:rPr>
              <w:t xml:space="preserve"> change is triggered.</w:t>
            </w:r>
          </w:p>
        </w:tc>
        <w:tc>
          <w:tcPr>
            <w:tcW w:w="860" w:type="pct"/>
          </w:tcPr>
          <w:p w14:paraId="7966F195"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hint="eastAsia"/>
                <w:sz w:val="20"/>
                <w:szCs w:val="20"/>
              </w:rPr>
              <w:t>37.340 CR,</w:t>
            </w:r>
          </w:p>
          <w:p w14:paraId="7D4ECF92" w14:textId="77777777" w:rsidR="003E4D28" w:rsidRDefault="00514DFD" w:rsidP="004F7038">
            <w:pPr>
              <w:spacing w:beforeLines="50" w:before="120" w:afterLines="100" w:after="240" w:line="259" w:lineRule="auto"/>
              <w:rPr>
                <w:rFonts w:ascii="Arial" w:hAnsi="Arial" w:cs="Arial"/>
                <w:sz w:val="20"/>
                <w:szCs w:val="20"/>
              </w:rPr>
            </w:pPr>
            <w:r>
              <w:rPr>
                <w:rFonts w:ascii="Arial" w:hAnsi="Arial" w:cs="Arial"/>
                <w:sz w:val="20"/>
                <w:szCs w:val="20"/>
              </w:rPr>
              <w:t>10.19.x</w:t>
            </w:r>
          </w:p>
        </w:tc>
      </w:tr>
    </w:tbl>
    <w:p w14:paraId="255FF158" w14:textId="77777777" w:rsidR="003E4D28" w:rsidRDefault="003E4D28" w:rsidP="004F7038">
      <w:pPr>
        <w:spacing w:beforeLines="50" w:before="120" w:afterLines="100" w:after="240"/>
        <w:jc w:val="both"/>
        <w:rPr>
          <w:rFonts w:ascii="Arial" w:hAnsi="Arial" w:cs="Arial"/>
        </w:rPr>
      </w:pPr>
    </w:p>
    <w:p w14:paraId="6CBA7DDB" w14:textId="77777777" w:rsidR="003E4D28" w:rsidRDefault="00514DFD" w:rsidP="004F7038">
      <w:pPr>
        <w:pStyle w:val="2"/>
        <w:numPr>
          <w:ilvl w:val="0"/>
          <w:numId w:val="0"/>
        </w:numPr>
        <w:spacing w:beforeLines="50" w:before="120" w:afterLines="100" w:after="240"/>
        <w:ind w:left="576" w:hanging="576"/>
      </w:pPr>
      <w:r>
        <w:rPr>
          <w:rFonts w:hint="eastAsia"/>
        </w:rPr>
        <w:t>Issue#1</w:t>
      </w:r>
    </w:p>
    <w:p w14:paraId="497B1FF0" w14:textId="77777777" w:rsidR="003E4D28" w:rsidRDefault="00514DFD" w:rsidP="004F7038">
      <w:pPr>
        <w:pStyle w:val="NO"/>
        <w:spacing w:beforeLines="50" w:before="120" w:afterLines="100" w:after="240"/>
        <w:jc w:val="both"/>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p>
    <w:p w14:paraId="13850AE3"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proofErr w:type="spellStart"/>
      <w:r>
        <w:rPr>
          <w:rFonts w:ascii="Arial" w:hAnsi="Arial" w:cs="Arial"/>
          <w:i/>
        </w:rPr>
        <w:t>CondReconfigId</w:t>
      </w:r>
      <w:proofErr w:type="spellEnd"/>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14:paraId="71FF71FD"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7B940ABB" w14:textId="77777777">
        <w:tc>
          <w:tcPr>
            <w:tcW w:w="781" w:type="pct"/>
          </w:tcPr>
          <w:p w14:paraId="6FC4FAB5"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72D2DF12"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1EC4B658"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3A76602D" w14:textId="77777777">
        <w:tc>
          <w:tcPr>
            <w:tcW w:w="781" w:type="pct"/>
          </w:tcPr>
          <w:p w14:paraId="796CB40C"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719" w:type="pct"/>
          </w:tcPr>
          <w:p w14:paraId="5A4423F9" w14:textId="77777777" w:rsidR="003E4D28" w:rsidRDefault="00514DFD" w:rsidP="004F7038">
            <w:pPr>
              <w:spacing w:beforeLines="50" w:before="120" w:afterLines="100" w:after="240"/>
              <w:jc w:val="both"/>
              <w:rPr>
                <w:rFonts w:ascii="Arial" w:hAnsi="Arial" w:cs="Arial"/>
              </w:rPr>
            </w:pPr>
            <w:r>
              <w:rPr>
                <w:rFonts w:ascii="Arial" w:hAnsi="Arial" w:cs="Arial"/>
              </w:rPr>
              <w:t>No/Yes</w:t>
            </w:r>
          </w:p>
        </w:tc>
        <w:tc>
          <w:tcPr>
            <w:tcW w:w="3500" w:type="pct"/>
          </w:tcPr>
          <w:p w14:paraId="0324EBCA" w14:textId="77777777" w:rsidR="003E4D28" w:rsidRDefault="00514DFD" w:rsidP="004F7038">
            <w:pPr>
              <w:spacing w:beforeLines="50" w:before="120" w:afterLines="100" w:after="240"/>
              <w:jc w:val="both"/>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14:paraId="1FF9EBB4" w14:textId="77777777">
        <w:tc>
          <w:tcPr>
            <w:tcW w:w="781" w:type="pct"/>
            <w:vAlign w:val="center"/>
          </w:tcPr>
          <w:p w14:paraId="6A54763D" w14:textId="77777777" w:rsidR="003E4D28" w:rsidRDefault="00514DFD" w:rsidP="004F7038">
            <w:pPr>
              <w:spacing w:beforeLines="50" w:before="120" w:afterLines="100" w:after="240"/>
              <w:jc w:val="both"/>
              <w:rPr>
                <w:rFonts w:ascii="Arial" w:eastAsia="Malgun Gothic" w:hAnsi="Arial" w:cs="Arial"/>
              </w:rPr>
            </w:pPr>
            <w:r>
              <w:rPr>
                <w:rFonts w:ascii="Arial" w:eastAsia="宋体" w:hAnsi="Arial" w:cs="Arial" w:hint="eastAsia"/>
              </w:rPr>
              <w:t>CATT</w:t>
            </w:r>
          </w:p>
        </w:tc>
        <w:tc>
          <w:tcPr>
            <w:tcW w:w="719" w:type="pct"/>
            <w:vAlign w:val="center"/>
          </w:tcPr>
          <w:p w14:paraId="4548F57A" w14:textId="77777777" w:rsidR="003E4D28" w:rsidRDefault="00514DFD" w:rsidP="004F7038">
            <w:pPr>
              <w:spacing w:beforeLines="50" w:before="120" w:afterLines="100" w:after="240"/>
              <w:jc w:val="both"/>
              <w:rPr>
                <w:rFonts w:ascii="Arial" w:hAnsi="Arial" w:cs="Arial"/>
              </w:rPr>
            </w:pPr>
            <w:r>
              <w:rPr>
                <w:rFonts w:ascii="Arial" w:eastAsia="宋体" w:hAnsi="Arial" w:cs="Arial"/>
              </w:rPr>
              <w:t>Yes</w:t>
            </w:r>
          </w:p>
        </w:tc>
        <w:tc>
          <w:tcPr>
            <w:tcW w:w="3500" w:type="pct"/>
          </w:tcPr>
          <w:p w14:paraId="1AFE11B4"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our understanding it is more complicated to align the </w:t>
            </w:r>
            <w:proofErr w:type="spellStart"/>
            <w:r>
              <w:rPr>
                <w:rFonts w:ascii="Arial" w:hAnsi="Arial" w:cs="Arial"/>
                <w:i/>
              </w:rPr>
              <w:t>CondReconfigId</w:t>
            </w:r>
            <w:proofErr w:type="spellEnd"/>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14:paraId="663FB8C2" w14:textId="77777777">
        <w:tc>
          <w:tcPr>
            <w:tcW w:w="781" w:type="pct"/>
          </w:tcPr>
          <w:p w14:paraId="51D40C8A"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 xml:space="preserve">amsung </w:t>
            </w:r>
          </w:p>
        </w:tc>
        <w:tc>
          <w:tcPr>
            <w:tcW w:w="719" w:type="pct"/>
          </w:tcPr>
          <w:p w14:paraId="4EF1F428"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33307D32" w14:textId="77777777" w:rsidR="003E4D28" w:rsidRDefault="00514DFD" w:rsidP="004F7038">
            <w:pPr>
              <w:spacing w:beforeLines="50" w:before="120" w:afterLines="100" w:after="240"/>
              <w:jc w:val="both"/>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3E4D28" w14:paraId="208BBCED" w14:textId="77777777">
        <w:tc>
          <w:tcPr>
            <w:tcW w:w="781" w:type="pct"/>
          </w:tcPr>
          <w:p w14:paraId="359FE343" w14:textId="77777777" w:rsidR="003E4D28" w:rsidRDefault="00514DFD" w:rsidP="004F7038">
            <w:pPr>
              <w:spacing w:beforeLines="50" w:before="120" w:afterLines="100" w:after="240"/>
              <w:jc w:val="both"/>
              <w:rPr>
                <w:rFonts w:ascii="Arial" w:hAnsi="Arial" w:cs="Arial"/>
                <w:szCs w:val="20"/>
              </w:rPr>
            </w:pPr>
            <w:r>
              <w:rPr>
                <w:rFonts w:ascii="Arial" w:eastAsia="Malgun Gothic" w:hAnsi="Arial" w:cs="Arial"/>
                <w:szCs w:val="20"/>
              </w:rPr>
              <w:t>vivo</w:t>
            </w:r>
          </w:p>
        </w:tc>
        <w:tc>
          <w:tcPr>
            <w:tcW w:w="719" w:type="pct"/>
          </w:tcPr>
          <w:p w14:paraId="51DE53AF" w14:textId="77777777" w:rsidR="003E4D28" w:rsidRDefault="00514DFD" w:rsidP="004F7038">
            <w:pPr>
              <w:spacing w:beforeLines="50" w:before="120" w:afterLines="100" w:after="240"/>
              <w:jc w:val="both"/>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14:paraId="593D5250"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We have some sympathy on </w:t>
            </w:r>
            <w:proofErr w:type="spellStart"/>
            <w:r>
              <w:rPr>
                <w:rFonts w:ascii="Arial" w:hAnsi="Arial" w:cs="Arial"/>
                <w:szCs w:val="20"/>
              </w:rPr>
              <w:t>MediaTek’s</w:t>
            </w:r>
            <w:proofErr w:type="spellEnd"/>
            <w:r>
              <w:rPr>
                <w:rFonts w:ascii="Arial" w:hAnsi="Arial" w:cs="Arial"/>
                <w:szCs w:val="20"/>
              </w:rPr>
              <w:t xml:space="preserve"> comment that Source MN can indicate the IDs to be used for conditional reconfiguration (</w:t>
            </w:r>
            <w:proofErr w:type="spellStart"/>
            <w:r>
              <w:rPr>
                <w:rFonts w:ascii="Arial" w:hAnsi="Arial" w:cs="Arial"/>
                <w:i/>
                <w:szCs w:val="20"/>
              </w:rPr>
              <w:t>CondReconfigId</w:t>
            </w:r>
            <w:proofErr w:type="spellEnd"/>
            <w:r>
              <w:rPr>
                <w:rFonts w:ascii="Arial" w:hAnsi="Arial" w:cs="Arial"/>
                <w:szCs w:val="20"/>
              </w:rPr>
              <w:t>) when it requests Target MN to prepare CHO with candidate SCGs. So that selectedCondRRCReconfig-r17 can be reused.</w:t>
            </w:r>
          </w:p>
        </w:tc>
      </w:tr>
      <w:tr w:rsidR="003E4D28" w14:paraId="36A49617" w14:textId="77777777">
        <w:tc>
          <w:tcPr>
            <w:tcW w:w="781" w:type="pct"/>
          </w:tcPr>
          <w:p w14:paraId="2BDB9F39" w14:textId="77777777" w:rsidR="003E4D28" w:rsidRDefault="00514DFD" w:rsidP="004F7038">
            <w:pPr>
              <w:spacing w:beforeLines="50" w:before="120" w:afterLines="100" w:after="240"/>
              <w:jc w:val="both"/>
              <w:rPr>
                <w:rFonts w:ascii="Arial" w:hAnsi="Arial" w:cs="Arial"/>
              </w:rPr>
            </w:pPr>
            <w:r>
              <w:rPr>
                <w:rFonts w:ascii="Arial" w:hAnsi="Arial" w:cs="Arial"/>
              </w:rPr>
              <w:lastRenderedPageBreak/>
              <w:t>Nokia</w:t>
            </w:r>
          </w:p>
        </w:tc>
        <w:tc>
          <w:tcPr>
            <w:tcW w:w="719" w:type="pct"/>
          </w:tcPr>
          <w:p w14:paraId="2378205B"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527E03F2" w14:textId="77777777" w:rsidR="003E4D28" w:rsidRDefault="00514DFD" w:rsidP="004F7038">
            <w:pPr>
              <w:spacing w:beforeLines="50" w:before="120" w:afterLines="100" w:after="240"/>
              <w:jc w:val="both"/>
              <w:rPr>
                <w:rFonts w:ascii="Arial" w:hAnsi="Arial" w:cs="Arial"/>
              </w:rPr>
            </w:pPr>
            <w:r>
              <w:rPr>
                <w:rFonts w:ascii="Arial" w:hAnsi="Arial" w:cs="Arial"/>
              </w:rPr>
              <w:t xml:space="preserve">At the current state, the selectedCondRRCReconfig-r17 cannot be used. </w:t>
            </w:r>
          </w:p>
          <w:p w14:paraId="476A404B" w14:textId="77777777" w:rsidR="003E4D28" w:rsidRDefault="003E4D28" w:rsidP="004F7038">
            <w:pPr>
              <w:spacing w:beforeLines="50" w:before="120" w:afterLines="100" w:after="240"/>
              <w:jc w:val="both"/>
              <w:rPr>
                <w:rFonts w:ascii="Arial" w:hAnsi="Arial" w:cs="Arial"/>
              </w:rPr>
            </w:pPr>
          </w:p>
          <w:p w14:paraId="52314DDE" w14:textId="77777777" w:rsidR="003E4D28" w:rsidRDefault="00514DFD" w:rsidP="004F7038">
            <w:pPr>
              <w:spacing w:beforeLines="50" w:before="120" w:afterLines="100" w:after="240"/>
              <w:jc w:val="both"/>
              <w:rPr>
                <w:rFonts w:ascii="Arial" w:hAnsi="Arial" w:cs="Arial"/>
              </w:rPr>
            </w:pPr>
            <w:r>
              <w:rPr>
                <w:rFonts w:ascii="Arial" w:hAnsi="Arial" w:cs="Arial"/>
              </w:rPr>
              <w:t xml:space="preserve">One alternative would be to indicate to the target-MN a list of selectedCondRRCReconfig-r17 id, along with an </w:t>
            </w:r>
            <w:proofErr w:type="spellStart"/>
            <w:r>
              <w:rPr>
                <w:rFonts w:ascii="Arial" w:hAnsi="Arial" w:cs="Arial"/>
              </w:rPr>
              <w:t>XnID</w:t>
            </w:r>
            <w:proofErr w:type="spellEnd"/>
            <w:r>
              <w:rPr>
                <w:rFonts w:ascii="Arial" w:hAnsi="Arial" w:cs="Arial"/>
              </w:rPr>
              <w:t xml:space="preserve"> to provide a mapping between CHO configurations and the related IDs. </w:t>
            </w:r>
          </w:p>
          <w:p w14:paraId="48852892" w14:textId="77777777" w:rsidR="003E4D28" w:rsidRDefault="003E4D28" w:rsidP="004F7038">
            <w:pPr>
              <w:spacing w:beforeLines="50" w:before="120" w:afterLines="100" w:after="240"/>
              <w:jc w:val="both"/>
              <w:rPr>
                <w:rFonts w:ascii="Arial" w:hAnsi="Arial" w:cs="Arial"/>
              </w:rPr>
            </w:pPr>
          </w:p>
          <w:p w14:paraId="37724A99" w14:textId="77777777" w:rsidR="003E4D28" w:rsidRDefault="00514DFD" w:rsidP="004F7038">
            <w:pPr>
              <w:spacing w:beforeLines="50" w:before="120" w:afterLines="100" w:after="240"/>
              <w:jc w:val="both"/>
              <w:rPr>
                <w:rFonts w:ascii="Arial" w:hAnsi="Arial" w:cs="Arial"/>
              </w:rPr>
            </w:pPr>
            <w:r>
              <w:rPr>
                <w:rFonts w:ascii="Arial" w:hAnsi="Arial" w:cs="Arial"/>
              </w:rPr>
              <w:t xml:space="preserve">Another alternative would be to indicate the selected target </w:t>
            </w:r>
            <w:proofErr w:type="spellStart"/>
            <w:r>
              <w:rPr>
                <w:rFonts w:ascii="Arial" w:hAnsi="Arial" w:cs="Arial"/>
              </w:rPr>
              <w:t>PSCell</w:t>
            </w:r>
            <w:proofErr w:type="spellEnd"/>
            <w:r>
              <w:rPr>
                <w:rFonts w:ascii="Arial" w:hAnsi="Arial" w:cs="Arial"/>
              </w:rPr>
              <w:t xml:space="preserve"> id as part of the </w:t>
            </w:r>
            <w:proofErr w:type="spellStart"/>
            <w:r>
              <w:rPr>
                <w:rFonts w:ascii="Arial" w:hAnsi="Arial" w:cs="Arial"/>
              </w:rPr>
              <w:t>RRCREeconfigurationComplete</w:t>
            </w:r>
            <w:proofErr w:type="spellEnd"/>
            <w:r>
              <w:rPr>
                <w:rFonts w:ascii="Arial" w:hAnsi="Arial" w:cs="Arial"/>
              </w:rPr>
              <w:t xml:space="preserve"> message</w:t>
            </w:r>
          </w:p>
        </w:tc>
      </w:tr>
      <w:tr w:rsidR="003E4D28" w14:paraId="525406AB" w14:textId="77777777">
        <w:tc>
          <w:tcPr>
            <w:tcW w:w="781" w:type="pct"/>
          </w:tcPr>
          <w:p w14:paraId="631EC745"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2ECF96E2"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6CDC1665"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Agree with Rapp. The target MN </w:t>
            </w:r>
            <w:proofErr w:type="spellStart"/>
            <w:r>
              <w:rPr>
                <w:rFonts w:ascii="Arial" w:hAnsi="Arial" w:cs="Arial" w:hint="eastAsia"/>
              </w:rPr>
              <w:t>can not</w:t>
            </w:r>
            <w:proofErr w:type="spellEnd"/>
            <w:r>
              <w:rPr>
                <w:rFonts w:ascii="Arial" w:hAnsi="Arial" w:cs="Arial" w:hint="eastAsia"/>
              </w:rPr>
              <w:t xml:space="preserve"> understand the </w:t>
            </w:r>
            <w:proofErr w:type="spellStart"/>
            <w:r>
              <w:rPr>
                <w:rFonts w:ascii="Arial" w:hAnsi="Arial" w:cs="Arial" w:hint="eastAsia"/>
              </w:rPr>
              <w:t>CondReconfigId</w:t>
            </w:r>
            <w:proofErr w:type="spellEnd"/>
            <w:r>
              <w:rPr>
                <w:rFonts w:ascii="Arial" w:hAnsi="Arial" w:cs="Arial" w:hint="eastAsia"/>
              </w:rPr>
              <w:t xml:space="preserve"> generated by the source MN, unless additional inter-node coordination is performed to align with the </w:t>
            </w:r>
            <w:proofErr w:type="spellStart"/>
            <w:r>
              <w:rPr>
                <w:rFonts w:ascii="Arial" w:hAnsi="Arial" w:cs="Arial" w:hint="eastAsia"/>
              </w:rPr>
              <w:t>CondReconfigId</w:t>
            </w:r>
            <w:proofErr w:type="spellEnd"/>
            <w:r>
              <w:rPr>
                <w:rFonts w:ascii="Arial" w:hAnsi="Arial" w:cs="Arial" w:hint="eastAsia"/>
              </w:rPr>
              <w:t xml:space="preserve"> between the source MN and the target MN.</w:t>
            </w:r>
          </w:p>
        </w:tc>
      </w:tr>
      <w:tr w:rsidR="004D2BC9" w14:paraId="2AC529B6" w14:textId="77777777">
        <w:tc>
          <w:tcPr>
            <w:tcW w:w="781" w:type="pct"/>
          </w:tcPr>
          <w:p w14:paraId="7C90B033" w14:textId="77777777" w:rsidR="004D2BC9" w:rsidRDefault="004D2BC9"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55C48BD0" w14:textId="77777777" w:rsidR="004D2BC9" w:rsidRDefault="004D2BC9" w:rsidP="004F7038">
            <w:pPr>
              <w:spacing w:beforeLines="50" w:before="120" w:afterLines="100" w:after="240"/>
              <w:jc w:val="both"/>
              <w:rPr>
                <w:rFonts w:ascii="Arial" w:hAnsi="Arial" w:cs="Arial"/>
              </w:rPr>
            </w:pPr>
            <w:r>
              <w:rPr>
                <w:rFonts w:ascii="Arial" w:hAnsi="Arial" w:cs="Arial" w:hint="eastAsia"/>
              </w:rPr>
              <w:t>No</w:t>
            </w:r>
          </w:p>
        </w:tc>
        <w:tc>
          <w:tcPr>
            <w:tcW w:w="3500" w:type="pct"/>
          </w:tcPr>
          <w:p w14:paraId="70348AFE" w14:textId="77777777" w:rsidR="004D2BC9" w:rsidRDefault="004D2BC9" w:rsidP="004F7038">
            <w:pPr>
              <w:spacing w:beforeLines="50" w:before="120" w:afterLines="100" w:after="240"/>
              <w:jc w:val="both"/>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proofErr w:type="spellStart"/>
            <w:r w:rsidRPr="00663FFF">
              <w:rPr>
                <w:rFonts w:ascii="Arial" w:hAnsi="Arial" w:cs="Arial"/>
                <w:i/>
                <w:szCs w:val="20"/>
              </w:rPr>
              <w:t>CondReconfigId</w:t>
            </w:r>
            <w:r>
              <w:rPr>
                <w:rFonts w:ascii="Arial" w:hAnsi="Arial" w:cs="Arial"/>
                <w:i/>
                <w:szCs w:val="20"/>
              </w:rPr>
              <w:t>s</w:t>
            </w:r>
            <w:proofErr w:type="spellEnd"/>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14:paraId="066E62A3" w14:textId="77777777">
        <w:tc>
          <w:tcPr>
            <w:tcW w:w="781" w:type="pct"/>
          </w:tcPr>
          <w:p w14:paraId="68DDF345"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Huawei</w:t>
            </w:r>
            <w:r>
              <w:rPr>
                <w:rFonts w:ascii="Arial" w:hAnsi="Arial" w:cs="Arial"/>
              </w:rPr>
              <w:t xml:space="preserve">, </w:t>
            </w:r>
            <w:proofErr w:type="spellStart"/>
            <w:r>
              <w:rPr>
                <w:rFonts w:ascii="Arial" w:hAnsi="Arial" w:cs="Arial"/>
              </w:rPr>
              <w:t>HiSilicon</w:t>
            </w:r>
            <w:proofErr w:type="spellEnd"/>
          </w:p>
        </w:tc>
        <w:tc>
          <w:tcPr>
            <w:tcW w:w="719" w:type="pct"/>
          </w:tcPr>
          <w:p w14:paraId="25CA9B33" w14:textId="77777777" w:rsidR="00247346" w:rsidRPr="00E21B97" w:rsidRDefault="00247346" w:rsidP="004F7038">
            <w:pPr>
              <w:spacing w:beforeLines="50" w:before="120" w:afterLines="100" w:after="240"/>
              <w:jc w:val="both"/>
              <w:rPr>
                <w:rFonts w:ascii="Arial" w:hAnsi="Arial" w:cs="Arial"/>
              </w:rPr>
            </w:pPr>
          </w:p>
        </w:tc>
        <w:tc>
          <w:tcPr>
            <w:tcW w:w="3500" w:type="pct"/>
          </w:tcPr>
          <w:p w14:paraId="68B0B40A" w14:textId="77777777" w:rsidR="00247346" w:rsidRDefault="00247346"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requires, </w:t>
            </w:r>
            <w:r w:rsidRPr="00164A2E">
              <w:rPr>
                <w:rFonts w:ascii="Arial" w:hAnsi="Arial" w:cs="Arial"/>
                <w:highlight w:val="yellow"/>
              </w:rPr>
              <w:t>on top of selectedCondRRCReconfig-r17</w:t>
            </w:r>
            <w:r>
              <w:rPr>
                <w:rFonts w:ascii="Arial" w:hAnsi="Arial" w:cs="Arial"/>
              </w:rPr>
              <w:t>.</w:t>
            </w:r>
          </w:p>
          <w:p w14:paraId="5DF7CC88" w14:textId="77777777" w:rsidR="00247346" w:rsidRPr="00E21B97" w:rsidRDefault="00247346" w:rsidP="004F7038">
            <w:pPr>
              <w:spacing w:beforeLines="50" w:before="120" w:afterLines="100" w:after="240"/>
              <w:jc w:val="both"/>
              <w:rPr>
                <w:rFonts w:ascii="Arial" w:hAnsi="Arial" w:cs="Arial"/>
              </w:rPr>
            </w:pPr>
            <w:proofErr w:type="spellStart"/>
            <w:r>
              <w:rPr>
                <w:rFonts w:ascii="Arial" w:eastAsia="宋体" w:hAnsi="Arial" w:cs="Arial"/>
              </w:rPr>
              <w:t>MediaTek</w:t>
            </w:r>
            <w:proofErr w:type="spellEnd"/>
            <w:r>
              <w:rPr>
                <w:rFonts w:ascii="Arial" w:hAnsi="Arial" w:cs="Arial"/>
              </w:rPr>
              <w:t>/Nokia mentioned some candidates, which can be discussed.</w:t>
            </w:r>
          </w:p>
        </w:tc>
      </w:tr>
      <w:tr w:rsidR="00A30AEB" w14:paraId="4E1604DD" w14:textId="77777777">
        <w:tc>
          <w:tcPr>
            <w:tcW w:w="781" w:type="pct"/>
          </w:tcPr>
          <w:p w14:paraId="5308D36C" w14:textId="09333046"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14A3A510" w14:textId="0BCF9419" w:rsidR="00A30AEB" w:rsidRPr="00E21B97" w:rsidRDefault="00A30AEB" w:rsidP="004F7038">
            <w:pPr>
              <w:spacing w:beforeLines="50" w:before="120" w:afterLines="100" w:after="240"/>
              <w:jc w:val="both"/>
              <w:rPr>
                <w:rFonts w:ascii="Arial" w:hAnsi="Arial" w:cs="Arial"/>
              </w:rPr>
            </w:pPr>
            <w:r>
              <w:rPr>
                <w:rFonts w:ascii="Arial" w:hAnsi="Arial" w:cs="Arial"/>
              </w:rPr>
              <w:t>Yes</w:t>
            </w:r>
          </w:p>
        </w:tc>
        <w:tc>
          <w:tcPr>
            <w:tcW w:w="3500" w:type="pct"/>
          </w:tcPr>
          <w:p w14:paraId="65000D95" w14:textId="35712C12" w:rsidR="00A30AEB" w:rsidRDefault="00A30AEB"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 xml:space="preserve">hare similar view with rapporteur, the target MN is not aware of the </w:t>
            </w:r>
            <w:r>
              <w:rPr>
                <w:rFonts w:eastAsia="Times New Roman"/>
                <w:i/>
                <w:lang w:eastAsia="ja-JP"/>
              </w:rPr>
              <w:t xml:space="preserve">selectedCondRRCReconfig-r17 </w:t>
            </w:r>
            <w:r w:rsidRPr="007E3CF4">
              <w:rPr>
                <w:rFonts w:ascii="Arial" w:hAnsi="Arial" w:cs="Arial"/>
              </w:rPr>
              <w:t xml:space="preserve">generated by the source MN without </w:t>
            </w:r>
            <w:r>
              <w:rPr>
                <w:rFonts w:ascii="Arial" w:hAnsi="Arial" w:cs="Arial"/>
              </w:rPr>
              <w:t xml:space="preserve">any </w:t>
            </w:r>
            <w:r w:rsidRPr="007E3CF4">
              <w:rPr>
                <w:rFonts w:ascii="Arial" w:hAnsi="Arial" w:cs="Arial"/>
              </w:rPr>
              <w:t>enhancements.</w:t>
            </w:r>
          </w:p>
        </w:tc>
      </w:tr>
      <w:tr w:rsidR="00AD3550" w14:paraId="4A1EEA1E" w14:textId="77777777">
        <w:tc>
          <w:tcPr>
            <w:tcW w:w="781" w:type="pct"/>
          </w:tcPr>
          <w:p w14:paraId="4147A91F" w14:textId="468234F5" w:rsidR="00AD3550" w:rsidRDefault="00AD3550" w:rsidP="004F7038">
            <w:pPr>
              <w:spacing w:beforeLines="50" w:before="120" w:afterLines="100" w:after="240"/>
              <w:jc w:val="both"/>
              <w:rPr>
                <w:rFonts w:ascii="Arial" w:hAnsi="Arial" w:cs="Arial"/>
              </w:rPr>
            </w:pPr>
            <w:r>
              <w:rPr>
                <w:rFonts w:ascii="Arial" w:eastAsia="Malgun Gothic" w:hAnsi="Arial" w:cs="Arial"/>
              </w:rPr>
              <w:t>Ericsson</w:t>
            </w:r>
          </w:p>
        </w:tc>
        <w:tc>
          <w:tcPr>
            <w:tcW w:w="719" w:type="pct"/>
          </w:tcPr>
          <w:p w14:paraId="752FD1D1" w14:textId="0C3674EC" w:rsidR="00AD3550" w:rsidRDefault="00AD3550" w:rsidP="004F7038">
            <w:pPr>
              <w:spacing w:beforeLines="50" w:before="120" w:afterLines="100" w:after="240"/>
              <w:jc w:val="both"/>
              <w:rPr>
                <w:rFonts w:ascii="Arial" w:hAnsi="Arial" w:cs="Arial"/>
              </w:rPr>
            </w:pPr>
            <w:r>
              <w:rPr>
                <w:rFonts w:ascii="Arial" w:hAnsi="Arial" w:cs="Arial"/>
              </w:rPr>
              <w:t>Maybe</w:t>
            </w:r>
          </w:p>
        </w:tc>
        <w:tc>
          <w:tcPr>
            <w:tcW w:w="3500" w:type="pct"/>
          </w:tcPr>
          <w:p w14:paraId="46912AAC" w14:textId="20303403" w:rsidR="00AD3550" w:rsidRDefault="00AD3550" w:rsidP="004F7038">
            <w:pPr>
              <w:spacing w:beforeLines="50" w:before="120" w:afterLines="100" w:after="240"/>
              <w:jc w:val="both"/>
              <w:rPr>
                <w:rFonts w:ascii="Arial" w:hAnsi="Arial" w:cs="Arial"/>
              </w:rPr>
            </w:pPr>
            <w:r>
              <w:rPr>
                <w:rFonts w:ascii="Arial" w:hAnsi="Arial" w:cs="Arial"/>
              </w:rPr>
              <w:t xml:space="preserve">We agree that there is an issue, but we are not convinced that </w:t>
            </w:r>
            <w:proofErr w:type="spellStart"/>
            <w:r w:rsidRPr="00EE1B35">
              <w:rPr>
                <w:rFonts w:ascii="Arial" w:hAnsi="Arial" w:cs="Arial"/>
                <w:i/>
                <w:iCs/>
              </w:rPr>
              <w:t>selectedCondRRCReconfig</w:t>
            </w:r>
            <w:proofErr w:type="spellEnd"/>
            <w:r>
              <w:rPr>
                <w:rFonts w:ascii="Arial" w:hAnsi="Arial" w:cs="Arial"/>
              </w:rPr>
              <w:t xml:space="preserve"> cannot be reused. Propose to discuss in the meeting.</w:t>
            </w:r>
          </w:p>
        </w:tc>
      </w:tr>
      <w:tr w:rsidR="001A17B8" w14:paraId="2D1CE665" w14:textId="77777777">
        <w:tc>
          <w:tcPr>
            <w:tcW w:w="781" w:type="pct"/>
          </w:tcPr>
          <w:p w14:paraId="691F8D79" w14:textId="518C9F2B" w:rsidR="001A17B8" w:rsidRPr="001A17B8" w:rsidRDefault="001A17B8"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7A834042" w14:textId="744FDC59" w:rsidR="001A17B8" w:rsidRDefault="001A17B8"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 with comments</w:t>
            </w:r>
          </w:p>
        </w:tc>
        <w:tc>
          <w:tcPr>
            <w:tcW w:w="3500" w:type="pct"/>
          </w:tcPr>
          <w:p w14:paraId="184513FF" w14:textId="7191C893" w:rsidR="001A17B8" w:rsidRPr="001A17B8" w:rsidRDefault="001A17B8" w:rsidP="004F7038">
            <w:pPr>
              <w:spacing w:beforeLines="50" w:before="120" w:afterLines="100" w:after="240"/>
              <w:jc w:val="both"/>
              <w:rPr>
                <w:rFonts w:ascii="Arial" w:hAnsi="Arial" w:cs="Arial"/>
                <w:szCs w:val="20"/>
              </w:rPr>
            </w:pPr>
            <w:r>
              <w:rPr>
                <w:rFonts w:ascii="Arial" w:hAnsi="Arial" w:cs="Arial"/>
                <w:iCs/>
              </w:rPr>
              <w:t xml:space="preserve">We agree that it should be the source MN to allocate the </w:t>
            </w:r>
            <w:proofErr w:type="spellStart"/>
            <w:r w:rsidRPr="00663FFF">
              <w:rPr>
                <w:rFonts w:ascii="Arial" w:hAnsi="Arial" w:cs="Arial"/>
                <w:i/>
                <w:szCs w:val="20"/>
              </w:rPr>
              <w:t>CondReconfigId</w:t>
            </w:r>
            <w:proofErr w:type="spellEnd"/>
            <w:r>
              <w:rPr>
                <w:rFonts w:ascii="Arial" w:hAnsi="Arial" w:cs="Arial"/>
                <w:szCs w:val="20"/>
              </w:rPr>
              <w:t xml:space="preserve"> for each CHO container. While it is still open whether the target MN also needs to determine a candidate </w:t>
            </w:r>
            <w:r>
              <w:rPr>
                <w:rFonts w:ascii="Arial" w:hAnsi="Arial" w:cs="Arial"/>
                <w:szCs w:val="20"/>
              </w:rPr>
              <w:lastRenderedPageBreak/>
              <w:t xml:space="preserve">index for the associated candidate </w:t>
            </w:r>
            <w:proofErr w:type="spellStart"/>
            <w:r>
              <w:rPr>
                <w:rFonts w:ascii="Arial" w:hAnsi="Arial" w:cs="Arial"/>
                <w:szCs w:val="20"/>
              </w:rPr>
              <w:t>PSCells</w:t>
            </w:r>
            <w:proofErr w:type="spellEnd"/>
            <w:r>
              <w:rPr>
                <w:rFonts w:ascii="Arial" w:hAnsi="Arial" w:cs="Arial"/>
                <w:szCs w:val="20"/>
              </w:rPr>
              <w:t xml:space="preserve">. If there can be </w:t>
            </w:r>
            <w:proofErr w:type="spellStart"/>
            <w:proofErr w:type="gramStart"/>
            <w:r>
              <w:rPr>
                <w:rFonts w:ascii="Arial" w:hAnsi="Arial" w:cs="Arial"/>
                <w:szCs w:val="20"/>
              </w:rPr>
              <w:t>a</w:t>
            </w:r>
            <w:proofErr w:type="spellEnd"/>
            <w:proofErr w:type="gramEnd"/>
            <w:r>
              <w:rPr>
                <w:rFonts w:ascii="Arial" w:hAnsi="Arial" w:cs="Arial"/>
                <w:szCs w:val="20"/>
              </w:rPr>
              <w:t xml:space="preserve"> index allocated by target MN for each candidate </w:t>
            </w:r>
            <w:proofErr w:type="spellStart"/>
            <w:r>
              <w:rPr>
                <w:rFonts w:ascii="Arial" w:hAnsi="Arial" w:cs="Arial"/>
                <w:szCs w:val="20"/>
              </w:rPr>
              <w:t>PSCell</w:t>
            </w:r>
            <w:proofErr w:type="spellEnd"/>
            <w:r>
              <w:rPr>
                <w:rFonts w:ascii="Arial" w:hAnsi="Arial" w:cs="Arial"/>
                <w:szCs w:val="20"/>
              </w:rPr>
              <w:t xml:space="preserve">, we think the </w:t>
            </w:r>
            <w:r>
              <w:rPr>
                <w:rFonts w:ascii="Arial" w:hAnsi="Arial" w:cs="Arial"/>
              </w:rPr>
              <w:t>selectedCondRRCReconfig-r17 can be reused.</w:t>
            </w:r>
          </w:p>
        </w:tc>
      </w:tr>
      <w:tr w:rsidR="00F66EDA" w:rsidRPr="00BF3F6E" w14:paraId="4747BD73" w14:textId="77777777" w:rsidTr="00F66EDA">
        <w:tc>
          <w:tcPr>
            <w:tcW w:w="781" w:type="pct"/>
            <w:tcBorders>
              <w:top w:val="single" w:sz="4" w:space="0" w:color="auto"/>
              <w:left w:val="single" w:sz="4" w:space="0" w:color="auto"/>
              <w:bottom w:val="single" w:sz="4" w:space="0" w:color="auto"/>
              <w:right w:val="single" w:sz="4" w:space="0" w:color="auto"/>
            </w:tcBorders>
          </w:tcPr>
          <w:p w14:paraId="113F1105" w14:textId="77777777" w:rsidR="00F66EDA" w:rsidRPr="00BF3F6E" w:rsidRDefault="00F66EDA" w:rsidP="004F7038">
            <w:pPr>
              <w:spacing w:beforeLines="50" w:before="120" w:afterLines="100" w:after="240"/>
              <w:jc w:val="both"/>
              <w:rPr>
                <w:rFonts w:ascii="Arial" w:hAnsi="Arial" w:cs="Arial"/>
              </w:rPr>
            </w:pPr>
            <w:r>
              <w:rPr>
                <w:rFonts w:ascii="Arial" w:hAnsi="Arial" w:cs="Arial" w:hint="eastAsia"/>
              </w:rPr>
              <w:lastRenderedPageBreak/>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3B7CA131" w14:textId="77777777" w:rsidR="00F66EDA" w:rsidRDefault="00F66EDA" w:rsidP="004F7038">
            <w:pPr>
              <w:spacing w:beforeLines="50" w:before="120" w:afterLines="100" w:after="240"/>
              <w:jc w:val="both"/>
              <w:rPr>
                <w:rFonts w:ascii="Arial" w:hAnsi="Arial" w:cs="Arial"/>
              </w:rPr>
            </w:pPr>
            <w:r>
              <w:rPr>
                <w:rFonts w:ascii="Arial" w:hAnsi="Arial" w:cs="Arial"/>
              </w:rPr>
              <w:t>Y</w:t>
            </w:r>
            <w:r>
              <w:rPr>
                <w:rFonts w:ascii="Arial" w:hAnsi="Arial" w:cs="Arial" w:hint="eastAsia"/>
              </w:rPr>
              <w:t>es</w:t>
            </w:r>
          </w:p>
        </w:tc>
        <w:tc>
          <w:tcPr>
            <w:tcW w:w="3500" w:type="pct"/>
            <w:tcBorders>
              <w:top w:val="single" w:sz="4" w:space="0" w:color="auto"/>
              <w:left w:val="single" w:sz="4" w:space="0" w:color="auto"/>
              <w:bottom w:val="single" w:sz="4" w:space="0" w:color="auto"/>
              <w:right w:val="single" w:sz="4" w:space="0" w:color="auto"/>
            </w:tcBorders>
          </w:tcPr>
          <w:p w14:paraId="3740AD5E" w14:textId="77777777" w:rsidR="00F66EDA" w:rsidRPr="00F66EDA" w:rsidRDefault="00F66EDA" w:rsidP="004F7038">
            <w:pPr>
              <w:spacing w:beforeLines="50" w:before="120" w:afterLines="100" w:after="240"/>
              <w:jc w:val="both"/>
              <w:rPr>
                <w:rFonts w:ascii="Arial" w:hAnsi="Arial" w:cs="Arial"/>
                <w:iCs/>
              </w:rPr>
            </w:pPr>
            <w:r w:rsidRPr="00F66EDA">
              <w:rPr>
                <w:rFonts w:ascii="Arial" w:hAnsi="Arial" w:cs="Arial"/>
                <w:iCs/>
              </w:rPr>
              <w:t xml:space="preserve">selectedCondRRCReconfig-r17 </w:t>
            </w:r>
            <w:proofErr w:type="spellStart"/>
            <w:r w:rsidRPr="00F66EDA">
              <w:rPr>
                <w:rFonts w:ascii="Arial" w:hAnsi="Arial" w:cs="Arial"/>
                <w:iCs/>
              </w:rPr>
              <w:t>can not</w:t>
            </w:r>
            <w:proofErr w:type="spellEnd"/>
            <w:r w:rsidRPr="00F66EDA">
              <w:rPr>
                <w:rFonts w:ascii="Arial" w:hAnsi="Arial" w:cs="Arial"/>
                <w:iCs/>
              </w:rPr>
              <w:t xml:space="preserve"> be understood by the target MN.</w:t>
            </w:r>
          </w:p>
        </w:tc>
      </w:tr>
    </w:tbl>
    <w:p w14:paraId="53CAC9E6" w14:textId="77777777" w:rsidR="003E4D28" w:rsidRDefault="003E4D28" w:rsidP="004F7038">
      <w:pPr>
        <w:spacing w:beforeLines="50" w:before="120" w:afterLines="100" w:after="240"/>
        <w:jc w:val="both"/>
        <w:rPr>
          <w:rFonts w:ascii="Arial" w:hAnsi="Arial" w:cs="Arial"/>
          <w:b/>
        </w:rPr>
      </w:pPr>
    </w:p>
    <w:p w14:paraId="73CB2C99" w14:textId="77777777" w:rsidR="00AE5F6D" w:rsidRPr="00AE5F6D" w:rsidRDefault="00AE5F6D"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547AE1B1" w14:textId="77777777" w:rsidR="00AE5F6D" w:rsidRPr="00AE5F6D" w:rsidRDefault="00AE5F6D" w:rsidP="004F7038">
      <w:pPr>
        <w:spacing w:beforeLines="50" w:before="120" w:afterLines="100" w:after="240"/>
        <w:jc w:val="both"/>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093123BD" w14:textId="4CB62A0A" w:rsidR="00AE5F6D" w:rsidRPr="00AE5F6D" w:rsidRDefault="00AE5F6D"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proofErr w:type="gramStart"/>
      <w:r w:rsidRPr="00AE5F6D">
        <w:rPr>
          <w:rFonts w:ascii="Arial" w:eastAsia="宋体" w:hAnsi="Arial" w:cs="Arial"/>
        </w:rPr>
        <w:t>:</w:t>
      </w:r>
      <w:r>
        <w:rPr>
          <w:rFonts w:ascii="Arial" w:hAnsi="Arial" w:cs="Arial" w:hint="eastAsia"/>
        </w:rPr>
        <w:t>6</w:t>
      </w:r>
      <w:proofErr w:type="gramEnd"/>
      <w:r>
        <w:rPr>
          <w:rFonts w:ascii="Arial" w:hAnsi="Arial" w:cs="Arial" w:hint="eastAsia"/>
        </w:rPr>
        <w:t>.</w:t>
      </w:r>
    </w:p>
    <w:p w14:paraId="3D34B45F" w14:textId="25A4AAC9" w:rsidR="00AE5F6D" w:rsidRPr="00AE5F6D" w:rsidRDefault="00AE5F6D" w:rsidP="004F7038">
      <w:pPr>
        <w:numPr>
          <w:ilvl w:val="0"/>
          <w:numId w:val="6"/>
        </w:numPr>
        <w:spacing w:beforeLines="50" w:before="120" w:afterLines="100" w:after="240" w:line="240" w:lineRule="auto"/>
        <w:jc w:val="both"/>
        <w:rPr>
          <w:rFonts w:ascii="Arial" w:eastAsia="宋体" w:hAnsi="Arial" w:cs="Arial"/>
        </w:rPr>
      </w:pPr>
      <w:r w:rsidRPr="00AE5F6D">
        <w:rPr>
          <w:rFonts w:ascii="Arial" w:eastAsia="宋体" w:hAnsi="Arial" w:cs="Arial"/>
        </w:rPr>
        <w:t>No</w:t>
      </w:r>
      <w:proofErr w:type="gramStart"/>
      <w:r w:rsidRPr="00AE5F6D">
        <w:rPr>
          <w:rFonts w:ascii="Arial" w:eastAsia="宋体" w:hAnsi="Arial" w:cs="Arial"/>
        </w:rPr>
        <w:t>:</w:t>
      </w:r>
      <w:r>
        <w:rPr>
          <w:rFonts w:ascii="Arial" w:eastAsia="宋体" w:hAnsi="Arial" w:cs="Arial" w:hint="eastAsia"/>
        </w:rPr>
        <w:t>3</w:t>
      </w:r>
      <w:proofErr w:type="gramEnd"/>
      <w:r w:rsidRPr="00AE5F6D">
        <w:rPr>
          <w:rFonts w:ascii="Arial" w:eastAsia="宋体" w:hAnsi="Arial" w:cs="Arial"/>
        </w:rPr>
        <w:t>.</w:t>
      </w:r>
    </w:p>
    <w:p w14:paraId="29F86885" w14:textId="03779242" w:rsidR="00AE5F6D" w:rsidRPr="00AE5F6D" w:rsidRDefault="00AE5F6D" w:rsidP="004F7038">
      <w:pPr>
        <w:numPr>
          <w:ilvl w:val="0"/>
          <w:numId w:val="6"/>
        </w:numPr>
        <w:spacing w:beforeLines="50" w:before="120" w:afterLines="100" w:after="240" w:line="240" w:lineRule="auto"/>
        <w:jc w:val="both"/>
        <w:rPr>
          <w:rFonts w:ascii="Arial" w:eastAsia="宋体" w:hAnsi="Arial" w:cs="Arial"/>
        </w:rPr>
      </w:pPr>
      <w:r>
        <w:rPr>
          <w:rFonts w:ascii="Arial" w:eastAsia="宋体" w:hAnsi="Arial" w:cs="Arial"/>
        </w:rPr>
        <w:t>N</w:t>
      </w:r>
      <w:r>
        <w:rPr>
          <w:rFonts w:ascii="Arial" w:eastAsia="宋体" w:hAnsi="Arial" w:cs="Arial" w:hint="eastAsia"/>
        </w:rPr>
        <w:t>eed discussion</w:t>
      </w:r>
      <w:proofErr w:type="gramStart"/>
      <w:r w:rsidRPr="00AE5F6D">
        <w:rPr>
          <w:rFonts w:ascii="Arial" w:eastAsia="宋体" w:hAnsi="Arial" w:cs="Arial"/>
        </w:rPr>
        <w:t>:</w:t>
      </w:r>
      <w:r>
        <w:rPr>
          <w:rFonts w:ascii="Arial" w:eastAsia="宋体" w:hAnsi="Arial" w:cs="Arial" w:hint="eastAsia"/>
        </w:rPr>
        <w:t>3</w:t>
      </w:r>
      <w:proofErr w:type="gramEnd"/>
      <w:r>
        <w:rPr>
          <w:rFonts w:ascii="Arial" w:eastAsia="宋体" w:hAnsi="Arial" w:cs="Arial" w:hint="eastAsia"/>
        </w:rPr>
        <w:t>.</w:t>
      </w:r>
    </w:p>
    <w:p w14:paraId="39CE7F26" w14:textId="48D223FC" w:rsidR="00AE5F6D" w:rsidRPr="00AE5F6D" w:rsidRDefault="00AE5F6D" w:rsidP="004F7038">
      <w:pPr>
        <w:tabs>
          <w:tab w:val="left" w:pos="3464"/>
        </w:tabs>
        <w:spacing w:beforeLines="50" w:before="120" w:afterLines="100" w:after="240"/>
        <w:jc w:val="both"/>
        <w:rPr>
          <w:rFonts w:ascii="Arial" w:hAnsi="Arial" w:cs="Arial"/>
        </w:rPr>
      </w:pPr>
      <w:r>
        <w:rPr>
          <w:rFonts w:ascii="Arial" w:hAnsi="Arial" w:cs="Arial" w:hint="eastAsia"/>
        </w:rPr>
        <w:t xml:space="preserve">Companies view split on whether </w:t>
      </w:r>
      <w:r w:rsidRPr="00AE5F6D">
        <w:rPr>
          <w:rFonts w:ascii="Arial" w:hAnsi="Arial" w:cs="Arial"/>
        </w:rPr>
        <w:t>selectedCondRRCReconfig-r17 can be reused to indicate the selected target SCG to the target MN</w:t>
      </w:r>
      <w:r>
        <w:rPr>
          <w:rFonts w:ascii="Arial" w:hAnsi="Arial" w:cs="Arial" w:hint="eastAsia"/>
        </w:rPr>
        <w:t xml:space="preserve">. More discussion is needed on the meeting. </w:t>
      </w:r>
    </w:p>
    <w:p w14:paraId="41F09D8F" w14:textId="77777777" w:rsidR="00AE5F6D" w:rsidRPr="00AE5F6D" w:rsidRDefault="00AE5F6D"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46D95F19" w14:textId="071249D7" w:rsidR="00AE5F6D" w:rsidRDefault="00AE5F6D"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1: </w:t>
      </w:r>
      <w:r>
        <w:rPr>
          <w:rFonts w:ascii="Arial" w:eastAsia="宋体" w:hAnsi="Arial" w:cs="Arial" w:hint="eastAsia"/>
          <w:b/>
        </w:rPr>
        <w:t xml:space="preserve">Discuss </w:t>
      </w:r>
      <w:r w:rsidRPr="00AE5F6D">
        <w:rPr>
          <w:rFonts w:ascii="Arial" w:eastAsia="宋体" w:hAnsi="Arial" w:cs="Arial" w:hint="eastAsia"/>
          <w:b/>
        </w:rPr>
        <w:t xml:space="preserve">whether </w:t>
      </w:r>
      <w:r w:rsidRPr="00AE5F6D">
        <w:rPr>
          <w:rFonts w:ascii="Arial" w:eastAsia="宋体" w:hAnsi="Arial" w:cs="Arial"/>
          <w:b/>
        </w:rPr>
        <w:t>selectedCondRRCReconfig-r17 can be reused to indicate the selected target SCG to the target MN</w:t>
      </w:r>
      <w:r w:rsidR="006A19A6">
        <w:rPr>
          <w:rFonts w:ascii="Arial" w:eastAsia="宋体" w:hAnsi="Arial" w:cs="Arial" w:hint="eastAsia"/>
          <w:b/>
        </w:rPr>
        <w:t>,</w:t>
      </w:r>
    </w:p>
    <w:p w14:paraId="74E6ADCA" w14:textId="35A49D54" w:rsidR="00AE5F6D" w:rsidRPr="00A10F3E" w:rsidRDefault="00AE5F6D" w:rsidP="00EF3E77">
      <w:pPr>
        <w:pStyle w:val="ac"/>
        <w:numPr>
          <w:ilvl w:val="0"/>
          <w:numId w:val="9"/>
        </w:numPr>
        <w:spacing w:beforeLines="50" w:before="120" w:afterLines="100" w:after="240"/>
        <w:jc w:val="both"/>
        <w:rPr>
          <w:rFonts w:ascii="Arial" w:eastAsia="宋体" w:hAnsi="Arial" w:cs="Arial"/>
          <w:b/>
        </w:rPr>
      </w:pPr>
      <w:r w:rsidRPr="00A10F3E">
        <w:rPr>
          <w:rFonts w:ascii="Arial" w:eastAsia="宋体" w:hAnsi="Arial" w:cs="Arial" w:hint="eastAsia"/>
          <w:b/>
        </w:rPr>
        <w:t>Option 1</w:t>
      </w:r>
      <w:r w:rsidR="002C59F4">
        <w:rPr>
          <w:rFonts w:ascii="Arial" w:eastAsia="宋体" w:hAnsi="Arial" w:cs="Arial" w:hint="eastAsia"/>
          <w:b/>
        </w:rPr>
        <w:t>(6/12)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not reused.</w:t>
      </w:r>
      <w:r w:rsidR="00EF3E77" w:rsidRPr="00EF3E77">
        <w:rPr>
          <w:rFonts w:ascii="Arial" w:eastAsia="宋体" w:hAnsi="Arial" w:cs="Arial"/>
          <w:b/>
        </w:rPr>
        <w:t xml:space="preserve"> </w:t>
      </w:r>
      <w:r w:rsidR="00EF3E77" w:rsidRPr="00EF3E77">
        <w:rPr>
          <w:rFonts w:ascii="Arial" w:eastAsia="宋体" w:hAnsi="Arial" w:cs="Arial" w:hint="eastAsia"/>
          <w:b/>
        </w:rPr>
        <w:t xml:space="preserve">FFS </w:t>
      </w:r>
      <w:r w:rsidR="00EF3E77" w:rsidRPr="00EF3E77">
        <w:rPr>
          <w:rFonts w:ascii="Arial" w:eastAsia="宋体" w:hAnsi="Arial" w:cs="Arial"/>
          <w:b/>
        </w:rPr>
        <w:t>new RAN2 solution to address the indication issue instead</w:t>
      </w:r>
      <w:r w:rsidR="0058221F">
        <w:rPr>
          <w:rFonts w:ascii="Arial" w:eastAsia="宋体" w:hAnsi="Arial" w:cs="Arial" w:hint="eastAsia"/>
          <w:b/>
        </w:rPr>
        <w:t>.</w:t>
      </w:r>
    </w:p>
    <w:p w14:paraId="0A3D342E" w14:textId="458EA24E" w:rsidR="00AE5F6D" w:rsidRPr="00A10F3E" w:rsidRDefault="00AE5F6D" w:rsidP="004F7038">
      <w:pPr>
        <w:pStyle w:val="ac"/>
        <w:numPr>
          <w:ilvl w:val="0"/>
          <w:numId w:val="9"/>
        </w:numPr>
        <w:spacing w:beforeLines="50" w:before="120" w:afterLines="100" w:after="240"/>
        <w:jc w:val="both"/>
        <w:rPr>
          <w:rFonts w:ascii="Arial" w:eastAsia="宋体" w:hAnsi="Arial" w:cs="Arial"/>
          <w:b/>
        </w:rPr>
      </w:pPr>
      <w:r w:rsidRPr="00A10F3E">
        <w:rPr>
          <w:rFonts w:ascii="Arial" w:eastAsia="宋体" w:hAnsi="Arial" w:cs="Arial" w:hint="eastAsia"/>
          <w:b/>
        </w:rPr>
        <w:t>Option 2</w:t>
      </w:r>
      <w:r w:rsidR="002C59F4">
        <w:rPr>
          <w:rFonts w:ascii="Arial" w:eastAsia="宋体" w:hAnsi="Arial" w:cs="Arial" w:hint="eastAsia"/>
          <w:b/>
        </w:rPr>
        <w:t>(3/12)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reused</w:t>
      </w:r>
      <w:r w:rsidR="006A19A6" w:rsidRPr="00A10F3E">
        <w:rPr>
          <w:rFonts w:ascii="Arial" w:eastAsia="宋体" w:hAnsi="Arial" w:cs="Arial" w:hint="eastAsia"/>
          <w:b/>
        </w:rPr>
        <w:t xml:space="preserve">, </w:t>
      </w:r>
      <w:r w:rsidR="00993CCE">
        <w:rPr>
          <w:rFonts w:ascii="Arial" w:eastAsia="宋体" w:hAnsi="Arial" w:cs="Arial" w:hint="eastAsia"/>
          <w:b/>
        </w:rPr>
        <w:t>assuming RAN3</w:t>
      </w:r>
      <w:r w:rsidR="006A19A6" w:rsidRPr="00A10F3E">
        <w:rPr>
          <w:rFonts w:ascii="Arial" w:eastAsia="宋体" w:hAnsi="Arial" w:cs="Arial" w:hint="eastAsia"/>
          <w:b/>
        </w:rPr>
        <w:t xml:space="preserve"> </w:t>
      </w:r>
      <w:r w:rsidR="00993CCE">
        <w:rPr>
          <w:rFonts w:ascii="Arial" w:eastAsia="宋体" w:hAnsi="Arial" w:cs="Arial" w:hint="eastAsia"/>
          <w:b/>
        </w:rPr>
        <w:t xml:space="preserve">defines the </w:t>
      </w:r>
      <w:r w:rsidR="006A19A6" w:rsidRPr="00A10F3E">
        <w:rPr>
          <w:rFonts w:ascii="Arial" w:eastAsia="宋体" w:hAnsi="Arial" w:cs="Arial" w:hint="eastAsia"/>
          <w:b/>
        </w:rPr>
        <w:t xml:space="preserve">inter-node coordination to align the </w:t>
      </w:r>
      <w:proofErr w:type="spellStart"/>
      <w:r w:rsidR="006A19A6" w:rsidRPr="00A10F3E">
        <w:rPr>
          <w:rFonts w:ascii="Arial" w:eastAsia="宋体" w:hAnsi="Arial" w:cs="Arial" w:hint="eastAsia"/>
          <w:b/>
        </w:rPr>
        <w:t>CondReconfigId</w:t>
      </w:r>
      <w:proofErr w:type="spellEnd"/>
      <w:r w:rsidR="00410AFE">
        <w:rPr>
          <w:rFonts w:ascii="Arial" w:eastAsia="宋体" w:hAnsi="Arial" w:cs="Arial" w:hint="eastAsia"/>
          <w:b/>
        </w:rPr>
        <w:t xml:space="preserve"> between the source MN and each candidate </w:t>
      </w:r>
      <w:r w:rsidR="006A19A6" w:rsidRPr="00A10F3E">
        <w:rPr>
          <w:rFonts w:ascii="Arial" w:eastAsia="宋体" w:hAnsi="Arial" w:cs="Arial" w:hint="eastAsia"/>
          <w:b/>
        </w:rPr>
        <w:t>MN.</w:t>
      </w:r>
    </w:p>
    <w:p w14:paraId="01F6F9D5" w14:textId="77777777" w:rsidR="00AE5F6D" w:rsidRPr="00F66EDA" w:rsidRDefault="00AE5F6D" w:rsidP="004F7038">
      <w:pPr>
        <w:spacing w:beforeLines="50" w:before="120" w:afterLines="100" w:after="240"/>
        <w:jc w:val="both"/>
        <w:rPr>
          <w:rFonts w:ascii="Arial" w:hAnsi="Arial" w:cs="Arial"/>
          <w:b/>
        </w:rPr>
      </w:pPr>
    </w:p>
    <w:p w14:paraId="25B06FB9" w14:textId="77777777" w:rsidR="003E4D28" w:rsidRDefault="00514DFD" w:rsidP="004F7038">
      <w:pPr>
        <w:spacing w:beforeLines="50" w:before="120" w:afterLines="100" w:after="240"/>
        <w:jc w:val="both"/>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w:t>
      </w:r>
      <w:proofErr w:type="spellStart"/>
      <w:r>
        <w:rPr>
          <w:rFonts w:ascii="Arial" w:hAnsi="Arial" w:cs="Arial" w:hint="eastAsia"/>
        </w:rPr>
        <w:t>PSCell</w:t>
      </w:r>
      <w:proofErr w:type="spellEnd"/>
      <w:r>
        <w:rPr>
          <w:rFonts w:ascii="Arial" w:hAnsi="Arial" w:cs="Arial" w:hint="eastAsia"/>
        </w:rPr>
        <w:t xml:space="preserve"> to target MN are as following, </w:t>
      </w:r>
    </w:p>
    <w:p w14:paraId="7CBAC6A6" w14:textId="77777777" w:rsidR="003E4D28" w:rsidRDefault="00514DFD" w:rsidP="004F7038">
      <w:pPr>
        <w:spacing w:beforeLines="50" w:before="120" w:afterLines="100" w:after="240"/>
        <w:jc w:val="both"/>
        <w:rPr>
          <w:rFonts w:ascii="Arial" w:hAnsi="Arial" w:cs="Arial"/>
        </w:rPr>
      </w:pPr>
      <w:r>
        <w:rPr>
          <w:rFonts w:ascii="Arial" w:hAnsi="Arial" w:cs="Arial" w:hint="eastAsia"/>
        </w:rPr>
        <w:t>Option 1:</w:t>
      </w:r>
      <w:r>
        <w:rPr>
          <w:rFonts w:ascii="Arial" w:hAnsi="Arial" w:cs="Arial"/>
        </w:rPr>
        <w:t xml:space="preserve"> </w:t>
      </w:r>
      <w:proofErr w:type="spellStart"/>
      <w:r>
        <w:rPr>
          <w:rFonts w:ascii="Arial" w:hAnsi="Arial" w:cs="Arial"/>
        </w:rPr>
        <w:t>rrc-TransactionIdentifier</w:t>
      </w:r>
      <w:proofErr w:type="spellEnd"/>
    </w:p>
    <w:p w14:paraId="2463C239" w14:textId="77777777" w:rsidR="003E4D28" w:rsidRDefault="00514DFD" w:rsidP="004F7038">
      <w:pPr>
        <w:spacing w:beforeLines="50" w:before="120" w:afterLines="100" w:after="240"/>
        <w:jc w:val="both"/>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spellStart"/>
      <w:r>
        <w:rPr>
          <w:rFonts w:ascii="Arial" w:hAnsi="Arial" w:cs="Arial"/>
        </w:rPr>
        <w:t>physCellId</w:t>
      </w:r>
      <w:proofErr w:type="gramStart"/>
      <w:r>
        <w:rPr>
          <w:rFonts w:ascii="Arial" w:hAnsi="Arial" w:cs="Arial" w:hint="eastAsia"/>
        </w:rPr>
        <w:t>,</w:t>
      </w:r>
      <w:r>
        <w:rPr>
          <w:rFonts w:ascii="Arial" w:hAnsi="Arial" w:cs="Arial"/>
        </w:rPr>
        <w:t>ARFCN</w:t>
      </w:r>
      <w:proofErr w:type="gramEnd"/>
      <w:r>
        <w:rPr>
          <w:rFonts w:ascii="Arial" w:hAnsi="Arial" w:cs="Arial"/>
        </w:rPr>
        <w:t>-ValueNR</w:t>
      </w:r>
      <w:proofErr w:type="spellEnd"/>
      <w:r>
        <w:rPr>
          <w:rFonts w:ascii="Arial" w:hAnsi="Arial" w:cs="Arial" w:hint="eastAsia"/>
        </w:rPr>
        <w:t xml:space="preserve">) of the selected </w:t>
      </w:r>
      <w:proofErr w:type="spellStart"/>
      <w:r>
        <w:rPr>
          <w:rFonts w:ascii="Arial" w:hAnsi="Arial" w:cs="Arial" w:hint="eastAsia"/>
        </w:rPr>
        <w:t>PSCell</w:t>
      </w:r>
      <w:proofErr w:type="spellEnd"/>
    </w:p>
    <w:p w14:paraId="221EB82F"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91"/>
        <w:gridCol w:w="5019"/>
      </w:tblGrid>
      <w:tr w:rsidR="003E4D28" w14:paraId="5CE39611" w14:textId="77777777" w:rsidTr="00247346">
        <w:tc>
          <w:tcPr>
            <w:tcW w:w="706" w:type="pct"/>
          </w:tcPr>
          <w:p w14:paraId="0F8CB4C0" w14:textId="77777777" w:rsidR="003E4D28" w:rsidRDefault="00514DFD" w:rsidP="004F7038">
            <w:pPr>
              <w:spacing w:beforeLines="50" w:before="120" w:afterLines="100" w:after="240"/>
              <w:jc w:val="both"/>
              <w:rPr>
                <w:rFonts w:ascii="Arial" w:hAnsi="Arial" w:cs="Arial"/>
                <w:b/>
              </w:rPr>
            </w:pPr>
            <w:r>
              <w:rPr>
                <w:rFonts w:ascii="Arial" w:hAnsi="Arial" w:cs="Arial"/>
                <w:b/>
              </w:rPr>
              <w:lastRenderedPageBreak/>
              <w:t>Company</w:t>
            </w:r>
          </w:p>
        </w:tc>
        <w:tc>
          <w:tcPr>
            <w:tcW w:w="1462" w:type="pct"/>
          </w:tcPr>
          <w:p w14:paraId="23FEDCC7" w14:textId="77777777" w:rsidR="003E4D28" w:rsidRDefault="00514DFD" w:rsidP="004F7038">
            <w:pPr>
              <w:spacing w:beforeLines="50" w:before="120" w:afterLines="100" w:after="240"/>
              <w:jc w:val="both"/>
              <w:rPr>
                <w:rFonts w:ascii="Arial" w:hAnsi="Arial" w:cs="Arial"/>
                <w:b/>
              </w:rPr>
            </w:pPr>
            <w:r>
              <w:rPr>
                <w:rFonts w:ascii="Arial" w:hAnsi="Arial" w:cs="Arial" w:hint="eastAsia"/>
                <w:b/>
              </w:rPr>
              <w:t>Option(option1,option 2)</w:t>
            </w:r>
          </w:p>
        </w:tc>
        <w:tc>
          <w:tcPr>
            <w:tcW w:w="2832" w:type="pct"/>
          </w:tcPr>
          <w:p w14:paraId="03688C86"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081B41FD" w14:textId="77777777" w:rsidTr="00247346">
        <w:tc>
          <w:tcPr>
            <w:tcW w:w="706" w:type="pct"/>
          </w:tcPr>
          <w:p w14:paraId="2200FC85"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1462" w:type="pct"/>
          </w:tcPr>
          <w:p w14:paraId="1AE434D7" w14:textId="77777777" w:rsidR="003E4D28" w:rsidRDefault="003E4D28" w:rsidP="004F7038">
            <w:pPr>
              <w:spacing w:beforeLines="50" w:before="120" w:afterLines="100" w:after="240"/>
              <w:jc w:val="both"/>
              <w:rPr>
                <w:rFonts w:ascii="Arial" w:hAnsi="Arial" w:cs="Arial"/>
              </w:rPr>
            </w:pPr>
          </w:p>
        </w:tc>
        <w:tc>
          <w:tcPr>
            <w:tcW w:w="2832" w:type="pct"/>
          </w:tcPr>
          <w:p w14:paraId="3FCBCA43" w14:textId="77777777" w:rsidR="003E4D28" w:rsidRDefault="00514DFD" w:rsidP="004F7038">
            <w:pPr>
              <w:spacing w:beforeLines="50" w:before="120" w:afterLines="100" w:after="240"/>
              <w:jc w:val="both"/>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14:paraId="7165FF96" w14:textId="77777777" w:rsidTr="00247346">
        <w:tc>
          <w:tcPr>
            <w:tcW w:w="706" w:type="pct"/>
            <w:vAlign w:val="center"/>
          </w:tcPr>
          <w:p w14:paraId="18BF2BA1" w14:textId="77777777" w:rsidR="003E4D28" w:rsidRDefault="00514DFD" w:rsidP="004F7038">
            <w:pPr>
              <w:spacing w:beforeLines="50" w:before="120" w:afterLines="100" w:after="240"/>
              <w:jc w:val="both"/>
              <w:rPr>
                <w:rFonts w:ascii="Arial" w:eastAsia="Malgun Gothic" w:hAnsi="Arial" w:cs="Arial"/>
              </w:rPr>
            </w:pPr>
            <w:r>
              <w:rPr>
                <w:rFonts w:ascii="Arial" w:eastAsia="宋体" w:hAnsi="Arial" w:cs="Arial" w:hint="eastAsia"/>
              </w:rPr>
              <w:t>CATT</w:t>
            </w:r>
          </w:p>
        </w:tc>
        <w:tc>
          <w:tcPr>
            <w:tcW w:w="1462" w:type="pct"/>
            <w:vAlign w:val="center"/>
          </w:tcPr>
          <w:p w14:paraId="78F9731C" w14:textId="77777777" w:rsidR="003E4D28" w:rsidRDefault="00514DFD" w:rsidP="004F7038">
            <w:pPr>
              <w:spacing w:beforeLines="50" w:before="120" w:afterLines="100" w:after="240"/>
              <w:jc w:val="both"/>
              <w:rPr>
                <w:rFonts w:ascii="Arial" w:hAnsi="Arial" w:cs="Arial"/>
              </w:rPr>
            </w:pPr>
            <w:r>
              <w:rPr>
                <w:rFonts w:ascii="Arial" w:eastAsia="宋体" w:hAnsi="Arial" w:cs="Arial" w:hint="eastAsia"/>
              </w:rPr>
              <w:t>Option 2</w:t>
            </w:r>
          </w:p>
        </w:tc>
        <w:tc>
          <w:tcPr>
            <w:tcW w:w="2832" w:type="pct"/>
          </w:tcPr>
          <w:p w14:paraId="14C1FF26" w14:textId="77777777" w:rsidR="003E4D28" w:rsidRDefault="00514DFD" w:rsidP="004F7038">
            <w:pPr>
              <w:spacing w:beforeLines="50" w:before="120" w:afterLines="100" w:after="240"/>
              <w:jc w:val="both"/>
              <w:rPr>
                <w:rFonts w:ascii="Arial" w:hAnsi="Arial" w:cs="Arial"/>
              </w:rPr>
            </w:pPr>
            <w:r>
              <w:rPr>
                <w:rFonts w:ascii="Arial" w:eastAsia="宋体" w:hAnsi="Arial" w:cs="Arial"/>
              </w:rPr>
              <w:t>F</w:t>
            </w:r>
            <w:r>
              <w:rPr>
                <w:rFonts w:ascii="Arial" w:eastAsia="宋体" w:hAnsi="Arial" w:cs="Arial" w:hint="eastAsia"/>
              </w:rPr>
              <w:t xml:space="preserve">or option 1, the space of the </w:t>
            </w:r>
            <w:proofErr w:type="spellStart"/>
            <w:r>
              <w:rPr>
                <w:rFonts w:ascii="Arial" w:eastAsia="宋体" w:hAnsi="Arial" w:cs="Arial"/>
              </w:rPr>
              <w:t>rrc-TransactionIdentifier</w:t>
            </w:r>
            <w:proofErr w:type="spellEnd"/>
            <w:r>
              <w:rPr>
                <w:rFonts w:ascii="Arial" w:eastAsia="宋体" w:hAnsi="Arial" w:cs="Arial" w:hint="eastAsia"/>
              </w:rPr>
              <w:t xml:space="preserve"> is not larger enough, e.g., there are 5 candidate </w:t>
            </w:r>
            <w:proofErr w:type="spellStart"/>
            <w:r>
              <w:rPr>
                <w:rFonts w:ascii="Arial" w:eastAsia="宋体" w:hAnsi="Arial" w:cs="Arial" w:hint="eastAsia"/>
              </w:rPr>
              <w:t>PSCells</w:t>
            </w:r>
            <w:proofErr w:type="spellEnd"/>
            <w:r>
              <w:rPr>
                <w:rFonts w:ascii="Arial" w:eastAsia="宋体" w:hAnsi="Arial" w:cs="Arial" w:hint="eastAsia"/>
              </w:rPr>
              <w:t xml:space="preserve"> associated with the same candidate MN. </w:t>
            </w:r>
          </w:p>
        </w:tc>
      </w:tr>
      <w:tr w:rsidR="003E4D28" w14:paraId="0AA42655" w14:textId="77777777" w:rsidTr="00247346">
        <w:tc>
          <w:tcPr>
            <w:tcW w:w="706" w:type="pct"/>
          </w:tcPr>
          <w:p w14:paraId="710B12D4"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 xml:space="preserve">amsung </w:t>
            </w:r>
          </w:p>
        </w:tc>
        <w:tc>
          <w:tcPr>
            <w:tcW w:w="1462" w:type="pct"/>
          </w:tcPr>
          <w:p w14:paraId="50DE3A3D" w14:textId="77777777" w:rsidR="003E4D28" w:rsidRDefault="00514DFD"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ption 2</w:t>
            </w:r>
          </w:p>
        </w:tc>
        <w:tc>
          <w:tcPr>
            <w:tcW w:w="2832" w:type="pct"/>
          </w:tcPr>
          <w:p w14:paraId="786D0D4C" w14:textId="77777777" w:rsidR="003E4D28" w:rsidRDefault="003E4D28" w:rsidP="004F7038">
            <w:pPr>
              <w:spacing w:beforeLines="50" w:before="120" w:afterLines="100" w:after="240"/>
              <w:jc w:val="both"/>
              <w:rPr>
                <w:rFonts w:ascii="Arial" w:hAnsi="Arial" w:cs="Arial"/>
              </w:rPr>
            </w:pPr>
          </w:p>
        </w:tc>
      </w:tr>
      <w:tr w:rsidR="003E4D28" w14:paraId="2A4AFCC8" w14:textId="77777777" w:rsidTr="00247346">
        <w:tc>
          <w:tcPr>
            <w:tcW w:w="706" w:type="pct"/>
          </w:tcPr>
          <w:p w14:paraId="565F38F5"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vivo</w:t>
            </w:r>
          </w:p>
        </w:tc>
        <w:tc>
          <w:tcPr>
            <w:tcW w:w="1462" w:type="pct"/>
          </w:tcPr>
          <w:p w14:paraId="1E19040B"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None</w:t>
            </w:r>
          </w:p>
        </w:tc>
        <w:tc>
          <w:tcPr>
            <w:tcW w:w="2832" w:type="pct"/>
          </w:tcPr>
          <w:p w14:paraId="40BCE932"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See Q1a</w:t>
            </w:r>
          </w:p>
        </w:tc>
      </w:tr>
      <w:tr w:rsidR="003E4D28" w14:paraId="7815BD67" w14:textId="77777777" w:rsidTr="00247346">
        <w:tc>
          <w:tcPr>
            <w:tcW w:w="706" w:type="pct"/>
          </w:tcPr>
          <w:p w14:paraId="19D0416D"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1462" w:type="pct"/>
          </w:tcPr>
          <w:p w14:paraId="656AB1FC" w14:textId="77777777" w:rsidR="003E4D28" w:rsidRDefault="00514DFD" w:rsidP="004F7038">
            <w:pPr>
              <w:spacing w:beforeLines="50" w:before="120" w:afterLines="100" w:after="240"/>
              <w:jc w:val="both"/>
              <w:rPr>
                <w:rFonts w:ascii="Arial" w:hAnsi="Arial" w:cs="Arial"/>
              </w:rPr>
            </w:pPr>
            <w:r>
              <w:rPr>
                <w:rFonts w:ascii="Arial" w:hAnsi="Arial" w:cs="Arial"/>
              </w:rPr>
              <w:t>Option 2</w:t>
            </w:r>
          </w:p>
        </w:tc>
        <w:tc>
          <w:tcPr>
            <w:tcW w:w="2832" w:type="pct"/>
          </w:tcPr>
          <w:p w14:paraId="493B0403" w14:textId="77777777" w:rsidR="003E4D28" w:rsidRDefault="003E4D28" w:rsidP="004F7038">
            <w:pPr>
              <w:spacing w:beforeLines="50" w:before="120" w:afterLines="100" w:after="240"/>
              <w:jc w:val="both"/>
              <w:rPr>
                <w:rFonts w:ascii="Arial" w:hAnsi="Arial" w:cs="Arial"/>
              </w:rPr>
            </w:pPr>
          </w:p>
        </w:tc>
      </w:tr>
      <w:tr w:rsidR="003E4D28" w14:paraId="0638526D" w14:textId="77777777" w:rsidTr="00247346">
        <w:tc>
          <w:tcPr>
            <w:tcW w:w="706" w:type="pct"/>
          </w:tcPr>
          <w:p w14:paraId="75102235"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1462" w:type="pct"/>
          </w:tcPr>
          <w:p w14:paraId="06FD4CF5" w14:textId="77777777" w:rsidR="003E4D28" w:rsidRDefault="00514DFD" w:rsidP="004F7038">
            <w:pPr>
              <w:spacing w:beforeLines="50" w:before="120" w:afterLines="100" w:after="240"/>
              <w:jc w:val="both"/>
              <w:rPr>
                <w:rFonts w:ascii="Arial" w:hAnsi="Arial" w:cs="Arial"/>
              </w:rPr>
            </w:pPr>
            <w:r>
              <w:rPr>
                <w:rFonts w:ascii="Arial" w:hAnsi="Arial" w:cs="Arial" w:hint="eastAsia"/>
              </w:rPr>
              <w:t>Option 1</w:t>
            </w:r>
          </w:p>
        </w:tc>
        <w:tc>
          <w:tcPr>
            <w:tcW w:w="2832" w:type="pct"/>
          </w:tcPr>
          <w:p w14:paraId="3E7E16AA"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our understanding, each candidate cell configuration (i.e. the </w:t>
            </w:r>
            <w:proofErr w:type="spellStart"/>
            <w:r>
              <w:rPr>
                <w:rFonts w:ascii="Arial" w:hAnsi="Arial" w:cs="Arial" w:hint="eastAsia"/>
              </w:rPr>
              <w:t>RRCReconfiguration</w:t>
            </w:r>
            <w:proofErr w:type="spellEnd"/>
            <w:r>
              <w:rPr>
                <w:rFonts w:ascii="Arial" w:hAnsi="Arial" w:cs="Arial" w:hint="eastAsia"/>
              </w:rPr>
              <w:t xml:space="preserve"> message generated by the target MN) can be assigned with </w:t>
            </w:r>
            <w:proofErr w:type="gramStart"/>
            <w:r>
              <w:rPr>
                <w:rFonts w:ascii="Arial" w:hAnsi="Arial" w:cs="Arial" w:hint="eastAsia"/>
              </w:rPr>
              <w:t>an</w:t>
            </w:r>
            <w:proofErr w:type="gramEnd"/>
            <w:r>
              <w:rPr>
                <w:rFonts w:ascii="Arial" w:hAnsi="Arial" w:cs="Arial" w:hint="eastAsia"/>
              </w:rPr>
              <w:t xml:space="preserve"> unique </w:t>
            </w:r>
            <w:proofErr w:type="spellStart"/>
            <w:r>
              <w:rPr>
                <w:rFonts w:ascii="Arial" w:eastAsia="宋体" w:hAnsi="Arial" w:cs="Arial"/>
              </w:rPr>
              <w:t>rrc-TransactionIdentifier</w:t>
            </w:r>
            <w:proofErr w:type="spellEnd"/>
            <w:r>
              <w:rPr>
                <w:rFonts w:ascii="Arial" w:eastAsia="宋体" w:hAnsi="Arial" w:cs="Arial" w:hint="eastAsia"/>
              </w:rPr>
              <w:t xml:space="preserve">. Besides, each candidate cell configuration includes only one candidate </w:t>
            </w:r>
            <w:proofErr w:type="spellStart"/>
            <w:r>
              <w:rPr>
                <w:rFonts w:ascii="Arial" w:eastAsia="宋体" w:hAnsi="Arial" w:cs="Arial" w:hint="eastAsia"/>
              </w:rPr>
              <w:t>PSCell</w:t>
            </w:r>
            <w:proofErr w:type="spellEnd"/>
            <w:r>
              <w:rPr>
                <w:rFonts w:ascii="Arial" w:eastAsia="宋体" w:hAnsi="Arial" w:cs="Arial" w:hint="eastAsia"/>
              </w:rPr>
              <w:t xml:space="preserve">. Thus, the target MN can know which candidate </w:t>
            </w:r>
            <w:proofErr w:type="spellStart"/>
            <w:r>
              <w:rPr>
                <w:rFonts w:ascii="Arial" w:eastAsia="宋体" w:hAnsi="Arial" w:cs="Arial" w:hint="eastAsia"/>
              </w:rPr>
              <w:t>PSCell</w:t>
            </w:r>
            <w:proofErr w:type="spellEnd"/>
            <w:r>
              <w:rPr>
                <w:rFonts w:ascii="Arial" w:eastAsia="宋体" w:hAnsi="Arial" w:cs="Arial" w:hint="eastAsia"/>
              </w:rPr>
              <w:t xml:space="preserve"> is selected via the </w:t>
            </w:r>
            <w:proofErr w:type="spellStart"/>
            <w:r>
              <w:rPr>
                <w:rFonts w:ascii="Arial" w:eastAsia="宋体" w:hAnsi="Arial" w:cs="Arial"/>
              </w:rPr>
              <w:t>rrc-TransactionIdentifier</w:t>
            </w:r>
            <w:proofErr w:type="spellEnd"/>
            <w:r>
              <w:rPr>
                <w:rFonts w:ascii="Arial" w:eastAsia="宋体" w:hAnsi="Arial" w:cs="Arial" w:hint="eastAsia"/>
              </w:rPr>
              <w:t xml:space="preserve"> in the </w:t>
            </w:r>
            <w:proofErr w:type="spellStart"/>
            <w:r>
              <w:rPr>
                <w:rFonts w:ascii="Arial" w:eastAsia="宋体" w:hAnsi="Arial" w:cs="Arial" w:hint="eastAsia"/>
              </w:rPr>
              <w:t>RRCReconfigurationComplete</w:t>
            </w:r>
            <w:proofErr w:type="spellEnd"/>
            <w:r>
              <w:rPr>
                <w:rFonts w:ascii="Arial" w:eastAsia="宋体" w:hAnsi="Arial" w:cs="Arial" w:hint="eastAsia"/>
              </w:rPr>
              <w:t xml:space="preserve"> message to the target MN.</w:t>
            </w:r>
          </w:p>
        </w:tc>
      </w:tr>
      <w:tr w:rsidR="004D2BC9" w14:paraId="7DACBCAA" w14:textId="77777777" w:rsidTr="00247346">
        <w:tc>
          <w:tcPr>
            <w:tcW w:w="706" w:type="pct"/>
          </w:tcPr>
          <w:p w14:paraId="39BECAD5" w14:textId="77777777" w:rsidR="004D2BC9" w:rsidRDefault="004D2BC9"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1462" w:type="pct"/>
          </w:tcPr>
          <w:p w14:paraId="67781FCC" w14:textId="77777777" w:rsidR="004D2BC9" w:rsidRDefault="004D2BC9" w:rsidP="004F7038">
            <w:pPr>
              <w:spacing w:beforeLines="50" w:before="120" w:afterLines="100" w:after="240"/>
              <w:jc w:val="both"/>
              <w:rPr>
                <w:rFonts w:ascii="Arial" w:hAnsi="Arial" w:cs="Arial"/>
              </w:rPr>
            </w:pPr>
            <w:r>
              <w:rPr>
                <w:rFonts w:ascii="Arial" w:hAnsi="Arial" w:cs="Arial" w:hint="eastAsia"/>
              </w:rPr>
              <w:t>None</w:t>
            </w:r>
          </w:p>
        </w:tc>
        <w:tc>
          <w:tcPr>
            <w:tcW w:w="2832" w:type="pct"/>
          </w:tcPr>
          <w:p w14:paraId="0668CDD3" w14:textId="77777777" w:rsidR="004D2BC9" w:rsidRDefault="004D2BC9" w:rsidP="004F7038">
            <w:pPr>
              <w:spacing w:beforeLines="50" w:before="120" w:afterLines="100" w:after="240"/>
              <w:jc w:val="both"/>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14:paraId="7B221DD0" w14:textId="77777777" w:rsidTr="00247346">
        <w:tc>
          <w:tcPr>
            <w:tcW w:w="706" w:type="pct"/>
          </w:tcPr>
          <w:p w14:paraId="66CEBB9E"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62" w:type="pct"/>
          </w:tcPr>
          <w:p w14:paraId="240091F7"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T</w:t>
            </w:r>
            <w:r>
              <w:rPr>
                <w:rFonts w:ascii="Arial" w:hAnsi="Arial" w:cs="Arial"/>
              </w:rPr>
              <w:t>here are other candidates</w:t>
            </w:r>
          </w:p>
        </w:tc>
        <w:tc>
          <w:tcPr>
            <w:tcW w:w="2832" w:type="pct"/>
          </w:tcPr>
          <w:p w14:paraId="44EC63FB" w14:textId="77777777" w:rsidR="00247346" w:rsidRDefault="00247346"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 xml:space="preserve">ption 2 seems working. </w:t>
            </w:r>
          </w:p>
          <w:p w14:paraId="3BC47750" w14:textId="77777777" w:rsidR="00247346" w:rsidRPr="00E21B97" w:rsidRDefault="00247346" w:rsidP="004F7038">
            <w:pPr>
              <w:spacing w:beforeLines="50" w:before="120" w:afterLines="100" w:after="240"/>
              <w:jc w:val="both"/>
              <w:rPr>
                <w:rFonts w:ascii="Arial" w:hAnsi="Arial" w:cs="Arial"/>
              </w:rPr>
            </w:pPr>
            <w:r>
              <w:rPr>
                <w:rFonts w:ascii="Arial" w:hAnsi="Arial" w:cs="Arial"/>
              </w:rPr>
              <w:t>Also, MTK and Nokia’s solutions in Q1a can also be considered.</w:t>
            </w:r>
          </w:p>
        </w:tc>
      </w:tr>
      <w:tr w:rsidR="00A30AEB" w14:paraId="4DFD36E7" w14:textId="77777777" w:rsidTr="00247346">
        <w:tc>
          <w:tcPr>
            <w:tcW w:w="706" w:type="pct"/>
          </w:tcPr>
          <w:p w14:paraId="301F9AC9" w14:textId="2CBDEAAD"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1462" w:type="pct"/>
          </w:tcPr>
          <w:p w14:paraId="4781E47D" w14:textId="77777777" w:rsidR="00A30AEB" w:rsidRDefault="00A30AEB" w:rsidP="004F7038">
            <w:pPr>
              <w:spacing w:beforeLines="50" w:before="120" w:afterLines="100" w:after="240"/>
              <w:jc w:val="both"/>
              <w:rPr>
                <w:rFonts w:ascii="Arial" w:hAnsi="Arial" w:cs="Arial"/>
              </w:rPr>
            </w:pPr>
          </w:p>
        </w:tc>
        <w:tc>
          <w:tcPr>
            <w:tcW w:w="2832" w:type="pct"/>
          </w:tcPr>
          <w:p w14:paraId="5D277696" w14:textId="4F781BC5" w:rsidR="00A30AEB" w:rsidRDefault="00A30AEB" w:rsidP="004F7038">
            <w:pPr>
              <w:spacing w:beforeLines="50" w:before="120" w:afterLines="100" w:after="240"/>
              <w:jc w:val="both"/>
              <w:rPr>
                <w:rFonts w:ascii="Arial" w:hAnsi="Arial" w:cs="Arial"/>
              </w:rPr>
            </w:pPr>
            <w:r>
              <w:rPr>
                <w:rFonts w:ascii="Arial" w:hAnsi="Arial" w:cs="Arial" w:hint="eastAsia"/>
              </w:rPr>
              <w:t>Fine</w:t>
            </w:r>
            <w:r>
              <w:rPr>
                <w:rFonts w:ascii="Arial" w:hAnsi="Arial" w:cs="Arial"/>
              </w:rPr>
              <w:t xml:space="preserve"> </w:t>
            </w:r>
            <w:r w:rsidR="007B0170">
              <w:rPr>
                <w:rFonts w:ascii="Arial" w:hAnsi="Arial" w:cs="Arial"/>
              </w:rPr>
              <w:t>with</w:t>
            </w:r>
            <w:r>
              <w:rPr>
                <w:rFonts w:ascii="Arial" w:hAnsi="Arial" w:cs="Arial"/>
              </w:rPr>
              <w:t xml:space="preserve"> </w:t>
            </w:r>
            <w:r>
              <w:rPr>
                <w:rFonts w:ascii="Arial" w:hAnsi="Arial" w:cs="Arial" w:hint="eastAsia"/>
              </w:rPr>
              <w:t>Option</w:t>
            </w:r>
            <w:r>
              <w:rPr>
                <w:rFonts w:ascii="Arial" w:hAnsi="Arial" w:cs="Arial"/>
              </w:rPr>
              <w:t xml:space="preserve"> 2, but other options can also be discussed.</w:t>
            </w:r>
          </w:p>
        </w:tc>
      </w:tr>
      <w:tr w:rsidR="00A23E7F" w14:paraId="5ED8E28A" w14:textId="77777777" w:rsidTr="00247346">
        <w:tc>
          <w:tcPr>
            <w:tcW w:w="706" w:type="pct"/>
          </w:tcPr>
          <w:p w14:paraId="31FB0111" w14:textId="52180AD9" w:rsidR="00A23E7F" w:rsidRDefault="00A23E7F" w:rsidP="004F7038">
            <w:pPr>
              <w:spacing w:beforeLines="50" w:before="120" w:afterLines="100" w:after="240"/>
              <w:jc w:val="both"/>
              <w:rPr>
                <w:rFonts w:ascii="Arial" w:hAnsi="Arial" w:cs="Arial"/>
              </w:rPr>
            </w:pPr>
            <w:r>
              <w:rPr>
                <w:rFonts w:ascii="Arial" w:hAnsi="Arial" w:cs="Arial"/>
              </w:rPr>
              <w:lastRenderedPageBreak/>
              <w:t>Ericsson</w:t>
            </w:r>
          </w:p>
        </w:tc>
        <w:tc>
          <w:tcPr>
            <w:tcW w:w="1462" w:type="pct"/>
          </w:tcPr>
          <w:p w14:paraId="0564B861" w14:textId="7F650AEF" w:rsidR="00A23E7F" w:rsidRDefault="00A23E7F" w:rsidP="004F7038">
            <w:pPr>
              <w:spacing w:beforeLines="50" w:before="120" w:afterLines="100" w:after="240"/>
              <w:jc w:val="both"/>
              <w:rPr>
                <w:rFonts w:ascii="Arial" w:hAnsi="Arial" w:cs="Arial"/>
              </w:rPr>
            </w:pPr>
            <w:r>
              <w:rPr>
                <w:rFonts w:ascii="Arial" w:hAnsi="Arial" w:cs="Arial"/>
              </w:rPr>
              <w:t>Not option 1. Possibly option 2.</w:t>
            </w:r>
          </w:p>
        </w:tc>
        <w:tc>
          <w:tcPr>
            <w:tcW w:w="2832" w:type="pct"/>
          </w:tcPr>
          <w:p w14:paraId="0402147E" w14:textId="3DDF6FD7" w:rsidR="00A23E7F" w:rsidRDefault="00A23E7F" w:rsidP="004F7038">
            <w:pPr>
              <w:spacing w:beforeLines="50" w:before="120" w:afterLines="100" w:after="240"/>
              <w:jc w:val="both"/>
              <w:rPr>
                <w:rFonts w:ascii="Arial" w:hAnsi="Arial" w:cs="Arial"/>
              </w:rPr>
            </w:pPr>
            <w:r>
              <w:rPr>
                <w:rFonts w:ascii="Arial" w:hAnsi="Arial" w:cs="Arial"/>
              </w:rPr>
              <w:t xml:space="preserve">This is not the purpose of </w:t>
            </w:r>
            <w:proofErr w:type="spellStart"/>
            <w:r w:rsidRPr="00EF679D">
              <w:rPr>
                <w:rFonts w:ascii="Arial" w:hAnsi="Arial" w:cs="Arial"/>
                <w:i/>
                <w:iCs/>
              </w:rPr>
              <w:t>rrc-TransactionIdentifier</w:t>
            </w:r>
            <w:proofErr w:type="spellEnd"/>
            <w:r>
              <w:rPr>
                <w:rFonts w:ascii="Arial" w:hAnsi="Arial" w:cs="Arial"/>
              </w:rPr>
              <w:t xml:space="preserve"> and that should not be used. Cell information would be possible</w:t>
            </w:r>
            <w:r w:rsidR="00B9773B">
              <w:rPr>
                <w:rFonts w:ascii="Arial" w:hAnsi="Arial" w:cs="Arial"/>
              </w:rPr>
              <w:t xml:space="preserve"> or coordination in the network side</w:t>
            </w:r>
            <w:r>
              <w:rPr>
                <w:rFonts w:ascii="Arial" w:hAnsi="Arial" w:cs="Arial"/>
              </w:rPr>
              <w:t>.</w:t>
            </w:r>
          </w:p>
        </w:tc>
      </w:tr>
      <w:tr w:rsidR="002B5949" w14:paraId="6D5CF2EA" w14:textId="77777777" w:rsidTr="00247346">
        <w:tc>
          <w:tcPr>
            <w:tcW w:w="706" w:type="pct"/>
          </w:tcPr>
          <w:p w14:paraId="3139E947" w14:textId="14F87FE8" w:rsidR="002B5949" w:rsidRDefault="002B5949"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1462" w:type="pct"/>
          </w:tcPr>
          <w:p w14:paraId="15B70962" w14:textId="4F40D643" w:rsidR="002B5949" w:rsidRDefault="006C1579" w:rsidP="004F7038">
            <w:pPr>
              <w:spacing w:beforeLines="50" w:before="120" w:afterLines="100" w:after="240"/>
              <w:jc w:val="both"/>
              <w:rPr>
                <w:rFonts w:ascii="Arial" w:hAnsi="Arial" w:cs="Arial"/>
              </w:rPr>
            </w:pPr>
            <w:r>
              <w:rPr>
                <w:rFonts w:ascii="Arial" w:hAnsi="Arial" w:cs="Arial"/>
              </w:rPr>
              <w:t>None</w:t>
            </w:r>
          </w:p>
        </w:tc>
        <w:tc>
          <w:tcPr>
            <w:tcW w:w="2832" w:type="pct"/>
          </w:tcPr>
          <w:p w14:paraId="29EFBE1C" w14:textId="7171C761" w:rsidR="002B5949" w:rsidRDefault="006C1579" w:rsidP="004F7038">
            <w:pPr>
              <w:spacing w:beforeLines="50" w:before="120" w:afterLines="100" w:after="240"/>
              <w:jc w:val="both"/>
              <w:rPr>
                <w:rFonts w:ascii="Arial" w:hAnsi="Arial" w:cs="Arial"/>
              </w:rPr>
            </w:pPr>
            <w:r>
              <w:rPr>
                <w:rFonts w:ascii="Arial" w:hAnsi="Arial" w:cs="Arial" w:hint="eastAsia"/>
              </w:rPr>
              <w:t>W</w:t>
            </w:r>
            <w:r>
              <w:rPr>
                <w:rFonts w:ascii="Arial" w:hAnsi="Arial" w:cs="Arial"/>
              </w:rPr>
              <w:t xml:space="preserve">e think the </w:t>
            </w:r>
            <w:proofErr w:type="spellStart"/>
            <w:r w:rsidRPr="006C1579">
              <w:rPr>
                <w:rFonts w:ascii="Arial" w:hAnsi="Arial" w:cs="Arial"/>
              </w:rPr>
              <w:t>selectedCondRRCReconfig</w:t>
            </w:r>
            <w:proofErr w:type="spellEnd"/>
            <w:r>
              <w:rPr>
                <w:rFonts w:ascii="Arial" w:hAnsi="Arial" w:cs="Arial"/>
              </w:rPr>
              <w:t xml:space="preserve"> can be </w:t>
            </w:r>
            <w:proofErr w:type="spellStart"/>
            <w:r>
              <w:rPr>
                <w:rFonts w:ascii="Arial" w:hAnsi="Arial" w:cs="Arial"/>
              </w:rPr>
              <w:t>resused</w:t>
            </w:r>
            <w:proofErr w:type="spellEnd"/>
            <w:r>
              <w:rPr>
                <w:rFonts w:ascii="Arial" w:hAnsi="Arial" w:cs="Arial"/>
              </w:rPr>
              <w:t xml:space="preserve">, and the </w:t>
            </w:r>
            <w:proofErr w:type="spellStart"/>
            <w:r w:rsidRPr="006C1579">
              <w:rPr>
                <w:rFonts w:ascii="Arial" w:hAnsi="Arial" w:cs="Arial"/>
              </w:rPr>
              <w:t>selectedCondRRCReconfig</w:t>
            </w:r>
            <w:proofErr w:type="spellEnd"/>
            <w:r>
              <w:rPr>
                <w:rFonts w:ascii="Arial" w:hAnsi="Arial" w:cs="Arial"/>
              </w:rPr>
              <w:t xml:space="preserve"> refers to </w:t>
            </w:r>
            <w:r w:rsidR="002B5949">
              <w:rPr>
                <w:rFonts w:ascii="Arial" w:hAnsi="Arial" w:cs="Arial"/>
              </w:rPr>
              <w:t>the candidate index allocated by target MN.</w:t>
            </w:r>
          </w:p>
        </w:tc>
      </w:tr>
      <w:tr w:rsidR="00CD6968" w14:paraId="3BA22447" w14:textId="77777777" w:rsidTr="00CD6968">
        <w:tc>
          <w:tcPr>
            <w:tcW w:w="706" w:type="pct"/>
            <w:tcBorders>
              <w:top w:val="single" w:sz="4" w:space="0" w:color="auto"/>
              <w:left w:val="single" w:sz="4" w:space="0" w:color="auto"/>
              <w:bottom w:val="single" w:sz="4" w:space="0" w:color="auto"/>
              <w:right w:val="single" w:sz="4" w:space="0" w:color="auto"/>
            </w:tcBorders>
          </w:tcPr>
          <w:p w14:paraId="7A2C000C" w14:textId="77777777" w:rsidR="00CD6968" w:rsidRDefault="00CD6968" w:rsidP="004F7038">
            <w:pPr>
              <w:spacing w:beforeLines="50" w:before="120" w:afterLines="100" w:after="240"/>
              <w:jc w:val="both"/>
              <w:rPr>
                <w:rFonts w:ascii="Arial" w:hAnsi="Arial" w:cs="Arial"/>
              </w:rPr>
            </w:pPr>
            <w:r>
              <w:rPr>
                <w:rFonts w:ascii="Arial" w:hAnsi="Arial" w:cs="Arial" w:hint="eastAsia"/>
              </w:rPr>
              <w:t>Lenovo</w:t>
            </w:r>
          </w:p>
        </w:tc>
        <w:tc>
          <w:tcPr>
            <w:tcW w:w="1462" w:type="pct"/>
            <w:tcBorders>
              <w:top w:val="single" w:sz="4" w:space="0" w:color="auto"/>
              <w:left w:val="single" w:sz="4" w:space="0" w:color="auto"/>
              <w:bottom w:val="single" w:sz="4" w:space="0" w:color="auto"/>
              <w:right w:val="single" w:sz="4" w:space="0" w:color="auto"/>
            </w:tcBorders>
          </w:tcPr>
          <w:p w14:paraId="050ACD9D" w14:textId="77777777" w:rsidR="00CD6968" w:rsidRDefault="00CD6968"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ption 2</w:t>
            </w:r>
          </w:p>
        </w:tc>
        <w:tc>
          <w:tcPr>
            <w:tcW w:w="2832" w:type="pct"/>
            <w:tcBorders>
              <w:top w:val="single" w:sz="4" w:space="0" w:color="auto"/>
              <w:left w:val="single" w:sz="4" w:space="0" w:color="auto"/>
              <w:bottom w:val="single" w:sz="4" w:space="0" w:color="auto"/>
              <w:right w:val="single" w:sz="4" w:space="0" w:color="auto"/>
            </w:tcBorders>
          </w:tcPr>
          <w:p w14:paraId="0A7EC041" w14:textId="77777777" w:rsidR="00CD6968" w:rsidRDefault="00CD6968" w:rsidP="004F7038">
            <w:pPr>
              <w:spacing w:beforeLines="50" w:before="120" w:afterLines="100" w:after="240"/>
              <w:jc w:val="both"/>
              <w:rPr>
                <w:rFonts w:ascii="Arial" w:hAnsi="Arial" w:cs="Arial"/>
              </w:rPr>
            </w:pPr>
          </w:p>
        </w:tc>
      </w:tr>
    </w:tbl>
    <w:p w14:paraId="66DEA806" w14:textId="77777777" w:rsidR="003E4D28" w:rsidRDefault="003E4D28" w:rsidP="004F7038">
      <w:pPr>
        <w:spacing w:beforeLines="50" w:before="120" w:afterLines="100" w:after="240"/>
        <w:jc w:val="both"/>
        <w:rPr>
          <w:rFonts w:ascii="Arial" w:hAnsi="Arial" w:cs="Arial"/>
          <w:b/>
        </w:rPr>
      </w:pPr>
    </w:p>
    <w:p w14:paraId="3CA61F50" w14:textId="77777777" w:rsidR="00AE5F6D" w:rsidRPr="00AE5F6D" w:rsidRDefault="00AE5F6D"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4C0C242B" w14:textId="1765B801" w:rsidR="00AE5F6D" w:rsidRPr="00AE5F6D" w:rsidRDefault="00AE5F6D" w:rsidP="004F7038">
      <w:pPr>
        <w:spacing w:beforeLines="50" w:before="120" w:afterLines="100" w:after="240"/>
        <w:jc w:val="both"/>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08D452E0" w14:textId="7F56A0C1" w:rsidR="00AE5F6D" w:rsidRPr="00AE5F6D" w:rsidRDefault="00721389" w:rsidP="004F7038">
      <w:pPr>
        <w:numPr>
          <w:ilvl w:val="0"/>
          <w:numId w:val="6"/>
        </w:numPr>
        <w:spacing w:beforeLines="50" w:before="120" w:afterLines="100" w:after="240" w:line="240" w:lineRule="auto"/>
        <w:jc w:val="both"/>
        <w:rPr>
          <w:rFonts w:ascii="Arial" w:hAnsi="Arial" w:cs="Arial"/>
        </w:rPr>
      </w:pPr>
      <w:r>
        <w:rPr>
          <w:rFonts w:ascii="Arial" w:eastAsia="宋体" w:hAnsi="Arial" w:cs="Arial" w:hint="eastAsia"/>
        </w:rPr>
        <w:t>Option 1</w:t>
      </w:r>
      <w:r w:rsidR="00AE5F6D" w:rsidRPr="00AE5F6D">
        <w:rPr>
          <w:rFonts w:ascii="Arial" w:eastAsia="宋体" w:hAnsi="Arial" w:cs="Arial"/>
        </w:rPr>
        <w:t>:</w:t>
      </w:r>
      <w:r>
        <w:rPr>
          <w:rFonts w:ascii="Arial" w:hAnsi="Arial" w:cs="Arial" w:hint="eastAsia"/>
        </w:rPr>
        <w:t>1</w:t>
      </w:r>
      <w:r w:rsidR="00AE5F6D" w:rsidRPr="00AE5F6D">
        <w:rPr>
          <w:rFonts w:ascii="Arial" w:hAnsi="Arial" w:cs="Arial"/>
        </w:rPr>
        <w:t>.</w:t>
      </w:r>
    </w:p>
    <w:p w14:paraId="547C1944" w14:textId="1E26F92A" w:rsidR="00AE5F6D" w:rsidRPr="00AE5F6D" w:rsidRDefault="00721389" w:rsidP="004F7038">
      <w:pPr>
        <w:numPr>
          <w:ilvl w:val="0"/>
          <w:numId w:val="6"/>
        </w:numPr>
        <w:spacing w:beforeLines="50" w:before="120" w:afterLines="100" w:after="240" w:line="240" w:lineRule="auto"/>
        <w:jc w:val="both"/>
        <w:rPr>
          <w:rFonts w:ascii="Arial" w:eastAsia="宋体" w:hAnsi="Arial" w:cs="Arial"/>
        </w:rPr>
      </w:pPr>
      <w:r>
        <w:rPr>
          <w:rFonts w:ascii="Arial" w:eastAsia="宋体" w:hAnsi="Arial" w:cs="Arial" w:hint="eastAsia"/>
        </w:rPr>
        <w:t>Option 2</w:t>
      </w:r>
      <w:r w:rsidR="00AE5F6D" w:rsidRPr="00AE5F6D">
        <w:rPr>
          <w:rFonts w:ascii="Arial" w:eastAsia="宋体" w:hAnsi="Arial" w:cs="Arial"/>
        </w:rPr>
        <w:t>:</w:t>
      </w:r>
      <w:r>
        <w:rPr>
          <w:rFonts w:ascii="Arial" w:eastAsia="宋体" w:hAnsi="Arial" w:cs="Arial" w:hint="eastAsia"/>
        </w:rPr>
        <w:t>5</w:t>
      </w:r>
      <w:r w:rsidR="00AE5F6D" w:rsidRPr="00AE5F6D">
        <w:rPr>
          <w:rFonts w:ascii="Arial" w:eastAsia="宋体" w:hAnsi="Arial" w:cs="Arial"/>
        </w:rPr>
        <w:t>.</w:t>
      </w:r>
    </w:p>
    <w:p w14:paraId="37E220E4" w14:textId="36C3D4FE" w:rsidR="00AE5F6D" w:rsidRPr="00AE5F6D" w:rsidRDefault="00721389" w:rsidP="004F7038">
      <w:pPr>
        <w:numPr>
          <w:ilvl w:val="0"/>
          <w:numId w:val="6"/>
        </w:numPr>
        <w:spacing w:beforeLines="50" w:before="120" w:afterLines="100" w:after="240" w:line="240" w:lineRule="auto"/>
        <w:jc w:val="both"/>
        <w:rPr>
          <w:rFonts w:ascii="Arial" w:eastAsia="宋体" w:hAnsi="Arial" w:cs="Arial"/>
        </w:rPr>
      </w:pPr>
      <w:r>
        <w:rPr>
          <w:rFonts w:ascii="Arial" w:eastAsia="宋体" w:hAnsi="Arial" w:cs="Arial" w:hint="eastAsia"/>
        </w:rPr>
        <w:t>others</w:t>
      </w:r>
      <w:r w:rsidR="00AE5F6D" w:rsidRPr="00AE5F6D">
        <w:rPr>
          <w:rFonts w:ascii="Arial" w:eastAsia="宋体" w:hAnsi="Arial" w:cs="Arial"/>
        </w:rPr>
        <w:t>:</w:t>
      </w:r>
      <w:r>
        <w:rPr>
          <w:rFonts w:ascii="Arial" w:eastAsia="宋体" w:hAnsi="Arial" w:cs="Arial" w:hint="eastAsia"/>
        </w:rPr>
        <w:t>6</w:t>
      </w:r>
    </w:p>
    <w:p w14:paraId="2851620B" w14:textId="22CBEF32" w:rsidR="00AE5F6D" w:rsidRPr="00AE5F6D" w:rsidRDefault="008C7609" w:rsidP="004F7038">
      <w:pPr>
        <w:tabs>
          <w:tab w:val="left" w:pos="3464"/>
        </w:tabs>
        <w:spacing w:beforeLines="50" w:before="120" w:afterLines="100" w:after="240"/>
        <w:jc w:val="both"/>
        <w:rPr>
          <w:rFonts w:ascii="Arial" w:eastAsia="宋体" w:hAnsi="Arial" w:cs="Arial"/>
        </w:rPr>
      </w:pPr>
      <w:r>
        <w:rPr>
          <w:rFonts w:ascii="Arial" w:hAnsi="Arial" w:cs="Arial" w:hint="eastAsia"/>
        </w:rPr>
        <w:t xml:space="preserve">Since there is </w:t>
      </w:r>
      <w:r w:rsidR="00811305">
        <w:rPr>
          <w:rFonts w:ascii="Arial" w:hAnsi="Arial" w:cs="Arial" w:hint="eastAsia"/>
        </w:rPr>
        <w:t xml:space="preserve">no </w:t>
      </w:r>
      <w:r>
        <w:rPr>
          <w:rFonts w:ascii="Arial" w:hAnsi="Arial" w:cs="Arial" w:hint="eastAsia"/>
        </w:rPr>
        <w:t>majority view for P1,</w:t>
      </w:r>
      <w:r w:rsidR="00811305">
        <w:rPr>
          <w:rFonts w:ascii="Arial" w:hAnsi="Arial" w:cs="Arial" w:hint="eastAsia"/>
        </w:rPr>
        <w:t xml:space="preserve"> the new solution to indicate the selected </w:t>
      </w:r>
      <w:proofErr w:type="spellStart"/>
      <w:r w:rsidR="00811305">
        <w:rPr>
          <w:rFonts w:ascii="Arial" w:hAnsi="Arial" w:cs="Arial" w:hint="eastAsia"/>
        </w:rPr>
        <w:t>PSCell</w:t>
      </w:r>
      <w:proofErr w:type="spellEnd"/>
      <w:r w:rsidR="00811305">
        <w:rPr>
          <w:rFonts w:ascii="Arial" w:hAnsi="Arial" w:cs="Arial" w:hint="eastAsia"/>
        </w:rPr>
        <w:t xml:space="preserve"> to target MN can be suspended, so </w:t>
      </w:r>
      <w:r>
        <w:rPr>
          <w:rFonts w:ascii="Arial" w:hAnsi="Arial" w:cs="Arial" w:hint="eastAsia"/>
        </w:rPr>
        <w:t>no proposal here</w:t>
      </w:r>
      <w:r w:rsidR="00811305">
        <w:rPr>
          <w:rFonts w:ascii="Arial" w:hAnsi="Arial" w:cs="Arial" w:hint="eastAsia"/>
        </w:rPr>
        <w:t>.</w:t>
      </w:r>
    </w:p>
    <w:p w14:paraId="70D300B0" w14:textId="77777777" w:rsidR="00AE5F6D" w:rsidRDefault="00AE5F6D" w:rsidP="004F7038">
      <w:pPr>
        <w:spacing w:beforeLines="50" w:before="120" w:afterLines="100" w:after="240"/>
        <w:jc w:val="both"/>
        <w:rPr>
          <w:rFonts w:ascii="Arial" w:hAnsi="Arial" w:cs="Arial"/>
          <w:b/>
        </w:rPr>
      </w:pPr>
    </w:p>
    <w:p w14:paraId="06E0EAF0" w14:textId="77777777" w:rsidR="003E4D28" w:rsidRDefault="00514DFD" w:rsidP="004F7038">
      <w:pPr>
        <w:pStyle w:val="2"/>
        <w:numPr>
          <w:ilvl w:val="0"/>
          <w:numId w:val="0"/>
        </w:numPr>
        <w:spacing w:beforeLines="50" w:before="120" w:afterLines="100" w:after="240"/>
        <w:ind w:left="576" w:hanging="576"/>
      </w:pPr>
      <w:r>
        <w:rPr>
          <w:rFonts w:hint="eastAsia"/>
        </w:rPr>
        <w:t>Issue#2</w:t>
      </w:r>
    </w:p>
    <w:p w14:paraId="7DA1BD38" w14:textId="77777777" w:rsidR="003E4D28" w:rsidRDefault="00514DFD" w:rsidP="004F7038">
      <w:pPr>
        <w:keepLines/>
        <w:overflowPunct w:val="0"/>
        <w:autoSpaceDE w:val="0"/>
        <w:autoSpaceDN w:val="0"/>
        <w:adjustRightInd w:val="0"/>
        <w:spacing w:beforeLines="50" w:before="120" w:afterLines="100" w:after="240" w:line="240" w:lineRule="auto"/>
        <w:ind w:left="1135" w:hanging="851"/>
        <w:jc w:val="both"/>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14:paraId="40E50AD9"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14:paraId="2DDE0A43"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40C3BE5A" w14:textId="77777777">
        <w:tc>
          <w:tcPr>
            <w:tcW w:w="781" w:type="pct"/>
          </w:tcPr>
          <w:p w14:paraId="3A3C879A"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3F2B01ED"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6FF5B8E9"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58C586FF" w14:textId="77777777">
        <w:tc>
          <w:tcPr>
            <w:tcW w:w="781" w:type="pct"/>
          </w:tcPr>
          <w:p w14:paraId="306A5857" w14:textId="77777777" w:rsidR="003E4D28" w:rsidRDefault="00514DFD" w:rsidP="004F7038">
            <w:pPr>
              <w:spacing w:beforeLines="50" w:before="120" w:afterLines="100" w:after="240"/>
              <w:jc w:val="both"/>
              <w:rPr>
                <w:rFonts w:ascii="Arial" w:eastAsia="宋体" w:hAnsi="Arial" w:cs="Arial"/>
              </w:rPr>
            </w:pPr>
            <w:proofErr w:type="spellStart"/>
            <w:r>
              <w:rPr>
                <w:rFonts w:ascii="Arial" w:hAnsi="Arial" w:cs="Arial"/>
              </w:rPr>
              <w:t>MediaTek</w:t>
            </w:r>
            <w:proofErr w:type="spellEnd"/>
          </w:p>
        </w:tc>
        <w:tc>
          <w:tcPr>
            <w:tcW w:w="719" w:type="pct"/>
          </w:tcPr>
          <w:p w14:paraId="7ACBCCAE"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77782F8F" w14:textId="77777777" w:rsidR="003E4D28" w:rsidRDefault="00514DFD" w:rsidP="004F7038">
            <w:pPr>
              <w:spacing w:beforeLines="50" w:before="120" w:afterLines="100" w:after="240"/>
              <w:jc w:val="both"/>
              <w:rPr>
                <w:rFonts w:ascii="Arial" w:hAnsi="Arial" w:cs="Arial"/>
              </w:rPr>
            </w:pPr>
            <w:r>
              <w:rPr>
                <w:lang w:val="en-GB"/>
              </w:rPr>
              <w:t xml:space="preserve">It should be up to NW. If NW think the CHO + SCG configuration </w:t>
            </w:r>
            <w:r>
              <w:rPr>
                <w:lang w:val="en-GB"/>
              </w:rPr>
              <w:lastRenderedPageBreak/>
              <w:t xml:space="preserve">could be reuse after SCG release (i.e. SCG part is somehow a complete configuration, could be used both for </w:t>
            </w:r>
            <w:proofErr w:type="spellStart"/>
            <w:r>
              <w:rPr>
                <w:lang w:val="en-GB"/>
              </w:rPr>
              <w:t>PSCell</w:t>
            </w:r>
            <w:proofErr w:type="spellEnd"/>
            <w:r>
              <w:rPr>
                <w:lang w:val="en-GB"/>
              </w:rPr>
              <w:t xml:space="preserve"> addition and </w:t>
            </w:r>
            <w:proofErr w:type="spellStart"/>
            <w:r>
              <w:rPr>
                <w:lang w:val="en-GB"/>
              </w:rPr>
              <w:t>PSCell</w:t>
            </w:r>
            <w:proofErr w:type="spellEnd"/>
            <w:r>
              <w:rPr>
                <w:lang w:val="en-GB"/>
              </w:rPr>
              <w:t xml:space="preserve"> change), NW could keep it.</w:t>
            </w:r>
          </w:p>
        </w:tc>
      </w:tr>
      <w:tr w:rsidR="003E4D28" w14:paraId="79375F85" w14:textId="77777777">
        <w:tc>
          <w:tcPr>
            <w:tcW w:w="781" w:type="pct"/>
            <w:vAlign w:val="center"/>
          </w:tcPr>
          <w:p w14:paraId="2CD8BCD4" w14:textId="77777777" w:rsidR="003E4D28" w:rsidRDefault="00514DFD" w:rsidP="004F7038">
            <w:pPr>
              <w:spacing w:beforeLines="50" w:before="120" w:afterLines="100" w:after="240"/>
              <w:jc w:val="both"/>
              <w:rPr>
                <w:rFonts w:ascii="Arial" w:eastAsia="宋体" w:hAnsi="Arial" w:cs="Arial"/>
              </w:rPr>
            </w:pPr>
            <w:r>
              <w:rPr>
                <w:rFonts w:ascii="Arial" w:eastAsia="宋体" w:hAnsi="Arial" w:cs="Arial"/>
              </w:rPr>
              <w:lastRenderedPageBreak/>
              <w:t>CATT</w:t>
            </w:r>
          </w:p>
        </w:tc>
        <w:tc>
          <w:tcPr>
            <w:tcW w:w="719" w:type="pct"/>
            <w:vAlign w:val="center"/>
          </w:tcPr>
          <w:p w14:paraId="11D0E2D7" w14:textId="77777777" w:rsidR="003E4D28" w:rsidRDefault="00514DFD" w:rsidP="004F7038">
            <w:pPr>
              <w:spacing w:beforeLines="50" w:before="120" w:afterLines="100" w:after="240"/>
              <w:jc w:val="both"/>
              <w:rPr>
                <w:rFonts w:ascii="Arial" w:eastAsia="宋体" w:hAnsi="Arial" w:cs="Arial"/>
              </w:rPr>
            </w:pPr>
            <w:r>
              <w:rPr>
                <w:rFonts w:ascii="Arial" w:eastAsia="宋体" w:hAnsi="Arial" w:cs="Arial"/>
              </w:rPr>
              <w:t>Yes</w:t>
            </w:r>
          </w:p>
        </w:tc>
        <w:tc>
          <w:tcPr>
            <w:tcW w:w="3500" w:type="pct"/>
            <w:vAlign w:val="center"/>
          </w:tcPr>
          <w:p w14:paraId="159B1312" w14:textId="77777777" w:rsidR="003E4D28" w:rsidRDefault="00514DFD" w:rsidP="004F7038">
            <w:pPr>
              <w:spacing w:beforeLines="50" w:before="120" w:afterLines="100" w:after="240"/>
              <w:jc w:val="both"/>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14:paraId="2C6D00FF" w14:textId="77777777">
        <w:tc>
          <w:tcPr>
            <w:tcW w:w="781" w:type="pct"/>
          </w:tcPr>
          <w:p w14:paraId="5C58642E"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46082415" w14:textId="77777777" w:rsidR="003E4D28" w:rsidRDefault="00514DFD" w:rsidP="004F7038">
            <w:pPr>
              <w:spacing w:beforeLines="50" w:before="120" w:afterLines="100" w:after="240"/>
              <w:jc w:val="both"/>
              <w:rPr>
                <w:rFonts w:ascii="Arial" w:hAnsi="Arial" w:cs="Arial"/>
              </w:rPr>
            </w:pPr>
            <w:r>
              <w:rPr>
                <w:rFonts w:ascii="Arial" w:hAnsi="Arial" w:cs="Arial"/>
              </w:rPr>
              <w:t xml:space="preserve">Yes </w:t>
            </w:r>
          </w:p>
        </w:tc>
        <w:tc>
          <w:tcPr>
            <w:tcW w:w="3500" w:type="pct"/>
          </w:tcPr>
          <w:p w14:paraId="415D1EA2" w14:textId="77777777" w:rsidR="003E4D28" w:rsidRDefault="00514DFD" w:rsidP="004F7038">
            <w:pPr>
              <w:spacing w:beforeLines="50" w:before="120" w:afterLines="100" w:after="240"/>
              <w:jc w:val="both"/>
              <w:rPr>
                <w:rFonts w:ascii="Arial" w:hAnsi="Arial" w:cs="Arial"/>
              </w:rPr>
            </w:pPr>
            <w:r>
              <w:rPr>
                <w:lang w:val="en-GB"/>
              </w:rPr>
              <w:t>SCG release does not mean the SCG is not needed after the HO.</w:t>
            </w:r>
          </w:p>
        </w:tc>
      </w:tr>
      <w:tr w:rsidR="003E4D28" w14:paraId="11EAEC1B" w14:textId="77777777">
        <w:tc>
          <w:tcPr>
            <w:tcW w:w="781" w:type="pct"/>
          </w:tcPr>
          <w:p w14:paraId="6CCC0FCD" w14:textId="704A205A" w:rsidR="003E4D28" w:rsidRDefault="006C1579" w:rsidP="004F7038">
            <w:pPr>
              <w:spacing w:beforeLines="50" w:before="120" w:afterLines="100" w:after="240"/>
              <w:jc w:val="both"/>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6B870B27"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Yes</w:t>
            </w:r>
          </w:p>
        </w:tc>
        <w:tc>
          <w:tcPr>
            <w:tcW w:w="3500" w:type="pct"/>
          </w:tcPr>
          <w:p w14:paraId="36C3D5B9"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14:paraId="32401341" w14:textId="77777777">
        <w:tc>
          <w:tcPr>
            <w:tcW w:w="781" w:type="pct"/>
          </w:tcPr>
          <w:p w14:paraId="7C708FBD"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05472DE4"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16B82A6B" w14:textId="77777777" w:rsidR="003E4D28" w:rsidRDefault="00514DFD" w:rsidP="004F7038">
            <w:pPr>
              <w:spacing w:beforeLines="50" w:before="120" w:afterLines="100" w:after="240"/>
              <w:jc w:val="both"/>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14:paraId="6ED37C4E" w14:textId="77777777">
        <w:tc>
          <w:tcPr>
            <w:tcW w:w="781" w:type="pct"/>
          </w:tcPr>
          <w:p w14:paraId="5F2F69EC"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38FF5D40"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37A923E9" w14:textId="77777777" w:rsidR="003E4D28" w:rsidRDefault="00514DFD" w:rsidP="004F7038">
            <w:pPr>
              <w:spacing w:beforeLines="50" w:before="120" w:afterLines="100" w:after="240"/>
              <w:jc w:val="both"/>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r w:rsidR="004D2BC9" w14:paraId="365AADE2" w14:textId="77777777">
        <w:tc>
          <w:tcPr>
            <w:tcW w:w="781" w:type="pct"/>
          </w:tcPr>
          <w:p w14:paraId="4254B44C" w14:textId="77777777" w:rsidR="004D2BC9" w:rsidRDefault="004D2BC9"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46959A1B" w14:textId="77777777" w:rsidR="004D2BC9" w:rsidRDefault="004D2BC9"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7445D71F" w14:textId="77777777" w:rsidR="004D2BC9" w:rsidRDefault="004D2BC9" w:rsidP="004F7038">
            <w:pPr>
              <w:spacing w:beforeLines="50" w:before="120" w:afterLines="100" w:after="240"/>
              <w:jc w:val="both"/>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14:paraId="0DB6FD8C" w14:textId="77777777">
        <w:tc>
          <w:tcPr>
            <w:tcW w:w="781" w:type="pct"/>
          </w:tcPr>
          <w:p w14:paraId="4FCD870D"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AC2D04C" w14:textId="77777777" w:rsidR="00247346" w:rsidRPr="00E21B97" w:rsidRDefault="00247346" w:rsidP="004F7038">
            <w:pPr>
              <w:spacing w:beforeLines="50" w:before="120" w:afterLines="100" w:after="240"/>
              <w:jc w:val="both"/>
              <w:rPr>
                <w:rFonts w:ascii="Arial" w:hAnsi="Arial" w:cs="Arial"/>
              </w:rPr>
            </w:pPr>
            <w:r>
              <w:rPr>
                <w:rFonts w:ascii="Arial" w:hAnsi="Arial" w:cs="Arial"/>
              </w:rPr>
              <w:t>Yes</w:t>
            </w:r>
          </w:p>
        </w:tc>
        <w:tc>
          <w:tcPr>
            <w:tcW w:w="3500" w:type="pct"/>
          </w:tcPr>
          <w:p w14:paraId="3EBDAD88"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A</w:t>
            </w:r>
            <w:r>
              <w:rPr>
                <w:rFonts w:ascii="Arial" w:hAnsi="Arial" w:cs="Arial"/>
              </w:rPr>
              <w:t>gree with above comments</w:t>
            </w:r>
          </w:p>
        </w:tc>
      </w:tr>
      <w:tr w:rsidR="00A30AEB" w14:paraId="6C44BC67" w14:textId="77777777">
        <w:tc>
          <w:tcPr>
            <w:tcW w:w="781" w:type="pct"/>
          </w:tcPr>
          <w:p w14:paraId="3B6116DC" w14:textId="34F828AF" w:rsidR="00A30AEB" w:rsidRDefault="00A30AEB" w:rsidP="004F7038">
            <w:pPr>
              <w:spacing w:beforeLines="50" w:before="120" w:afterLines="100" w:after="240"/>
              <w:jc w:val="both"/>
              <w:rPr>
                <w:rFonts w:ascii="Arial" w:hAnsi="Arial" w:cs="Arial"/>
              </w:rPr>
            </w:pPr>
            <w:r>
              <w:rPr>
                <w:rFonts w:ascii="Arial" w:hAnsi="Arial" w:cs="Arial"/>
              </w:rPr>
              <w:t>CMCC</w:t>
            </w:r>
          </w:p>
        </w:tc>
        <w:tc>
          <w:tcPr>
            <w:tcW w:w="719" w:type="pct"/>
          </w:tcPr>
          <w:p w14:paraId="16B6D396" w14:textId="2F3D951F" w:rsidR="00A30AEB" w:rsidRDefault="00A30AEB"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7EDFD6EA" w14:textId="688E8E0A" w:rsidR="00A30AEB" w:rsidRDefault="00A30AEB" w:rsidP="004F7038">
            <w:pPr>
              <w:spacing w:beforeLines="50" w:before="120" w:afterLines="100" w:after="240"/>
              <w:jc w:val="both"/>
              <w:rPr>
                <w:rFonts w:ascii="Arial" w:hAnsi="Arial" w:cs="Arial"/>
              </w:rPr>
            </w:pPr>
            <w:r>
              <w:rPr>
                <w:rFonts w:ascii="Arial" w:hAnsi="Arial" w:cs="Arial" w:hint="eastAsia"/>
              </w:rPr>
              <w:t>I</w:t>
            </w:r>
            <w:r>
              <w:rPr>
                <w:rFonts w:ascii="Arial" w:hAnsi="Arial" w:cs="Arial"/>
              </w:rPr>
              <w:t>t can be up to NW decision.</w:t>
            </w:r>
          </w:p>
        </w:tc>
      </w:tr>
      <w:tr w:rsidR="004129F3" w14:paraId="701550E6" w14:textId="77777777">
        <w:tc>
          <w:tcPr>
            <w:tcW w:w="781" w:type="pct"/>
          </w:tcPr>
          <w:p w14:paraId="7E2D57AE" w14:textId="4B59F717" w:rsidR="004129F3" w:rsidRDefault="004129F3" w:rsidP="004F7038">
            <w:pPr>
              <w:spacing w:beforeLines="50" w:before="120" w:afterLines="100" w:after="240"/>
              <w:jc w:val="both"/>
              <w:rPr>
                <w:rFonts w:ascii="Arial" w:hAnsi="Arial" w:cs="Arial"/>
              </w:rPr>
            </w:pPr>
            <w:r>
              <w:rPr>
                <w:rFonts w:ascii="Arial" w:hAnsi="Arial" w:cs="Arial"/>
              </w:rPr>
              <w:t>Ericsson</w:t>
            </w:r>
          </w:p>
        </w:tc>
        <w:tc>
          <w:tcPr>
            <w:tcW w:w="719" w:type="pct"/>
          </w:tcPr>
          <w:p w14:paraId="2C899D55" w14:textId="55690253" w:rsidR="004129F3" w:rsidRDefault="004129F3" w:rsidP="004F7038">
            <w:pPr>
              <w:spacing w:beforeLines="50" w:before="120" w:afterLines="100" w:after="240"/>
              <w:jc w:val="both"/>
              <w:rPr>
                <w:rFonts w:ascii="Arial" w:hAnsi="Arial" w:cs="Arial"/>
              </w:rPr>
            </w:pPr>
            <w:r>
              <w:rPr>
                <w:rFonts w:ascii="Arial" w:hAnsi="Arial" w:cs="Arial"/>
              </w:rPr>
              <w:t>Yes</w:t>
            </w:r>
          </w:p>
        </w:tc>
        <w:tc>
          <w:tcPr>
            <w:tcW w:w="3500" w:type="pct"/>
          </w:tcPr>
          <w:p w14:paraId="366587BE" w14:textId="388B033E" w:rsidR="004129F3" w:rsidRDefault="004129F3" w:rsidP="004F7038">
            <w:pPr>
              <w:spacing w:beforeLines="50" w:before="120" w:afterLines="100" w:after="240"/>
              <w:jc w:val="both"/>
              <w:rPr>
                <w:rFonts w:ascii="Arial" w:hAnsi="Arial" w:cs="Arial"/>
              </w:rPr>
            </w:pPr>
            <w:r>
              <w:rPr>
                <w:rFonts w:ascii="Arial" w:hAnsi="Arial" w:cs="Arial"/>
              </w:rPr>
              <w:t>It can be up to network control.</w:t>
            </w:r>
          </w:p>
        </w:tc>
      </w:tr>
      <w:tr w:rsidR="006C1579" w14:paraId="1176559A" w14:textId="77777777">
        <w:tc>
          <w:tcPr>
            <w:tcW w:w="781" w:type="pct"/>
          </w:tcPr>
          <w:p w14:paraId="752023A6" w14:textId="38A0D0A2" w:rsidR="006C1579" w:rsidRDefault="006C1579"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6D049D46" w14:textId="04B2F047" w:rsidR="006C1579" w:rsidRDefault="006C1579"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65127DF0" w14:textId="697D00DA" w:rsidR="006C1579" w:rsidRDefault="006C1579" w:rsidP="004F7038">
            <w:pPr>
              <w:spacing w:beforeLines="50" w:before="120" w:afterLines="100" w:after="240"/>
              <w:jc w:val="both"/>
              <w:rPr>
                <w:rFonts w:ascii="Arial" w:hAnsi="Arial" w:cs="Arial"/>
              </w:rPr>
            </w:pPr>
            <w:r>
              <w:rPr>
                <w:rFonts w:ascii="Arial" w:hAnsi="Arial" w:cs="Arial" w:hint="eastAsia"/>
              </w:rPr>
              <w:t>F</w:t>
            </w:r>
            <w:r>
              <w:rPr>
                <w:rFonts w:ascii="Arial" w:hAnsi="Arial" w:cs="Arial"/>
              </w:rPr>
              <w:t>ollow the same behavior as R17 CHO with SCG.</w:t>
            </w:r>
          </w:p>
        </w:tc>
      </w:tr>
      <w:tr w:rsidR="004C7A42" w14:paraId="76224D2F" w14:textId="77777777" w:rsidTr="004C7A42">
        <w:tc>
          <w:tcPr>
            <w:tcW w:w="781" w:type="pct"/>
            <w:tcBorders>
              <w:top w:val="single" w:sz="4" w:space="0" w:color="auto"/>
              <w:left w:val="single" w:sz="4" w:space="0" w:color="auto"/>
              <w:bottom w:val="single" w:sz="4" w:space="0" w:color="auto"/>
              <w:right w:val="single" w:sz="4" w:space="0" w:color="auto"/>
            </w:tcBorders>
          </w:tcPr>
          <w:p w14:paraId="052B1514" w14:textId="77777777" w:rsidR="004C7A42" w:rsidRDefault="004C7A42"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60D462BA" w14:textId="77777777" w:rsidR="004C7A42" w:rsidRDefault="004C7A42"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4EDC57D4" w14:textId="77777777" w:rsidR="004C7A42" w:rsidRDefault="004C7A42" w:rsidP="004F7038">
            <w:pPr>
              <w:spacing w:beforeLines="50" w:before="120" w:afterLines="100" w:after="240"/>
              <w:jc w:val="both"/>
              <w:rPr>
                <w:rFonts w:ascii="Arial" w:hAnsi="Arial" w:cs="Arial"/>
              </w:rPr>
            </w:pPr>
            <w:r>
              <w:rPr>
                <w:rFonts w:ascii="Arial" w:hAnsi="Arial" w:cs="Arial"/>
              </w:rPr>
              <w:t>Up to network.</w:t>
            </w:r>
          </w:p>
        </w:tc>
      </w:tr>
    </w:tbl>
    <w:p w14:paraId="40298DBF"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5DDEF6BD" w14:textId="77777777" w:rsidR="00D855E2" w:rsidRPr="00AE5F6D" w:rsidRDefault="00D855E2"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4DAC99B6" w14:textId="77777777" w:rsidR="00D855E2" w:rsidRPr="00AE5F6D" w:rsidRDefault="00D855E2" w:rsidP="004F7038">
      <w:pPr>
        <w:spacing w:beforeLines="50" w:before="120" w:afterLines="100" w:after="240"/>
        <w:jc w:val="both"/>
        <w:rPr>
          <w:rFonts w:ascii="Arial" w:hAnsi="Arial" w:cs="Arial"/>
        </w:rPr>
      </w:pPr>
      <w:r w:rsidRPr="00AE5F6D">
        <w:rPr>
          <w:rFonts w:ascii="Arial" w:eastAsia="宋体" w:hAnsi="Arial" w:cs="Arial"/>
        </w:rPr>
        <w:lastRenderedPageBreak/>
        <w:t>1</w:t>
      </w:r>
      <w:r>
        <w:rPr>
          <w:rFonts w:ascii="Arial" w:eastAsia="宋体" w:hAnsi="Arial" w:cs="Arial" w:hint="eastAsia"/>
        </w:rPr>
        <w:t>2</w:t>
      </w:r>
      <w:r w:rsidRPr="00AE5F6D">
        <w:rPr>
          <w:rFonts w:ascii="Arial" w:hAnsi="Arial" w:cs="Arial"/>
        </w:rPr>
        <w:t xml:space="preserve"> companies have provided their views,</w:t>
      </w:r>
    </w:p>
    <w:p w14:paraId="7191A7EA" w14:textId="792D5089" w:rsidR="00D855E2" w:rsidRPr="00AE5F6D" w:rsidRDefault="00D855E2"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hAnsi="Arial" w:cs="Arial" w:hint="eastAsia"/>
        </w:rPr>
        <w:t>12</w:t>
      </w:r>
    </w:p>
    <w:p w14:paraId="4775A92E" w14:textId="54973821" w:rsidR="00D855E2" w:rsidRPr="00AE5F6D" w:rsidRDefault="00D855E2" w:rsidP="004F7038">
      <w:pPr>
        <w:tabs>
          <w:tab w:val="left" w:pos="3464"/>
        </w:tabs>
        <w:spacing w:beforeLines="50" w:before="120" w:afterLines="100" w:after="240"/>
        <w:jc w:val="both"/>
        <w:rPr>
          <w:rFonts w:ascii="Arial" w:hAnsi="Arial" w:cs="Arial"/>
        </w:rPr>
      </w:pPr>
      <w:r>
        <w:rPr>
          <w:rFonts w:ascii="Arial" w:hAnsi="Arial" w:cs="Arial" w:hint="eastAsia"/>
        </w:rPr>
        <w:t xml:space="preserve">All the companies agree that </w:t>
      </w:r>
      <w:r w:rsidRPr="00D855E2">
        <w:rPr>
          <w:rFonts w:ascii="Arial" w:hAnsi="Arial" w:cs="Arial"/>
        </w:rPr>
        <w:t xml:space="preserve">UE </w:t>
      </w:r>
      <w:r w:rsidRPr="00D855E2">
        <w:rPr>
          <w:rFonts w:ascii="Arial" w:hAnsi="Arial" w:cs="Arial" w:hint="eastAsia"/>
        </w:rPr>
        <w:t>does not</w:t>
      </w:r>
      <w:r w:rsidRPr="00D855E2">
        <w:rPr>
          <w:rFonts w:ascii="Arial" w:hAnsi="Arial" w:cs="Arial"/>
        </w:rPr>
        <w:t xml:space="preserve"> remove the configuration for CHO including target MCG and candidate SCG configuration automatically when SCG is to be released</w:t>
      </w:r>
      <w:r>
        <w:rPr>
          <w:rFonts w:ascii="Arial" w:hAnsi="Arial" w:cs="Arial" w:hint="eastAsia"/>
        </w:rPr>
        <w:t xml:space="preserve">. </w:t>
      </w:r>
    </w:p>
    <w:p w14:paraId="07E81B76" w14:textId="77777777" w:rsidR="00D855E2" w:rsidRPr="00AE5F6D" w:rsidRDefault="00D855E2"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5E813F87" w14:textId="5E6E29B7" w:rsidR="00D855E2" w:rsidRPr="00A10F3E" w:rsidRDefault="00D855E2"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sidR="0079723C">
        <w:rPr>
          <w:rFonts w:ascii="Arial" w:eastAsia="宋体" w:hAnsi="Arial" w:cs="Arial" w:hint="eastAsia"/>
          <w:b/>
        </w:rPr>
        <w:t>2</w:t>
      </w:r>
      <w:r w:rsidR="009025EF">
        <w:rPr>
          <w:rFonts w:ascii="Arial" w:eastAsia="宋体" w:hAnsi="Arial" w:cs="Arial" w:hint="eastAsia"/>
          <w:b/>
        </w:rPr>
        <w:t>(12/12)</w:t>
      </w:r>
      <w:r w:rsidRPr="00AE5F6D">
        <w:rPr>
          <w:rFonts w:ascii="Arial" w:eastAsia="宋体" w:hAnsi="Arial" w:cs="Arial"/>
          <w:b/>
        </w:rPr>
        <w:t xml:space="preserve">: </w:t>
      </w:r>
      <w:r w:rsidRPr="00D855E2">
        <w:rPr>
          <w:rFonts w:ascii="Arial" w:eastAsia="宋体" w:hAnsi="Arial" w:cs="Arial"/>
          <w:b/>
        </w:rPr>
        <w:t xml:space="preserve">UE </w:t>
      </w:r>
      <w:r w:rsidR="00CD0847">
        <w:rPr>
          <w:rFonts w:ascii="Arial" w:eastAsia="宋体" w:hAnsi="Arial" w:cs="Arial" w:hint="eastAsia"/>
          <w:b/>
        </w:rPr>
        <w:t>does not remove</w:t>
      </w:r>
      <w:r w:rsidRPr="00D855E2">
        <w:rPr>
          <w:rFonts w:ascii="Arial" w:eastAsia="宋体" w:hAnsi="Arial" w:cs="Arial"/>
          <w:b/>
        </w:rPr>
        <w:t xml:space="preserve"> the configuration for CHO including target MCG and candidate SCG configuration </w:t>
      </w:r>
      <w:r w:rsidR="00CD0847">
        <w:rPr>
          <w:rFonts w:ascii="Arial" w:hAnsi="Arial" w:cs="Arial"/>
          <w:b/>
        </w:rPr>
        <w:t xml:space="preserve">automatically </w:t>
      </w:r>
      <w:r w:rsidRPr="00D855E2">
        <w:rPr>
          <w:rFonts w:ascii="Arial" w:eastAsia="宋体" w:hAnsi="Arial" w:cs="Arial"/>
          <w:b/>
        </w:rPr>
        <w:t>when SCG is to be released</w:t>
      </w:r>
      <w:r>
        <w:rPr>
          <w:rFonts w:ascii="Arial" w:eastAsia="宋体" w:hAnsi="Arial" w:cs="Arial" w:hint="eastAsia"/>
          <w:b/>
        </w:rPr>
        <w:t>.</w:t>
      </w:r>
    </w:p>
    <w:p w14:paraId="294BD960" w14:textId="77777777" w:rsidR="00D855E2" w:rsidRDefault="00D855E2" w:rsidP="004F7038">
      <w:pPr>
        <w:pStyle w:val="EmailDiscussion2"/>
        <w:spacing w:beforeLines="50" w:before="120" w:afterLines="100" w:after="240"/>
        <w:ind w:left="0" w:firstLine="0"/>
        <w:jc w:val="both"/>
        <w:rPr>
          <w:rFonts w:ascii="Arial" w:eastAsiaTheme="minorEastAsia" w:hAnsi="Arial" w:cs="Arial"/>
          <w:lang w:val="fi-FI" w:eastAsia="zh-CN"/>
        </w:rPr>
      </w:pPr>
    </w:p>
    <w:p w14:paraId="152FA078" w14:textId="77777777" w:rsidR="003E4D28" w:rsidRDefault="00514DFD" w:rsidP="004F7038">
      <w:pPr>
        <w:pStyle w:val="2"/>
        <w:numPr>
          <w:ilvl w:val="0"/>
          <w:numId w:val="0"/>
        </w:numPr>
        <w:spacing w:beforeLines="50" w:before="120" w:afterLines="100" w:after="240"/>
        <w:ind w:left="576" w:hanging="576"/>
      </w:pPr>
      <w:r>
        <w:rPr>
          <w:rFonts w:hint="eastAsia"/>
        </w:rPr>
        <w:t>Issue#3</w:t>
      </w:r>
    </w:p>
    <w:p w14:paraId="5F2BEB64" w14:textId="77777777" w:rsidR="003E4D28" w:rsidRDefault="00514DFD" w:rsidP="004F7038">
      <w:pPr>
        <w:keepLines/>
        <w:overflowPunct w:val="0"/>
        <w:autoSpaceDE w:val="0"/>
        <w:autoSpaceDN w:val="0"/>
        <w:adjustRightInd w:val="0"/>
        <w:spacing w:beforeLines="50" w:before="120" w:afterLines="100" w:after="240" w:line="240" w:lineRule="auto"/>
        <w:ind w:left="1135" w:hanging="851"/>
        <w:jc w:val="both"/>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14:paraId="32F24654"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14:paraId="1380C6AE"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38569B64" w14:textId="77777777">
        <w:tc>
          <w:tcPr>
            <w:tcW w:w="781" w:type="pct"/>
          </w:tcPr>
          <w:p w14:paraId="4E52C399"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58269BDF"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5C36AB4D"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5B9889D1" w14:textId="77777777">
        <w:tc>
          <w:tcPr>
            <w:tcW w:w="781" w:type="pct"/>
          </w:tcPr>
          <w:p w14:paraId="6D940CD0" w14:textId="77777777" w:rsidR="003E4D28" w:rsidRDefault="00514DFD" w:rsidP="004F7038">
            <w:pPr>
              <w:spacing w:beforeLines="50" w:before="120" w:afterLines="100" w:after="240"/>
              <w:jc w:val="both"/>
              <w:rPr>
                <w:rFonts w:ascii="Arial" w:eastAsia="宋体" w:hAnsi="Arial" w:cs="Arial"/>
              </w:rPr>
            </w:pPr>
            <w:proofErr w:type="spellStart"/>
            <w:r>
              <w:rPr>
                <w:rFonts w:ascii="Arial" w:hAnsi="Arial" w:cs="Arial"/>
              </w:rPr>
              <w:t>MediaTek</w:t>
            </w:r>
            <w:proofErr w:type="spellEnd"/>
          </w:p>
        </w:tc>
        <w:tc>
          <w:tcPr>
            <w:tcW w:w="719" w:type="pct"/>
          </w:tcPr>
          <w:p w14:paraId="63BC7E52" w14:textId="77777777" w:rsidR="003E4D28" w:rsidRDefault="00514DFD" w:rsidP="004F7038">
            <w:pPr>
              <w:spacing w:beforeLines="50" w:before="120" w:afterLines="100" w:after="240"/>
              <w:jc w:val="both"/>
              <w:rPr>
                <w:rFonts w:ascii="Arial" w:hAnsi="Arial" w:cs="Arial"/>
              </w:rPr>
            </w:pPr>
            <w:r>
              <w:rPr>
                <w:rFonts w:ascii="Arial" w:hAnsi="Arial" w:cs="Arial"/>
              </w:rPr>
              <w:t>No</w:t>
            </w:r>
          </w:p>
        </w:tc>
        <w:tc>
          <w:tcPr>
            <w:tcW w:w="3500" w:type="pct"/>
          </w:tcPr>
          <w:p w14:paraId="51470C3F" w14:textId="77777777" w:rsidR="003E4D28" w:rsidRDefault="00514DFD" w:rsidP="004F7038">
            <w:pPr>
              <w:spacing w:beforeLines="50" w:before="120" w:afterLines="100" w:after="240"/>
              <w:jc w:val="both"/>
              <w:rPr>
                <w:rFonts w:ascii="Arial" w:hAnsi="Arial" w:cs="Arial"/>
              </w:rPr>
            </w:pPr>
            <w:r>
              <w:rPr>
                <w:rFonts w:ascii="Arial" w:hAnsi="Arial" w:cs="Arial"/>
              </w:rPr>
              <w:t>In general (starting from Rel-16 CHO), the UE can execute CHO upon two separate events:</w:t>
            </w:r>
          </w:p>
          <w:p w14:paraId="2DAD9B6A" w14:textId="77777777" w:rsidR="003E4D28" w:rsidRDefault="00514DFD" w:rsidP="004F7038">
            <w:pPr>
              <w:pStyle w:val="ac"/>
              <w:numPr>
                <w:ilvl w:val="0"/>
                <w:numId w:val="3"/>
              </w:numPr>
              <w:spacing w:beforeLines="50" w:before="120" w:afterLines="100" w:after="240"/>
              <w:jc w:val="both"/>
              <w:rPr>
                <w:rFonts w:ascii="Arial" w:hAnsi="Arial" w:cs="Arial"/>
              </w:rPr>
            </w:pPr>
            <w:r>
              <w:rPr>
                <w:rFonts w:ascii="Arial" w:hAnsi="Arial" w:cs="Arial"/>
              </w:rPr>
              <w:t xml:space="preserve">Event 1: Regular CHO execution </w:t>
            </w:r>
          </w:p>
          <w:p w14:paraId="782FF2C4" w14:textId="77777777" w:rsidR="003E4D28" w:rsidRDefault="00514DFD" w:rsidP="004F7038">
            <w:pPr>
              <w:pStyle w:val="ac"/>
              <w:numPr>
                <w:ilvl w:val="0"/>
                <w:numId w:val="3"/>
              </w:numPr>
              <w:spacing w:beforeLines="50" w:before="120" w:afterLines="100" w:after="240"/>
              <w:jc w:val="both"/>
              <w:rPr>
                <w:rFonts w:ascii="Arial" w:hAnsi="Arial" w:cs="Arial"/>
              </w:rPr>
            </w:pPr>
            <w:r>
              <w:rPr>
                <w:rFonts w:ascii="Arial" w:hAnsi="Arial" w:cs="Arial"/>
              </w:rPr>
              <w:t xml:space="preserve">Event 2: CHO recovery </w:t>
            </w:r>
          </w:p>
          <w:p w14:paraId="6281516C" w14:textId="77777777" w:rsidR="003E4D28" w:rsidRDefault="00514DFD" w:rsidP="004F7038">
            <w:pPr>
              <w:spacing w:beforeLines="50" w:before="120" w:afterLines="100" w:after="240"/>
              <w:jc w:val="both"/>
              <w:rPr>
                <w:rFonts w:ascii="Arial" w:hAnsi="Arial" w:cs="Arial"/>
              </w:rPr>
            </w:pPr>
            <w:r>
              <w:rPr>
                <w:rFonts w:ascii="Arial" w:hAnsi="Arial" w:cs="Arial"/>
              </w:rPr>
              <w:t xml:space="preserve">For both Event 1 and Event 2, the UE performs some </w:t>
            </w:r>
            <w:r>
              <w:rPr>
                <w:rFonts w:ascii="Arial" w:hAnsi="Arial" w:cs="Arial"/>
                <w:b/>
                <w:bCs/>
              </w:rPr>
              <w:t xml:space="preserve">evaluation of the target </w:t>
            </w:r>
            <w:proofErr w:type="spellStart"/>
            <w:r>
              <w:rPr>
                <w:rFonts w:ascii="Arial" w:hAnsi="Arial" w:cs="Arial"/>
                <w:b/>
                <w:bCs/>
              </w:rPr>
              <w:t>PCell</w:t>
            </w:r>
            <w:proofErr w:type="spellEnd"/>
            <w:r>
              <w:rPr>
                <w:rFonts w:ascii="Arial" w:hAnsi="Arial" w:cs="Arial"/>
              </w:rPr>
              <w:t xml:space="preserve"> signal level/quality:</w:t>
            </w:r>
          </w:p>
          <w:p w14:paraId="161D7EC5" w14:textId="77777777" w:rsidR="003E4D28" w:rsidRDefault="00514DFD" w:rsidP="004F7038">
            <w:pPr>
              <w:pStyle w:val="ac"/>
              <w:numPr>
                <w:ilvl w:val="0"/>
                <w:numId w:val="4"/>
              </w:numPr>
              <w:spacing w:beforeLines="50" w:before="120" w:afterLines="100" w:after="240"/>
              <w:jc w:val="both"/>
              <w:rPr>
                <w:rFonts w:ascii="Arial" w:hAnsi="Arial" w:cs="Arial"/>
              </w:rPr>
            </w:pPr>
            <w:r>
              <w:rPr>
                <w:rFonts w:ascii="Arial" w:hAnsi="Arial" w:cs="Arial"/>
              </w:rPr>
              <w:t xml:space="preserve">Event 1: The evaluation is as per </w:t>
            </w:r>
            <w:proofErr w:type="spellStart"/>
            <w:r>
              <w:rPr>
                <w:rFonts w:ascii="Arial" w:hAnsi="Arial" w:cs="Arial"/>
              </w:rPr>
              <w:t>meas</w:t>
            </w:r>
            <w:proofErr w:type="spellEnd"/>
            <w:r>
              <w:rPr>
                <w:rFonts w:ascii="Arial" w:hAnsi="Arial" w:cs="Arial"/>
              </w:rPr>
              <w:t xml:space="preserve"> IDs defined by </w:t>
            </w:r>
            <w:proofErr w:type="spellStart"/>
            <w:r>
              <w:rPr>
                <w:rFonts w:ascii="Arial" w:hAnsi="Arial" w:cs="Arial"/>
                <w:i/>
                <w:iCs/>
              </w:rPr>
              <w:t>condExecutionCond</w:t>
            </w:r>
            <w:proofErr w:type="spellEnd"/>
          </w:p>
          <w:p w14:paraId="0494F994" w14:textId="77777777" w:rsidR="003E4D28" w:rsidRDefault="00514DFD" w:rsidP="004F7038">
            <w:pPr>
              <w:pStyle w:val="ac"/>
              <w:numPr>
                <w:ilvl w:val="0"/>
                <w:numId w:val="4"/>
              </w:numPr>
              <w:spacing w:beforeLines="50" w:before="120" w:afterLines="100" w:after="240"/>
              <w:jc w:val="both"/>
              <w:rPr>
                <w:rFonts w:ascii="Arial" w:hAnsi="Arial" w:cs="Arial"/>
              </w:rPr>
            </w:pPr>
            <w:r>
              <w:rPr>
                <w:rFonts w:ascii="Arial" w:hAnsi="Arial" w:cs="Arial"/>
              </w:rPr>
              <w:t>Event 2: The evaluation is by leveraging suitable cell criteria</w:t>
            </w:r>
          </w:p>
          <w:p w14:paraId="6237441B" w14:textId="77777777" w:rsidR="003E4D28" w:rsidRDefault="00514DFD" w:rsidP="004F7038">
            <w:pPr>
              <w:spacing w:beforeLines="50" w:before="120" w:afterLines="100" w:after="240"/>
              <w:jc w:val="both"/>
              <w:rPr>
                <w:rFonts w:ascii="Arial" w:hAnsi="Arial" w:cs="Arial"/>
              </w:rPr>
            </w:pPr>
            <w:r>
              <w:rPr>
                <w:rFonts w:ascii="Arial" w:hAnsi="Arial" w:cs="Arial"/>
              </w:rPr>
              <w:t xml:space="preserve">For Rel-17 CHO with target SCG, the UE </w:t>
            </w:r>
            <w:r>
              <w:rPr>
                <w:rFonts w:ascii="Arial" w:hAnsi="Arial" w:cs="Arial"/>
                <w:b/>
                <w:bCs/>
              </w:rPr>
              <w:t xml:space="preserve">evaluates target </w:t>
            </w:r>
            <w:proofErr w:type="spellStart"/>
            <w:r>
              <w:rPr>
                <w:rFonts w:ascii="Arial" w:hAnsi="Arial" w:cs="Arial"/>
                <w:b/>
                <w:bCs/>
              </w:rPr>
              <w:t>PCell</w:t>
            </w:r>
            <w:proofErr w:type="spellEnd"/>
            <w:r>
              <w:rPr>
                <w:rFonts w:ascii="Arial" w:hAnsi="Arial" w:cs="Arial"/>
              </w:rPr>
              <w:t xml:space="preserve"> </w:t>
            </w:r>
            <w:r>
              <w:rPr>
                <w:rFonts w:ascii="Arial" w:hAnsi="Arial" w:cs="Arial"/>
                <w:b/>
                <w:bCs/>
              </w:rPr>
              <w:t>only</w:t>
            </w:r>
            <w:r>
              <w:rPr>
                <w:rFonts w:ascii="Arial" w:hAnsi="Arial" w:cs="Arial"/>
              </w:rPr>
              <w:t xml:space="preserve"> in both event 1 and 2. (Same as legacy CHO although </w:t>
            </w:r>
            <w:proofErr w:type="spellStart"/>
            <w:r>
              <w:rPr>
                <w:rFonts w:ascii="Arial" w:hAnsi="Arial" w:cs="Arial"/>
              </w:rPr>
              <w:t>PSCell</w:t>
            </w:r>
            <w:proofErr w:type="spellEnd"/>
            <w:r>
              <w:rPr>
                <w:rFonts w:ascii="Arial" w:hAnsi="Arial" w:cs="Arial"/>
              </w:rPr>
              <w:t xml:space="preserve"> is added this time)</w:t>
            </w:r>
          </w:p>
          <w:p w14:paraId="7D3CB97D" w14:textId="77777777" w:rsidR="003E4D28" w:rsidRDefault="00514DFD" w:rsidP="004F7038">
            <w:pPr>
              <w:spacing w:beforeLines="50" w:before="120" w:afterLines="100" w:after="240"/>
              <w:jc w:val="both"/>
              <w:rPr>
                <w:rFonts w:ascii="Arial" w:hAnsi="Arial" w:cs="Arial"/>
              </w:rPr>
            </w:pPr>
            <w:r>
              <w:rPr>
                <w:rFonts w:ascii="Arial" w:hAnsi="Arial" w:cs="Arial"/>
              </w:rPr>
              <w:t xml:space="preserve">For Rel-18 CHO with candidate SCGs, the UE evaluates </w:t>
            </w:r>
            <w:r>
              <w:rPr>
                <w:rFonts w:ascii="Arial" w:hAnsi="Arial" w:cs="Arial"/>
                <w:b/>
                <w:bCs/>
              </w:rPr>
              <w:lastRenderedPageBreak/>
              <w:t xml:space="preserve">both </w:t>
            </w:r>
            <w:proofErr w:type="spellStart"/>
            <w:r>
              <w:rPr>
                <w:rFonts w:ascii="Arial" w:hAnsi="Arial" w:cs="Arial"/>
                <w:b/>
                <w:bCs/>
              </w:rPr>
              <w:t>PCell</w:t>
            </w:r>
            <w:proofErr w:type="spellEnd"/>
            <w:r>
              <w:rPr>
                <w:rFonts w:ascii="Arial" w:hAnsi="Arial" w:cs="Arial"/>
                <w:b/>
                <w:bCs/>
              </w:rPr>
              <w:t xml:space="preserve"> and </w:t>
            </w:r>
            <w:proofErr w:type="spellStart"/>
            <w:r>
              <w:rPr>
                <w:rFonts w:ascii="Arial" w:hAnsi="Arial" w:cs="Arial"/>
                <w:b/>
                <w:bCs/>
              </w:rPr>
              <w:t>PSCell</w:t>
            </w:r>
            <w:proofErr w:type="spellEnd"/>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 xml:space="preserve">since the UE only evaluates </w:t>
            </w:r>
            <w:proofErr w:type="spellStart"/>
            <w:r>
              <w:rPr>
                <w:rFonts w:ascii="Arial" w:hAnsi="Arial" w:cs="Arial"/>
                <w:highlight w:val="yellow"/>
              </w:rPr>
              <w:t>PCell</w:t>
            </w:r>
            <w:proofErr w:type="spellEnd"/>
            <w:r>
              <w:rPr>
                <w:rFonts w:ascii="Arial" w:hAnsi="Arial" w:cs="Arial"/>
                <w:highlight w:val="yellow"/>
              </w:rPr>
              <w:t xml:space="preserve"> quality (suitable cell criteria) in Event 2.</w:t>
            </w:r>
          </w:p>
          <w:p w14:paraId="1DA4F004" w14:textId="77777777" w:rsidR="003E4D28" w:rsidRDefault="00514DFD" w:rsidP="004F7038">
            <w:pPr>
              <w:spacing w:beforeLines="50" w:before="120" w:afterLines="100" w:after="240"/>
              <w:jc w:val="both"/>
              <w:rPr>
                <w:rFonts w:ascii="Arial" w:hAnsi="Arial" w:cs="Arial"/>
              </w:rPr>
            </w:pPr>
            <w:r>
              <w:rPr>
                <w:rFonts w:ascii="Arial" w:hAnsi="Arial" w:cs="Arial"/>
              </w:rPr>
              <w:t xml:space="preserve">For this reason, we think Rel-18 CHO configurations with candidate SCGs should not be used in CHO recovery. </w:t>
            </w:r>
          </w:p>
        </w:tc>
      </w:tr>
      <w:tr w:rsidR="003E4D28" w14:paraId="21BF5940" w14:textId="77777777">
        <w:tc>
          <w:tcPr>
            <w:tcW w:w="781" w:type="pct"/>
          </w:tcPr>
          <w:p w14:paraId="05EBF1E5" w14:textId="77777777" w:rsidR="003E4D28" w:rsidRDefault="00514DFD" w:rsidP="004F7038">
            <w:pPr>
              <w:spacing w:beforeLines="50" w:before="120" w:afterLines="100" w:after="240"/>
              <w:jc w:val="both"/>
              <w:rPr>
                <w:rFonts w:ascii="Arial" w:hAnsi="Arial" w:cs="Arial"/>
              </w:rPr>
            </w:pPr>
            <w:r>
              <w:rPr>
                <w:rFonts w:ascii="Arial" w:hAnsi="Arial" w:cs="Arial" w:hint="eastAsia"/>
              </w:rPr>
              <w:lastRenderedPageBreak/>
              <w:t>CATT</w:t>
            </w:r>
          </w:p>
        </w:tc>
        <w:tc>
          <w:tcPr>
            <w:tcW w:w="719" w:type="pct"/>
          </w:tcPr>
          <w:p w14:paraId="47AB7EEF"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19317F21"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14:paraId="1AE6C279" w14:textId="77777777" w:rsidR="003E4D28" w:rsidRDefault="00514DFD" w:rsidP="004F7038">
            <w:pPr>
              <w:spacing w:beforeLines="50" w:before="120" w:afterLines="100" w:after="240"/>
              <w:jc w:val="both"/>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proofErr w:type="spellStart"/>
            <w:r>
              <w:rPr>
                <w:rFonts w:ascii="Arial" w:hAnsi="Arial" w:cs="Arial"/>
              </w:rPr>
              <w:t>PCell</w:t>
            </w:r>
            <w:proofErr w:type="spellEnd"/>
            <w:r>
              <w:rPr>
                <w:rFonts w:ascii="Arial" w:hAnsi="Arial" w:cs="Arial"/>
              </w:rPr>
              <w:t xml:space="preserve">) and one SCG configuration (for </w:t>
            </w:r>
            <w:r>
              <w:rPr>
                <w:rFonts w:ascii="Arial" w:hAnsi="Arial" w:cs="Arial" w:hint="eastAsia"/>
              </w:rPr>
              <w:t>one of the associated</w:t>
            </w:r>
            <w:r>
              <w:rPr>
                <w:rFonts w:ascii="Arial" w:hAnsi="Arial" w:cs="Arial"/>
              </w:rPr>
              <w:t xml:space="preserve"> candidate </w:t>
            </w:r>
            <w:proofErr w:type="spellStart"/>
            <w:r>
              <w:rPr>
                <w:rFonts w:ascii="Arial" w:hAnsi="Arial" w:cs="Arial"/>
              </w:rPr>
              <w:t>PSCell</w:t>
            </w:r>
            <w:proofErr w:type="spellEnd"/>
            <w:r>
              <w:rPr>
                <w:rFonts w:ascii="Arial" w:hAnsi="Arial" w:cs="Arial"/>
              </w:rPr>
              <w:t>)</w:t>
            </w:r>
            <w:r>
              <w:rPr>
                <w:rFonts w:ascii="Arial" w:hAnsi="Arial" w:cs="Arial" w:hint="eastAsia"/>
              </w:rPr>
              <w:t xml:space="preserve"> if there are </w:t>
            </w:r>
            <w:r>
              <w:rPr>
                <w:rFonts w:ascii="Arial" w:hAnsi="Arial" w:cs="Arial"/>
              </w:rPr>
              <w:t xml:space="preserve">multiple candidate </w:t>
            </w:r>
            <w:proofErr w:type="spellStart"/>
            <w:r>
              <w:rPr>
                <w:rFonts w:ascii="Arial" w:hAnsi="Arial" w:cs="Arial"/>
              </w:rPr>
              <w:t>PSCells</w:t>
            </w:r>
            <w:proofErr w:type="spellEnd"/>
            <w:r>
              <w:rPr>
                <w:rFonts w:ascii="Arial" w:hAnsi="Arial" w:cs="Arial"/>
              </w:rPr>
              <w:t xml:space="preserve"> associated with one candidate </w:t>
            </w:r>
            <w:proofErr w:type="spellStart"/>
            <w:r>
              <w:rPr>
                <w:rFonts w:ascii="Arial" w:hAnsi="Arial" w:cs="Arial"/>
              </w:rPr>
              <w:t>PCell</w:t>
            </w:r>
            <w:proofErr w:type="spellEnd"/>
            <w:r>
              <w:rPr>
                <w:rFonts w:ascii="Arial" w:hAnsi="Arial" w:cs="Arial" w:hint="eastAsia"/>
              </w:rPr>
              <w:t>.</w:t>
            </w:r>
          </w:p>
        </w:tc>
      </w:tr>
      <w:tr w:rsidR="003E4D28" w14:paraId="182806BC" w14:textId="77777777">
        <w:tc>
          <w:tcPr>
            <w:tcW w:w="781" w:type="pct"/>
          </w:tcPr>
          <w:p w14:paraId="44CFB60E"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6F880DB3"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51828B54" w14:textId="77777777" w:rsidR="003E4D28" w:rsidRDefault="00514DFD" w:rsidP="004F7038">
            <w:pPr>
              <w:spacing w:beforeLines="50" w:before="120" w:afterLines="100" w:after="240"/>
              <w:jc w:val="both"/>
              <w:rPr>
                <w:rFonts w:ascii="Arial" w:hAnsi="Arial" w:cs="Arial"/>
              </w:rPr>
            </w:pPr>
            <w:r>
              <w:rPr>
                <w:lang w:val="en-GB"/>
              </w:rPr>
              <w:t>There may still be some changes needed as there could be complementary conditional reconfiguration with only CHO. But agree that these changes won’t be large and</w:t>
            </w:r>
            <w:proofErr w:type="gramStart"/>
            <w:r>
              <w:rPr>
                <w:lang w:val="en-GB"/>
              </w:rPr>
              <w:t>  can</w:t>
            </w:r>
            <w:proofErr w:type="gramEnd"/>
            <w:r>
              <w:rPr>
                <w:lang w:val="en-GB"/>
              </w:rPr>
              <w:t xml:space="preserve"> be further discussed in the meeting.</w:t>
            </w:r>
          </w:p>
        </w:tc>
      </w:tr>
      <w:tr w:rsidR="003E4D28" w14:paraId="1596EB10" w14:textId="77777777">
        <w:tc>
          <w:tcPr>
            <w:tcW w:w="781" w:type="pct"/>
          </w:tcPr>
          <w:p w14:paraId="52971F61"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vivo</w:t>
            </w:r>
          </w:p>
        </w:tc>
        <w:tc>
          <w:tcPr>
            <w:tcW w:w="719" w:type="pct"/>
          </w:tcPr>
          <w:p w14:paraId="0A9BB837"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Yes</w:t>
            </w:r>
          </w:p>
        </w:tc>
        <w:tc>
          <w:tcPr>
            <w:tcW w:w="3500" w:type="pct"/>
          </w:tcPr>
          <w:p w14:paraId="12F6BFA5"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Agree with </w:t>
            </w:r>
            <w:proofErr w:type="spellStart"/>
            <w:r>
              <w:rPr>
                <w:rFonts w:ascii="Arial" w:hAnsi="Arial" w:cs="Arial"/>
                <w:szCs w:val="20"/>
              </w:rPr>
              <w:t>rapp</w:t>
            </w:r>
            <w:proofErr w:type="spellEnd"/>
            <w:r>
              <w:rPr>
                <w:rFonts w:ascii="Arial" w:hAnsi="Arial" w:cs="Arial"/>
                <w:szCs w:val="20"/>
              </w:rPr>
              <w:t>, we may utilize the configuration of CHO with CPAC to optimize the UE performance during the RRC re-establishment procedure and we do not see a big issue here.</w:t>
            </w:r>
          </w:p>
          <w:p w14:paraId="1F22D01F"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rsidR="003E4D28" w14:paraId="73C6706F" w14:textId="77777777">
        <w:tc>
          <w:tcPr>
            <w:tcW w:w="781" w:type="pct"/>
          </w:tcPr>
          <w:p w14:paraId="59C48852"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63AEA4E1"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3DF82594" w14:textId="77777777" w:rsidR="003E4D28" w:rsidRDefault="00514DFD" w:rsidP="004F7038">
            <w:pPr>
              <w:spacing w:beforeLines="50" w:before="120" w:afterLines="100" w:after="240"/>
              <w:jc w:val="both"/>
              <w:rPr>
                <w:rFonts w:ascii="Arial" w:hAnsi="Arial" w:cs="Arial"/>
              </w:rPr>
            </w:pPr>
            <w:r>
              <w:rPr>
                <w:rFonts w:ascii="Arial" w:hAnsi="Arial" w:cs="Arial"/>
              </w:rPr>
              <w:t xml:space="preserve">Clarification for UE to select one of the multiple CHO configurations for the same </w:t>
            </w:r>
            <w:proofErr w:type="spellStart"/>
            <w:r>
              <w:rPr>
                <w:rFonts w:ascii="Arial" w:hAnsi="Arial" w:cs="Arial"/>
              </w:rPr>
              <w:t>PCell</w:t>
            </w:r>
            <w:proofErr w:type="spellEnd"/>
            <w:r>
              <w:rPr>
                <w:rFonts w:ascii="Arial" w:hAnsi="Arial" w:cs="Arial"/>
              </w:rPr>
              <w:t xml:space="preserve"> needs to be added.</w:t>
            </w:r>
          </w:p>
        </w:tc>
      </w:tr>
      <w:tr w:rsidR="003E4D28" w14:paraId="048DD8EA" w14:textId="77777777">
        <w:tc>
          <w:tcPr>
            <w:tcW w:w="781" w:type="pct"/>
          </w:tcPr>
          <w:p w14:paraId="1ED45214"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525D9791"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6B8C6865"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If there are multiple CHO configurations for the selected </w:t>
            </w:r>
            <w:proofErr w:type="spellStart"/>
            <w:r>
              <w:rPr>
                <w:rFonts w:ascii="Arial" w:hAnsi="Arial" w:cs="Arial" w:hint="eastAsia"/>
              </w:rPr>
              <w:t>PCell</w:t>
            </w:r>
            <w:proofErr w:type="spellEnd"/>
            <w:r>
              <w:rPr>
                <w:rFonts w:ascii="Arial" w:hAnsi="Arial" w:cs="Arial" w:hint="eastAsia"/>
              </w:rPr>
              <w:t xml:space="preserve"> during RRC re-establishment, it can be up to UE implementation to select one of them to perform CHO execution.</w:t>
            </w:r>
          </w:p>
        </w:tc>
      </w:tr>
      <w:tr w:rsidR="004D2BC9" w14:paraId="56742672" w14:textId="77777777">
        <w:tc>
          <w:tcPr>
            <w:tcW w:w="781" w:type="pct"/>
          </w:tcPr>
          <w:p w14:paraId="50C743FA" w14:textId="77777777" w:rsidR="004D2BC9" w:rsidRDefault="004D2BC9" w:rsidP="004F7038">
            <w:pPr>
              <w:spacing w:beforeLines="50" w:before="120" w:afterLines="100" w:after="240"/>
              <w:jc w:val="both"/>
              <w:rPr>
                <w:rFonts w:ascii="Arial" w:hAnsi="Arial" w:cs="Arial"/>
              </w:rPr>
            </w:pPr>
            <w:proofErr w:type="spellStart"/>
            <w:r>
              <w:rPr>
                <w:rFonts w:ascii="Arial" w:hAnsi="Arial" w:cs="Arial"/>
              </w:rPr>
              <w:t>X</w:t>
            </w:r>
            <w:r>
              <w:rPr>
                <w:rFonts w:ascii="Arial" w:hAnsi="Arial" w:cs="Arial" w:hint="eastAsia"/>
              </w:rPr>
              <w:t>iaomi</w:t>
            </w:r>
            <w:proofErr w:type="spellEnd"/>
          </w:p>
        </w:tc>
        <w:tc>
          <w:tcPr>
            <w:tcW w:w="719" w:type="pct"/>
          </w:tcPr>
          <w:p w14:paraId="0787A5CA" w14:textId="77777777" w:rsidR="004D2BC9" w:rsidRDefault="004D2BC9"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79EFF34C" w14:textId="77777777" w:rsidR="004D2BC9" w:rsidRDefault="004D2BC9" w:rsidP="004F7038">
            <w:pPr>
              <w:spacing w:beforeLines="50" w:before="120" w:afterLines="100" w:after="240"/>
              <w:jc w:val="both"/>
              <w:rPr>
                <w:rFonts w:ascii="Arial" w:hAnsi="Arial" w:cs="Arial"/>
              </w:rPr>
            </w:pPr>
            <w:r>
              <w:rPr>
                <w:rFonts w:ascii="Arial" w:hAnsi="Arial" w:cs="Arial"/>
              </w:rPr>
              <w:t xml:space="preserve">We are ok to support the configuration for CHO with </w:t>
            </w:r>
            <w:r>
              <w:rPr>
                <w:rFonts w:ascii="Arial" w:hAnsi="Arial" w:cs="Arial"/>
              </w:rPr>
              <w:lastRenderedPageBreak/>
              <w:t>candidate SCG(s) can be applied for CHO recovery.</w:t>
            </w:r>
          </w:p>
          <w:p w14:paraId="05559E4D" w14:textId="77777777" w:rsidR="004D2BC9" w:rsidRDefault="004D2BC9" w:rsidP="004F7038">
            <w:pPr>
              <w:spacing w:beforeLines="50" w:before="120" w:afterLines="100" w:after="240"/>
              <w:jc w:val="both"/>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14:paraId="40A6B4D5" w14:textId="77777777" w:rsidR="004D2BC9" w:rsidRDefault="004D2BC9" w:rsidP="004F7038">
            <w:pPr>
              <w:spacing w:beforeLines="50" w:before="120" w:afterLines="100" w:after="240"/>
              <w:jc w:val="both"/>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PCell</w:t>
            </w:r>
            <w:proofErr w:type="spellEnd"/>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PSCel</w:t>
            </w:r>
            <w:r>
              <w:rPr>
                <w:rFonts w:ascii="Arial" w:hAnsi="Arial" w:cs="Arial"/>
              </w:rPr>
              <w:t>l</w:t>
            </w:r>
            <w:proofErr w:type="spellEnd"/>
            <w:r>
              <w:rPr>
                <w:rFonts w:ascii="Arial" w:hAnsi="Arial" w:cs="Arial"/>
              </w:rPr>
              <w:t>, UE can select one CHO with candidate SCG configuration for recovery based on UE implementation.</w:t>
            </w:r>
          </w:p>
        </w:tc>
      </w:tr>
      <w:tr w:rsidR="00247346" w14:paraId="7F805CC3" w14:textId="77777777">
        <w:tc>
          <w:tcPr>
            <w:tcW w:w="781" w:type="pct"/>
          </w:tcPr>
          <w:p w14:paraId="40F3BFCD" w14:textId="77777777" w:rsidR="00247346" w:rsidRDefault="00247346" w:rsidP="004F7038">
            <w:pPr>
              <w:spacing w:beforeLines="50" w:before="120" w:afterLines="100" w:after="240"/>
              <w:jc w:val="both"/>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6211F3E3" w14:textId="77777777" w:rsidR="00247346" w:rsidRDefault="00247346"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65C63231" w14:textId="77777777" w:rsidR="00247346" w:rsidRPr="00DF47D5" w:rsidRDefault="00247346"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 xml:space="preserve">o strong motivation to do such optimization. Please note the cell selection only selects </w:t>
            </w:r>
            <w:proofErr w:type="spellStart"/>
            <w:r>
              <w:rPr>
                <w:rFonts w:ascii="Arial" w:hAnsi="Arial" w:cs="Arial"/>
              </w:rPr>
              <w:t>PCell</w:t>
            </w:r>
            <w:proofErr w:type="spellEnd"/>
            <w:r>
              <w:rPr>
                <w:rFonts w:ascii="Arial" w:hAnsi="Arial" w:cs="Arial"/>
              </w:rPr>
              <w:t xml:space="preserve">, not selecting </w:t>
            </w:r>
            <w:proofErr w:type="spellStart"/>
            <w:r>
              <w:rPr>
                <w:rFonts w:ascii="Arial" w:hAnsi="Arial" w:cs="Arial"/>
              </w:rPr>
              <w:t>PSCell</w:t>
            </w:r>
            <w:proofErr w:type="spellEnd"/>
            <w:r>
              <w:rPr>
                <w:rFonts w:ascii="Arial" w:hAnsi="Arial" w:cs="Arial"/>
              </w:rPr>
              <w:t>.</w:t>
            </w:r>
          </w:p>
        </w:tc>
      </w:tr>
      <w:tr w:rsidR="00A30AEB" w14:paraId="27718597" w14:textId="77777777">
        <w:tc>
          <w:tcPr>
            <w:tcW w:w="781" w:type="pct"/>
          </w:tcPr>
          <w:p w14:paraId="678472F2" w14:textId="120834C9"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5F3A98C3" w14:textId="5FDDC0FC" w:rsidR="00A30AEB" w:rsidRDefault="00A30AEB"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66034B6D" w14:textId="624170AE" w:rsidR="00A30AEB" w:rsidRDefault="00A30AEB" w:rsidP="004F7038">
            <w:pPr>
              <w:spacing w:beforeLines="50" w:before="120" w:afterLines="100" w:after="240"/>
              <w:jc w:val="both"/>
              <w:rPr>
                <w:rFonts w:ascii="Arial" w:hAnsi="Arial" w:cs="Arial"/>
              </w:rPr>
            </w:pPr>
            <w:r>
              <w:rPr>
                <w:rFonts w:ascii="Arial" w:hAnsi="Arial" w:cs="Arial"/>
              </w:rPr>
              <w:t xml:space="preserve">Since the current mechanism only </w:t>
            </w:r>
            <w:proofErr w:type="spellStart"/>
            <w:r>
              <w:rPr>
                <w:rFonts w:ascii="Arial" w:hAnsi="Arial" w:cs="Arial"/>
              </w:rPr>
              <w:t>Pcell</w:t>
            </w:r>
            <w:proofErr w:type="spellEnd"/>
            <w:r>
              <w:rPr>
                <w:rFonts w:ascii="Arial" w:hAnsi="Arial" w:cs="Arial"/>
              </w:rPr>
              <w:t xml:space="preserve"> is considered, while there could be multiple CHO configurations for a </w:t>
            </w:r>
            <w:proofErr w:type="spellStart"/>
            <w:r>
              <w:rPr>
                <w:rFonts w:ascii="Arial" w:hAnsi="Arial" w:cs="Arial"/>
              </w:rPr>
              <w:t>Pcell</w:t>
            </w:r>
            <w:proofErr w:type="spellEnd"/>
            <w:r>
              <w:rPr>
                <w:rFonts w:ascii="Arial" w:hAnsi="Arial" w:cs="Arial"/>
              </w:rPr>
              <w:t xml:space="preserve">, which configuration is applied should be discussed. Besides, maybe there is partial configuration execution issue.  As we have agreed that CHO-only configuration can be configured except for CHO with candidate SCGs, </w:t>
            </w:r>
            <w:r w:rsidR="007B0170">
              <w:rPr>
                <w:rFonts w:ascii="Arial" w:hAnsi="Arial" w:cs="Arial"/>
              </w:rPr>
              <w:t>legacy</w:t>
            </w:r>
            <w:r>
              <w:rPr>
                <w:rFonts w:ascii="Arial" w:hAnsi="Arial" w:cs="Arial"/>
              </w:rPr>
              <w:t xml:space="preserve"> CHO recovery can only be applied to the candidates of the CHO-only configuration.</w:t>
            </w:r>
          </w:p>
        </w:tc>
      </w:tr>
      <w:tr w:rsidR="00FA08C1" w14:paraId="3805A390" w14:textId="77777777">
        <w:tc>
          <w:tcPr>
            <w:tcW w:w="781" w:type="pct"/>
          </w:tcPr>
          <w:p w14:paraId="15C5C6A2" w14:textId="1EA94CA7" w:rsidR="00FA08C1" w:rsidRDefault="00FA08C1" w:rsidP="004F7038">
            <w:pPr>
              <w:spacing w:beforeLines="50" w:before="120" w:afterLines="100" w:after="240"/>
              <w:jc w:val="both"/>
              <w:rPr>
                <w:rFonts w:ascii="Arial" w:hAnsi="Arial" w:cs="Arial"/>
              </w:rPr>
            </w:pPr>
            <w:r>
              <w:rPr>
                <w:rFonts w:ascii="Arial" w:hAnsi="Arial" w:cs="Arial"/>
              </w:rPr>
              <w:t>Ericsson</w:t>
            </w:r>
          </w:p>
        </w:tc>
        <w:tc>
          <w:tcPr>
            <w:tcW w:w="719" w:type="pct"/>
          </w:tcPr>
          <w:p w14:paraId="5F61E674" w14:textId="5FEE6C52" w:rsidR="00FA08C1" w:rsidRDefault="00FA08C1" w:rsidP="004F7038">
            <w:pPr>
              <w:spacing w:beforeLines="50" w:before="120" w:afterLines="100" w:after="240"/>
              <w:jc w:val="both"/>
              <w:rPr>
                <w:rFonts w:ascii="Arial" w:hAnsi="Arial" w:cs="Arial"/>
              </w:rPr>
            </w:pPr>
            <w:r>
              <w:rPr>
                <w:rFonts w:ascii="Arial" w:hAnsi="Arial" w:cs="Arial"/>
              </w:rPr>
              <w:t>Maybe</w:t>
            </w:r>
          </w:p>
        </w:tc>
        <w:tc>
          <w:tcPr>
            <w:tcW w:w="3500" w:type="pct"/>
          </w:tcPr>
          <w:p w14:paraId="49D2D36C" w14:textId="58BE74D5" w:rsidR="00FA08C1" w:rsidRDefault="00FA08C1" w:rsidP="004F7038">
            <w:pPr>
              <w:spacing w:beforeLines="50" w:before="120" w:afterLines="100" w:after="240"/>
              <w:jc w:val="both"/>
              <w:rPr>
                <w:rFonts w:ascii="Arial" w:hAnsi="Arial" w:cs="Arial"/>
              </w:rPr>
            </w:pPr>
            <w:r>
              <w:rPr>
                <w:rFonts w:ascii="Arial" w:hAnsi="Arial" w:cs="Arial"/>
              </w:rPr>
              <w:t xml:space="preserve">We are open to supporting CHO recovery procedure also for this case, but as commented by </w:t>
            </w:r>
            <w:proofErr w:type="spellStart"/>
            <w:r>
              <w:rPr>
                <w:rFonts w:ascii="Arial" w:hAnsi="Arial" w:cs="Arial"/>
              </w:rPr>
              <w:t>Mediatek</w:t>
            </w:r>
            <w:proofErr w:type="spellEnd"/>
            <w:r>
              <w:rPr>
                <w:rFonts w:ascii="Arial" w:hAnsi="Arial" w:cs="Arial"/>
              </w:rPr>
              <w:t xml:space="preserve"> there are some questions that we think should be discussed in the meeting.</w:t>
            </w:r>
          </w:p>
        </w:tc>
      </w:tr>
      <w:tr w:rsidR="00170468" w14:paraId="6F31F924" w14:textId="77777777">
        <w:tc>
          <w:tcPr>
            <w:tcW w:w="781" w:type="pct"/>
          </w:tcPr>
          <w:p w14:paraId="1F7D2ABF" w14:textId="12F1FF3B" w:rsidR="00170468" w:rsidRDefault="00170468"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1FDD93AA" w14:textId="6F52CED9" w:rsidR="00170468" w:rsidRDefault="00170468"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1276B608" w14:textId="219814FA" w:rsidR="00170468" w:rsidRDefault="00170468" w:rsidP="004F7038">
            <w:pPr>
              <w:spacing w:beforeLines="50" w:before="120" w:afterLines="100" w:after="240"/>
              <w:jc w:val="both"/>
              <w:rPr>
                <w:rFonts w:ascii="Arial" w:hAnsi="Arial" w:cs="Arial"/>
              </w:rPr>
            </w:pPr>
          </w:p>
        </w:tc>
      </w:tr>
      <w:tr w:rsidR="00777233" w14:paraId="132ABB42" w14:textId="77777777" w:rsidTr="00777233">
        <w:tc>
          <w:tcPr>
            <w:tcW w:w="781" w:type="pct"/>
            <w:tcBorders>
              <w:top w:val="single" w:sz="4" w:space="0" w:color="auto"/>
              <w:left w:val="single" w:sz="4" w:space="0" w:color="auto"/>
              <w:bottom w:val="single" w:sz="4" w:space="0" w:color="auto"/>
              <w:right w:val="single" w:sz="4" w:space="0" w:color="auto"/>
            </w:tcBorders>
          </w:tcPr>
          <w:p w14:paraId="5F078D66" w14:textId="77777777" w:rsidR="00777233" w:rsidRDefault="00777233"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3FC87DC3" w14:textId="77777777" w:rsidR="00777233" w:rsidRDefault="00777233"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098D7769" w14:textId="77777777" w:rsidR="00777233" w:rsidRDefault="00777233" w:rsidP="004F7038">
            <w:pPr>
              <w:spacing w:beforeLines="50" w:before="120" w:afterLines="100" w:after="240"/>
              <w:jc w:val="both"/>
              <w:rPr>
                <w:rFonts w:ascii="Arial" w:hAnsi="Arial" w:cs="Arial"/>
              </w:rPr>
            </w:pPr>
            <w:r>
              <w:rPr>
                <w:rFonts w:ascii="Arial" w:hAnsi="Arial" w:cs="Arial"/>
              </w:rPr>
              <w:t>Some issues should be discussed in the meeting as MTK mentioned.</w:t>
            </w:r>
          </w:p>
        </w:tc>
      </w:tr>
    </w:tbl>
    <w:p w14:paraId="7A73924F"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eastAsia="zh-CN"/>
        </w:rPr>
      </w:pPr>
    </w:p>
    <w:p w14:paraId="38B2786D" w14:textId="77777777" w:rsidR="00EF2601" w:rsidRPr="00AE5F6D" w:rsidRDefault="00EF2601"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31C2C650" w14:textId="77777777" w:rsidR="00EF2601" w:rsidRPr="00AE5F6D" w:rsidRDefault="00EF2601" w:rsidP="004F7038">
      <w:pPr>
        <w:spacing w:beforeLines="50" w:before="120" w:afterLines="100" w:after="240"/>
        <w:jc w:val="both"/>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183EC74D" w14:textId="670F7092" w:rsidR="00EF2601" w:rsidRDefault="00EF2601"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sidR="0030514B">
        <w:rPr>
          <w:rFonts w:ascii="Arial" w:eastAsia="宋体" w:hAnsi="Arial" w:cs="Arial" w:hint="eastAsia"/>
        </w:rPr>
        <w:t>(including Maybe)</w:t>
      </w:r>
      <w:r w:rsidRPr="00AE5F6D">
        <w:rPr>
          <w:rFonts w:ascii="Arial" w:eastAsia="宋体" w:hAnsi="Arial" w:cs="Arial"/>
        </w:rPr>
        <w:t>:</w:t>
      </w:r>
      <w:r w:rsidR="0030514B">
        <w:rPr>
          <w:rFonts w:ascii="Arial" w:hAnsi="Arial" w:cs="Arial" w:hint="eastAsia"/>
        </w:rPr>
        <w:t>8</w:t>
      </w:r>
    </w:p>
    <w:p w14:paraId="3946EC19" w14:textId="3C31BC51" w:rsidR="00EF2601" w:rsidRPr="00AE5F6D" w:rsidRDefault="00EF2601"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No:</w:t>
      </w:r>
      <w:r w:rsidR="00CE34CC">
        <w:rPr>
          <w:rFonts w:ascii="Arial" w:hAnsi="Arial" w:cs="Arial" w:hint="eastAsia"/>
        </w:rPr>
        <w:t>4</w:t>
      </w:r>
    </w:p>
    <w:p w14:paraId="3B709F74" w14:textId="48515610" w:rsidR="00EF2601" w:rsidRPr="00AE5F6D" w:rsidRDefault="00CE34CC" w:rsidP="004F7038">
      <w:pPr>
        <w:tabs>
          <w:tab w:val="left" w:pos="3464"/>
        </w:tabs>
        <w:spacing w:beforeLines="50" w:before="120" w:afterLines="100" w:after="240"/>
        <w:jc w:val="both"/>
        <w:rPr>
          <w:rFonts w:ascii="Arial" w:hAnsi="Arial" w:cs="Arial"/>
        </w:rPr>
      </w:pPr>
      <w:r>
        <w:rPr>
          <w:rFonts w:ascii="Arial" w:hAnsi="Arial" w:cs="Arial"/>
        </w:rPr>
        <w:t>T</w:t>
      </w:r>
      <w:r>
        <w:rPr>
          <w:rFonts w:ascii="Arial" w:hAnsi="Arial" w:cs="Arial" w:hint="eastAsia"/>
        </w:rPr>
        <w:t>he majority of</w:t>
      </w:r>
      <w:r w:rsidR="00EF2601">
        <w:rPr>
          <w:rFonts w:ascii="Arial" w:hAnsi="Arial" w:cs="Arial" w:hint="eastAsia"/>
        </w:rPr>
        <w:t xml:space="preserve"> the companies agree that </w:t>
      </w:r>
      <w:r w:rsidRPr="00CE34CC">
        <w:rPr>
          <w:rFonts w:ascii="Arial" w:hAnsi="Arial" w:cs="Arial"/>
        </w:rPr>
        <w:t>that the legacy CHO recovery mechanism applies to the configuration for CHO with candidate SCG(s)</w:t>
      </w:r>
      <w:r w:rsidR="00EF2601">
        <w:rPr>
          <w:rFonts w:ascii="Arial" w:hAnsi="Arial" w:cs="Arial" w:hint="eastAsia"/>
        </w:rPr>
        <w:t xml:space="preserve">. </w:t>
      </w:r>
      <w:r w:rsidR="00FD400B">
        <w:rPr>
          <w:rFonts w:ascii="Arial" w:hAnsi="Arial" w:cs="Arial" w:hint="eastAsia"/>
        </w:rPr>
        <w:t xml:space="preserve">Some companies </w:t>
      </w:r>
      <w:r w:rsidR="00166F94">
        <w:rPr>
          <w:rFonts w:ascii="Arial" w:hAnsi="Arial" w:cs="Arial" w:hint="eastAsia"/>
        </w:rPr>
        <w:t>think</w:t>
      </w:r>
      <w:r w:rsidR="00FD400B">
        <w:rPr>
          <w:rFonts w:ascii="Arial" w:hAnsi="Arial" w:cs="Arial" w:hint="eastAsia"/>
        </w:rPr>
        <w:t xml:space="preserve"> </w:t>
      </w:r>
      <w:r w:rsidR="00166F94">
        <w:rPr>
          <w:rFonts w:ascii="Arial" w:hAnsi="Arial" w:cs="Arial" w:hint="eastAsia"/>
        </w:rPr>
        <w:t xml:space="preserve">it </w:t>
      </w:r>
      <w:r w:rsidR="00166F94">
        <w:rPr>
          <w:rFonts w:ascii="Arial" w:hAnsi="Arial" w:cs="Arial" w:hint="eastAsia"/>
        </w:rPr>
        <w:lastRenderedPageBreak/>
        <w:t>can be up</w:t>
      </w:r>
      <w:r w:rsidR="00FD400B">
        <w:rPr>
          <w:rFonts w:ascii="Arial" w:hAnsi="Arial" w:cs="Arial" w:hint="eastAsia"/>
        </w:rPr>
        <w:t xml:space="preserve"> </w:t>
      </w:r>
      <w:r w:rsidR="00166F94">
        <w:rPr>
          <w:rFonts w:ascii="Arial" w:hAnsi="Arial" w:cs="Arial" w:hint="eastAsia"/>
        </w:rPr>
        <w:t xml:space="preserve">to </w:t>
      </w:r>
      <w:r w:rsidR="00FD400B" w:rsidRPr="00FD400B">
        <w:rPr>
          <w:rFonts w:ascii="Arial" w:hAnsi="Arial" w:cs="Arial"/>
        </w:rPr>
        <w:t xml:space="preserve">UE </w:t>
      </w:r>
      <w:r w:rsidR="00166F94">
        <w:rPr>
          <w:rFonts w:ascii="Arial" w:hAnsi="Arial" w:cs="Arial" w:hint="eastAsia"/>
        </w:rPr>
        <w:t xml:space="preserve">implementation to </w:t>
      </w:r>
      <w:r w:rsidR="00FD400B" w:rsidRPr="00FD400B">
        <w:rPr>
          <w:rFonts w:ascii="Arial" w:hAnsi="Arial" w:cs="Arial"/>
        </w:rPr>
        <w:t xml:space="preserve">select </w:t>
      </w:r>
      <w:r w:rsidR="00166F94">
        <w:rPr>
          <w:rFonts w:ascii="Arial" w:hAnsi="Arial" w:cs="Arial" w:hint="eastAsia"/>
        </w:rPr>
        <w:t>which</w:t>
      </w:r>
      <w:r w:rsidR="00166F94" w:rsidRPr="00FD400B">
        <w:rPr>
          <w:rFonts w:ascii="Arial" w:hAnsi="Arial" w:cs="Arial"/>
        </w:rPr>
        <w:t xml:space="preserve"> CHO configuration</w:t>
      </w:r>
      <w:r w:rsidR="00166F94">
        <w:rPr>
          <w:rFonts w:ascii="Arial" w:hAnsi="Arial" w:cs="Arial" w:hint="eastAsia"/>
        </w:rPr>
        <w:t xml:space="preserve"> to use if</w:t>
      </w:r>
      <w:r w:rsidR="00166F94" w:rsidRPr="00FD400B">
        <w:rPr>
          <w:rFonts w:ascii="Arial" w:hAnsi="Arial" w:cs="Arial" w:hint="eastAsia"/>
        </w:rPr>
        <w:t xml:space="preserve"> </w:t>
      </w:r>
      <w:r w:rsidR="00166F94">
        <w:rPr>
          <w:rFonts w:ascii="Arial" w:hAnsi="Arial" w:cs="Arial" w:hint="eastAsia"/>
        </w:rPr>
        <w:t xml:space="preserve">there are multiple CHO configurations for the selected </w:t>
      </w:r>
      <w:proofErr w:type="spellStart"/>
      <w:r w:rsidR="00166F94">
        <w:rPr>
          <w:rFonts w:ascii="Arial" w:hAnsi="Arial" w:cs="Arial" w:hint="eastAsia"/>
        </w:rPr>
        <w:t>PCell</w:t>
      </w:r>
      <w:proofErr w:type="spellEnd"/>
      <w:r w:rsidR="00FD400B">
        <w:rPr>
          <w:rFonts w:ascii="Arial" w:hAnsi="Arial" w:cs="Arial" w:hint="eastAsia"/>
        </w:rPr>
        <w:t>.</w:t>
      </w:r>
    </w:p>
    <w:p w14:paraId="6AA1EDBE" w14:textId="77777777" w:rsidR="00EF2601" w:rsidRPr="00AE5F6D" w:rsidRDefault="00EF2601"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46C279F6" w14:textId="00B6722A" w:rsidR="00EF2601" w:rsidRPr="00D40756" w:rsidRDefault="00EF2601"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sidR="00166F94">
        <w:rPr>
          <w:rFonts w:ascii="Arial" w:eastAsia="宋体" w:hAnsi="Arial" w:cs="Arial" w:hint="eastAsia"/>
          <w:b/>
        </w:rPr>
        <w:t>3</w:t>
      </w:r>
      <w:r w:rsidR="0031036C">
        <w:rPr>
          <w:rFonts w:ascii="Arial" w:eastAsia="宋体" w:hAnsi="Arial" w:cs="Arial" w:hint="eastAsia"/>
          <w:b/>
        </w:rPr>
        <w:t>(8/12)</w:t>
      </w:r>
      <w:r w:rsidRPr="00AE5F6D">
        <w:rPr>
          <w:rFonts w:ascii="Arial" w:eastAsia="宋体" w:hAnsi="Arial" w:cs="Arial"/>
          <w:b/>
        </w:rPr>
        <w:t xml:space="preserve">: </w:t>
      </w:r>
      <w:r w:rsidR="00A95B71">
        <w:rPr>
          <w:rFonts w:ascii="Arial" w:eastAsia="宋体" w:hAnsi="Arial" w:cs="Arial" w:hint="eastAsia"/>
          <w:b/>
        </w:rPr>
        <w:t>L</w:t>
      </w:r>
      <w:r w:rsidR="00A95B71" w:rsidRPr="00A95B71">
        <w:rPr>
          <w:rFonts w:ascii="Arial" w:eastAsia="宋体" w:hAnsi="Arial" w:cs="Arial"/>
          <w:b/>
        </w:rPr>
        <w:t>egacy CHO recovery mechanism applies to the configuration for CHO with candidate SCG(s)</w:t>
      </w:r>
      <w:r>
        <w:rPr>
          <w:rFonts w:ascii="Arial" w:eastAsia="宋体" w:hAnsi="Arial" w:cs="Arial" w:hint="eastAsia"/>
          <w:b/>
        </w:rPr>
        <w:t>.</w:t>
      </w:r>
      <w:r w:rsidR="00166F94">
        <w:rPr>
          <w:rFonts w:ascii="Arial" w:eastAsia="宋体" w:hAnsi="Arial" w:cs="Arial" w:hint="eastAsia"/>
          <w:b/>
        </w:rPr>
        <w:t xml:space="preserve"> </w:t>
      </w:r>
      <w:r w:rsidR="0069628C">
        <w:rPr>
          <w:rFonts w:ascii="Arial" w:eastAsia="宋体" w:hAnsi="Arial" w:cs="Arial" w:hint="eastAsia"/>
          <w:b/>
        </w:rPr>
        <w:t>I</w:t>
      </w:r>
      <w:r w:rsidR="00166F94" w:rsidRPr="00035539">
        <w:rPr>
          <w:rFonts w:ascii="Arial" w:eastAsia="宋体" w:hAnsi="Arial" w:cs="Arial" w:hint="eastAsia"/>
          <w:b/>
        </w:rPr>
        <w:t xml:space="preserve">t </w:t>
      </w:r>
      <w:r w:rsidR="005226CE">
        <w:rPr>
          <w:rFonts w:ascii="Arial" w:eastAsia="宋体" w:hAnsi="Arial" w:cs="Arial" w:hint="eastAsia"/>
          <w:b/>
        </w:rPr>
        <w:t>is</w:t>
      </w:r>
      <w:r w:rsidR="00166F94" w:rsidRPr="00035539">
        <w:rPr>
          <w:rFonts w:ascii="Arial" w:eastAsia="宋体" w:hAnsi="Arial" w:cs="Arial" w:hint="eastAsia"/>
          <w:b/>
        </w:rPr>
        <w:t xml:space="preserve"> up to </w:t>
      </w:r>
      <w:r w:rsidR="00166F94" w:rsidRPr="00035539">
        <w:rPr>
          <w:rFonts w:ascii="Arial" w:eastAsia="宋体" w:hAnsi="Arial" w:cs="Arial"/>
          <w:b/>
        </w:rPr>
        <w:t xml:space="preserve">UE </w:t>
      </w:r>
      <w:r w:rsidR="00166F94" w:rsidRPr="00035539">
        <w:rPr>
          <w:rFonts w:ascii="Arial" w:eastAsia="宋体" w:hAnsi="Arial" w:cs="Arial" w:hint="eastAsia"/>
          <w:b/>
        </w:rPr>
        <w:t xml:space="preserve">implementation to </w:t>
      </w:r>
      <w:r w:rsidR="00166F94" w:rsidRPr="00035539">
        <w:rPr>
          <w:rFonts w:ascii="Arial" w:eastAsia="宋体" w:hAnsi="Arial" w:cs="Arial"/>
          <w:b/>
        </w:rPr>
        <w:t xml:space="preserve">select </w:t>
      </w:r>
      <w:r w:rsidR="00166F94" w:rsidRPr="00035539">
        <w:rPr>
          <w:rFonts w:ascii="Arial" w:eastAsia="宋体" w:hAnsi="Arial" w:cs="Arial" w:hint="eastAsia"/>
          <w:b/>
        </w:rPr>
        <w:t>which</w:t>
      </w:r>
      <w:r w:rsidR="00166F94" w:rsidRPr="00035539">
        <w:rPr>
          <w:rFonts w:ascii="Arial" w:eastAsia="宋体" w:hAnsi="Arial" w:cs="Arial"/>
          <w:b/>
        </w:rPr>
        <w:t xml:space="preserve"> CHO configuration</w:t>
      </w:r>
      <w:r w:rsidR="00166F94" w:rsidRPr="00035539">
        <w:rPr>
          <w:rFonts w:ascii="Arial" w:eastAsia="宋体" w:hAnsi="Arial" w:cs="Arial" w:hint="eastAsia"/>
          <w:b/>
        </w:rPr>
        <w:t xml:space="preserve"> to use if there are multiple CHO configurations</w:t>
      </w:r>
      <w:r w:rsidR="0069628C">
        <w:rPr>
          <w:rFonts w:ascii="Arial" w:eastAsia="宋体" w:hAnsi="Arial" w:cs="Arial" w:hint="eastAsia"/>
          <w:b/>
        </w:rPr>
        <w:t xml:space="preserve"> </w:t>
      </w:r>
      <w:r w:rsidR="00166F94" w:rsidRPr="00035539">
        <w:rPr>
          <w:rFonts w:ascii="Arial" w:eastAsia="宋体" w:hAnsi="Arial" w:cs="Arial" w:hint="eastAsia"/>
          <w:b/>
        </w:rPr>
        <w:t xml:space="preserve">for the selected </w:t>
      </w:r>
      <w:proofErr w:type="spellStart"/>
      <w:r w:rsidR="00166F94" w:rsidRPr="00035539">
        <w:rPr>
          <w:rFonts w:ascii="Arial" w:eastAsia="宋体" w:hAnsi="Arial" w:cs="Arial" w:hint="eastAsia"/>
          <w:b/>
        </w:rPr>
        <w:t>PCell</w:t>
      </w:r>
      <w:proofErr w:type="spellEnd"/>
      <w:r w:rsidR="00166F94" w:rsidRPr="00035539">
        <w:rPr>
          <w:rFonts w:ascii="Arial" w:eastAsia="宋体" w:hAnsi="Arial" w:cs="Arial" w:hint="eastAsia"/>
          <w:b/>
        </w:rPr>
        <w:t>.</w:t>
      </w:r>
    </w:p>
    <w:p w14:paraId="46A4BB4E" w14:textId="77777777" w:rsidR="00EF2601" w:rsidRPr="00EF2601" w:rsidRDefault="00EF2601" w:rsidP="004F7038">
      <w:pPr>
        <w:pStyle w:val="EmailDiscussion2"/>
        <w:spacing w:beforeLines="50" w:before="120" w:afterLines="100" w:after="240"/>
        <w:ind w:left="0" w:firstLine="0"/>
        <w:jc w:val="both"/>
        <w:rPr>
          <w:rFonts w:ascii="Arial" w:eastAsiaTheme="minorEastAsia" w:hAnsi="Arial" w:cs="Arial"/>
          <w:lang w:eastAsia="zh-CN"/>
        </w:rPr>
      </w:pPr>
    </w:p>
    <w:p w14:paraId="3EC0C913" w14:textId="77777777" w:rsidR="003E4D28" w:rsidRDefault="00514DFD" w:rsidP="004F7038">
      <w:pPr>
        <w:pStyle w:val="2"/>
        <w:numPr>
          <w:ilvl w:val="0"/>
          <w:numId w:val="0"/>
        </w:numPr>
        <w:spacing w:beforeLines="50" w:before="120" w:afterLines="100" w:after="240"/>
        <w:ind w:left="576" w:hanging="576"/>
      </w:pPr>
      <w:r>
        <w:rPr>
          <w:rFonts w:hint="eastAsia"/>
        </w:rPr>
        <w:t>Issue#4</w:t>
      </w:r>
    </w:p>
    <w:p w14:paraId="04EEB8CB" w14:textId="77777777" w:rsidR="003E4D28" w:rsidRDefault="00514DFD" w:rsidP="004F7038">
      <w:pPr>
        <w:keepLines/>
        <w:overflowPunct w:val="0"/>
        <w:autoSpaceDE w:val="0"/>
        <w:autoSpaceDN w:val="0"/>
        <w:adjustRightInd w:val="0"/>
        <w:spacing w:beforeLines="50" w:before="120" w:afterLines="100" w:after="240" w:line="240" w:lineRule="auto"/>
        <w:ind w:left="1135" w:hanging="851"/>
        <w:jc w:val="both"/>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14:paraId="553403E2"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14:paraId="4785E186"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3548BBD6" w14:textId="77777777">
        <w:tc>
          <w:tcPr>
            <w:tcW w:w="781" w:type="pct"/>
          </w:tcPr>
          <w:p w14:paraId="7629A526"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36B189FB"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540740AB"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52FB22C2" w14:textId="77777777">
        <w:tc>
          <w:tcPr>
            <w:tcW w:w="781" w:type="pct"/>
          </w:tcPr>
          <w:p w14:paraId="425AC0CE" w14:textId="77777777" w:rsidR="003E4D28" w:rsidRDefault="00514DFD" w:rsidP="004F7038">
            <w:pPr>
              <w:spacing w:beforeLines="50" w:before="120" w:afterLines="100" w:after="240"/>
              <w:jc w:val="both"/>
              <w:rPr>
                <w:rFonts w:ascii="Arial" w:eastAsia="宋体" w:hAnsi="Arial" w:cs="Arial"/>
              </w:rPr>
            </w:pPr>
            <w:proofErr w:type="spellStart"/>
            <w:r>
              <w:rPr>
                <w:rFonts w:ascii="Arial" w:hAnsi="Arial" w:cs="Arial"/>
              </w:rPr>
              <w:t>MediaTek</w:t>
            </w:r>
            <w:proofErr w:type="spellEnd"/>
          </w:p>
        </w:tc>
        <w:tc>
          <w:tcPr>
            <w:tcW w:w="719" w:type="pct"/>
          </w:tcPr>
          <w:p w14:paraId="2EA3844A"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5216E279" w14:textId="77777777" w:rsidR="003E4D28" w:rsidRDefault="00514DFD" w:rsidP="004F7038">
            <w:pPr>
              <w:spacing w:beforeLines="50" w:before="120" w:afterLines="100" w:after="240"/>
              <w:jc w:val="both"/>
              <w:rPr>
                <w:rFonts w:ascii="Arial" w:hAnsi="Arial" w:cs="Arial"/>
              </w:rPr>
            </w:pPr>
            <w:r>
              <w:rPr>
                <w:rFonts w:ascii="Arial" w:hAnsi="Arial" w:cs="Arial"/>
              </w:rPr>
              <w:t xml:space="preserve">We see no strong reason to stop evaluation. However, if A3/A5 is supported (see issue #7), maybe there is some impact. The evaluation of source </w:t>
            </w:r>
            <w:proofErr w:type="spellStart"/>
            <w:r>
              <w:rPr>
                <w:rFonts w:ascii="Arial" w:hAnsi="Arial" w:cs="Arial"/>
              </w:rPr>
              <w:t>PSCell</w:t>
            </w:r>
            <w:proofErr w:type="spellEnd"/>
            <w:r>
              <w:rPr>
                <w:rFonts w:ascii="Arial" w:hAnsi="Arial" w:cs="Arial"/>
              </w:rPr>
              <w:t xml:space="preserve"> during SCG failure is kind of strange. </w:t>
            </w:r>
          </w:p>
        </w:tc>
      </w:tr>
      <w:tr w:rsidR="003E4D28" w14:paraId="1F47B915" w14:textId="77777777">
        <w:tc>
          <w:tcPr>
            <w:tcW w:w="781" w:type="pct"/>
            <w:vAlign w:val="center"/>
          </w:tcPr>
          <w:p w14:paraId="07714E69" w14:textId="77777777" w:rsidR="003E4D28" w:rsidRDefault="00514DFD" w:rsidP="004F7038">
            <w:pPr>
              <w:spacing w:beforeLines="50" w:before="120" w:afterLines="100" w:after="240"/>
              <w:jc w:val="both"/>
              <w:rPr>
                <w:rFonts w:ascii="Arial" w:hAnsi="Arial" w:cs="Arial"/>
              </w:rPr>
            </w:pPr>
            <w:r>
              <w:rPr>
                <w:rFonts w:ascii="Arial" w:eastAsia="宋体" w:hAnsi="Arial" w:cs="Arial"/>
              </w:rPr>
              <w:t>CATT</w:t>
            </w:r>
          </w:p>
        </w:tc>
        <w:tc>
          <w:tcPr>
            <w:tcW w:w="719" w:type="pct"/>
            <w:vAlign w:val="center"/>
          </w:tcPr>
          <w:p w14:paraId="20D9D522" w14:textId="77777777" w:rsidR="003E4D28" w:rsidRDefault="00514DFD" w:rsidP="004F7038">
            <w:pPr>
              <w:spacing w:beforeLines="50" w:before="120" w:afterLines="100" w:after="240"/>
              <w:jc w:val="both"/>
              <w:rPr>
                <w:rFonts w:ascii="Arial" w:hAnsi="Arial" w:cs="Arial"/>
              </w:rPr>
            </w:pPr>
            <w:r>
              <w:rPr>
                <w:rFonts w:ascii="Arial" w:eastAsia="宋体" w:hAnsi="Arial" w:cs="Arial"/>
              </w:rPr>
              <w:t>Yes</w:t>
            </w:r>
          </w:p>
        </w:tc>
        <w:tc>
          <w:tcPr>
            <w:tcW w:w="3500" w:type="pct"/>
          </w:tcPr>
          <w:p w14:paraId="5FD23BA9" w14:textId="77777777" w:rsidR="003E4D28" w:rsidRDefault="003E4D28" w:rsidP="004F7038">
            <w:pPr>
              <w:spacing w:beforeLines="50" w:before="120" w:afterLines="100" w:after="240"/>
              <w:jc w:val="both"/>
              <w:rPr>
                <w:rFonts w:ascii="Arial" w:hAnsi="Arial" w:cs="Arial"/>
              </w:rPr>
            </w:pPr>
          </w:p>
        </w:tc>
      </w:tr>
      <w:tr w:rsidR="003E4D28" w14:paraId="370AE4BF" w14:textId="77777777">
        <w:tc>
          <w:tcPr>
            <w:tcW w:w="781" w:type="pct"/>
          </w:tcPr>
          <w:p w14:paraId="1D9429AE"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580FC3E3" w14:textId="77777777" w:rsidR="003E4D28" w:rsidRDefault="00514DFD"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6FDAC6D6" w14:textId="77777777" w:rsidR="003E4D28" w:rsidRDefault="00514DFD" w:rsidP="004F7038">
            <w:pPr>
              <w:spacing w:beforeLines="50" w:before="120" w:afterLines="100" w:after="240"/>
              <w:jc w:val="both"/>
              <w:rPr>
                <w:rFonts w:ascii="Arial" w:hAnsi="Arial" w:cs="Arial"/>
              </w:rPr>
            </w:pPr>
            <w:r>
              <w:rPr>
                <w:lang w:val="en-GB"/>
              </w:rPr>
              <w:t xml:space="preserve">Upon </w:t>
            </w:r>
            <w:proofErr w:type="spellStart"/>
            <w:r>
              <w:rPr>
                <w:lang w:val="en-GB"/>
              </w:rPr>
              <w:t>SCGFailure</w:t>
            </w:r>
            <w:proofErr w:type="spellEnd"/>
            <w:r>
              <w:rPr>
                <w:lang w:val="en-GB"/>
              </w:rPr>
              <w:t>, UE stops conditional reconfiguration evaluation of CPAC. Thus the conditional reconfiguration evaluation for CHO with candidate SCG(s) will never be fulfilled as CPAC evaluation is stopped. So there is no need to continue</w:t>
            </w:r>
            <w:proofErr w:type="gramStart"/>
            <w:r>
              <w:rPr>
                <w:lang w:val="en-GB"/>
              </w:rPr>
              <w:t>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3E4D28" w14:paraId="25FEA0E1" w14:textId="77777777">
        <w:tc>
          <w:tcPr>
            <w:tcW w:w="781" w:type="pct"/>
          </w:tcPr>
          <w:p w14:paraId="37F64788" w14:textId="77777777" w:rsidR="003E4D28" w:rsidRDefault="00514DFD" w:rsidP="004F7038">
            <w:pPr>
              <w:spacing w:beforeLines="50" w:before="120" w:afterLines="100" w:after="240"/>
              <w:jc w:val="both"/>
              <w:rPr>
                <w:rFonts w:ascii="Arial" w:hAnsi="Arial" w:cs="Arial"/>
                <w:szCs w:val="20"/>
              </w:rPr>
            </w:pPr>
            <w:r>
              <w:rPr>
                <w:rFonts w:ascii="Arial" w:hAnsi="Arial" w:cs="Arial" w:hint="eastAsia"/>
                <w:szCs w:val="20"/>
              </w:rPr>
              <w:lastRenderedPageBreak/>
              <w:t>v</w:t>
            </w:r>
            <w:r>
              <w:rPr>
                <w:rFonts w:ascii="Arial" w:hAnsi="Arial" w:cs="Arial"/>
                <w:szCs w:val="20"/>
              </w:rPr>
              <w:t>ivo</w:t>
            </w:r>
          </w:p>
        </w:tc>
        <w:tc>
          <w:tcPr>
            <w:tcW w:w="719" w:type="pct"/>
          </w:tcPr>
          <w:p w14:paraId="7E230591" w14:textId="77777777" w:rsidR="003E4D28" w:rsidRDefault="00514DFD" w:rsidP="004F7038">
            <w:pPr>
              <w:spacing w:beforeLines="50" w:before="120" w:afterLines="100" w:after="240"/>
              <w:jc w:val="both"/>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14:paraId="209991BA"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It’s better to under NW control. </w:t>
            </w:r>
          </w:p>
          <w:p w14:paraId="3E783E66"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14:paraId="5D16502C" w14:textId="77777777">
        <w:tc>
          <w:tcPr>
            <w:tcW w:w="781" w:type="pct"/>
          </w:tcPr>
          <w:p w14:paraId="346E98B4"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11E4F760"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17F2EA61" w14:textId="77777777" w:rsidR="003E4D28" w:rsidRDefault="003E4D28" w:rsidP="004F7038">
            <w:pPr>
              <w:spacing w:beforeLines="50" w:before="120" w:afterLines="100" w:after="240"/>
              <w:jc w:val="both"/>
              <w:rPr>
                <w:rFonts w:ascii="Arial" w:hAnsi="Arial" w:cs="Arial"/>
              </w:rPr>
            </w:pPr>
          </w:p>
        </w:tc>
      </w:tr>
      <w:tr w:rsidR="003E4D28" w14:paraId="757D2813" w14:textId="77777777">
        <w:tc>
          <w:tcPr>
            <w:tcW w:w="781" w:type="pct"/>
          </w:tcPr>
          <w:p w14:paraId="3C0E8605"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14384616"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4DE56C6B" w14:textId="77777777" w:rsidR="003E4D28" w:rsidRDefault="00514DFD" w:rsidP="004F7038">
            <w:pPr>
              <w:spacing w:beforeLines="50" w:before="120" w:afterLines="100" w:after="240"/>
              <w:jc w:val="both"/>
              <w:rPr>
                <w:rFonts w:ascii="Arial" w:hAnsi="Arial" w:cs="Arial"/>
              </w:rPr>
            </w:pPr>
            <w:r>
              <w:rPr>
                <w:rFonts w:ascii="Arial" w:hAnsi="Arial" w:cs="Arial" w:hint="eastAsia"/>
              </w:rPr>
              <w:t>The initiation of SCG failure information procedure should not impact the CHO related procedure.</w:t>
            </w:r>
          </w:p>
        </w:tc>
      </w:tr>
      <w:tr w:rsidR="004D2BC9" w14:paraId="4F652E4C" w14:textId="77777777">
        <w:tc>
          <w:tcPr>
            <w:tcW w:w="781" w:type="pct"/>
          </w:tcPr>
          <w:p w14:paraId="5D774D9F" w14:textId="77777777" w:rsidR="004D2BC9" w:rsidRDefault="004D2BC9" w:rsidP="004F7038">
            <w:pPr>
              <w:spacing w:beforeLines="50" w:before="120" w:afterLines="100" w:after="240"/>
              <w:jc w:val="both"/>
              <w:rPr>
                <w:rFonts w:ascii="Arial" w:hAnsi="Arial" w:cs="Arial"/>
              </w:rPr>
            </w:pPr>
            <w:proofErr w:type="spellStart"/>
            <w:r>
              <w:rPr>
                <w:rFonts w:ascii="Arial" w:hAnsi="Arial" w:cs="Arial"/>
              </w:rPr>
              <w:t>X</w:t>
            </w:r>
            <w:r>
              <w:rPr>
                <w:rFonts w:ascii="Arial" w:hAnsi="Arial" w:cs="Arial" w:hint="eastAsia"/>
              </w:rPr>
              <w:t>iaomi</w:t>
            </w:r>
            <w:proofErr w:type="spellEnd"/>
          </w:p>
        </w:tc>
        <w:tc>
          <w:tcPr>
            <w:tcW w:w="719" w:type="pct"/>
          </w:tcPr>
          <w:p w14:paraId="44E9BC2E" w14:textId="77777777" w:rsidR="004D2BC9" w:rsidRDefault="004D2BC9"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55E50E5F" w14:textId="77777777" w:rsidR="004D2BC9" w:rsidRDefault="004D2BC9" w:rsidP="004F7038">
            <w:pPr>
              <w:spacing w:beforeLines="50" w:before="120" w:afterLines="100" w:after="240"/>
              <w:jc w:val="both"/>
              <w:rPr>
                <w:rFonts w:ascii="Arial" w:hAnsi="Arial" w:cs="Arial"/>
              </w:rPr>
            </w:pPr>
          </w:p>
        </w:tc>
      </w:tr>
      <w:tr w:rsidR="00247346" w14:paraId="7B5E79A3" w14:textId="77777777">
        <w:tc>
          <w:tcPr>
            <w:tcW w:w="781" w:type="pct"/>
          </w:tcPr>
          <w:p w14:paraId="77AE0700"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A4F92B1" w14:textId="77777777" w:rsidR="00247346" w:rsidRPr="00E21B97" w:rsidRDefault="00247346" w:rsidP="004F7038">
            <w:pPr>
              <w:spacing w:beforeLines="50" w:before="120" w:afterLines="100" w:after="240"/>
              <w:jc w:val="both"/>
              <w:rPr>
                <w:rFonts w:ascii="Arial" w:hAnsi="Arial" w:cs="Arial"/>
              </w:rPr>
            </w:pPr>
          </w:p>
        </w:tc>
        <w:tc>
          <w:tcPr>
            <w:tcW w:w="3500" w:type="pct"/>
          </w:tcPr>
          <w:p w14:paraId="09BB8EB5"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r w:rsidR="00A30AEB" w14:paraId="5AC60DA2" w14:textId="77777777">
        <w:tc>
          <w:tcPr>
            <w:tcW w:w="781" w:type="pct"/>
          </w:tcPr>
          <w:p w14:paraId="4559A962" w14:textId="776EA196"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1BC3FE2E" w14:textId="3FE94CEE" w:rsidR="00A30AEB" w:rsidRPr="00E21B97" w:rsidRDefault="00A30AEB"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48FADB90" w14:textId="77777777" w:rsidR="00A30AEB" w:rsidRDefault="00A30AEB" w:rsidP="004F7038">
            <w:pPr>
              <w:spacing w:beforeLines="50" w:before="120" w:afterLines="100" w:after="240"/>
              <w:jc w:val="both"/>
              <w:rPr>
                <w:rFonts w:ascii="Arial" w:hAnsi="Arial" w:cs="Arial"/>
              </w:rPr>
            </w:pPr>
          </w:p>
        </w:tc>
      </w:tr>
      <w:tr w:rsidR="00723BA5" w14:paraId="7ED6F84E" w14:textId="77777777">
        <w:tc>
          <w:tcPr>
            <w:tcW w:w="781" w:type="pct"/>
          </w:tcPr>
          <w:p w14:paraId="2627078A" w14:textId="75CA88AB" w:rsidR="00723BA5" w:rsidRDefault="00723BA5" w:rsidP="004F7038">
            <w:pPr>
              <w:spacing w:beforeLines="50" w:before="120" w:afterLines="100" w:after="240"/>
              <w:jc w:val="both"/>
              <w:rPr>
                <w:rFonts w:ascii="Arial" w:hAnsi="Arial" w:cs="Arial"/>
              </w:rPr>
            </w:pPr>
            <w:r>
              <w:rPr>
                <w:rFonts w:ascii="Arial" w:eastAsia="Malgun Gothic" w:hAnsi="Arial" w:cs="Arial"/>
              </w:rPr>
              <w:t>Ericsson</w:t>
            </w:r>
          </w:p>
        </w:tc>
        <w:tc>
          <w:tcPr>
            <w:tcW w:w="719" w:type="pct"/>
          </w:tcPr>
          <w:p w14:paraId="425901E3" w14:textId="75EA0E51" w:rsidR="00723BA5" w:rsidRDefault="00723BA5" w:rsidP="004F7038">
            <w:pPr>
              <w:spacing w:beforeLines="50" w:before="120" w:afterLines="100" w:after="240"/>
              <w:jc w:val="both"/>
              <w:rPr>
                <w:rFonts w:ascii="Arial" w:hAnsi="Arial" w:cs="Arial"/>
              </w:rPr>
            </w:pPr>
            <w:r>
              <w:rPr>
                <w:rFonts w:ascii="Arial" w:hAnsi="Arial" w:cs="Arial"/>
              </w:rPr>
              <w:t>No</w:t>
            </w:r>
          </w:p>
        </w:tc>
        <w:tc>
          <w:tcPr>
            <w:tcW w:w="3500" w:type="pct"/>
          </w:tcPr>
          <w:p w14:paraId="6BAA499D" w14:textId="2F341F8E" w:rsidR="00723BA5" w:rsidRDefault="00723BA5" w:rsidP="004F7038">
            <w:pPr>
              <w:spacing w:beforeLines="50" w:before="120" w:afterLines="100" w:after="240"/>
              <w:jc w:val="both"/>
              <w:rPr>
                <w:rFonts w:ascii="Arial" w:hAnsi="Arial" w:cs="Arial"/>
              </w:rPr>
            </w:pPr>
            <w:r>
              <w:rPr>
                <w:rFonts w:ascii="Arial" w:hAnsi="Arial" w:cs="Arial"/>
              </w:rPr>
              <w:t xml:space="preserve">It seems strange to continue evaluating CPC/CPA if there is a failure of the SCG. The execution conditions will anyhow not be fulfilled in this case. We prefer to keep the legacy behavior and stop CPC/CPA evaluation. There should be a CHO only or CHO with (fixed) SCG configuration anyhow, the UE will continue evaluating the CHO conditions for that configuration. </w:t>
            </w:r>
          </w:p>
        </w:tc>
      </w:tr>
      <w:tr w:rsidR="00F96767" w14:paraId="079AE81D" w14:textId="77777777">
        <w:tc>
          <w:tcPr>
            <w:tcW w:w="781" w:type="pct"/>
          </w:tcPr>
          <w:p w14:paraId="439596E0" w14:textId="06FACCAD" w:rsidR="00F96767" w:rsidRPr="00F96767" w:rsidRDefault="00F96767"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5CC9F008" w14:textId="4BEC8BCB" w:rsidR="00F96767" w:rsidRDefault="00F96767"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4A0A48E2" w14:textId="77777777" w:rsidR="00F96767" w:rsidRDefault="00F96767" w:rsidP="004F7038">
            <w:pPr>
              <w:spacing w:beforeLines="50" w:before="120" w:afterLines="100" w:after="240"/>
              <w:jc w:val="both"/>
              <w:rPr>
                <w:rFonts w:ascii="Arial" w:hAnsi="Arial" w:cs="Arial"/>
              </w:rPr>
            </w:pPr>
          </w:p>
        </w:tc>
      </w:tr>
      <w:tr w:rsidR="00CF63B1" w14:paraId="011623D5" w14:textId="77777777" w:rsidTr="00CF63B1">
        <w:tc>
          <w:tcPr>
            <w:tcW w:w="781" w:type="pct"/>
            <w:tcBorders>
              <w:top w:val="single" w:sz="4" w:space="0" w:color="auto"/>
              <w:left w:val="single" w:sz="4" w:space="0" w:color="auto"/>
              <w:bottom w:val="single" w:sz="4" w:space="0" w:color="auto"/>
              <w:right w:val="single" w:sz="4" w:space="0" w:color="auto"/>
            </w:tcBorders>
          </w:tcPr>
          <w:p w14:paraId="571E9C06" w14:textId="77777777" w:rsidR="00CF63B1" w:rsidRPr="00D935F8" w:rsidRDefault="00CF63B1"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C5484AB" w14:textId="77777777" w:rsidR="00CF63B1" w:rsidRDefault="00CF63B1" w:rsidP="004F7038">
            <w:pPr>
              <w:spacing w:beforeLines="50" w:before="120" w:afterLines="100" w:after="240"/>
              <w:jc w:val="both"/>
              <w:rPr>
                <w:rFonts w:ascii="Arial" w:hAnsi="Arial" w:cs="Arial"/>
              </w:rPr>
            </w:pPr>
            <w:r>
              <w:rPr>
                <w:rFonts w:ascii="Arial" w:hAnsi="Arial" w:cs="Arial"/>
              </w:rPr>
              <w:t>Yes</w:t>
            </w:r>
          </w:p>
        </w:tc>
        <w:tc>
          <w:tcPr>
            <w:tcW w:w="3500" w:type="pct"/>
            <w:tcBorders>
              <w:top w:val="single" w:sz="4" w:space="0" w:color="auto"/>
              <w:left w:val="single" w:sz="4" w:space="0" w:color="auto"/>
              <w:bottom w:val="single" w:sz="4" w:space="0" w:color="auto"/>
              <w:right w:val="single" w:sz="4" w:space="0" w:color="auto"/>
            </w:tcBorders>
          </w:tcPr>
          <w:p w14:paraId="617282F0" w14:textId="77777777" w:rsidR="00CF63B1" w:rsidRDefault="00CF63B1" w:rsidP="004F7038">
            <w:pPr>
              <w:spacing w:beforeLines="50" w:before="120" w:afterLines="100" w:after="240"/>
              <w:jc w:val="both"/>
              <w:rPr>
                <w:rFonts w:ascii="Arial" w:hAnsi="Arial" w:cs="Arial"/>
              </w:rPr>
            </w:pPr>
          </w:p>
        </w:tc>
      </w:tr>
    </w:tbl>
    <w:p w14:paraId="726D51C8"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7C4D37C4" w14:textId="77777777" w:rsidR="00D40756" w:rsidRPr="00AE5F6D" w:rsidRDefault="00D40756"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396165F2" w14:textId="77777777" w:rsidR="00D40756" w:rsidRPr="00AE5F6D" w:rsidRDefault="00D40756" w:rsidP="004F7038">
      <w:pPr>
        <w:spacing w:beforeLines="50" w:before="120" w:afterLines="100" w:after="240"/>
        <w:jc w:val="both"/>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6890C59C" w14:textId="39FA6B95" w:rsidR="00D40756" w:rsidRDefault="00D40756"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sidR="00EF11D4">
        <w:rPr>
          <w:rFonts w:ascii="Arial" w:eastAsia="宋体" w:hAnsi="Arial" w:cs="Arial" w:hint="eastAsia"/>
        </w:rPr>
        <w:t xml:space="preserve">(including view </w:t>
      </w:r>
      <w:r w:rsidR="00992909">
        <w:rPr>
          <w:rFonts w:ascii="Arial" w:eastAsia="宋体" w:hAnsi="Arial" w:cs="Arial" w:hint="eastAsia"/>
        </w:rPr>
        <w:t xml:space="preserve">expressed </w:t>
      </w:r>
      <w:r w:rsidR="00EF11D4">
        <w:rPr>
          <w:rFonts w:ascii="Arial" w:eastAsia="宋体" w:hAnsi="Arial" w:cs="Arial" w:hint="eastAsia"/>
        </w:rPr>
        <w:t>in comments)</w:t>
      </w:r>
      <w:r w:rsidRPr="00AE5F6D">
        <w:rPr>
          <w:rFonts w:ascii="Arial" w:eastAsia="宋体" w:hAnsi="Arial" w:cs="Arial"/>
        </w:rPr>
        <w:t>:</w:t>
      </w:r>
      <w:r w:rsidR="00992909">
        <w:rPr>
          <w:rFonts w:ascii="Arial" w:hAnsi="Arial" w:cs="Arial" w:hint="eastAsia"/>
        </w:rPr>
        <w:t>10</w:t>
      </w:r>
    </w:p>
    <w:p w14:paraId="14F9E391" w14:textId="4C053451" w:rsidR="00D40756" w:rsidRPr="00AE5F6D" w:rsidRDefault="00D40756"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No:</w:t>
      </w:r>
      <w:r w:rsidR="00EF11D4">
        <w:rPr>
          <w:rFonts w:ascii="Arial" w:hAnsi="Arial" w:cs="Arial" w:hint="eastAsia"/>
        </w:rPr>
        <w:t>2</w:t>
      </w:r>
    </w:p>
    <w:p w14:paraId="519BE8BF" w14:textId="20B77DBA" w:rsidR="00D40756" w:rsidRPr="00AE5F6D" w:rsidRDefault="00D40756" w:rsidP="004F7038">
      <w:pPr>
        <w:tabs>
          <w:tab w:val="left" w:pos="3464"/>
        </w:tabs>
        <w:spacing w:beforeLines="50" w:before="120" w:afterLines="100" w:after="240"/>
        <w:jc w:val="both"/>
        <w:rPr>
          <w:rFonts w:ascii="Arial" w:hAnsi="Arial" w:cs="Arial"/>
        </w:rPr>
      </w:pPr>
      <w:r>
        <w:rPr>
          <w:rFonts w:ascii="Arial" w:hAnsi="Arial" w:cs="Arial"/>
        </w:rPr>
        <w:t>T</w:t>
      </w:r>
      <w:r>
        <w:rPr>
          <w:rFonts w:ascii="Arial" w:hAnsi="Arial" w:cs="Arial" w:hint="eastAsia"/>
        </w:rPr>
        <w:t xml:space="preserve">he majority of the companies agree </w:t>
      </w:r>
      <w:r w:rsidR="009A045E" w:rsidRPr="009A045E">
        <w:rPr>
          <w:rFonts w:ascii="Arial" w:hAnsi="Arial" w:cs="Arial"/>
        </w:rPr>
        <w:t>to continue conditional reconfiguration evaluation for CHO with Candidate SCG(s) upon initiating SCG failure information procedure</w:t>
      </w:r>
      <w:r>
        <w:rPr>
          <w:rFonts w:ascii="Arial" w:hAnsi="Arial" w:cs="Arial" w:hint="eastAsia"/>
        </w:rPr>
        <w:t>.</w:t>
      </w:r>
    </w:p>
    <w:p w14:paraId="653CD4A1" w14:textId="77777777" w:rsidR="00D40756" w:rsidRPr="00AE5F6D" w:rsidRDefault="00D40756"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lastRenderedPageBreak/>
        <w:t>Therefore, the proposal is given as below,</w:t>
      </w:r>
    </w:p>
    <w:p w14:paraId="07A06EE3" w14:textId="77777777" w:rsidR="00B0325C" w:rsidRDefault="00B0325C" w:rsidP="00B0325C">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4(10/12)</w:t>
      </w:r>
      <w:r w:rsidRPr="00AE5F6D">
        <w:rPr>
          <w:rFonts w:ascii="Arial" w:eastAsia="宋体" w:hAnsi="Arial" w:cs="Arial"/>
          <w:b/>
        </w:rPr>
        <w:t xml:space="preserve">: </w:t>
      </w:r>
      <w:r>
        <w:rPr>
          <w:rFonts w:ascii="Arial" w:eastAsia="宋体" w:hAnsi="Arial" w:cs="Arial" w:hint="eastAsia"/>
          <w:b/>
        </w:rPr>
        <w:t xml:space="preserve">UE </w:t>
      </w:r>
      <w:r w:rsidRPr="009A045E">
        <w:rPr>
          <w:rFonts w:ascii="Arial" w:eastAsia="宋体" w:hAnsi="Arial" w:cs="Arial"/>
          <w:b/>
        </w:rPr>
        <w:t>continue</w:t>
      </w:r>
      <w:r>
        <w:rPr>
          <w:rFonts w:ascii="Arial" w:eastAsia="宋体" w:hAnsi="Arial" w:cs="Arial" w:hint="eastAsia"/>
          <w:b/>
        </w:rPr>
        <w:t>s</w:t>
      </w:r>
      <w:r w:rsidRPr="009A045E">
        <w:rPr>
          <w:rFonts w:ascii="Arial" w:eastAsia="宋体" w:hAnsi="Arial" w:cs="Arial"/>
          <w:b/>
        </w:rPr>
        <w:t xml:space="preserve"> conditional reconfiguration evaluation for CHO with Candidate SCG(s) upon initiating SCG failure information procedure</w:t>
      </w:r>
      <w:r w:rsidRPr="00A87D04">
        <w:rPr>
          <w:rFonts w:ascii="Arial" w:eastAsia="宋体" w:hAnsi="Arial" w:cs="Arial"/>
          <w:b/>
        </w:rPr>
        <w:t>, unless NW indicates UE to do otherwise.</w:t>
      </w:r>
    </w:p>
    <w:p w14:paraId="7BF4E048" w14:textId="77777777" w:rsidR="00D40756" w:rsidRPr="00D40756" w:rsidRDefault="00D40756" w:rsidP="004F7038">
      <w:pPr>
        <w:pStyle w:val="EmailDiscussion2"/>
        <w:spacing w:beforeLines="50" w:before="120" w:afterLines="100" w:after="240"/>
        <w:ind w:left="0" w:firstLine="0"/>
        <w:jc w:val="both"/>
        <w:rPr>
          <w:rFonts w:ascii="Arial" w:eastAsiaTheme="minorEastAsia" w:hAnsi="Arial" w:cs="Arial"/>
          <w:lang w:val="fi-FI" w:eastAsia="zh-CN"/>
        </w:rPr>
      </w:pPr>
    </w:p>
    <w:p w14:paraId="66E75153" w14:textId="77777777" w:rsidR="003E4D28" w:rsidRDefault="00514DFD" w:rsidP="004F7038">
      <w:pPr>
        <w:pStyle w:val="2"/>
        <w:numPr>
          <w:ilvl w:val="0"/>
          <w:numId w:val="0"/>
        </w:numPr>
        <w:spacing w:beforeLines="50" w:before="120" w:afterLines="100" w:after="240"/>
        <w:ind w:left="576" w:hanging="576"/>
      </w:pPr>
      <w:r>
        <w:rPr>
          <w:rFonts w:hint="eastAsia"/>
        </w:rPr>
        <w:t>Issue#5</w:t>
      </w:r>
    </w:p>
    <w:p w14:paraId="5327DE1A" w14:textId="77777777" w:rsidR="003E4D28" w:rsidRDefault="00514DFD" w:rsidP="004F7038">
      <w:pPr>
        <w:keepLines/>
        <w:spacing w:beforeLines="50" w:before="120" w:afterLines="100" w:after="240" w:line="240" w:lineRule="auto"/>
        <w:ind w:left="1135" w:hanging="851"/>
        <w:jc w:val="both"/>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3B807C70"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4B32AB3B"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01AAF78D" w14:textId="77777777">
        <w:tc>
          <w:tcPr>
            <w:tcW w:w="781" w:type="pct"/>
          </w:tcPr>
          <w:p w14:paraId="71DFC867"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31180CAF"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02AB5365"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5216F6EB" w14:textId="77777777">
        <w:tc>
          <w:tcPr>
            <w:tcW w:w="781" w:type="pct"/>
          </w:tcPr>
          <w:p w14:paraId="16E795FF"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719" w:type="pct"/>
          </w:tcPr>
          <w:p w14:paraId="4D7223D5" w14:textId="77777777" w:rsidR="003E4D28" w:rsidRDefault="00514DFD" w:rsidP="004F7038">
            <w:pPr>
              <w:spacing w:beforeLines="50" w:before="120" w:afterLines="100" w:after="240"/>
              <w:jc w:val="both"/>
              <w:rPr>
                <w:rFonts w:ascii="Arial" w:hAnsi="Arial" w:cs="Arial"/>
              </w:rPr>
            </w:pPr>
            <w:r>
              <w:rPr>
                <w:rFonts w:ascii="Arial" w:hAnsi="Arial" w:cs="Arial"/>
              </w:rPr>
              <w:t>TBD</w:t>
            </w:r>
          </w:p>
        </w:tc>
        <w:tc>
          <w:tcPr>
            <w:tcW w:w="3500" w:type="pct"/>
          </w:tcPr>
          <w:p w14:paraId="2ED5908B" w14:textId="77777777" w:rsidR="003E4D28" w:rsidRDefault="00514DFD" w:rsidP="004F7038">
            <w:pPr>
              <w:spacing w:beforeLines="50" w:before="120" w:afterLines="100" w:after="240"/>
              <w:jc w:val="both"/>
              <w:rPr>
                <w:rFonts w:ascii="Arial" w:hAnsi="Arial" w:cs="Arial"/>
              </w:rPr>
            </w:pPr>
            <w:r>
              <w:rPr>
                <w:rFonts w:ascii="Arial" w:hAnsi="Arial" w:cs="Arial"/>
              </w:rPr>
              <w:t>No extension is fine to us. However, maybe we should also wait for S-CPAC discussion as this one also impacts S-CPAC.</w:t>
            </w:r>
          </w:p>
        </w:tc>
      </w:tr>
      <w:tr w:rsidR="003E4D28" w14:paraId="5AFB4360" w14:textId="77777777">
        <w:tc>
          <w:tcPr>
            <w:tcW w:w="781" w:type="pct"/>
          </w:tcPr>
          <w:p w14:paraId="560B67B7" w14:textId="77777777" w:rsidR="003E4D28" w:rsidRDefault="00514DFD" w:rsidP="004F7038">
            <w:pPr>
              <w:spacing w:beforeLines="50" w:before="120" w:afterLines="100" w:after="240"/>
              <w:jc w:val="both"/>
              <w:rPr>
                <w:rFonts w:ascii="Arial" w:eastAsia="Malgun Gothic" w:hAnsi="Arial" w:cs="Arial"/>
              </w:rPr>
            </w:pPr>
            <w:r>
              <w:rPr>
                <w:rFonts w:ascii="Arial" w:eastAsia="宋体" w:hAnsi="Arial" w:cs="Arial" w:hint="eastAsia"/>
              </w:rPr>
              <w:t>CATT</w:t>
            </w:r>
          </w:p>
        </w:tc>
        <w:tc>
          <w:tcPr>
            <w:tcW w:w="719" w:type="pct"/>
          </w:tcPr>
          <w:p w14:paraId="0E96C93A" w14:textId="77777777" w:rsidR="003E4D28" w:rsidRDefault="00514DFD" w:rsidP="004F7038">
            <w:pPr>
              <w:spacing w:beforeLines="50" w:before="120" w:afterLines="100" w:after="240"/>
              <w:jc w:val="both"/>
              <w:rPr>
                <w:rFonts w:ascii="Arial" w:hAnsi="Arial" w:cs="Arial"/>
              </w:rPr>
            </w:pPr>
            <w:r>
              <w:rPr>
                <w:rFonts w:ascii="Arial" w:eastAsia="宋体" w:hAnsi="Arial" w:cs="Arial" w:hint="eastAsia"/>
              </w:rPr>
              <w:t>Yes</w:t>
            </w:r>
          </w:p>
        </w:tc>
        <w:tc>
          <w:tcPr>
            <w:tcW w:w="3500" w:type="pct"/>
          </w:tcPr>
          <w:p w14:paraId="49B25F35" w14:textId="77777777" w:rsidR="003E4D28" w:rsidRDefault="003E4D28" w:rsidP="004F7038">
            <w:pPr>
              <w:spacing w:beforeLines="50" w:before="120" w:afterLines="100" w:after="240"/>
              <w:jc w:val="both"/>
              <w:rPr>
                <w:rFonts w:ascii="Arial" w:hAnsi="Arial" w:cs="Arial"/>
              </w:rPr>
            </w:pPr>
          </w:p>
        </w:tc>
      </w:tr>
      <w:tr w:rsidR="003E4D28" w14:paraId="5F182A57" w14:textId="77777777">
        <w:tc>
          <w:tcPr>
            <w:tcW w:w="781" w:type="pct"/>
          </w:tcPr>
          <w:p w14:paraId="7454B2E2"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705F6F5A" w14:textId="77777777" w:rsidR="003E4D28" w:rsidRDefault="00514DFD"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183FB53A" w14:textId="77777777" w:rsidR="003E4D28" w:rsidRDefault="00514DFD" w:rsidP="004F7038">
            <w:pPr>
              <w:spacing w:beforeLines="50" w:before="120" w:afterLines="100" w:after="240"/>
              <w:jc w:val="both"/>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 it is benefit to extend the value.</w:t>
            </w:r>
          </w:p>
        </w:tc>
      </w:tr>
      <w:tr w:rsidR="003E4D28" w14:paraId="4D0241A0" w14:textId="77777777">
        <w:tc>
          <w:tcPr>
            <w:tcW w:w="781" w:type="pct"/>
          </w:tcPr>
          <w:p w14:paraId="3D1D3541" w14:textId="77777777" w:rsidR="003E4D28" w:rsidRDefault="00514DFD" w:rsidP="004F7038">
            <w:pPr>
              <w:spacing w:beforeLines="50" w:before="120" w:afterLines="100" w:after="240"/>
              <w:jc w:val="both"/>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2490DCCD" w14:textId="77777777" w:rsidR="003E4D28" w:rsidRDefault="00514DFD" w:rsidP="004F7038">
            <w:pPr>
              <w:spacing w:beforeLines="50" w:before="120" w:afterLines="100" w:after="240"/>
              <w:jc w:val="both"/>
              <w:rPr>
                <w:rFonts w:ascii="Arial" w:hAnsi="Arial" w:cs="Arial"/>
                <w:szCs w:val="20"/>
              </w:rPr>
            </w:pPr>
            <w:r>
              <w:rPr>
                <w:rFonts w:ascii="Arial" w:hAnsi="Arial" w:cs="Arial" w:hint="eastAsia"/>
                <w:szCs w:val="20"/>
              </w:rPr>
              <w:t>Y</w:t>
            </w:r>
            <w:r>
              <w:rPr>
                <w:rFonts w:ascii="Arial" w:hAnsi="Arial" w:cs="Arial"/>
                <w:szCs w:val="20"/>
              </w:rPr>
              <w:t>es with comments</w:t>
            </w:r>
          </w:p>
        </w:tc>
        <w:tc>
          <w:tcPr>
            <w:tcW w:w="3500" w:type="pct"/>
          </w:tcPr>
          <w:p w14:paraId="6473644F"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14:paraId="39DC219C"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We are open to extend it.</w:t>
            </w:r>
          </w:p>
        </w:tc>
      </w:tr>
      <w:tr w:rsidR="003E4D28" w14:paraId="5C2AE876" w14:textId="77777777">
        <w:tc>
          <w:tcPr>
            <w:tcW w:w="781" w:type="pct"/>
          </w:tcPr>
          <w:p w14:paraId="6A9C7CCD"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106CB0F9"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34CDF489" w14:textId="77777777" w:rsidR="003E4D28" w:rsidRDefault="003E4D28" w:rsidP="004F7038">
            <w:pPr>
              <w:spacing w:beforeLines="50" w:before="120" w:afterLines="100" w:after="240"/>
              <w:jc w:val="both"/>
              <w:rPr>
                <w:rFonts w:ascii="Arial" w:hAnsi="Arial" w:cs="Arial"/>
              </w:rPr>
            </w:pPr>
          </w:p>
        </w:tc>
      </w:tr>
      <w:tr w:rsidR="003E4D28" w14:paraId="3DCE6485" w14:textId="77777777">
        <w:tc>
          <w:tcPr>
            <w:tcW w:w="781" w:type="pct"/>
          </w:tcPr>
          <w:p w14:paraId="7524D5A6"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212538E4"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2C0458C6" w14:textId="77777777" w:rsidR="003E4D28" w:rsidRDefault="003E4D28" w:rsidP="004F7038">
            <w:pPr>
              <w:spacing w:beforeLines="50" w:before="120" w:afterLines="100" w:after="240"/>
              <w:jc w:val="both"/>
              <w:rPr>
                <w:rFonts w:ascii="Arial" w:hAnsi="Arial" w:cs="Arial"/>
              </w:rPr>
            </w:pPr>
          </w:p>
        </w:tc>
      </w:tr>
      <w:tr w:rsidR="004D2BC9" w14:paraId="03E7BC2F" w14:textId="77777777">
        <w:tc>
          <w:tcPr>
            <w:tcW w:w="781" w:type="pct"/>
          </w:tcPr>
          <w:p w14:paraId="31F30BD2" w14:textId="77777777" w:rsidR="004D2BC9" w:rsidRDefault="004D2BC9"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54195865" w14:textId="77777777" w:rsidR="004D2BC9" w:rsidRDefault="004D2BC9"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6B61041D" w14:textId="77777777" w:rsidR="004D2BC9" w:rsidRDefault="004D2BC9" w:rsidP="004F7038">
            <w:pPr>
              <w:spacing w:beforeLines="50" w:before="120" w:afterLines="100" w:after="240"/>
              <w:jc w:val="both"/>
              <w:rPr>
                <w:rFonts w:ascii="Arial" w:hAnsi="Arial" w:cs="Arial"/>
              </w:rPr>
            </w:pPr>
          </w:p>
        </w:tc>
      </w:tr>
      <w:tr w:rsidR="00247346" w14:paraId="0FD6F39A" w14:textId="77777777">
        <w:tc>
          <w:tcPr>
            <w:tcW w:w="781" w:type="pct"/>
          </w:tcPr>
          <w:p w14:paraId="6C2AFD0F" w14:textId="77777777" w:rsidR="00247346" w:rsidRDefault="00247346" w:rsidP="004F7038">
            <w:pPr>
              <w:spacing w:beforeLines="50" w:before="120" w:afterLines="100" w:after="240"/>
              <w:jc w:val="both"/>
              <w:rPr>
                <w:rFonts w:ascii="Arial" w:hAnsi="Arial" w:cs="Arial"/>
              </w:rPr>
            </w:pPr>
            <w:r>
              <w:rPr>
                <w:rFonts w:ascii="Arial" w:hAnsi="Arial" w:cs="Arial"/>
              </w:rPr>
              <w:t xml:space="preserve">Huawei, </w:t>
            </w:r>
            <w:proofErr w:type="spellStart"/>
            <w:r>
              <w:rPr>
                <w:rFonts w:ascii="Arial" w:hAnsi="Arial" w:cs="Arial"/>
              </w:rPr>
              <w:lastRenderedPageBreak/>
              <w:t>HiSilicon</w:t>
            </w:r>
            <w:proofErr w:type="spellEnd"/>
          </w:p>
        </w:tc>
        <w:tc>
          <w:tcPr>
            <w:tcW w:w="719" w:type="pct"/>
          </w:tcPr>
          <w:p w14:paraId="483B2C2C" w14:textId="77777777" w:rsidR="00247346" w:rsidRDefault="00247346" w:rsidP="004F7038">
            <w:pPr>
              <w:spacing w:beforeLines="50" w:before="120" w:afterLines="100" w:after="240"/>
              <w:jc w:val="both"/>
              <w:rPr>
                <w:rFonts w:ascii="Arial" w:hAnsi="Arial" w:cs="Arial"/>
              </w:rPr>
            </w:pPr>
            <w:r>
              <w:rPr>
                <w:rFonts w:ascii="Arial" w:hAnsi="Arial" w:cs="Arial" w:hint="eastAsia"/>
              </w:rPr>
              <w:lastRenderedPageBreak/>
              <w:t>Y</w:t>
            </w:r>
            <w:r>
              <w:rPr>
                <w:rFonts w:ascii="Arial" w:hAnsi="Arial" w:cs="Arial"/>
              </w:rPr>
              <w:t>es</w:t>
            </w:r>
          </w:p>
        </w:tc>
        <w:tc>
          <w:tcPr>
            <w:tcW w:w="3500" w:type="pct"/>
          </w:tcPr>
          <w:p w14:paraId="211A7A6A"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 need of extension.</w:t>
            </w:r>
          </w:p>
        </w:tc>
      </w:tr>
      <w:tr w:rsidR="00A30AEB" w14:paraId="39D2125B" w14:textId="77777777">
        <w:tc>
          <w:tcPr>
            <w:tcW w:w="781" w:type="pct"/>
          </w:tcPr>
          <w:p w14:paraId="2E59E97E" w14:textId="0575F515" w:rsidR="00A30AEB" w:rsidRDefault="00A30AEB" w:rsidP="004F7038">
            <w:pPr>
              <w:spacing w:beforeLines="50" w:before="120" w:afterLines="100" w:after="240"/>
              <w:jc w:val="both"/>
              <w:rPr>
                <w:rFonts w:ascii="Arial" w:hAnsi="Arial" w:cs="Arial"/>
              </w:rPr>
            </w:pPr>
            <w:r>
              <w:rPr>
                <w:rFonts w:ascii="Arial" w:hAnsi="Arial" w:cs="Arial" w:hint="eastAsia"/>
              </w:rPr>
              <w:lastRenderedPageBreak/>
              <w:t>C</w:t>
            </w:r>
            <w:r>
              <w:rPr>
                <w:rFonts w:ascii="Arial" w:hAnsi="Arial" w:cs="Arial"/>
              </w:rPr>
              <w:t>MCC</w:t>
            </w:r>
          </w:p>
        </w:tc>
        <w:tc>
          <w:tcPr>
            <w:tcW w:w="719" w:type="pct"/>
          </w:tcPr>
          <w:p w14:paraId="4A5F5213" w14:textId="1947E13A" w:rsidR="00A30AEB" w:rsidRDefault="00A30AEB" w:rsidP="004F7038">
            <w:pPr>
              <w:spacing w:beforeLines="50" w:before="120" w:afterLines="100" w:after="240"/>
              <w:jc w:val="both"/>
              <w:rPr>
                <w:rFonts w:ascii="Arial" w:hAnsi="Arial" w:cs="Arial"/>
              </w:rPr>
            </w:pPr>
            <w:r>
              <w:rPr>
                <w:rFonts w:ascii="Arial" w:hAnsi="Arial" w:cs="Arial" w:hint="eastAsia"/>
              </w:rPr>
              <w:t>No</w:t>
            </w:r>
          </w:p>
        </w:tc>
        <w:tc>
          <w:tcPr>
            <w:tcW w:w="3500" w:type="pct"/>
          </w:tcPr>
          <w:p w14:paraId="45DC91CC" w14:textId="162D390F" w:rsidR="00A30AEB" w:rsidRDefault="00A30AEB" w:rsidP="004F7038">
            <w:pPr>
              <w:spacing w:beforeLines="50" w:before="120" w:afterLines="100" w:after="240"/>
              <w:jc w:val="both"/>
              <w:rPr>
                <w:rFonts w:ascii="Arial" w:hAnsi="Arial" w:cs="Arial"/>
              </w:rPr>
            </w:pPr>
            <w:r>
              <w:rPr>
                <w:rFonts w:ascii="Arial" w:hAnsi="Arial" w:cs="Arial"/>
              </w:rPr>
              <w:t>Share similar view with Samsung, it can be extended.</w:t>
            </w:r>
          </w:p>
        </w:tc>
      </w:tr>
      <w:tr w:rsidR="002F53DE" w14:paraId="7A75B60A" w14:textId="77777777">
        <w:tc>
          <w:tcPr>
            <w:tcW w:w="781" w:type="pct"/>
          </w:tcPr>
          <w:p w14:paraId="52302C23" w14:textId="3EC9EB0C" w:rsidR="002F53DE" w:rsidRDefault="002F53DE" w:rsidP="004F7038">
            <w:pPr>
              <w:spacing w:beforeLines="50" w:before="120" w:afterLines="100" w:after="240"/>
              <w:jc w:val="both"/>
              <w:rPr>
                <w:rFonts w:ascii="Arial" w:hAnsi="Arial" w:cs="Arial"/>
              </w:rPr>
            </w:pPr>
            <w:r>
              <w:rPr>
                <w:rFonts w:ascii="Arial" w:hAnsi="Arial" w:cs="Arial"/>
              </w:rPr>
              <w:t>Ericsson</w:t>
            </w:r>
          </w:p>
        </w:tc>
        <w:tc>
          <w:tcPr>
            <w:tcW w:w="719" w:type="pct"/>
          </w:tcPr>
          <w:p w14:paraId="1D1A1E5F" w14:textId="634AF5E9" w:rsidR="002F53DE" w:rsidRDefault="002F53DE" w:rsidP="004F7038">
            <w:pPr>
              <w:spacing w:beforeLines="50" w:before="120" w:afterLines="100" w:after="240"/>
              <w:jc w:val="both"/>
              <w:rPr>
                <w:rFonts w:ascii="Arial" w:hAnsi="Arial" w:cs="Arial"/>
              </w:rPr>
            </w:pPr>
            <w:r>
              <w:rPr>
                <w:rFonts w:ascii="Arial" w:hAnsi="Arial" w:cs="Arial"/>
              </w:rPr>
              <w:t>No</w:t>
            </w:r>
          </w:p>
        </w:tc>
        <w:tc>
          <w:tcPr>
            <w:tcW w:w="3500" w:type="pct"/>
          </w:tcPr>
          <w:p w14:paraId="0E0BEC52" w14:textId="4DC8E195" w:rsidR="002F53DE" w:rsidRDefault="002F53DE" w:rsidP="004F7038">
            <w:pPr>
              <w:spacing w:beforeLines="50" w:before="120" w:afterLines="100" w:after="240"/>
              <w:jc w:val="both"/>
              <w:rPr>
                <w:rFonts w:ascii="Arial" w:hAnsi="Arial" w:cs="Arial"/>
              </w:rPr>
            </w:pPr>
            <w:r>
              <w:rPr>
                <w:rFonts w:ascii="Arial" w:hAnsi="Arial" w:cs="Arial"/>
              </w:rPr>
              <w:t xml:space="preserve">We think an extension would be useful considering that several identities will be used for a single candidate </w:t>
            </w:r>
            <w:proofErr w:type="spellStart"/>
            <w:r>
              <w:rPr>
                <w:rFonts w:ascii="Arial" w:hAnsi="Arial" w:cs="Arial"/>
              </w:rPr>
              <w:t>PCell</w:t>
            </w:r>
            <w:proofErr w:type="spellEnd"/>
            <w:r>
              <w:rPr>
                <w:rFonts w:ascii="Arial" w:hAnsi="Arial" w:cs="Arial"/>
              </w:rPr>
              <w:t>.</w:t>
            </w:r>
          </w:p>
        </w:tc>
      </w:tr>
      <w:tr w:rsidR="00BF06C4" w14:paraId="4B4AD55F" w14:textId="77777777">
        <w:tc>
          <w:tcPr>
            <w:tcW w:w="781" w:type="pct"/>
          </w:tcPr>
          <w:p w14:paraId="3C0CA08E" w14:textId="6C55212B" w:rsidR="00BF06C4" w:rsidRDefault="00BF06C4"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4B783476" w14:textId="5997B086" w:rsidR="00BF06C4" w:rsidRDefault="00BF06C4"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5D817AA4" w14:textId="49E5F1D6" w:rsidR="00BF06C4" w:rsidRDefault="00BF06C4" w:rsidP="004F7038">
            <w:pPr>
              <w:spacing w:beforeLines="50" w:before="120" w:afterLines="100" w:after="240"/>
              <w:jc w:val="both"/>
              <w:rPr>
                <w:rFonts w:ascii="Arial" w:hAnsi="Arial" w:cs="Arial"/>
              </w:rPr>
            </w:pPr>
          </w:p>
        </w:tc>
      </w:tr>
      <w:tr w:rsidR="00D043CF" w14:paraId="25823456" w14:textId="77777777" w:rsidTr="00D043CF">
        <w:tc>
          <w:tcPr>
            <w:tcW w:w="781" w:type="pct"/>
            <w:tcBorders>
              <w:top w:val="single" w:sz="4" w:space="0" w:color="auto"/>
              <w:left w:val="single" w:sz="4" w:space="0" w:color="auto"/>
              <w:bottom w:val="single" w:sz="4" w:space="0" w:color="auto"/>
              <w:right w:val="single" w:sz="4" w:space="0" w:color="auto"/>
            </w:tcBorders>
          </w:tcPr>
          <w:p w14:paraId="2AAF5FEB" w14:textId="77777777" w:rsidR="00D043CF" w:rsidRDefault="00D043CF"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24FF921D" w14:textId="77777777" w:rsidR="00D043CF" w:rsidRDefault="00D043CF"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Borders>
              <w:top w:val="single" w:sz="4" w:space="0" w:color="auto"/>
              <w:left w:val="single" w:sz="4" w:space="0" w:color="auto"/>
              <w:bottom w:val="single" w:sz="4" w:space="0" w:color="auto"/>
              <w:right w:val="single" w:sz="4" w:space="0" w:color="auto"/>
            </w:tcBorders>
          </w:tcPr>
          <w:p w14:paraId="7B9530E8" w14:textId="77777777" w:rsidR="00D043CF" w:rsidRDefault="00D043CF" w:rsidP="004F7038">
            <w:pPr>
              <w:spacing w:beforeLines="50" w:before="120" w:afterLines="100" w:after="240"/>
              <w:jc w:val="both"/>
              <w:rPr>
                <w:rFonts w:ascii="Arial" w:hAnsi="Arial" w:cs="Arial"/>
              </w:rPr>
            </w:pPr>
            <w:r>
              <w:rPr>
                <w:rFonts w:ascii="Arial" w:hAnsi="Arial" w:cs="Arial"/>
              </w:rPr>
              <w:t xml:space="preserve">If one </w:t>
            </w:r>
            <w:proofErr w:type="spellStart"/>
            <w:r>
              <w:rPr>
                <w:rFonts w:ascii="Arial" w:hAnsi="Arial" w:cs="Arial"/>
              </w:rPr>
              <w:t>PCell</w:t>
            </w:r>
            <w:proofErr w:type="spellEnd"/>
            <w:r>
              <w:rPr>
                <w:rFonts w:ascii="Arial" w:hAnsi="Arial" w:cs="Arial"/>
              </w:rPr>
              <w:t xml:space="preserve"> has three candidate SCGs, three CHO with candidate SCG will be configured. Therefore, the extension could be needed.</w:t>
            </w:r>
          </w:p>
        </w:tc>
      </w:tr>
    </w:tbl>
    <w:p w14:paraId="444C0C2C"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206F906F" w14:textId="77777777" w:rsidR="00AC2C6F" w:rsidRPr="00AE5F6D" w:rsidRDefault="00AC2C6F"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7304A3C6" w14:textId="77777777" w:rsidR="00AC2C6F" w:rsidRPr="00AE5F6D" w:rsidRDefault="00AC2C6F" w:rsidP="004F7038">
      <w:pPr>
        <w:spacing w:beforeLines="50" w:before="120" w:afterLines="100" w:after="240"/>
        <w:jc w:val="both"/>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140BDEA4" w14:textId="106985F7" w:rsidR="00AC2C6F" w:rsidRDefault="00AC2C6F"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hAnsi="Arial" w:cs="Arial" w:hint="eastAsia"/>
        </w:rPr>
        <w:t>7</w:t>
      </w:r>
    </w:p>
    <w:p w14:paraId="2668E8DC" w14:textId="6597658C" w:rsidR="00AC2C6F" w:rsidRDefault="00AC2C6F"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No:4</w:t>
      </w:r>
    </w:p>
    <w:p w14:paraId="7C1FA9E3" w14:textId="5BA0BBBB" w:rsidR="00AC2C6F" w:rsidRPr="00AE5F6D" w:rsidRDefault="00AC2C6F"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TBD:1</w:t>
      </w:r>
    </w:p>
    <w:p w14:paraId="21BA0B01" w14:textId="77777777" w:rsidR="00AC2C6F" w:rsidRPr="00AE5F6D" w:rsidRDefault="00AC2C6F" w:rsidP="004F7038">
      <w:pPr>
        <w:tabs>
          <w:tab w:val="left" w:pos="3464"/>
        </w:tabs>
        <w:spacing w:beforeLines="50" w:before="120" w:afterLines="100" w:after="240"/>
        <w:jc w:val="both"/>
        <w:rPr>
          <w:rFonts w:ascii="Arial" w:hAnsi="Arial" w:cs="Arial"/>
        </w:rPr>
      </w:pPr>
      <w:r>
        <w:rPr>
          <w:rFonts w:ascii="Arial" w:hAnsi="Arial" w:cs="Arial"/>
        </w:rPr>
        <w:t>T</w:t>
      </w:r>
      <w:r>
        <w:rPr>
          <w:rFonts w:ascii="Arial" w:hAnsi="Arial" w:cs="Arial" w:hint="eastAsia"/>
        </w:rPr>
        <w:t xml:space="preserve">he majority of the companies agree </w:t>
      </w:r>
      <w:r w:rsidRPr="009A045E">
        <w:rPr>
          <w:rFonts w:ascii="Arial" w:hAnsi="Arial" w:cs="Arial"/>
        </w:rPr>
        <w:t>to continue conditional reconfiguration evaluation for CHO with Candidate SCG(s) upon initiating SCG failure information procedure</w:t>
      </w:r>
      <w:r>
        <w:rPr>
          <w:rFonts w:ascii="Arial" w:hAnsi="Arial" w:cs="Arial" w:hint="eastAsia"/>
        </w:rPr>
        <w:t>.</w:t>
      </w:r>
    </w:p>
    <w:p w14:paraId="7944D8FC" w14:textId="77777777" w:rsidR="00AC2C6F" w:rsidRPr="00AE5F6D" w:rsidRDefault="00AC2C6F"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61454184" w14:textId="3D5AD0EE" w:rsidR="00AC2C6F" w:rsidRDefault="00AC2C6F"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sidR="0074171C">
        <w:rPr>
          <w:rFonts w:ascii="Arial" w:eastAsia="宋体" w:hAnsi="Arial" w:cs="Arial" w:hint="eastAsia"/>
          <w:b/>
        </w:rPr>
        <w:t>5</w:t>
      </w:r>
      <w:r w:rsidRPr="00AE5F6D">
        <w:rPr>
          <w:rFonts w:ascii="Arial" w:eastAsia="宋体" w:hAnsi="Arial" w:cs="Arial"/>
          <w:b/>
        </w:rPr>
        <w:t>:</w:t>
      </w:r>
      <w:r w:rsidR="00193382">
        <w:rPr>
          <w:rFonts w:ascii="Arial" w:eastAsia="宋体" w:hAnsi="Arial" w:cs="Arial" w:hint="eastAsia"/>
          <w:b/>
        </w:rPr>
        <w:t xml:space="preserve"> Discuss whether to</w:t>
      </w:r>
      <w:r w:rsidRPr="00AE5F6D">
        <w:rPr>
          <w:rFonts w:ascii="Arial" w:eastAsia="宋体" w:hAnsi="Arial" w:cs="Arial"/>
          <w:b/>
        </w:rPr>
        <w:t xml:space="preserve"> </w:t>
      </w:r>
      <w:r w:rsidR="00193382">
        <w:rPr>
          <w:rFonts w:ascii="Arial" w:hAnsi="Arial" w:cs="Arial" w:hint="eastAsia"/>
          <w:b/>
        </w:rPr>
        <w:t>reuse</w:t>
      </w:r>
      <w:r w:rsidR="00193382">
        <w:rPr>
          <w:rFonts w:ascii="Arial" w:hAnsi="Arial" w:cs="Arial"/>
          <w:b/>
        </w:rPr>
        <w:t xml:space="preserve"> maxNrofCondCells-r16 for CHO with candidate SCG(s)</w:t>
      </w:r>
      <w:r>
        <w:rPr>
          <w:rFonts w:ascii="Arial" w:eastAsia="宋体" w:hAnsi="Arial" w:cs="Arial" w:hint="eastAsia"/>
          <w:b/>
        </w:rPr>
        <w:t>.</w:t>
      </w:r>
    </w:p>
    <w:p w14:paraId="759C0594" w14:textId="0DAD9CF0" w:rsidR="00193382" w:rsidRPr="00193382" w:rsidRDefault="00193382" w:rsidP="004F7038">
      <w:pPr>
        <w:pStyle w:val="ac"/>
        <w:numPr>
          <w:ilvl w:val="0"/>
          <w:numId w:val="10"/>
        </w:numPr>
        <w:spacing w:beforeLines="50" w:before="120" w:afterLines="100" w:after="240"/>
        <w:jc w:val="both"/>
        <w:rPr>
          <w:rFonts w:ascii="Arial" w:eastAsia="宋体" w:hAnsi="Arial" w:cs="Arial"/>
          <w:b/>
        </w:rPr>
      </w:pPr>
      <w:r w:rsidRPr="00193382">
        <w:rPr>
          <w:rFonts w:ascii="Arial" w:eastAsia="宋体" w:hAnsi="Arial" w:cs="Arial" w:hint="eastAsia"/>
          <w:b/>
        </w:rPr>
        <w:t>Option 1</w:t>
      </w:r>
      <w:r w:rsidR="0082707D">
        <w:rPr>
          <w:rFonts w:ascii="Arial" w:eastAsia="宋体" w:hAnsi="Arial" w:cs="Arial" w:hint="eastAsia"/>
          <w:b/>
        </w:rPr>
        <w:t>(7/12)</w:t>
      </w:r>
      <w:r w:rsidRPr="00193382">
        <w:rPr>
          <w:rFonts w:ascii="Arial" w:eastAsia="宋体" w:hAnsi="Arial" w:cs="Arial" w:hint="eastAsia"/>
          <w:b/>
        </w:rPr>
        <w:t>: reuse the legacy value (i.e., 8)</w:t>
      </w:r>
    </w:p>
    <w:p w14:paraId="3027FD22" w14:textId="579F6D6B" w:rsidR="00193382" w:rsidRPr="00193382" w:rsidRDefault="00193382" w:rsidP="004F7038">
      <w:pPr>
        <w:pStyle w:val="ac"/>
        <w:numPr>
          <w:ilvl w:val="0"/>
          <w:numId w:val="10"/>
        </w:numPr>
        <w:spacing w:beforeLines="50" w:before="120" w:afterLines="100" w:after="240"/>
        <w:jc w:val="both"/>
        <w:rPr>
          <w:rFonts w:ascii="Arial" w:eastAsia="宋体" w:hAnsi="Arial" w:cs="Arial"/>
          <w:b/>
        </w:rPr>
      </w:pPr>
      <w:r w:rsidRPr="00193382">
        <w:rPr>
          <w:rFonts w:ascii="Arial" w:eastAsia="宋体" w:hAnsi="Arial" w:cs="Arial" w:hint="eastAsia"/>
          <w:b/>
        </w:rPr>
        <w:t>Option 2</w:t>
      </w:r>
      <w:r w:rsidR="0082707D">
        <w:rPr>
          <w:rFonts w:ascii="Arial" w:eastAsia="宋体" w:hAnsi="Arial" w:cs="Arial" w:hint="eastAsia"/>
          <w:b/>
        </w:rPr>
        <w:t>(4/12)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Need an</w:t>
      </w:r>
      <w:r w:rsidRPr="00193382">
        <w:rPr>
          <w:rFonts w:ascii="Arial" w:eastAsia="宋体" w:hAnsi="Arial" w:cs="Arial"/>
          <w:b/>
        </w:rPr>
        <w:t xml:space="preserve"> extension</w:t>
      </w:r>
      <w:r w:rsidR="003B2A1D">
        <w:rPr>
          <w:rFonts w:ascii="Arial" w:eastAsia="宋体" w:hAnsi="Arial" w:cs="Arial" w:hint="eastAsia"/>
          <w:b/>
        </w:rPr>
        <w:t>,</w:t>
      </w:r>
      <w:r w:rsidR="00BC5415">
        <w:rPr>
          <w:rFonts w:ascii="Arial" w:eastAsia="宋体" w:hAnsi="Arial" w:cs="Arial" w:hint="eastAsia"/>
          <w:b/>
        </w:rPr>
        <w:t xml:space="preserve"> </w:t>
      </w:r>
      <w:r w:rsidR="003B2A1D">
        <w:rPr>
          <w:rFonts w:ascii="Arial" w:eastAsia="宋体" w:hAnsi="Arial" w:cs="Arial" w:hint="eastAsia"/>
          <w:b/>
        </w:rPr>
        <w:t>FFS the exact value.</w:t>
      </w:r>
    </w:p>
    <w:p w14:paraId="7D1D96D4" w14:textId="5AE29C35" w:rsidR="00193382" w:rsidRPr="00193382" w:rsidRDefault="00193382" w:rsidP="004F7038">
      <w:pPr>
        <w:pStyle w:val="ac"/>
        <w:numPr>
          <w:ilvl w:val="0"/>
          <w:numId w:val="10"/>
        </w:numPr>
        <w:spacing w:beforeLines="50" w:before="120" w:afterLines="100" w:after="240"/>
        <w:jc w:val="both"/>
        <w:rPr>
          <w:rFonts w:ascii="Arial" w:eastAsia="宋体" w:hAnsi="Arial" w:cs="Arial"/>
          <w:b/>
        </w:rPr>
      </w:pPr>
      <w:r w:rsidRPr="00193382">
        <w:rPr>
          <w:rFonts w:ascii="Arial" w:eastAsia="宋体" w:hAnsi="Arial" w:cs="Arial" w:hint="eastAsia"/>
          <w:b/>
        </w:rPr>
        <w:t>Option 3</w:t>
      </w:r>
      <w:r w:rsidR="0082707D">
        <w:rPr>
          <w:rFonts w:ascii="Arial" w:eastAsia="宋体" w:hAnsi="Arial" w:cs="Arial" w:hint="eastAsia"/>
          <w:b/>
        </w:rPr>
        <w:t>(1/12)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W</w:t>
      </w:r>
      <w:r w:rsidRPr="00193382">
        <w:rPr>
          <w:rFonts w:ascii="Arial" w:eastAsia="宋体" w:hAnsi="Arial" w:cs="Arial"/>
          <w:b/>
        </w:rPr>
        <w:t>ait for S-CPAC discussion</w:t>
      </w:r>
    </w:p>
    <w:p w14:paraId="092817E5" w14:textId="77777777" w:rsidR="00AC2C6F" w:rsidRPr="00AC2C6F" w:rsidRDefault="00AC2C6F" w:rsidP="004F7038">
      <w:pPr>
        <w:pStyle w:val="EmailDiscussion2"/>
        <w:spacing w:beforeLines="50" w:before="120" w:afterLines="100" w:after="240"/>
        <w:ind w:left="0" w:firstLine="0"/>
        <w:jc w:val="both"/>
        <w:rPr>
          <w:rFonts w:ascii="Arial" w:eastAsiaTheme="minorEastAsia" w:hAnsi="Arial" w:cs="Arial"/>
          <w:lang w:val="fi-FI" w:eastAsia="zh-CN"/>
        </w:rPr>
      </w:pPr>
    </w:p>
    <w:p w14:paraId="347BDAC9" w14:textId="77777777" w:rsidR="003E4D28" w:rsidRDefault="00514DFD" w:rsidP="004F7038">
      <w:pPr>
        <w:pStyle w:val="2"/>
        <w:numPr>
          <w:ilvl w:val="0"/>
          <w:numId w:val="0"/>
        </w:numPr>
        <w:spacing w:beforeLines="50" w:before="120" w:afterLines="100" w:after="240"/>
        <w:ind w:left="576" w:hanging="576"/>
        <w:rPr>
          <w:rFonts w:eastAsiaTheme="minorEastAsia"/>
          <w:lang w:eastAsia="zh-CN"/>
        </w:rPr>
      </w:pPr>
      <w:r>
        <w:rPr>
          <w:rFonts w:hint="eastAsia"/>
        </w:rPr>
        <w:t>Issue#</w:t>
      </w:r>
      <w:r>
        <w:rPr>
          <w:rFonts w:eastAsiaTheme="minorEastAsia" w:hint="eastAsia"/>
          <w:lang w:eastAsia="zh-CN"/>
        </w:rPr>
        <w:t>6</w:t>
      </w:r>
    </w:p>
    <w:p w14:paraId="0E8532F4" w14:textId="77777777" w:rsidR="003E4D28" w:rsidRDefault="00514DFD" w:rsidP="004F7038">
      <w:pPr>
        <w:keepLines/>
        <w:spacing w:beforeLines="50" w:before="120" w:afterLines="100" w:after="240" w:line="240" w:lineRule="auto"/>
        <w:ind w:left="1135" w:hanging="851"/>
        <w:jc w:val="both"/>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 xml:space="preserve">the candidate </w:t>
      </w:r>
      <w:proofErr w:type="spellStart"/>
      <w:r>
        <w:rPr>
          <w:rFonts w:ascii="Times New Roman" w:eastAsia="宋体" w:hAnsi="Times New Roman" w:cs="Times New Roman"/>
          <w:sz w:val="20"/>
          <w:szCs w:val="20"/>
          <w:lang w:val="en-GB"/>
        </w:rPr>
        <w:t>PCell</w:t>
      </w:r>
      <w:r>
        <w:rPr>
          <w:rFonts w:ascii="Times New Roman" w:eastAsia="宋体" w:hAnsi="Times New Roman" w:cs="Times New Roman" w:hint="eastAsia"/>
          <w:sz w:val="20"/>
          <w:szCs w:val="20"/>
          <w:lang w:val="en-GB"/>
        </w:rPr>
        <w:t>s</w:t>
      </w:r>
      <w:proofErr w:type="spellEnd"/>
      <w:r>
        <w:rPr>
          <w:rFonts w:ascii="Times New Roman" w:eastAsia="宋体" w:hAnsi="Times New Roman" w:cs="Times New Roman"/>
          <w:sz w:val="20"/>
          <w:szCs w:val="20"/>
          <w:lang w:val="en-GB"/>
        </w:rPr>
        <w:t xml:space="preserve"> and the candidate </w:t>
      </w:r>
      <w:proofErr w:type="spellStart"/>
      <w:r>
        <w:rPr>
          <w:rFonts w:ascii="Times New Roman" w:eastAsia="宋体" w:hAnsi="Times New Roman" w:cs="Times New Roman"/>
          <w:sz w:val="20"/>
          <w:szCs w:val="20"/>
          <w:lang w:val="en-GB"/>
        </w:rPr>
        <w:t>PSCells</w:t>
      </w:r>
      <w:proofErr w:type="spellEnd"/>
      <w:r>
        <w:rPr>
          <w:rFonts w:ascii="Times New Roman" w:eastAsia="宋体" w:hAnsi="Times New Roman" w:cs="Times New Roman"/>
          <w:sz w:val="20"/>
          <w:szCs w:val="20"/>
          <w:lang w:val="en-GB"/>
        </w:rPr>
        <w:t xml:space="preserve">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14:paraId="27007DA1"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 xml:space="preserve">the candidate </w:t>
      </w:r>
      <w:proofErr w:type="spellStart"/>
      <w:r>
        <w:rPr>
          <w:rFonts w:ascii="Arial" w:hAnsi="Arial" w:cs="Arial"/>
        </w:rPr>
        <w:t>PCell</w:t>
      </w:r>
      <w:r>
        <w:rPr>
          <w:rFonts w:ascii="Arial" w:hAnsi="Arial" w:cs="Arial" w:hint="eastAsia"/>
        </w:rPr>
        <w:t>s</w:t>
      </w:r>
      <w:proofErr w:type="spellEnd"/>
      <w:r>
        <w:rPr>
          <w:rFonts w:ascii="Arial" w:hAnsi="Arial" w:cs="Arial"/>
        </w:rPr>
        <w:t xml:space="preserve"> and the candidate </w:t>
      </w:r>
      <w:proofErr w:type="spellStart"/>
      <w:r>
        <w:rPr>
          <w:rFonts w:ascii="Arial" w:hAnsi="Arial" w:cs="Arial"/>
        </w:rPr>
        <w:t>PSCells</w:t>
      </w:r>
      <w:proofErr w:type="spellEnd"/>
      <w:r>
        <w:rPr>
          <w:rFonts w:ascii="Arial" w:hAnsi="Arial" w:cs="Arial"/>
        </w:rPr>
        <w:t xml:space="preserve"> </w:t>
      </w:r>
      <w:r>
        <w:rPr>
          <w:rFonts w:ascii="Arial" w:hAnsi="Arial" w:cs="Arial" w:hint="eastAsia"/>
        </w:rPr>
        <w:t>from each</w:t>
      </w:r>
      <w:r>
        <w:rPr>
          <w:rFonts w:ascii="Arial" w:hAnsi="Arial" w:cs="Arial"/>
        </w:rPr>
        <w:t xml:space="preserve"> candidate MN and the candidate SN is within the </w:t>
      </w:r>
      <w:r>
        <w:rPr>
          <w:rFonts w:ascii="Arial" w:hAnsi="Arial" w:cs="Arial"/>
        </w:rPr>
        <w:lastRenderedPageBreak/>
        <w:t>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w:t>
      </w:r>
      <w:proofErr w:type="spellStart"/>
      <w:r>
        <w:rPr>
          <w:rFonts w:ascii="Arial" w:hAnsi="Arial" w:cs="Arial"/>
        </w:rPr>
        <w:t>PSCells</w:t>
      </w:r>
      <w:proofErr w:type="spellEnd"/>
      <w:r>
        <w:rPr>
          <w:rFonts w:ascii="Arial" w:hAnsi="Arial" w:cs="Arial"/>
        </w:rPr>
        <w:t xml:space="preserve"> associated with the candidate </w:t>
      </w:r>
      <w:proofErr w:type="spellStart"/>
      <w:r>
        <w:rPr>
          <w:rFonts w:ascii="Arial" w:hAnsi="Arial" w:cs="Arial"/>
        </w:rPr>
        <w:t>PCell</w:t>
      </w:r>
      <w:proofErr w:type="spellEnd"/>
      <w:r>
        <w:rPr>
          <w:rFonts w:ascii="Arial" w:hAnsi="Arial" w:cs="Arial" w:hint="eastAsia"/>
        </w:rPr>
        <w:t>.</w:t>
      </w:r>
    </w:p>
    <w:p w14:paraId="58E04BCC"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 xml:space="preserve">source MN should tell each candidate MN a maximum number of the candidate </w:t>
      </w:r>
      <w:proofErr w:type="spellStart"/>
      <w:r>
        <w:rPr>
          <w:rFonts w:ascii="Arial" w:hAnsi="Arial" w:cs="Arial"/>
          <w:b/>
        </w:rPr>
        <w:t>PSCells</w:t>
      </w:r>
      <w:proofErr w:type="spellEnd"/>
      <w:r>
        <w:t xml:space="preserve"> </w:t>
      </w:r>
      <w:r>
        <w:rPr>
          <w:rFonts w:ascii="Arial" w:hAnsi="Arial" w:cs="Arial"/>
          <w:b/>
        </w:rPr>
        <w:t xml:space="preserve">associated with the candidate </w:t>
      </w:r>
      <w:proofErr w:type="spellStart"/>
      <w:r>
        <w:rPr>
          <w:rFonts w:ascii="Arial" w:hAnsi="Arial" w:cs="Arial"/>
          <w:b/>
        </w:rPr>
        <w:t>PCell</w:t>
      </w:r>
      <w:proofErr w:type="spellEnd"/>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4AB40869" w14:textId="77777777">
        <w:tc>
          <w:tcPr>
            <w:tcW w:w="781" w:type="pct"/>
          </w:tcPr>
          <w:p w14:paraId="2FC8C7CC"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44A5AC29"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22CA6C93"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793D1F9A" w14:textId="77777777">
        <w:tc>
          <w:tcPr>
            <w:tcW w:w="781" w:type="pct"/>
          </w:tcPr>
          <w:p w14:paraId="77B38925"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719" w:type="pct"/>
          </w:tcPr>
          <w:p w14:paraId="3DA14AF3"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6FC52584" w14:textId="77777777" w:rsidR="003E4D28" w:rsidRDefault="00514DFD" w:rsidP="004F7038">
            <w:pPr>
              <w:spacing w:beforeLines="50" w:before="120" w:afterLines="100" w:after="240"/>
              <w:jc w:val="both"/>
              <w:rPr>
                <w:rFonts w:ascii="Arial" w:hAnsi="Arial" w:cs="Arial"/>
              </w:rPr>
            </w:pPr>
            <w:r>
              <w:rPr>
                <w:rFonts w:ascii="Arial" w:hAnsi="Arial" w:cs="Arial"/>
              </w:rPr>
              <w:t>Could MN also indicate the IDs to be used for conditional reconfiguration (</w:t>
            </w:r>
            <w:proofErr w:type="spellStart"/>
            <w:r>
              <w:rPr>
                <w:rFonts w:ascii="Arial" w:hAnsi="Arial" w:cs="Arial"/>
                <w:i/>
              </w:rPr>
              <w:t>CondReconfigId</w:t>
            </w:r>
            <w:proofErr w:type="spellEnd"/>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3E4D28" w14:paraId="56EF39D2" w14:textId="77777777">
        <w:tc>
          <w:tcPr>
            <w:tcW w:w="781" w:type="pct"/>
            <w:vAlign w:val="center"/>
          </w:tcPr>
          <w:p w14:paraId="38F25174" w14:textId="77777777" w:rsidR="003E4D28" w:rsidRDefault="00514DFD" w:rsidP="004F7038">
            <w:pPr>
              <w:spacing w:beforeLines="50" w:before="120" w:afterLines="100" w:after="240"/>
              <w:jc w:val="both"/>
              <w:rPr>
                <w:rFonts w:ascii="Arial" w:eastAsia="Malgun Gothic" w:hAnsi="Arial" w:cs="Arial"/>
              </w:rPr>
            </w:pPr>
            <w:r>
              <w:rPr>
                <w:rFonts w:ascii="Arial" w:eastAsia="宋体" w:hAnsi="Arial" w:cs="Arial"/>
              </w:rPr>
              <w:t>CATT</w:t>
            </w:r>
          </w:p>
        </w:tc>
        <w:tc>
          <w:tcPr>
            <w:tcW w:w="719" w:type="pct"/>
            <w:vAlign w:val="center"/>
          </w:tcPr>
          <w:p w14:paraId="432BA861" w14:textId="77777777" w:rsidR="003E4D28" w:rsidRDefault="00514DFD" w:rsidP="004F7038">
            <w:pPr>
              <w:spacing w:beforeLines="50" w:before="120" w:afterLines="100" w:after="240"/>
              <w:jc w:val="both"/>
              <w:rPr>
                <w:rFonts w:ascii="Arial" w:hAnsi="Arial" w:cs="Arial"/>
              </w:rPr>
            </w:pPr>
            <w:r>
              <w:rPr>
                <w:rFonts w:ascii="Arial" w:eastAsia="宋体" w:hAnsi="Arial" w:cs="Arial"/>
              </w:rPr>
              <w:t>Yes</w:t>
            </w:r>
          </w:p>
        </w:tc>
        <w:tc>
          <w:tcPr>
            <w:tcW w:w="3500" w:type="pct"/>
            <w:vAlign w:val="center"/>
          </w:tcPr>
          <w:p w14:paraId="7CE777E3" w14:textId="77777777" w:rsidR="003E4D28" w:rsidRDefault="00514DFD" w:rsidP="004F7038">
            <w:pPr>
              <w:spacing w:beforeLines="50" w:before="120" w:afterLines="100" w:after="240"/>
              <w:jc w:val="both"/>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3E4D28" w14:paraId="2D6FC7CD" w14:textId="77777777">
        <w:tc>
          <w:tcPr>
            <w:tcW w:w="781" w:type="pct"/>
          </w:tcPr>
          <w:p w14:paraId="328A1EF5"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77D26588" w14:textId="77777777" w:rsidR="003E4D28" w:rsidRDefault="00514DFD" w:rsidP="004F7038">
            <w:pPr>
              <w:spacing w:beforeLines="50" w:before="120" w:afterLines="100" w:after="240"/>
              <w:jc w:val="both"/>
              <w:rPr>
                <w:rFonts w:ascii="Arial" w:hAnsi="Arial" w:cs="Arial"/>
              </w:rPr>
            </w:pPr>
            <w:proofErr w:type="spellStart"/>
            <w:r>
              <w:rPr>
                <w:rFonts w:ascii="Arial" w:hAnsi="Arial" w:cs="Arial" w:hint="eastAsia"/>
              </w:rPr>
              <w:t>A</w:t>
            </w:r>
            <w:r>
              <w:rPr>
                <w:rFonts w:ascii="Arial" w:hAnsi="Arial" w:cs="Arial"/>
              </w:rPr>
              <w:t>ck</w:t>
            </w:r>
            <w:proofErr w:type="spellEnd"/>
            <w:r>
              <w:rPr>
                <w:rFonts w:ascii="Arial" w:hAnsi="Arial" w:cs="Arial"/>
              </w:rPr>
              <w:t xml:space="preserve"> the issue</w:t>
            </w:r>
          </w:p>
        </w:tc>
        <w:tc>
          <w:tcPr>
            <w:tcW w:w="3500" w:type="pct"/>
          </w:tcPr>
          <w:p w14:paraId="5D8E0C03" w14:textId="77777777" w:rsidR="003E4D28" w:rsidRDefault="00514DFD" w:rsidP="004F7038">
            <w:pPr>
              <w:spacing w:beforeLines="50" w:before="120" w:afterLines="100" w:after="240"/>
              <w:jc w:val="both"/>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14:paraId="350F9708" w14:textId="77777777">
        <w:tc>
          <w:tcPr>
            <w:tcW w:w="781" w:type="pct"/>
          </w:tcPr>
          <w:p w14:paraId="3450CEDA" w14:textId="77777777" w:rsidR="003E4D28" w:rsidRDefault="00514DFD" w:rsidP="004F7038">
            <w:pPr>
              <w:spacing w:beforeLines="50" w:before="120" w:afterLines="100" w:after="240"/>
              <w:jc w:val="both"/>
              <w:rPr>
                <w:rFonts w:ascii="Arial" w:hAnsi="Arial" w:cs="Arial"/>
              </w:rPr>
            </w:pPr>
            <w:r>
              <w:rPr>
                <w:rFonts w:ascii="Arial" w:hAnsi="Arial" w:cs="Arial" w:hint="eastAsia"/>
              </w:rPr>
              <w:t>v</w:t>
            </w:r>
            <w:r>
              <w:rPr>
                <w:rFonts w:ascii="Arial" w:hAnsi="Arial" w:cs="Arial"/>
              </w:rPr>
              <w:t>ivo</w:t>
            </w:r>
          </w:p>
        </w:tc>
        <w:tc>
          <w:tcPr>
            <w:tcW w:w="719" w:type="pct"/>
          </w:tcPr>
          <w:p w14:paraId="1B1C50B2"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28508BCA" w14:textId="77777777" w:rsidR="003E4D28" w:rsidRDefault="003E4D28" w:rsidP="004F7038">
            <w:pPr>
              <w:spacing w:beforeLines="50" w:before="120" w:afterLines="100" w:after="240"/>
              <w:jc w:val="both"/>
              <w:rPr>
                <w:rFonts w:ascii="Arial" w:hAnsi="Arial" w:cs="Arial"/>
              </w:rPr>
            </w:pPr>
          </w:p>
        </w:tc>
      </w:tr>
      <w:tr w:rsidR="003E4D28" w14:paraId="02BF9CEF" w14:textId="77777777">
        <w:tc>
          <w:tcPr>
            <w:tcW w:w="781" w:type="pct"/>
          </w:tcPr>
          <w:p w14:paraId="3221CECC" w14:textId="77777777" w:rsidR="003E4D28" w:rsidRDefault="00514DFD" w:rsidP="004F7038">
            <w:pPr>
              <w:spacing w:beforeLines="50" w:before="120" w:afterLines="100" w:after="240"/>
              <w:jc w:val="both"/>
              <w:rPr>
                <w:rFonts w:ascii="Arial" w:hAnsi="Arial" w:cs="Arial"/>
              </w:rPr>
            </w:pPr>
            <w:r>
              <w:rPr>
                <w:rFonts w:ascii="Arial" w:hAnsi="Arial" w:cs="Arial"/>
              </w:rPr>
              <w:t xml:space="preserve">Nokia </w:t>
            </w:r>
          </w:p>
        </w:tc>
        <w:tc>
          <w:tcPr>
            <w:tcW w:w="719" w:type="pct"/>
          </w:tcPr>
          <w:p w14:paraId="56072720" w14:textId="77777777" w:rsidR="003E4D28" w:rsidRDefault="00514DFD" w:rsidP="004F7038">
            <w:pPr>
              <w:spacing w:beforeLines="50" w:before="120" w:afterLines="100" w:after="240"/>
              <w:jc w:val="both"/>
              <w:rPr>
                <w:rFonts w:ascii="Arial" w:hAnsi="Arial" w:cs="Arial"/>
              </w:rPr>
            </w:pPr>
            <w:r>
              <w:rPr>
                <w:rFonts w:ascii="Arial" w:hAnsi="Arial" w:cs="Arial"/>
              </w:rPr>
              <w:t>No, see the comment</w:t>
            </w:r>
          </w:p>
        </w:tc>
        <w:tc>
          <w:tcPr>
            <w:tcW w:w="3500" w:type="pct"/>
          </w:tcPr>
          <w:p w14:paraId="6B74C73F" w14:textId="77777777" w:rsidR="003E4D28" w:rsidRDefault="00514DFD" w:rsidP="004F7038">
            <w:pPr>
              <w:spacing w:beforeLines="50" w:before="120" w:afterLines="100" w:after="240"/>
              <w:jc w:val="both"/>
              <w:rPr>
                <w:rFonts w:ascii="Arial" w:hAnsi="Arial" w:cs="Arial"/>
              </w:rPr>
            </w:pPr>
            <w:r>
              <w:rPr>
                <w:rFonts w:ascii="Arial" w:hAnsi="Arial" w:cs="Arial"/>
              </w:rPr>
              <w:t xml:space="preserve">In our understanding, a single CHO configuration would count as one conditional configuration as target </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PCell</w:t>
            </w:r>
            <w:proofErr w:type="spellEnd"/>
            <w:r>
              <w:rPr>
                <w:rFonts w:ascii="Arial" w:hAnsi="Arial" w:cs="Arial"/>
              </w:rPr>
              <w:t xml:space="preserve"> configuration is contained in a single container.</w:t>
            </w:r>
          </w:p>
          <w:p w14:paraId="7A0CA6CE" w14:textId="77777777" w:rsidR="003E4D28" w:rsidRDefault="003E4D28" w:rsidP="004F7038">
            <w:pPr>
              <w:spacing w:beforeLines="50" w:before="120" w:afterLines="100" w:after="240"/>
              <w:jc w:val="both"/>
              <w:rPr>
                <w:rFonts w:ascii="Arial" w:hAnsi="Arial" w:cs="Arial"/>
              </w:rPr>
            </w:pPr>
          </w:p>
          <w:p w14:paraId="526834D4" w14:textId="77777777" w:rsidR="003E4D28" w:rsidRDefault="00514DFD" w:rsidP="004F7038">
            <w:pPr>
              <w:spacing w:beforeLines="50" w:before="120" w:afterLines="100" w:after="240"/>
              <w:jc w:val="both"/>
              <w:rPr>
                <w:rFonts w:ascii="Arial" w:hAnsi="Arial" w:cs="Arial"/>
              </w:rPr>
            </w:pPr>
            <w:r>
              <w:rPr>
                <w:rFonts w:ascii="Arial" w:hAnsi="Arial" w:cs="Arial"/>
              </w:rPr>
              <w:t xml:space="preserve">The target MN can prepare a single connectivity configuration or a dual connectivity configuration. For this reason, the source MN should indicate maximum number of conditional handover configurations the target MN should prepare (not the number of candidate </w:t>
            </w:r>
            <w:proofErr w:type="spellStart"/>
            <w:r>
              <w:rPr>
                <w:rFonts w:ascii="Arial" w:hAnsi="Arial" w:cs="Arial"/>
              </w:rPr>
              <w:t>PSCells</w:t>
            </w:r>
            <w:proofErr w:type="spellEnd"/>
            <w:r>
              <w:rPr>
                <w:rFonts w:ascii="Arial" w:hAnsi="Arial" w:cs="Arial"/>
              </w:rPr>
              <w:t xml:space="preserve"> alone).</w:t>
            </w:r>
          </w:p>
        </w:tc>
      </w:tr>
      <w:tr w:rsidR="003E4D28" w14:paraId="34466C60" w14:textId="77777777">
        <w:tc>
          <w:tcPr>
            <w:tcW w:w="781" w:type="pct"/>
          </w:tcPr>
          <w:p w14:paraId="0BF4303B"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31EAEBC7" w14:textId="77777777" w:rsidR="003E4D28" w:rsidRDefault="00514DFD" w:rsidP="004F7038">
            <w:pPr>
              <w:spacing w:beforeLines="50" w:before="120" w:afterLines="100" w:after="240"/>
              <w:jc w:val="both"/>
              <w:rPr>
                <w:rFonts w:ascii="Arial" w:hAnsi="Arial" w:cs="Arial"/>
              </w:rPr>
            </w:pPr>
            <w:r>
              <w:rPr>
                <w:rFonts w:ascii="Arial" w:hAnsi="Arial" w:cs="Arial" w:hint="eastAsia"/>
              </w:rPr>
              <w:t>No</w:t>
            </w:r>
            <w:r>
              <w:rPr>
                <w:rFonts w:ascii="Arial" w:hAnsi="Arial" w:cs="Arial"/>
              </w:rPr>
              <w:t>, see the comment</w:t>
            </w:r>
          </w:p>
        </w:tc>
        <w:tc>
          <w:tcPr>
            <w:tcW w:w="3500" w:type="pct"/>
          </w:tcPr>
          <w:p w14:paraId="1C63FF70"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Agree with Nokia. </w:t>
            </w:r>
          </w:p>
          <w:p w14:paraId="434B2139"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14:paraId="32ACAEB7" w14:textId="77777777">
        <w:tc>
          <w:tcPr>
            <w:tcW w:w="781" w:type="pct"/>
          </w:tcPr>
          <w:p w14:paraId="0CB866CF" w14:textId="77777777" w:rsidR="00F51EEE" w:rsidRDefault="00F51EEE"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194CD510" w14:textId="77777777" w:rsidR="00F51EEE" w:rsidRDefault="00F51EEE" w:rsidP="004F7038">
            <w:pPr>
              <w:spacing w:beforeLines="50" w:before="120" w:afterLines="100" w:after="240"/>
              <w:jc w:val="both"/>
              <w:rPr>
                <w:rFonts w:ascii="Arial" w:hAnsi="Arial" w:cs="Arial"/>
              </w:rPr>
            </w:pPr>
          </w:p>
        </w:tc>
        <w:tc>
          <w:tcPr>
            <w:tcW w:w="3500" w:type="pct"/>
          </w:tcPr>
          <w:p w14:paraId="339693B1" w14:textId="77777777" w:rsidR="00F51EEE" w:rsidRDefault="00F51EEE" w:rsidP="004F7038">
            <w:pPr>
              <w:spacing w:beforeLines="50" w:before="120" w:afterLines="100" w:after="240"/>
              <w:jc w:val="both"/>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14:paraId="75CD8DE8" w14:textId="77777777">
        <w:tc>
          <w:tcPr>
            <w:tcW w:w="781" w:type="pct"/>
          </w:tcPr>
          <w:p w14:paraId="25B76BEA"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08B3A3C9"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6E9F1D33" w14:textId="77777777" w:rsidR="00247346" w:rsidRDefault="00247346" w:rsidP="004F7038">
            <w:pPr>
              <w:spacing w:beforeLines="50" w:before="120" w:afterLines="100" w:after="240"/>
              <w:jc w:val="both"/>
              <w:rPr>
                <w:rFonts w:ascii="Arial" w:hAnsi="Arial" w:cs="Arial"/>
              </w:rPr>
            </w:pPr>
            <w:r>
              <w:rPr>
                <w:rFonts w:ascii="Arial" w:hAnsi="Arial" w:cs="Arial" w:hint="eastAsia"/>
              </w:rPr>
              <w:t>T</w:t>
            </w:r>
            <w:r>
              <w:rPr>
                <w:rFonts w:ascii="Arial" w:hAnsi="Arial" w:cs="Arial"/>
              </w:rPr>
              <w:t xml:space="preserve">he limitation is on the number of conditional reconfiguration (rather than the number of candidate </w:t>
            </w:r>
            <w:proofErr w:type="spellStart"/>
            <w:r>
              <w:rPr>
                <w:rFonts w:ascii="Arial" w:hAnsi="Arial" w:cs="Arial"/>
              </w:rPr>
              <w:t>PCell</w:t>
            </w:r>
            <w:proofErr w:type="spellEnd"/>
            <w:r>
              <w:rPr>
                <w:rFonts w:ascii="Arial" w:hAnsi="Arial" w:cs="Arial"/>
              </w:rPr>
              <w:t xml:space="preserve"> and/or </w:t>
            </w:r>
            <w:proofErr w:type="spellStart"/>
            <w:r>
              <w:rPr>
                <w:rFonts w:ascii="Arial" w:hAnsi="Arial" w:cs="Arial"/>
              </w:rPr>
              <w:t>PSCell</w:t>
            </w:r>
            <w:proofErr w:type="spellEnd"/>
            <w:r>
              <w:rPr>
                <w:rFonts w:ascii="Arial" w:hAnsi="Arial" w:cs="Arial"/>
              </w:rPr>
              <w:t>).</w:t>
            </w:r>
          </w:p>
          <w:p w14:paraId="69301CCB" w14:textId="77777777" w:rsidR="00247346" w:rsidRPr="00E21B97" w:rsidRDefault="00247346" w:rsidP="004F7038">
            <w:pPr>
              <w:spacing w:beforeLines="50" w:before="120" w:afterLines="100" w:after="240"/>
              <w:jc w:val="both"/>
              <w:rPr>
                <w:rFonts w:ascii="Arial" w:hAnsi="Arial" w:cs="Arial"/>
              </w:rPr>
            </w:pPr>
          </w:p>
        </w:tc>
      </w:tr>
      <w:tr w:rsidR="00A30AEB" w14:paraId="10F77D83" w14:textId="77777777">
        <w:tc>
          <w:tcPr>
            <w:tcW w:w="781" w:type="pct"/>
          </w:tcPr>
          <w:p w14:paraId="1ECCBCE0" w14:textId="137E18D0"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2F7696B2" w14:textId="678A92E1" w:rsidR="00A30AEB" w:rsidRDefault="00A30AEB"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738002C7" w14:textId="4A31A37B" w:rsidR="00A30AEB" w:rsidRDefault="00A30AEB" w:rsidP="004F7038">
            <w:pPr>
              <w:spacing w:beforeLines="50" w:before="120" w:afterLines="100" w:after="240"/>
              <w:jc w:val="both"/>
              <w:rPr>
                <w:rFonts w:ascii="Arial" w:hAnsi="Arial" w:cs="Arial"/>
              </w:rPr>
            </w:pPr>
            <w:r>
              <w:rPr>
                <w:rFonts w:ascii="Arial" w:hAnsi="Arial" w:cs="Arial"/>
              </w:rPr>
              <w:t>To avoid exceeding UE capability, it’s better to indicate some limitation for the candidate MCGs for candidate SCG preparation. It can be left to RAN3 discussion.</w:t>
            </w:r>
          </w:p>
        </w:tc>
      </w:tr>
      <w:tr w:rsidR="00733432" w14:paraId="5ACA6A4F" w14:textId="77777777">
        <w:tc>
          <w:tcPr>
            <w:tcW w:w="781" w:type="pct"/>
          </w:tcPr>
          <w:p w14:paraId="66AE3520" w14:textId="6DFEC655" w:rsidR="00733432" w:rsidRDefault="00733432" w:rsidP="004F7038">
            <w:pPr>
              <w:spacing w:beforeLines="50" w:before="120" w:afterLines="100" w:after="240"/>
              <w:jc w:val="both"/>
              <w:rPr>
                <w:rFonts w:ascii="Arial" w:hAnsi="Arial" w:cs="Arial"/>
              </w:rPr>
            </w:pPr>
            <w:r>
              <w:rPr>
                <w:rFonts w:ascii="Arial" w:hAnsi="Arial" w:cs="Arial"/>
              </w:rPr>
              <w:t>Ericsson</w:t>
            </w:r>
          </w:p>
        </w:tc>
        <w:tc>
          <w:tcPr>
            <w:tcW w:w="719" w:type="pct"/>
          </w:tcPr>
          <w:p w14:paraId="44390C27" w14:textId="620BAB87" w:rsidR="00733432" w:rsidRDefault="00733432" w:rsidP="004F7038">
            <w:pPr>
              <w:spacing w:beforeLines="50" w:before="120" w:afterLines="100" w:after="240"/>
              <w:jc w:val="both"/>
              <w:rPr>
                <w:rFonts w:ascii="Arial" w:hAnsi="Arial" w:cs="Arial"/>
              </w:rPr>
            </w:pPr>
            <w:r>
              <w:rPr>
                <w:rFonts w:ascii="Arial" w:hAnsi="Arial" w:cs="Arial"/>
              </w:rPr>
              <w:t>-</w:t>
            </w:r>
          </w:p>
        </w:tc>
        <w:tc>
          <w:tcPr>
            <w:tcW w:w="3500" w:type="pct"/>
          </w:tcPr>
          <w:p w14:paraId="5B9413DA" w14:textId="74C05599" w:rsidR="00733432" w:rsidRDefault="00733432" w:rsidP="004F7038">
            <w:pPr>
              <w:spacing w:beforeLines="50" w:before="120" w:afterLines="100" w:after="240"/>
              <w:jc w:val="both"/>
              <w:rPr>
                <w:rFonts w:ascii="Arial" w:hAnsi="Arial" w:cs="Arial"/>
              </w:rPr>
            </w:pPr>
            <w:r>
              <w:rPr>
                <w:rFonts w:ascii="Arial" w:hAnsi="Arial" w:cs="Arial"/>
              </w:rPr>
              <w:t>This was handled in RAN3 for CPC, prefer to let RAN3 discuss it.</w:t>
            </w:r>
          </w:p>
        </w:tc>
      </w:tr>
      <w:tr w:rsidR="00864EB4" w14:paraId="165055E7" w14:textId="77777777">
        <w:tc>
          <w:tcPr>
            <w:tcW w:w="781" w:type="pct"/>
          </w:tcPr>
          <w:p w14:paraId="57462CEB" w14:textId="662238B2" w:rsidR="00864EB4" w:rsidRDefault="00864EB4"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3A361035" w14:textId="20BB3070" w:rsidR="00864EB4" w:rsidRDefault="00864EB4"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47189D1E" w14:textId="026747A1" w:rsidR="00864EB4" w:rsidRDefault="00864EB4" w:rsidP="004F7038">
            <w:pPr>
              <w:spacing w:beforeLines="50" w:before="120" w:afterLines="100" w:after="240"/>
              <w:jc w:val="both"/>
              <w:rPr>
                <w:rFonts w:ascii="Arial" w:hAnsi="Arial" w:cs="Arial"/>
              </w:rPr>
            </w:pPr>
            <w:r>
              <w:rPr>
                <w:rFonts w:ascii="Arial" w:hAnsi="Arial" w:cs="Arial" w:hint="eastAsia"/>
              </w:rPr>
              <w:t>F</w:t>
            </w:r>
            <w:r>
              <w:rPr>
                <w:rFonts w:ascii="Arial" w:hAnsi="Arial" w:cs="Arial"/>
              </w:rPr>
              <w:t>inal decision is up to RAN3</w:t>
            </w:r>
          </w:p>
        </w:tc>
      </w:tr>
      <w:tr w:rsidR="008C6BBE" w14:paraId="74670126" w14:textId="77777777" w:rsidTr="008C6BBE">
        <w:tc>
          <w:tcPr>
            <w:tcW w:w="781" w:type="pct"/>
            <w:tcBorders>
              <w:top w:val="single" w:sz="4" w:space="0" w:color="auto"/>
              <w:left w:val="single" w:sz="4" w:space="0" w:color="auto"/>
              <w:bottom w:val="single" w:sz="4" w:space="0" w:color="auto"/>
              <w:right w:val="single" w:sz="4" w:space="0" w:color="auto"/>
            </w:tcBorders>
          </w:tcPr>
          <w:p w14:paraId="15B135C2" w14:textId="77777777" w:rsidR="008C6BBE" w:rsidRDefault="008C6BBE"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A681B08" w14:textId="77777777" w:rsidR="008C6BBE" w:rsidRDefault="008C6BBE"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16E1EDA8" w14:textId="77777777" w:rsidR="008C6BBE" w:rsidRDefault="008C6BBE" w:rsidP="004F7038">
            <w:pPr>
              <w:spacing w:beforeLines="50" w:before="120" w:afterLines="100" w:after="240"/>
              <w:jc w:val="both"/>
              <w:rPr>
                <w:rFonts w:ascii="Arial" w:hAnsi="Arial" w:cs="Arial"/>
              </w:rPr>
            </w:pPr>
          </w:p>
        </w:tc>
      </w:tr>
    </w:tbl>
    <w:p w14:paraId="69C9E847" w14:textId="77777777" w:rsidR="003E4D28" w:rsidRDefault="003E4D28" w:rsidP="004F7038">
      <w:pPr>
        <w:spacing w:beforeLines="50" w:before="120" w:afterLines="100" w:after="240"/>
        <w:jc w:val="both"/>
        <w:rPr>
          <w:rFonts w:ascii="Arial" w:hAnsi="Arial" w:cs="Arial"/>
          <w:b/>
        </w:rPr>
      </w:pPr>
    </w:p>
    <w:p w14:paraId="20C0BA4B" w14:textId="77777777" w:rsidR="00F60972" w:rsidRPr="00AE5F6D" w:rsidRDefault="00F60972"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17C648FA" w14:textId="77777777" w:rsidR="002122B7" w:rsidRDefault="00F60972" w:rsidP="004F7038">
      <w:pPr>
        <w:spacing w:beforeLines="50" w:before="120" w:afterLines="100" w:after="240"/>
        <w:jc w:val="both"/>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54502C1B" w14:textId="45ACE54C" w:rsidR="002122B7" w:rsidRDefault="002122B7"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proofErr w:type="spellStart"/>
      <w:r>
        <w:rPr>
          <w:rFonts w:ascii="Arial" w:hAnsi="Arial" w:cs="Arial" w:hint="eastAsia"/>
        </w:rPr>
        <w:t>A</w:t>
      </w:r>
      <w:r>
        <w:rPr>
          <w:rFonts w:ascii="Arial" w:hAnsi="Arial" w:cs="Arial"/>
        </w:rPr>
        <w:t>ck</w:t>
      </w:r>
      <w:proofErr w:type="spellEnd"/>
      <w:r>
        <w:rPr>
          <w:rFonts w:ascii="Arial" w:hAnsi="Arial" w:cs="Arial"/>
        </w:rPr>
        <w:t xml:space="preserve"> the issue”</w:t>
      </w:r>
      <w:r>
        <w:rPr>
          <w:rFonts w:ascii="Arial" w:eastAsia="宋体" w:hAnsi="Arial" w:cs="Arial" w:hint="eastAsia"/>
        </w:rPr>
        <w:t>)</w:t>
      </w:r>
      <w:r w:rsidRPr="00AE5F6D">
        <w:rPr>
          <w:rFonts w:ascii="Arial" w:eastAsia="宋体" w:hAnsi="Arial" w:cs="Arial"/>
        </w:rPr>
        <w:t>:</w:t>
      </w:r>
      <w:r>
        <w:rPr>
          <w:rFonts w:ascii="Arial" w:hAnsi="Arial" w:cs="Arial" w:hint="eastAsia"/>
        </w:rPr>
        <w:t>7</w:t>
      </w:r>
    </w:p>
    <w:p w14:paraId="22B8FB80" w14:textId="77777777" w:rsidR="002122B7" w:rsidRDefault="002122B7"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No:4</w:t>
      </w:r>
    </w:p>
    <w:p w14:paraId="2D95225C" w14:textId="77777777" w:rsidR="002122B7" w:rsidRPr="00AE5F6D" w:rsidRDefault="002122B7"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TBD:1</w:t>
      </w:r>
    </w:p>
    <w:p w14:paraId="4735C3D8" w14:textId="0E0AE41D" w:rsidR="00F60972" w:rsidRPr="00EA06AC" w:rsidRDefault="00E10A35" w:rsidP="004F7038">
      <w:pPr>
        <w:spacing w:beforeLines="50" w:before="120" w:afterLines="100" w:after="240"/>
        <w:jc w:val="both"/>
        <w:rPr>
          <w:rFonts w:ascii="Arial" w:eastAsia="宋体" w:hAnsi="Arial" w:cs="Arial"/>
        </w:rPr>
      </w:pPr>
      <w:r>
        <w:rPr>
          <w:rFonts w:ascii="Arial" w:eastAsia="宋体" w:hAnsi="Arial" w:cs="Arial" w:hint="eastAsia"/>
        </w:rPr>
        <w:t xml:space="preserve">A slight majority of companies answer </w:t>
      </w:r>
      <w:proofErr w:type="gramStart"/>
      <w:r>
        <w:rPr>
          <w:rFonts w:ascii="Arial" w:eastAsia="宋体" w:hAnsi="Arial" w:cs="Arial" w:hint="eastAsia"/>
        </w:rPr>
        <w:t>Yes</w:t>
      </w:r>
      <w:proofErr w:type="gramEnd"/>
      <w:r>
        <w:rPr>
          <w:rFonts w:ascii="Arial" w:eastAsia="宋体" w:hAnsi="Arial" w:cs="Arial" w:hint="eastAsia"/>
        </w:rPr>
        <w:t xml:space="preserve"> to the initial question. However, s</w:t>
      </w:r>
      <w:r w:rsidR="00F60972" w:rsidRPr="00EA06AC">
        <w:rPr>
          <w:rFonts w:ascii="Arial" w:eastAsia="宋体" w:hAnsi="Arial" w:cs="Arial" w:hint="eastAsia"/>
        </w:rPr>
        <w:t>ome companies clarify that the</w:t>
      </w:r>
      <w:r w:rsidR="00EA06AC">
        <w:rPr>
          <w:rFonts w:ascii="Arial" w:eastAsia="宋体" w:hAnsi="Arial" w:cs="Arial" w:hint="eastAsia"/>
        </w:rPr>
        <w:t xml:space="preserve"> max number</w:t>
      </w:r>
      <w:r w:rsidR="00F60972" w:rsidRPr="00EA06AC">
        <w:rPr>
          <w:rFonts w:ascii="Arial" w:eastAsia="宋体" w:hAnsi="Arial" w:cs="Arial" w:hint="eastAsia"/>
        </w:rPr>
        <w:t xml:space="preserve"> </w:t>
      </w:r>
      <w:r w:rsidR="00F60972" w:rsidRPr="00EA06AC">
        <w:rPr>
          <w:rFonts w:ascii="Arial" w:eastAsia="宋体" w:hAnsi="Arial" w:cs="Arial"/>
        </w:rPr>
        <w:t xml:space="preserve">limitation is on the number of conditional </w:t>
      </w:r>
      <w:r w:rsidR="00EA06AC" w:rsidRPr="00EA06AC">
        <w:rPr>
          <w:rFonts w:ascii="Arial" w:eastAsia="宋体" w:hAnsi="Arial" w:cs="Arial"/>
        </w:rPr>
        <w:t>reconfiguration</w:t>
      </w:r>
      <w:r w:rsidR="00EA06AC">
        <w:rPr>
          <w:rFonts w:ascii="Arial" w:eastAsia="宋体" w:hAnsi="Arial" w:cs="Arial" w:hint="eastAsia"/>
        </w:rPr>
        <w:t>s</w:t>
      </w:r>
      <w:r w:rsidR="00EA06AC" w:rsidRPr="00EA06AC">
        <w:rPr>
          <w:rFonts w:ascii="Arial" w:eastAsia="宋体" w:hAnsi="Arial" w:cs="Arial"/>
        </w:rPr>
        <w:t xml:space="preserve"> (</w:t>
      </w:r>
      <w:r w:rsidR="00F60972" w:rsidRPr="00EA06AC">
        <w:rPr>
          <w:rFonts w:ascii="Arial" w:eastAsia="宋体" w:hAnsi="Arial" w:cs="Arial" w:hint="eastAsia"/>
        </w:rPr>
        <w:t>i.e.,</w:t>
      </w:r>
      <w:r w:rsidR="00F60972" w:rsidRPr="00EA06AC">
        <w:rPr>
          <w:rFonts w:ascii="Arial" w:eastAsia="宋体" w:hAnsi="Arial" w:cs="Arial"/>
        </w:rPr>
        <w:t xml:space="preserve"> </w:t>
      </w:r>
      <w:proofErr w:type="spellStart"/>
      <w:r w:rsidR="00F60972" w:rsidRPr="00EA06AC">
        <w:rPr>
          <w:rFonts w:ascii="Arial" w:eastAsia="宋体" w:hAnsi="Arial" w:cs="Arial"/>
          <w:i/>
        </w:rPr>
        <w:t>condRRCReconfig</w:t>
      </w:r>
      <w:proofErr w:type="spellEnd"/>
      <w:r w:rsidR="00F60972" w:rsidRPr="00EA06AC">
        <w:rPr>
          <w:rFonts w:ascii="Arial" w:eastAsia="宋体" w:hAnsi="Arial" w:cs="Arial" w:hint="eastAsia"/>
        </w:rPr>
        <w:t xml:space="preserve">) but not the </w:t>
      </w:r>
      <w:r w:rsidR="00397415" w:rsidRPr="00EA06AC">
        <w:rPr>
          <w:rFonts w:ascii="Arial" w:eastAsia="宋体" w:hAnsi="Arial" w:cs="Arial" w:hint="eastAsia"/>
        </w:rPr>
        <w:t xml:space="preserve">sum of </w:t>
      </w:r>
      <w:proofErr w:type="spellStart"/>
      <w:r w:rsidR="00EA06AC">
        <w:rPr>
          <w:rFonts w:ascii="Arial" w:eastAsia="宋体" w:hAnsi="Arial" w:cs="Arial" w:hint="eastAsia"/>
        </w:rPr>
        <w:t>PSCells</w:t>
      </w:r>
      <w:proofErr w:type="spellEnd"/>
      <w:r w:rsidR="00EA06AC">
        <w:rPr>
          <w:rFonts w:ascii="Arial" w:eastAsia="宋体" w:hAnsi="Arial" w:cs="Arial" w:hint="eastAsia"/>
        </w:rPr>
        <w:t xml:space="preserve"> and </w:t>
      </w:r>
      <w:proofErr w:type="spellStart"/>
      <w:r w:rsidR="00EA06AC">
        <w:rPr>
          <w:rFonts w:ascii="Arial" w:eastAsia="宋体" w:hAnsi="Arial" w:cs="Arial" w:hint="eastAsia"/>
        </w:rPr>
        <w:t>PCells</w:t>
      </w:r>
      <w:proofErr w:type="spellEnd"/>
      <w:r w:rsidR="00EA06AC">
        <w:rPr>
          <w:rFonts w:ascii="Arial" w:eastAsia="宋体" w:hAnsi="Arial" w:cs="Arial" w:hint="eastAsia"/>
        </w:rPr>
        <w:t xml:space="preserve">, </w:t>
      </w:r>
      <w:r w:rsidR="002122B7">
        <w:rPr>
          <w:rFonts w:ascii="Arial" w:eastAsia="宋体" w:hAnsi="Arial" w:cs="Arial" w:hint="eastAsia"/>
        </w:rPr>
        <w:t xml:space="preserve">the </w:t>
      </w:r>
      <w:r w:rsidR="002122B7">
        <w:rPr>
          <w:rFonts w:ascii="Arial" w:hAnsi="Arial" w:cs="Arial"/>
        </w:rPr>
        <w:t>rapporteur</w:t>
      </w:r>
      <w:r w:rsidR="002122B7">
        <w:rPr>
          <w:rFonts w:ascii="Arial" w:hAnsi="Arial" w:cs="Arial" w:hint="eastAsia"/>
        </w:rPr>
        <w:t xml:space="preserve"> think such clarification</w:t>
      </w:r>
      <w:r w:rsidR="0067022C">
        <w:rPr>
          <w:rFonts w:ascii="Arial" w:hAnsi="Arial" w:cs="Arial" w:hint="eastAsia"/>
        </w:rPr>
        <w:t xml:space="preserve"> is reasonable</w:t>
      </w:r>
      <w:r w:rsidR="002122B7">
        <w:rPr>
          <w:rFonts w:ascii="Arial" w:eastAsia="宋体" w:hAnsi="Arial" w:cs="Arial" w:hint="eastAsia"/>
        </w:rPr>
        <w:t>.</w:t>
      </w:r>
      <w:r>
        <w:rPr>
          <w:rFonts w:ascii="Arial" w:eastAsia="宋体" w:hAnsi="Arial" w:cs="Arial" w:hint="eastAsia"/>
        </w:rPr>
        <w:t xml:space="preserve"> </w:t>
      </w:r>
      <w:r w:rsidR="00A2200A">
        <w:rPr>
          <w:rFonts w:ascii="Arial" w:eastAsia="宋体" w:hAnsi="Arial" w:cs="Arial" w:hint="eastAsia"/>
        </w:rPr>
        <w:t>Besides,</w:t>
      </w:r>
      <w:r>
        <w:rPr>
          <w:rFonts w:ascii="Arial" w:eastAsia="宋体" w:hAnsi="Arial" w:cs="Arial" w:hint="eastAsia"/>
        </w:rPr>
        <w:t xml:space="preserve"> </w:t>
      </w:r>
      <w:r w:rsidR="00A2200A">
        <w:rPr>
          <w:rFonts w:ascii="Arial" w:eastAsia="宋体" w:hAnsi="Arial" w:cs="Arial" w:hint="eastAsia"/>
        </w:rPr>
        <w:t>s</w:t>
      </w:r>
      <w:r w:rsidR="002122B7">
        <w:rPr>
          <w:rFonts w:ascii="Arial" w:eastAsia="宋体" w:hAnsi="Arial" w:cs="Arial" w:hint="eastAsia"/>
        </w:rPr>
        <w:t>ome companies suggest that</w:t>
      </w:r>
      <w:r w:rsidR="00EA06AC">
        <w:rPr>
          <w:rFonts w:ascii="Arial" w:eastAsia="宋体" w:hAnsi="Arial" w:cs="Arial" w:hint="eastAsia"/>
        </w:rPr>
        <w:t xml:space="preserve"> it can be up to RAN3 </w:t>
      </w:r>
      <w:r w:rsidR="00A2200A">
        <w:rPr>
          <w:rFonts w:ascii="Arial" w:eastAsia="宋体" w:hAnsi="Arial" w:cs="Arial" w:hint="eastAsia"/>
        </w:rPr>
        <w:t>on how to</w:t>
      </w:r>
      <w:r w:rsidR="00EA06AC">
        <w:rPr>
          <w:rFonts w:ascii="Arial" w:eastAsia="宋体" w:hAnsi="Arial" w:cs="Arial" w:hint="eastAsia"/>
        </w:rPr>
        <w:t xml:space="preserve"> ensure</w:t>
      </w:r>
      <w:r w:rsidR="00EA06AC" w:rsidRPr="00EA06AC">
        <w:rPr>
          <w:rFonts w:ascii="Arial" w:eastAsia="宋体" w:hAnsi="Arial" w:cs="Arial"/>
        </w:rPr>
        <w:t xml:space="preserve"> the number of conditional reconfiguration</w:t>
      </w:r>
      <w:r w:rsidR="00EA06AC">
        <w:rPr>
          <w:rFonts w:ascii="Arial" w:eastAsia="宋体" w:hAnsi="Arial" w:cs="Arial" w:hint="eastAsia"/>
        </w:rPr>
        <w:t xml:space="preserve">s is </w:t>
      </w:r>
      <w:r w:rsidR="00EA06AC" w:rsidRPr="00EA06AC">
        <w:rPr>
          <w:rFonts w:ascii="Arial" w:eastAsia="宋体" w:hAnsi="Arial" w:cs="Arial"/>
        </w:rPr>
        <w:t>within the maximum limitation</w:t>
      </w:r>
      <w:r w:rsidR="00EA06AC">
        <w:rPr>
          <w:rFonts w:ascii="Arial" w:eastAsia="宋体" w:hAnsi="Arial" w:cs="Arial" w:hint="eastAsia"/>
        </w:rPr>
        <w:t>.</w:t>
      </w:r>
    </w:p>
    <w:p w14:paraId="063CEFC7" w14:textId="77777777" w:rsidR="00A704C6" w:rsidRPr="00AE5F6D" w:rsidRDefault="00A704C6"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7A1C6045" w14:textId="31244393" w:rsidR="00F60972" w:rsidRDefault="00A704C6" w:rsidP="004F7038">
      <w:pPr>
        <w:spacing w:beforeLines="50" w:before="120" w:afterLines="100" w:after="240"/>
        <w:jc w:val="both"/>
        <w:rPr>
          <w:rFonts w:ascii="Arial" w:hAnsi="Arial" w:cs="Arial"/>
          <w:b/>
        </w:rPr>
      </w:pPr>
      <w:r w:rsidRPr="00AE5F6D">
        <w:rPr>
          <w:rFonts w:ascii="Arial" w:eastAsia="宋体" w:hAnsi="Arial" w:cs="Arial"/>
          <w:b/>
        </w:rPr>
        <w:t xml:space="preserve">Proposal </w:t>
      </w:r>
      <w:r w:rsidR="003A3DE5">
        <w:rPr>
          <w:rFonts w:ascii="Arial" w:eastAsia="宋体" w:hAnsi="Arial" w:cs="Arial" w:hint="eastAsia"/>
          <w:b/>
        </w:rPr>
        <w:t>6</w:t>
      </w:r>
      <w:r w:rsidRPr="00AE5F6D">
        <w:rPr>
          <w:rFonts w:ascii="Arial" w:eastAsia="宋体" w:hAnsi="Arial" w:cs="Arial"/>
          <w:b/>
        </w:rPr>
        <w:t>:</w:t>
      </w:r>
      <w:r>
        <w:rPr>
          <w:rFonts w:ascii="Arial" w:eastAsia="宋体" w:hAnsi="Arial" w:cs="Arial" w:hint="eastAsia"/>
          <w:b/>
        </w:rPr>
        <w:t xml:space="preserve"> </w:t>
      </w:r>
      <w:r w:rsidRPr="00A704C6">
        <w:rPr>
          <w:rFonts w:ascii="Arial" w:eastAsia="宋体" w:hAnsi="Arial" w:cs="Arial" w:hint="eastAsia"/>
          <w:b/>
        </w:rPr>
        <w:t xml:space="preserve">The max number </w:t>
      </w:r>
      <w:r w:rsidR="00C400BC" w:rsidRPr="00A704C6">
        <w:rPr>
          <w:rFonts w:ascii="Arial" w:eastAsia="宋体" w:hAnsi="Arial" w:cs="Arial"/>
          <w:b/>
        </w:rPr>
        <w:t>limitation</w:t>
      </w:r>
      <w:r w:rsidR="002943F2">
        <w:rPr>
          <w:rFonts w:ascii="Arial" w:eastAsia="宋体" w:hAnsi="Arial" w:cs="Arial" w:hint="eastAsia"/>
          <w:b/>
        </w:rPr>
        <w:t xml:space="preserve"> </w:t>
      </w:r>
      <w:r w:rsidRPr="00A704C6">
        <w:rPr>
          <w:rFonts w:ascii="Arial" w:eastAsia="宋体" w:hAnsi="Arial" w:cs="Arial"/>
          <w:b/>
        </w:rPr>
        <w:t>is on the number of conditional reconfiguration</w:t>
      </w:r>
      <w:r w:rsidRPr="00A704C6">
        <w:rPr>
          <w:rFonts w:ascii="Arial" w:eastAsia="宋体" w:hAnsi="Arial" w:cs="Arial" w:hint="eastAsia"/>
          <w:b/>
        </w:rPr>
        <w:t>s</w:t>
      </w:r>
      <w:r w:rsidRPr="00A704C6">
        <w:rPr>
          <w:rFonts w:ascii="Arial" w:eastAsia="宋体" w:hAnsi="Arial" w:cs="Arial"/>
          <w:b/>
        </w:rPr>
        <w:t xml:space="preserve"> (</w:t>
      </w:r>
      <w:r w:rsidRPr="00A704C6">
        <w:rPr>
          <w:rFonts w:ascii="Arial" w:eastAsia="宋体" w:hAnsi="Arial" w:cs="Arial" w:hint="eastAsia"/>
          <w:b/>
        </w:rPr>
        <w:t>i.e.,</w:t>
      </w:r>
      <w:r w:rsidRPr="00A704C6">
        <w:rPr>
          <w:rFonts w:ascii="Arial" w:eastAsia="宋体" w:hAnsi="Arial" w:cs="Arial"/>
          <w:b/>
        </w:rPr>
        <w:t xml:space="preserve"> </w:t>
      </w:r>
      <w:proofErr w:type="spellStart"/>
      <w:r w:rsidRPr="00A704C6">
        <w:rPr>
          <w:rFonts w:ascii="Arial" w:eastAsia="宋体" w:hAnsi="Arial" w:cs="Arial"/>
          <w:b/>
          <w:i/>
        </w:rPr>
        <w:t>condRRCReconfig</w:t>
      </w:r>
      <w:proofErr w:type="spellEnd"/>
      <w:r w:rsidRPr="00A704C6">
        <w:rPr>
          <w:rFonts w:ascii="Arial" w:eastAsia="宋体" w:hAnsi="Arial" w:cs="Arial" w:hint="eastAsia"/>
          <w:b/>
        </w:rPr>
        <w:t>)</w:t>
      </w:r>
      <w:r>
        <w:rPr>
          <w:rFonts w:ascii="Arial" w:eastAsia="宋体" w:hAnsi="Arial" w:cs="Arial" w:hint="eastAsia"/>
          <w:b/>
        </w:rPr>
        <w:t xml:space="preserve">. </w:t>
      </w:r>
      <w:r w:rsidR="00841346">
        <w:rPr>
          <w:rFonts w:ascii="Arial" w:eastAsia="宋体" w:hAnsi="Arial" w:cs="Arial" w:hint="eastAsia"/>
          <w:b/>
        </w:rPr>
        <w:t>Assume</w:t>
      </w:r>
      <w:r w:rsidRPr="00A704C6">
        <w:rPr>
          <w:rFonts w:ascii="Arial" w:eastAsia="宋体" w:hAnsi="Arial" w:cs="Arial" w:hint="eastAsia"/>
          <w:b/>
        </w:rPr>
        <w:t xml:space="preserve"> RAN3 </w:t>
      </w:r>
      <w:r w:rsidR="00C74516">
        <w:rPr>
          <w:rFonts w:ascii="Arial" w:eastAsia="宋体" w:hAnsi="Arial" w:cs="Arial" w:hint="eastAsia"/>
          <w:b/>
        </w:rPr>
        <w:t>can</w:t>
      </w:r>
      <w:r w:rsidR="00841346">
        <w:rPr>
          <w:rFonts w:ascii="Arial" w:eastAsia="宋体" w:hAnsi="Arial" w:cs="Arial" w:hint="eastAsia"/>
          <w:b/>
        </w:rPr>
        <w:t xml:space="preserve"> discuss</w:t>
      </w:r>
      <w:r w:rsidR="00A2200A">
        <w:rPr>
          <w:rFonts w:ascii="Arial" w:eastAsia="宋体" w:hAnsi="Arial" w:cs="Arial" w:hint="eastAsia"/>
          <w:b/>
        </w:rPr>
        <w:t xml:space="preserve"> how to</w:t>
      </w:r>
      <w:r w:rsidRPr="00A704C6">
        <w:rPr>
          <w:rFonts w:ascii="Arial" w:eastAsia="宋体" w:hAnsi="Arial" w:cs="Arial" w:hint="eastAsia"/>
          <w:b/>
        </w:rPr>
        <w:t xml:space="preserve"> ensure</w:t>
      </w:r>
      <w:r w:rsidRPr="00A704C6">
        <w:rPr>
          <w:rFonts w:ascii="Arial" w:eastAsia="宋体" w:hAnsi="Arial" w:cs="Arial"/>
          <w:b/>
        </w:rPr>
        <w:t xml:space="preserve"> the number of conditional reconfiguration</w:t>
      </w:r>
      <w:r w:rsidRPr="00A704C6">
        <w:rPr>
          <w:rFonts w:ascii="Arial" w:eastAsia="宋体" w:hAnsi="Arial" w:cs="Arial" w:hint="eastAsia"/>
          <w:b/>
        </w:rPr>
        <w:t xml:space="preserve">s is </w:t>
      </w:r>
      <w:r w:rsidRPr="00A704C6">
        <w:rPr>
          <w:rFonts w:ascii="Arial" w:eastAsia="宋体" w:hAnsi="Arial" w:cs="Arial"/>
          <w:b/>
        </w:rPr>
        <w:t>within the maximum limitation</w:t>
      </w:r>
      <w:r w:rsidR="00D93407">
        <w:rPr>
          <w:rFonts w:ascii="Arial" w:eastAsia="宋体" w:hAnsi="Arial" w:cs="Arial" w:hint="eastAsia"/>
          <w:b/>
        </w:rPr>
        <w:t xml:space="preserve">, </w:t>
      </w:r>
      <w:r w:rsidR="00B810ED" w:rsidRPr="00B810ED">
        <w:rPr>
          <w:rFonts w:ascii="Arial" w:eastAsia="宋体" w:hAnsi="Arial" w:cs="Arial"/>
          <w:b/>
        </w:rPr>
        <w:t>as needed.</w:t>
      </w:r>
    </w:p>
    <w:p w14:paraId="01E0D452" w14:textId="77777777" w:rsidR="003E4D28" w:rsidRDefault="00514DFD" w:rsidP="004F7038">
      <w:pPr>
        <w:pStyle w:val="2"/>
        <w:numPr>
          <w:ilvl w:val="0"/>
          <w:numId w:val="0"/>
        </w:numPr>
        <w:spacing w:beforeLines="50" w:before="120" w:afterLines="100" w:after="240"/>
        <w:ind w:left="576" w:hanging="576"/>
        <w:rPr>
          <w:rFonts w:eastAsiaTheme="minorEastAsia"/>
          <w:lang w:eastAsia="zh-CN"/>
        </w:rPr>
      </w:pPr>
      <w:r>
        <w:rPr>
          <w:rFonts w:hint="eastAsia"/>
        </w:rPr>
        <w:lastRenderedPageBreak/>
        <w:t>Issue#</w:t>
      </w:r>
      <w:r>
        <w:rPr>
          <w:rFonts w:eastAsiaTheme="minorEastAsia" w:hint="eastAsia"/>
          <w:lang w:eastAsia="zh-CN"/>
        </w:rPr>
        <w:t>7</w:t>
      </w:r>
    </w:p>
    <w:p w14:paraId="293E102D" w14:textId="77777777" w:rsidR="003E4D28" w:rsidRDefault="00514DFD" w:rsidP="004F7038">
      <w:pPr>
        <w:keepLines/>
        <w:spacing w:beforeLines="50" w:before="120" w:afterLines="100" w:after="240" w:line="240" w:lineRule="auto"/>
        <w:ind w:left="1135" w:hanging="851"/>
        <w:jc w:val="both"/>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 xml:space="preserve">execution conditions for candidate </w:t>
      </w:r>
      <w:proofErr w:type="spellStart"/>
      <w:r>
        <w:rPr>
          <w:rFonts w:ascii="Times New Roman" w:eastAsia="宋体" w:hAnsi="Times New Roman" w:cs="Times New Roman"/>
          <w:sz w:val="20"/>
          <w:szCs w:val="20"/>
          <w:lang w:val="en-GB" w:eastAsia="en-US"/>
        </w:rPr>
        <w:t>PSCells</w:t>
      </w:r>
      <w:proofErr w:type="spellEnd"/>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4CFF65A4"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w:t>
      </w:r>
      <w:proofErr w:type="spellStart"/>
      <w:r>
        <w:rPr>
          <w:rFonts w:ascii="Arial" w:hAnsi="Arial" w:cs="Arial"/>
        </w:rPr>
        <w:t>PSCell</w:t>
      </w:r>
      <w:proofErr w:type="spellEnd"/>
      <w:r>
        <w:rPr>
          <w:rFonts w:ascii="Arial" w:hAnsi="Arial" w:cs="Arial"/>
        </w:rPr>
        <w:t xml:space="preserve"> is accessible when perform CHO execution, thus the aim is to ensure the channel quality of the </w:t>
      </w:r>
      <w:proofErr w:type="spellStart"/>
      <w:r>
        <w:rPr>
          <w:rFonts w:ascii="Arial" w:hAnsi="Arial" w:cs="Arial"/>
        </w:rPr>
        <w:t>PSCell</w:t>
      </w:r>
      <w:proofErr w:type="spellEnd"/>
      <w:r>
        <w:rPr>
          <w:rFonts w:ascii="Arial" w:hAnsi="Arial" w:cs="Arial"/>
        </w:rPr>
        <w:t xml:space="preserve">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 xml:space="preserve">execution conditions for candidate </w:t>
      </w:r>
      <w:proofErr w:type="spellStart"/>
      <w:r>
        <w:rPr>
          <w:rFonts w:ascii="Arial" w:hAnsi="Arial" w:cs="Arial"/>
        </w:rPr>
        <w:t>PSCells</w:t>
      </w:r>
      <w:proofErr w:type="spellEnd"/>
      <w:r>
        <w:rPr>
          <w:rFonts w:ascii="Arial" w:hAnsi="Arial" w:cs="Arial" w:hint="eastAsia"/>
        </w:rPr>
        <w:t xml:space="preserve"> for </w:t>
      </w:r>
      <w:r>
        <w:rPr>
          <w:rFonts w:ascii="Arial" w:hAnsi="Arial" w:cs="Arial"/>
        </w:rPr>
        <w:t>CHO with candidate SCG(s)</w:t>
      </w:r>
      <w:r>
        <w:rPr>
          <w:rFonts w:ascii="Arial" w:hAnsi="Arial" w:cs="Arial" w:hint="eastAsia"/>
        </w:rPr>
        <w:t>.</w:t>
      </w:r>
    </w:p>
    <w:p w14:paraId="7CEB2682"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 xml:space="preserve">execution conditions for candidate </w:t>
      </w:r>
      <w:proofErr w:type="spellStart"/>
      <w:r>
        <w:rPr>
          <w:rFonts w:ascii="Arial" w:hAnsi="Arial" w:cs="Arial"/>
          <w:b/>
        </w:rPr>
        <w:t>PSCells</w:t>
      </w:r>
      <w:proofErr w:type="spellEnd"/>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68CCE0AF" w14:textId="77777777">
        <w:tc>
          <w:tcPr>
            <w:tcW w:w="781" w:type="pct"/>
          </w:tcPr>
          <w:p w14:paraId="64313293"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4E6E1A3A"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70F10154"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76520B59" w14:textId="77777777">
        <w:tc>
          <w:tcPr>
            <w:tcW w:w="781" w:type="pct"/>
          </w:tcPr>
          <w:p w14:paraId="16D48C71"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719" w:type="pct"/>
          </w:tcPr>
          <w:p w14:paraId="731C8FFB"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29CC9495" w14:textId="77777777" w:rsidR="003E4D28" w:rsidRDefault="00514DFD" w:rsidP="004F7038">
            <w:pPr>
              <w:spacing w:beforeLines="50" w:before="120" w:afterLines="100" w:after="240"/>
              <w:jc w:val="both"/>
              <w:rPr>
                <w:rFonts w:ascii="Arial" w:hAnsi="Arial" w:cs="Arial"/>
              </w:rPr>
            </w:pPr>
            <w:r>
              <w:rPr>
                <w:rFonts w:ascii="Arial" w:hAnsi="Arial" w:cs="Arial"/>
              </w:rPr>
              <w:t>Similar view as rapporteur, we agree not to support A3/A5.</w:t>
            </w:r>
          </w:p>
          <w:p w14:paraId="286CF079" w14:textId="77777777" w:rsidR="003E4D28" w:rsidRDefault="00514DFD" w:rsidP="004F7038">
            <w:pPr>
              <w:spacing w:beforeLines="50" w:before="120" w:afterLines="100" w:after="240"/>
              <w:jc w:val="both"/>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the source </w:t>
            </w:r>
            <w:proofErr w:type="spellStart"/>
            <w:r>
              <w:rPr>
                <w:rFonts w:ascii="Arial" w:hAnsi="Arial" w:cs="Arial"/>
              </w:rPr>
              <w:t>PSCell</w:t>
            </w:r>
            <w:proofErr w:type="spellEnd"/>
            <w:r>
              <w:rPr>
                <w:rFonts w:ascii="Arial" w:hAnsi="Arial" w:cs="Arial"/>
              </w:rPr>
              <w:t xml:space="preserve"> may not be a DC pair with target </w:t>
            </w:r>
            <w:proofErr w:type="spellStart"/>
            <w:r>
              <w:rPr>
                <w:rFonts w:ascii="Arial" w:hAnsi="Arial" w:cs="Arial"/>
              </w:rPr>
              <w:t>PCell</w:t>
            </w:r>
            <w:proofErr w:type="spellEnd"/>
            <w:r>
              <w:rPr>
                <w:rFonts w:ascii="Arial" w:hAnsi="Arial" w:cs="Arial"/>
              </w:rPr>
              <w:t xml:space="preserve">. In our understanding, it is more likely multiple SNs are associated with one MN, not multiple MNs to be associated with one SN. Therefore, evaluating on source </w:t>
            </w:r>
            <w:proofErr w:type="spellStart"/>
            <w:r>
              <w:rPr>
                <w:rFonts w:ascii="Arial" w:hAnsi="Arial" w:cs="Arial"/>
              </w:rPr>
              <w:t>PSCell</w:t>
            </w:r>
            <w:proofErr w:type="spellEnd"/>
            <w:r>
              <w:rPr>
                <w:rFonts w:ascii="Arial" w:hAnsi="Arial" w:cs="Arial"/>
              </w:rPr>
              <w:t xml:space="preserve"> is not really needed and event A4 should be sufficient.</w:t>
            </w:r>
          </w:p>
        </w:tc>
      </w:tr>
      <w:tr w:rsidR="003E4D28" w14:paraId="00C3475D" w14:textId="77777777">
        <w:tc>
          <w:tcPr>
            <w:tcW w:w="781" w:type="pct"/>
          </w:tcPr>
          <w:p w14:paraId="448A5AC8" w14:textId="77777777" w:rsidR="003E4D28" w:rsidRDefault="00514DFD" w:rsidP="004F7038">
            <w:pPr>
              <w:spacing w:beforeLines="50" w:before="120" w:afterLines="100" w:after="240"/>
              <w:jc w:val="both"/>
              <w:rPr>
                <w:rFonts w:ascii="Arial" w:hAnsi="Arial" w:cs="Arial"/>
              </w:rPr>
            </w:pPr>
            <w:r>
              <w:rPr>
                <w:rFonts w:ascii="Arial" w:hAnsi="Arial" w:cs="Arial" w:hint="eastAsia"/>
              </w:rPr>
              <w:t>CATT</w:t>
            </w:r>
          </w:p>
        </w:tc>
        <w:tc>
          <w:tcPr>
            <w:tcW w:w="719" w:type="pct"/>
          </w:tcPr>
          <w:p w14:paraId="0AC97178"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6D12AEA8" w14:textId="77777777" w:rsidR="003E4D28" w:rsidRDefault="003E4D28" w:rsidP="004F7038">
            <w:pPr>
              <w:spacing w:beforeLines="50" w:before="120" w:afterLines="100" w:after="240"/>
              <w:jc w:val="both"/>
              <w:rPr>
                <w:rFonts w:ascii="Arial" w:hAnsi="Arial" w:cs="Arial"/>
              </w:rPr>
            </w:pPr>
          </w:p>
        </w:tc>
      </w:tr>
      <w:tr w:rsidR="003E4D28" w14:paraId="65909DD4" w14:textId="77777777">
        <w:tc>
          <w:tcPr>
            <w:tcW w:w="781" w:type="pct"/>
          </w:tcPr>
          <w:p w14:paraId="5E9576A7"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26F5C388" w14:textId="77777777" w:rsidR="003E4D28" w:rsidRDefault="00514DFD"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Pr>
          <w:p w14:paraId="3D5AF5B3" w14:textId="77777777" w:rsidR="003E4D28" w:rsidRDefault="00514DFD" w:rsidP="004F7038">
            <w:pPr>
              <w:spacing w:beforeLines="50" w:before="120" w:afterLines="100" w:after="240"/>
              <w:jc w:val="both"/>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3E4D28" w14:paraId="18FC3C72" w14:textId="77777777">
        <w:tc>
          <w:tcPr>
            <w:tcW w:w="781" w:type="pct"/>
          </w:tcPr>
          <w:p w14:paraId="7803CAFE" w14:textId="353AC73A" w:rsidR="003E4D28" w:rsidRDefault="00864EB4" w:rsidP="004F7038">
            <w:pPr>
              <w:spacing w:beforeLines="50" w:before="120" w:afterLines="100" w:after="240"/>
              <w:jc w:val="both"/>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448F7194" w14:textId="77777777" w:rsidR="003E4D28" w:rsidRDefault="00514DFD" w:rsidP="004F7038">
            <w:pPr>
              <w:spacing w:beforeLines="50" w:before="120" w:afterLines="100" w:after="240"/>
              <w:jc w:val="both"/>
              <w:rPr>
                <w:rFonts w:ascii="Arial" w:hAnsi="Arial" w:cs="Arial"/>
                <w:szCs w:val="20"/>
              </w:rPr>
            </w:pPr>
            <w:r>
              <w:rPr>
                <w:rFonts w:ascii="Arial" w:hAnsi="Arial" w:cs="Arial"/>
                <w:szCs w:val="20"/>
              </w:rPr>
              <w:t>Yes</w:t>
            </w:r>
          </w:p>
        </w:tc>
        <w:tc>
          <w:tcPr>
            <w:tcW w:w="3500" w:type="pct"/>
          </w:tcPr>
          <w:p w14:paraId="4E05059E" w14:textId="4A45E335" w:rsidR="003E4D28" w:rsidRDefault="00514DFD" w:rsidP="004F7038">
            <w:pPr>
              <w:spacing w:beforeLines="50" w:before="120" w:afterLines="100" w:after="240"/>
              <w:jc w:val="both"/>
              <w:rPr>
                <w:rFonts w:ascii="Arial" w:hAnsi="Arial" w:cs="Arial"/>
                <w:szCs w:val="20"/>
              </w:rPr>
            </w:pPr>
            <w:r>
              <w:rPr>
                <w:rFonts w:ascii="Arial" w:hAnsi="Arial" w:cs="Arial"/>
                <w:szCs w:val="20"/>
              </w:rPr>
              <w:t xml:space="preserve">Similar view as rapporteur. </w:t>
            </w:r>
            <w:r w:rsidR="00864EB4">
              <w:rPr>
                <w:rFonts w:ascii="Arial" w:hAnsi="Arial" w:cs="Arial"/>
                <w:szCs w:val="20"/>
              </w:rPr>
              <w:t>W</w:t>
            </w:r>
            <w:r>
              <w:rPr>
                <w:rFonts w:ascii="Arial" w:hAnsi="Arial" w:cs="Arial"/>
                <w:szCs w:val="20"/>
              </w:rPr>
              <w:t xml:space="preserve">e agree not to support A3/A5. </w:t>
            </w:r>
          </w:p>
          <w:p w14:paraId="31B569D9" w14:textId="77777777" w:rsidR="003E4D28" w:rsidRDefault="00514DFD" w:rsidP="004F7038">
            <w:pPr>
              <w:pStyle w:val="B1"/>
              <w:overflowPunct/>
              <w:autoSpaceDE/>
              <w:autoSpaceDN/>
              <w:adjustRightInd/>
              <w:spacing w:beforeLines="50" w:before="120" w:afterLines="100" w:after="240"/>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14:paraId="17AA6F71" w14:textId="77777777" w:rsidR="003E4D28" w:rsidRDefault="00514DFD" w:rsidP="004F7038">
            <w:pPr>
              <w:pStyle w:val="B1"/>
              <w:numPr>
                <w:ilvl w:val="0"/>
                <w:numId w:val="5"/>
              </w:numPr>
              <w:overflowPunct/>
              <w:autoSpaceDE/>
              <w:autoSpaceDN/>
              <w:adjustRightInd/>
              <w:spacing w:beforeLines="50" w:before="120" w:afterLines="100" w:after="24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to the UE, but not the source MCG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RAN2 had discussed the similar issue, finally it was decided not to support A3/A5 events in MN initiated inter-SN CPC procedure. </w:t>
            </w:r>
          </w:p>
          <w:p w14:paraId="00821214" w14:textId="50DFA5BD" w:rsidR="003E4D28" w:rsidRDefault="00514DFD" w:rsidP="004F7038">
            <w:pPr>
              <w:spacing w:beforeLines="50" w:before="120" w:afterLines="100" w:after="240"/>
              <w:jc w:val="both"/>
              <w:rPr>
                <w:rFonts w:ascii="Arial" w:hAnsi="Arial" w:cs="Arial"/>
                <w:szCs w:val="20"/>
              </w:rPr>
            </w:pPr>
            <w:r>
              <w:rPr>
                <w:rFonts w:ascii="Arial" w:eastAsia="等线" w:hAnsi="Arial" w:cs="Arial"/>
                <w:szCs w:val="20"/>
              </w:rPr>
              <w:t xml:space="preserve">Furthermore, the candidate MN determines the parameters </w:t>
            </w:r>
            <w:r>
              <w:rPr>
                <w:rFonts w:ascii="Arial" w:eastAsia="等线" w:hAnsi="Arial" w:cs="Arial"/>
                <w:szCs w:val="20"/>
              </w:rPr>
              <w:lastRenderedPageBreak/>
              <w:t xml:space="preserve">of the execution conditions for candidate </w:t>
            </w:r>
            <w:proofErr w:type="spellStart"/>
            <w:r>
              <w:rPr>
                <w:rFonts w:ascii="Arial" w:eastAsia="等线" w:hAnsi="Arial" w:cs="Arial"/>
                <w:szCs w:val="20"/>
              </w:rPr>
              <w:t>PSCells</w:t>
            </w:r>
            <w:proofErr w:type="spellEnd"/>
            <w:r>
              <w:rPr>
                <w:rFonts w:ascii="Arial" w:eastAsia="等线" w:hAnsi="Arial" w:cs="Arial"/>
                <w:szCs w:val="20"/>
              </w:rPr>
              <w:t xml:space="preserve">. From the perspective of the candidate MN, as the UE has no SCG configured by the candidate MN yet, the SN addition procedure is more like a CPA procedure, but not CPC. </w:t>
            </w:r>
            <w:r w:rsidR="00864EB4">
              <w:rPr>
                <w:rFonts w:ascii="Arial" w:eastAsia="等线" w:hAnsi="Arial" w:cs="Arial"/>
                <w:szCs w:val="20"/>
              </w:rPr>
              <w:t>H</w:t>
            </w:r>
            <w:r>
              <w:rPr>
                <w:rFonts w:ascii="Arial" w:eastAsia="等线" w:hAnsi="Arial" w:cs="Arial"/>
                <w:szCs w:val="20"/>
              </w:rPr>
              <w:t>ence, it’s natural to use A4 event, but not A3/A5.</w:t>
            </w:r>
          </w:p>
        </w:tc>
      </w:tr>
      <w:tr w:rsidR="003E4D28" w14:paraId="331E810E" w14:textId="77777777">
        <w:tc>
          <w:tcPr>
            <w:tcW w:w="781" w:type="pct"/>
          </w:tcPr>
          <w:p w14:paraId="1FA79737" w14:textId="77777777" w:rsidR="003E4D28" w:rsidRDefault="00514DFD" w:rsidP="004F7038">
            <w:pPr>
              <w:spacing w:beforeLines="50" w:before="120" w:afterLines="100" w:after="240"/>
              <w:jc w:val="both"/>
              <w:rPr>
                <w:rFonts w:ascii="Arial" w:hAnsi="Arial" w:cs="Arial"/>
              </w:rPr>
            </w:pPr>
            <w:r>
              <w:rPr>
                <w:rFonts w:ascii="Arial" w:hAnsi="Arial" w:cs="Arial"/>
              </w:rPr>
              <w:lastRenderedPageBreak/>
              <w:t>Nokia</w:t>
            </w:r>
          </w:p>
        </w:tc>
        <w:tc>
          <w:tcPr>
            <w:tcW w:w="719" w:type="pct"/>
          </w:tcPr>
          <w:p w14:paraId="7B60E7FD" w14:textId="77777777" w:rsidR="003E4D28" w:rsidRDefault="00514DFD" w:rsidP="004F7038">
            <w:pPr>
              <w:spacing w:beforeLines="50" w:before="120" w:afterLines="100" w:after="240"/>
              <w:jc w:val="both"/>
              <w:rPr>
                <w:rFonts w:ascii="Arial" w:hAnsi="Arial" w:cs="Arial"/>
              </w:rPr>
            </w:pPr>
            <w:r>
              <w:rPr>
                <w:rFonts w:ascii="Arial" w:hAnsi="Arial" w:cs="Arial"/>
              </w:rPr>
              <w:t>No</w:t>
            </w:r>
          </w:p>
        </w:tc>
        <w:tc>
          <w:tcPr>
            <w:tcW w:w="3500" w:type="pct"/>
          </w:tcPr>
          <w:p w14:paraId="4FB0D6A6" w14:textId="77777777" w:rsidR="003E4D28" w:rsidRDefault="00514DFD" w:rsidP="004F7038">
            <w:pPr>
              <w:spacing w:beforeLines="50" w:before="120" w:afterLines="100" w:after="240"/>
              <w:jc w:val="both"/>
              <w:rPr>
                <w:rFonts w:ascii="Arial" w:hAnsi="Arial" w:cs="Arial"/>
              </w:rPr>
            </w:pPr>
            <w:r>
              <w:rPr>
                <w:rFonts w:ascii="Arial" w:hAnsi="Arial" w:cs="Arial"/>
              </w:rPr>
              <w:t xml:space="preserve">We believe especially event A3 is really useful when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in one of the CHO configurations. </w:t>
            </w:r>
          </w:p>
          <w:p w14:paraId="4E277898" w14:textId="77777777" w:rsidR="003E4D28" w:rsidRDefault="003E4D28" w:rsidP="004F7038">
            <w:pPr>
              <w:spacing w:beforeLines="50" w:before="120" w:afterLines="100" w:after="240"/>
              <w:jc w:val="both"/>
              <w:rPr>
                <w:rFonts w:ascii="Arial" w:hAnsi="Arial" w:cs="Arial"/>
              </w:rPr>
            </w:pPr>
          </w:p>
          <w:p w14:paraId="5B4A3456" w14:textId="77777777" w:rsidR="003E4D28" w:rsidRDefault="00514DFD" w:rsidP="004F7038">
            <w:pPr>
              <w:spacing w:beforeLines="50" w:before="120" w:afterLines="100" w:after="240"/>
              <w:jc w:val="both"/>
              <w:rPr>
                <w:rFonts w:ascii="Arial" w:hAnsi="Arial" w:cs="Arial"/>
              </w:rPr>
            </w:pPr>
            <w:r>
              <w:rPr>
                <w:rFonts w:ascii="Arial" w:hAnsi="Arial" w:cs="Arial"/>
              </w:rPr>
              <w:t xml:space="preserve">Moreover, for the case where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the A4 event cannot be used. </w:t>
            </w:r>
          </w:p>
          <w:p w14:paraId="48C6AE45" w14:textId="77777777" w:rsidR="003E4D28" w:rsidRDefault="00514DFD" w:rsidP="004F7038">
            <w:pPr>
              <w:spacing w:beforeLines="50" w:before="120" w:afterLines="100" w:after="240"/>
              <w:jc w:val="both"/>
              <w:rPr>
                <w:rFonts w:ascii="Arial" w:hAnsi="Arial" w:cs="Arial"/>
              </w:rPr>
            </w:pPr>
            <w:r>
              <w:rPr>
                <w:rFonts w:ascii="Arial" w:hAnsi="Arial" w:cs="Arial"/>
              </w:rPr>
              <w:t>Please be aware of the existing text for A3 and A5 in TS 38.331,</w:t>
            </w:r>
          </w:p>
          <w:p w14:paraId="09185D8B" w14:textId="77777777" w:rsidR="003E4D28" w:rsidRDefault="00514DFD" w:rsidP="004F7038">
            <w:pPr>
              <w:spacing w:beforeLines="50" w:before="120" w:afterLines="100" w:after="240"/>
              <w:jc w:val="both"/>
              <w:rPr>
                <w:rFonts w:ascii="Arial" w:hAnsi="Arial" w:cs="Arial"/>
                <w:i/>
                <w:iCs/>
              </w:rPr>
            </w:pPr>
            <w:r>
              <w:rPr>
                <w:rFonts w:ascii="Arial" w:hAnsi="Arial" w:cs="Arial"/>
                <w:i/>
                <w:iCs/>
              </w:rPr>
              <w:t xml:space="preserve">if the eventA3 or eventA5 is configured in the corresponding </w:t>
            </w:r>
            <w:proofErr w:type="spellStart"/>
            <w:r>
              <w:rPr>
                <w:rFonts w:ascii="Arial" w:hAnsi="Arial" w:cs="Arial"/>
                <w:i/>
                <w:iCs/>
              </w:rPr>
              <w:t>reportConfig</w:t>
            </w:r>
            <w:proofErr w:type="spellEnd"/>
            <w:r>
              <w:rPr>
                <w:rFonts w:ascii="Arial" w:hAnsi="Arial" w:cs="Arial"/>
                <w:i/>
                <w:iCs/>
              </w:rPr>
              <w:t>:</w:t>
            </w:r>
          </w:p>
          <w:p w14:paraId="06C9541F" w14:textId="77777777" w:rsidR="003E4D28" w:rsidRDefault="00514DFD" w:rsidP="004F7038">
            <w:pPr>
              <w:spacing w:beforeLines="50" w:before="120" w:afterLines="100" w:after="240"/>
              <w:jc w:val="both"/>
              <w:rPr>
                <w:rFonts w:ascii="Arial" w:hAnsi="Arial" w:cs="Arial"/>
                <w:i/>
                <w:iCs/>
              </w:rPr>
            </w:pPr>
            <w:r>
              <w:rPr>
                <w:rFonts w:ascii="Arial" w:hAnsi="Arial" w:cs="Arial"/>
                <w:i/>
                <w:iCs/>
              </w:rPr>
              <w:t xml:space="preserve">5&gt;    if a serving cell is associated with a </w:t>
            </w:r>
            <w:proofErr w:type="spellStart"/>
            <w:r>
              <w:rPr>
                <w:rFonts w:ascii="Arial" w:hAnsi="Arial" w:cs="Arial"/>
                <w:i/>
                <w:iCs/>
              </w:rPr>
              <w:t>measObjectNR</w:t>
            </w:r>
            <w:proofErr w:type="spellEnd"/>
            <w:r>
              <w:rPr>
                <w:rFonts w:ascii="Arial" w:hAnsi="Arial" w:cs="Arial"/>
                <w:i/>
                <w:iCs/>
              </w:rPr>
              <w:t xml:space="preserve"> and </w:t>
            </w:r>
            <w:proofErr w:type="spellStart"/>
            <w:r>
              <w:rPr>
                <w:rFonts w:ascii="Arial" w:hAnsi="Arial" w:cs="Arial"/>
                <w:i/>
                <w:iCs/>
              </w:rPr>
              <w:t>neighbours</w:t>
            </w:r>
            <w:proofErr w:type="spellEnd"/>
            <w:r>
              <w:rPr>
                <w:rFonts w:ascii="Arial" w:hAnsi="Arial" w:cs="Arial"/>
                <w:i/>
                <w:iCs/>
              </w:rPr>
              <w:t xml:space="preserve"> are associated with another </w:t>
            </w:r>
            <w:proofErr w:type="spellStart"/>
            <w:r>
              <w:rPr>
                <w:rFonts w:ascii="Arial" w:hAnsi="Arial" w:cs="Arial"/>
                <w:i/>
                <w:iCs/>
              </w:rPr>
              <w:t>measObjectNR</w:t>
            </w:r>
            <w:proofErr w:type="spellEnd"/>
            <w:r>
              <w:rPr>
                <w:rFonts w:ascii="Arial" w:hAnsi="Arial" w:cs="Arial"/>
                <w:i/>
                <w:iCs/>
              </w:rPr>
              <w:t xml:space="preserve">, consider any </w:t>
            </w:r>
            <w:r>
              <w:rPr>
                <w:rFonts w:ascii="Arial" w:hAnsi="Arial" w:cs="Arial"/>
                <w:i/>
                <w:iCs/>
                <w:highlight w:val="yellow"/>
              </w:rPr>
              <w:t xml:space="preserve">serving cell associated with the other </w:t>
            </w:r>
            <w:proofErr w:type="spellStart"/>
            <w:r>
              <w:rPr>
                <w:rFonts w:ascii="Arial" w:hAnsi="Arial" w:cs="Arial"/>
                <w:i/>
                <w:iCs/>
                <w:highlight w:val="yellow"/>
              </w:rPr>
              <w:t>measObjectNR</w:t>
            </w:r>
            <w:proofErr w:type="spellEnd"/>
            <w:r>
              <w:rPr>
                <w:rFonts w:ascii="Arial" w:hAnsi="Arial" w:cs="Arial"/>
                <w:i/>
                <w:iCs/>
                <w:highlight w:val="yellow"/>
              </w:rPr>
              <w:t xml:space="preserve"> to be a </w:t>
            </w:r>
            <w:proofErr w:type="spellStart"/>
            <w:r>
              <w:rPr>
                <w:rFonts w:ascii="Arial" w:hAnsi="Arial" w:cs="Arial"/>
                <w:i/>
                <w:iCs/>
                <w:highlight w:val="yellow"/>
              </w:rPr>
              <w:t>neighbouring</w:t>
            </w:r>
            <w:proofErr w:type="spellEnd"/>
            <w:r>
              <w:rPr>
                <w:rFonts w:ascii="Arial" w:hAnsi="Arial" w:cs="Arial"/>
                <w:i/>
                <w:iCs/>
                <w:highlight w:val="yellow"/>
              </w:rPr>
              <w:t xml:space="preserve"> cell as well;</w:t>
            </w:r>
          </w:p>
          <w:p w14:paraId="74ACECB2" w14:textId="77777777" w:rsidR="003E4D28" w:rsidRDefault="003E4D28" w:rsidP="004F7038">
            <w:pPr>
              <w:spacing w:beforeLines="50" w:before="120" w:afterLines="100" w:after="240"/>
              <w:jc w:val="both"/>
              <w:rPr>
                <w:rFonts w:ascii="Arial" w:hAnsi="Arial" w:cs="Arial"/>
              </w:rPr>
            </w:pPr>
          </w:p>
          <w:p w14:paraId="290154CA" w14:textId="77777777" w:rsidR="003E4D28" w:rsidRDefault="00514DFD" w:rsidP="004F7038">
            <w:pPr>
              <w:spacing w:beforeLines="50" w:before="120" w:afterLines="100" w:after="240"/>
              <w:jc w:val="both"/>
              <w:rPr>
                <w:rFonts w:ascii="Arial" w:hAnsi="Arial" w:cs="Arial"/>
              </w:rPr>
            </w:pPr>
            <w:r>
              <w:rPr>
                <w:rFonts w:ascii="Arial" w:hAnsi="Arial" w:cs="Arial"/>
              </w:rPr>
              <w:t xml:space="preserve">This text is not there for event A4, as such no measurement event currently exists to be used for source </w:t>
            </w:r>
            <w:proofErr w:type="spellStart"/>
            <w:r>
              <w:rPr>
                <w:rFonts w:ascii="Arial" w:hAnsi="Arial" w:cs="Arial"/>
              </w:rPr>
              <w:t>PSCell</w:t>
            </w:r>
            <w:proofErr w:type="spellEnd"/>
            <w:r>
              <w:rPr>
                <w:rFonts w:ascii="Arial" w:hAnsi="Arial" w:cs="Arial"/>
              </w:rPr>
              <w:t>. This calls for a change on the existing events, so we should treat this topic in R18 still.</w:t>
            </w:r>
          </w:p>
        </w:tc>
      </w:tr>
      <w:tr w:rsidR="003E4D28" w14:paraId="3D23DEF9" w14:textId="77777777">
        <w:tc>
          <w:tcPr>
            <w:tcW w:w="781" w:type="pct"/>
          </w:tcPr>
          <w:p w14:paraId="3449CE5A"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0E7E2B7D" w14:textId="77777777" w:rsidR="003E4D28" w:rsidRDefault="00514DFD" w:rsidP="004F7038">
            <w:pPr>
              <w:spacing w:beforeLines="50" w:before="120" w:afterLines="100" w:after="240"/>
              <w:jc w:val="both"/>
              <w:rPr>
                <w:rFonts w:ascii="Arial" w:hAnsi="Arial" w:cs="Arial"/>
              </w:rPr>
            </w:pPr>
            <w:r>
              <w:rPr>
                <w:rFonts w:ascii="Arial" w:hAnsi="Arial" w:cs="Arial" w:hint="eastAsia"/>
              </w:rPr>
              <w:t>No</w:t>
            </w:r>
          </w:p>
        </w:tc>
        <w:tc>
          <w:tcPr>
            <w:tcW w:w="3500" w:type="pct"/>
          </w:tcPr>
          <w:p w14:paraId="19571741"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Currently, event A4 is usually used for </w:t>
            </w:r>
            <w:proofErr w:type="spellStart"/>
            <w:r>
              <w:rPr>
                <w:rFonts w:ascii="Arial" w:hAnsi="Arial" w:cs="Arial" w:hint="eastAsia"/>
              </w:rPr>
              <w:t>PSCell</w:t>
            </w:r>
            <w:proofErr w:type="spellEnd"/>
            <w:r>
              <w:rPr>
                <w:rFonts w:ascii="Arial" w:hAnsi="Arial" w:cs="Arial" w:hint="eastAsia"/>
              </w:rPr>
              <w:t xml:space="preserve"> change due to load balancing, without the comparison of serving </w:t>
            </w:r>
            <w:proofErr w:type="spellStart"/>
            <w:r>
              <w:rPr>
                <w:rFonts w:ascii="Arial" w:hAnsi="Arial" w:cs="Arial" w:hint="eastAsia"/>
              </w:rPr>
              <w:t>PSCell</w:t>
            </w:r>
            <w:r>
              <w:rPr>
                <w:rFonts w:ascii="Arial" w:hAnsi="Arial" w:cs="Arial"/>
              </w:rPr>
              <w:t>’</w:t>
            </w:r>
            <w:r>
              <w:rPr>
                <w:rFonts w:ascii="Arial" w:hAnsi="Arial" w:cs="Arial" w:hint="eastAsia"/>
              </w:rPr>
              <w:t>s</w:t>
            </w:r>
            <w:proofErr w:type="spellEnd"/>
            <w:r>
              <w:rPr>
                <w:rFonts w:ascii="Arial" w:hAnsi="Arial" w:cs="Arial" w:hint="eastAsia"/>
              </w:rPr>
              <w:t xml:space="preserve"> quality. In order to select a suitable candidate </w:t>
            </w:r>
            <w:proofErr w:type="spellStart"/>
            <w:r>
              <w:rPr>
                <w:rFonts w:ascii="Arial" w:hAnsi="Arial" w:cs="Arial" w:hint="eastAsia"/>
              </w:rPr>
              <w:t>PSCell</w:t>
            </w:r>
            <w:proofErr w:type="spellEnd"/>
            <w:r>
              <w:rPr>
                <w:rFonts w:ascii="Arial" w:hAnsi="Arial" w:cs="Arial" w:hint="eastAsia"/>
              </w:rPr>
              <w:t xml:space="preserve"> when triggering the CHO execution and avoid the throughput drop due to the </w:t>
            </w:r>
            <w:proofErr w:type="spellStart"/>
            <w:r>
              <w:rPr>
                <w:rFonts w:ascii="Arial" w:hAnsi="Arial" w:cs="Arial" w:hint="eastAsia"/>
              </w:rPr>
              <w:t>PSCell</w:t>
            </w:r>
            <w:proofErr w:type="spellEnd"/>
            <w:r>
              <w:rPr>
                <w:rFonts w:ascii="Arial" w:hAnsi="Arial" w:cs="Arial" w:hint="eastAsia"/>
              </w:rPr>
              <w:t xml:space="preserve"> change failure, the event A3/A5 based condition could be considered, at least for CHO without SN change. In this case, the A3/A5 based execution condition can be generated by the source SN, i.e. based on the source SCG </w:t>
            </w:r>
            <w:proofErr w:type="spellStart"/>
            <w:r>
              <w:rPr>
                <w:rFonts w:ascii="Arial" w:hAnsi="Arial" w:cs="Arial" w:hint="eastAsia"/>
              </w:rPr>
              <w:t>MeasConfig</w:t>
            </w:r>
            <w:proofErr w:type="spellEnd"/>
            <w:r>
              <w:rPr>
                <w:rFonts w:ascii="Arial" w:hAnsi="Arial" w:cs="Arial" w:hint="eastAsia"/>
              </w:rPr>
              <w:t>.</w:t>
            </w:r>
          </w:p>
        </w:tc>
      </w:tr>
      <w:tr w:rsidR="00F51EEE" w14:paraId="2E5F2F77" w14:textId="77777777">
        <w:tc>
          <w:tcPr>
            <w:tcW w:w="781" w:type="pct"/>
          </w:tcPr>
          <w:p w14:paraId="242DBF70" w14:textId="77777777" w:rsidR="00F51EEE" w:rsidRDefault="00F51EEE"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0A160262" w14:textId="77777777" w:rsidR="00F51EEE" w:rsidRDefault="00F51EEE" w:rsidP="004F7038">
            <w:pPr>
              <w:spacing w:beforeLines="50" w:before="120" w:afterLines="100" w:after="240"/>
              <w:jc w:val="both"/>
              <w:rPr>
                <w:rFonts w:ascii="Arial" w:hAnsi="Arial" w:cs="Arial"/>
              </w:rPr>
            </w:pPr>
            <w:r>
              <w:rPr>
                <w:rFonts w:ascii="Arial" w:hAnsi="Arial" w:cs="Arial" w:hint="eastAsia"/>
              </w:rPr>
              <w:t>No</w:t>
            </w:r>
          </w:p>
        </w:tc>
        <w:tc>
          <w:tcPr>
            <w:tcW w:w="3500" w:type="pct"/>
          </w:tcPr>
          <w:p w14:paraId="09662326" w14:textId="77777777" w:rsidR="00F51EEE" w:rsidRDefault="00806DBD" w:rsidP="004F7038">
            <w:pPr>
              <w:spacing w:beforeLines="50" w:before="120" w:afterLines="100" w:after="240"/>
              <w:jc w:val="both"/>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14:paraId="0B60EBB7" w14:textId="77777777">
        <w:tc>
          <w:tcPr>
            <w:tcW w:w="781" w:type="pct"/>
          </w:tcPr>
          <w:p w14:paraId="14ACA6B9" w14:textId="77777777" w:rsidR="00247346" w:rsidRDefault="00247346" w:rsidP="004F7038">
            <w:pPr>
              <w:spacing w:beforeLines="50" w:before="120" w:afterLines="100" w:after="240"/>
              <w:jc w:val="both"/>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3E84CD6A" w14:textId="77777777" w:rsidR="00247346" w:rsidRDefault="00247346" w:rsidP="004F7038">
            <w:pPr>
              <w:spacing w:beforeLines="50" w:before="120" w:afterLines="100" w:after="240"/>
              <w:jc w:val="both"/>
              <w:rPr>
                <w:rFonts w:ascii="Arial" w:hAnsi="Arial" w:cs="Arial"/>
              </w:rPr>
            </w:pPr>
            <w:r>
              <w:rPr>
                <w:rFonts w:ascii="Arial" w:hAnsi="Arial" w:cs="Arial"/>
              </w:rPr>
              <w:t>Yes</w:t>
            </w:r>
          </w:p>
        </w:tc>
        <w:tc>
          <w:tcPr>
            <w:tcW w:w="3500" w:type="pct"/>
          </w:tcPr>
          <w:p w14:paraId="07C93CEB" w14:textId="77777777" w:rsidR="00247346" w:rsidRDefault="00247346" w:rsidP="004F7038">
            <w:pPr>
              <w:spacing w:beforeLines="50" w:before="120" w:afterLines="100" w:after="240"/>
              <w:jc w:val="both"/>
              <w:rPr>
                <w:rFonts w:ascii="Arial" w:hAnsi="Arial" w:cs="Arial"/>
              </w:rPr>
            </w:pPr>
            <w:r>
              <w:rPr>
                <w:rFonts w:ascii="Arial" w:hAnsi="Arial" w:cs="Arial" w:hint="eastAsia"/>
              </w:rPr>
              <w:t>T</w:t>
            </w:r>
            <w:r>
              <w:rPr>
                <w:rFonts w:ascii="Arial" w:hAnsi="Arial" w:cs="Arial"/>
              </w:rPr>
              <w:t xml:space="preserve">he source </w:t>
            </w:r>
            <w:proofErr w:type="spellStart"/>
            <w:r>
              <w:rPr>
                <w:rFonts w:ascii="Arial" w:hAnsi="Arial" w:cs="Arial"/>
              </w:rPr>
              <w:t>PSCell</w:t>
            </w:r>
            <w:proofErr w:type="spellEnd"/>
            <w:r>
              <w:rPr>
                <w:rFonts w:ascii="Arial" w:hAnsi="Arial" w:cs="Arial"/>
              </w:rPr>
              <w:t xml:space="preserve"> situation should not delay the trigger of </w:t>
            </w:r>
            <w:proofErr w:type="spellStart"/>
            <w:r>
              <w:rPr>
                <w:rFonts w:ascii="Arial" w:hAnsi="Arial" w:cs="Arial"/>
              </w:rPr>
              <w:t>PCell</w:t>
            </w:r>
            <w:proofErr w:type="spellEnd"/>
            <w:r>
              <w:rPr>
                <w:rFonts w:ascii="Arial" w:hAnsi="Arial" w:cs="Arial"/>
              </w:rPr>
              <w:t xml:space="preserve"> change, when it is determined as needed. </w:t>
            </w:r>
          </w:p>
          <w:p w14:paraId="4E32BBF1" w14:textId="77777777" w:rsidR="00247346" w:rsidRPr="007120A2" w:rsidRDefault="00247346" w:rsidP="004F7038">
            <w:pPr>
              <w:spacing w:beforeLines="50" w:before="120" w:afterLines="100" w:after="240"/>
              <w:jc w:val="both"/>
              <w:rPr>
                <w:rFonts w:ascii="Arial" w:hAnsi="Arial" w:cs="Arial"/>
              </w:rPr>
            </w:pPr>
            <w:r>
              <w:rPr>
                <w:rFonts w:ascii="Arial" w:hAnsi="Arial" w:cs="Arial"/>
              </w:rPr>
              <w:t xml:space="preserve">And, the candidate </w:t>
            </w:r>
            <w:proofErr w:type="spellStart"/>
            <w:r>
              <w:rPr>
                <w:rFonts w:ascii="Arial" w:hAnsi="Arial" w:cs="Arial"/>
              </w:rPr>
              <w:t>PSCell</w:t>
            </w:r>
            <w:proofErr w:type="spellEnd"/>
            <w:r>
              <w:rPr>
                <w:rFonts w:ascii="Arial" w:hAnsi="Arial" w:cs="Arial"/>
              </w:rPr>
              <w:t xml:space="preserve">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r w:rsidR="00A30AEB" w14:paraId="58DEC07B" w14:textId="77777777">
        <w:tc>
          <w:tcPr>
            <w:tcW w:w="781" w:type="pct"/>
          </w:tcPr>
          <w:p w14:paraId="3D6B2327" w14:textId="12D78CF7"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523057D9" w14:textId="72478F62" w:rsidR="00A30AEB" w:rsidRDefault="00A30AEB" w:rsidP="004F7038">
            <w:pPr>
              <w:spacing w:beforeLines="50" w:before="120" w:afterLines="100" w:after="240"/>
              <w:jc w:val="both"/>
              <w:rPr>
                <w:rFonts w:ascii="Arial" w:hAnsi="Arial" w:cs="Arial"/>
              </w:rPr>
            </w:pPr>
            <w:r>
              <w:rPr>
                <w:rFonts w:ascii="Arial" w:hAnsi="Arial" w:cs="Arial" w:hint="eastAsia"/>
              </w:rPr>
              <w:t>P</w:t>
            </w:r>
            <w:r>
              <w:rPr>
                <w:rFonts w:ascii="Arial" w:hAnsi="Arial" w:cs="Arial"/>
              </w:rPr>
              <w:t>robably Yes</w:t>
            </w:r>
          </w:p>
        </w:tc>
        <w:tc>
          <w:tcPr>
            <w:tcW w:w="3500" w:type="pct"/>
          </w:tcPr>
          <w:p w14:paraId="23A70104" w14:textId="3E549086" w:rsidR="00A30AEB" w:rsidRDefault="00A30AEB" w:rsidP="004F7038">
            <w:pPr>
              <w:spacing w:beforeLines="50" w:before="120" w:afterLines="100" w:after="240"/>
              <w:jc w:val="both"/>
              <w:rPr>
                <w:rFonts w:ascii="Arial" w:hAnsi="Arial" w:cs="Arial"/>
              </w:rPr>
            </w:pPr>
            <w:r>
              <w:rPr>
                <w:rFonts w:ascii="Arial" w:hAnsi="Arial" w:cs="Arial"/>
              </w:rPr>
              <w:t xml:space="preserve">In our view, no matter whether UE is served with DC or not when CHO including target SCG is configure/triggered, it is a CPA procedure from network point of view, since the serving </w:t>
            </w:r>
            <w:proofErr w:type="spellStart"/>
            <w:r>
              <w:rPr>
                <w:rFonts w:ascii="Arial" w:hAnsi="Arial" w:cs="Arial"/>
              </w:rPr>
              <w:t>PCell</w:t>
            </w:r>
            <w:proofErr w:type="spellEnd"/>
            <w:r>
              <w:rPr>
                <w:rFonts w:ascii="Arial" w:hAnsi="Arial" w:cs="Arial"/>
              </w:rPr>
              <w:t xml:space="preserve"> is changed, so, A4 is sufficient. But considering A4’s limitation, we are open to adopt A3/A5.</w:t>
            </w:r>
          </w:p>
        </w:tc>
      </w:tr>
      <w:tr w:rsidR="00C65009" w14:paraId="7D58DD11" w14:textId="77777777">
        <w:tc>
          <w:tcPr>
            <w:tcW w:w="781" w:type="pct"/>
          </w:tcPr>
          <w:p w14:paraId="638814A8" w14:textId="56C5E42C" w:rsidR="00C65009" w:rsidRDefault="00C65009" w:rsidP="004F7038">
            <w:pPr>
              <w:spacing w:beforeLines="50" w:before="120" w:afterLines="100" w:after="240"/>
              <w:jc w:val="both"/>
              <w:rPr>
                <w:rFonts w:ascii="Arial" w:hAnsi="Arial" w:cs="Arial"/>
              </w:rPr>
            </w:pPr>
            <w:r>
              <w:rPr>
                <w:rFonts w:ascii="Arial" w:hAnsi="Arial" w:cs="Arial"/>
              </w:rPr>
              <w:t>Ericsson</w:t>
            </w:r>
          </w:p>
        </w:tc>
        <w:tc>
          <w:tcPr>
            <w:tcW w:w="719" w:type="pct"/>
          </w:tcPr>
          <w:p w14:paraId="768D6E88" w14:textId="00CF417B" w:rsidR="00C65009" w:rsidRDefault="00C65009" w:rsidP="004F7038">
            <w:pPr>
              <w:spacing w:beforeLines="50" w:before="120" w:afterLines="100" w:after="240"/>
              <w:jc w:val="both"/>
              <w:rPr>
                <w:rFonts w:ascii="Arial" w:hAnsi="Arial" w:cs="Arial"/>
              </w:rPr>
            </w:pPr>
            <w:r>
              <w:rPr>
                <w:rFonts w:ascii="Arial" w:hAnsi="Arial" w:cs="Arial"/>
              </w:rPr>
              <w:t>No</w:t>
            </w:r>
          </w:p>
        </w:tc>
        <w:tc>
          <w:tcPr>
            <w:tcW w:w="3500" w:type="pct"/>
          </w:tcPr>
          <w:p w14:paraId="2AD66120" w14:textId="5E3699D3" w:rsidR="00C65009" w:rsidRDefault="00C65009" w:rsidP="004F7038">
            <w:pPr>
              <w:spacing w:beforeLines="50" w:before="120" w:afterLines="100" w:after="240"/>
              <w:jc w:val="both"/>
              <w:rPr>
                <w:rFonts w:ascii="Arial" w:hAnsi="Arial" w:cs="Arial"/>
              </w:rPr>
            </w:pPr>
            <w:r>
              <w:rPr>
                <w:rFonts w:ascii="Arial" w:hAnsi="Arial" w:cs="Arial"/>
              </w:rPr>
              <w:t xml:space="preserve">It cannot be precluded that the current </w:t>
            </w:r>
            <w:proofErr w:type="spellStart"/>
            <w:r>
              <w:rPr>
                <w:rFonts w:ascii="Arial" w:hAnsi="Arial" w:cs="Arial"/>
              </w:rPr>
              <w:t>PSCell</w:t>
            </w:r>
            <w:proofErr w:type="spellEnd"/>
            <w:r>
              <w:rPr>
                <w:rFonts w:ascii="Arial" w:hAnsi="Arial" w:cs="Arial"/>
              </w:rPr>
              <w:t xml:space="preserve"> is also a candidate and still the best </w:t>
            </w:r>
            <w:proofErr w:type="spellStart"/>
            <w:r>
              <w:rPr>
                <w:rFonts w:ascii="Arial" w:hAnsi="Arial" w:cs="Arial"/>
              </w:rPr>
              <w:t>PSCell</w:t>
            </w:r>
            <w:proofErr w:type="spellEnd"/>
            <w:r>
              <w:rPr>
                <w:rFonts w:ascii="Arial" w:hAnsi="Arial" w:cs="Arial"/>
              </w:rPr>
              <w:t xml:space="preserve"> after the handover. In such case that cell should be chosen/kept. </w:t>
            </w:r>
            <w:r w:rsidR="00F10CC3">
              <w:rPr>
                <w:rFonts w:ascii="Arial" w:hAnsi="Arial" w:cs="Arial"/>
              </w:rPr>
              <w:t>We are open to having the execution conditions generated by the source SCG</w:t>
            </w:r>
            <w:r w:rsidR="00F65391">
              <w:rPr>
                <w:rFonts w:ascii="Arial" w:hAnsi="Arial" w:cs="Arial"/>
              </w:rPr>
              <w:t xml:space="preserve"> as proposed by ZTE.</w:t>
            </w:r>
          </w:p>
        </w:tc>
      </w:tr>
      <w:tr w:rsidR="00864EB4" w14:paraId="315044CE" w14:textId="77777777">
        <w:tc>
          <w:tcPr>
            <w:tcW w:w="781" w:type="pct"/>
          </w:tcPr>
          <w:p w14:paraId="56B416EC" w14:textId="51D013E8" w:rsidR="00864EB4" w:rsidRDefault="00864EB4"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55E04B27" w14:textId="0BD2AF80" w:rsidR="00864EB4" w:rsidRDefault="00864EB4"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18AFF4D5" w14:textId="7D1A9692" w:rsidR="00864EB4" w:rsidRDefault="00864EB4"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hare the similar view as Rapp.</w:t>
            </w:r>
          </w:p>
        </w:tc>
      </w:tr>
      <w:tr w:rsidR="00787E63" w14:paraId="3BF62563" w14:textId="77777777" w:rsidTr="00787E63">
        <w:tc>
          <w:tcPr>
            <w:tcW w:w="781" w:type="pct"/>
            <w:tcBorders>
              <w:top w:val="single" w:sz="4" w:space="0" w:color="auto"/>
              <w:left w:val="single" w:sz="4" w:space="0" w:color="auto"/>
              <w:bottom w:val="single" w:sz="4" w:space="0" w:color="auto"/>
              <w:right w:val="single" w:sz="4" w:space="0" w:color="auto"/>
            </w:tcBorders>
          </w:tcPr>
          <w:p w14:paraId="7A70F84A" w14:textId="77777777" w:rsidR="00787E63" w:rsidRDefault="00787E63"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5AF2227F" w14:textId="77777777" w:rsidR="00787E63" w:rsidRDefault="00787E63"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500" w:type="pct"/>
            <w:tcBorders>
              <w:top w:val="single" w:sz="4" w:space="0" w:color="auto"/>
              <w:left w:val="single" w:sz="4" w:space="0" w:color="auto"/>
              <w:bottom w:val="single" w:sz="4" w:space="0" w:color="auto"/>
              <w:right w:val="single" w:sz="4" w:space="0" w:color="auto"/>
            </w:tcBorders>
          </w:tcPr>
          <w:p w14:paraId="16224678" w14:textId="77777777" w:rsidR="00787E63" w:rsidRDefault="00787E63" w:rsidP="004F7038">
            <w:pPr>
              <w:spacing w:beforeLines="50" w:before="120" w:afterLines="100" w:after="240"/>
              <w:jc w:val="both"/>
              <w:rPr>
                <w:rFonts w:ascii="Arial" w:hAnsi="Arial" w:cs="Arial"/>
              </w:rPr>
            </w:pPr>
            <w:r>
              <w:rPr>
                <w:rFonts w:ascii="Arial" w:hAnsi="Arial" w:cs="Arial"/>
              </w:rPr>
              <w:t>Agree with ZTE</w:t>
            </w:r>
          </w:p>
        </w:tc>
      </w:tr>
    </w:tbl>
    <w:p w14:paraId="203F72D2"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724189B4" w14:textId="77777777" w:rsidR="00362F99" w:rsidRPr="00AE5F6D" w:rsidRDefault="00362F99"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574CA989" w14:textId="77777777" w:rsidR="00362F99" w:rsidRDefault="00362F99" w:rsidP="004F7038">
      <w:pPr>
        <w:spacing w:beforeLines="50" w:before="120" w:afterLines="100" w:after="240"/>
        <w:jc w:val="both"/>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3310E33B" w14:textId="2A49BC19" w:rsidR="00362F99" w:rsidRDefault="00362F99"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r>
        <w:rPr>
          <w:rFonts w:ascii="Arial" w:hAnsi="Arial" w:cs="Arial" w:hint="eastAsia"/>
        </w:rPr>
        <w:t>P</w:t>
      </w:r>
      <w:r>
        <w:rPr>
          <w:rFonts w:ascii="Arial" w:hAnsi="Arial" w:cs="Arial"/>
        </w:rPr>
        <w:t>robably Yes”</w:t>
      </w:r>
      <w:r>
        <w:rPr>
          <w:rFonts w:ascii="Arial" w:eastAsia="宋体" w:hAnsi="Arial" w:cs="Arial" w:hint="eastAsia"/>
        </w:rPr>
        <w:t>)</w:t>
      </w:r>
      <w:r w:rsidRPr="00AE5F6D">
        <w:rPr>
          <w:rFonts w:ascii="Arial" w:eastAsia="宋体" w:hAnsi="Arial" w:cs="Arial"/>
        </w:rPr>
        <w:t>:</w:t>
      </w:r>
      <w:r>
        <w:rPr>
          <w:rFonts w:ascii="Arial" w:hAnsi="Arial" w:cs="Arial" w:hint="eastAsia"/>
        </w:rPr>
        <w:t>6</w:t>
      </w:r>
    </w:p>
    <w:p w14:paraId="29EA2EF1" w14:textId="5A325E34" w:rsidR="00362F99" w:rsidRDefault="00362F99"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No:</w:t>
      </w:r>
      <w:r w:rsidR="00D55A90">
        <w:rPr>
          <w:rFonts w:ascii="Arial" w:hAnsi="Arial" w:cs="Arial" w:hint="eastAsia"/>
        </w:rPr>
        <w:t>6</w:t>
      </w:r>
    </w:p>
    <w:p w14:paraId="5F1EAA1A" w14:textId="332DCE92" w:rsidR="00362F99" w:rsidRPr="00EA06AC" w:rsidRDefault="00D55A90" w:rsidP="004F7038">
      <w:pPr>
        <w:spacing w:beforeLines="50" w:before="120" w:afterLines="100" w:after="240"/>
        <w:jc w:val="both"/>
        <w:rPr>
          <w:rFonts w:ascii="Arial" w:eastAsia="宋体" w:hAnsi="Arial" w:cs="Arial"/>
        </w:rPr>
      </w:pPr>
      <w:r>
        <w:rPr>
          <w:rFonts w:ascii="Arial" w:eastAsia="宋体" w:hAnsi="Arial" w:cs="Arial" w:hint="eastAsia"/>
        </w:rPr>
        <w:t>Companies</w:t>
      </w:r>
      <w:r>
        <w:rPr>
          <w:rFonts w:ascii="Arial" w:eastAsia="宋体" w:hAnsi="Arial" w:cs="Arial"/>
        </w:rPr>
        <w:t>’</w:t>
      </w:r>
      <w:r>
        <w:rPr>
          <w:rFonts w:ascii="Arial" w:eastAsia="宋体" w:hAnsi="Arial" w:cs="Arial" w:hint="eastAsia"/>
        </w:rPr>
        <w:t xml:space="preserve"> views split on whether </w:t>
      </w:r>
      <w:r w:rsidRPr="00D55A90">
        <w:rPr>
          <w:rFonts w:ascii="Arial" w:eastAsia="宋体" w:hAnsi="Arial" w:cs="Arial"/>
        </w:rPr>
        <w:t xml:space="preserve">support condEventA3 or condEventA5 for the execution conditions for candidate </w:t>
      </w:r>
      <w:proofErr w:type="spellStart"/>
      <w:r w:rsidRPr="00D55A90">
        <w:rPr>
          <w:rFonts w:ascii="Arial" w:eastAsia="宋体" w:hAnsi="Arial" w:cs="Arial"/>
        </w:rPr>
        <w:t>PSCells</w:t>
      </w:r>
      <w:proofErr w:type="spellEnd"/>
      <w:r>
        <w:rPr>
          <w:rFonts w:ascii="Arial" w:eastAsia="宋体" w:hAnsi="Arial" w:cs="Arial" w:hint="eastAsia"/>
        </w:rPr>
        <w:t>. More discussion is needed during the meeting.</w:t>
      </w:r>
    </w:p>
    <w:p w14:paraId="36709704" w14:textId="77777777" w:rsidR="00362F99" w:rsidRPr="00AE5F6D" w:rsidRDefault="00362F99"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283A3C7B" w14:textId="1F446412" w:rsidR="00362F99" w:rsidRDefault="00362F99" w:rsidP="004F7038">
      <w:pPr>
        <w:spacing w:beforeLines="50" w:before="120" w:afterLines="100" w:after="240"/>
        <w:jc w:val="both"/>
        <w:rPr>
          <w:rFonts w:ascii="Arial" w:eastAsia="宋体" w:hAnsi="Arial" w:cs="Arial"/>
          <w:b/>
        </w:rPr>
      </w:pPr>
      <w:r w:rsidRPr="00D55A90">
        <w:rPr>
          <w:rFonts w:ascii="Arial" w:eastAsia="宋体" w:hAnsi="Arial" w:cs="Arial"/>
          <w:b/>
        </w:rPr>
        <w:t xml:space="preserve">Proposal </w:t>
      </w:r>
      <w:r w:rsidR="004A264E">
        <w:rPr>
          <w:rFonts w:ascii="Arial" w:eastAsia="宋体" w:hAnsi="Arial" w:cs="Arial" w:hint="eastAsia"/>
          <w:b/>
        </w:rPr>
        <w:t>7</w:t>
      </w:r>
      <w:r w:rsidRPr="00D55A90">
        <w:rPr>
          <w:rFonts w:ascii="Arial" w:eastAsia="宋体" w:hAnsi="Arial" w:cs="Arial"/>
          <w:b/>
        </w:rPr>
        <w:t>:</w:t>
      </w:r>
      <w:r w:rsidR="00D55A90" w:rsidRPr="00D55A90">
        <w:rPr>
          <w:rFonts w:ascii="Arial" w:eastAsia="宋体" w:hAnsi="Arial" w:cs="Arial" w:hint="eastAsia"/>
          <w:b/>
        </w:rPr>
        <w:t xml:space="preserve"> Discuss</w:t>
      </w:r>
      <w:r w:rsidRPr="00D55A90">
        <w:rPr>
          <w:rFonts w:ascii="Arial" w:eastAsia="宋体" w:hAnsi="Arial" w:cs="Arial" w:hint="eastAsia"/>
          <w:b/>
        </w:rPr>
        <w:t xml:space="preserve"> </w:t>
      </w:r>
      <w:r w:rsidR="00D55A90" w:rsidRPr="00D55A90">
        <w:rPr>
          <w:rFonts w:ascii="Arial" w:eastAsia="宋体" w:hAnsi="Arial" w:cs="Arial" w:hint="eastAsia"/>
          <w:b/>
        </w:rPr>
        <w:t>whether</w:t>
      </w:r>
      <w:r w:rsidR="004A264E">
        <w:rPr>
          <w:rFonts w:ascii="Arial" w:eastAsia="宋体" w:hAnsi="Arial" w:cs="Arial" w:hint="eastAsia"/>
          <w:b/>
        </w:rPr>
        <w:t xml:space="preserve"> to </w:t>
      </w:r>
      <w:r w:rsidR="00D55A90" w:rsidRPr="00D55A90">
        <w:rPr>
          <w:rFonts w:ascii="Arial" w:eastAsia="宋体" w:hAnsi="Arial" w:cs="Arial"/>
          <w:b/>
        </w:rPr>
        <w:t xml:space="preserve">support condEventA3 or condEventA5 for the execution conditions for candidate </w:t>
      </w:r>
      <w:proofErr w:type="spellStart"/>
      <w:r w:rsidR="00D55A90" w:rsidRPr="00D55A90">
        <w:rPr>
          <w:rFonts w:ascii="Arial" w:eastAsia="宋体" w:hAnsi="Arial" w:cs="Arial"/>
          <w:b/>
        </w:rPr>
        <w:t>PSCells</w:t>
      </w:r>
      <w:proofErr w:type="spellEnd"/>
      <w:r w:rsidRPr="00D55A90">
        <w:rPr>
          <w:rFonts w:ascii="Arial" w:eastAsia="宋体" w:hAnsi="Arial" w:cs="Arial" w:hint="eastAsia"/>
          <w:b/>
        </w:rPr>
        <w:t>.</w:t>
      </w:r>
    </w:p>
    <w:p w14:paraId="5D2F14E5" w14:textId="77777777" w:rsidR="00362F99" w:rsidRDefault="00362F99" w:rsidP="004F7038">
      <w:pPr>
        <w:pStyle w:val="EmailDiscussion2"/>
        <w:spacing w:beforeLines="50" w:before="120" w:afterLines="100" w:after="240"/>
        <w:ind w:left="0" w:firstLine="0"/>
        <w:jc w:val="both"/>
        <w:rPr>
          <w:rFonts w:ascii="Arial" w:eastAsiaTheme="minorEastAsia" w:hAnsi="Arial" w:cs="Arial"/>
          <w:lang w:val="fi-FI" w:eastAsia="zh-CN"/>
        </w:rPr>
      </w:pPr>
    </w:p>
    <w:p w14:paraId="3D24A3A1" w14:textId="77777777" w:rsidR="003E4D28" w:rsidRDefault="00514DFD" w:rsidP="004F7038">
      <w:pPr>
        <w:pStyle w:val="2"/>
        <w:numPr>
          <w:ilvl w:val="0"/>
          <w:numId w:val="0"/>
        </w:numPr>
        <w:spacing w:beforeLines="50" w:before="120" w:afterLines="100" w:after="240"/>
        <w:ind w:left="576" w:hanging="576"/>
        <w:rPr>
          <w:rFonts w:eastAsiaTheme="minorEastAsia"/>
          <w:lang w:eastAsia="zh-CN"/>
        </w:rPr>
      </w:pPr>
      <w:r>
        <w:rPr>
          <w:rFonts w:hint="eastAsia"/>
        </w:rPr>
        <w:lastRenderedPageBreak/>
        <w:t>Issue#</w:t>
      </w:r>
      <w:r>
        <w:rPr>
          <w:rFonts w:eastAsiaTheme="minorEastAsia" w:hint="eastAsia"/>
          <w:lang w:eastAsia="zh-CN"/>
        </w:rPr>
        <w:t>8</w:t>
      </w:r>
    </w:p>
    <w:p w14:paraId="41A619F3" w14:textId="77777777" w:rsidR="003E4D28" w:rsidRDefault="00514DFD" w:rsidP="004F7038">
      <w:pPr>
        <w:keepLines/>
        <w:overflowPunct w:val="0"/>
        <w:autoSpaceDE w:val="0"/>
        <w:autoSpaceDN w:val="0"/>
        <w:adjustRightInd w:val="0"/>
        <w:spacing w:beforeLines="50" w:before="120" w:afterLines="100" w:after="240" w:line="240" w:lineRule="auto"/>
        <w:ind w:left="1135" w:hanging="851"/>
        <w:jc w:val="both"/>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14:paraId="1C3E5D8A"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14:paraId="1F973DF1"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2C7BE942" w14:textId="77777777">
        <w:tc>
          <w:tcPr>
            <w:tcW w:w="781" w:type="pct"/>
          </w:tcPr>
          <w:p w14:paraId="083012FB"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3754E526"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4EE7C4F6"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19EBC860" w14:textId="77777777">
        <w:tc>
          <w:tcPr>
            <w:tcW w:w="781" w:type="pct"/>
          </w:tcPr>
          <w:p w14:paraId="28B0654A"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719" w:type="pct"/>
          </w:tcPr>
          <w:p w14:paraId="122A9955"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0749165E" w14:textId="77777777" w:rsidR="003E4D28" w:rsidRDefault="003E4D28" w:rsidP="004F7038">
            <w:pPr>
              <w:spacing w:beforeLines="50" w:before="120" w:afterLines="100" w:after="240"/>
              <w:jc w:val="both"/>
              <w:rPr>
                <w:rFonts w:ascii="Arial" w:hAnsi="Arial" w:cs="Arial"/>
              </w:rPr>
            </w:pPr>
          </w:p>
        </w:tc>
      </w:tr>
      <w:tr w:rsidR="003E4D28" w14:paraId="2D6C1204" w14:textId="77777777">
        <w:tc>
          <w:tcPr>
            <w:tcW w:w="781" w:type="pct"/>
          </w:tcPr>
          <w:p w14:paraId="0572D582" w14:textId="77777777" w:rsidR="003E4D28" w:rsidRDefault="00514DFD" w:rsidP="004F7038">
            <w:pPr>
              <w:spacing w:beforeLines="50" w:before="120" w:afterLines="100" w:after="240"/>
              <w:jc w:val="both"/>
              <w:rPr>
                <w:rFonts w:ascii="Arial" w:eastAsia="Malgun Gothic" w:hAnsi="Arial" w:cs="Arial"/>
              </w:rPr>
            </w:pPr>
            <w:r>
              <w:rPr>
                <w:rFonts w:ascii="Arial" w:hAnsi="Arial" w:cs="Arial" w:hint="eastAsia"/>
              </w:rPr>
              <w:t>CATT</w:t>
            </w:r>
          </w:p>
        </w:tc>
        <w:tc>
          <w:tcPr>
            <w:tcW w:w="719" w:type="pct"/>
          </w:tcPr>
          <w:p w14:paraId="21758C68"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359843C1" w14:textId="77777777" w:rsidR="003E4D28" w:rsidRDefault="003E4D28" w:rsidP="004F7038">
            <w:pPr>
              <w:spacing w:beforeLines="50" w:before="120" w:afterLines="100" w:after="240"/>
              <w:jc w:val="both"/>
              <w:rPr>
                <w:rFonts w:ascii="Arial" w:hAnsi="Arial" w:cs="Arial"/>
              </w:rPr>
            </w:pPr>
          </w:p>
        </w:tc>
      </w:tr>
      <w:tr w:rsidR="003E4D28" w14:paraId="66034A07" w14:textId="77777777">
        <w:tc>
          <w:tcPr>
            <w:tcW w:w="781" w:type="pct"/>
          </w:tcPr>
          <w:p w14:paraId="25FBE132"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4AFB086A"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 but</w:t>
            </w:r>
          </w:p>
        </w:tc>
        <w:tc>
          <w:tcPr>
            <w:tcW w:w="3500" w:type="pct"/>
          </w:tcPr>
          <w:p w14:paraId="1B7EAEC4" w14:textId="77777777" w:rsidR="003E4D28" w:rsidRDefault="00514DFD" w:rsidP="004F7038">
            <w:pPr>
              <w:spacing w:beforeLines="50" w:before="120" w:afterLines="100" w:after="240"/>
              <w:jc w:val="both"/>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14:paraId="6F4FCB64" w14:textId="77777777">
        <w:tc>
          <w:tcPr>
            <w:tcW w:w="781" w:type="pct"/>
          </w:tcPr>
          <w:p w14:paraId="273BCA8F" w14:textId="77777777" w:rsidR="003E4D28" w:rsidRDefault="00514DFD" w:rsidP="004F7038">
            <w:pPr>
              <w:spacing w:beforeLines="50" w:before="120" w:afterLines="100" w:after="240"/>
              <w:jc w:val="both"/>
              <w:rPr>
                <w:rFonts w:ascii="Arial" w:hAnsi="Arial" w:cs="Arial"/>
              </w:rPr>
            </w:pPr>
            <w:r>
              <w:rPr>
                <w:rFonts w:ascii="Arial" w:hAnsi="Arial" w:cs="Arial" w:hint="eastAsia"/>
              </w:rPr>
              <w:t>v</w:t>
            </w:r>
            <w:r>
              <w:rPr>
                <w:rFonts w:ascii="Arial" w:hAnsi="Arial" w:cs="Arial"/>
              </w:rPr>
              <w:t>ivo</w:t>
            </w:r>
          </w:p>
        </w:tc>
        <w:tc>
          <w:tcPr>
            <w:tcW w:w="719" w:type="pct"/>
          </w:tcPr>
          <w:p w14:paraId="3BD68586"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2FCD3AA6" w14:textId="77777777" w:rsidR="003E4D28" w:rsidRDefault="003E4D28" w:rsidP="004F7038">
            <w:pPr>
              <w:spacing w:beforeLines="50" w:before="120" w:afterLines="100" w:after="240"/>
              <w:jc w:val="both"/>
              <w:rPr>
                <w:rFonts w:ascii="Arial" w:hAnsi="Arial" w:cs="Arial"/>
              </w:rPr>
            </w:pPr>
          </w:p>
        </w:tc>
      </w:tr>
      <w:tr w:rsidR="003E4D28" w14:paraId="68747236" w14:textId="77777777">
        <w:tc>
          <w:tcPr>
            <w:tcW w:w="781" w:type="pct"/>
          </w:tcPr>
          <w:p w14:paraId="633ABA68"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5F0E0404"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37BCFE4C" w14:textId="77777777" w:rsidR="003E4D28" w:rsidRDefault="003E4D28" w:rsidP="004F7038">
            <w:pPr>
              <w:spacing w:beforeLines="50" w:before="120" w:afterLines="100" w:after="240"/>
              <w:jc w:val="both"/>
              <w:rPr>
                <w:rFonts w:ascii="Arial" w:hAnsi="Arial" w:cs="Arial"/>
              </w:rPr>
            </w:pPr>
          </w:p>
        </w:tc>
      </w:tr>
      <w:tr w:rsidR="003E4D28" w14:paraId="43B565B7" w14:textId="77777777">
        <w:tc>
          <w:tcPr>
            <w:tcW w:w="781" w:type="pct"/>
          </w:tcPr>
          <w:p w14:paraId="564E8231"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1CE58651"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2C5E9636" w14:textId="77777777" w:rsidR="003E4D28" w:rsidRDefault="003E4D28" w:rsidP="004F7038">
            <w:pPr>
              <w:spacing w:beforeLines="50" w:before="120" w:afterLines="100" w:after="240"/>
              <w:jc w:val="both"/>
              <w:rPr>
                <w:rFonts w:ascii="Arial" w:hAnsi="Arial" w:cs="Arial"/>
              </w:rPr>
            </w:pPr>
          </w:p>
        </w:tc>
      </w:tr>
      <w:tr w:rsidR="00F51EEE" w14:paraId="2ABF0240" w14:textId="77777777">
        <w:tc>
          <w:tcPr>
            <w:tcW w:w="781" w:type="pct"/>
          </w:tcPr>
          <w:p w14:paraId="210BFDFE" w14:textId="77777777" w:rsidR="00F51EEE" w:rsidRDefault="00F51EEE"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641BAAF3" w14:textId="77777777" w:rsidR="00F51EEE" w:rsidRDefault="00806DBD" w:rsidP="004F7038">
            <w:pPr>
              <w:spacing w:beforeLines="50" w:before="120" w:afterLines="100" w:after="240"/>
              <w:jc w:val="both"/>
              <w:rPr>
                <w:rFonts w:ascii="Arial" w:hAnsi="Arial" w:cs="Arial"/>
              </w:rPr>
            </w:pPr>
            <w:r>
              <w:rPr>
                <w:rFonts w:ascii="Arial" w:hAnsi="Arial" w:cs="Arial" w:hint="eastAsia"/>
              </w:rPr>
              <w:t>Ye</w:t>
            </w:r>
            <w:r>
              <w:rPr>
                <w:rFonts w:ascii="Arial" w:hAnsi="Arial" w:cs="Arial"/>
              </w:rPr>
              <w:t>s</w:t>
            </w:r>
          </w:p>
        </w:tc>
        <w:tc>
          <w:tcPr>
            <w:tcW w:w="3500" w:type="pct"/>
          </w:tcPr>
          <w:p w14:paraId="147A1687" w14:textId="77777777" w:rsidR="00F51EEE" w:rsidRDefault="00F51EEE" w:rsidP="004F7038">
            <w:pPr>
              <w:spacing w:beforeLines="50" w:before="120" w:afterLines="100" w:after="240"/>
              <w:jc w:val="both"/>
              <w:rPr>
                <w:rFonts w:ascii="Arial" w:hAnsi="Arial" w:cs="Arial"/>
              </w:rPr>
            </w:pPr>
          </w:p>
        </w:tc>
      </w:tr>
      <w:tr w:rsidR="00247346" w14:paraId="24B3C329" w14:textId="77777777">
        <w:tc>
          <w:tcPr>
            <w:tcW w:w="781" w:type="pct"/>
          </w:tcPr>
          <w:p w14:paraId="7CC6167B" w14:textId="77777777" w:rsidR="00247346" w:rsidRDefault="00247346" w:rsidP="004F7038">
            <w:pPr>
              <w:spacing w:beforeLines="50" w:before="120" w:afterLines="100" w:after="240"/>
              <w:jc w:val="both"/>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56596697" w14:textId="77777777" w:rsidR="00247346" w:rsidRDefault="00247346"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3EC19D13" w14:textId="77777777" w:rsidR="00247346" w:rsidRPr="00E21B97" w:rsidRDefault="00247346" w:rsidP="004F7038">
            <w:pPr>
              <w:spacing w:beforeLines="50" w:before="120" w:afterLines="100" w:after="240"/>
              <w:jc w:val="both"/>
              <w:rPr>
                <w:rFonts w:ascii="Arial" w:hAnsi="Arial" w:cs="Arial"/>
              </w:rPr>
            </w:pPr>
          </w:p>
        </w:tc>
      </w:tr>
      <w:tr w:rsidR="00A30AEB" w14:paraId="6A430938" w14:textId="77777777">
        <w:tc>
          <w:tcPr>
            <w:tcW w:w="781" w:type="pct"/>
          </w:tcPr>
          <w:p w14:paraId="53AD250B" w14:textId="6ADF9CB7"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347307EA" w14:textId="3BAA495B" w:rsidR="00A30AEB" w:rsidRDefault="00A30AEB"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3C036B95" w14:textId="77777777" w:rsidR="00A30AEB" w:rsidRPr="00E21B97" w:rsidRDefault="00A30AEB" w:rsidP="004F7038">
            <w:pPr>
              <w:spacing w:beforeLines="50" w:before="120" w:afterLines="100" w:after="240"/>
              <w:jc w:val="both"/>
              <w:rPr>
                <w:rFonts w:ascii="Arial" w:hAnsi="Arial" w:cs="Arial"/>
              </w:rPr>
            </w:pPr>
          </w:p>
        </w:tc>
      </w:tr>
      <w:tr w:rsidR="00F61EE0" w14:paraId="0442397E" w14:textId="77777777">
        <w:tc>
          <w:tcPr>
            <w:tcW w:w="781" w:type="pct"/>
          </w:tcPr>
          <w:p w14:paraId="7F681370" w14:textId="4A008EA1" w:rsidR="00F61EE0" w:rsidRDefault="00F61EE0" w:rsidP="004F7038">
            <w:pPr>
              <w:spacing w:beforeLines="50" w:before="120" w:afterLines="100" w:after="240"/>
              <w:jc w:val="both"/>
              <w:rPr>
                <w:rFonts w:ascii="Arial" w:hAnsi="Arial" w:cs="Arial"/>
              </w:rPr>
            </w:pPr>
            <w:r>
              <w:rPr>
                <w:rFonts w:ascii="Arial" w:hAnsi="Arial" w:cs="Arial"/>
              </w:rPr>
              <w:t>Ericsson</w:t>
            </w:r>
          </w:p>
        </w:tc>
        <w:tc>
          <w:tcPr>
            <w:tcW w:w="719" w:type="pct"/>
          </w:tcPr>
          <w:p w14:paraId="56BEA9D2" w14:textId="126C834B" w:rsidR="00F61EE0" w:rsidRDefault="00F61EE0" w:rsidP="004F7038">
            <w:pPr>
              <w:spacing w:beforeLines="50" w:before="120" w:afterLines="100" w:after="240"/>
              <w:jc w:val="both"/>
              <w:rPr>
                <w:rFonts w:ascii="Arial" w:hAnsi="Arial" w:cs="Arial"/>
              </w:rPr>
            </w:pPr>
            <w:r>
              <w:rPr>
                <w:rFonts w:ascii="Arial" w:hAnsi="Arial" w:cs="Arial"/>
              </w:rPr>
              <w:t>Partly</w:t>
            </w:r>
          </w:p>
        </w:tc>
        <w:tc>
          <w:tcPr>
            <w:tcW w:w="3500" w:type="pct"/>
          </w:tcPr>
          <w:p w14:paraId="6B85BA1F" w14:textId="67F58EB0" w:rsidR="00F61EE0" w:rsidRPr="00E21B97" w:rsidRDefault="00F61EE0" w:rsidP="004F7038">
            <w:pPr>
              <w:spacing w:beforeLines="50" w:before="120" w:afterLines="100" w:after="240"/>
              <w:jc w:val="both"/>
              <w:rPr>
                <w:rFonts w:ascii="Arial" w:hAnsi="Arial" w:cs="Arial"/>
              </w:rPr>
            </w:pPr>
            <w:r>
              <w:rPr>
                <w:rFonts w:ascii="Arial" w:hAnsi="Arial" w:cs="Arial"/>
              </w:rPr>
              <w:t>What is meant by initiating the preparation? The source initiates the CHO, but we think the T-MN decides whether to configure candidate SCG(s) or not. The S-MN may tell the T-MN whether it is allowed to configure candidate SCG(s).</w:t>
            </w:r>
          </w:p>
        </w:tc>
      </w:tr>
      <w:tr w:rsidR="00E33341" w14:paraId="75FE6695" w14:textId="77777777">
        <w:tc>
          <w:tcPr>
            <w:tcW w:w="781" w:type="pct"/>
          </w:tcPr>
          <w:p w14:paraId="443396E3" w14:textId="3EC6A81E" w:rsidR="00E33341" w:rsidRDefault="00E33341" w:rsidP="004F7038">
            <w:pPr>
              <w:spacing w:beforeLines="50" w:before="120" w:afterLines="100" w:after="240"/>
              <w:jc w:val="both"/>
              <w:rPr>
                <w:rFonts w:ascii="Arial" w:hAnsi="Arial" w:cs="Arial"/>
              </w:rPr>
            </w:pPr>
            <w:r>
              <w:rPr>
                <w:rFonts w:ascii="Arial" w:hAnsi="Arial" w:cs="Arial" w:hint="eastAsia"/>
              </w:rPr>
              <w:lastRenderedPageBreak/>
              <w:t>O</w:t>
            </w:r>
            <w:r>
              <w:rPr>
                <w:rFonts w:ascii="Arial" w:hAnsi="Arial" w:cs="Arial"/>
              </w:rPr>
              <w:t>PPO</w:t>
            </w:r>
          </w:p>
        </w:tc>
        <w:tc>
          <w:tcPr>
            <w:tcW w:w="719" w:type="pct"/>
          </w:tcPr>
          <w:p w14:paraId="0A305D5B" w14:textId="27E3E87B" w:rsidR="00E33341" w:rsidRDefault="00E33341"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7C7A2C32" w14:textId="77777777" w:rsidR="00E33341" w:rsidRDefault="00E33341" w:rsidP="004F7038">
            <w:pPr>
              <w:spacing w:beforeLines="50" w:before="120" w:afterLines="100" w:after="240"/>
              <w:jc w:val="both"/>
              <w:rPr>
                <w:rFonts w:ascii="Arial" w:hAnsi="Arial" w:cs="Arial"/>
              </w:rPr>
            </w:pPr>
          </w:p>
        </w:tc>
      </w:tr>
      <w:tr w:rsidR="003A440D" w14:paraId="101E25D5" w14:textId="77777777" w:rsidTr="003A440D">
        <w:tc>
          <w:tcPr>
            <w:tcW w:w="781" w:type="pct"/>
            <w:tcBorders>
              <w:top w:val="single" w:sz="4" w:space="0" w:color="auto"/>
              <w:left w:val="single" w:sz="4" w:space="0" w:color="auto"/>
              <w:bottom w:val="single" w:sz="4" w:space="0" w:color="auto"/>
              <w:right w:val="single" w:sz="4" w:space="0" w:color="auto"/>
            </w:tcBorders>
          </w:tcPr>
          <w:p w14:paraId="2BB7CE65" w14:textId="77777777" w:rsidR="003A440D" w:rsidRDefault="003A440D"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575B442" w14:textId="77777777" w:rsidR="003A440D" w:rsidRDefault="003A440D" w:rsidP="004F7038">
            <w:pPr>
              <w:spacing w:beforeLines="50" w:before="120" w:afterLines="100" w:after="240"/>
              <w:jc w:val="both"/>
              <w:rPr>
                <w:rFonts w:ascii="Arial" w:hAnsi="Arial" w:cs="Arial"/>
              </w:rPr>
            </w:pPr>
            <w:r>
              <w:rPr>
                <w:rFonts w:ascii="Arial" w:hAnsi="Arial" w:cs="Arial" w:hint="eastAsia"/>
              </w:rPr>
              <w:t>Yes</w:t>
            </w:r>
          </w:p>
        </w:tc>
        <w:tc>
          <w:tcPr>
            <w:tcW w:w="3500" w:type="pct"/>
            <w:tcBorders>
              <w:top w:val="single" w:sz="4" w:space="0" w:color="auto"/>
              <w:left w:val="single" w:sz="4" w:space="0" w:color="auto"/>
              <w:bottom w:val="single" w:sz="4" w:space="0" w:color="auto"/>
              <w:right w:val="single" w:sz="4" w:space="0" w:color="auto"/>
            </w:tcBorders>
          </w:tcPr>
          <w:p w14:paraId="4F913153" w14:textId="77777777" w:rsidR="003A440D" w:rsidRDefault="003A440D" w:rsidP="004F7038">
            <w:pPr>
              <w:spacing w:beforeLines="50" w:before="120" w:afterLines="100" w:after="240"/>
              <w:jc w:val="both"/>
              <w:rPr>
                <w:rFonts w:ascii="Arial" w:hAnsi="Arial" w:cs="Arial"/>
              </w:rPr>
            </w:pPr>
          </w:p>
        </w:tc>
      </w:tr>
    </w:tbl>
    <w:p w14:paraId="1F52CCE5"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25159BF8" w14:textId="77777777" w:rsidR="003732E4" w:rsidRPr="00AE5F6D" w:rsidRDefault="003732E4"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490D4991" w14:textId="77777777" w:rsidR="003732E4" w:rsidRDefault="003732E4" w:rsidP="004F7038">
      <w:pPr>
        <w:spacing w:beforeLines="50" w:before="120" w:afterLines="100" w:after="240"/>
        <w:jc w:val="both"/>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1DCC1CAA" w14:textId="2A2D772A" w:rsidR="003732E4" w:rsidRDefault="003732E4"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r w:rsidR="00BA1F08">
        <w:rPr>
          <w:rFonts w:ascii="Arial" w:hAnsi="Arial" w:cs="Arial" w:hint="eastAsia"/>
        </w:rPr>
        <w:t>Y</w:t>
      </w:r>
      <w:r w:rsidR="00BA1F08">
        <w:rPr>
          <w:rFonts w:ascii="Arial" w:hAnsi="Arial" w:cs="Arial"/>
        </w:rPr>
        <w:t>es, but</w:t>
      </w:r>
      <w:r>
        <w:rPr>
          <w:rFonts w:ascii="Arial" w:hAnsi="Arial" w:cs="Arial"/>
        </w:rPr>
        <w:t>”</w:t>
      </w:r>
      <w:r>
        <w:rPr>
          <w:rFonts w:ascii="Arial" w:eastAsia="宋体" w:hAnsi="Arial" w:cs="Arial" w:hint="eastAsia"/>
        </w:rPr>
        <w:t>)</w:t>
      </w:r>
      <w:r w:rsidRPr="00AE5F6D">
        <w:rPr>
          <w:rFonts w:ascii="Arial" w:eastAsia="宋体" w:hAnsi="Arial" w:cs="Arial"/>
        </w:rPr>
        <w:t>:</w:t>
      </w:r>
      <w:r w:rsidR="00BA1F08">
        <w:rPr>
          <w:rFonts w:ascii="Arial" w:hAnsi="Arial" w:cs="Arial" w:hint="eastAsia"/>
        </w:rPr>
        <w:t>11</w:t>
      </w:r>
    </w:p>
    <w:p w14:paraId="3A746932" w14:textId="3B20D147" w:rsidR="003732E4" w:rsidRDefault="00BA1F08" w:rsidP="004F7038">
      <w:pPr>
        <w:numPr>
          <w:ilvl w:val="0"/>
          <w:numId w:val="6"/>
        </w:numPr>
        <w:spacing w:beforeLines="50" w:before="120" w:afterLines="100" w:after="240" w:line="240" w:lineRule="auto"/>
        <w:jc w:val="both"/>
        <w:rPr>
          <w:rFonts w:ascii="Arial" w:hAnsi="Arial" w:cs="Arial"/>
        </w:rPr>
      </w:pPr>
      <w:r>
        <w:rPr>
          <w:rFonts w:ascii="Arial" w:hAnsi="Arial" w:cs="Arial"/>
        </w:rPr>
        <w:t>Partly</w:t>
      </w:r>
      <w:r w:rsidR="003732E4">
        <w:rPr>
          <w:rFonts w:ascii="Arial" w:hAnsi="Arial" w:cs="Arial" w:hint="eastAsia"/>
        </w:rPr>
        <w:t>:</w:t>
      </w:r>
      <w:r>
        <w:rPr>
          <w:rFonts w:ascii="Arial" w:hAnsi="Arial" w:cs="Arial" w:hint="eastAsia"/>
        </w:rPr>
        <w:t>1</w:t>
      </w:r>
    </w:p>
    <w:p w14:paraId="1EF468ED" w14:textId="29867D61" w:rsidR="003732E4" w:rsidRPr="00EA06AC" w:rsidRDefault="00BA1F08" w:rsidP="004F7038">
      <w:pPr>
        <w:spacing w:beforeLines="50" w:before="120" w:afterLines="100" w:after="240"/>
        <w:jc w:val="both"/>
        <w:rPr>
          <w:rFonts w:ascii="Arial" w:eastAsia="宋体" w:hAnsi="Arial" w:cs="Arial"/>
        </w:rPr>
      </w:pPr>
      <w:r>
        <w:rPr>
          <w:rFonts w:ascii="Arial" w:eastAsia="宋体" w:hAnsi="Arial" w:cs="Arial" w:hint="eastAsia"/>
        </w:rPr>
        <w:t xml:space="preserve">Almost all the companies agree that </w:t>
      </w:r>
      <w:r w:rsidRPr="00BA1F08">
        <w:rPr>
          <w:rFonts w:ascii="Arial" w:eastAsia="宋体" w:hAnsi="Arial" w:cs="Arial"/>
        </w:rPr>
        <w:t>source MN initiates the preparation of the R18 CHO with candidate SCG(s)</w:t>
      </w:r>
      <w:r w:rsidR="003732E4">
        <w:rPr>
          <w:rFonts w:ascii="Arial" w:eastAsia="宋体" w:hAnsi="Arial" w:cs="Arial" w:hint="eastAsia"/>
        </w:rPr>
        <w:t>.</w:t>
      </w:r>
      <w:r>
        <w:rPr>
          <w:rFonts w:ascii="Arial" w:eastAsia="宋体" w:hAnsi="Arial" w:cs="Arial" w:hint="eastAsia"/>
        </w:rPr>
        <w:t xml:space="preserve">Two companies clarity that </w:t>
      </w:r>
      <w:r>
        <w:rPr>
          <w:rFonts w:ascii="Arial" w:hAnsi="Arial" w:cs="Arial"/>
        </w:rPr>
        <w:t xml:space="preserve">T-MN </w:t>
      </w:r>
      <w:r>
        <w:rPr>
          <w:rFonts w:ascii="Arial" w:hAnsi="Arial" w:cs="Arial" w:hint="eastAsia"/>
        </w:rPr>
        <w:t xml:space="preserve">can </w:t>
      </w:r>
      <w:r>
        <w:rPr>
          <w:rFonts w:ascii="Arial" w:hAnsi="Arial" w:cs="Arial"/>
        </w:rPr>
        <w:t>decide whether to configure candidate SCG(s) or not</w:t>
      </w:r>
      <w:r>
        <w:rPr>
          <w:rFonts w:ascii="Arial" w:hAnsi="Arial" w:cs="Arial" w:hint="eastAsia"/>
        </w:rPr>
        <w:t xml:space="preserve">. </w:t>
      </w:r>
    </w:p>
    <w:p w14:paraId="216A03B2" w14:textId="77777777" w:rsidR="003732E4" w:rsidRPr="00AE5F6D" w:rsidRDefault="003732E4"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7B1C94F5" w14:textId="462C5101" w:rsidR="003732E4" w:rsidRPr="00D55A90" w:rsidRDefault="003732E4" w:rsidP="004F7038">
      <w:pPr>
        <w:spacing w:beforeLines="50" w:before="120" w:afterLines="100" w:after="240"/>
        <w:jc w:val="both"/>
        <w:rPr>
          <w:rFonts w:ascii="Arial" w:eastAsia="宋体" w:hAnsi="Arial" w:cs="Arial"/>
          <w:b/>
        </w:rPr>
      </w:pPr>
      <w:r w:rsidRPr="00D55A90">
        <w:rPr>
          <w:rFonts w:ascii="Arial" w:eastAsia="宋体" w:hAnsi="Arial" w:cs="Arial"/>
          <w:b/>
        </w:rPr>
        <w:t xml:space="preserve">Proposal </w:t>
      </w:r>
      <w:r w:rsidR="00BA1F08">
        <w:rPr>
          <w:rFonts w:ascii="Arial" w:eastAsia="宋体" w:hAnsi="Arial" w:cs="Arial" w:hint="eastAsia"/>
          <w:b/>
        </w:rPr>
        <w:t>8(11/12)</w:t>
      </w:r>
      <w:r w:rsidRPr="00D55A90">
        <w:rPr>
          <w:rFonts w:ascii="Arial" w:eastAsia="宋体" w:hAnsi="Arial" w:cs="Arial"/>
          <w:b/>
        </w:rPr>
        <w:t>:</w:t>
      </w:r>
      <w:r w:rsidRPr="00D55A90">
        <w:rPr>
          <w:rFonts w:ascii="Arial" w:eastAsia="宋体" w:hAnsi="Arial" w:cs="Arial" w:hint="eastAsia"/>
          <w:b/>
        </w:rPr>
        <w:t xml:space="preserve"> </w:t>
      </w:r>
      <w:r w:rsidR="00574EA4">
        <w:rPr>
          <w:rFonts w:ascii="Arial" w:eastAsia="宋体" w:hAnsi="Arial" w:cs="Arial" w:hint="eastAsia"/>
          <w:b/>
        </w:rPr>
        <w:t>S</w:t>
      </w:r>
      <w:r w:rsidR="00BA1F08" w:rsidRPr="00BA1F08">
        <w:rPr>
          <w:rFonts w:ascii="Arial" w:eastAsia="宋体" w:hAnsi="Arial" w:cs="Arial"/>
          <w:b/>
        </w:rPr>
        <w:t>ource MN initiates the preparation of the R18 CHO with candidate SCG(s)</w:t>
      </w:r>
      <w:r w:rsidR="009529B3">
        <w:rPr>
          <w:rFonts w:ascii="Arial" w:eastAsia="宋体" w:hAnsi="Arial" w:cs="Arial" w:hint="eastAsia"/>
          <w:b/>
        </w:rPr>
        <w:t xml:space="preserve">, </w:t>
      </w:r>
      <w:r w:rsidR="007C08FD">
        <w:rPr>
          <w:rFonts w:ascii="Arial" w:eastAsia="宋体" w:hAnsi="Arial" w:cs="Arial" w:hint="eastAsia"/>
          <w:b/>
        </w:rPr>
        <w:t>e.g.,</w:t>
      </w:r>
      <w:r w:rsidR="007C08FD" w:rsidRPr="007C08FD">
        <w:rPr>
          <w:rFonts w:ascii="Arial" w:eastAsia="宋体" w:hAnsi="Arial" w:cs="Arial"/>
          <w:b/>
        </w:rPr>
        <w:t xml:space="preserve"> S-MN tell</w:t>
      </w:r>
      <w:r w:rsidR="0021685A">
        <w:rPr>
          <w:rFonts w:ascii="Arial" w:eastAsia="宋体" w:hAnsi="Arial" w:cs="Arial" w:hint="eastAsia"/>
          <w:b/>
        </w:rPr>
        <w:t>s</w:t>
      </w:r>
      <w:r w:rsidR="007C08FD" w:rsidRPr="007C08FD">
        <w:rPr>
          <w:rFonts w:ascii="Arial" w:eastAsia="宋体" w:hAnsi="Arial" w:cs="Arial"/>
          <w:b/>
        </w:rPr>
        <w:t xml:space="preserve"> the T-MN whether it is allowed to configure candidate SCG(s)</w:t>
      </w:r>
      <w:r w:rsidRPr="00D55A90">
        <w:rPr>
          <w:rFonts w:ascii="Arial" w:eastAsia="宋体" w:hAnsi="Arial" w:cs="Arial" w:hint="eastAsia"/>
          <w:b/>
        </w:rPr>
        <w:t>.</w:t>
      </w:r>
      <w:r w:rsidR="00944F9F" w:rsidRPr="00944F9F">
        <w:rPr>
          <w:rFonts w:ascii="Arial" w:hAnsi="Arial" w:cs="Arial"/>
        </w:rPr>
        <w:t xml:space="preserve"> </w:t>
      </w:r>
    </w:p>
    <w:p w14:paraId="7BC4D632" w14:textId="77777777" w:rsidR="003732E4" w:rsidRDefault="003732E4" w:rsidP="004F7038">
      <w:pPr>
        <w:pStyle w:val="EmailDiscussion2"/>
        <w:spacing w:beforeLines="50" w:before="120" w:afterLines="100" w:after="240"/>
        <w:ind w:left="0" w:firstLine="0"/>
        <w:jc w:val="both"/>
        <w:rPr>
          <w:rFonts w:ascii="Arial" w:eastAsiaTheme="minorEastAsia" w:hAnsi="Arial" w:cs="Arial"/>
          <w:lang w:val="fi-FI" w:eastAsia="zh-CN"/>
        </w:rPr>
      </w:pPr>
    </w:p>
    <w:p w14:paraId="495A37A5" w14:textId="77777777" w:rsidR="003732E4" w:rsidRPr="003732E4" w:rsidRDefault="003732E4" w:rsidP="004F7038">
      <w:pPr>
        <w:pStyle w:val="EmailDiscussion2"/>
        <w:spacing w:beforeLines="50" w:before="120" w:afterLines="100" w:after="240"/>
        <w:ind w:left="0" w:firstLine="0"/>
        <w:jc w:val="both"/>
        <w:rPr>
          <w:rFonts w:ascii="Arial" w:eastAsiaTheme="minorEastAsia" w:hAnsi="Arial" w:cs="Arial"/>
          <w:lang w:val="fi-FI" w:eastAsia="zh-CN"/>
        </w:rPr>
      </w:pPr>
    </w:p>
    <w:p w14:paraId="468B2E3B" w14:textId="77777777" w:rsidR="003E4D28" w:rsidRDefault="00514DFD" w:rsidP="004F7038">
      <w:pPr>
        <w:pStyle w:val="2"/>
        <w:numPr>
          <w:ilvl w:val="0"/>
          <w:numId w:val="0"/>
        </w:numPr>
        <w:spacing w:beforeLines="50" w:before="120" w:afterLines="100" w:after="240"/>
        <w:ind w:left="576" w:hanging="576"/>
        <w:rPr>
          <w:rFonts w:eastAsiaTheme="minorEastAsia"/>
          <w:lang w:eastAsia="zh-CN"/>
        </w:rPr>
      </w:pPr>
      <w:r>
        <w:rPr>
          <w:rFonts w:hint="eastAsia"/>
        </w:rPr>
        <w:t>Issue#</w:t>
      </w:r>
      <w:r>
        <w:rPr>
          <w:rFonts w:eastAsiaTheme="minorEastAsia" w:hint="eastAsia"/>
          <w:lang w:eastAsia="zh-CN"/>
        </w:rPr>
        <w:t>9</w:t>
      </w:r>
    </w:p>
    <w:p w14:paraId="64795A62" w14:textId="77777777" w:rsidR="003E4D28" w:rsidRDefault="00514DFD" w:rsidP="004F7038">
      <w:pPr>
        <w:keepLines/>
        <w:overflowPunct w:val="0"/>
        <w:autoSpaceDE w:val="0"/>
        <w:autoSpaceDN w:val="0"/>
        <w:adjustRightInd w:val="0"/>
        <w:spacing w:beforeLines="50" w:before="120" w:afterLines="100" w:after="240" w:line="240" w:lineRule="auto"/>
        <w:ind w:left="1135" w:hanging="851"/>
        <w:jc w:val="both"/>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14:paraId="1E8D5059"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w:t>
      </w:r>
      <w:proofErr w:type="spellStart"/>
      <w:r>
        <w:rPr>
          <w:rFonts w:ascii="Arial" w:hAnsi="Arial" w:cs="Arial" w:hint="eastAsia"/>
        </w:rPr>
        <w:t>PSCells</w:t>
      </w:r>
      <w:proofErr w:type="spellEnd"/>
      <w:r>
        <w:rPr>
          <w:rFonts w:ascii="Arial" w:hAnsi="Arial" w:cs="Arial" w:hint="eastAsia"/>
        </w:rPr>
        <w:t xml:space="preserve"> list to the candidate SN.</w:t>
      </w:r>
    </w:p>
    <w:p w14:paraId="2E502BA4"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w:t>
      </w:r>
      <w:proofErr w:type="spellStart"/>
      <w:r>
        <w:rPr>
          <w:rFonts w:ascii="Arial" w:hAnsi="Arial" w:cs="Arial" w:hint="eastAsia"/>
          <w:b/>
        </w:rPr>
        <w:t>PSCells</w:t>
      </w:r>
      <w:proofErr w:type="spellEnd"/>
      <w:r>
        <w:rPr>
          <w:rFonts w:ascii="Arial" w:hAnsi="Arial" w:cs="Arial" w:hint="eastAsia"/>
          <w:b/>
        </w:rPr>
        <w:t xml:space="preserve">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5D03E383" w14:textId="77777777">
        <w:tc>
          <w:tcPr>
            <w:tcW w:w="781" w:type="pct"/>
          </w:tcPr>
          <w:p w14:paraId="54A70D17"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27AE1561"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5C7704E6"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54892B5C" w14:textId="77777777">
        <w:tc>
          <w:tcPr>
            <w:tcW w:w="781" w:type="pct"/>
          </w:tcPr>
          <w:p w14:paraId="793C115F" w14:textId="77777777" w:rsidR="003E4D28" w:rsidRDefault="00514DFD" w:rsidP="004F7038">
            <w:pPr>
              <w:spacing w:beforeLines="50" w:before="120" w:afterLines="100" w:after="240"/>
              <w:jc w:val="both"/>
              <w:rPr>
                <w:rFonts w:ascii="Arial" w:eastAsia="宋体" w:hAnsi="Arial" w:cs="Arial"/>
              </w:rPr>
            </w:pPr>
            <w:proofErr w:type="spellStart"/>
            <w:r>
              <w:rPr>
                <w:rFonts w:ascii="Arial" w:hAnsi="Arial" w:cs="Arial"/>
              </w:rPr>
              <w:t>MediaTek</w:t>
            </w:r>
            <w:proofErr w:type="spellEnd"/>
          </w:p>
        </w:tc>
        <w:tc>
          <w:tcPr>
            <w:tcW w:w="719" w:type="pct"/>
          </w:tcPr>
          <w:p w14:paraId="10736239"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358BF029" w14:textId="77777777" w:rsidR="003E4D28" w:rsidRDefault="00514DFD" w:rsidP="004F7038">
            <w:pPr>
              <w:spacing w:beforeLines="50" w:before="120" w:afterLines="100" w:after="240"/>
              <w:jc w:val="both"/>
              <w:rPr>
                <w:rFonts w:ascii="Arial" w:hAnsi="Arial" w:cs="Arial"/>
              </w:rPr>
            </w:pPr>
            <w:r>
              <w:rPr>
                <w:rFonts w:ascii="Arial" w:hAnsi="Arial" w:cs="Arial"/>
              </w:rPr>
              <w:t xml:space="preserve"> </w:t>
            </w:r>
          </w:p>
        </w:tc>
      </w:tr>
      <w:tr w:rsidR="003E4D28" w14:paraId="015B3E95" w14:textId="77777777">
        <w:tc>
          <w:tcPr>
            <w:tcW w:w="781" w:type="pct"/>
          </w:tcPr>
          <w:p w14:paraId="2D5159CA" w14:textId="77777777" w:rsidR="003E4D28" w:rsidRDefault="00514DFD" w:rsidP="004F7038">
            <w:pPr>
              <w:spacing w:beforeLines="50" w:before="120" w:afterLines="100" w:after="240"/>
              <w:jc w:val="both"/>
              <w:rPr>
                <w:rFonts w:ascii="Arial" w:eastAsia="Malgun Gothic" w:hAnsi="Arial" w:cs="Arial"/>
              </w:rPr>
            </w:pPr>
            <w:r>
              <w:rPr>
                <w:rFonts w:ascii="Arial" w:hAnsi="Arial" w:cs="Arial" w:hint="eastAsia"/>
              </w:rPr>
              <w:t>CATT</w:t>
            </w:r>
          </w:p>
        </w:tc>
        <w:tc>
          <w:tcPr>
            <w:tcW w:w="719" w:type="pct"/>
          </w:tcPr>
          <w:p w14:paraId="24EE6D68"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69E7EC25" w14:textId="77777777" w:rsidR="003E4D28" w:rsidRDefault="00514DFD" w:rsidP="004F7038">
            <w:pPr>
              <w:spacing w:beforeLines="50" w:before="120" w:afterLines="100" w:after="240"/>
              <w:jc w:val="both"/>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corresponding measurements results as </w:t>
            </w:r>
            <w:r>
              <w:rPr>
                <w:rFonts w:ascii="Arial" w:hAnsi="Arial" w:cs="Arial" w:hint="eastAsia"/>
                <w:lang w:val="en-GB"/>
              </w:rPr>
              <w:lastRenderedPageBreak/>
              <w:t>provided by the source MN.</w:t>
            </w:r>
          </w:p>
        </w:tc>
      </w:tr>
      <w:tr w:rsidR="003E4D28" w14:paraId="14809FF2" w14:textId="77777777">
        <w:tc>
          <w:tcPr>
            <w:tcW w:w="781" w:type="pct"/>
          </w:tcPr>
          <w:p w14:paraId="247C8644" w14:textId="77777777" w:rsidR="003E4D28" w:rsidRDefault="00514DFD" w:rsidP="004F7038">
            <w:pPr>
              <w:spacing w:beforeLines="50" w:before="120" w:afterLines="100" w:after="240"/>
              <w:jc w:val="both"/>
              <w:rPr>
                <w:rFonts w:ascii="Arial" w:hAnsi="Arial" w:cs="Arial"/>
              </w:rPr>
            </w:pPr>
            <w:r>
              <w:rPr>
                <w:rFonts w:ascii="Arial" w:hAnsi="Arial" w:cs="Arial" w:hint="eastAsia"/>
              </w:rPr>
              <w:lastRenderedPageBreak/>
              <w:t>S</w:t>
            </w:r>
            <w:r>
              <w:rPr>
                <w:rFonts w:ascii="Arial" w:hAnsi="Arial" w:cs="Arial"/>
              </w:rPr>
              <w:t>amsung</w:t>
            </w:r>
          </w:p>
        </w:tc>
        <w:tc>
          <w:tcPr>
            <w:tcW w:w="719" w:type="pct"/>
          </w:tcPr>
          <w:p w14:paraId="583791A8"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66DBACCA" w14:textId="77777777" w:rsidR="003E4D28" w:rsidRDefault="003E4D28" w:rsidP="004F7038">
            <w:pPr>
              <w:spacing w:beforeLines="50" w:before="120" w:afterLines="100" w:after="240"/>
              <w:jc w:val="both"/>
              <w:rPr>
                <w:rFonts w:ascii="Arial" w:hAnsi="Arial" w:cs="Arial"/>
              </w:rPr>
            </w:pPr>
          </w:p>
        </w:tc>
      </w:tr>
      <w:tr w:rsidR="003E4D28" w14:paraId="18FBF78F" w14:textId="77777777">
        <w:tc>
          <w:tcPr>
            <w:tcW w:w="781" w:type="pct"/>
          </w:tcPr>
          <w:p w14:paraId="2584C33C" w14:textId="77777777" w:rsidR="003E4D28" w:rsidRDefault="00514DFD" w:rsidP="004F7038">
            <w:pPr>
              <w:spacing w:beforeLines="50" w:before="120" w:afterLines="100" w:after="240"/>
              <w:jc w:val="both"/>
              <w:rPr>
                <w:rFonts w:ascii="Arial" w:hAnsi="Arial" w:cs="Arial"/>
              </w:rPr>
            </w:pPr>
            <w:r>
              <w:rPr>
                <w:rFonts w:ascii="Arial" w:hAnsi="Arial" w:cs="Arial" w:hint="eastAsia"/>
              </w:rPr>
              <w:t>v</w:t>
            </w:r>
            <w:r>
              <w:rPr>
                <w:rFonts w:ascii="Arial" w:hAnsi="Arial" w:cs="Arial"/>
              </w:rPr>
              <w:t>ivo</w:t>
            </w:r>
          </w:p>
        </w:tc>
        <w:tc>
          <w:tcPr>
            <w:tcW w:w="719" w:type="pct"/>
          </w:tcPr>
          <w:p w14:paraId="714290BD"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21B7887D" w14:textId="77777777" w:rsidR="003E4D28" w:rsidRDefault="003E4D28" w:rsidP="004F7038">
            <w:pPr>
              <w:spacing w:beforeLines="50" w:before="120" w:afterLines="100" w:after="240"/>
              <w:jc w:val="both"/>
              <w:rPr>
                <w:rFonts w:ascii="Arial" w:hAnsi="Arial" w:cs="Arial"/>
              </w:rPr>
            </w:pPr>
          </w:p>
        </w:tc>
      </w:tr>
      <w:tr w:rsidR="003E4D28" w14:paraId="3932DFE8" w14:textId="77777777">
        <w:tc>
          <w:tcPr>
            <w:tcW w:w="781" w:type="pct"/>
          </w:tcPr>
          <w:p w14:paraId="1554DBC1"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737F346E"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720B5E70" w14:textId="77777777" w:rsidR="003E4D28" w:rsidRDefault="003E4D28" w:rsidP="004F7038">
            <w:pPr>
              <w:spacing w:beforeLines="50" w:before="120" w:afterLines="100" w:after="240"/>
              <w:jc w:val="both"/>
              <w:rPr>
                <w:rFonts w:ascii="Arial" w:hAnsi="Arial" w:cs="Arial"/>
              </w:rPr>
            </w:pPr>
          </w:p>
        </w:tc>
      </w:tr>
      <w:tr w:rsidR="003E4D28" w14:paraId="5530E0FC" w14:textId="77777777">
        <w:tc>
          <w:tcPr>
            <w:tcW w:w="781" w:type="pct"/>
          </w:tcPr>
          <w:p w14:paraId="6FC48C70"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624C97A0"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2F61C78B" w14:textId="77777777" w:rsidR="003E4D28" w:rsidRDefault="003E4D28" w:rsidP="004F7038">
            <w:pPr>
              <w:spacing w:beforeLines="50" w:before="120" w:afterLines="100" w:after="240"/>
              <w:jc w:val="both"/>
              <w:rPr>
                <w:rFonts w:ascii="Arial" w:hAnsi="Arial" w:cs="Arial"/>
              </w:rPr>
            </w:pPr>
          </w:p>
        </w:tc>
      </w:tr>
      <w:tr w:rsidR="00F51EEE" w14:paraId="176F0108" w14:textId="77777777">
        <w:tc>
          <w:tcPr>
            <w:tcW w:w="781" w:type="pct"/>
          </w:tcPr>
          <w:p w14:paraId="4F33F3F2" w14:textId="77777777" w:rsidR="00F51EEE" w:rsidRPr="00E21B97" w:rsidRDefault="00F51EEE" w:rsidP="004F7038">
            <w:pPr>
              <w:spacing w:beforeLines="50" w:before="120" w:afterLines="100" w:after="240"/>
              <w:jc w:val="both"/>
              <w:rPr>
                <w:rFonts w:ascii="Arial" w:hAnsi="Arial" w:cs="Arial"/>
              </w:rPr>
            </w:pPr>
            <w:proofErr w:type="spellStart"/>
            <w:r>
              <w:rPr>
                <w:rFonts w:ascii="Arial" w:hAnsi="Arial" w:cs="Arial"/>
              </w:rPr>
              <w:t>Xiaomi</w:t>
            </w:r>
            <w:proofErr w:type="spellEnd"/>
          </w:p>
        </w:tc>
        <w:tc>
          <w:tcPr>
            <w:tcW w:w="719" w:type="pct"/>
          </w:tcPr>
          <w:p w14:paraId="172260EF" w14:textId="77777777" w:rsidR="00F51EEE" w:rsidRPr="00E21B97" w:rsidRDefault="00F51EEE" w:rsidP="004F7038">
            <w:pPr>
              <w:spacing w:beforeLines="50" w:before="120" w:afterLines="100" w:after="240"/>
              <w:jc w:val="both"/>
              <w:rPr>
                <w:rFonts w:ascii="Arial" w:hAnsi="Arial" w:cs="Arial"/>
              </w:rPr>
            </w:pPr>
            <w:r>
              <w:rPr>
                <w:rFonts w:ascii="Arial" w:hAnsi="Arial" w:cs="Arial"/>
              </w:rPr>
              <w:t>Yes</w:t>
            </w:r>
          </w:p>
        </w:tc>
        <w:tc>
          <w:tcPr>
            <w:tcW w:w="3500" w:type="pct"/>
          </w:tcPr>
          <w:p w14:paraId="1CED7862" w14:textId="77777777" w:rsidR="00F51EEE" w:rsidRDefault="00F51EEE" w:rsidP="004F7038">
            <w:pPr>
              <w:spacing w:beforeLines="50" w:before="120" w:afterLines="100" w:after="240"/>
              <w:jc w:val="both"/>
              <w:rPr>
                <w:rFonts w:ascii="Arial" w:hAnsi="Arial" w:cs="Arial"/>
              </w:rPr>
            </w:pPr>
            <w:r>
              <w:rPr>
                <w:rFonts w:ascii="Arial" w:hAnsi="Arial" w:cs="Arial"/>
              </w:rPr>
              <w:t xml:space="preserve">Agree candidate MN </w:t>
            </w:r>
            <w:r w:rsidRPr="001672C1">
              <w:rPr>
                <w:rFonts w:ascii="Arial" w:hAnsi="Arial" w:cs="Arial"/>
              </w:rPr>
              <w:t xml:space="preserve">recommends the candidate </w:t>
            </w:r>
            <w:proofErr w:type="spellStart"/>
            <w:r w:rsidRPr="001672C1">
              <w:rPr>
                <w:rFonts w:ascii="Arial" w:hAnsi="Arial" w:cs="Arial"/>
              </w:rPr>
              <w:t>PSCells</w:t>
            </w:r>
            <w:proofErr w:type="spellEnd"/>
            <w:r w:rsidRPr="001672C1">
              <w:rPr>
                <w:rFonts w:ascii="Arial" w:hAnsi="Arial" w:cs="Arial"/>
              </w:rPr>
              <w:t xml:space="preserve"> to candidate SN</w:t>
            </w:r>
            <w:r>
              <w:rPr>
                <w:rFonts w:ascii="Arial" w:hAnsi="Arial" w:cs="Arial"/>
              </w:rPr>
              <w:t>.</w:t>
            </w:r>
          </w:p>
          <w:p w14:paraId="5D300CFC" w14:textId="77777777" w:rsidR="00F51EEE" w:rsidRDefault="00806DBD" w:rsidP="004F7038">
            <w:pPr>
              <w:spacing w:beforeLines="50" w:before="120" w:afterLines="100" w:after="240"/>
              <w:jc w:val="both"/>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w:t>
            </w:r>
            <w:proofErr w:type="spellStart"/>
            <w:r w:rsidR="00F51EEE" w:rsidRPr="001672C1">
              <w:rPr>
                <w:rFonts w:ascii="Arial" w:hAnsi="Arial" w:cs="Arial"/>
              </w:rPr>
              <w:t>PSCells</w:t>
            </w:r>
            <w:proofErr w:type="spellEnd"/>
            <w:r w:rsidR="00F51EEE" w:rsidRPr="001672C1">
              <w:rPr>
                <w:rFonts w:ascii="Arial" w:hAnsi="Arial" w:cs="Arial"/>
              </w:rPr>
              <w:t xml:space="preserve">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w:t>
            </w:r>
            <w:proofErr w:type="spellStart"/>
            <w:r>
              <w:rPr>
                <w:rFonts w:ascii="Arial" w:hAnsi="Arial" w:cs="Arial"/>
              </w:rPr>
              <w:t>PSCells</w:t>
            </w:r>
            <w:proofErr w:type="spellEnd"/>
            <w:r>
              <w:rPr>
                <w:rFonts w:ascii="Arial" w:hAnsi="Arial" w:cs="Arial" w:hint="eastAsia"/>
              </w:rPr>
              <w:t>.</w:t>
            </w:r>
          </w:p>
        </w:tc>
      </w:tr>
      <w:tr w:rsidR="00247346" w14:paraId="323A8D29" w14:textId="77777777">
        <w:tc>
          <w:tcPr>
            <w:tcW w:w="781" w:type="pct"/>
          </w:tcPr>
          <w:p w14:paraId="18874F73" w14:textId="77777777" w:rsidR="00247346" w:rsidRDefault="00247346" w:rsidP="004F7038">
            <w:pPr>
              <w:spacing w:beforeLines="50" w:before="120" w:afterLines="100" w:after="240"/>
              <w:jc w:val="both"/>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9FFA374" w14:textId="77777777" w:rsidR="00247346" w:rsidRDefault="00247346"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7F2E6736" w14:textId="77777777" w:rsidR="00247346" w:rsidRPr="00E21B97" w:rsidRDefault="00247346" w:rsidP="004F7038">
            <w:pPr>
              <w:spacing w:beforeLines="50" w:before="120" w:afterLines="100" w:after="240"/>
              <w:jc w:val="both"/>
              <w:rPr>
                <w:rFonts w:ascii="Arial" w:hAnsi="Arial" w:cs="Arial"/>
              </w:rPr>
            </w:pPr>
          </w:p>
        </w:tc>
      </w:tr>
      <w:tr w:rsidR="00A30AEB" w14:paraId="42CC1D44" w14:textId="77777777">
        <w:tc>
          <w:tcPr>
            <w:tcW w:w="781" w:type="pct"/>
          </w:tcPr>
          <w:p w14:paraId="18F73C65" w14:textId="189B3899" w:rsidR="00A30AEB" w:rsidRDefault="00A30AEB" w:rsidP="004F7038">
            <w:pPr>
              <w:spacing w:beforeLines="50" w:before="120" w:afterLines="100" w:after="240"/>
              <w:jc w:val="both"/>
              <w:rPr>
                <w:rFonts w:ascii="Arial" w:hAnsi="Arial" w:cs="Arial"/>
              </w:rPr>
            </w:pPr>
            <w:r>
              <w:rPr>
                <w:rFonts w:ascii="Arial" w:hAnsi="Arial" w:cs="Arial" w:hint="eastAsia"/>
              </w:rPr>
              <w:t>C</w:t>
            </w:r>
            <w:r>
              <w:rPr>
                <w:rFonts w:ascii="Arial" w:hAnsi="Arial" w:cs="Arial"/>
              </w:rPr>
              <w:t>MCC</w:t>
            </w:r>
          </w:p>
        </w:tc>
        <w:tc>
          <w:tcPr>
            <w:tcW w:w="719" w:type="pct"/>
          </w:tcPr>
          <w:p w14:paraId="5FD4AEC1" w14:textId="67A6FBB1" w:rsidR="00A30AEB" w:rsidRDefault="00A30AEB"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7D410790" w14:textId="77777777" w:rsidR="00A30AEB" w:rsidRPr="00E21B97" w:rsidRDefault="00A30AEB" w:rsidP="004F7038">
            <w:pPr>
              <w:spacing w:beforeLines="50" w:before="120" w:afterLines="100" w:after="240"/>
              <w:jc w:val="both"/>
              <w:rPr>
                <w:rFonts w:ascii="Arial" w:hAnsi="Arial" w:cs="Arial"/>
              </w:rPr>
            </w:pPr>
          </w:p>
        </w:tc>
      </w:tr>
      <w:tr w:rsidR="00347576" w14:paraId="02819DCF" w14:textId="77777777">
        <w:tc>
          <w:tcPr>
            <w:tcW w:w="781" w:type="pct"/>
          </w:tcPr>
          <w:p w14:paraId="5012F793" w14:textId="6FDC9BAF" w:rsidR="00347576" w:rsidRDefault="00347576" w:rsidP="004F7038">
            <w:pPr>
              <w:spacing w:beforeLines="50" w:before="120" w:afterLines="100" w:after="240"/>
              <w:jc w:val="both"/>
              <w:rPr>
                <w:rFonts w:ascii="Arial" w:hAnsi="Arial" w:cs="Arial"/>
              </w:rPr>
            </w:pPr>
            <w:r>
              <w:rPr>
                <w:rFonts w:ascii="Arial" w:hAnsi="Arial" w:cs="Arial"/>
              </w:rPr>
              <w:t>Ericsson</w:t>
            </w:r>
          </w:p>
        </w:tc>
        <w:tc>
          <w:tcPr>
            <w:tcW w:w="719" w:type="pct"/>
          </w:tcPr>
          <w:p w14:paraId="02B09D72" w14:textId="7D4D8E3E" w:rsidR="00347576" w:rsidRDefault="00347576" w:rsidP="004F7038">
            <w:pPr>
              <w:spacing w:beforeLines="50" w:before="120" w:afterLines="100" w:after="240"/>
              <w:jc w:val="both"/>
              <w:rPr>
                <w:rFonts w:ascii="Arial" w:hAnsi="Arial" w:cs="Arial"/>
              </w:rPr>
            </w:pPr>
            <w:r>
              <w:rPr>
                <w:rFonts w:ascii="Arial" w:hAnsi="Arial" w:cs="Arial"/>
              </w:rPr>
              <w:t>Yes, but…</w:t>
            </w:r>
          </w:p>
        </w:tc>
        <w:tc>
          <w:tcPr>
            <w:tcW w:w="3500" w:type="pct"/>
          </w:tcPr>
          <w:p w14:paraId="4C94C620" w14:textId="2356E287" w:rsidR="00347576" w:rsidRPr="00E21B97" w:rsidRDefault="00347576" w:rsidP="004F7038">
            <w:pPr>
              <w:spacing w:beforeLines="50" w:before="120" w:afterLines="100" w:after="240"/>
              <w:jc w:val="both"/>
              <w:rPr>
                <w:rFonts w:ascii="Arial" w:hAnsi="Arial" w:cs="Arial"/>
              </w:rPr>
            </w:pPr>
            <w:r>
              <w:rPr>
                <w:rFonts w:ascii="Arial" w:hAnsi="Arial" w:cs="Arial"/>
              </w:rPr>
              <w:t xml:space="preserve">It could also be the source SN that recommends candidate </w:t>
            </w:r>
            <w:proofErr w:type="spellStart"/>
            <w:r>
              <w:rPr>
                <w:rFonts w:ascii="Arial" w:hAnsi="Arial" w:cs="Arial"/>
              </w:rPr>
              <w:t>PSCells</w:t>
            </w:r>
            <w:proofErr w:type="spellEnd"/>
            <w:r>
              <w:rPr>
                <w:rFonts w:ascii="Arial" w:hAnsi="Arial" w:cs="Arial"/>
              </w:rPr>
              <w:t xml:space="preserve"> to candidate SN, in case of SN initiated.</w:t>
            </w:r>
          </w:p>
        </w:tc>
      </w:tr>
      <w:tr w:rsidR="003C4D27" w14:paraId="2AB6F617" w14:textId="77777777">
        <w:tc>
          <w:tcPr>
            <w:tcW w:w="781" w:type="pct"/>
          </w:tcPr>
          <w:p w14:paraId="1372BDF9" w14:textId="1DF21278" w:rsidR="003C4D27" w:rsidRDefault="003C4D27"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33EEA870" w14:textId="2636CB26" w:rsidR="003C4D27" w:rsidRDefault="003C4D27"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65C0A641" w14:textId="77777777" w:rsidR="003C4D27" w:rsidRDefault="003C4D27" w:rsidP="004F7038">
            <w:pPr>
              <w:spacing w:beforeLines="50" w:before="120" w:afterLines="100" w:after="240"/>
              <w:jc w:val="both"/>
              <w:rPr>
                <w:rFonts w:ascii="Arial" w:hAnsi="Arial" w:cs="Arial"/>
              </w:rPr>
            </w:pPr>
          </w:p>
        </w:tc>
      </w:tr>
      <w:tr w:rsidR="00BF46BE" w14:paraId="3F1D2BC4" w14:textId="77777777" w:rsidTr="00BF46BE">
        <w:tc>
          <w:tcPr>
            <w:tcW w:w="781" w:type="pct"/>
            <w:tcBorders>
              <w:top w:val="single" w:sz="4" w:space="0" w:color="auto"/>
              <w:left w:val="single" w:sz="4" w:space="0" w:color="auto"/>
              <w:bottom w:val="single" w:sz="4" w:space="0" w:color="auto"/>
              <w:right w:val="single" w:sz="4" w:space="0" w:color="auto"/>
            </w:tcBorders>
          </w:tcPr>
          <w:p w14:paraId="084DD7B4" w14:textId="77777777" w:rsidR="00BF46BE" w:rsidRDefault="00BF46BE" w:rsidP="004F7038">
            <w:pPr>
              <w:spacing w:beforeLines="50" w:before="120" w:afterLines="100" w:after="240"/>
              <w:jc w:val="both"/>
              <w:rPr>
                <w:rFonts w:ascii="Arial" w:hAnsi="Arial" w:cs="Arial"/>
              </w:rPr>
            </w:pPr>
            <w:r>
              <w:rPr>
                <w:rFonts w:ascii="Arial" w:hAnsi="Arial" w:cs="Arial"/>
              </w:rPr>
              <w:t>Lenovo</w:t>
            </w:r>
          </w:p>
        </w:tc>
        <w:tc>
          <w:tcPr>
            <w:tcW w:w="719" w:type="pct"/>
            <w:tcBorders>
              <w:top w:val="single" w:sz="4" w:space="0" w:color="auto"/>
              <w:left w:val="single" w:sz="4" w:space="0" w:color="auto"/>
              <w:bottom w:val="single" w:sz="4" w:space="0" w:color="auto"/>
              <w:right w:val="single" w:sz="4" w:space="0" w:color="auto"/>
            </w:tcBorders>
          </w:tcPr>
          <w:p w14:paraId="2D58D73A" w14:textId="77777777" w:rsidR="00BF46BE" w:rsidRDefault="00BF46BE"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4445A6CF" w14:textId="77777777" w:rsidR="00BF46BE" w:rsidRDefault="00BF46BE" w:rsidP="004F7038">
            <w:pPr>
              <w:spacing w:beforeLines="50" w:before="120" w:afterLines="100" w:after="240"/>
              <w:jc w:val="both"/>
              <w:rPr>
                <w:rFonts w:ascii="Arial" w:hAnsi="Arial" w:cs="Arial"/>
              </w:rPr>
            </w:pPr>
          </w:p>
        </w:tc>
      </w:tr>
    </w:tbl>
    <w:p w14:paraId="0B463231"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434B1491" w14:textId="77777777" w:rsidR="005047D3" w:rsidRPr="00AE5F6D" w:rsidRDefault="005047D3"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3260C9E8" w14:textId="77777777" w:rsidR="005047D3" w:rsidRDefault="005047D3" w:rsidP="004F7038">
      <w:pPr>
        <w:spacing w:beforeLines="50" w:before="120" w:afterLines="100" w:after="240"/>
        <w:jc w:val="both"/>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462E8AD8" w14:textId="5632F0A9" w:rsidR="005047D3" w:rsidRDefault="005047D3"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r>
        <w:rPr>
          <w:rFonts w:ascii="Arial" w:hAnsi="Arial" w:cs="Arial" w:hint="eastAsia"/>
        </w:rPr>
        <w:t>Y</w:t>
      </w:r>
      <w:r>
        <w:rPr>
          <w:rFonts w:ascii="Arial" w:hAnsi="Arial" w:cs="Arial"/>
        </w:rPr>
        <w:t>es, but”</w:t>
      </w:r>
      <w:r>
        <w:rPr>
          <w:rFonts w:ascii="Arial" w:eastAsia="宋体" w:hAnsi="Arial" w:cs="Arial" w:hint="eastAsia"/>
        </w:rPr>
        <w:t>)</w:t>
      </w:r>
      <w:r w:rsidRPr="00AE5F6D">
        <w:rPr>
          <w:rFonts w:ascii="Arial" w:eastAsia="宋体" w:hAnsi="Arial" w:cs="Arial"/>
        </w:rPr>
        <w:t>:</w:t>
      </w:r>
      <w:r>
        <w:rPr>
          <w:rFonts w:ascii="Arial" w:hAnsi="Arial" w:cs="Arial" w:hint="eastAsia"/>
        </w:rPr>
        <w:t>12</w:t>
      </w:r>
    </w:p>
    <w:p w14:paraId="1CE37EA4" w14:textId="699E5AC3" w:rsidR="005047D3" w:rsidRPr="00EA06AC" w:rsidRDefault="006B07A0" w:rsidP="004F7038">
      <w:pPr>
        <w:spacing w:beforeLines="50" w:before="120" w:afterLines="100" w:after="240"/>
        <w:jc w:val="both"/>
        <w:rPr>
          <w:rFonts w:ascii="Arial" w:eastAsia="宋体" w:hAnsi="Arial" w:cs="Arial"/>
        </w:rPr>
      </w:pPr>
      <w:r>
        <w:rPr>
          <w:rFonts w:ascii="Arial" w:eastAsia="宋体" w:hAnsi="Arial" w:cs="Arial" w:hint="eastAsia"/>
        </w:rPr>
        <w:t>A</w:t>
      </w:r>
      <w:r w:rsidR="005047D3">
        <w:rPr>
          <w:rFonts w:ascii="Arial" w:eastAsia="宋体" w:hAnsi="Arial" w:cs="Arial" w:hint="eastAsia"/>
        </w:rPr>
        <w:t xml:space="preserve">ll the companies agree that </w:t>
      </w:r>
      <w:r w:rsidRPr="006B07A0">
        <w:rPr>
          <w:rFonts w:ascii="Arial" w:hAnsi="Arial" w:cs="Arial" w:hint="eastAsia"/>
        </w:rPr>
        <w:t xml:space="preserve">candidate MN </w:t>
      </w:r>
      <w:r w:rsidRPr="006B07A0">
        <w:rPr>
          <w:rFonts w:ascii="Arial" w:hAnsi="Arial" w:cs="Arial"/>
        </w:rPr>
        <w:t>recommends</w:t>
      </w:r>
      <w:r w:rsidRPr="006B07A0">
        <w:rPr>
          <w:rFonts w:ascii="Arial" w:hAnsi="Arial" w:cs="Arial" w:hint="eastAsia"/>
        </w:rPr>
        <w:t xml:space="preserve"> the candidate </w:t>
      </w:r>
      <w:proofErr w:type="spellStart"/>
      <w:r w:rsidRPr="006B07A0">
        <w:rPr>
          <w:rFonts w:ascii="Arial" w:hAnsi="Arial" w:cs="Arial" w:hint="eastAsia"/>
        </w:rPr>
        <w:t>PSCells</w:t>
      </w:r>
      <w:proofErr w:type="spellEnd"/>
      <w:r w:rsidRPr="006B07A0">
        <w:rPr>
          <w:rFonts w:ascii="Arial" w:hAnsi="Arial" w:cs="Arial" w:hint="eastAsia"/>
        </w:rPr>
        <w:t xml:space="preserve"> to candidate SN</w:t>
      </w:r>
      <w:r w:rsidR="005047D3">
        <w:rPr>
          <w:rFonts w:ascii="Arial" w:eastAsia="宋体" w:hAnsi="Arial" w:cs="Arial" w:hint="eastAsia"/>
        </w:rPr>
        <w:t>.</w:t>
      </w:r>
      <w:r>
        <w:rPr>
          <w:rFonts w:ascii="Arial" w:eastAsia="宋体" w:hAnsi="Arial" w:cs="Arial" w:hint="eastAsia"/>
        </w:rPr>
        <w:t xml:space="preserve"> </w:t>
      </w:r>
      <w:r>
        <w:rPr>
          <w:rFonts w:ascii="Arial" w:hAnsi="Arial" w:cs="Arial" w:hint="eastAsia"/>
        </w:rPr>
        <w:t>One company thinks that i</w:t>
      </w:r>
      <w:r>
        <w:rPr>
          <w:rFonts w:ascii="Arial" w:hAnsi="Arial" w:cs="Arial"/>
        </w:rPr>
        <w:t xml:space="preserve">t could also be the source SN that recommends candidate </w:t>
      </w:r>
      <w:proofErr w:type="spellStart"/>
      <w:r>
        <w:rPr>
          <w:rFonts w:ascii="Arial" w:hAnsi="Arial" w:cs="Arial"/>
        </w:rPr>
        <w:t>PSCells</w:t>
      </w:r>
      <w:proofErr w:type="spellEnd"/>
      <w:r>
        <w:rPr>
          <w:rFonts w:ascii="Arial" w:hAnsi="Arial" w:cs="Arial"/>
        </w:rPr>
        <w:t xml:space="preserve"> to candidate SN, in case of SN initiated</w:t>
      </w:r>
      <w:r>
        <w:rPr>
          <w:rFonts w:ascii="Arial" w:hAnsi="Arial" w:cs="Arial" w:hint="eastAsia"/>
        </w:rPr>
        <w:t>.</w:t>
      </w:r>
    </w:p>
    <w:p w14:paraId="5E7E2183" w14:textId="77777777" w:rsidR="005047D3" w:rsidRPr="00AE5F6D" w:rsidRDefault="005047D3"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27D87775" w14:textId="11456EF4" w:rsidR="005047D3" w:rsidRPr="00D55A90" w:rsidRDefault="005047D3" w:rsidP="004F7038">
      <w:pPr>
        <w:spacing w:beforeLines="50" w:before="120" w:afterLines="100" w:after="240"/>
        <w:jc w:val="both"/>
        <w:rPr>
          <w:rFonts w:ascii="Arial" w:eastAsia="宋体" w:hAnsi="Arial" w:cs="Arial"/>
          <w:b/>
        </w:rPr>
      </w:pPr>
      <w:r w:rsidRPr="00D55A90">
        <w:rPr>
          <w:rFonts w:ascii="Arial" w:eastAsia="宋体" w:hAnsi="Arial" w:cs="Arial"/>
          <w:b/>
        </w:rPr>
        <w:lastRenderedPageBreak/>
        <w:t xml:space="preserve">Proposal </w:t>
      </w:r>
      <w:r w:rsidR="00421ADC">
        <w:rPr>
          <w:rFonts w:ascii="Arial" w:eastAsia="宋体" w:hAnsi="Arial" w:cs="Arial" w:hint="eastAsia"/>
          <w:b/>
        </w:rPr>
        <w:t>9</w:t>
      </w:r>
      <w:r>
        <w:rPr>
          <w:rFonts w:ascii="Arial" w:eastAsia="宋体" w:hAnsi="Arial" w:cs="Arial" w:hint="eastAsia"/>
          <w:b/>
        </w:rPr>
        <w:t>(1</w:t>
      </w:r>
      <w:r w:rsidR="00CC6999">
        <w:rPr>
          <w:rFonts w:ascii="Arial" w:eastAsia="宋体" w:hAnsi="Arial" w:cs="Arial" w:hint="eastAsia"/>
          <w:b/>
        </w:rPr>
        <w:t>2</w:t>
      </w:r>
      <w:r>
        <w:rPr>
          <w:rFonts w:ascii="Arial" w:eastAsia="宋体" w:hAnsi="Arial" w:cs="Arial" w:hint="eastAsia"/>
          <w:b/>
        </w:rPr>
        <w:t>/12)</w:t>
      </w:r>
      <w:r w:rsidRPr="00D55A90">
        <w:rPr>
          <w:rFonts w:ascii="Arial" w:eastAsia="宋体" w:hAnsi="Arial" w:cs="Arial"/>
          <w:b/>
        </w:rPr>
        <w:t>:</w:t>
      </w:r>
      <w:r w:rsidRPr="00D55A90">
        <w:rPr>
          <w:rFonts w:ascii="Arial" w:eastAsia="宋体" w:hAnsi="Arial" w:cs="Arial" w:hint="eastAsia"/>
          <w:b/>
        </w:rPr>
        <w:t xml:space="preserve"> </w:t>
      </w:r>
      <w:r w:rsidR="006B07A0" w:rsidRPr="00CC6999">
        <w:rPr>
          <w:rFonts w:ascii="Arial" w:eastAsia="宋体" w:hAnsi="Arial" w:cs="Arial" w:hint="eastAsia"/>
          <w:b/>
        </w:rPr>
        <w:t xml:space="preserve">candidate MN </w:t>
      </w:r>
      <w:r w:rsidR="006B07A0" w:rsidRPr="00CC6999">
        <w:rPr>
          <w:rFonts w:ascii="Arial" w:eastAsia="宋体" w:hAnsi="Arial" w:cs="Arial"/>
          <w:b/>
        </w:rPr>
        <w:t>recommends</w:t>
      </w:r>
      <w:r w:rsidR="006B07A0" w:rsidRPr="00CC6999">
        <w:rPr>
          <w:rFonts w:ascii="Arial" w:eastAsia="宋体" w:hAnsi="Arial" w:cs="Arial" w:hint="eastAsia"/>
          <w:b/>
        </w:rPr>
        <w:t xml:space="preserve"> the candidate </w:t>
      </w:r>
      <w:proofErr w:type="spellStart"/>
      <w:r w:rsidR="006B07A0" w:rsidRPr="00CC6999">
        <w:rPr>
          <w:rFonts w:ascii="Arial" w:eastAsia="宋体" w:hAnsi="Arial" w:cs="Arial" w:hint="eastAsia"/>
          <w:b/>
        </w:rPr>
        <w:t>PSCells</w:t>
      </w:r>
      <w:proofErr w:type="spellEnd"/>
      <w:r w:rsidR="006B07A0" w:rsidRPr="00CC6999">
        <w:rPr>
          <w:rFonts w:ascii="Arial" w:eastAsia="宋体" w:hAnsi="Arial" w:cs="Arial" w:hint="eastAsia"/>
          <w:b/>
        </w:rPr>
        <w:t xml:space="preserve"> to candidate SN</w:t>
      </w:r>
      <w:r w:rsidRPr="00D55A90">
        <w:rPr>
          <w:rFonts w:ascii="Arial" w:eastAsia="宋体" w:hAnsi="Arial" w:cs="Arial" w:hint="eastAsia"/>
          <w:b/>
        </w:rPr>
        <w:t>.</w:t>
      </w:r>
      <w:r w:rsidRPr="00CC6999">
        <w:rPr>
          <w:rFonts w:ascii="Arial" w:eastAsia="宋体" w:hAnsi="Arial" w:cs="Arial"/>
          <w:b/>
        </w:rPr>
        <w:t xml:space="preserve"> </w:t>
      </w:r>
    </w:p>
    <w:p w14:paraId="57A3D5BA" w14:textId="77777777" w:rsidR="005047D3" w:rsidRPr="005047D3" w:rsidRDefault="005047D3" w:rsidP="004F7038">
      <w:pPr>
        <w:pStyle w:val="EmailDiscussion2"/>
        <w:spacing w:beforeLines="50" w:before="120" w:afterLines="100" w:after="240"/>
        <w:ind w:left="0" w:firstLine="0"/>
        <w:jc w:val="both"/>
        <w:rPr>
          <w:rFonts w:ascii="Arial" w:eastAsiaTheme="minorEastAsia" w:hAnsi="Arial" w:cs="Arial"/>
          <w:lang w:val="fi-FI" w:eastAsia="zh-CN"/>
        </w:rPr>
      </w:pPr>
    </w:p>
    <w:p w14:paraId="1F00428B" w14:textId="77777777" w:rsidR="003E4D28" w:rsidRDefault="00514DFD" w:rsidP="004F7038">
      <w:pPr>
        <w:pStyle w:val="2"/>
        <w:numPr>
          <w:ilvl w:val="0"/>
          <w:numId w:val="0"/>
        </w:numPr>
        <w:spacing w:beforeLines="50" w:before="120" w:afterLines="100" w:after="240"/>
        <w:ind w:left="576" w:hanging="576"/>
        <w:rPr>
          <w:rFonts w:eastAsiaTheme="minorEastAsia"/>
          <w:lang w:eastAsia="zh-CN"/>
        </w:rPr>
      </w:pPr>
      <w:r>
        <w:rPr>
          <w:rFonts w:hint="eastAsia"/>
        </w:rPr>
        <w:t>Issue#</w:t>
      </w:r>
      <w:r>
        <w:rPr>
          <w:rFonts w:eastAsiaTheme="minorEastAsia" w:hint="eastAsia"/>
          <w:lang w:eastAsia="zh-CN"/>
        </w:rPr>
        <w:t>10</w:t>
      </w:r>
    </w:p>
    <w:p w14:paraId="68057F92" w14:textId="77777777" w:rsidR="003E4D28" w:rsidRDefault="00514DFD" w:rsidP="004F7038">
      <w:pPr>
        <w:spacing w:beforeLines="50" w:before="120" w:afterLines="100" w:after="240"/>
        <w:jc w:val="both"/>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xml:space="preserve">: FFS whether to support recommendation of the candidate </w:t>
      </w:r>
      <w:proofErr w:type="spellStart"/>
      <w:r>
        <w:rPr>
          <w:rFonts w:ascii="Times New Roman" w:eastAsia="宋体" w:hAnsi="Times New Roman" w:cs="Times New Roman" w:hint="eastAsia"/>
          <w:sz w:val="20"/>
          <w:szCs w:val="20"/>
          <w:lang w:val="en-GB"/>
        </w:rPr>
        <w:t>PSCells</w:t>
      </w:r>
      <w:proofErr w:type="spellEnd"/>
      <w:r>
        <w:rPr>
          <w:rFonts w:ascii="Times New Roman" w:eastAsia="宋体" w:hAnsi="Times New Roman" w:cs="Times New Roman" w:hint="eastAsia"/>
          <w:sz w:val="20"/>
          <w:szCs w:val="20"/>
          <w:lang w:val="en-GB"/>
        </w:rPr>
        <w:t xml:space="preserve"> based on measurement results.</w:t>
      </w:r>
    </w:p>
    <w:p w14:paraId="35FC0345"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In legacy, recommendation of the candidate </w:t>
      </w:r>
      <w:proofErr w:type="spellStart"/>
      <w:r>
        <w:rPr>
          <w:rFonts w:ascii="Arial" w:hAnsi="Arial" w:cs="Arial" w:hint="eastAsia"/>
        </w:rPr>
        <w:t>PSCells</w:t>
      </w:r>
      <w:proofErr w:type="spellEnd"/>
      <w:r>
        <w:rPr>
          <w:rFonts w:ascii="Arial" w:hAnsi="Arial" w:cs="Arial" w:hint="eastAsia"/>
        </w:rPr>
        <w:t xml:space="preserve"> is based on measurement results. </w:t>
      </w:r>
      <w:r>
        <w:rPr>
          <w:rFonts w:ascii="Arial" w:hAnsi="Arial" w:cs="Arial"/>
        </w:rPr>
        <w:t xml:space="preserve">In case of MN initiated CPA or CPC, the field </w:t>
      </w:r>
      <w:proofErr w:type="spellStart"/>
      <w:r>
        <w:rPr>
          <w:rFonts w:ascii="Arial" w:hAnsi="Arial" w:cs="Arial"/>
          <w:i/>
        </w:rPr>
        <w:t>candidateCellInfoListMN</w:t>
      </w:r>
      <w:proofErr w:type="spellEnd"/>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w:t>
      </w:r>
      <w:proofErr w:type="spellStart"/>
      <w:r>
        <w:rPr>
          <w:rFonts w:ascii="Arial" w:hAnsi="Arial" w:cs="Arial"/>
          <w:i/>
        </w:rPr>
        <w:t>ConfigInfo</w:t>
      </w:r>
      <w:proofErr w:type="spellEnd"/>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r>
        <w:rPr>
          <w:rFonts w:ascii="Arial" w:hAnsi="Arial" w:cs="Arial"/>
        </w:rPr>
        <w:t>information</w:t>
      </w:r>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14:paraId="201631E1"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 xml:space="preserve">agree that recommendation of the candidate </w:t>
      </w:r>
      <w:proofErr w:type="spellStart"/>
      <w:r>
        <w:rPr>
          <w:rFonts w:ascii="Arial" w:hAnsi="Arial" w:cs="Arial" w:hint="eastAsia"/>
          <w:b/>
        </w:rPr>
        <w:t>PSCells</w:t>
      </w:r>
      <w:proofErr w:type="spellEnd"/>
      <w:r>
        <w:rPr>
          <w:rFonts w:ascii="Arial" w:hAnsi="Arial" w:cs="Arial" w:hint="eastAsia"/>
          <w:b/>
        </w:rPr>
        <w:t xml:space="preserve">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5DBC049E" w14:textId="77777777">
        <w:tc>
          <w:tcPr>
            <w:tcW w:w="781" w:type="pct"/>
          </w:tcPr>
          <w:p w14:paraId="0E8446FA"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19" w:type="pct"/>
          </w:tcPr>
          <w:p w14:paraId="03A3AE2E"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500" w:type="pct"/>
          </w:tcPr>
          <w:p w14:paraId="395DC785"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05B1D4C6" w14:textId="77777777">
        <w:tc>
          <w:tcPr>
            <w:tcW w:w="781" w:type="pct"/>
          </w:tcPr>
          <w:p w14:paraId="110A104C"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t>MediaTek</w:t>
            </w:r>
            <w:proofErr w:type="spellEnd"/>
          </w:p>
        </w:tc>
        <w:tc>
          <w:tcPr>
            <w:tcW w:w="719" w:type="pct"/>
          </w:tcPr>
          <w:p w14:paraId="4A1FE07E" w14:textId="77777777" w:rsidR="003E4D28" w:rsidRDefault="00514DFD" w:rsidP="004F7038">
            <w:pPr>
              <w:spacing w:beforeLines="50" w:before="120" w:afterLines="100" w:after="240"/>
              <w:jc w:val="both"/>
              <w:rPr>
                <w:rFonts w:ascii="Arial" w:hAnsi="Arial" w:cs="Arial"/>
              </w:rPr>
            </w:pPr>
            <w:r>
              <w:rPr>
                <w:rFonts w:ascii="Arial" w:hAnsi="Arial" w:cs="Arial"/>
              </w:rPr>
              <w:t>No strong view</w:t>
            </w:r>
          </w:p>
        </w:tc>
        <w:tc>
          <w:tcPr>
            <w:tcW w:w="3500" w:type="pct"/>
          </w:tcPr>
          <w:p w14:paraId="43F4140B" w14:textId="77777777" w:rsidR="003E4D28" w:rsidRDefault="003E4D28" w:rsidP="004F7038">
            <w:pPr>
              <w:spacing w:beforeLines="50" w:before="120" w:afterLines="100" w:after="240"/>
              <w:jc w:val="both"/>
              <w:rPr>
                <w:rFonts w:ascii="Arial" w:hAnsi="Arial" w:cs="Arial"/>
              </w:rPr>
            </w:pPr>
          </w:p>
        </w:tc>
      </w:tr>
      <w:tr w:rsidR="003E4D28" w14:paraId="1BFE6BCE" w14:textId="77777777">
        <w:tc>
          <w:tcPr>
            <w:tcW w:w="781" w:type="pct"/>
          </w:tcPr>
          <w:p w14:paraId="123C5D31" w14:textId="77777777" w:rsidR="003E4D28" w:rsidRDefault="00514DFD" w:rsidP="004F7038">
            <w:pPr>
              <w:spacing w:beforeLines="50" w:before="120" w:afterLines="100" w:after="240"/>
              <w:jc w:val="both"/>
              <w:rPr>
                <w:rFonts w:ascii="Arial" w:eastAsia="Malgun Gothic" w:hAnsi="Arial" w:cs="Arial"/>
              </w:rPr>
            </w:pPr>
            <w:r>
              <w:rPr>
                <w:rFonts w:ascii="Arial" w:eastAsia="宋体" w:hAnsi="Arial" w:cs="Arial" w:hint="eastAsia"/>
              </w:rPr>
              <w:t>CATT</w:t>
            </w:r>
          </w:p>
        </w:tc>
        <w:tc>
          <w:tcPr>
            <w:tcW w:w="719" w:type="pct"/>
          </w:tcPr>
          <w:p w14:paraId="30CFC930" w14:textId="77777777" w:rsidR="003E4D28" w:rsidRDefault="00514DFD" w:rsidP="004F7038">
            <w:pPr>
              <w:spacing w:beforeLines="50" w:before="120" w:afterLines="100" w:after="240"/>
              <w:jc w:val="both"/>
              <w:rPr>
                <w:rFonts w:ascii="Arial" w:hAnsi="Arial" w:cs="Arial"/>
              </w:rPr>
            </w:pPr>
            <w:r>
              <w:rPr>
                <w:rFonts w:ascii="Arial" w:eastAsia="宋体" w:hAnsi="Arial" w:cs="Arial" w:hint="eastAsia"/>
              </w:rPr>
              <w:t>Yes</w:t>
            </w:r>
          </w:p>
        </w:tc>
        <w:tc>
          <w:tcPr>
            <w:tcW w:w="3500" w:type="pct"/>
            <w:vAlign w:val="center"/>
          </w:tcPr>
          <w:p w14:paraId="2E660C9B" w14:textId="77777777" w:rsidR="003E4D28" w:rsidRDefault="00514DFD" w:rsidP="004F7038">
            <w:pPr>
              <w:spacing w:beforeLines="50" w:before="120" w:afterLines="100" w:after="240"/>
              <w:jc w:val="both"/>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w:t>
            </w:r>
            <w:proofErr w:type="spellStart"/>
            <w:r>
              <w:rPr>
                <w:rFonts w:ascii="Arial" w:eastAsia="宋体" w:hAnsi="Arial" w:cs="Arial" w:hint="eastAsia"/>
              </w:rPr>
              <w:t>PSCells</w:t>
            </w:r>
            <w:proofErr w:type="spellEnd"/>
            <w:r>
              <w:rPr>
                <w:rFonts w:ascii="Arial" w:eastAsia="宋体" w:hAnsi="Arial" w:cs="Arial" w:hint="eastAsia"/>
              </w:rPr>
              <w:t>.</w:t>
            </w:r>
          </w:p>
        </w:tc>
      </w:tr>
      <w:tr w:rsidR="003E4D28" w14:paraId="017C5C53" w14:textId="77777777">
        <w:tc>
          <w:tcPr>
            <w:tcW w:w="781" w:type="pct"/>
          </w:tcPr>
          <w:p w14:paraId="0A7A7AFB"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19" w:type="pct"/>
          </w:tcPr>
          <w:p w14:paraId="17CCAB0E" w14:textId="77777777" w:rsidR="003E4D28" w:rsidRDefault="003E4D28" w:rsidP="004F7038">
            <w:pPr>
              <w:spacing w:beforeLines="50" w:before="120" w:afterLines="100" w:after="240"/>
              <w:jc w:val="both"/>
              <w:rPr>
                <w:rFonts w:ascii="Arial" w:hAnsi="Arial" w:cs="Arial"/>
              </w:rPr>
            </w:pPr>
          </w:p>
        </w:tc>
        <w:tc>
          <w:tcPr>
            <w:tcW w:w="3500" w:type="pct"/>
          </w:tcPr>
          <w:p w14:paraId="21CAF096" w14:textId="77777777" w:rsidR="003E4D28" w:rsidRDefault="00514DFD" w:rsidP="004F7038">
            <w:pPr>
              <w:spacing w:beforeLines="50" w:before="120" w:afterLines="100" w:after="240"/>
              <w:jc w:val="both"/>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14:paraId="4B928829" w14:textId="77777777">
        <w:tc>
          <w:tcPr>
            <w:tcW w:w="781" w:type="pct"/>
          </w:tcPr>
          <w:p w14:paraId="1AEE879D" w14:textId="77777777" w:rsidR="003E4D28" w:rsidRDefault="00514DFD" w:rsidP="004F7038">
            <w:pPr>
              <w:spacing w:beforeLines="50" w:before="120" w:afterLines="100" w:after="240"/>
              <w:jc w:val="both"/>
              <w:rPr>
                <w:rFonts w:ascii="Arial" w:hAnsi="Arial" w:cs="Arial"/>
              </w:rPr>
            </w:pPr>
            <w:r>
              <w:rPr>
                <w:rFonts w:ascii="Arial" w:hAnsi="Arial" w:cs="Arial" w:hint="eastAsia"/>
              </w:rPr>
              <w:t>v</w:t>
            </w:r>
            <w:r>
              <w:rPr>
                <w:rFonts w:ascii="Arial" w:hAnsi="Arial" w:cs="Arial"/>
              </w:rPr>
              <w:t>ivo</w:t>
            </w:r>
          </w:p>
        </w:tc>
        <w:tc>
          <w:tcPr>
            <w:tcW w:w="719" w:type="pct"/>
          </w:tcPr>
          <w:p w14:paraId="4BD55300"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51DDF87C" w14:textId="77777777" w:rsidR="003E4D28" w:rsidRDefault="003E4D28" w:rsidP="004F7038">
            <w:pPr>
              <w:spacing w:beforeLines="50" w:before="120" w:afterLines="100" w:after="240"/>
              <w:jc w:val="both"/>
              <w:rPr>
                <w:rFonts w:ascii="Arial" w:hAnsi="Arial" w:cs="Arial"/>
              </w:rPr>
            </w:pPr>
          </w:p>
        </w:tc>
      </w:tr>
      <w:tr w:rsidR="003E4D28" w14:paraId="4DC8104B" w14:textId="77777777">
        <w:tc>
          <w:tcPr>
            <w:tcW w:w="781" w:type="pct"/>
          </w:tcPr>
          <w:p w14:paraId="4F7E61F0"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19" w:type="pct"/>
          </w:tcPr>
          <w:p w14:paraId="3E80143F" w14:textId="77777777" w:rsidR="003E4D28" w:rsidRDefault="00514DFD" w:rsidP="004F7038">
            <w:pPr>
              <w:spacing w:beforeLines="50" w:before="120" w:afterLines="100" w:after="240"/>
              <w:jc w:val="both"/>
              <w:rPr>
                <w:rFonts w:ascii="Arial" w:hAnsi="Arial" w:cs="Arial"/>
              </w:rPr>
            </w:pPr>
            <w:r>
              <w:rPr>
                <w:rFonts w:ascii="Arial" w:hAnsi="Arial" w:cs="Arial"/>
              </w:rPr>
              <w:t>Yes</w:t>
            </w:r>
          </w:p>
        </w:tc>
        <w:tc>
          <w:tcPr>
            <w:tcW w:w="3500" w:type="pct"/>
          </w:tcPr>
          <w:p w14:paraId="5295897B" w14:textId="77777777" w:rsidR="003E4D28" w:rsidRDefault="003E4D28" w:rsidP="004F7038">
            <w:pPr>
              <w:spacing w:beforeLines="50" w:before="120" w:afterLines="100" w:after="240"/>
              <w:jc w:val="both"/>
              <w:rPr>
                <w:rFonts w:ascii="Arial" w:hAnsi="Arial" w:cs="Arial"/>
              </w:rPr>
            </w:pPr>
          </w:p>
        </w:tc>
      </w:tr>
      <w:tr w:rsidR="003E4D28" w14:paraId="171763C0" w14:textId="77777777">
        <w:tc>
          <w:tcPr>
            <w:tcW w:w="781" w:type="pct"/>
          </w:tcPr>
          <w:p w14:paraId="0F25FA92"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19" w:type="pct"/>
          </w:tcPr>
          <w:p w14:paraId="3F0A670A" w14:textId="77777777" w:rsidR="003E4D28" w:rsidRDefault="00514DFD"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0D1FC6B9" w14:textId="77777777" w:rsidR="003E4D28" w:rsidRDefault="003E4D28" w:rsidP="004F7038">
            <w:pPr>
              <w:spacing w:beforeLines="50" w:before="120" w:afterLines="100" w:after="240"/>
              <w:jc w:val="both"/>
              <w:rPr>
                <w:rFonts w:ascii="Arial" w:hAnsi="Arial" w:cs="Arial"/>
              </w:rPr>
            </w:pPr>
          </w:p>
        </w:tc>
      </w:tr>
      <w:tr w:rsidR="00F51EEE" w14:paraId="174D4BF6" w14:textId="77777777">
        <w:tc>
          <w:tcPr>
            <w:tcW w:w="781" w:type="pct"/>
          </w:tcPr>
          <w:p w14:paraId="775A8D98" w14:textId="77777777" w:rsidR="00F51EEE" w:rsidRDefault="00F51EEE" w:rsidP="004F7038">
            <w:pPr>
              <w:spacing w:beforeLines="50" w:before="120" w:afterLines="100" w:after="240"/>
              <w:jc w:val="both"/>
              <w:rPr>
                <w:rFonts w:ascii="Arial" w:hAnsi="Arial" w:cs="Arial"/>
              </w:rPr>
            </w:pPr>
            <w:proofErr w:type="spellStart"/>
            <w:r>
              <w:rPr>
                <w:rFonts w:ascii="Arial" w:hAnsi="Arial" w:cs="Arial" w:hint="eastAsia"/>
              </w:rPr>
              <w:t>Xiaomi</w:t>
            </w:r>
            <w:proofErr w:type="spellEnd"/>
          </w:p>
        </w:tc>
        <w:tc>
          <w:tcPr>
            <w:tcW w:w="719" w:type="pct"/>
          </w:tcPr>
          <w:p w14:paraId="67F7000B" w14:textId="77777777" w:rsidR="00F51EEE" w:rsidRDefault="00F51EEE" w:rsidP="004F7038">
            <w:pPr>
              <w:spacing w:beforeLines="50" w:before="120" w:afterLines="100" w:after="240"/>
              <w:jc w:val="both"/>
              <w:rPr>
                <w:rFonts w:ascii="Arial" w:hAnsi="Arial" w:cs="Arial"/>
              </w:rPr>
            </w:pPr>
            <w:r>
              <w:rPr>
                <w:rFonts w:ascii="Arial" w:hAnsi="Arial" w:cs="Arial" w:hint="eastAsia"/>
              </w:rPr>
              <w:t>Yes</w:t>
            </w:r>
          </w:p>
        </w:tc>
        <w:tc>
          <w:tcPr>
            <w:tcW w:w="3500" w:type="pct"/>
          </w:tcPr>
          <w:p w14:paraId="09C9A1B5" w14:textId="77777777" w:rsidR="00F51EEE" w:rsidRDefault="00F51EEE" w:rsidP="004F7038">
            <w:pPr>
              <w:spacing w:beforeLines="50" w:before="120" w:afterLines="100" w:after="240"/>
              <w:jc w:val="both"/>
              <w:rPr>
                <w:rFonts w:ascii="Arial" w:hAnsi="Arial" w:cs="Arial"/>
              </w:rPr>
            </w:pPr>
          </w:p>
        </w:tc>
      </w:tr>
      <w:tr w:rsidR="00247346" w14:paraId="74CA97D5" w14:textId="77777777">
        <w:tc>
          <w:tcPr>
            <w:tcW w:w="781" w:type="pct"/>
          </w:tcPr>
          <w:p w14:paraId="0B67E07B"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2B1B866F"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5A010932" w14:textId="77777777" w:rsidR="00247346" w:rsidRPr="00E21B97" w:rsidRDefault="00247346" w:rsidP="004F7038">
            <w:pPr>
              <w:spacing w:beforeLines="50" w:before="120" w:afterLines="100" w:after="240"/>
              <w:jc w:val="both"/>
              <w:rPr>
                <w:rFonts w:ascii="Arial" w:hAnsi="Arial" w:cs="Arial"/>
              </w:rPr>
            </w:pPr>
            <w:r>
              <w:rPr>
                <w:rFonts w:ascii="Arial" w:hAnsi="Arial" w:cs="Arial"/>
              </w:rPr>
              <w:t>E</w:t>
            </w:r>
            <w:r w:rsidRPr="00947110">
              <w:rPr>
                <w:rFonts w:ascii="Arial" w:hAnsi="Arial" w:cs="Arial"/>
              </w:rPr>
              <w:t xml:space="preserve">ach candidate MN provides the list of recommended </w:t>
            </w:r>
            <w:proofErr w:type="spellStart"/>
            <w:r w:rsidRPr="00947110">
              <w:rPr>
                <w:rFonts w:ascii="Arial" w:hAnsi="Arial" w:cs="Arial"/>
              </w:rPr>
              <w:t>PSCell</w:t>
            </w:r>
            <w:proofErr w:type="spellEnd"/>
            <w:r w:rsidRPr="00947110">
              <w:rPr>
                <w:rFonts w:ascii="Arial" w:hAnsi="Arial" w:cs="Arial"/>
              </w:rPr>
              <w:t>(s) to candidate SN(s) among the cells with measurement results provided by the source MN.</w:t>
            </w:r>
          </w:p>
        </w:tc>
      </w:tr>
      <w:tr w:rsidR="00A30AEB" w14:paraId="252491D8" w14:textId="77777777">
        <w:tc>
          <w:tcPr>
            <w:tcW w:w="781" w:type="pct"/>
          </w:tcPr>
          <w:p w14:paraId="55AA8F1E" w14:textId="0E312FC0" w:rsidR="00A30AEB" w:rsidRDefault="00A30AEB" w:rsidP="004F7038">
            <w:pPr>
              <w:spacing w:beforeLines="50" w:before="120" w:afterLines="100" w:after="240"/>
              <w:jc w:val="both"/>
              <w:rPr>
                <w:rFonts w:ascii="Arial" w:hAnsi="Arial" w:cs="Arial"/>
              </w:rPr>
            </w:pPr>
            <w:r>
              <w:rPr>
                <w:rFonts w:ascii="Arial" w:hAnsi="Arial" w:cs="Arial" w:hint="eastAsia"/>
              </w:rPr>
              <w:lastRenderedPageBreak/>
              <w:t>C</w:t>
            </w:r>
            <w:r>
              <w:rPr>
                <w:rFonts w:ascii="Arial" w:hAnsi="Arial" w:cs="Arial"/>
              </w:rPr>
              <w:t>MCC</w:t>
            </w:r>
          </w:p>
        </w:tc>
        <w:tc>
          <w:tcPr>
            <w:tcW w:w="719" w:type="pct"/>
          </w:tcPr>
          <w:p w14:paraId="0B416405" w14:textId="2ED1509F" w:rsidR="00A30AEB" w:rsidRDefault="00A30AEB"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 strong view</w:t>
            </w:r>
          </w:p>
        </w:tc>
        <w:tc>
          <w:tcPr>
            <w:tcW w:w="3500" w:type="pct"/>
          </w:tcPr>
          <w:p w14:paraId="66A6B96E" w14:textId="77777777" w:rsidR="00A30AEB" w:rsidRDefault="00A30AEB" w:rsidP="004F7038">
            <w:pPr>
              <w:spacing w:beforeLines="50" w:before="120" w:afterLines="100" w:after="240"/>
              <w:jc w:val="both"/>
              <w:rPr>
                <w:rFonts w:ascii="Arial" w:hAnsi="Arial" w:cs="Arial"/>
              </w:rPr>
            </w:pPr>
          </w:p>
        </w:tc>
      </w:tr>
      <w:tr w:rsidR="00D439F9" w14:paraId="0A434799" w14:textId="77777777">
        <w:tc>
          <w:tcPr>
            <w:tcW w:w="781" w:type="pct"/>
          </w:tcPr>
          <w:p w14:paraId="425870DD" w14:textId="2107BBEC" w:rsidR="00D439F9" w:rsidRDefault="00D439F9" w:rsidP="004F7038">
            <w:pPr>
              <w:spacing w:beforeLines="50" w:before="120" w:afterLines="100" w:after="240"/>
              <w:jc w:val="both"/>
              <w:rPr>
                <w:rFonts w:ascii="Arial" w:hAnsi="Arial" w:cs="Arial"/>
              </w:rPr>
            </w:pPr>
            <w:r>
              <w:rPr>
                <w:rFonts w:ascii="Arial" w:eastAsia="Malgun Gothic" w:hAnsi="Arial" w:cs="Arial"/>
              </w:rPr>
              <w:t>Ericsson</w:t>
            </w:r>
          </w:p>
        </w:tc>
        <w:tc>
          <w:tcPr>
            <w:tcW w:w="719" w:type="pct"/>
          </w:tcPr>
          <w:p w14:paraId="55EEA9C6" w14:textId="40C110EB" w:rsidR="00D439F9" w:rsidRDefault="00D439F9" w:rsidP="004F7038">
            <w:pPr>
              <w:spacing w:beforeLines="50" w:before="120" w:afterLines="100" w:after="240"/>
              <w:jc w:val="both"/>
              <w:rPr>
                <w:rFonts w:ascii="Arial" w:hAnsi="Arial" w:cs="Arial"/>
              </w:rPr>
            </w:pPr>
            <w:r>
              <w:rPr>
                <w:rFonts w:ascii="Arial" w:hAnsi="Arial" w:cs="Arial"/>
              </w:rPr>
              <w:t>Yes</w:t>
            </w:r>
          </w:p>
        </w:tc>
        <w:tc>
          <w:tcPr>
            <w:tcW w:w="3500" w:type="pct"/>
          </w:tcPr>
          <w:p w14:paraId="3FF3E274" w14:textId="49B2EC73" w:rsidR="00D439F9" w:rsidRDefault="00D439F9" w:rsidP="004F7038">
            <w:pPr>
              <w:spacing w:beforeLines="50" w:before="120" w:afterLines="100" w:after="240"/>
              <w:jc w:val="both"/>
              <w:rPr>
                <w:rFonts w:ascii="Arial" w:hAnsi="Arial" w:cs="Arial"/>
              </w:rPr>
            </w:pPr>
            <w:r>
              <w:rPr>
                <w:rFonts w:ascii="Arial" w:hAnsi="Arial" w:cs="Arial"/>
              </w:rPr>
              <w:t>The recommendation can be based on measurement results.</w:t>
            </w:r>
          </w:p>
        </w:tc>
      </w:tr>
      <w:tr w:rsidR="002800E3" w14:paraId="0FBDFFAF" w14:textId="77777777">
        <w:tc>
          <w:tcPr>
            <w:tcW w:w="781" w:type="pct"/>
          </w:tcPr>
          <w:p w14:paraId="471C0A45" w14:textId="00E18C35" w:rsidR="002800E3" w:rsidRPr="002800E3" w:rsidRDefault="002800E3"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19" w:type="pct"/>
          </w:tcPr>
          <w:p w14:paraId="19C2C8DE" w14:textId="106413B8" w:rsidR="002800E3" w:rsidRDefault="002800E3"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Pr>
          <w:p w14:paraId="60A0B148" w14:textId="77777777" w:rsidR="002800E3" w:rsidRDefault="002800E3" w:rsidP="004F7038">
            <w:pPr>
              <w:spacing w:beforeLines="50" w:before="120" w:afterLines="100" w:after="240"/>
              <w:jc w:val="both"/>
              <w:rPr>
                <w:rFonts w:ascii="Arial" w:hAnsi="Arial" w:cs="Arial"/>
              </w:rPr>
            </w:pPr>
          </w:p>
        </w:tc>
      </w:tr>
      <w:tr w:rsidR="002118F9" w14:paraId="6A82339A" w14:textId="77777777" w:rsidTr="002118F9">
        <w:tc>
          <w:tcPr>
            <w:tcW w:w="781" w:type="pct"/>
            <w:tcBorders>
              <w:top w:val="single" w:sz="4" w:space="0" w:color="auto"/>
              <w:left w:val="single" w:sz="4" w:space="0" w:color="auto"/>
              <w:bottom w:val="single" w:sz="4" w:space="0" w:color="auto"/>
              <w:right w:val="single" w:sz="4" w:space="0" w:color="auto"/>
            </w:tcBorders>
          </w:tcPr>
          <w:p w14:paraId="67F07919" w14:textId="77777777" w:rsidR="002118F9" w:rsidRPr="000F2E72" w:rsidRDefault="002118F9"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0F62A4ED" w14:textId="77777777" w:rsidR="002118F9" w:rsidRDefault="002118F9"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565DE0B4" w14:textId="77777777" w:rsidR="002118F9" w:rsidRDefault="002118F9" w:rsidP="004F7038">
            <w:pPr>
              <w:spacing w:beforeLines="50" w:before="120" w:afterLines="100" w:after="240"/>
              <w:jc w:val="both"/>
              <w:rPr>
                <w:rFonts w:ascii="Arial" w:hAnsi="Arial" w:cs="Arial"/>
              </w:rPr>
            </w:pPr>
          </w:p>
        </w:tc>
      </w:tr>
    </w:tbl>
    <w:p w14:paraId="1B2FA9F6"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val="fi-FI" w:eastAsia="zh-CN"/>
        </w:rPr>
      </w:pPr>
    </w:p>
    <w:p w14:paraId="7F2F4A8B" w14:textId="77777777" w:rsidR="005A3A12" w:rsidRPr="00AE5F6D" w:rsidRDefault="005A3A12"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544BBC8B" w14:textId="77777777" w:rsidR="005A3A12" w:rsidRDefault="005A3A12" w:rsidP="004F7038">
      <w:pPr>
        <w:spacing w:beforeLines="50" w:before="120" w:afterLines="100" w:after="240"/>
        <w:jc w:val="both"/>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788CF8AF" w14:textId="7FE2D73E" w:rsidR="005A3A12" w:rsidRDefault="005A3A12" w:rsidP="004F7038">
      <w:pPr>
        <w:numPr>
          <w:ilvl w:val="0"/>
          <w:numId w:val="6"/>
        </w:numPr>
        <w:spacing w:beforeLines="50" w:before="120" w:afterLines="100" w:after="240" w:line="240" w:lineRule="auto"/>
        <w:jc w:val="both"/>
        <w:rPr>
          <w:rFonts w:ascii="Arial" w:hAnsi="Arial" w:cs="Arial"/>
        </w:rPr>
      </w:pPr>
      <w:r w:rsidRPr="00AE5F6D">
        <w:rPr>
          <w:rFonts w:ascii="Arial" w:eastAsia="宋体" w:hAnsi="Arial" w:cs="Arial"/>
        </w:rPr>
        <w:t>Yes:</w:t>
      </w:r>
      <w:r>
        <w:rPr>
          <w:rFonts w:ascii="Arial" w:hAnsi="Arial" w:cs="Arial" w:hint="eastAsia"/>
        </w:rPr>
        <w:t>9</w:t>
      </w:r>
    </w:p>
    <w:p w14:paraId="3C686427" w14:textId="3E37B03A" w:rsidR="005A3A12" w:rsidRDefault="005A3A12" w:rsidP="004F7038">
      <w:pPr>
        <w:numPr>
          <w:ilvl w:val="0"/>
          <w:numId w:val="6"/>
        </w:numPr>
        <w:spacing w:beforeLines="50" w:before="120" w:afterLines="100" w:after="240" w:line="240" w:lineRule="auto"/>
        <w:jc w:val="both"/>
        <w:rPr>
          <w:rFonts w:ascii="Arial" w:hAnsi="Arial" w:cs="Arial"/>
        </w:rPr>
      </w:pPr>
      <w:r w:rsidRPr="005A3A12">
        <w:rPr>
          <w:rFonts w:ascii="Arial" w:hAnsi="Arial" w:cs="Arial"/>
        </w:rPr>
        <w:t>No strong view</w:t>
      </w:r>
      <w:r>
        <w:rPr>
          <w:rFonts w:ascii="Arial" w:hAnsi="Arial" w:cs="Arial" w:hint="eastAsia"/>
        </w:rPr>
        <w:t>:2</w:t>
      </w:r>
    </w:p>
    <w:p w14:paraId="79707570" w14:textId="3AA565E0" w:rsidR="005A3A12" w:rsidRDefault="005A3A12" w:rsidP="004F7038">
      <w:pPr>
        <w:numPr>
          <w:ilvl w:val="0"/>
          <w:numId w:val="6"/>
        </w:numPr>
        <w:spacing w:beforeLines="50" w:before="120" w:afterLines="100" w:after="240" w:line="240" w:lineRule="auto"/>
        <w:jc w:val="both"/>
        <w:rPr>
          <w:rFonts w:ascii="Arial" w:hAnsi="Arial" w:cs="Arial"/>
        </w:rPr>
      </w:pPr>
      <w:r w:rsidRPr="001A49FD">
        <w:rPr>
          <w:rFonts w:ascii="Arial" w:hAnsi="Arial" w:cs="Arial"/>
        </w:rPr>
        <w:t>up to implementation</w:t>
      </w:r>
      <w:r w:rsidRPr="001A49FD">
        <w:rPr>
          <w:rFonts w:ascii="Arial" w:hAnsi="Arial" w:cs="Arial" w:hint="eastAsia"/>
        </w:rPr>
        <w:t>:1</w:t>
      </w:r>
    </w:p>
    <w:p w14:paraId="532D49C2" w14:textId="50398618" w:rsidR="005A3A12" w:rsidRPr="00EA06AC" w:rsidRDefault="001A49FD" w:rsidP="004F7038">
      <w:pPr>
        <w:spacing w:beforeLines="50" w:before="120" w:afterLines="100" w:after="240"/>
        <w:jc w:val="both"/>
        <w:rPr>
          <w:rFonts w:ascii="Arial" w:eastAsia="宋体" w:hAnsi="Arial" w:cs="Arial"/>
        </w:rPr>
      </w:pPr>
      <w:r>
        <w:rPr>
          <w:rFonts w:ascii="Arial" w:eastAsia="宋体" w:hAnsi="Arial" w:cs="Arial" w:hint="eastAsia"/>
        </w:rPr>
        <w:t>The majority of</w:t>
      </w:r>
      <w:r w:rsidR="005A3A12">
        <w:rPr>
          <w:rFonts w:ascii="Arial" w:eastAsia="宋体" w:hAnsi="Arial" w:cs="Arial" w:hint="eastAsia"/>
        </w:rPr>
        <w:t xml:space="preserve"> the companies agree that </w:t>
      </w:r>
      <w:r w:rsidRPr="001A49FD">
        <w:rPr>
          <w:rFonts w:ascii="Arial" w:eastAsia="宋体" w:hAnsi="Arial" w:cs="Arial" w:hint="eastAsia"/>
        </w:rPr>
        <w:t xml:space="preserve">recommendation of the candidate </w:t>
      </w:r>
      <w:proofErr w:type="spellStart"/>
      <w:r w:rsidRPr="001A49FD">
        <w:rPr>
          <w:rFonts w:ascii="Arial" w:eastAsia="宋体" w:hAnsi="Arial" w:cs="Arial" w:hint="eastAsia"/>
        </w:rPr>
        <w:t>PSCells</w:t>
      </w:r>
      <w:proofErr w:type="spellEnd"/>
      <w:r w:rsidRPr="001A49FD">
        <w:rPr>
          <w:rFonts w:ascii="Arial" w:eastAsia="宋体" w:hAnsi="Arial" w:cs="Arial" w:hint="eastAsia"/>
        </w:rPr>
        <w:t xml:space="preserve"> is based on measurement results</w:t>
      </w:r>
      <w:r w:rsidR="005A3A12">
        <w:rPr>
          <w:rFonts w:ascii="Arial" w:eastAsia="宋体" w:hAnsi="Arial" w:cs="Arial" w:hint="eastAsia"/>
        </w:rPr>
        <w:t>.</w:t>
      </w:r>
    </w:p>
    <w:p w14:paraId="0B737ECE" w14:textId="77777777" w:rsidR="005A3A12" w:rsidRPr="00AE5F6D" w:rsidRDefault="005A3A12"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78C22509" w14:textId="15151DD2" w:rsidR="00644CE7" w:rsidRPr="00C6525A" w:rsidRDefault="005A3A12" w:rsidP="004F7038">
      <w:pPr>
        <w:spacing w:beforeLines="50" w:before="120" w:afterLines="100" w:after="240"/>
        <w:jc w:val="both"/>
        <w:rPr>
          <w:rFonts w:ascii="Arial" w:eastAsia="宋体" w:hAnsi="Arial" w:cs="Arial"/>
          <w:b/>
        </w:rPr>
      </w:pPr>
      <w:r w:rsidRPr="00D55A90">
        <w:rPr>
          <w:rFonts w:ascii="Arial" w:eastAsia="宋体" w:hAnsi="Arial" w:cs="Arial"/>
          <w:b/>
        </w:rPr>
        <w:t>Proposal</w:t>
      </w:r>
      <w:r w:rsidR="00511BDC">
        <w:rPr>
          <w:rFonts w:ascii="Arial" w:eastAsia="宋体" w:hAnsi="Arial" w:cs="Arial" w:hint="eastAsia"/>
          <w:b/>
        </w:rPr>
        <w:t xml:space="preserve"> 10</w:t>
      </w:r>
      <w:r>
        <w:rPr>
          <w:rFonts w:ascii="Arial" w:eastAsia="宋体" w:hAnsi="Arial" w:cs="Arial" w:hint="eastAsia"/>
          <w:b/>
        </w:rPr>
        <w:t>(</w:t>
      </w:r>
      <w:r w:rsidR="002C545A">
        <w:rPr>
          <w:rFonts w:ascii="Arial" w:eastAsia="宋体" w:hAnsi="Arial" w:cs="Arial" w:hint="eastAsia"/>
          <w:b/>
        </w:rPr>
        <w:t>9</w:t>
      </w:r>
      <w:r>
        <w:rPr>
          <w:rFonts w:ascii="Arial" w:eastAsia="宋体" w:hAnsi="Arial" w:cs="Arial" w:hint="eastAsia"/>
          <w:b/>
        </w:rPr>
        <w:t>/12)</w:t>
      </w:r>
      <w:r w:rsidRPr="00D55A90">
        <w:rPr>
          <w:rFonts w:ascii="Arial" w:eastAsia="宋体" w:hAnsi="Arial" w:cs="Arial"/>
          <w:b/>
        </w:rPr>
        <w:t>:</w:t>
      </w:r>
      <w:r w:rsidR="002C545A" w:rsidRPr="002C545A">
        <w:rPr>
          <w:rFonts w:ascii="Arial" w:eastAsia="宋体" w:hAnsi="Arial" w:cs="Arial" w:hint="eastAsia"/>
          <w:b/>
        </w:rPr>
        <w:t xml:space="preserve"> </w:t>
      </w:r>
      <w:r w:rsidR="002C545A">
        <w:rPr>
          <w:rFonts w:ascii="Arial" w:eastAsia="宋体" w:hAnsi="Arial" w:cs="Arial" w:hint="eastAsia"/>
          <w:b/>
        </w:rPr>
        <w:t>R</w:t>
      </w:r>
      <w:r w:rsidR="002C545A" w:rsidRPr="002C545A">
        <w:rPr>
          <w:rFonts w:ascii="Arial" w:eastAsia="宋体" w:hAnsi="Arial" w:cs="Arial" w:hint="eastAsia"/>
          <w:b/>
        </w:rPr>
        <w:t xml:space="preserve">ecommendation of the candidate </w:t>
      </w:r>
      <w:proofErr w:type="spellStart"/>
      <w:r w:rsidR="002C545A" w:rsidRPr="002C545A">
        <w:rPr>
          <w:rFonts w:ascii="Arial" w:eastAsia="宋体" w:hAnsi="Arial" w:cs="Arial" w:hint="eastAsia"/>
          <w:b/>
        </w:rPr>
        <w:t>PSCells</w:t>
      </w:r>
      <w:proofErr w:type="spellEnd"/>
      <w:r w:rsidR="002C545A" w:rsidRPr="002C545A">
        <w:rPr>
          <w:rFonts w:ascii="Arial" w:eastAsia="宋体" w:hAnsi="Arial" w:cs="Arial" w:hint="eastAsia"/>
          <w:b/>
        </w:rPr>
        <w:t xml:space="preserve"> is based on measurement results</w:t>
      </w:r>
      <w:r w:rsidRPr="00D55A90">
        <w:rPr>
          <w:rFonts w:ascii="Arial" w:eastAsia="宋体" w:hAnsi="Arial" w:cs="Arial" w:hint="eastAsia"/>
          <w:b/>
        </w:rPr>
        <w:t>.</w:t>
      </w:r>
      <w:r w:rsidRPr="00CC6999">
        <w:rPr>
          <w:rFonts w:ascii="Arial" w:eastAsia="宋体" w:hAnsi="Arial" w:cs="Arial"/>
          <w:b/>
        </w:rPr>
        <w:t xml:space="preserve"> </w:t>
      </w:r>
    </w:p>
    <w:p w14:paraId="4B13CB4C" w14:textId="77777777" w:rsidR="00644CE7" w:rsidRPr="00644CE7" w:rsidRDefault="00644CE7" w:rsidP="004F7038">
      <w:pPr>
        <w:pStyle w:val="EmailDiscussion2"/>
        <w:spacing w:beforeLines="50" w:before="120" w:afterLines="100" w:after="240"/>
        <w:ind w:left="0" w:firstLine="0"/>
        <w:jc w:val="both"/>
        <w:rPr>
          <w:rFonts w:ascii="Arial" w:eastAsiaTheme="minorEastAsia" w:hAnsi="Arial" w:cs="Arial"/>
          <w:lang w:val="fi-FI" w:eastAsia="zh-CN"/>
        </w:rPr>
      </w:pPr>
    </w:p>
    <w:p w14:paraId="0E980548" w14:textId="77777777" w:rsidR="003E4D28" w:rsidRDefault="00514DFD" w:rsidP="004F7038">
      <w:pPr>
        <w:pStyle w:val="2"/>
        <w:numPr>
          <w:ilvl w:val="0"/>
          <w:numId w:val="0"/>
        </w:numPr>
        <w:spacing w:beforeLines="50" w:before="120" w:afterLines="100" w:after="240"/>
        <w:ind w:left="576" w:hanging="576"/>
        <w:rPr>
          <w:rFonts w:eastAsiaTheme="minorEastAsia"/>
          <w:lang w:eastAsia="zh-CN"/>
        </w:rPr>
      </w:pPr>
      <w:r>
        <w:rPr>
          <w:rFonts w:hint="eastAsia"/>
        </w:rPr>
        <w:t>Issue#</w:t>
      </w:r>
      <w:r>
        <w:rPr>
          <w:rFonts w:eastAsiaTheme="minorEastAsia" w:hint="eastAsia"/>
          <w:lang w:eastAsia="zh-CN"/>
        </w:rPr>
        <w:t>11</w:t>
      </w:r>
    </w:p>
    <w:p w14:paraId="790F567F" w14:textId="77777777" w:rsidR="003E4D28" w:rsidRDefault="00514DFD" w:rsidP="004F7038">
      <w:pPr>
        <w:spacing w:beforeLines="50" w:before="120" w:afterLines="100" w:after="240"/>
        <w:jc w:val="both"/>
        <w:rPr>
          <w:i/>
          <w:lang w:val="en-GB"/>
        </w:rPr>
      </w:pPr>
      <w:r>
        <w:rPr>
          <w:i/>
          <w:lang w:val="en-GB"/>
        </w:rPr>
        <w:t xml:space="preserve">Editor’s note: FFS if to stop evaluating the execution conditions once </w:t>
      </w:r>
      <w:proofErr w:type="spellStart"/>
      <w:r>
        <w:rPr>
          <w:i/>
          <w:lang w:val="en-GB"/>
        </w:rPr>
        <w:t>PSCell</w:t>
      </w:r>
      <w:proofErr w:type="spellEnd"/>
      <w:r>
        <w:rPr>
          <w:i/>
          <w:lang w:val="en-GB"/>
        </w:rPr>
        <w:t xml:space="preserve"> change is triggered.</w:t>
      </w:r>
    </w:p>
    <w:p w14:paraId="5C7640F1" w14:textId="77777777" w:rsidR="003E4D28" w:rsidRDefault="00514DFD" w:rsidP="004F7038">
      <w:pPr>
        <w:spacing w:beforeLines="50" w:before="120" w:afterLines="100" w:after="240"/>
        <w:jc w:val="both"/>
        <w:rPr>
          <w:rFonts w:ascii="Arial" w:hAnsi="Arial" w:cs="Arial"/>
        </w:rPr>
      </w:pPr>
      <w:r>
        <w:rPr>
          <w:rFonts w:ascii="Arial" w:hAnsi="Arial" w:cs="Arial"/>
        </w:rPr>
        <w:t xml:space="preserve">The R16/R17 CHO evaluation shall be stopped once </w:t>
      </w:r>
      <w:proofErr w:type="spellStart"/>
      <w:r>
        <w:rPr>
          <w:rFonts w:ascii="Arial" w:hAnsi="Arial" w:cs="Arial"/>
        </w:rPr>
        <w:t>PCell</w:t>
      </w:r>
      <w:proofErr w:type="spellEnd"/>
      <w:r>
        <w:rPr>
          <w:rFonts w:ascii="Arial" w:hAnsi="Arial" w:cs="Arial"/>
        </w:rPr>
        <w:t xml:space="preserve"> change is triggered, but not for </w:t>
      </w:r>
      <w:proofErr w:type="spellStart"/>
      <w:r>
        <w:rPr>
          <w:rFonts w:ascii="Arial" w:hAnsi="Arial" w:cs="Arial"/>
        </w:rPr>
        <w:t>PSCell</w:t>
      </w:r>
      <w:proofErr w:type="spellEnd"/>
      <w:r>
        <w:rPr>
          <w:rFonts w:ascii="Arial" w:hAnsi="Arial" w:cs="Arial"/>
        </w:rPr>
        <w:t xml:space="preserve"> change. Currently, it’s unclear whether </w:t>
      </w:r>
      <w:proofErr w:type="spellStart"/>
      <w:r>
        <w:rPr>
          <w:rFonts w:ascii="Arial" w:hAnsi="Arial" w:cs="Arial"/>
        </w:rPr>
        <w:t>PSCell</w:t>
      </w:r>
      <w:proofErr w:type="spellEnd"/>
      <w:r>
        <w:rPr>
          <w:rFonts w:ascii="Arial" w:hAnsi="Arial" w:cs="Arial"/>
        </w:rPr>
        <w:t xml:space="preserve"> change shall stop the R18 CHO with candidate SCGs evaluation (including evaluation on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w:t>
      </w:r>
      <w:r>
        <w:rPr>
          <w:rFonts w:ascii="Arial" w:hAnsi="Arial" w:cs="Arial" w:hint="eastAsia"/>
        </w:rPr>
        <w:t>.</w:t>
      </w:r>
    </w:p>
    <w:p w14:paraId="3FA652AA" w14:textId="77777777" w:rsidR="003E4D28" w:rsidRDefault="00514DFD" w:rsidP="004F7038">
      <w:pPr>
        <w:spacing w:beforeLines="50" w:before="120" w:afterLines="100" w:after="240"/>
        <w:jc w:val="both"/>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52"/>
        <w:gridCol w:w="6164"/>
      </w:tblGrid>
      <w:tr w:rsidR="003E4D28" w14:paraId="6282FDA7" w14:textId="77777777" w:rsidTr="00D20D7C">
        <w:tc>
          <w:tcPr>
            <w:tcW w:w="759" w:type="pct"/>
          </w:tcPr>
          <w:p w14:paraId="6ABE19EC" w14:textId="77777777" w:rsidR="003E4D28" w:rsidRDefault="00514DFD" w:rsidP="004F7038">
            <w:pPr>
              <w:spacing w:beforeLines="50" w:before="120" w:afterLines="100" w:after="240"/>
              <w:jc w:val="both"/>
              <w:rPr>
                <w:rFonts w:ascii="Arial" w:hAnsi="Arial" w:cs="Arial"/>
                <w:b/>
              </w:rPr>
            </w:pPr>
            <w:r>
              <w:rPr>
                <w:rFonts w:ascii="Arial" w:hAnsi="Arial" w:cs="Arial"/>
                <w:b/>
              </w:rPr>
              <w:t>Company</w:t>
            </w:r>
          </w:p>
        </w:tc>
        <w:tc>
          <w:tcPr>
            <w:tcW w:w="763" w:type="pct"/>
          </w:tcPr>
          <w:p w14:paraId="19F56E98" w14:textId="77777777" w:rsidR="003E4D28" w:rsidRDefault="00514DFD" w:rsidP="004F7038">
            <w:pPr>
              <w:spacing w:beforeLines="50" w:before="120" w:afterLines="100" w:after="240"/>
              <w:jc w:val="both"/>
              <w:rPr>
                <w:rFonts w:ascii="Arial" w:hAnsi="Arial" w:cs="Arial"/>
                <w:b/>
              </w:rPr>
            </w:pPr>
            <w:r>
              <w:rPr>
                <w:rFonts w:ascii="Arial" w:hAnsi="Arial" w:cs="Arial"/>
                <w:b/>
              </w:rPr>
              <w:t>Yes or No</w:t>
            </w:r>
          </w:p>
        </w:tc>
        <w:tc>
          <w:tcPr>
            <w:tcW w:w="3478" w:type="pct"/>
          </w:tcPr>
          <w:p w14:paraId="77A07A5B" w14:textId="77777777" w:rsidR="003E4D28" w:rsidRDefault="00514DFD" w:rsidP="004F7038">
            <w:pPr>
              <w:spacing w:beforeLines="50" w:before="120" w:afterLines="100" w:after="240"/>
              <w:jc w:val="both"/>
              <w:rPr>
                <w:rFonts w:ascii="Arial" w:hAnsi="Arial" w:cs="Arial"/>
                <w:b/>
              </w:rPr>
            </w:pPr>
            <w:r>
              <w:rPr>
                <w:rFonts w:ascii="Arial" w:hAnsi="Arial" w:cs="Arial"/>
                <w:b/>
              </w:rPr>
              <w:t>Comments if any</w:t>
            </w:r>
          </w:p>
        </w:tc>
      </w:tr>
      <w:tr w:rsidR="003E4D28" w14:paraId="232CBFFF" w14:textId="77777777" w:rsidTr="00D20D7C">
        <w:tc>
          <w:tcPr>
            <w:tcW w:w="759" w:type="pct"/>
          </w:tcPr>
          <w:p w14:paraId="5649CE9A" w14:textId="77777777" w:rsidR="003E4D28" w:rsidRDefault="00514DFD" w:rsidP="004F7038">
            <w:pPr>
              <w:spacing w:beforeLines="50" w:before="120" w:afterLines="100" w:after="240"/>
              <w:jc w:val="both"/>
              <w:rPr>
                <w:rFonts w:ascii="Arial" w:eastAsia="宋体" w:hAnsi="Arial" w:cs="Arial"/>
              </w:rPr>
            </w:pPr>
            <w:proofErr w:type="spellStart"/>
            <w:r>
              <w:rPr>
                <w:rFonts w:ascii="Arial" w:eastAsia="宋体" w:hAnsi="Arial" w:cs="Arial"/>
              </w:rPr>
              <w:lastRenderedPageBreak/>
              <w:t>MediaTek</w:t>
            </w:r>
            <w:proofErr w:type="spellEnd"/>
          </w:p>
        </w:tc>
        <w:tc>
          <w:tcPr>
            <w:tcW w:w="763" w:type="pct"/>
          </w:tcPr>
          <w:p w14:paraId="6887C91A" w14:textId="77777777" w:rsidR="003E4D28" w:rsidRDefault="00514DFD" w:rsidP="004F7038">
            <w:pPr>
              <w:spacing w:beforeLines="50" w:before="120" w:afterLines="100" w:after="240"/>
              <w:jc w:val="both"/>
              <w:rPr>
                <w:rFonts w:ascii="Arial" w:hAnsi="Arial" w:cs="Arial"/>
              </w:rPr>
            </w:pPr>
            <w:r>
              <w:rPr>
                <w:rFonts w:ascii="Arial" w:hAnsi="Arial" w:cs="Arial"/>
              </w:rPr>
              <w:t>No</w:t>
            </w:r>
          </w:p>
        </w:tc>
        <w:tc>
          <w:tcPr>
            <w:tcW w:w="3478" w:type="pct"/>
          </w:tcPr>
          <w:p w14:paraId="3C3ADE83" w14:textId="77777777" w:rsidR="003E4D28" w:rsidRDefault="00514DFD" w:rsidP="004F7038">
            <w:pPr>
              <w:spacing w:beforeLines="50" w:before="120" w:afterLines="100" w:after="240"/>
              <w:jc w:val="both"/>
              <w:rPr>
                <w:rFonts w:ascii="Arial" w:hAnsi="Arial" w:cs="Arial"/>
              </w:rPr>
            </w:pPr>
            <w:r>
              <w:rPr>
                <w:rFonts w:ascii="Arial" w:hAnsi="Arial" w:cs="Arial"/>
              </w:rPr>
              <w:t xml:space="preserve">We see no strong reason to stop the evaluation. </w:t>
            </w:r>
          </w:p>
          <w:p w14:paraId="397708EE" w14:textId="77777777" w:rsidR="003E4D28" w:rsidRDefault="00514DFD" w:rsidP="004F7038">
            <w:pPr>
              <w:spacing w:beforeLines="50" w:before="120" w:afterLines="100" w:after="240"/>
              <w:jc w:val="both"/>
              <w:rPr>
                <w:rFonts w:ascii="Arial" w:hAnsi="Arial" w:cs="Arial"/>
              </w:rPr>
            </w:pPr>
            <w:r>
              <w:rPr>
                <w:rFonts w:ascii="Arial" w:hAnsi="Arial" w:cs="Arial"/>
              </w:rPr>
              <w:t xml:space="preserve">The CHO with candidate SCG may trigger the required inter-SN </w:t>
            </w:r>
            <w:proofErr w:type="spellStart"/>
            <w:r>
              <w:rPr>
                <w:rFonts w:ascii="Arial" w:hAnsi="Arial" w:cs="Arial"/>
              </w:rPr>
              <w:t>PSCell</w:t>
            </w:r>
            <w:proofErr w:type="spellEnd"/>
            <w:r>
              <w:rPr>
                <w:rFonts w:ascii="Arial" w:hAnsi="Arial" w:cs="Arial"/>
              </w:rPr>
              <w:t xml:space="preserve"> change while MN is changed. It seems not necessary to stop the evaluation if there is intra-SN </w:t>
            </w:r>
            <w:proofErr w:type="spellStart"/>
            <w:r>
              <w:rPr>
                <w:rFonts w:ascii="Arial" w:hAnsi="Arial" w:cs="Arial"/>
              </w:rPr>
              <w:t>PSCell</w:t>
            </w:r>
            <w:proofErr w:type="spellEnd"/>
            <w:r>
              <w:rPr>
                <w:rFonts w:ascii="Arial" w:hAnsi="Arial" w:cs="Arial"/>
              </w:rPr>
              <w:t xml:space="preserve"> change. </w:t>
            </w:r>
          </w:p>
          <w:p w14:paraId="269E54ED" w14:textId="77777777" w:rsidR="003E4D28" w:rsidRDefault="00514DFD" w:rsidP="004F7038">
            <w:pPr>
              <w:spacing w:beforeLines="50" w:before="120" w:afterLines="100" w:after="240"/>
              <w:jc w:val="both"/>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3E4D28" w14:paraId="6243397A" w14:textId="77777777" w:rsidTr="00D20D7C">
        <w:tc>
          <w:tcPr>
            <w:tcW w:w="759" w:type="pct"/>
          </w:tcPr>
          <w:p w14:paraId="06CE6073" w14:textId="77777777" w:rsidR="003E4D28" w:rsidRDefault="00514DFD" w:rsidP="004F7038">
            <w:pPr>
              <w:spacing w:beforeLines="50" w:before="120" w:afterLines="100" w:after="240"/>
              <w:jc w:val="both"/>
              <w:rPr>
                <w:rFonts w:ascii="Arial" w:eastAsia="Malgun Gothic" w:hAnsi="Arial" w:cs="Arial"/>
              </w:rPr>
            </w:pPr>
            <w:r>
              <w:rPr>
                <w:rFonts w:ascii="Arial" w:hAnsi="Arial" w:cs="Arial" w:hint="eastAsia"/>
              </w:rPr>
              <w:t>CATT</w:t>
            </w:r>
          </w:p>
        </w:tc>
        <w:tc>
          <w:tcPr>
            <w:tcW w:w="763" w:type="pct"/>
          </w:tcPr>
          <w:p w14:paraId="3656C1D8" w14:textId="77777777" w:rsidR="003E4D28" w:rsidRDefault="00C012D1" w:rsidP="004F7038">
            <w:pPr>
              <w:spacing w:beforeLines="50" w:before="120" w:afterLines="100" w:after="240"/>
              <w:jc w:val="both"/>
              <w:rPr>
                <w:rFonts w:ascii="Arial" w:hAnsi="Arial" w:cs="Arial"/>
              </w:rPr>
            </w:pPr>
            <w:r>
              <w:rPr>
                <w:rFonts w:ascii="Arial" w:hAnsi="Arial" w:cs="Arial" w:hint="eastAsia"/>
              </w:rPr>
              <w:t>No</w:t>
            </w:r>
          </w:p>
        </w:tc>
        <w:tc>
          <w:tcPr>
            <w:tcW w:w="3478" w:type="pct"/>
          </w:tcPr>
          <w:p w14:paraId="3957396F" w14:textId="77777777" w:rsidR="003E4D28" w:rsidRDefault="00514DFD" w:rsidP="004F7038">
            <w:pPr>
              <w:spacing w:beforeLines="50" w:before="120" w:afterLines="100" w:after="240"/>
              <w:jc w:val="both"/>
              <w:rPr>
                <w:rFonts w:ascii="Arial" w:hAnsi="Arial" w:cs="Arial"/>
              </w:rPr>
            </w:pPr>
            <w:r>
              <w:rPr>
                <w:rFonts w:ascii="Arial" w:hAnsi="Arial" w:cs="Arial" w:hint="eastAsia"/>
              </w:rPr>
              <w:t xml:space="preserve">The delta configuration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14:paraId="6BF4B9F1" w14:textId="77777777" w:rsidTr="00D20D7C">
        <w:tc>
          <w:tcPr>
            <w:tcW w:w="759" w:type="pct"/>
          </w:tcPr>
          <w:p w14:paraId="4800FB93" w14:textId="77777777" w:rsidR="003E4D28" w:rsidRDefault="00514DFD" w:rsidP="004F7038">
            <w:pPr>
              <w:spacing w:beforeLines="50" w:before="120" w:afterLines="100" w:after="240"/>
              <w:jc w:val="both"/>
              <w:rPr>
                <w:rFonts w:ascii="Arial" w:hAnsi="Arial" w:cs="Arial"/>
              </w:rPr>
            </w:pPr>
            <w:r>
              <w:rPr>
                <w:rFonts w:ascii="Arial" w:hAnsi="Arial" w:cs="Arial" w:hint="eastAsia"/>
              </w:rPr>
              <w:t>S</w:t>
            </w:r>
            <w:r>
              <w:rPr>
                <w:rFonts w:ascii="Arial" w:hAnsi="Arial" w:cs="Arial"/>
              </w:rPr>
              <w:t>amsung</w:t>
            </w:r>
          </w:p>
        </w:tc>
        <w:tc>
          <w:tcPr>
            <w:tcW w:w="763" w:type="pct"/>
          </w:tcPr>
          <w:p w14:paraId="68C012B6" w14:textId="77777777" w:rsidR="003E4D28" w:rsidRDefault="00514DFD"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w:t>
            </w:r>
          </w:p>
        </w:tc>
        <w:tc>
          <w:tcPr>
            <w:tcW w:w="3478" w:type="pct"/>
          </w:tcPr>
          <w:p w14:paraId="2B9AC7EE" w14:textId="77777777" w:rsidR="003E4D28" w:rsidRDefault="00514DFD" w:rsidP="004F7038">
            <w:pPr>
              <w:spacing w:beforeLines="50" w:before="120" w:afterLines="100" w:after="240"/>
              <w:jc w:val="both"/>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3E4D28" w14:paraId="74063F28" w14:textId="77777777" w:rsidTr="00D20D7C">
        <w:tc>
          <w:tcPr>
            <w:tcW w:w="759" w:type="pct"/>
          </w:tcPr>
          <w:p w14:paraId="268E5381" w14:textId="77777777" w:rsidR="003E4D28" w:rsidRDefault="00514DFD" w:rsidP="004F7038">
            <w:pPr>
              <w:spacing w:beforeLines="50" w:before="120" w:afterLines="100" w:after="240"/>
              <w:jc w:val="both"/>
              <w:rPr>
                <w:rFonts w:ascii="Arial" w:hAnsi="Arial" w:cs="Arial"/>
              </w:rPr>
            </w:pPr>
            <w:r>
              <w:rPr>
                <w:rFonts w:ascii="Arial" w:hAnsi="Arial" w:cs="Arial" w:hint="eastAsia"/>
              </w:rPr>
              <w:t>v</w:t>
            </w:r>
            <w:r>
              <w:rPr>
                <w:rFonts w:ascii="Arial" w:hAnsi="Arial" w:cs="Arial"/>
              </w:rPr>
              <w:t>ivo</w:t>
            </w:r>
          </w:p>
        </w:tc>
        <w:tc>
          <w:tcPr>
            <w:tcW w:w="763" w:type="pct"/>
          </w:tcPr>
          <w:p w14:paraId="3D264691" w14:textId="77777777" w:rsidR="003E4D28" w:rsidRDefault="00514DFD" w:rsidP="004F7038">
            <w:pPr>
              <w:spacing w:beforeLines="50" w:before="120" w:afterLines="100" w:after="240"/>
              <w:jc w:val="both"/>
              <w:rPr>
                <w:rFonts w:ascii="Arial" w:hAnsi="Arial" w:cs="Arial"/>
              </w:rPr>
            </w:pPr>
            <w:r>
              <w:rPr>
                <w:rFonts w:ascii="Arial" w:hAnsi="Arial" w:cs="Arial"/>
              </w:rPr>
              <w:t>No</w:t>
            </w:r>
          </w:p>
        </w:tc>
        <w:tc>
          <w:tcPr>
            <w:tcW w:w="3478" w:type="pct"/>
          </w:tcPr>
          <w:p w14:paraId="006E0631" w14:textId="77777777" w:rsidR="003E4D28" w:rsidRDefault="00514DFD" w:rsidP="004F7038">
            <w:pPr>
              <w:spacing w:beforeLines="50" w:before="120" w:afterLines="100" w:after="240"/>
              <w:jc w:val="both"/>
              <w:rPr>
                <w:rFonts w:ascii="Arial" w:eastAsia="宋体" w:hAnsi="Arial" w:cs="Arial"/>
              </w:rPr>
            </w:pPr>
            <w:r>
              <w:rPr>
                <w:rFonts w:ascii="Arial" w:hAnsi="Arial" w:cs="Arial"/>
              </w:rPr>
              <w:t xml:space="preserve">Agree with </w:t>
            </w:r>
            <w:proofErr w:type="spellStart"/>
            <w:r>
              <w:rPr>
                <w:rFonts w:ascii="Arial" w:eastAsia="宋体" w:hAnsi="Arial" w:cs="Arial"/>
              </w:rPr>
              <w:t>MediaTek</w:t>
            </w:r>
            <w:proofErr w:type="spellEnd"/>
            <w:r>
              <w:rPr>
                <w:rFonts w:ascii="Arial" w:eastAsia="宋体" w:hAnsi="Arial" w:cs="Arial" w:hint="eastAsia"/>
              </w:rPr>
              <w:t>,</w:t>
            </w:r>
            <w:r>
              <w:rPr>
                <w:rFonts w:ascii="Arial" w:eastAsia="宋体" w:hAnsi="Arial" w:cs="Arial"/>
              </w:rPr>
              <w:t xml:space="preserve"> NW may reconfigure UE if need in case of </w:t>
            </w:r>
            <w:proofErr w:type="spellStart"/>
            <w:r>
              <w:rPr>
                <w:rFonts w:ascii="Arial" w:eastAsia="宋体" w:hAnsi="Arial" w:cs="Arial"/>
              </w:rPr>
              <w:t>PSCell</w:t>
            </w:r>
            <w:proofErr w:type="spellEnd"/>
            <w:r>
              <w:rPr>
                <w:rFonts w:ascii="Arial" w:eastAsia="宋体" w:hAnsi="Arial" w:cs="Arial"/>
              </w:rPr>
              <w:t xml:space="preserve"> change.</w:t>
            </w:r>
          </w:p>
          <w:p w14:paraId="17F02D4A" w14:textId="77777777" w:rsidR="003E4D28" w:rsidRDefault="00514DFD" w:rsidP="004F7038">
            <w:pPr>
              <w:spacing w:beforeLines="50" w:before="120" w:afterLines="100" w:after="240"/>
              <w:jc w:val="both"/>
              <w:rPr>
                <w:rFonts w:ascii="Arial" w:hAnsi="Arial" w:cs="Arial"/>
              </w:rPr>
            </w:pPr>
            <w:r>
              <w:rPr>
                <w:rFonts w:ascii="Arial" w:hAnsi="Arial" w:cs="Arial"/>
              </w:rPr>
              <w:t>For CHO with CPAC, UE may continue to evaluate CHO and SCG candidates at least based on A4 event.</w:t>
            </w:r>
          </w:p>
        </w:tc>
      </w:tr>
      <w:tr w:rsidR="003E4D28" w14:paraId="05D504AB" w14:textId="77777777" w:rsidTr="00D20D7C">
        <w:tc>
          <w:tcPr>
            <w:tcW w:w="759" w:type="pct"/>
          </w:tcPr>
          <w:p w14:paraId="2EB1CD9E" w14:textId="77777777" w:rsidR="003E4D28" w:rsidRDefault="00514DFD" w:rsidP="004F7038">
            <w:pPr>
              <w:spacing w:beforeLines="50" w:before="120" w:afterLines="100" w:after="240"/>
              <w:jc w:val="both"/>
              <w:rPr>
                <w:rFonts w:ascii="Arial" w:hAnsi="Arial" w:cs="Arial"/>
              </w:rPr>
            </w:pPr>
            <w:r>
              <w:rPr>
                <w:rFonts w:ascii="Arial" w:hAnsi="Arial" w:cs="Arial"/>
              </w:rPr>
              <w:t>Nokia</w:t>
            </w:r>
          </w:p>
        </w:tc>
        <w:tc>
          <w:tcPr>
            <w:tcW w:w="763" w:type="pct"/>
          </w:tcPr>
          <w:p w14:paraId="7629EDCD" w14:textId="77777777" w:rsidR="003E4D28" w:rsidRDefault="00514DFD" w:rsidP="004F7038">
            <w:pPr>
              <w:spacing w:beforeLines="50" w:before="120" w:afterLines="100" w:after="240"/>
              <w:jc w:val="both"/>
              <w:rPr>
                <w:rFonts w:ascii="Arial" w:hAnsi="Arial" w:cs="Arial"/>
              </w:rPr>
            </w:pPr>
            <w:r>
              <w:rPr>
                <w:rFonts w:ascii="Arial" w:hAnsi="Arial" w:cs="Arial"/>
              </w:rPr>
              <w:t>No</w:t>
            </w:r>
          </w:p>
        </w:tc>
        <w:tc>
          <w:tcPr>
            <w:tcW w:w="3478" w:type="pct"/>
          </w:tcPr>
          <w:p w14:paraId="4194D5A5" w14:textId="77777777" w:rsidR="003E4D28" w:rsidRDefault="00514DFD" w:rsidP="004F7038">
            <w:pPr>
              <w:spacing w:beforeLines="50" w:before="120" w:afterLines="100" w:after="240"/>
              <w:jc w:val="both"/>
              <w:rPr>
                <w:rFonts w:ascii="Arial" w:hAnsi="Arial" w:cs="Arial"/>
              </w:rPr>
            </w:pPr>
            <w:r>
              <w:rPr>
                <w:rFonts w:ascii="Arial" w:hAnsi="Arial" w:cs="Arial"/>
              </w:rPr>
              <w:t>We think is linked to Issue 2.</w:t>
            </w:r>
          </w:p>
        </w:tc>
      </w:tr>
      <w:tr w:rsidR="003E4D28" w14:paraId="4BDEF835" w14:textId="77777777" w:rsidTr="00D20D7C">
        <w:tc>
          <w:tcPr>
            <w:tcW w:w="759" w:type="pct"/>
          </w:tcPr>
          <w:p w14:paraId="5820D2E9" w14:textId="77777777" w:rsidR="003E4D28" w:rsidRDefault="00514DFD" w:rsidP="004F7038">
            <w:pPr>
              <w:spacing w:beforeLines="50" w:before="120" w:afterLines="100" w:after="240"/>
              <w:jc w:val="both"/>
              <w:rPr>
                <w:rFonts w:ascii="Arial" w:hAnsi="Arial" w:cs="Arial"/>
              </w:rPr>
            </w:pPr>
            <w:r>
              <w:rPr>
                <w:rFonts w:ascii="Arial" w:hAnsi="Arial" w:cs="Arial" w:hint="eastAsia"/>
              </w:rPr>
              <w:t>ZTE</w:t>
            </w:r>
          </w:p>
        </w:tc>
        <w:tc>
          <w:tcPr>
            <w:tcW w:w="763" w:type="pct"/>
          </w:tcPr>
          <w:p w14:paraId="7E4816B9" w14:textId="77777777" w:rsidR="003E4D28" w:rsidRDefault="00514DFD" w:rsidP="004F7038">
            <w:pPr>
              <w:spacing w:beforeLines="50" w:before="120" w:afterLines="100" w:after="240"/>
              <w:jc w:val="both"/>
              <w:rPr>
                <w:rFonts w:ascii="Arial" w:hAnsi="Arial" w:cs="Arial"/>
              </w:rPr>
            </w:pPr>
            <w:r>
              <w:rPr>
                <w:rFonts w:ascii="Arial" w:hAnsi="Arial" w:cs="Arial" w:hint="eastAsia"/>
              </w:rPr>
              <w:t>No</w:t>
            </w:r>
          </w:p>
        </w:tc>
        <w:tc>
          <w:tcPr>
            <w:tcW w:w="3478" w:type="pct"/>
          </w:tcPr>
          <w:p w14:paraId="2E9CAE7F" w14:textId="77777777" w:rsidR="003E4D28" w:rsidRDefault="00514DFD" w:rsidP="004F7038">
            <w:pPr>
              <w:spacing w:beforeLines="50" w:before="120" w:afterLines="100" w:after="240"/>
              <w:jc w:val="both"/>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14:paraId="45F7C358" w14:textId="77777777" w:rsidTr="00D20D7C">
        <w:tc>
          <w:tcPr>
            <w:tcW w:w="759" w:type="pct"/>
          </w:tcPr>
          <w:p w14:paraId="43E4DA54" w14:textId="77777777" w:rsidR="00F51EEE" w:rsidRDefault="00F51EEE" w:rsidP="004F7038">
            <w:pPr>
              <w:spacing w:beforeLines="50" w:before="120" w:afterLines="100" w:after="240"/>
              <w:jc w:val="both"/>
              <w:rPr>
                <w:rFonts w:ascii="Arial" w:hAnsi="Arial" w:cs="Arial"/>
              </w:rPr>
            </w:pPr>
            <w:proofErr w:type="spellStart"/>
            <w:r>
              <w:rPr>
                <w:rFonts w:ascii="Arial" w:hAnsi="Arial" w:cs="Arial"/>
              </w:rPr>
              <w:t>X</w:t>
            </w:r>
            <w:r>
              <w:rPr>
                <w:rFonts w:ascii="Arial" w:hAnsi="Arial" w:cs="Arial" w:hint="eastAsia"/>
              </w:rPr>
              <w:t>iaomi</w:t>
            </w:r>
            <w:proofErr w:type="spellEnd"/>
          </w:p>
        </w:tc>
        <w:tc>
          <w:tcPr>
            <w:tcW w:w="763" w:type="pct"/>
          </w:tcPr>
          <w:p w14:paraId="3D989086" w14:textId="77777777" w:rsidR="00F51EEE" w:rsidRDefault="00F51EEE" w:rsidP="004F7038">
            <w:pPr>
              <w:spacing w:beforeLines="50" w:before="120" w:afterLines="100" w:after="240"/>
              <w:jc w:val="both"/>
              <w:rPr>
                <w:rFonts w:ascii="Arial" w:hAnsi="Arial" w:cs="Arial"/>
              </w:rPr>
            </w:pPr>
            <w:r>
              <w:rPr>
                <w:rFonts w:ascii="Arial" w:hAnsi="Arial" w:cs="Arial" w:hint="eastAsia"/>
              </w:rPr>
              <w:t>No</w:t>
            </w:r>
          </w:p>
        </w:tc>
        <w:tc>
          <w:tcPr>
            <w:tcW w:w="3478" w:type="pct"/>
          </w:tcPr>
          <w:p w14:paraId="20ED2D83" w14:textId="77777777" w:rsidR="00F51EEE" w:rsidRDefault="00F51EEE" w:rsidP="004F7038">
            <w:pPr>
              <w:spacing w:beforeLines="50" w:before="120" w:afterLines="100" w:after="240"/>
              <w:jc w:val="both"/>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proofErr w:type="spellStart"/>
            <w:r>
              <w:rPr>
                <w:rFonts w:ascii="Arial" w:hAnsi="Arial" w:cs="Arial" w:hint="eastAsia"/>
              </w:rPr>
              <w:t>MediaTex</w:t>
            </w:r>
            <w:proofErr w:type="spellEnd"/>
            <w:r>
              <w:rPr>
                <w:rFonts w:ascii="Arial" w:hAnsi="Arial" w:cs="Arial" w:hint="eastAsia"/>
              </w:rPr>
              <w:t>.</w:t>
            </w:r>
          </w:p>
        </w:tc>
      </w:tr>
      <w:tr w:rsidR="00247346" w14:paraId="797CD02B" w14:textId="77777777" w:rsidTr="00D20D7C">
        <w:tc>
          <w:tcPr>
            <w:tcW w:w="759" w:type="pct"/>
          </w:tcPr>
          <w:p w14:paraId="4D0DEF1E"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63" w:type="pct"/>
          </w:tcPr>
          <w:p w14:paraId="2A9B3E2C" w14:textId="77777777" w:rsidR="00247346" w:rsidRPr="00E21B97" w:rsidRDefault="00247346" w:rsidP="004F7038">
            <w:pPr>
              <w:spacing w:beforeLines="50" w:before="120" w:afterLines="100" w:after="240"/>
              <w:jc w:val="both"/>
              <w:rPr>
                <w:rFonts w:ascii="Arial" w:hAnsi="Arial" w:cs="Arial"/>
              </w:rPr>
            </w:pPr>
            <w:r>
              <w:rPr>
                <w:rFonts w:ascii="Arial" w:hAnsi="Arial" w:cs="Arial" w:hint="eastAsia"/>
              </w:rPr>
              <w:t>Y</w:t>
            </w:r>
            <w:r>
              <w:rPr>
                <w:rFonts w:ascii="Arial" w:hAnsi="Arial" w:cs="Arial"/>
              </w:rPr>
              <w:t>es, see comments</w:t>
            </w:r>
          </w:p>
        </w:tc>
        <w:tc>
          <w:tcPr>
            <w:tcW w:w="3478" w:type="pct"/>
          </w:tcPr>
          <w:p w14:paraId="20ACE385" w14:textId="77777777" w:rsidR="00247346" w:rsidRDefault="00247346" w:rsidP="004F7038">
            <w:pPr>
              <w:spacing w:beforeLines="50" w:before="120" w:afterLines="100" w:after="240"/>
              <w:jc w:val="both"/>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14:paraId="23A12E60" w14:textId="77777777" w:rsidR="00247346" w:rsidRPr="00E21B97" w:rsidRDefault="00247346" w:rsidP="004F7038">
            <w:pPr>
              <w:spacing w:beforeLines="50" w:before="120" w:afterLines="100" w:after="240"/>
              <w:jc w:val="both"/>
              <w:rPr>
                <w:rFonts w:ascii="Arial" w:hAnsi="Arial" w:cs="Arial"/>
              </w:rPr>
            </w:pPr>
            <w:r>
              <w:rPr>
                <w:rFonts w:ascii="Arial" w:hAnsi="Arial" w:cs="Arial"/>
              </w:rPr>
              <w:t>Maybe clarification is needed like: “</w:t>
            </w:r>
            <w:proofErr w:type="spellStart"/>
            <w:r>
              <w:rPr>
                <w:rFonts w:ascii="Arial" w:hAnsi="Arial" w:cs="Arial"/>
              </w:rPr>
              <w:t>xxxx</w:t>
            </w:r>
            <w:proofErr w:type="spellEnd"/>
            <w:r>
              <w:rPr>
                <w:rFonts w:ascii="Arial" w:hAnsi="Arial" w:cs="Arial"/>
              </w:rPr>
              <w:t xml:space="preserve">, unless NW reconfigures the condition reconfiguration.” (See </w:t>
            </w:r>
            <w:proofErr w:type="spellStart"/>
            <w:r>
              <w:rPr>
                <w:rFonts w:ascii="Arial" w:eastAsia="宋体" w:hAnsi="Arial" w:cs="Arial"/>
              </w:rPr>
              <w:t>MediaTek</w:t>
            </w:r>
            <w:proofErr w:type="spellEnd"/>
            <w:r>
              <w:rPr>
                <w:rFonts w:ascii="Arial" w:hAnsi="Arial" w:cs="Arial"/>
              </w:rPr>
              <w:t xml:space="preserve"> comments).</w:t>
            </w:r>
          </w:p>
        </w:tc>
      </w:tr>
      <w:tr w:rsidR="00A30AEB" w14:paraId="1D99830B" w14:textId="77777777" w:rsidTr="00D20D7C">
        <w:tc>
          <w:tcPr>
            <w:tcW w:w="759" w:type="pct"/>
          </w:tcPr>
          <w:p w14:paraId="4FA14944" w14:textId="57E50E4B" w:rsidR="00A30AEB" w:rsidRDefault="00A30AEB" w:rsidP="004F7038">
            <w:pPr>
              <w:spacing w:beforeLines="50" w:before="120" w:afterLines="100" w:after="240"/>
              <w:jc w:val="both"/>
              <w:rPr>
                <w:rFonts w:ascii="Arial" w:hAnsi="Arial" w:cs="Arial"/>
              </w:rPr>
            </w:pPr>
            <w:r>
              <w:rPr>
                <w:rFonts w:ascii="Arial" w:hAnsi="Arial" w:cs="Arial" w:hint="eastAsia"/>
              </w:rPr>
              <w:lastRenderedPageBreak/>
              <w:t>C</w:t>
            </w:r>
            <w:r>
              <w:rPr>
                <w:rFonts w:ascii="Arial" w:hAnsi="Arial" w:cs="Arial"/>
              </w:rPr>
              <w:t>MCC</w:t>
            </w:r>
          </w:p>
        </w:tc>
        <w:tc>
          <w:tcPr>
            <w:tcW w:w="763" w:type="pct"/>
          </w:tcPr>
          <w:p w14:paraId="79849888" w14:textId="1771A794" w:rsidR="00A30AEB" w:rsidRDefault="00A30AEB"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478" w:type="pct"/>
          </w:tcPr>
          <w:p w14:paraId="6EDC89A5" w14:textId="7E36A603" w:rsidR="00A30AEB" w:rsidRDefault="00A30AEB" w:rsidP="004F7038">
            <w:pPr>
              <w:spacing w:beforeLines="50" w:before="120" w:afterLines="100" w:after="240"/>
              <w:jc w:val="both"/>
              <w:rPr>
                <w:rFonts w:ascii="Arial" w:hAnsi="Arial" w:cs="Arial"/>
              </w:rPr>
            </w:pPr>
            <w:r>
              <w:rPr>
                <w:rFonts w:ascii="Arial" w:hAnsi="Arial" w:cs="Arial" w:hint="eastAsia"/>
              </w:rPr>
              <w:t>W</w:t>
            </w:r>
            <w:r>
              <w:rPr>
                <w:rFonts w:ascii="Arial" w:hAnsi="Arial" w:cs="Arial"/>
              </w:rPr>
              <w:t xml:space="preserve">e don’t see any effect to the evaluation once the </w:t>
            </w:r>
            <w:proofErr w:type="spellStart"/>
            <w:r>
              <w:rPr>
                <w:rFonts w:ascii="Arial" w:hAnsi="Arial" w:cs="Arial"/>
              </w:rPr>
              <w:t>PsCell</w:t>
            </w:r>
            <w:proofErr w:type="spellEnd"/>
            <w:r>
              <w:rPr>
                <w:rFonts w:ascii="Arial" w:hAnsi="Arial" w:cs="Arial"/>
              </w:rPr>
              <w:t xml:space="preserve"> is changed, especially A4 is used for CPAC.</w:t>
            </w:r>
          </w:p>
        </w:tc>
      </w:tr>
      <w:tr w:rsidR="0089437E" w14:paraId="1D530349" w14:textId="77777777" w:rsidTr="00D20D7C">
        <w:tc>
          <w:tcPr>
            <w:tcW w:w="759" w:type="pct"/>
          </w:tcPr>
          <w:p w14:paraId="0228F7FF" w14:textId="7A11AD78" w:rsidR="0089437E" w:rsidRDefault="0089437E" w:rsidP="004F7038">
            <w:pPr>
              <w:spacing w:beforeLines="50" w:before="120" w:afterLines="100" w:after="240"/>
              <w:jc w:val="both"/>
              <w:rPr>
                <w:rFonts w:ascii="Arial" w:hAnsi="Arial" w:cs="Arial"/>
              </w:rPr>
            </w:pPr>
            <w:r>
              <w:rPr>
                <w:rFonts w:ascii="Arial" w:eastAsia="Malgun Gothic" w:hAnsi="Arial" w:cs="Arial"/>
              </w:rPr>
              <w:t>Ericsson</w:t>
            </w:r>
          </w:p>
        </w:tc>
        <w:tc>
          <w:tcPr>
            <w:tcW w:w="763" w:type="pct"/>
          </w:tcPr>
          <w:p w14:paraId="78BE9F31" w14:textId="1338BED8" w:rsidR="0089437E" w:rsidRDefault="0089437E" w:rsidP="004F7038">
            <w:pPr>
              <w:spacing w:beforeLines="50" w:before="120" w:afterLines="100" w:after="240"/>
              <w:jc w:val="both"/>
              <w:rPr>
                <w:rFonts w:ascii="Arial" w:hAnsi="Arial" w:cs="Arial"/>
              </w:rPr>
            </w:pPr>
            <w:r>
              <w:rPr>
                <w:rFonts w:ascii="Arial" w:hAnsi="Arial" w:cs="Arial"/>
              </w:rPr>
              <w:t>Not necessarily</w:t>
            </w:r>
          </w:p>
        </w:tc>
        <w:tc>
          <w:tcPr>
            <w:tcW w:w="3478" w:type="pct"/>
          </w:tcPr>
          <w:p w14:paraId="43EE056D" w14:textId="02FE2DD4" w:rsidR="0089437E" w:rsidRDefault="0089437E" w:rsidP="004F7038">
            <w:pPr>
              <w:spacing w:beforeLines="50" w:before="120" w:afterLines="100" w:after="240"/>
              <w:jc w:val="both"/>
              <w:rPr>
                <w:rFonts w:ascii="Arial" w:hAnsi="Arial" w:cs="Arial"/>
              </w:rPr>
            </w:pPr>
            <w:r>
              <w:rPr>
                <w:rFonts w:ascii="Arial" w:hAnsi="Arial" w:cs="Arial"/>
              </w:rPr>
              <w:t>We think it should be possible to continue the evaluation.</w:t>
            </w:r>
          </w:p>
        </w:tc>
      </w:tr>
      <w:tr w:rsidR="002800E3" w14:paraId="7CE45802" w14:textId="77777777" w:rsidTr="00D20D7C">
        <w:tc>
          <w:tcPr>
            <w:tcW w:w="759" w:type="pct"/>
          </w:tcPr>
          <w:p w14:paraId="3AD39ED9" w14:textId="59344565" w:rsidR="002800E3" w:rsidRPr="002800E3" w:rsidRDefault="002800E3" w:rsidP="004F7038">
            <w:pPr>
              <w:spacing w:beforeLines="50" w:before="120" w:afterLines="100" w:after="240"/>
              <w:jc w:val="both"/>
              <w:rPr>
                <w:rFonts w:ascii="Arial" w:hAnsi="Arial" w:cs="Arial"/>
              </w:rPr>
            </w:pPr>
            <w:r>
              <w:rPr>
                <w:rFonts w:ascii="Arial" w:hAnsi="Arial" w:cs="Arial" w:hint="eastAsia"/>
              </w:rPr>
              <w:t>O</w:t>
            </w:r>
            <w:r>
              <w:rPr>
                <w:rFonts w:ascii="Arial" w:hAnsi="Arial" w:cs="Arial"/>
              </w:rPr>
              <w:t>PPO</w:t>
            </w:r>
          </w:p>
        </w:tc>
        <w:tc>
          <w:tcPr>
            <w:tcW w:w="763" w:type="pct"/>
          </w:tcPr>
          <w:p w14:paraId="6381BF20" w14:textId="36CBD64C" w:rsidR="002800E3" w:rsidRDefault="002800E3"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w:t>
            </w:r>
          </w:p>
        </w:tc>
        <w:tc>
          <w:tcPr>
            <w:tcW w:w="3478" w:type="pct"/>
          </w:tcPr>
          <w:p w14:paraId="038E15BB" w14:textId="77777777" w:rsidR="002800E3" w:rsidRDefault="002800E3" w:rsidP="004F7038">
            <w:pPr>
              <w:spacing w:beforeLines="50" w:before="120" w:afterLines="100" w:after="240"/>
              <w:jc w:val="both"/>
              <w:rPr>
                <w:rFonts w:ascii="Arial" w:hAnsi="Arial" w:cs="Arial"/>
              </w:rPr>
            </w:pPr>
          </w:p>
        </w:tc>
      </w:tr>
      <w:tr w:rsidR="00D20D7C" w14:paraId="0CEF22DF" w14:textId="77777777" w:rsidTr="00D20D7C">
        <w:tc>
          <w:tcPr>
            <w:tcW w:w="759" w:type="pct"/>
            <w:tcBorders>
              <w:top w:val="single" w:sz="4" w:space="0" w:color="auto"/>
              <w:left w:val="single" w:sz="4" w:space="0" w:color="auto"/>
              <w:bottom w:val="single" w:sz="4" w:space="0" w:color="auto"/>
              <w:right w:val="single" w:sz="4" w:space="0" w:color="auto"/>
            </w:tcBorders>
          </w:tcPr>
          <w:p w14:paraId="0CB6C564" w14:textId="77777777" w:rsidR="00D20D7C" w:rsidRPr="004D7E58" w:rsidRDefault="00D20D7C" w:rsidP="004F7038">
            <w:pPr>
              <w:spacing w:beforeLines="50" w:before="120" w:afterLines="100" w:after="240"/>
              <w:jc w:val="both"/>
              <w:rPr>
                <w:rFonts w:ascii="Arial" w:hAnsi="Arial" w:cs="Arial"/>
              </w:rPr>
            </w:pPr>
            <w:r>
              <w:rPr>
                <w:rFonts w:ascii="Arial" w:hAnsi="Arial" w:cs="Arial" w:hint="eastAsia"/>
              </w:rPr>
              <w:t>L</w:t>
            </w:r>
            <w:r>
              <w:rPr>
                <w:rFonts w:ascii="Arial" w:hAnsi="Arial" w:cs="Arial"/>
              </w:rPr>
              <w:t>enovo</w:t>
            </w:r>
          </w:p>
        </w:tc>
        <w:tc>
          <w:tcPr>
            <w:tcW w:w="763" w:type="pct"/>
            <w:tcBorders>
              <w:top w:val="single" w:sz="4" w:space="0" w:color="auto"/>
              <w:left w:val="single" w:sz="4" w:space="0" w:color="auto"/>
              <w:bottom w:val="single" w:sz="4" w:space="0" w:color="auto"/>
              <w:right w:val="single" w:sz="4" w:space="0" w:color="auto"/>
            </w:tcBorders>
          </w:tcPr>
          <w:p w14:paraId="5ABF4200" w14:textId="77777777" w:rsidR="00D20D7C" w:rsidRDefault="00D20D7C" w:rsidP="004F7038">
            <w:pPr>
              <w:spacing w:beforeLines="50" w:before="120" w:afterLines="100" w:after="240"/>
              <w:jc w:val="both"/>
              <w:rPr>
                <w:rFonts w:ascii="Arial" w:hAnsi="Arial" w:cs="Arial"/>
              </w:rPr>
            </w:pPr>
            <w:r>
              <w:rPr>
                <w:rFonts w:ascii="Arial" w:hAnsi="Arial" w:cs="Arial" w:hint="eastAsia"/>
              </w:rPr>
              <w:t>N</w:t>
            </w:r>
            <w:r>
              <w:rPr>
                <w:rFonts w:ascii="Arial" w:hAnsi="Arial" w:cs="Arial"/>
              </w:rPr>
              <w:t>o with comments</w:t>
            </w:r>
          </w:p>
        </w:tc>
        <w:tc>
          <w:tcPr>
            <w:tcW w:w="3478" w:type="pct"/>
            <w:tcBorders>
              <w:top w:val="single" w:sz="4" w:space="0" w:color="auto"/>
              <w:left w:val="single" w:sz="4" w:space="0" w:color="auto"/>
              <w:bottom w:val="single" w:sz="4" w:space="0" w:color="auto"/>
              <w:right w:val="single" w:sz="4" w:space="0" w:color="auto"/>
            </w:tcBorders>
          </w:tcPr>
          <w:p w14:paraId="7653EE70" w14:textId="77777777" w:rsidR="00D20D7C" w:rsidRDefault="00D20D7C" w:rsidP="004F7038">
            <w:pPr>
              <w:spacing w:beforeLines="50" w:before="120" w:afterLines="100" w:after="240"/>
              <w:jc w:val="both"/>
              <w:rPr>
                <w:rFonts w:ascii="Arial" w:hAnsi="Arial" w:cs="Arial"/>
              </w:rPr>
            </w:pPr>
            <w:r>
              <w:rPr>
                <w:rFonts w:ascii="Arial" w:hAnsi="Arial" w:cs="Arial"/>
              </w:rPr>
              <w:t>If A4 is used, UE can continue evaluating.</w:t>
            </w:r>
          </w:p>
        </w:tc>
      </w:tr>
    </w:tbl>
    <w:p w14:paraId="444B03C6" w14:textId="77777777" w:rsidR="003E4D28" w:rsidRDefault="003E4D28" w:rsidP="004F7038">
      <w:pPr>
        <w:pStyle w:val="EmailDiscussion2"/>
        <w:spacing w:beforeLines="50" w:before="120" w:afterLines="100" w:after="240"/>
        <w:ind w:left="0" w:firstLine="0"/>
        <w:jc w:val="both"/>
        <w:rPr>
          <w:rFonts w:ascii="Arial" w:eastAsiaTheme="minorEastAsia" w:hAnsi="Arial" w:cs="Arial"/>
          <w:lang w:eastAsia="zh-CN"/>
        </w:rPr>
      </w:pPr>
    </w:p>
    <w:p w14:paraId="005E0A74" w14:textId="77777777" w:rsidR="00094F3A" w:rsidRPr="00AE5F6D" w:rsidRDefault="00094F3A" w:rsidP="004F7038">
      <w:pPr>
        <w:tabs>
          <w:tab w:val="left" w:pos="3464"/>
        </w:tabs>
        <w:spacing w:beforeLines="50" w:before="120" w:afterLines="100" w:after="240"/>
        <w:jc w:val="both"/>
        <w:rPr>
          <w:rFonts w:ascii="Arial" w:hAnsi="Arial" w:cs="Arial"/>
          <w:b/>
        </w:rPr>
      </w:pPr>
      <w:r w:rsidRPr="00AE5F6D">
        <w:rPr>
          <w:rFonts w:ascii="Arial" w:hAnsi="Arial" w:cs="Arial"/>
          <w:b/>
        </w:rPr>
        <w:t>Summary:</w:t>
      </w:r>
    </w:p>
    <w:p w14:paraId="32C3C0D5" w14:textId="77777777" w:rsidR="00094F3A" w:rsidRDefault="00094F3A" w:rsidP="004F7038">
      <w:pPr>
        <w:spacing w:beforeLines="50" w:before="120" w:afterLines="100" w:after="240"/>
        <w:jc w:val="both"/>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40C64CDE" w14:textId="095CB1A9" w:rsidR="00094F3A" w:rsidRDefault="00094F3A" w:rsidP="004F7038">
      <w:pPr>
        <w:numPr>
          <w:ilvl w:val="0"/>
          <w:numId w:val="6"/>
        </w:numPr>
        <w:spacing w:beforeLines="50" w:before="120" w:afterLines="100" w:after="240" w:line="240" w:lineRule="auto"/>
        <w:jc w:val="both"/>
        <w:rPr>
          <w:rFonts w:ascii="Arial" w:hAnsi="Arial" w:cs="Arial"/>
        </w:rPr>
      </w:pPr>
      <w:r w:rsidRPr="005A3A12">
        <w:rPr>
          <w:rFonts w:ascii="Arial" w:hAnsi="Arial" w:cs="Arial"/>
        </w:rPr>
        <w:t>No</w:t>
      </w:r>
      <w:r>
        <w:rPr>
          <w:rFonts w:ascii="Arial" w:hAnsi="Arial" w:cs="Arial" w:hint="eastAsia"/>
        </w:rPr>
        <w:t>:10</w:t>
      </w:r>
    </w:p>
    <w:p w14:paraId="4418446F" w14:textId="4487D8E5" w:rsidR="00094F3A" w:rsidRDefault="00094F3A" w:rsidP="004F7038">
      <w:pPr>
        <w:numPr>
          <w:ilvl w:val="0"/>
          <w:numId w:val="6"/>
        </w:numPr>
        <w:spacing w:beforeLines="50" w:before="120" w:afterLines="100" w:after="240" w:line="240" w:lineRule="auto"/>
        <w:jc w:val="both"/>
        <w:rPr>
          <w:rFonts w:ascii="Arial" w:hAnsi="Arial" w:cs="Arial"/>
        </w:rPr>
      </w:pPr>
      <w:r>
        <w:rPr>
          <w:rFonts w:ascii="Arial" w:hAnsi="Arial" w:cs="Arial" w:hint="eastAsia"/>
        </w:rPr>
        <w:t>Yes:</w:t>
      </w:r>
      <w:r w:rsidR="009A3364">
        <w:rPr>
          <w:rFonts w:ascii="Arial" w:hAnsi="Arial" w:cs="Arial" w:hint="eastAsia"/>
        </w:rPr>
        <w:t>2</w:t>
      </w:r>
    </w:p>
    <w:p w14:paraId="47D4AE15" w14:textId="2C12B81F" w:rsidR="00094F3A" w:rsidRPr="00EA06AC" w:rsidRDefault="00094F3A" w:rsidP="004F7038">
      <w:pPr>
        <w:spacing w:beforeLines="50" w:before="120" w:afterLines="100" w:after="240"/>
        <w:jc w:val="both"/>
        <w:rPr>
          <w:rFonts w:ascii="Arial" w:eastAsia="宋体" w:hAnsi="Arial" w:cs="Arial"/>
        </w:rPr>
      </w:pPr>
      <w:r>
        <w:rPr>
          <w:rFonts w:ascii="Arial" w:eastAsia="宋体" w:hAnsi="Arial" w:cs="Arial" w:hint="eastAsia"/>
        </w:rPr>
        <w:t xml:space="preserve">The majority of the companies agree that </w:t>
      </w:r>
      <w:r w:rsidR="009A3364" w:rsidRPr="009A3364">
        <w:rPr>
          <w:rFonts w:ascii="Arial" w:eastAsia="宋体" w:hAnsi="Arial" w:cs="Arial"/>
        </w:rPr>
        <w:t xml:space="preserve">the evaluation of the execution conditions is stopped once </w:t>
      </w:r>
      <w:proofErr w:type="spellStart"/>
      <w:r w:rsidR="009A3364" w:rsidRPr="009A3364">
        <w:rPr>
          <w:rFonts w:ascii="Arial" w:eastAsia="宋体" w:hAnsi="Arial" w:cs="Arial"/>
        </w:rPr>
        <w:t>PSCell</w:t>
      </w:r>
      <w:proofErr w:type="spellEnd"/>
      <w:r w:rsidR="009A3364" w:rsidRPr="009A3364">
        <w:rPr>
          <w:rFonts w:ascii="Arial" w:eastAsia="宋体" w:hAnsi="Arial" w:cs="Arial"/>
        </w:rPr>
        <w:t xml:space="preserve"> change is </w:t>
      </w:r>
      <w:proofErr w:type="spellStart"/>
      <w:r w:rsidR="009A3364" w:rsidRPr="009A3364">
        <w:rPr>
          <w:rFonts w:ascii="Arial" w:eastAsia="宋体" w:hAnsi="Arial" w:cs="Arial"/>
        </w:rPr>
        <w:t>triggered</w:t>
      </w:r>
      <w:r w:rsidR="009A3364">
        <w:rPr>
          <w:rFonts w:ascii="Arial" w:eastAsia="宋体" w:hAnsi="Arial" w:cs="Arial" w:hint="eastAsia"/>
        </w:rPr>
        <w:t>.Some</w:t>
      </w:r>
      <w:proofErr w:type="spellEnd"/>
      <w:r w:rsidR="009A3364">
        <w:rPr>
          <w:rFonts w:ascii="Arial" w:eastAsia="宋体" w:hAnsi="Arial" w:cs="Arial" w:hint="eastAsia"/>
        </w:rPr>
        <w:t xml:space="preserve"> companies further clarify that </w:t>
      </w:r>
      <w:r w:rsidR="009A3364" w:rsidRPr="009A3364">
        <w:rPr>
          <w:rFonts w:ascii="Arial" w:eastAsia="宋体" w:hAnsi="Arial" w:cs="Arial"/>
        </w:rPr>
        <w:t xml:space="preserve">NW should ensure the delta configuration is still valid after </w:t>
      </w:r>
      <w:proofErr w:type="spellStart"/>
      <w:r w:rsidR="009A3364" w:rsidRPr="009A3364">
        <w:rPr>
          <w:rFonts w:ascii="Arial" w:eastAsia="宋体" w:hAnsi="Arial" w:cs="Arial"/>
        </w:rPr>
        <w:t>PSCell</w:t>
      </w:r>
      <w:proofErr w:type="spellEnd"/>
      <w:r w:rsidR="009A3364" w:rsidRPr="009A3364">
        <w:rPr>
          <w:rFonts w:ascii="Arial" w:eastAsia="宋体" w:hAnsi="Arial" w:cs="Arial"/>
        </w:rPr>
        <w:t xml:space="preserve"> change (as in R17 CHO with target SCG). Otherwise, NW should release this configuration using explicit signaling</w:t>
      </w:r>
      <w:r w:rsidR="009A3364">
        <w:rPr>
          <w:rFonts w:ascii="Arial" w:eastAsia="宋体" w:hAnsi="Arial" w:cs="Arial" w:hint="eastAsia"/>
        </w:rPr>
        <w:t>.</w:t>
      </w:r>
    </w:p>
    <w:p w14:paraId="452746B4" w14:textId="77777777" w:rsidR="00094F3A" w:rsidRPr="00AE5F6D" w:rsidRDefault="00094F3A" w:rsidP="004F7038">
      <w:pPr>
        <w:tabs>
          <w:tab w:val="left" w:pos="3464"/>
        </w:tabs>
        <w:spacing w:beforeLines="50" w:before="120" w:afterLines="100" w:after="240"/>
        <w:jc w:val="both"/>
        <w:rPr>
          <w:rFonts w:ascii="Arial" w:eastAsia="宋体" w:hAnsi="Arial" w:cs="Arial"/>
        </w:rPr>
      </w:pPr>
      <w:r w:rsidRPr="00AE5F6D">
        <w:rPr>
          <w:rFonts w:ascii="Arial" w:eastAsia="宋体" w:hAnsi="Arial" w:cs="Arial"/>
        </w:rPr>
        <w:t>Therefore, the proposal is given as below,</w:t>
      </w:r>
    </w:p>
    <w:p w14:paraId="5CC97CE0" w14:textId="13EF7C92" w:rsidR="00094F3A" w:rsidRPr="008B2EC8" w:rsidRDefault="0088653A" w:rsidP="004F7038">
      <w:pPr>
        <w:spacing w:beforeLines="50" w:before="120" w:afterLines="100" w:after="240"/>
        <w:jc w:val="both"/>
        <w:rPr>
          <w:rFonts w:ascii="Arial" w:eastAsia="宋体" w:hAnsi="Arial" w:cs="Arial"/>
          <w:b/>
        </w:rPr>
      </w:pPr>
      <w:r w:rsidRPr="00D55A90">
        <w:rPr>
          <w:rFonts w:ascii="Arial" w:eastAsia="宋体" w:hAnsi="Arial" w:cs="Arial"/>
          <w:b/>
        </w:rPr>
        <w:t>Proposal</w:t>
      </w:r>
      <w:r>
        <w:rPr>
          <w:rFonts w:ascii="Arial" w:eastAsia="宋体" w:hAnsi="Arial" w:cs="Arial" w:hint="eastAsia"/>
          <w:b/>
        </w:rPr>
        <w:t xml:space="preserve"> 11(10/12)</w:t>
      </w:r>
      <w:r w:rsidRPr="00D55A90">
        <w:rPr>
          <w:rFonts w:ascii="Arial" w:eastAsia="宋体" w:hAnsi="Arial" w:cs="Arial"/>
          <w:b/>
        </w:rPr>
        <w:t>:</w:t>
      </w:r>
      <w:r w:rsidRPr="002C545A">
        <w:rPr>
          <w:rFonts w:ascii="Arial" w:eastAsia="宋体" w:hAnsi="Arial" w:cs="Arial" w:hint="eastAsia"/>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w:t>
      </w:r>
      <w:r>
        <w:rPr>
          <w:rFonts w:ascii="Arial" w:hAnsi="Arial" w:cs="Arial" w:hint="eastAsia"/>
          <w:b/>
        </w:rPr>
        <w:t xml:space="preserve"> </w:t>
      </w:r>
      <w:r w:rsidRPr="00621485">
        <w:rPr>
          <w:rFonts w:ascii="Arial" w:hAnsi="Arial" w:cs="Arial"/>
          <w:b/>
        </w:rPr>
        <w:t>for CHO with Candidate SCG(s)</w:t>
      </w:r>
      <w:r>
        <w:rPr>
          <w:rFonts w:ascii="Arial" w:hAnsi="Arial" w:cs="Arial" w:hint="eastAsia"/>
          <w:b/>
        </w:rPr>
        <w:t xml:space="preserve"> continues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r w:rsidRPr="00D55A90">
        <w:rPr>
          <w:rFonts w:ascii="Arial" w:eastAsia="宋体" w:hAnsi="Arial" w:cs="Arial" w:hint="eastAsia"/>
          <w:b/>
        </w:rPr>
        <w:t>.</w:t>
      </w:r>
      <w:r w:rsidRPr="00CC6999">
        <w:rPr>
          <w:rFonts w:ascii="Arial" w:eastAsia="宋体" w:hAnsi="Arial" w:cs="Arial"/>
          <w:b/>
        </w:rPr>
        <w:t xml:space="preserve"> </w:t>
      </w:r>
      <w:bookmarkStart w:id="4" w:name="_GoBack"/>
      <w:bookmarkEnd w:id="4"/>
    </w:p>
    <w:p w14:paraId="38C889DF" w14:textId="77777777" w:rsidR="00094F3A" w:rsidRPr="00094F3A" w:rsidRDefault="00094F3A" w:rsidP="004F7038">
      <w:pPr>
        <w:pStyle w:val="EmailDiscussion2"/>
        <w:spacing w:beforeLines="50" w:before="120" w:afterLines="100" w:after="240"/>
        <w:ind w:left="0" w:firstLine="0"/>
        <w:jc w:val="both"/>
        <w:rPr>
          <w:rFonts w:ascii="Arial" w:eastAsiaTheme="minorEastAsia" w:hAnsi="Arial" w:cs="Arial"/>
          <w:lang w:eastAsia="zh-CN"/>
        </w:rPr>
      </w:pPr>
    </w:p>
    <w:p w14:paraId="2FBFEAFD" w14:textId="5F69A656" w:rsidR="009A045E" w:rsidRDefault="00C40F90" w:rsidP="004F7038">
      <w:pPr>
        <w:pStyle w:val="1"/>
        <w:tabs>
          <w:tab w:val="clear" w:pos="432"/>
        </w:tabs>
        <w:spacing w:beforeLines="50" w:before="120" w:afterLines="100" w:after="240"/>
        <w:ind w:left="0" w:firstLine="0"/>
        <w:rPr>
          <w:rFonts w:eastAsiaTheme="minorEastAsia" w:cs="Arial"/>
          <w:lang w:eastAsia="zh-CN"/>
        </w:rPr>
      </w:pPr>
      <w:r>
        <w:rPr>
          <w:rFonts w:eastAsiaTheme="minorEastAsia" w:cs="Arial" w:hint="eastAsia"/>
          <w:lang w:eastAsia="zh-CN"/>
        </w:rPr>
        <w:t>Summary</w:t>
      </w:r>
    </w:p>
    <w:p w14:paraId="4EC0357C" w14:textId="069C375B" w:rsidR="000C79FA" w:rsidRDefault="001B0178" w:rsidP="004F7038">
      <w:pPr>
        <w:spacing w:beforeLines="50" w:before="120" w:afterLines="100" w:after="240"/>
        <w:jc w:val="both"/>
        <w:rPr>
          <w:rFonts w:ascii="Arial" w:hAnsi="Arial" w:cs="Arial"/>
          <w:b/>
        </w:rPr>
      </w:pPr>
      <w:r>
        <w:rPr>
          <w:rFonts w:ascii="Arial" w:hAnsi="Arial" w:cs="Arial"/>
          <w:b/>
          <w:highlight w:val="green"/>
          <w:lang w:eastAsia="ko-KR"/>
        </w:rPr>
        <w:t>Potential easy agreement</w:t>
      </w:r>
    </w:p>
    <w:p w14:paraId="79C7C488" w14:textId="77777777" w:rsidR="00AA565B" w:rsidRPr="00A10F3E" w:rsidRDefault="00AA565B" w:rsidP="00AA565B">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2(12/12)</w:t>
      </w:r>
      <w:r w:rsidRPr="00AE5F6D">
        <w:rPr>
          <w:rFonts w:ascii="Arial" w:eastAsia="宋体" w:hAnsi="Arial" w:cs="Arial"/>
          <w:b/>
        </w:rPr>
        <w:t xml:space="preserve">: </w:t>
      </w:r>
      <w:r w:rsidRPr="00D855E2">
        <w:rPr>
          <w:rFonts w:ascii="Arial" w:eastAsia="宋体" w:hAnsi="Arial" w:cs="Arial"/>
          <w:b/>
        </w:rPr>
        <w:t xml:space="preserve">UE </w:t>
      </w:r>
      <w:r>
        <w:rPr>
          <w:rFonts w:ascii="Arial" w:eastAsia="宋体" w:hAnsi="Arial" w:cs="Arial" w:hint="eastAsia"/>
          <w:b/>
        </w:rPr>
        <w:t>does not remove</w:t>
      </w:r>
      <w:r w:rsidRPr="00D855E2">
        <w:rPr>
          <w:rFonts w:ascii="Arial" w:eastAsia="宋体" w:hAnsi="Arial" w:cs="Arial"/>
          <w:b/>
        </w:rPr>
        <w:t xml:space="preserve"> the configuration for CHO including target MCG and candidate SCG configuration </w:t>
      </w:r>
      <w:r>
        <w:rPr>
          <w:rFonts w:ascii="Arial" w:hAnsi="Arial" w:cs="Arial"/>
          <w:b/>
        </w:rPr>
        <w:t xml:space="preserve">automatically </w:t>
      </w:r>
      <w:r w:rsidRPr="00D855E2">
        <w:rPr>
          <w:rFonts w:ascii="Arial" w:eastAsia="宋体" w:hAnsi="Arial" w:cs="Arial"/>
          <w:b/>
        </w:rPr>
        <w:t>when SCG is to be released</w:t>
      </w:r>
      <w:r>
        <w:rPr>
          <w:rFonts w:ascii="Arial" w:eastAsia="宋体" w:hAnsi="Arial" w:cs="Arial" w:hint="eastAsia"/>
          <w:b/>
        </w:rPr>
        <w:t>.</w:t>
      </w:r>
    </w:p>
    <w:p w14:paraId="550AD871" w14:textId="77777777" w:rsidR="006153C0" w:rsidRPr="00D55A90" w:rsidRDefault="006153C0" w:rsidP="004F7038">
      <w:pPr>
        <w:spacing w:beforeLines="50" w:before="120" w:afterLines="100" w:after="240"/>
        <w:jc w:val="both"/>
        <w:rPr>
          <w:rFonts w:ascii="Arial" w:eastAsia="宋体" w:hAnsi="Arial" w:cs="Arial"/>
          <w:b/>
        </w:rPr>
      </w:pPr>
      <w:r w:rsidRPr="00D55A90">
        <w:rPr>
          <w:rFonts w:ascii="Arial" w:eastAsia="宋体" w:hAnsi="Arial" w:cs="Arial"/>
          <w:b/>
        </w:rPr>
        <w:t xml:space="preserve">Proposal </w:t>
      </w:r>
      <w:r>
        <w:rPr>
          <w:rFonts w:ascii="Arial" w:eastAsia="宋体" w:hAnsi="Arial" w:cs="Arial" w:hint="eastAsia"/>
          <w:b/>
        </w:rPr>
        <w:t>8(11/12)</w:t>
      </w:r>
      <w:r w:rsidRPr="00D55A90">
        <w:rPr>
          <w:rFonts w:ascii="Arial" w:eastAsia="宋体" w:hAnsi="Arial" w:cs="Arial"/>
          <w:b/>
        </w:rPr>
        <w:t>:</w:t>
      </w:r>
      <w:r w:rsidRPr="00D55A90">
        <w:rPr>
          <w:rFonts w:ascii="Arial" w:eastAsia="宋体" w:hAnsi="Arial" w:cs="Arial" w:hint="eastAsia"/>
          <w:b/>
        </w:rPr>
        <w:t xml:space="preserve"> </w:t>
      </w:r>
      <w:r>
        <w:rPr>
          <w:rFonts w:ascii="Arial" w:eastAsia="宋体" w:hAnsi="Arial" w:cs="Arial" w:hint="eastAsia"/>
          <w:b/>
        </w:rPr>
        <w:t>S</w:t>
      </w:r>
      <w:r w:rsidRPr="00BA1F08">
        <w:rPr>
          <w:rFonts w:ascii="Arial" w:eastAsia="宋体" w:hAnsi="Arial" w:cs="Arial"/>
          <w:b/>
        </w:rPr>
        <w:t>ource MN initiates the preparation of the R18 CHO with candidate SCG(s)</w:t>
      </w:r>
      <w:r>
        <w:rPr>
          <w:rFonts w:ascii="Arial" w:eastAsia="宋体" w:hAnsi="Arial" w:cs="Arial" w:hint="eastAsia"/>
          <w:b/>
        </w:rPr>
        <w:t>, e.g.,</w:t>
      </w:r>
      <w:r w:rsidRPr="007C08FD">
        <w:rPr>
          <w:rFonts w:ascii="Arial" w:eastAsia="宋体" w:hAnsi="Arial" w:cs="Arial"/>
          <w:b/>
        </w:rPr>
        <w:t xml:space="preserve"> S-MN tell</w:t>
      </w:r>
      <w:r>
        <w:rPr>
          <w:rFonts w:ascii="Arial" w:eastAsia="宋体" w:hAnsi="Arial" w:cs="Arial" w:hint="eastAsia"/>
          <w:b/>
        </w:rPr>
        <w:t>s</w:t>
      </w:r>
      <w:r w:rsidRPr="007C08FD">
        <w:rPr>
          <w:rFonts w:ascii="Arial" w:eastAsia="宋体" w:hAnsi="Arial" w:cs="Arial"/>
          <w:b/>
        </w:rPr>
        <w:t xml:space="preserve"> the T-MN whether it is allowed to configure candidate SCG(s)</w:t>
      </w:r>
      <w:r w:rsidRPr="00D55A90">
        <w:rPr>
          <w:rFonts w:ascii="Arial" w:eastAsia="宋体" w:hAnsi="Arial" w:cs="Arial" w:hint="eastAsia"/>
          <w:b/>
        </w:rPr>
        <w:t>.</w:t>
      </w:r>
      <w:r w:rsidRPr="00944F9F">
        <w:rPr>
          <w:rFonts w:ascii="Arial" w:hAnsi="Arial" w:cs="Arial"/>
        </w:rPr>
        <w:t xml:space="preserve"> </w:t>
      </w:r>
    </w:p>
    <w:p w14:paraId="1138257C" w14:textId="77777777" w:rsidR="00592670" w:rsidRPr="00D55A90" w:rsidRDefault="00592670" w:rsidP="004F7038">
      <w:pPr>
        <w:spacing w:beforeLines="50" w:before="120" w:afterLines="100" w:after="240"/>
        <w:jc w:val="both"/>
        <w:rPr>
          <w:rFonts w:ascii="Arial" w:eastAsia="宋体" w:hAnsi="Arial" w:cs="Arial"/>
          <w:b/>
        </w:rPr>
      </w:pPr>
      <w:r w:rsidRPr="00D55A90">
        <w:rPr>
          <w:rFonts w:ascii="Arial" w:eastAsia="宋体" w:hAnsi="Arial" w:cs="Arial"/>
          <w:b/>
        </w:rPr>
        <w:lastRenderedPageBreak/>
        <w:t xml:space="preserve">Proposal </w:t>
      </w:r>
      <w:r>
        <w:rPr>
          <w:rFonts w:ascii="Arial" w:eastAsia="宋体" w:hAnsi="Arial" w:cs="Arial" w:hint="eastAsia"/>
          <w:b/>
        </w:rPr>
        <w:t>9(12/12)</w:t>
      </w:r>
      <w:r w:rsidRPr="00D55A90">
        <w:rPr>
          <w:rFonts w:ascii="Arial" w:eastAsia="宋体" w:hAnsi="Arial" w:cs="Arial"/>
          <w:b/>
        </w:rPr>
        <w:t>:</w:t>
      </w:r>
      <w:r w:rsidRPr="00D55A90">
        <w:rPr>
          <w:rFonts w:ascii="Arial" w:eastAsia="宋体" w:hAnsi="Arial" w:cs="Arial" w:hint="eastAsia"/>
          <w:b/>
        </w:rPr>
        <w:t xml:space="preserve"> </w:t>
      </w:r>
      <w:r w:rsidRPr="00CC6999">
        <w:rPr>
          <w:rFonts w:ascii="Arial" w:eastAsia="宋体" w:hAnsi="Arial" w:cs="Arial" w:hint="eastAsia"/>
          <w:b/>
        </w:rPr>
        <w:t xml:space="preserve">candidate MN </w:t>
      </w:r>
      <w:r w:rsidRPr="00CC6999">
        <w:rPr>
          <w:rFonts w:ascii="Arial" w:eastAsia="宋体" w:hAnsi="Arial" w:cs="Arial"/>
          <w:b/>
        </w:rPr>
        <w:t>recommends</w:t>
      </w:r>
      <w:r w:rsidRPr="00CC6999">
        <w:rPr>
          <w:rFonts w:ascii="Arial" w:eastAsia="宋体" w:hAnsi="Arial" w:cs="Arial" w:hint="eastAsia"/>
          <w:b/>
        </w:rPr>
        <w:t xml:space="preserve"> the candidate </w:t>
      </w:r>
      <w:proofErr w:type="spellStart"/>
      <w:r w:rsidRPr="00CC6999">
        <w:rPr>
          <w:rFonts w:ascii="Arial" w:eastAsia="宋体" w:hAnsi="Arial" w:cs="Arial" w:hint="eastAsia"/>
          <w:b/>
        </w:rPr>
        <w:t>PSCells</w:t>
      </w:r>
      <w:proofErr w:type="spellEnd"/>
      <w:r w:rsidRPr="00CC6999">
        <w:rPr>
          <w:rFonts w:ascii="Arial" w:eastAsia="宋体" w:hAnsi="Arial" w:cs="Arial" w:hint="eastAsia"/>
          <w:b/>
        </w:rPr>
        <w:t xml:space="preserve"> to candidate SN</w:t>
      </w:r>
      <w:r w:rsidRPr="00D55A90">
        <w:rPr>
          <w:rFonts w:ascii="Arial" w:eastAsia="宋体" w:hAnsi="Arial" w:cs="Arial" w:hint="eastAsia"/>
          <w:b/>
        </w:rPr>
        <w:t>.</w:t>
      </w:r>
      <w:r w:rsidRPr="00CC6999">
        <w:rPr>
          <w:rFonts w:ascii="Arial" w:eastAsia="宋体" w:hAnsi="Arial" w:cs="Arial"/>
          <w:b/>
        </w:rPr>
        <w:t xml:space="preserve"> </w:t>
      </w:r>
    </w:p>
    <w:p w14:paraId="15DB08C2" w14:textId="77777777" w:rsidR="001B0178" w:rsidRDefault="001B0178" w:rsidP="004F7038">
      <w:pPr>
        <w:spacing w:beforeLines="50" w:before="120" w:afterLines="100" w:after="240"/>
        <w:jc w:val="both"/>
        <w:rPr>
          <w:rFonts w:ascii="Arial" w:eastAsia="宋体" w:hAnsi="Arial" w:cs="Arial"/>
          <w:b/>
        </w:rPr>
      </w:pPr>
    </w:p>
    <w:p w14:paraId="7C2BD959" w14:textId="77777777" w:rsidR="00E3300C" w:rsidRDefault="00E3300C" w:rsidP="004F7038">
      <w:pPr>
        <w:spacing w:beforeLines="50" w:before="120" w:afterLines="100" w:after="240"/>
        <w:jc w:val="both"/>
        <w:rPr>
          <w:rFonts w:ascii="Arial" w:hAnsi="Arial" w:cs="Arial"/>
          <w:b/>
        </w:rPr>
      </w:pPr>
      <w:r>
        <w:rPr>
          <w:rFonts w:ascii="Arial" w:hAnsi="Arial" w:cs="Arial"/>
          <w:b/>
          <w:highlight w:val="yellow"/>
          <w:lang w:eastAsia="ko-KR"/>
        </w:rPr>
        <w:t>Proposals for online discussion</w:t>
      </w:r>
      <w:r>
        <w:rPr>
          <w:rFonts w:ascii="Arial" w:hAnsi="Arial" w:cs="Arial"/>
          <w:b/>
        </w:rPr>
        <w:t xml:space="preserve"> </w:t>
      </w:r>
    </w:p>
    <w:p w14:paraId="444D2EB3" w14:textId="77777777" w:rsidR="0052026B" w:rsidRDefault="0052026B"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3(8/12)</w:t>
      </w:r>
      <w:r w:rsidRPr="00AE5F6D">
        <w:rPr>
          <w:rFonts w:ascii="Arial" w:eastAsia="宋体" w:hAnsi="Arial" w:cs="Arial"/>
          <w:b/>
        </w:rPr>
        <w:t xml:space="preserve">: </w:t>
      </w:r>
      <w:r>
        <w:rPr>
          <w:rFonts w:ascii="Arial" w:eastAsia="宋体" w:hAnsi="Arial" w:cs="Arial" w:hint="eastAsia"/>
          <w:b/>
        </w:rPr>
        <w:t>L</w:t>
      </w:r>
      <w:r w:rsidRPr="00A95B71">
        <w:rPr>
          <w:rFonts w:ascii="Arial" w:eastAsia="宋体" w:hAnsi="Arial" w:cs="Arial"/>
          <w:b/>
        </w:rPr>
        <w:t>egacy CHO recovery mechanism applies to the configuration for CHO with candidate SCG(s)</w:t>
      </w:r>
      <w:r>
        <w:rPr>
          <w:rFonts w:ascii="Arial" w:eastAsia="宋体" w:hAnsi="Arial" w:cs="Arial" w:hint="eastAsia"/>
          <w:b/>
        </w:rPr>
        <w:t>. I</w:t>
      </w:r>
      <w:r w:rsidRPr="00035539">
        <w:rPr>
          <w:rFonts w:ascii="Arial" w:eastAsia="宋体" w:hAnsi="Arial" w:cs="Arial" w:hint="eastAsia"/>
          <w:b/>
        </w:rPr>
        <w:t xml:space="preserve">t </w:t>
      </w:r>
      <w:r>
        <w:rPr>
          <w:rFonts w:ascii="Arial" w:eastAsia="宋体" w:hAnsi="Arial" w:cs="Arial" w:hint="eastAsia"/>
          <w:b/>
        </w:rPr>
        <w:t>is</w:t>
      </w:r>
      <w:r w:rsidRPr="00035539">
        <w:rPr>
          <w:rFonts w:ascii="Arial" w:eastAsia="宋体" w:hAnsi="Arial" w:cs="Arial" w:hint="eastAsia"/>
          <w:b/>
        </w:rPr>
        <w:t xml:space="preserve"> up to </w:t>
      </w:r>
      <w:r w:rsidRPr="00035539">
        <w:rPr>
          <w:rFonts w:ascii="Arial" w:eastAsia="宋体" w:hAnsi="Arial" w:cs="Arial"/>
          <w:b/>
        </w:rPr>
        <w:t xml:space="preserve">UE </w:t>
      </w:r>
      <w:r w:rsidRPr="00035539">
        <w:rPr>
          <w:rFonts w:ascii="Arial" w:eastAsia="宋体" w:hAnsi="Arial" w:cs="Arial" w:hint="eastAsia"/>
          <w:b/>
        </w:rPr>
        <w:t xml:space="preserve">implementation to </w:t>
      </w:r>
      <w:r w:rsidRPr="00035539">
        <w:rPr>
          <w:rFonts w:ascii="Arial" w:eastAsia="宋体" w:hAnsi="Arial" w:cs="Arial"/>
          <w:b/>
        </w:rPr>
        <w:t xml:space="preserve">select </w:t>
      </w:r>
      <w:r w:rsidRPr="00035539">
        <w:rPr>
          <w:rFonts w:ascii="Arial" w:eastAsia="宋体" w:hAnsi="Arial" w:cs="Arial" w:hint="eastAsia"/>
          <w:b/>
        </w:rPr>
        <w:t>which</w:t>
      </w:r>
      <w:r w:rsidRPr="00035539">
        <w:rPr>
          <w:rFonts w:ascii="Arial" w:eastAsia="宋体" w:hAnsi="Arial" w:cs="Arial"/>
          <w:b/>
        </w:rPr>
        <w:t xml:space="preserve"> CHO configuration</w:t>
      </w:r>
      <w:r w:rsidRPr="00035539">
        <w:rPr>
          <w:rFonts w:ascii="Arial" w:eastAsia="宋体" w:hAnsi="Arial" w:cs="Arial" w:hint="eastAsia"/>
          <w:b/>
        </w:rPr>
        <w:t xml:space="preserve"> to use if there are multiple CHO configurations</w:t>
      </w:r>
      <w:r>
        <w:rPr>
          <w:rFonts w:ascii="Arial" w:eastAsia="宋体" w:hAnsi="Arial" w:cs="Arial" w:hint="eastAsia"/>
          <w:b/>
        </w:rPr>
        <w:t xml:space="preserve"> </w:t>
      </w:r>
      <w:r w:rsidRPr="00035539">
        <w:rPr>
          <w:rFonts w:ascii="Arial" w:eastAsia="宋体" w:hAnsi="Arial" w:cs="Arial" w:hint="eastAsia"/>
          <w:b/>
        </w:rPr>
        <w:t xml:space="preserve">for the selected </w:t>
      </w:r>
      <w:proofErr w:type="spellStart"/>
      <w:r w:rsidRPr="00035539">
        <w:rPr>
          <w:rFonts w:ascii="Arial" w:eastAsia="宋体" w:hAnsi="Arial" w:cs="Arial" w:hint="eastAsia"/>
          <w:b/>
        </w:rPr>
        <w:t>PCell</w:t>
      </w:r>
      <w:proofErr w:type="spellEnd"/>
      <w:r w:rsidRPr="00035539">
        <w:rPr>
          <w:rFonts w:ascii="Arial" w:eastAsia="宋体" w:hAnsi="Arial" w:cs="Arial" w:hint="eastAsia"/>
          <w:b/>
        </w:rPr>
        <w:t>.</w:t>
      </w:r>
    </w:p>
    <w:p w14:paraId="2852A5A8" w14:textId="4EB0F93F" w:rsidR="00383EA5" w:rsidRDefault="00383EA5"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4(10/12)</w:t>
      </w:r>
      <w:r w:rsidRPr="00AE5F6D">
        <w:rPr>
          <w:rFonts w:ascii="Arial" w:eastAsia="宋体" w:hAnsi="Arial" w:cs="Arial"/>
          <w:b/>
        </w:rPr>
        <w:t xml:space="preserve">: </w:t>
      </w:r>
      <w:r>
        <w:rPr>
          <w:rFonts w:ascii="Arial" w:eastAsia="宋体" w:hAnsi="Arial" w:cs="Arial" w:hint="eastAsia"/>
          <w:b/>
        </w:rPr>
        <w:t xml:space="preserve">UE </w:t>
      </w:r>
      <w:r w:rsidRPr="009A045E">
        <w:rPr>
          <w:rFonts w:ascii="Arial" w:eastAsia="宋体" w:hAnsi="Arial" w:cs="Arial"/>
          <w:b/>
        </w:rPr>
        <w:t>continue</w:t>
      </w:r>
      <w:r>
        <w:rPr>
          <w:rFonts w:ascii="Arial" w:eastAsia="宋体" w:hAnsi="Arial" w:cs="Arial" w:hint="eastAsia"/>
          <w:b/>
        </w:rPr>
        <w:t>s</w:t>
      </w:r>
      <w:r w:rsidRPr="009A045E">
        <w:rPr>
          <w:rFonts w:ascii="Arial" w:eastAsia="宋体" w:hAnsi="Arial" w:cs="Arial"/>
          <w:b/>
        </w:rPr>
        <w:t xml:space="preserve"> conditional reconfiguration evaluation for CHO with Candidate SCG(s) upon initiating SCG failure information procedure</w:t>
      </w:r>
      <w:r w:rsidR="00A87D04" w:rsidRPr="00A87D04">
        <w:rPr>
          <w:rFonts w:ascii="Arial" w:eastAsia="宋体" w:hAnsi="Arial" w:cs="Arial"/>
          <w:b/>
        </w:rPr>
        <w:t>, unless NW indicates UE to do otherwise.</w:t>
      </w:r>
    </w:p>
    <w:p w14:paraId="429C0B27" w14:textId="77777777" w:rsidR="002429C2" w:rsidRPr="00C6525A" w:rsidRDefault="002429C2" w:rsidP="004F7038">
      <w:pPr>
        <w:spacing w:beforeLines="50" w:before="120" w:afterLines="100" w:after="240"/>
        <w:jc w:val="both"/>
        <w:rPr>
          <w:rFonts w:ascii="Arial" w:eastAsia="宋体" w:hAnsi="Arial" w:cs="Arial"/>
          <w:b/>
        </w:rPr>
      </w:pPr>
      <w:r w:rsidRPr="00D55A90">
        <w:rPr>
          <w:rFonts w:ascii="Arial" w:eastAsia="宋体" w:hAnsi="Arial" w:cs="Arial"/>
          <w:b/>
        </w:rPr>
        <w:t>Proposal</w:t>
      </w:r>
      <w:r>
        <w:rPr>
          <w:rFonts w:ascii="Arial" w:eastAsia="宋体" w:hAnsi="Arial" w:cs="Arial" w:hint="eastAsia"/>
          <w:b/>
        </w:rPr>
        <w:t xml:space="preserve"> 10(9/12)</w:t>
      </w:r>
      <w:r w:rsidRPr="00D55A90">
        <w:rPr>
          <w:rFonts w:ascii="Arial" w:eastAsia="宋体" w:hAnsi="Arial" w:cs="Arial"/>
          <w:b/>
        </w:rPr>
        <w:t>:</w:t>
      </w:r>
      <w:r w:rsidRPr="002C545A">
        <w:rPr>
          <w:rFonts w:ascii="Arial" w:eastAsia="宋体" w:hAnsi="Arial" w:cs="Arial" w:hint="eastAsia"/>
          <w:b/>
        </w:rPr>
        <w:t xml:space="preserve"> </w:t>
      </w:r>
      <w:r>
        <w:rPr>
          <w:rFonts w:ascii="Arial" w:eastAsia="宋体" w:hAnsi="Arial" w:cs="Arial" w:hint="eastAsia"/>
          <w:b/>
        </w:rPr>
        <w:t>R</w:t>
      </w:r>
      <w:r w:rsidRPr="002C545A">
        <w:rPr>
          <w:rFonts w:ascii="Arial" w:eastAsia="宋体" w:hAnsi="Arial" w:cs="Arial" w:hint="eastAsia"/>
          <w:b/>
        </w:rPr>
        <w:t xml:space="preserve">ecommendation of the candidate </w:t>
      </w:r>
      <w:proofErr w:type="spellStart"/>
      <w:r w:rsidRPr="002C545A">
        <w:rPr>
          <w:rFonts w:ascii="Arial" w:eastAsia="宋体" w:hAnsi="Arial" w:cs="Arial" w:hint="eastAsia"/>
          <w:b/>
        </w:rPr>
        <w:t>PSCells</w:t>
      </w:r>
      <w:proofErr w:type="spellEnd"/>
      <w:r w:rsidRPr="002C545A">
        <w:rPr>
          <w:rFonts w:ascii="Arial" w:eastAsia="宋体" w:hAnsi="Arial" w:cs="Arial" w:hint="eastAsia"/>
          <w:b/>
        </w:rPr>
        <w:t xml:space="preserve"> is based on measurement results</w:t>
      </w:r>
      <w:r w:rsidRPr="00D55A90">
        <w:rPr>
          <w:rFonts w:ascii="Arial" w:eastAsia="宋体" w:hAnsi="Arial" w:cs="Arial" w:hint="eastAsia"/>
          <w:b/>
        </w:rPr>
        <w:t>.</w:t>
      </w:r>
      <w:r w:rsidRPr="00CC6999">
        <w:rPr>
          <w:rFonts w:ascii="Arial" w:eastAsia="宋体" w:hAnsi="Arial" w:cs="Arial"/>
          <w:b/>
        </w:rPr>
        <w:t xml:space="preserve"> </w:t>
      </w:r>
    </w:p>
    <w:p w14:paraId="052659A6" w14:textId="0786951F" w:rsidR="00383EA5" w:rsidRPr="008B2EC8" w:rsidRDefault="00383EA5" w:rsidP="004F7038">
      <w:pPr>
        <w:spacing w:beforeLines="50" w:before="120" w:afterLines="100" w:after="240"/>
        <w:jc w:val="both"/>
        <w:rPr>
          <w:rFonts w:ascii="Arial" w:eastAsia="宋体" w:hAnsi="Arial" w:cs="Arial"/>
          <w:b/>
        </w:rPr>
      </w:pPr>
      <w:r w:rsidRPr="00D55A90">
        <w:rPr>
          <w:rFonts w:ascii="Arial" w:eastAsia="宋体" w:hAnsi="Arial" w:cs="Arial"/>
          <w:b/>
        </w:rPr>
        <w:t>Proposal</w:t>
      </w:r>
      <w:r>
        <w:rPr>
          <w:rFonts w:ascii="Arial" w:eastAsia="宋体" w:hAnsi="Arial" w:cs="Arial" w:hint="eastAsia"/>
          <w:b/>
        </w:rPr>
        <w:t xml:space="preserve"> 11(10/12)</w:t>
      </w:r>
      <w:r w:rsidRPr="00D55A90">
        <w:rPr>
          <w:rFonts w:ascii="Arial" w:eastAsia="宋体" w:hAnsi="Arial" w:cs="Arial"/>
          <w:b/>
        </w:rPr>
        <w:t>:</w:t>
      </w:r>
      <w:r w:rsidRPr="002C545A">
        <w:rPr>
          <w:rFonts w:ascii="Arial" w:eastAsia="宋体" w:hAnsi="Arial" w:cs="Arial" w:hint="eastAsia"/>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w:t>
      </w:r>
      <w:r>
        <w:rPr>
          <w:rFonts w:ascii="Arial" w:hAnsi="Arial" w:cs="Arial" w:hint="eastAsia"/>
          <w:b/>
        </w:rPr>
        <w:t xml:space="preserve"> </w:t>
      </w:r>
      <w:r w:rsidR="00621485" w:rsidRPr="00621485">
        <w:rPr>
          <w:rFonts w:ascii="Arial" w:hAnsi="Arial" w:cs="Arial"/>
          <w:b/>
        </w:rPr>
        <w:t>for CHO with Candidate SCG(s)</w:t>
      </w:r>
      <w:r w:rsidR="00621485">
        <w:rPr>
          <w:rFonts w:ascii="Arial" w:hAnsi="Arial" w:cs="Arial" w:hint="eastAsia"/>
          <w:b/>
        </w:rPr>
        <w:t xml:space="preserve"> </w:t>
      </w:r>
      <w:r>
        <w:rPr>
          <w:rFonts w:ascii="Arial" w:hAnsi="Arial" w:cs="Arial" w:hint="eastAsia"/>
          <w:b/>
        </w:rPr>
        <w:t xml:space="preserve">continues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r w:rsidRPr="00D55A90">
        <w:rPr>
          <w:rFonts w:ascii="Arial" w:eastAsia="宋体" w:hAnsi="Arial" w:cs="Arial" w:hint="eastAsia"/>
          <w:b/>
        </w:rPr>
        <w:t>.</w:t>
      </w:r>
      <w:r w:rsidRPr="00CC6999">
        <w:rPr>
          <w:rFonts w:ascii="Arial" w:eastAsia="宋体" w:hAnsi="Arial" w:cs="Arial"/>
          <w:b/>
        </w:rPr>
        <w:t xml:space="preserve"> </w:t>
      </w:r>
    </w:p>
    <w:p w14:paraId="6F62B41D" w14:textId="77777777" w:rsidR="00BA27FF" w:rsidRDefault="00BA27FF" w:rsidP="004F7038">
      <w:pPr>
        <w:pStyle w:val="EmailDiscussion2"/>
        <w:spacing w:beforeLines="50" w:before="120" w:afterLines="100" w:after="240"/>
        <w:ind w:left="0" w:firstLine="0"/>
        <w:jc w:val="both"/>
        <w:rPr>
          <w:rFonts w:ascii="Arial" w:eastAsiaTheme="minorEastAsia" w:hAnsi="Arial" w:cs="Arial"/>
          <w:lang w:val="fi-FI" w:eastAsia="zh-CN"/>
        </w:rPr>
      </w:pPr>
    </w:p>
    <w:p w14:paraId="46B5934B" w14:textId="7585FCF3" w:rsidR="000C79FA" w:rsidRDefault="000C79FA" w:rsidP="004F7038">
      <w:pPr>
        <w:spacing w:beforeLines="50" w:before="120" w:afterLines="100" w:after="240"/>
        <w:jc w:val="both"/>
        <w:rPr>
          <w:rFonts w:ascii="Arial" w:hAnsi="Arial" w:cs="Arial"/>
          <w:b/>
        </w:rPr>
      </w:pPr>
      <w:r w:rsidRPr="00E3300C">
        <w:rPr>
          <w:rFonts w:ascii="Arial" w:hAnsi="Arial" w:cs="Arial"/>
          <w:b/>
          <w:highlight w:val="cyan"/>
          <w:lang w:eastAsia="ko-KR"/>
        </w:rPr>
        <w:t xml:space="preserve">Proposals for </w:t>
      </w:r>
      <w:r w:rsidR="00E3300C" w:rsidRPr="00E3300C">
        <w:rPr>
          <w:rFonts w:ascii="Arial" w:hAnsi="Arial" w:cs="Arial" w:hint="eastAsia"/>
          <w:b/>
          <w:highlight w:val="cyan"/>
        </w:rPr>
        <w:t>further</w:t>
      </w:r>
      <w:r w:rsidRPr="00E3300C">
        <w:rPr>
          <w:rFonts w:ascii="Arial" w:hAnsi="Arial" w:cs="Arial"/>
          <w:b/>
          <w:highlight w:val="cyan"/>
          <w:lang w:eastAsia="ko-KR"/>
        </w:rPr>
        <w:t xml:space="preserve"> discussion</w:t>
      </w:r>
      <w:r>
        <w:rPr>
          <w:rFonts w:ascii="Arial" w:hAnsi="Arial" w:cs="Arial"/>
          <w:b/>
        </w:rPr>
        <w:t xml:space="preserve"> </w:t>
      </w:r>
    </w:p>
    <w:p w14:paraId="3273B5AF" w14:textId="77777777" w:rsidR="002F4A20" w:rsidRDefault="002F4A20" w:rsidP="002F4A20">
      <w:pPr>
        <w:spacing w:beforeLines="50" w:before="120" w:afterLines="100" w:after="240"/>
        <w:jc w:val="both"/>
        <w:rPr>
          <w:rFonts w:ascii="Arial" w:eastAsia="宋体" w:hAnsi="Arial" w:cs="Arial"/>
          <w:b/>
        </w:rPr>
      </w:pPr>
      <w:r w:rsidRPr="00AE5F6D">
        <w:rPr>
          <w:rFonts w:ascii="Arial" w:eastAsia="宋体" w:hAnsi="Arial" w:cs="Arial"/>
          <w:b/>
        </w:rPr>
        <w:t xml:space="preserve">Proposal 1: </w:t>
      </w:r>
      <w:r>
        <w:rPr>
          <w:rFonts w:ascii="Arial" w:eastAsia="宋体" w:hAnsi="Arial" w:cs="Arial" w:hint="eastAsia"/>
          <w:b/>
        </w:rPr>
        <w:t xml:space="preserve">Discuss </w:t>
      </w:r>
      <w:r w:rsidRPr="00AE5F6D">
        <w:rPr>
          <w:rFonts w:ascii="Arial" w:eastAsia="宋体" w:hAnsi="Arial" w:cs="Arial" w:hint="eastAsia"/>
          <w:b/>
        </w:rPr>
        <w:t xml:space="preserve">whether </w:t>
      </w:r>
      <w:r w:rsidRPr="00AE5F6D">
        <w:rPr>
          <w:rFonts w:ascii="Arial" w:eastAsia="宋体" w:hAnsi="Arial" w:cs="Arial"/>
          <w:b/>
        </w:rPr>
        <w:t>selectedCondRRCReconfig-r17 can be reused to indicate the selected target SCG to the target MN</w:t>
      </w:r>
      <w:r>
        <w:rPr>
          <w:rFonts w:ascii="Arial" w:eastAsia="宋体" w:hAnsi="Arial" w:cs="Arial" w:hint="eastAsia"/>
          <w:b/>
        </w:rPr>
        <w:t>,</w:t>
      </w:r>
    </w:p>
    <w:p w14:paraId="1C0DCC53" w14:textId="77777777" w:rsidR="002F4A20" w:rsidRPr="00A10F3E" w:rsidRDefault="002F4A20" w:rsidP="002F4A20">
      <w:pPr>
        <w:pStyle w:val="ac"/>
        <w:numPr>
          <w:ilvl w:val="0"/>
          <w:numId w:val="9"/>
        </w:numPr>
        <w:spacing w:beforeLines="50" w:before="120" w:afterLines="100" w:after="240"/>
        <w:jc w:val="both"/>
        <w:rPr>
          <w:rFonts w:ascii="Arial" w:eastAsia="宋体" w:hAnsi="Arial" w:cs="Arial"/>
          <w:b/>
        </w:rPr>
      </w:pPr>
      <w:r w:rsidRPr="00A10F3E">
        <w:rPr>
          <w:rFonts w:ascii="Arial" w:eastAsia="宋体" w:hAnsi="Arial" w:cs="Arial" w:hint="eastAsia"/>
          <w:b/>
        </w:rPr>
        <w:t>Option 1</w:t>
      </w:r>
      <w:r>
        <w:rPr>
          <w:rFonts w:ascii="Arial" w:eastAsia="宋体" w:hAnsi="Arial" w:cs="Arial" w:hint="eastAsia"/>
          <w:b/>
        </w:rPr>
        <w:t>(6/12)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not reused.</w:t>
      </w:r>
      <w:r w:rsidRPr="00EF3E77">
        <w:rPr>
          <w:rFonts w:ascii="Arial" w:eastAsia="宋体" w:hAnsi="Arial" w:cs="Arial"/>
          <w:b/>
        </w:rPr>
        <w:t xml:space="preserve"> </w:t>
      </w:r>
      <w:r w:rsidRPr="00EF3E77">
        <w:rPr>
          <w:rFonts w:ascii="Arial" w:eastAsia="宋体" w:hAnsi="Arial" w:cs="Arial" w:hint="eastAsia"/>
          <w:b/>
        </w:rPr>
        <w:t xml:space="preserve">FFS </w:t>
      </w:r>
      <w:r w:rsidRPr="00EF3E77">
        <w:rPr>
          <w:rFonts w:ascii="Arial" w:eastAsia="宋体" w:hAnsi="Arial" w:cs="Arial"/>
          <w:b/>
        </w:rPr>
        <w:t>new RAN2 solution to address the indication issue instead</w:t>
      </w:r>
      <w:r>
        <w:rPr>
          <w:rFonts w:ascii="Arial" w:eastAsia="宋体" w:hAnsi="Arial" w:cs="Arial" w:hint="eastAsia"/>
          <w:b/>
        </w:rPr>
        <w:t>.</w:t>
      </w:r>
    </w:p>
    <w:p w14:paraId="58644625" w14:textId="77777777" w:rsidR="002F4A20" w:rsidRPr="00A10F3E" w:rsidRDefault="002F4A20" w:rsidP="002F4A20">
      <w:pPr>
        <w:pStyle w:val="ac"/>
        <w:numPr>
          <w:ilvl w:val="0"/>
          <w:numId w:val="9"/>
        </w:numPr>
        <w:spacing w:beforeLines="50" w:before="120" w:afterLines="100" w:after="240"/>
        <w:jc w:val="both"/>
        <w:rPr>
          <w:rFonts w:ascii="Arial" w:eastAsia="宋体" w:hAnsi="Arial" w:cs="Arial"/>
          <w:b/>
        </w:rPr>
      </w:pPr>
      <w:r w:rsidRPr="00A10F3E">
        <w:rPr>
          <w:rFonts w:ascii="Arial" w:eastAsia="宋体" w:hAnsi="Arial" w:cs="Arial" w:hint="eastAsia"/>
          <w:b/>
        </w:rPr>
        <w:t>Option 2</w:t>
      </w:r>
      <w:r>
        <w:rPr>
          <w:rFonts w:ascii="Arial" w:eastAsia="宋体" w:hAnsi="Arial" w:cs="Arial" w:hint="eastAsia"/>
          <w:b/>
        </w:rPr>
        <w:t>(3/12)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reused, </w:t>
      </w:r>
      <w:r>
        <w:rPr>
          <w:rFonts w:ascii="Arial" w:eastAsia="宋体" w:hAnsi="Arial" w:cs="Arial" w:hint="eastAsia"/>
          <w:b/>
        </w:rPr>
        <w:t>assuming RAN3</w:t>
      </w:r>
      <w:r w:rsidRPr="00A10F3E">
        <w:rPr>
          <w:rFonts w:ascii="Arial" w:eastAsia="宋体" w:hAnsi="Arial" w:cs="Arial" w:hint="eastAsia"/>
          <w:b/>
        </w:rPr>
        <w:t xml:space="preserve"> </w:t>
      </w:r>
      <w:r>
        <w:rPr>
          <w:rFonts w:ascii="Arial" w:eastAsia="宋体" w:hAnsi="Arial" w:cs="Arial" w:hint="eastAsia"/>
          <w:b/>
        </w:rPr>
        <w:t xml:space="preserve">defines the </w:t>
      </w:r>
      <w:r w:rsidRPr="00A10F3E">
        <w:rPr>
          <w:rFonts w:ascii="Arial" w:eastAsia="宋体" w:hAnsi="Arial" w:cs="Arial" w:hint="eastAsia"/>
          <w:b/>
        </w:rPr>
        <w:t xml:space="preserve">inter-node coordination to align the </w:t>
      </w:r>
      <w:proofErr w:type="spellStart"/>
      <w:r w:rsidRPr="00A10F3E">
        <w:rPr>
          <w:rFonts w:ascii="Arial" w:eastAsia="宋体" w:hAnsi="Arial" w:cs="Arial" w:hint="eastAsia"/>
          <w:b/>
        </w:rPr>
        <w:t>CondReconfigId</w:t>
      </w:r>
      <w:proofErr w:type="spellEnd"/>
      <w:r>
        <w:rPr>
          <w:rFonts w:ascii="Arial" w:eastAsia="宋体" w:hAnsi="Arial" w:cs="Arial" w:hint="eastAsia"/>
          <w:b/>
        </w:rPr>
        <w:t xml:space="preserve"> between the source MN and each candidate </w:t>
      </w:r>
      <w:r w:rsidRPr="00A10F3E">
        <w:rPr>
          <w:rFonts w:ascii="Arial" w:eastAsia="宋体" w:hAnsi="Arial" w:cs="Arial" w:hint="eastAsia"/>
          <w:b/>
        </w:rPr>
        <w:t>MN.</w:t>
      </w:r>
    </w:p>
    <w:p w14:paraId="4DDB6420" w14:textId="77777777" w:rsidR="00BA27FF" w:rsidRDefault="00BA27FF" w:rsidP="004F7038">
      <w:pPr>
        <w:spacing w:beforeLines="50" w:before="120" w:afterLines="100" w:after="240"/>
        <w:jc w:val="both"/>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5</w:t>
      </w:r>
      <w:r w:rsidRPr="00AE5F6D">
        <w:rPr>
          <w:rFonts w:ascii="Arial" w:eastAsia="宋体" w:hAnsi="Arial" w:cs="Arial"/>
          <w:b/>
        </w:rPr>
        <w:t>:</w:t>
      </w:r>
      <w:r>
        <w:rPr>
          <w:rFonts w:ascii="Arial" w:eastAsia="宋体" w:hAnsi="Arial" w:cs="Arial" w:hint="eastAsia"/>
          <w:b/>
        </w:rPr>
        <w:t xml:space="preserve"> Discuss whether to</w:t>
      </w:r>
      <w:r w:rsidRPr="00AE5F6D">
        <w:rPr>
          <w:rFonts w:ascii="Arial" w:eastAsia="宋体" w:hAnsi="Arial" w:cs="Arial"/>
          <w:b/>
        </w:rPr>
        <w:t xml:space="preserve"> </w:t>
      </w:r>
      <w:r>
        <w:rPr>
          <w:rFonts w:ascii="Arial" w:hAnsi="Arial" w:cs="Arial" w:hint="eastAsia"/>
          <w:b/>
        </w:rPr>
        <w:t>reuse</w:t>
      </w:r>
      <w:r>
        <w:rPr>
          <w:rFonts w:ascii="Arial" w:hAnsi="Arial" w:cs="Arial"/>
          <w:b/>
        </w:rPr>
        <w:t xml:space="preserve"> maxNrofCondCells-r16 for CHO with candidate SCG(s)</w:t>
      </w:r>
      <w:r>
        <w:rPr>
          <w:rFonts w:ascii="Arial" w:eastAsia="宋体" w:hAnsi="Arial" w:cs="Arial" w:hint="eastAsia"/>
          <w:b/>
        </w:rPr>
        <w:t>.</w:t>
      </w:r>
    </w:p>
    <w:p w14:paraId="749D0693" w14:textId="77777777" w:rsidR="00BA27FF" w:rsidRPr="00193382" w:rsidRDefault="00BA27FF" w:rsidP="004F7038">
      <w:pPr>
        <w:pStyle w:val="ac"/>
        <w:numPr>
          <w:ilvl w:val="0"/>
          <w:numId w:val="10"/>
        </w:numPr>
        <w:spacing w:beforeLines="50" w:before="120" w:afterLines="100" w:after="240"/>
        <w:jc w:val="both"/>
        <w:rPr>
          <w:rFonts w:ascii="Arial" w:eastAsia="宋体" w:hAnsi="Arial" w:cs="Arial"/>
          <w:b/>
        </w:rPr>
      </w:pPr>
      <w:r w:rsidRPr="00193382">
        <w:rPr>
          <w:rFonts w:ascii="Arial" w:eastAsia="宋体" w:hAnsi="Arial" w:cs="Arial" w:hint="eastAsia"/>
          <w:b/>
        </w:rPr>
        <w:t>Option 1</w:t>
      </w:r>
      <w:r>
        <w:rPr>
          <w:rFonts w:ascii="Arial" w:eastAsia="宋体" w:hAnsi="Arial" w:cs="Arial" w:hint="eastAsia"/>
          <w:b/>
        </w:rPr>
        <w:t>(7/12)</w:t>
      </w:r>
      <w:r w:rsidRPr="00193382">
        <w:rPr>
          <w:rFonts w:ascii="Arial" w:eastAsia="宋体" w:hAnsi="Arial" w:cs="Arial" w:hint="eastAsia"/>
          <w:b/>
        </w:rPr>
        <w:t>: reuse the legacy value (i.e., 8)</w:t>
      </w:r>
    </w:p>
    <w:p w14:paraId="47122545" w14:textId="77777777" w:rsidR="00BA27FF" w:rsidRPr="00193382" w:rsidRDefault="00BA27FF" w:rsidP="004F7038">
      <w:pPr>
        <w:pStyle w:val="ac"/>
        <w:numPr>
          <w:ilvl w:val="0"/>
          <w:numId w:val="10"/>
        </w:numPr>
        <w:spacing w:beforeLines="50" w:before="120" w:afterLines="100" w:after="240"/>
        <w:jc w:val="both"/>
        <w:rPr>
          <w:rFonts w:ascii="Arial" w:eastAsia="宋体" w:hAnsi="Arial" w:cs="Arial"/>
          <w:b/>
        </w:rPr>
      </w:pPr>
      <w:r w:rsidRPr="00193382">
        <w:rPr>
          <w:rFonts w:ascii="Arial" w:eastAsia="宋体" w:hAnsi="Arial" w:cs="Arial" w:hint="eastAsia"/>
          <w:b/>
        </w:rPr>
        <w:t>Option 2</w:t>
      </w:r>
      <w:r>
        <w:rPr>
          <w:rFonts w:ascii="Arial" w:eastAsia="宋体" w:hAnsi="Arial" w:cs="Arial" w:hint="eastAsia"/>
          <w:b/>
        </w:rPr>
        <w:t>(4/12)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Need an</w:t>
      </w:r>
      <w:r w:rsidRPr="00193382">
        <w:rPr>
          <w:rFonts w:ascii="Arial" w:eastAsia="宋体" w:hAnsi="Arial" w:cs="Arial"/>
          <w:b/>
        </w:rPr>
        <w:t xml:space="preserve"> extension</w:t>
      </w:r>
      <w:r>
        <w:rPr>
          <w:rFonts w:ascii="Arial" w:eastAsia="宋体" w:hAnsi="Arial" w:cs="Arial" w:hint="eastAsia"/>
          <w:b/>
        </w:rPr>
        <w:t>, FFS the exact value.</w:t>
      </w:r>
    </w:p>
    <w:p w14:paraId="1E2CA940" w14:textId="77777777" w:rsidR="00BA27FF" w:rsidRPr="00BA27FF" w:rsidRDefault="00BA27FF" w:rsidP="004F7038">
      <w:pPr>
        <w:pStyle w:val="ac"/>
        <w:numPr>
          <w:ilvl w:val="0"/>
          <w:numId w:val="10"/>
        </w:numPr>
        <w:spacing w:beforeLines="50" w:before="120" w:afterLines="100" w:after="240"/>
        <w:jc w:val="both"/>
        <w:rPr>
          <w:rFonts w:ascii="Arial" w:eastAsia="宋体" w:hAnsi="Arial" w:cs="Arial"/>
          <w:b/>
        </w:rPr>
      </w:pPr>
      <w:r w:rsidRPr="00193382">
        <w:rPr>
          <w:rFonts w:ascii="Arial" w:eastAsia="宋体" w:hAnsi="Arial" w:cs="Arial" w:hint="eastAsia"/>
          <w:b/>
        </w:rPr>
        <w:t>Option 3</w:t>
      </w:r>
      <w:r>
        <w:rPr>
          <w:rFonts w:ascii="Arial" w:eastAsia="宋体" w:hAnsi="Arial" w:cs="Arial" w:hint="eastAsia"/>
          <w:b/>
        </w:rPr>
        <w:t>(1/12)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W</w:t>
      </w:r>
      <w:r w:rsidRPr="00193382">
        <w:rPr>
          <w:rFonts w:ascii="Arial" w:eastAsia="宋体" w:hAnsi="Arial" w:cs="Arial"/>
          <w:b/>
        </w:rPr>
        <w:t>ait for S-CPAC discussion</w:t>
      </w:r>
    </w:p>
    <w:p w14:paraId="49BCE542" w14:textId="77777777" w:rsidR="002F2C28" w:rsidRDefault="002F2C28" w:rsidP="002F2C28">
      <w:pPr>
        <w:spacing w:beforeLines="50" w:before="120" w:afterLines="100" w:after="240"/>
        <w:jc w:val="both"/>
        <w:rPr>
          <w:rFonts w:ascii="Arial" w:hAnsi="Arial" w:cs="Arial"/>
          <w:b/>
        </w:rPr>
      </w:pPr>
      <w:r w:rsidRPr="00AE5F6D">
        <w:rPr>
          <w:rFonts w:ascii="Arial" w:eastAsia="宋体" w:hAnsi="Arial" w:cs="Arial"/>
          <w:b/>
        </w:rPr>
        <w:t xml:space="preserve">Proposal </w:t>
      </w:r>
      <w:r>
        <w:rPr>
          <w:rFonts w:ascii="Arial" w:eastAsia="宋体" w:hAnsi="Arial" w:cs="Arial" w:hint="eastAsia"/>
          <w:b/>
        </w:rPr>
        <w:t>6</w:t>
      </w:r>
      <w:r w:rsidRPr="00AE5F6D">
        <w:rPr>
          <w:rFonts w:ascii="Arial" w:eastAsia="宋体" w:hAnsi="Arial" w:cs="Arial"/>
          <w:b/>
        </w:rPr>
        <w:t>:</w:t>
      </w:r>
      <w:r>
        <w:rPr>
          <w:rFonts w:ascii="Arial" w:eastAsia="宋体" w:hAnsi="Arial" w:cs="Arial" w:hint="eastAsia"/>
          <w:b/>
        </w:rPr>
        <w:t xml:space="preserve"> </w:t>
      </w:r>
      <w:r w:rsidRPr="00A704C6">
        <w:rPr>
          <w:rFonts w:ascii="Arial" w:eastAsia="宋体" w:hAnsi="Arial" w:cs="Arial" w:hint="eastAsia"/>
          <w:b/>
        </w:rPr>
        <w:t xml:space="preserve">The max number </w:t>
      </w:r>
      <w:r w:rsidRPr="00A704C6">
        <w:rPr>
          <w:rFonts w:ascii="Arial" w:eastAsia="宋体" w:hAnsi="Arial" w:cs="Arial"/>
          <w:b/>
        </w:rPr>
        <w:t>limitation</w:t>
      </w:r>
      <w:r>
        <w:rPr>
          <w:rFonts w:ascii="Arial" w:eastAsia="宋体" w:hAnsi="Arial" w:cs="Arial" w:hint="eastAsia"/>
          <w:b/>
        </w:rPr>
        <w:t xml:space="preserve"> </w:t>
      </w:r>
      <w:r w:rsidRPr="00A704C6">
        <w:rPr>
          <w:rFonts w:ascii="Arial" w:eastAsia="宋体" w:hAnsi="Arial" w:cs="Arial"/>
          <w:b/>
        </w:rPr>
        <w:t>is on the number of conditional reconfiguration</w:t>
      </w:r>
      <w:r w:rsidRPr="00A704C6">
        <w:rPr>
          <w:rFonts w:ascii="Arial" w:eastAsia="宋体" w:hAnsi="Arial" w:cs="Arial" w:hint="eastAsia"/>
          <w:b/>
        </w:rPr>
        <w:t>s</w:t>
      </w:r>
      <w:r w:rsidRPr="00A704C6">
        <w:rPr>
          <w:rFonts w:ascii="Arial" w:eastAsia="宋体" w:hAnsi="Arial" w:cs="Arial"/>
          <w:b/>
        </w:rPr>
        <w:t xml:space="preserve"> (</w:t>
      </w:r>
      <w:r w:rsidRPr="00A704C6">
        <w:rPr>
          <w:rFonts w:ascii="Arial" w:eastAsia="宋体" w:hAnsi="Arial" w:cs="Arial" w:hint="eastAsia"/>
          <w:b/>
        </w:rPr>
        <w:t>i.e.,</w:t>
      </w:r>
      <w:r w:rsidRPr="00A704C6">
        <w:rPr>
          <w:rFonts w:ascii="Arial" w:eastAsia="宋体" w:hAnsi="Arial" w:cs="Arial"/>
          <w:b/>
        </w:rPr>
        <w:t xml:space="preserve"> </w:t>
      </w:r>
      <w:proofErr w:type="spellStart"/>
      <w:r w:rsidRPr="00A704C6">
        <w:rPr>
          <w:rFonts w:ascii="Arial" w:eastAsia="宋体" w:hAnsi="Arial" w:cs="Arial"/>
          <w:b/>
          <w:i/>
        </w:rPr>
        <w:t>condRRCReconfig</w:t>
      </w:r>
      <w:proofErr w:type="spellEnd"/>
      <w:r w:rsidRPr="00A704C6">
        <w:rPr>
          <w:rFonts w:ascii="Arial" w:eastAsia="宋体" w:hAnsi="Arial" w:cs="Arial" w:hint="eastAsia"/>
          <w:b/>
        </w:rPr>
        <w:t>)</w:t>
      </w:r>
      <w:r>
        <w:rPr>
          <w:rFonts w:ascii="Arial" w:eastAsia="宋体" w:hAnsi="Arial" w:cs="Arial" w:hint="eastAsia"/>
          <w:b/>
        </w:rPr>
        <w:t>. Assume</w:t>
      </w:r>
      <w:r w:rsidRPr="00A704C6">
        <w:rPr>
          <w:rFonts w:ascii="Arial" w:eastAsia="宋体" w:hAnsi="Arial" w:cs="Arial" w:hint="eastAsia"/>
          <w:b/>
        </w:rPr>
        <w:t xml:space="preserve"> RAN3 </w:t>
      </w:r>
      <w:r>
        <w:rPr>
          <w:rFonts w:ascii="Arial" w:eastAsia="宋体" w:hAnsi="Arial" w:cs="Arial" w:hint="eastAsia"/>
          <w:b/>
        </w:rPr>
        <w:t>can discuss how to</w:t>
      </w:r>
      <w:r w:rsidRPr="00A704C6">
        <w:rPr>
          <w:rFonts w:ascii="Arial" w:eastAsia="宋体" w:hAnsi="Arial" w:cs="Arial" w:hint="eastAsia"/>
          <w:b/>
        </w:rPr>
        <w:t xml:space="preserve"> ensure</w:t>
      </w:r>
      <w:r w:rsidRPr="00A704C6">
        <w:rPr>
          <w:rFonts w:ascii="Arial" w:eastAsia="宋体" w:hAnsi="Arial" w:cs="Arial"/>
          <w:b/>
        </w:rPr>
        <w:t xml:space="preserve"> the number of conditional reconfiguration</w:t>
      </w:r>
      <w:r w:rsidRPr="00A704C6">
        <w:rPr>
          <w:rFonts w:ascii="Arial" w:eastAsia="宋体" w:hAnsi="Arial" w:cs="Arial" w:hint="eastAsia"/>
          <w:b/>
        </w:rPr>
        <w:t xml:space="preserve">s is </w:t>
      </w:r>
      <w:r w:rsidRPr="00A704C6">
        <w:rPr>
          <w:rFonts w:ascii="Arial" w:eastAsia="宋体" w:hAnsi="Arial" w:cs="Arial"/>
          <w:b/>
        </w:rPr>
        <w:t>within the maximum limitation</w:t>
      </w:r>
      <w:r>
        <w:rPr>
          <w:rFonts w:ascii="Arial" w:eastAsia="宋体" w:hAnsi="Arial" w:cs="Arial" w:hint="eastAsia"/>
          <w:b/>
        </w:rPr>
        <w:t xml:space="preserve">, </w:t>
      </w:r>
      <w:r w:rsidRPr="00B810ED">
        <w:rPr>
          <w:rFonts w:ascii="Arial" w:eastAsia="宋体" w:hAnsi="Arial" w:cs="Arial"/>
          <w:b/>
        </w:rPr>
        <w:t>as needed.</w:t>
      </w:r>
    </w:p>
    <w:p w14:paraId="7302B3E9" w14:textId="77777777" w:rsidR="002F2C28" w:rsidRDefault="002F2C28" w:rsidP="004F7038">
      <w:pPr>
        <w:spacing w:beforeLines="50" w:before="120" w:afterLines="100" w:after="240"/>
        <w:jc w:val="both"/>
        <w:rPr>
          <w:rFonts w:ascii="Arial" w:eastAsia="宋体" w:hAnsi="Arial" w:cs="Arial"/>
          <w:b/>
        </w:rPr>
      </w:pPr>
    </w:p>
    <w:p w14:paraId="1A7970D5" w14:textId="77777777" w:rsidR="00943D93" w:rsidRPr="00D55A90" w:rsidRDefault="00943D93" w:rsidP="004F7038">
      <w:pPr>
        <w:spacing w:beforeLines="50" w:before="120" w:afterLines="100" w:after="240"/>
        <w:jc w:val="both"/>
        <w:rPr>
          <w:rFonts w:ascii="Arial" w:eastAsia="宋体" w:hAnsi="Arial" w:cs="Arial"/>
          <w:b/>
        </w:rPr>
      </w:pPr>
      <w:r w:rsidRPr="00D55A90">
        <w:rPr>
          <w:rFonts w:ascii="Arial" w:eastAsia="宋体" w:hAnsi="Arial" w:cs="Arial"/>
          <w:b/>
        </w:rPr>
        <w:lastRenderedPageBreak/>
        <w:t xml:space="preserve">Proposal </w:t>
      </w:r>
      <w:r>
        <w:rPr>
          <w:rFonts w:ascii="Arial" w:eastAsia="宋体" w:hAnsi="Arial" w:cs="Arial" w:hint="eastAsia"/>
          <w:b/>
        </w:rPr>
        <w:t>7</w:t>
      </w:r>
      <w:r w:rsidRPr="00D55A90">
        <w:rPr>
          <w:rFonts w:ascii="Arial" w:eastAsia="宋体" w:hAnsi="Arial" w:cs="Arial"/>
          <w:b/>
        </w:rPr>
        <w:t>:</w:t>
      </w:r>
      <w:r w:rsidRPr="00D55A90">
        <w:rPr>
          <w:rFonts w:ascii="Arial" w:eastAsia="宋体" w:hAnsi="Arial" w:cs="Arial" w:hint="eastAsia"/>
          <w:b/>
        </w:rPr>
        <w:t xml:space="preserve"> Discuss whether</w:t>
      </w:r>
      <w:r>
        <w:rPr>
          <w:rFonts w:ascii="Arial" w:eastAsia="宋体" w:hAnsi="Arial" w:cs="Arial" w:hint="eastAsia"/>
          <w:b/>
        </w:rPr>
        <w:t xml:space="preserve"> to </w:t>
      </w:r>
      <w:r w:rsidRPr="00D55A90">
        <w:rPr>
          <w:rFonts w:ascii="Arial" w:eastAsia="宋体" w:hAnsi="Arial" w:cs="Arial"/>
          <w:b/>
        </w:rPr>
        <w:t xml:space="preserve">support condEventA3 or condEventA5 for the execution conditions for candidate </w:t>
      </w:r>
      <w:proofErr w:type="spellStart"/>
      <w:r w:rsidRPr="00D55A90">
        <w:rPr>
          <w:rFonts w:ascii="Arial" w:eastAsia="宋体" w:hAnsi="Arial" w:cs="Arial"/>
          <w:b/>
        </w:rPr>
        <w:t>PSCells</w:t>
      </w:r>
      <w:proofErr w:type="spellEnd"/>
      <w:r w:rsidRPr="00D55A90">
        <w:rPr>
          <w:rFonts w:ascii="Arial" w:eastAsia="宋体" w:hAnsi="Arial" w:cs="Arial" w:hint="eastAsia"/>
          <w:b/>
        </w:rPr>
        <w:t>.</w:t>
      </w:r>
    </w:p>
    <w:p w14:paraId="24BBA5FB" w14:textId="77777777" w:rsidR="00BA27FF" w:rsidRPr="00BA27FF" w:rsidRDefault="00BA27FF" w:rsidP="004F7038">
      <w:pPr>
        <w:pStyle w:val="EmailDiscussion2"/>
        <w:spacing w:beforeLines="50" w:before="120" w:afterLines="100" w:after="240"/>
        <w:ind w:left="0" w:firstLine="0"/>
        <w:jc w:val="both"/>
        <w:rPr>
          <w:rFonts w:ascii="Arial" w:eastAsiaTheme="minorEastAsia" w:hAnsi="Arial" w:cs="Arial"/>
          <w:lang w:val="fi-FI" w:eastAsia="zh-CN"/>
        </w:rPr>
      </w:pPr>
    </w:p>
    <w:p w14:paraId="6E00ABE2" w14:textId="77777777" w:rsidR="003E4D28" w:rsidRDefault="00514DFD" w:rsidP="004F7038">
      <w:pPr>
        <w:pStyle w:val="1"/>
        <w:tabs>
          <w:tab w:val="clear" w:pos="432"/>
        </w:tabs>
        <w:spacing w:beforeLines="50" w:before="120" w:afterLines="100" w:after="240"/>
        <w:ind w:left="0" w:firstLine="0"/>
        <w:rPr>
          <w:rFonts w:eastAsiaTheme="minorEastAsia" w:cs="Arial"/>
          <w:lang w:eastAsia="zh-CN"/>
        </w:rPr>
      </w:pPr>
      <w:r>
        <w:rPr>
          <w:rFonts w:eastAsiaTheme="minorEastAsia" w:cs="Arial"/>
          <w:lang w:eastAsia="zh-CN"/>
        </w:rPr>
        <w:t>Reference</w:t>
      </w:r>
    </w:p>
    <w:p w14:paraId="2ACEE0C2" w14:textId="77777777" w:rsidR="003E4D28" w:rsidRDefault="00514DFD" w:rsidP="004F7038">
      <w:pPr>
        <w:spacing w:beforeLines="50" w:before="120" w:afterLines="100" w:after="240"/>
        <w:jc w:val="both"/>
        <w:rPr>
          <w:rFonts w:ascii="Arial" w:hAnsi="Arial" w:cs="Arial"/>
          <w:lang w:val="en-GB"/>
        </w:rPr>
      </w:pPr>
      <w:r>
        <w:rPr>
          <w:rFonts w:ascii="Arial" w:hAnsi="Arial" w:cs="Arial"/>
          <w:lang w:val="en-GB"/>
        </w:rPr>
        <w:t>[1] R2-230xxxx RRC Running CR for CHO including target MCG and candidate SCGs</w:t>
      </w:r>
    </w:p>
    <w:p w14:paraId="5D913C6E" w14:textId="77777777" w:rsidR="003E4D28" w:rsidRDefault="003E4D28" w:rsidP="004F7038">
      <w:pPr>
        <w:spacing w:beforeLines="50" w:before="12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3DB05" w14:textId="77777777" w:rsidR="002D2EE9" w:rsidRDefault="002D2EE9" w:rsidP="00C012D1">
      <w:pPr>
        <w:spacing w:after="0" w:line="240" w:lineRule="auto"/>
      </w:pPr>
      <w:r>
        <w:separator/>
      </w:r>
    </w:p>
  </w:endnote>
  <w:endnote w:type="continuationSeparator" w:id="0">
    <w:p w14:paraId="03E49F7B" w14:textId="77777777" w:rsidR="002D2EE9" w:rsidRDefault="002D2EE9"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5286A" w14:textId="77777777" w:rsidR="002D2EE9" w:rsidRDefault="002D2EE9" w:rsidP="00C012D1">
      <w:pPr>
        <w:spacing w:after="0" w:line="240" w:lineRule="auto"/>
      </w:pPr>
      <w:r>
        <w:separator/>
      </w:r>
    </w:p>
  </w:footnote>
  <w:footnote w:type="continuationSeparator" w:id="0">
    <w:p w14:paraId="24071C52" w14:textId="77777777" w:rsidR="002D2EE9" w:rsidRDefault="002D2EE9" w:rsidP="00C0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8"/>
  </w:num>
  <w:num w:numId="5">
    <w:abstractNumId w:val="7"/>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A80"/>
    <w:rsid w:val="00013B14"/>
    <w:rsid w:val="00014DC6"/>
    <w:rsid w:val="00017965"/>
    <w:rsid w:val="00021066"/>
    <w:rsid w:val="00021EA3"/>
    <w:rsid w:val="00035539"/>
    <w:rsid w:val="00035FAF"/>
    <w:rsid w:val="000370D2"/>
    <w:rsid w:val="00040AFD"/>
    <w:rsid w:val="00046577"/>
    <w:rsid w:val="00050E32"/>
    <w:rsid w:val="00054267"/>
    <w:rsid w:val="00066DE1"/>
    <w:rsid w:val="00077ADB"/>
    <w:rsid w:val="0008182D"/>
    <w:rsid w:val="000853BF"/>
    <w:rsid w:val="000877BD"/>
    <w:rsid w:val="00093227"/>
    <w:rsid w:val="00094632"/>
    <w:rsid w:val="00094F3A"/>
    <w:rsid w:val="000A3E4F"/>
    <w:rsid w:val="000B3A91"/>
    <w:rsid w:val="000B3DA4"/>
    <w:rsid w:val="000B5E51"/>
    <w:rsid w:val="000B7673"/>
    <w:rsid w:val="000C2E0D"/>
    <w:rsid w:val="000C6E71"/>
    <w:rsid w:val="000C79FA"/>
    <w:rsid w:val="000D1D0B"/>
    <w:rsid w:val="000D1F40"/>
    <w:rsid w:val="000D24F9"/>
    <w:rsid w:val="000E4343"/>
    <w:rsid w:val="000F3D14"/>
    <w:rsid w:val="000F7739"/>
    <w:rsid w:val="00116827"/>
    <w:rsid w:val="00117EC3"/>
    <w:rsid w:val="001275F4"/>
    <w:rsid w:val="00131689"/>
    <w:rsid w:val="00132383"/>
    <w:rsid w:val="00140ECB"/>
    <w:rsid w:val="00141E9B"/>
    <w:rsid w:val="00155AF9"/>
    <w:rsid w:val="00157123"/>
    <w:rsid w:val="0016295A"/>
    <w:rsid w:val="00166F94"/>
    <w:rsid w:val="00170468"/>
    <w:rsid w:val="00176364"/>
    <w:rsid w:val="00180D21"/>
    <w:rsid w:val="00183E9C"/>
    <w:rsid w:val="001842B0"/>
    <w:rsid w:val="00184F0D"/>
    <w:rsid w:val="00193382"/>
    <w:rsid w:val="00195210"/>
    <w:rsid w:val="001A0BA9"/>
    <w:rsid w:val="001A17B8"/>
    <w:rsid w:val="001A49FD"/>
    <w:rsid w:val="001B0178"/>
    <w:rsid w:val="001B391B"/>
    <w:rsid w:val="001C48EB"/>
    <w:rsid w:val="001D45BF"/>
    <w:rsid w:val="001E05EC"/>
    <w:rsid w:val="001F6182"/>
    <w:rsid w:val="00201143"/>
    <w:rsid w:val="00206972"/>
    <w:rsid w:val="002118F9"/>
    <w:rsid w:val="002122B7"/>
    <w:rsid w:val="00216784"/>
    <w:rsid w:val="0021685A"/>
    <w:rsid w:val="00221BE1"/>
    <w:rsid w:val="00223AAA"/>
    <w:rsid w:val="002270BD"/>
    <w:rsid w:val="002375C7"/>
    <w:rsid w:val="002429C2"/>
    <w:rsid w:val="00242FDF"/>
    <w:rsid w:val="002430C0"/>
    <w:rsid w:val="00246B66"/>
    <w:rsid w:val="00247346"/>
    <w:rsid w:val="00277CDB"/>
    <w:rsid w:val="002800E3"/>
    <w:rsid w:val="002943F2"/>
    <w:rsid w:val="002A30DF"/>
    <w:rsid w:val="002B5949"/>
    <w:rsid w:val="002C545A"/>
    <w:rsid w:val="002C589D"/>
    <w:rsid w:val="002C59F4"/>
    <w:rsid w:val="002D2EE9"/>
    <w:rsid w:val="002D5C35"/>
    <w:rsid w:val="002E1484"/>
    <w:rsid w:val="002F1F05"/>
    <w:rsid w:val="002F2C28"/>
    <w:rsid w:val="002F4A20"/>
    <w:rsid w:val="002F53DE"/>
    <w:rsid w:val="002F6AC2"/>
    <w:rsid w:val="00302EC9"/>
    <w:rsid w:val="00303769"/>
    <w:rsid w:val="0030514B"/>
    <w:rsid w:val="0031036C"/>
    <w:rsid w:val="003228FA"/>
    <w:rsid w:val="00331E3D"/>
    <w:rsid w:val="00340A56"/>
    <w:rsid w:val="0034127E"/>
    <w:rsid w:val="00347576"/>
    <w:rsid w:val="0035501B"/>
    <w:rsid w:val="00362F99"/>
    <w:rsid w:val="003732E4"/>
    <w:rsid w:val="00376A70"/>
    <w:rsid w:val="00377E2A"/>
    <w:rsid w:val="00383EA5"/>
    <w:rsid w:val="00397415"/>
    <w:rsid w:val="003A3DE5"/>
    <w:rsid w:val="003A440D"/>
    <w:rsid w:val="003B2A1D"/>
    <w:rsid w:val="003B445E"/>
    <w:rsid w:val="003B5F06"/>
    <w:rsid w:val="003B7E61"/>
    <w:rsid w:val="003C09EB"/>
    <w:rsid w:val="003C4D27"/>
    <w:rsid w:val="003D440B"/>
    <w:rsid w:val="003E1D71"/>
    <w:rsid w:val="003E4D28"/>
    <w:rsid w:val="00410AFE"/>
    <w:rsid w:val="004129F3"/>
    <w:rsid w:val="00421ADC"/>
    <w:rsid w:val="0042451D"/>
    <w:rsid w:val="00426791"/>
    <w:rsid w:val="00441A3B"/>
    <w:rsid w:val="00445811"/>
    <w:rsid w:val="004522BA"/>
    <w:rsid w:val="00461928"/>
    <w:rsid w:val="004735A3"/>
    <w:rsid w:val="004757A2"/>
    <w:rsid w:val="0047674E"/>
    <w:rsid w:val="004812DF"/>
    <w:rsid w:val="004865E8"/>
    <w:rsid w:val="004A264E"/>
    <w:rsid w:val="004B0821"/>
    <w:rsid w:val="004B43E7"/>
    <w:rsid w:val="004B728F"/>
    <w:rsid w:val="004C27D8"/>
    <w:rsid w:val="004C282F"/>
    <w:rsid w:val="004C7A42"/>
    <w:rsid w:val="004D2BC9"/>
    <w:rsid w:val="004E495B"/>
    <w:rsid w:val="004F2626"/>
    <w:rsid w:val="004F5B36"/>
    <w:rsid w:val="004F7038"/>
    <w:rsid w:val="005047D3"/>
    <w:rsid w:val="00511BDC"/>
    <w:rsid w:val="00514DFD"/>
    <w:rsid w:val="0052026B"/>
    <w:rsid w:val="005226CE"/>
    <w:rsid w:val="00522744"/>
    <w:rsid w:val="00524A40"/>
    <w:rsid w:val="00526A8D"/>
    <w:rsid w:val="0053334E"/>
    <w:rsid w:val="0054095F"/>
    <w:rsid w:val="00544B47"/>
    <w:rsid w:val="00550404"/>
    <w:rsid w:val="0056022A"/>
    <w:rsid w:val="0056188F"/>
    <w:rsid w:val="00572D8D"/>
    <w:rsid w:val="00573AAD"/>
    <w:rsid w:val="00574EA4"/>
    <w:rsid w:val="005754E5"/>
    <w:rsid w:val="0058221F"/>
    <w:rsid w:val="005826F5"/>
    <w:rsid w:val="00592670"/>
    <w:rsid w:val="005979D5"/>
    <w:rsid w:val="005A04B2"/>
    <w:rsid w:val="005A118D"/>
    <w:rsid w:val="005A3A12"/>
    <w:rsid w:val="005A45E1"/>
    <w:rsid w:val="005B1406"/>
    <w:rsid w:val="005B27A5"/>
    <w:rsid w:val="005B663A"/>
    <w:rsid w:val="005C14FC"/>
    <w:rsid w:val="005D375F"/>
    <w:rsid w:val="005D55D5"/>
    <w:rsid w:val="005F55AF"/>
    <w:rsid w:val="00604860"/>
    <w:rsid w:val="00613B2E"/>
    <w:rsid w:val="006153C0"/>
    <w:rsid w:val="00621485"/>
    <w:rsid w:val="00623D9D"/>
    <w:rsid w:val="00634B23"/>
    <w:rsid w:val="00642A21"/>
    <w:rsid w:val="00644CE7"/>
    <w:rsid w:val="00650FCB"/>
    <w:rsid w:val="0065451A"/>
    <w:rsid w:val="00663FFF"/>
    <w:rsid w:val="00664033"/>
    <w:rsid w:val="0067022C"/>
    <w:rsid w:val="00670762"/>
    <w:rsid w:val="00674578"/>
    <w:rsid w:val="00674F2B"/>
    <w:rsid w:val="006809F9"/>
    <w:rsid w:val="006824DD"/>
    <w:rsid w:val="00683A4A"/>
    <w:rsid w:val="006936C8"/>
    <w:rsid w:val="0069628C"/>
    <w:rsid w:val="00696776"/>
    <w:rsid w:val="006A19A6"/>
    <w:rsid w:val="006A43E1"/>
    <w:rsid w:val="006B07A0"/>
    <w:rsid w:val="006C0F50"/>
    <w:rsid w:val="006C1579"/>
    <w:rsid w:val="006D26C3"/>
    <w:rsid w:val="006E1658"/>
    <w:rsid w:val="00701D94"/>
    <w:rsid w:val="0070322F"/>
    <w:rsid w:val="00704217"/>
    <w:rsid w:val="00705A93"/>
    <w:rsid w:val="007120A2"/>
    <w:rsid w:val="007157AC"/>
    <w:rsid w:val="00715D77"/>
    <w:rsid w:val="007169C4"/>
    <w:rsid w:val="00721389"/>
    <w:rsid w:val="00722D0F"/>
    <w:rsid w:val="00723BA5"/>
    <w:rsid w:val="00733432"/>
    <w:rsid w:val="0074171C"/>
    <w:rsid w:val="00747C2D"/>
    <w:rsid w:val="00754D30"/>
    <w:rsid w:val="00760143"/>
    <w:rsid w:val="007625FC"/>
    <w:rsid w:val="00767B04"/>
    <w:rsid w:val="00776E24"/>
    <w:rsid w:val="00777233"/>
    <w:rsid w:val="00787E63"/>
    <w:rsid w:val="0079723C"/>
    <w:rsid w:val="00797859"/>
    <w:rsid w:val="007A2EF5"/>
    <w:rsid w:val="007B0170"/>
    <w:rsid w:val="007B297C"/>
    <w:rsid w:val="007B4E6E"/>
    <w:rsid w:val="007C08FD"/>
    <w:rsid w:val="007C3891"/>
    <w:rsid w:val="007D52E1"/>
    <w:rsid w:val="007D7BA3"/>
    <w:rsid w:val="00802028"/>
    <w:rsid w:val="00806DBD"/>
    <w:rsid w:val="008074A8"/>
    <w:rsid w:val="00811305"/>
    <w:rsid w:val="0081144F"/>
    <w:rsid w:val="0082707D"/>
    <w:rsid w:val="00830852"/>
    <w:rsid w:val="00830D12"/>
    <w:rsid w:val="00833FEB"/>
    <w:rsid w:val="00841346"/>
    <w:rsid w:val="00845507"/>
    <w:rsid w:val="00846813"/>
    <w:rsid w:val="008531B6"/>
    <w:rsid w:val="00861C86"/>
    <w:rsid w:val="00864EB4"/>
    <w:rsid w:val="00866D3B"/>
    <w:rsid w:val="00875520"/>
    <w:rsid w:val="00877666"/>
    <w:rsid w:val="00880018"/>
    <w:rsid w:val="00886055"/>
    <w:rsid w:val="0088653A"/>
    <w:rsid w:val="008878D7"/>
    <w:rsid w:val="0089437E"/>
    <w:rsid w:val="008B2EC8"/>
    <w:rsid w:val="008C0A3C"/>
    <w:rsid w:val="008C4DF1"/>
    <w:rsid w:val="008C6BBE"/>
    <w:rsid w:val="008C7609"/>
    <w:rsid w:val="008C7AFE"/>
    <w:rsid w:val="008D6E39"/>
    <w:rsid w:val="008E115A"/>
    <w:rsid w:val="008E13EF"/>
    <w:rsid w:val="008E6255"/>
    <w:rsid w:val="008F6236"/>
    <w:rsid w:val="008F7743"/>
    <w:rsid w:val="009025EF"/>
    <w:rsid w:val="0090375B"/>
    <w:rsid w:val="009057F8"/>
    <w:rsid w:val="009103F2"/>
    <w:rsid w:val="0091369C"/>
    <w:rsid w:val="0093378C"/>
    <w:rsid w:val="00933A3C"/>
    <w:rsid w:val="00943D93"/>
    <w:rsid w:val="00944E16"/>
    <w:rsid w:val="00944F9F"/>
    <w:rsid w:val="00945003"/>
    <w:rsid w:val="009529B3"/>
    <w:rsid w:val="00954489"/>
    <w:rsid w:val="00961A38"/>
    <w:rsid w:val="009641FF"/>
    <w:rsid w:val="009772BC"/>
    <w:rsid w:val="00992909"/>
    <w:rsid w:val="00993CCE"/>
    <w:rsid w:val="00997AA8"/>
    <w:rsid w:val="009A045E"/>
    <w:rsid w:val="009A3364"/>
    <w:rsid w:val="009B2B8E"/>
    <w:rsid w:val="009B71DB"/>
    <w:rsid w:val="009D0FA1"/>
    <w:rsid w:val="009E0624"/>
    <w:rsid w:val="009E0B27"/>
    <w:rsid w:val="009E281B"/>
    <w:rsid w:val="009E3316"/>
    <w:rsid w:val="009E4AF7"/>
    <w:rsid w:val="009E5770"/>
    <w:rsid w:val="009E5F4D"/>
    <w:rsid w:val="00A00879"/>
    <w:rsid w:val="00A0466A"/>
    <w:rsid w:val="00A05153"/>
    <w:rsid w:val="00A10F3E"/>
    <w:rsid w:val="00A1356A"/>
    <w:rsid w:val="00A2200A"/>
    <w:rsid w:val="00A23E7F"/>
    <w:rsid w:val="00A30AEB"/>
    <w:rsid w:val="00A41D57"/>
    <w:rsid w:val="00A46BA3"/>
    <w:rsid w:val="00A529A9"/>
    <w:rsid w:val="00A53A86"/>
    <w:rsid w:val="00A66887"/>
    <w:rsid w:val="00A704C6"/>
    <w:rsid w:val="00A7205C"/>
    <w:rsid w:val="00A87139"/>
    <w:rsid w:val="00A87D04"/>
    <w:rsid w:val="00A90618"/>
    <w:rsid w:val="00A91005"/>
    <w:rsid w:val="00A94126"/>
    <w:rsid w:val="00A94638"/>
    <w:rsid w:val="00A95B71"/>
    <w:rsid w:val="00AA468E"/>
    <w:rsid w:val="00AA565B"/>
    <w:rsid w:val="00AA7346"/>
    <w:rsid w:val="00AB2D4F"/>
    <w:rsid w:val="00AB3E1B"/>
    <w:rsid w:val="00AB48D3"/>
    <w:rsid w:val="00AC2C6F"/>
    <w:rsid w:val="00AC5BB9"/>
    <w:rsid w:val="00AD2098"/>
    <w:rsid w:val="00AD3550"/>
    <w:rsid w:val="00AE0CA9"/>
    <w:rsid w:val="00AE5F6D"/>
    <w:rsid w:val="00B0325C"/>
    <w:rsid w:val="00B073BD"/>
    <w:rsid w:val="00B1239C"/>
    <w:rsid w:val="00B27A2E"/>
    <w:rsid w:val="00B440E9"/>
    <w:rsid w:val="00B450A7"/>
    <w:rsid w:val="00B617EE"/>
    <w:rsid w:val="00B72483"/>
    <w:rsid w:val="00B7735A"/>
    <w:rsid w:val="00B810ED"/>
    <w:rsid w:val="00B86B31"/>
    <w:rsid w:val="00B9773B"/>
    <w:rsid w:val="00BA0EA5"/>
    <w:rsid w:val="00BA1F08"/>
    <w:rsid w:val="00BA27FF"/>
    <w:rsid w:val="00BA4064"/>
    <w:rsid w:val="00BB4767"/>
    <w:rsid w:val="00BC1B0A"/>
    <w:rsid w:val="00BC5415"/>
    <w:rsid w:val="00BD14E1"/>
    <w:rsid w:val="00BD3DD8"/>
    <w:rsid w:val="00BD57EF"/>
    <w:rsid w:val="00BE4667"/>
    <w:rsid w:val="00BF06C4"/>
    <w:rsid w:val="00BF3E07"/>
    <w:rsid w:val="00BF46BE"/>
    <w:rsid w:val="00C012D1"/>
    <w:rsid w:val="00C0149C"/>
    <w:rsid w:val="00C129FD"/>
    <w:rsid w:val="00C231B0"/>
    <w:rsid w:val="00C33AC8"/>
    <w:rsid w:val="00C35954"/>
    <w:rsid w:val="00C400BC"/>
    <w:rsid w:val="00C40F90"/>
    <w:rsid w:val="00C45804"/>
    <w:rsid w:val="00C63AAC"/>
    <w:rsid w:val="00C65009"/>
    <w:rsid w:val="00C6525A"/>
    <w:rsid w:val="00C74516"/>
    <w:rsid w:val="00C76541"/>
    <w:rsid w:val="00C775D8"/>
    <w:rsid w:val="00C800E6"/>
    <w:rsid w:val="00CA3BF8"/>
    <w:rsid w:val="00CA6A9B"/>
    <w:rsid w:val="00CB03B0"/>
    <w:rsid w:val="00CB2E75"/>
    <w:rsid w:val="00CB630E"/>
    <w:rsid w:val="00CC6999"/>
    <w:rsid w:val="00CD0847"/>
    <w:rsid w:val="00CD6292"/>
    <w:rsid w:val="00CD6968"/>
    <w:rsid w:val="00CE0A77"/>
    <w:rsid w:val="00CE34CC"/>
    <w:rsid w:val="00CF63B1"/>
    <w:rsid w:val="00CF6B02"/>
    <w:rsid w:val="00D02446"/>
    <w:rsid w:val="00D043CF"/>
    <w:rsid w:val="00D15890"/>
    <w:rsid w:val="00D158B4"/>
    <w:rsid w:val="00D20D7C"/>
    <w:rsid w:val="00D40756"/>
    <w:rsid w:val="00D439F9"/>
    <w:rsid w:val="00D50469"/>
    <w:rsid w:val="00D50AF5"/>
    <w:rsid w:val="00D54A28"/>
    <w:rsid w:val="00D55A90"/>
    <w:rsid w:val="00D60ACC"/>
    <w:rsid w:val="00D61C59"/>
    <w:rsid w:val="00D71684"/>
    <w:rsid w:val="00D7365C"/>
    <w:rsid w:val="00D76DE6"/>
    <w:rsid w:val="00D8231D"/>
    <w:rsid w:val="00D82A02"/>
    <w:rsid w:val="00D855E2"/>
    <w:rsid w:val="00D877EC"/>
    <w:rsid w:val="00D93407"/>
    <w:rsid w:val="00D97348"/>
    <w:rsid w:val="00DB257E"/>
    <w:rsid w:val="00DC7976"/>
    <w:rsid w:val="00DD0CE0"/>
    <w:rsid w:val="00DD12D0"/>
    <w:rsid w:val="00DD70EB"/>
    <w:rsid w:val="00DE633F"/>
    <w:rsid w:val="00DF47D5"/>
    <w:rsid w:val="00DF5040"/>
    <w:rsid w:val="00E10704"/>
    <w:rsid w:val="00E10A35"/>
    <w:rsid w:val="00E16FC7"/>
    <w:rsid w:val="00E21B97"/>
    <w:rsid w:val="00E27A88"/>
    <w:rsid w:val="00E30046"/>
    <w:rsid w:val="00E3300C"/>
    <w:rsid w:val="00E33341"/>
    <w:rsid w:val="00E35B0D"/>
    <w:rsid w:val="00E35B7F"/>
    <w:rsid w:val="00E44F77"/>
    <w:rsid w:val="00E5142C"/>
    <w:rsid w:val="00E527A7"/>
    <w:rsid w:val="00E538AC"/>
    <w:rsid w:val="00E64ECE"/>
    <w:rsid w:val="00E65FF1"/>
    <w:rsid w:val="00E802D8"/>
    <w:rsid w:val="00E83F83"/>
    <w:rsid w:val="00E84221"/>
    <w:rsid w:val="00E87F24"/>
    <w:rsid w:val="00EA06AC"/>
    <w:rsid w:val="00EA0E71"/>
    <w:rsid w:val="00EA5B85"/>
    <w:rsid w:val="00EA787A"/>
    <w:rsid w:val="00EA7ADF"/>
    <w:rsid w:val="00EB0494"/>
    <w:rsid w:val="00EB4082"/>
    <w:rsid w:val="00EB4682"/>
    <w:rsid w:val="00ED0F9E"/>
    <w:rsid w:val="00ED106F"/>
    <w:rsid w:val="00ED619B"/>
    <w:rsid w:val="00EE6F38"/>
    <w:rsid w:val="00EF11D4"/>
    <w:rsid w:val="00EF230B"/>
    <w:rsid w:val="00EF2601"/>
    <w:rsid w:val="00EF3E77"/>
    <w:rsid w:val="00F06880"/>
    <w:rsid w:val="00F10CC3"/>
    <w:rsid w:val="00F17F18"/>
    <w:rsid w:val="00F2285D"/>
    <w:rsid w:val="00F32CD1"/>
    <w:rsid w:val="00F34272"/>
    <w:rsid w:val="00F51EEE"/>
    <w:rsid w:val="00F54055"/>
    <w:rsid w:val="00F60972"/>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B328B"/>
    <w:rsid w:val="00FB37EC"/>
    <w:rsid w:val="00FB4E49"/>
    <w:rsid w:val="00FC0F02"/>
    <w:rsid w:val="00FD2D92"/>
    <w:rsid w:val="00FD400B"/>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UnresolvedMention">
    <w:name w:val="Unresolved Mention"/>
    <w:basedOn w:val="a0"/>
    <w:uiPriority w:val="99"/>
    <w:semiHidden/>
    <w:unhideWhenUsed/>
    <w:rsid w:val="00A30A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UnresolvedMention">
    <w:name w:val="Unresolved Mention"/>
    <w:basedOn w:val="a0"/>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8DD18-9AF8-411F-8BD8-350D1CCD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5749</Words>
  <Characters>32771</Characters>
  <Application>Microsoft Office Word</Application>
  <DocSecurity>0</DocSecurity>
  <Lines>273</Lines>
  <Paragraphs>76</Paragraphs>
  <ScaleCrop>false</ScaleCrop>
  <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CATT-rui</cp:lastModifiedBy>
  <cp:revision>154</cp:revision>
  <dcterms:created xsi:type="dcterms:W3CDTF">2023-08-09T09:47:00Z</dcterms:created>
  <dcterms:modified xsi:type="dcterms:W3CDTF">2023-08-10T09:45:00Z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