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8F13B" w14:textId="77777777" w:rsidR="008E6CA6" w:rsidRDefault="007477BA">
      <w:pPr>
        <w:pStyle w:val="CRCoverPage"/>
        <w:tabs>
          <w:tab w:val="right" w:pos="9639"/>
        </w:tabs>
        <w:spacing w:after="0"/>
        <w:rPr>
          <w:b/>
          <w:i/>
          <w:sz w:val="28"/>
        </w:rPr>
      </w:pPr>
      <w:r>
        <w:rPr>
          <w:b/>
          <w:sz w:val="24"/>
        </w:rPr>
        <w:t>3GPP TSG-RAN WG2 Meeting #121bis-e</w:t>
      </w:r>
      <w:r>
        <w:rPr>
          <w:b/>
          <w:i/>
          <w:sz w:val="28"/>
        </w:rPr>
        <w:tab/>
      </w:r>
      <w:fldSimple w:instr="DOCPROPERTY  Tdoc#  \* MERGEFORMAT">
        <w:r>
          <w:rPr>
            <w:b/>
            <w:i/>
            <w:sz w:val="28"/>
          </w:rPr>
          <w:t>R2-230</w:t>
        </w:r>
        <w:r>
          <w:rPr>
            <w:b/>
            <w:i/>
            <w:color w:val="FF0000"/>
            <w:sz w:val="28"/>
          </w:rPr>
          <w:t>xxxx</w:t>
        </w:r>
      </w:fldSimple>
    </w:p>
    <w:p w14:paraId="067B4DDD" w14:textId="77777777" w:rsidR="008E6CA6" w:rsidRDefault="007477BA">
      <w:pPr>
        <w:pStyle w:val="CRCoverPage"/>
        <w:outlineLvl w:val="0"/>
        <w:rPr>
          <w:b/>
          <w:sz w:val="24"/>
        </w:rPr>
      </w:pPr>
      <w:r>
        <w:rPr>
          <w:b/>
          <w:sz w:val="24"/>
          <w:lang w:val="en-US"/>
        </w:rPr>
        <w:t>Electronic meeting, 17 – 26 April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E6CA6" w14:paraId="57022917" w14:textId="77777777">
        <w:tc>
          <w:tcPr>
            <w:tcW w:w="9641" w:type="dxa"/>
            <w:gridSpan w:val="9"/>
            <w:tcBorders>
              <w:top w:val="single" w:sz="4" w:space="0" w:color="auto"/>
              <w:left w:val="single" w:sz="4" w:space="0" w:color="auto"/>
              <w:right w:val="single" w:sz="4" w:space="0" w:color="auto"/>
            </w:tcBorders>
          </w:tcPr>
          <w:p w14:paraId="4366BA34" w14:textId="77777777" w:rsidR="008E6CA6" w:rsidRDefault="007477BA">
            <w:pPr>
              <w:pStyle w:val="CRCoverPage"/>
              <w:spacing w:after="0"/>
              <w:jc w:val="right"/>
              <w:rPr>
                <w:i/>
              </w:rPr>
            </w:pPr>
            <w:r>
              <w:rPr>
                <w:i/>
                <w:sz w:val="14"/>
              </w:rPr>
              <w:t>CR-Form-v12.2</w:t>
            </w:r>
          </w:p>
        </w:tc>
      </w:tr>
      <w:tr w:rsidR="008E6CA6" w14:paraId="5F6F4C99" w14:textId="77777777">
        <w:tc>
          <w:tcPr>
            <w:tcW w:w="9641" w:type="dxa"/>
            <w:gridSpan w:val="9"/>
            <w:tcBorders>
              <w:left w:val="single" w:sz="4" w:space="0" w:color="auto"/>
              <w:right w:val="single" w:sz="4" w:space="0" w:color="auto"/>
            </w:tcBorders>
          </w:tcPr>
          <w:p w14:paraId="08EF4D25" w14:textId="77777777" w:rsidR="008E6CA6" w:rsidRDefault="007477BA">
            <w:pPr>
              <w:pStyle w:val="CRCoverPage"/>
              <w:spacing w:after="0"/>
              <w:jc w:val="center"/>
            </w:pPr>
            <w:r>
              <w:rPr>
                <w:b/>
                <w:sz w:val="32"/>
              </w:rPr>
              <w:t>CHANGE REQUEST</w:t>
            </w:r>
          </w:p>
        </w:tc>
      </w:tr>
      <w:tr w:rsidR="008E6CA6" w14:paraId="13AF1D36" w14:textId="77777777">
        <w:tc>
          <w:tcPr>
            <w:tcW w:w="9641" w:type="dxa"/>
            <w:gridSpan w:val="9"/>
            <w:tcBorders>
              <w:left w:val="single" w:sz="4" w:space="0" w:color="auto"/>
              <w:right w:val="single" w:sz="4" w:space="0" w:color="auto"/>
            </w:tcBorders>
          </w:tcPr>
          <w:p w14:paraId="4BDA6059" w14:textId="77777777" w:rsidR="008E6CA6" w:rsidRDefault="008E6CA6">
            <w:pPr>
              <w:pStyle w:val="CRCoverPage"/>
              <w:spacing w:after="0"/>
              <w:rPr>
                <w:sz w:val="8"/>
                <w:szCs w:val="8"/>
              </w:rPr>
            </w:pPr>
          </w:p>
        </w:tc>
      </w:tr>
      <w:tr w:rsidR="008E6CA6" w14:paraId="2B5E03BC" w14:textId="77777777">
        <w:tc>
          <w:tcPr>
            <w:tcW w:w="142" w:type="dxa"/>
            <w:tcBorders>
              <w:left w:val="single" w:sz="4" w:space="0" w:color="auto"/>
            </w:tcBorders>
          </w:tcPr>
          <w:p w14:paraId="40006327" w14:textId="77777777" w:rsidR="008E6CA6" w:rsidRDefault="008E6CA6">
            <w:pPr>
              <w:pStyle w:val="CRCoverPage"/>
              <w:spacing w:after="0"/>
              <w:jc w:val="right"/>
            </w:pPr>
          </w:p>
        </w:tc>
        <w:tc>
          <w:tcPr>
            <w:tcW w:w="1559" w:type="dxa"/>
            <w:shd w:val="pct30" w:color="FFFF00" w:fill="auto"/>
          </w:tcPr>
          <w:p w14:paraId="69E8B465" w14:textId="77777777" w:rsidR="008E6CA6" w:rsidRDefault="00F66F2F">
            <w:pPr>
              <w:pStyle w:val="CRCoverPage"/>
              <w:spacing w:after="0"/>
              <w:jc w:val="right"/>
              <w:rPr>
                <w:b/>
                <w:sz w:val="28"/>
              </w:rPr>
            </w:pPr>
            <w:fldSimple w:instr="DOCPROPERTY  Spec#  \* MERGEFORMAT">
              <w:r w:rsidR="007477BA">
                <w:rPr>
                  <w:b/>
                  <w:sz w:val="28"/>
                </w:rPr>
                <w:t>38.306</w:t>
              </w:r>
            </w:fldSimple>
          </w:p>
        </w:tc>
        <w:tc>
          <w:tcPr>
            <w:tcW w:w="709" w:type="dxa"/>
          </w:tcPr>
          <w:p w14:paraId="1F5D6FBE" w14:textId="77777777" w:rsidR="008E6CA6" w:rsidRDefault="007477BA">
            <w:pPr>
              <w:pStyle w:val="CRCoverPage"/>
              <w:spacing w:after="0"/>
              <w:jc w:val="center"/>
            </w:pPr>
            <w:r>
              <w:rPr>
                <w:b/>
                <w:sz w:val="28"/>
              </w:rPr>
              <w:t>CR</w:t>
            </w:r>
          </w:p>
        </w:tc>
        <w:tc>
          <w:tcPr>
            <w:tcW w:w="1276" w:type="dxa"/>
            <w:shd w:val="pct30" w:color="FFFF00" w:fill="auto"/>
          </w:tcPr>
          <w:p w14:paraId="5E9498D3" w14:textId="77777777" w:rsidR="008E6CA6" w:rsidRDefault="007477BA">
            <w:pPr>
              <w:pStyle w:val="CRCoverPage"/>
              <w:spacing w:after="0"/>
            </w:pPr>
            <w:r>
              <w:rPr>
                <w:b/>
                <w:sz w:val="28"/>
              </w:rPr>
              <w:t>Draft</w:t>
            </w:r>
          </w:p>
        </w:tc>
        <w:tc>
          <w:tcPr>
            <w:tcW w:w="709" w:type="dxa"/>
          </w:tcPr>
          <w:p w14:paraId="05B7B777" w14:textId="77777777" w:rsidR="008E6CA6" w:rsidRDefault="007477BA">
            <w:pPr>
              <w:pStyle w:val="CRCoverPage"/>
              <w:tabs>
                <w:tab w:val="right" w:pos="625"/>
              </w:tabs>
              <w:spacing w:after="0"/>
              <w:jc w:val="center"/>
            </w:pPr>
            <w:r>
              <w:rPr>
                <w:b/>
                <w:bCs/>
                <w:sz w:val="28"/>
              </w:rPr>
              <w:t>rev</w:t>
            </w:r>
          </w:p>
        </w:tc>
        <w:tc>
          <w:tcPr>
            <w:tcW w:w="992" w:type="dxa"/>
            <w:shd w:val="pct30" w:color="FFFF00" w:fill="auto"/>
          </w:tcPr>
          <w:p w14:paraId="7405F76A" w14:textId="77777777" w:rsidR="008E6CA6" w:rsidRDefault="00F66F2F">
            <w:pPr>
              <w:pStyle w:val="CRCoverPage"/>
              <w:spacing w:after="0"/>
              <w:jc w:val="center"/>
              <w:rPr>
                <w:b/>
              </w:rPr>
            </w:pPr>
            <w:fldSimple w:instr="DOCPROPERTY  Revision  \* MERGEFORMAT">
              <w:r w:rsidR="007477BA">
                <w:rPr>
                  <w:b/>
                  <w:sz w:val="28"/>
                </w:rPr>
                <w:t>-</w:t>
              </w:r>
            </w:fldSimple>
          </w:p>
        </w:tc>
        <w:tc>
          <w:tcPr>
            <w:tcW w:w="2410" w:type="dxa"/>
          </w:tcPr>
          <w:p w14:paraId="23F19DA3" w14:textId="77777777" w:rsidR="008E6CA6" w:rsidRDefault="007477BA">
            <w:pPr>
              <w:pStyle w:val="CRCoverPage"/>
              <w:tabs>
                <w:tab w:val="right" w:pos="1825"/>
              </w:tabs>
              <w:spacing w:after="0"/>
              <w:jc w:val="center"/>
            </w:pPr>
            <w:r>
              <w:rPr>
                <w:b/>
                <w:sz w:val="28"/>
                <w:szCs w:val="28"/>
              </w:rPr>
              <w:t>Current version:</w:t>
            </w:r>
          </w:p>
        </w:tc>
        <w:tc>
          <w:tcPr>
            <w:tcW w:w="1701" w:type="dxa"/>
            <w:shd w:val="pct30" w:color="FFFF00" w:fill="auto"/>
          </w:tcPr>
          <w:p w14:paraId="07394112" w14:textId="77777777" w:rsidR="008E6CA6" w:rsidRDefault="00F66F2F">
            <w:pPr>
              <w:pStyle w:val="CRCoverPage"/>
              <w:spacing w:after="0"/>
              <w:jc w:val="center"/>
              <w:rPr>
                <w:sz w:val="28"/>
              </w:rPr>
            </w:pPr>
            <w:fldSimple w:instr="DOCPROPERTY  Version  \* MERGEFORMAT">
              <w:r w:rsidR="007477BA">
                <w:rPr>
                  <w:b/>
                  <w:sz w:val="28"/>
                </w:rPr>
                <w:t>17.3.0</w:t>
              </w:r>
            </w:fldSimple>
          </w:p>
        </w:tc>
        <w:tc>
          <w:tcPr>
            <w:tcW w:w="143" w:type="dxa"/>
            <w:tcBorders>
              <w:right w:val="single" w:sz="4" w:space="0" w:color="auto"/>
            </w:tcBorders>
          </w:tcPr>
          <w:p w14:paraId="3A8214A0" w14:textId="77777777" w:rsidR="008E6CA6" w:rsidRDefault="008E6CA6">
            <w:pPr>
              <w:pStyle w:val="CRCoverPage"/>
              <w:spacing w:after="0"/>
            </w:pPr>
          </w:p>
        </w:tc>
      </w:tr>
      <w:tr w:rsidR="008E6CA6" w14:paraId="406C0A54" w14:textId="77777777">
        <w:tc>
          <w:tcPr>
            <w:tcW w:w="9641" w:type="dxa"/>
            <w:gridSpan w:val="9"/>
            <w:tcBorders>
              <w:left w:val="single" w:sz="4" w:space="0" w:color="auto"/>
              <w:right w:val="single" w:sz="4" w:space="0" w:color="auto"/>
            </w:tcBorders>
          </w:tcPr>
          <w:p w14:paraId="50C21352" w14:textId="77777777" w:rsidR="008E6CA6" w:rsidRDefault="008E6CA6">
            <w:pPr>
              <w:pStyle w:val="CRCoverPage"/>
              <w:spacing w:after="0"/>
            </w:pPr>
          </w:p>
        </w:tc>
      </w:tr>
      <w:tr w:rsidR="008E6CA6" w14:paraId="08871ABA" w14:textId="77777777">
        <w:tc>
          <w:tcPr>
            <w:tcW w:w="9641" w:type="dxa"/>
            <w:gridSpan w:val="9"/>
            <w:tcBorders>
              <w:top w:val="single" w:sz="4" w:space="0" w:color="auto"/>
            </w:tcBorders>
          </w:tcPr>
          <w:p w14:paraId="0BD514AE" w14:textId="77777777" w:rsidR="008E6CA6" w:rsidRDefault="007477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8E6CA6" w14:paraId="52EC65AA" w14:textId="77777777">
        <w:tc>
          <w:tcPr>
            <w:tcW w:w="9641" w:type="dxa"/>
            <w:gridSpan w:val="9"/>
          </w:tcPr>
          <w:p w14:paraId="4218F7EF" w14:textId="77777777" w:rsidR="008E6CA6" w:rsidRDefault="008E6CA6">
            <w:pPr>
              <w:pStyle w:val="CRCoverPage"/>
              <w:spacing w:after="0"/>
              <w:rPr>
                <w:sz w:val="8"/>
                <w:szCs w:val="8"/>
              </w:rPr>
            </w:pPr>
          </w:p>
        </w:tc>
      </w:tr>
    </w:tbl>
    <w:p w14:paraId="5204FC6E" w14:textId="77777777" w:rsidR="008E6CA6" w:rsidRDefault="008E6C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E6CA6" w14:paraId="674E09FB" w14:textId="77777777">
        <w:tc>
          <w:tcPr>
            <w:tcW w:w="2835" w:type="dxa"/>
          </w:tcPr>
          <w:p w14:paraId="2454E15A" w14:textId="77777777" w:rsidR="008E6CA6" w:rsidRDefault="007477BA">
            <w:pPr>
              <w:pStyle w:val="CRCoverPage"/>
              <w:tabs>
                <w:tab w:val="right" w:pos="2751"/>
              </w:tabs>
              <w:spacing w:after="0"/>
              <w:rPr>
                <w:b/>
                <w:i/>
              </w:rPr>
            </w:pPr>
            <w:r>
              <w:rPr>
                <w:b/>
                <w:i/>
              </w:rPr>
              <w:t>Proposed change affects:</w:t>
            </w:r>
          </w:p>
        </w:tc>
        <w:tc>
          <w:tcPr>
            <w:tcW w:w="1418" w:type="dxa"/>
          </w:tcPr>
          <w:p w14:paraId="675607EB" w14:textId="77777777" w:rsidR="008E6CA6" w:rsidRDefault="007477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7AB47C" w14:textId="77777777" w:rsidR="008E6CA6" w:rsidRDefault="008E6CA6">
            <w:pPr>
              <w:pStyle w:val="CRCoverPage"/>
              <w:spacing w:after="0"/>
              <w:jc w:val="center"/>
              <w:rPr>
                <w:b/>
                <w:caps/>
              </w:rPr>
            </w:pPr>
          </w:p>
        </w:tc>
        <w:tc>
          <w:tcPr>
            <w:tcW w:w="709" w:type="dxa"/>
            <w:tcBorders>
              <w:left w:val="single" w:sz="4" w:space="0" w:color="auto"/>
            </w:tcBorders>
          </w:tcPr>
          <w:p w14:paraId="006AEB64" w14:textId="77777777" w:rsidR="008E6CA6" w:rsidRDefault="007477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D515D9" w14:textId="77777777" w:rsidR="008E6CA6" w:rsidRDefault="007477BA">
            <w:pPr>
              <w:pStyle w:val="CRCoverPage"/>
              <w:spacing w:after="0"/>
              <w:jc w:val="center"/>
              <w:rPr>
                <w:b/>
                <w:caps/>
              </w:rPr>
            </w:pPr>
            <w:r>
              <w:rPr>
                <w:b/>
                <w:caps/>
              </w:rPr>
              <w:t>X</w:t>
            </w:r>
          </w:p>
        </w:tc>
        <w:tc>
          <w:tcPr>
            <w:tcW w:w="2126" w:type="dxa"/>
          </w:tcPr>
          <w:p w14:paraId="29B3FA5B" w14:textId="77777777" w:rsidR="008E6CA6" w:rsidRDefault="007477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982FD6" w14:textId="77777777" w:rsidR="008E6CA6" w:rsidRDefault="007477BA">
            <w:pPr>
              <w:pStyle w:val="CRCoverPage"/>
              <w:spacing w:after="0"/>
              <w:jc w:val="center"/>
              <w:rPr>
                <w:b/>
                <w:caps/>
              </w:rPr>
            </w:pPr>
            <w:r>
              <w:rPr>
                <w:b/>
                <w:caps/>
              </w:rPr>
              <w:t>X</w:t>
            </w:r>
          </w:p>
        </w:tc>
        <w:tc>
          <w:tcPr>
            <w:tcW w:w="1418" w:type="dxa"/>
            <w:tcBorders>
              <w:left w:val="nil"/>
            </w:tcBorders>
          </w:tcPr>
          <w:p w14:paraId="017024D6" w14:textId="77777777" w:rsidR="008E6CA6" w:rsidRDefault="007477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41D9D1" w14:textId="77777777" w:rsidR="008E6CA6" w:rsidRDefault="008E6CA6">
            <w:pPr>
              <w:pStyle w:val="CRCoverPage"/>
              <w:spacing w:after="0"/>
              <w:jc w:val="center"/>
              <w:rPr>
                <w:b/>
                <w:bCs/>
                <w:caps/>
              </w:rPr>
            </w:pPr>
          </w:p>
        </w:tc>
      </w:tr>
    </w:tbl>
    <w:p w14:paraId="37E1CC6F" w14:textId="77777777" w:rsidR="008E6CA6" w:rsidRDefault="008E6C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E6CA6" w14:paraId="1A9831A5" w14:textId="77777777">
        <w:tc>
          <w:tcPr>
            <w:tcW w:w="9640" w:type="dxa"/>
            <w:gridSpan w:val="11"/>
          </w:tcPr>
          <w:p w14:paraId="6C6C8787" w14:textId="77777777" w:rsidR="008E6CA6" w:rsidRDefault="008E6CA6">
            <w:pPr>
              <w:pStyle w:val="CRCoverPage"/>
              <w:spacing w:after="0"/>
              <w:rPr>
                <w:sz w:val="8"/>
                <w:szCs w:val="8"/>
              </w:rPr>
            </w:pPr>
          </w:p>
        </w:tc>
      </w:tr>
      <w:tr w:rsidR="008E6CA6" w14:paraId="20FAAB12" w14:textId="77777777">
        <w:tc>
          <w:tcPr>
            <w:tcW w:w="1843" w:type="dxa"/>
            <w:tcBorders>
              <w:top w:val="single" w:sz="4" w:space="0" w:color="auto"/>
              <w:left w:val="single" w:sz="4" w:space="0" w:color="auto"/>
            </w:tcBorders>
          </w:tcPr>
          <w:p w14:paraId="5BB5341F" w14:textId="77777777" w:rsidR="008E6CA6" w:rsidRDefault="007477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9D7768" w14:textId="77777777" w:rsidR="008E6CA6" w:rsidRDefault="007477BA">
            <w:pPr>
              <w:pStyle w:val="CRCoverPage"/>
              <w:spacing w:after="0"/>
              <w:ind w:left="100"/>
            </w:pPr>
            <w:r>
              <w:t>Draft 38.306 CR for Rel-18 IDC UE capabilities</w:t>
            </w:r>
          </w:p>
        </w:tc>
      </w:tr>
      <w:tr w:rsidR="008E6CA6" w14:paraId="7935A9EB" w14:textId="77777777">
        <w:tc>
          <w:tcPr>
            <w:tcW w:w="1843" w:type="dxa"/>
            <w:tcBorders>
              <w:left w:val="single" w:sz="4" w:space="0" w:color="auto"/>
            </w:tcBorders>
          </w:tcPr>
          <w:p w14:paraId="4B81A6A8" w14:textId="77777777" w:rsidR="008E6CA6" w:rsidRDefault="008E6CA6">
            <w:pPr>
              <w:pStyle w:val="CRCoverPage"/>
              <w:spacing w:after="0"/>
              <w:rPr>
                <w:b/>
                <w:i/>
                <w:sz w:val="8"/>
                <w:szCs w:val="8"/>
              </w:rPr>
            </w:pPr>
          </w:p>
        </w:tc>
        <w:tc>
          <w:tcPr>
            <w:tcW w:w="7797" w:type="dxa"/>
            <w:gridSpan w:val="10"/>
            <w:tcBorders>
              <w:right w:val="single" w:sz="4" w:space="0" w:color="auto"/>
            </w:tcBorders>
          </w:tcPr>
          <w:p w14:paraId="47E3620F" w14:textId="77777777" w:rsidR="008E6CA6" w:rsidRDefault="008E6CA6">
            <w:pPr>
              <w:pStyle w:val="CRCoverPage"/>
              <w:spacing w:after="0"/>
              <w:rPr>
                <w:sz w:val="8"/>
                <w:szCs w:val="8"/>
              </w:rPr>
            </w:pPr>
          </w:p>
        </w:tc>
      </w:tr>
      <w:tr w:rsidR="008E6CA6" w14:paraId="4A094292" w14:textId="77777777">
        <w:tc>
          <w:tcPr>
            <w:tcW w:w="1843" w:type="dxa"/>
            <w:tcBorders>
              <w:left w:val="single" w:sz="4" w:space="0" w:color="auto"/>
            </w:tcBorders>
          </w:tcPr>
          <w:p w14:paraId="1AC49FB9" w14:textId="77777777" w:rsidR="008E6CA6" w:rsidRDefault="007477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4303FB9" w14:textId="77777777" w:rsidR="008E6CA6" w:rsidRDefault="00F66F2F">
            <w:pPr>
              <w:pStyle w:val="CRCoverPage"/>
              <w:spacing w:after="0"/>
              <w:ind w:left="100"/>
            </w:pPr>
            <w:fldSimple w:instr="DOCPROPERTY  SourceIfWg  \* MERGEFORMAT">
              <w:r w:rsidR="007477BA">
                <w:t xml:space="preserve">Intel Corporation </w:t>
              </w:r>
            </w:fldSimple>
          </w:p>
        </w:tc>
      </w:tr>
      <w:tr w:rsidR="008E6CA6" w14:paraId="2EAEAE89" w14:textId="77777777">
        <w:tc>
          <w:tcPr>
            <w:tcW w:w="1843" w:type="dxa"/>
            <w:tcBorders>
              <w:left w:val="single" w:sz="4" w:space="0" w:color="auto"/>
            </w:tcBorders>
          </w:tcPr>
          <w:p w14:paraId="604BB4E0" w14:textId="77777777" w:rsidR="008E6CA6" w:rsidRDefault="007477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66ED69" w14:textId="77777777" w:rsidR="008E6CA6" w:rsidRDefault="00F66F2F">
            <w:pPr>
              <w:pStyle w:val="CRCoverPage"/>
              <w:spacing w:after="0"/>
              <w:ind w:left="100"/>
            </w:pPr>
            <w:fldSimple w:instr="DOCPROPERTY  SourceIfTsg  \* MERGEFORMAT">
              <w:r w:rsidR="007477BA">
                <w:t>R2</w:t>
              </w:r>
            </w:fldSimple>
          </w:p>
        </w:tc>
      </w:tr>
      <w:tr w:rsidR="008E6CA6" w14:paraId="2E35A562" w14:textId="77777777">
        <w:tc>
          <w:tcPr>
            <w:tcW w:w="1843" w:type="dxa"/>
            <w:tcBorders>
              <w:left w:val="single" w:sz="4" w:space="0" w:color="auto"/>
            </w:tcBorders>
          </w:tcPr>
          <w:p w14:paraId="7E6A8BFE" w14:textId="77777777" w:rsidR="008E6CA6" w:rsidRDefault="008E6CA6">
            <w:pPr>
              <w:pStyle w:val="CRCoverPage"/>
              <w:spacing w:after="0"/>
              <w:rPr>
                <w:b/>
                <w:i/>
                <w:sz w:val="8"/>
                <w:szCs w:val="8"/>
              </w:rPr>
            </w:pPr>
          </w:p>
        </w:tc>
        <w:tc>
          <w:tcPr>
            <w:tcW w:w="7797" w:type="dxa"/>
            <w:gridSpan w:val="10"/>
            <w:tcBorders>
              <w:right w:val="single" w:sz="4" w:space="0" w:color="auto"/>
            </w:tcBorders>
          </w:tcPr>
          <w:p w14:paraId="58898163" w14:textId="77777777" w:rsidR="008E6CA6" w:rsidRDefault="008E6CA6">
            <w:pPr>
              <w:pStyle w:val="CRCoverPage"/>
              <w:spacing w:after="0"/>
              <w:rPr>
                <w:sz w:val="8"/>
                <w:szCs w:val="8"/>
              </w:rPr>
            </w:pPr>
          </w:p>
        </w:tc>
      </w:tr>
      <w:tr w:rsidR="008E6CA6" w14:paraId="33117207" w14:textId="77777777">
        <w:tc>
          <w:tcPr>
            <w:tcW w:w="1843" w:type="dxa"/>
            <w:tcBorders>
              <w:left w:val="single" w:sz="4" w:space="0" w:color="auto"/>
            </w:tcBorders>
          </w:tcPr>
          <w:p w14:paraId="5B166216" w14:textId="77777777" w:rsidR="008E6CA6" w:rsidRDefault="007477BA">
            <w:pPr>
              <w:pStyle w:val="CRCoverPage"/>
              <w:tabs>
                <w:tab w:val="right" w:pos="1759"/>
              </w:tabs>
              <w:spacing w:after="0"/>
              <w:rPr>
                <w:b/>
                <w:i/>
              </w:rPr>
            </w:pPr>
            <w:r>
              <w:rPr>
                <w:b/>
                <w:i/>
              </w:rPr>
              <w:t>Work item code:</w:t>
            </w:r>
          </w:p>
        </w:tc>
        <w:tc>
          <w:tcPr>
            <w:tcW w:w="3686" w:type="dxa"/>
            <w:gridSpan w:val="5"/>
            <w:shd w:val="pct30" w:color="FFFF00" w:fill="auto"/>
          </w:tcPr>
          <w:p w14:paraId="04BDDCC2" w14:textId="77777777" w:rsidR="008E6CA6" w:rsidRDefault="007477BA">
            <w:pPr>
              <w:pStyle w:val="CRCoverPage"/>
              <w:spacing w:after="0"/>
              <w:ind w:left="100"/>
            </w:pPr>
            <w:proofErr w:type="spellStart"/>
            <w:r>
              <w:t>NR_IDC_enh</w:t>
            </w:r>
            <w:proofErr w:type="spellEnd"/>
            <w:r>
              <w:t>-Core</w:t>
            </w:r>
          </w:p>
        </w:tc>
        <w:tc>
          <w:tcPr>
            <w:tcW w:w="567" w:type="dxa"/>
            <w:tcBorders>
              <w:left w:val="nil"/>
            </w:tcBorders>
          </w:tcPr>
          <w:p w14:paraId="02CAAE23" w14:textId="77777777" w:rsidR="008E6CA6" w:rsidRDefault="008E6CA6">
            <w:pPr>
              <w:pStyle w:val="CRCoverPage"/>
              <w:spacing w:after="0"/>
              <w:ind w:right="100"/>
            </w:pPr>
          </w:p>
        </w:tc>
        <w:tc>
          <w:tcPr>
            <w:tcW w:w="1417" w:type="dxa"/>
            <w:gridSpan w:val="3"/>
            <w:tcBorders>
              <w:left w:val="nil"/>
            </w:tcBorders>
          </w:tcPr>
          <w:p w14:paraId="348715E9" w14:textId="77777777" w:rsidR="008E6CA6" w:rsidRDefault="007477BA">
            <w:pPr>
              <w:pStyle w:val="CRCoverPage"/>
              <w:spacing w:after="0"/>
              <w:jc w:val="right"/>
            </w:pPr>
            <w:r>
              <w:rPr>
                <w:b/>
                <w:i/>
              </w:rPr>
              <w:t>Date:</w:t>
            </w:r>
          </w:p>
        </w:tc>
        <w:tc>
          <w:tcPr>
            <w:tcW w:w="2127" w:type="dxa"/>
            <w:tcBorders>
              <w:right w:val="single" w:sz="4" w:space="0" w:color="auto"/>
            </w:tcBorders>
            <w:shd w:val="pct30" w:color="FFFF00" w:fill="auto"/>
          </w:tcPr>
          <w:p w14:paraId="3D605108" w14:textId="77777777" w:rsidR="008E6CA6" w:rsidRDefault="00F66F2F">
            <w:pPr>
              <w:pStyle w:val="CRCoverPage"/>
              <w:spacing w:after="0"/>
              <w:ind w:left="100"/>
            </w:pPr>
            <w:fldSimple w:instr="DOCPROPERTY  ResDate  \* MERGEFORMAT">
              <w:r w:rsidR="007477BA">
                <w:t>2023-03-22</w:t>
              </w:r>
            </w:fldSimple>
          </w:p>
        </w:tc>
      </w:tr>
      <w:tr w:rsidR="008E6CA6" w14:paraId="4A54CBFD" w14:textId="77777777">
        <w:tc>
          <w:tcPr>
            <w:tcW w:w="1843" w:type="dxa"/>
            <w:tcBorders>
              <w:left w:val="single" w:sz="4" w:space="0" w:color="auto"/>
            </w:tcBorders>
          </w:tcPr>
          <w:p w14:paraId="3F505361" w14:textId="77777777" w:rsidR="008E6CA6" w:rsidRDefault="008E6CA6">
            <w:pPr>
              <w:pStyle w:val="CRCoverPage"/>
              <w:spacing w:after="0"/>
              <w:rPr>
                <w:b/>
                <w:i/>
                <w:sz w:val="8"/>
                <w:szCs w:val="8"/>
              </w:rPr>
            </w:pPr>
          </w:p>
        </w:tc>
        <w:tc>
          <w:tcPr>
            <w:tcW w:w="1986" w:type="dxa"/>
            <w:gridSpan w:val="4"/>
          </w:tcPr>
          <w:p w14:paraId="079B8C1B" w14:textId="77777777" w:rsidR="008E6CA6" w:rsidRDefault="008E6CA6">
            <w:pPr>
              <w:pStyle w:val="CRCoverPage"/>
              <w:spacing w:after="0"/>
              <w:rPr>
                <w:sz w:val="8"/>
                <w:szCs w:val="8"/>
              </w:rPr>
            </w:pPr>
          </w:p>
        </w:tc>
        <w:tc>
          <w:tcPr>
            <w:tcW w:w="2267" w:type="dxa"/>
            <w:gridSpan w:val="2"/>
          </w:tcPr>
          <w:p w14:paraId="755A8F71" w14:textId="77777777" w:rsidR="008E6CA6" w:rsidRDefault="008E6CA6">
            <w:pPr>
              <w:pStyle w:val="CRCoverPage"/>
              <w:spacing w:after="0"/>
              <w:rPr>
                <w:sz w:val="8"/>
                <w:szCs w:val="8"/>
              </w:rPr>
            </w:pPr>
          </w:p>
        </w:tc>
        <w:tc>
          <w:tcPr>
            <w:tcW w:w="1417" w:type="dxa"/>
            <w:gridSpan w:val="3"/>
          </w:tcPr>
          <w:p w14:paraId="2E3DE5A0" w14:textId="77777777" w:rsidR="008E6CA6" w:rsidRDefault="008E6CA6">
            <w:pPr>
              <w:pStyle w:val="CRCoverPage"/>
              <w:spacing w:after="0"/>
              <w:rPr>
                <w:sz w:val="8"/>
                <w:szCs w:val="8"/>
              </w:rPr>
            </w:pPr>
          </w:p>
        </w:tc>
        <w:tc>
          <w:tcPr>
            <w:tcW w:w="2127" w:type="dxa"/>
            <w:tcBorders>
              <w:right w:val="single" w:sz="4" w:space="0" w:color="auto"/>
            </w:tcBorders>
          </w:tcPr>
          <w:p w14:paraId="179F0378" w14:textId="77777777" w:rsidR="008E6CA6" w:rsidRDefault="008E6CA6">
            <w:pPr>
              <w:pStyle w:val="CRCoverPage"/>
              <w:spacing w:after="0"/>
              <w:rPr>
                <w:sz w:val="8"/>
                <w:szCs w:val="8"/>
              </w:rPr>
            </w:pPr>
          </w:p>
        </w:tc>
      </w:tr>
      <w:tr w:rsidR="008E6CA6" w14:paraId="7810B63E" w14:textId="77777777">
        <w:trPr>
          <w:cantSplit/>
        </w:trPr>
        <w:tc>
          <w:tcPr>
            <w:tcW w:w="1843" w:type="dxa"/>
            <w:tcBorders>
              <w:left w:val="single" w:sz="4" w:space="0" w:color="auto"/>
            </w:tcBorders>
          </w:tcPr>
          <w:p w14:paraId="322287FF" w14:textId="77777777" w:rsidR="008E6CA6" w:rsidRDefault="007477BA">
            <w:pPr>
              <w:pStyle w:val="CRCoverPage"/>
              <w:tabs>
                <w:tab w:val="right" w:pos="1759"/>
              </w:tabs>
              <w:spacing w:after="0"/>
              <w:rPr>
                <w:b/>
                <w:i/>
              </w:rPr>
            </w:pPr>
            <w:r>
              <w:rPr>
                <w:b/>
                <w:i/>
              </w:rPr>
              <w:t>Category:</w:t>
            </w:r>
          </w:p>
        </w:tc>
        <w:tc>
          <w:tcPr>
            <w:tcW w:w="851" w:type="dxa"/>
            <w:shd w:val="pct30" w:color="FFFF00" w:fill="auto"/>
          </w:tcPr>
          <w:p w14:paraId="71C8085E" w14:textId="77777777" w:rsidR="008E6CA6" w:rsidRDefault="00F66F2F">
            <w:pPr>
              <w:pStyle w:val="CRCoverPage"/>
              <w:spacing w:after="0"/>
              <w:ind w:left="100" w:right="-609"/>
              <w:rPr>
                <w:b/>
              </w:rPr>
            </w:pPr>
            <w:fldSimple w:instr="DOCPROPERTY  Cat  \* MERGEFORMAT">
              <w:r w:rsidR="007477BA">
                <w:rPr>
                  <w:b/>
                </w:rPr>
                <w:t>B</w:t>
              </w:r>
            </w:fldSimple>
          </w:p>
        </w:tc>
        <w:tc>
          <w:tcPr>
            <w:tcW w:w="3402" w:type="dxa"/>
            <w:gridSpan w:val="5"/>
            <w:tcBorders>
              <w:left w:val="nil"/>
            </w:tcBorders>
          </w:tcPr>
          <w:p w14:paraId="21F5E9F9" w14:textId="77777777" w:rsidR="008E6CA6" w:rsidRDefault="008E6CA6">
            <w:pPr>
              <w:pStyle w:val="CRCoverPage"/>
              <w:spacing w:after="0"/>
            </w:pPr>
          </w:p>
        </w:tc>
        <w:tc>
          <w:tcPr>
            <w:tcW w:w="1417" w:type="dxa"/>
            <w:gridSpan w:val="3"/>
            <w:tcBorders>
              <w:left w:val="nil"/>
            </w:tcBorders>
          </w:tcPr>
          <w:p w14:paraId="721DB79E" w14:textId="77777777" w:rsidR="008E6CA6" w:rsidRDefault="007477BA">
            <w:pPr>
              <w:pStyle w:val="CRCoverPage"/>
              <w:spacing w:after="0"/>
              <w:jc w:val="right"/>
              <w:rPr>
                <w:b/>
                <w:i/>
              </w:rPr>
            </w:pPr>
            <w:r>
              <w:rPr>
                <w:b/>
                <w:i/>
              </w:rPr>
              <w:t>Release:</w:t>
            </w:r>
          </w:p>
        </w:tc>
        <w:tc>
          <w:tcPr>
            <w:tcW w:w="2127" w:type="dxa"/>
            <w:tcBorders>
              <w:right w:val="single" w:sz="4" w:space="0" w:color="auto"/>
            </w:tcBorders>
            <w:shd w:val="pct30" w:color="FFFF00" w:fill="auto"/>
          </w:tcPr>
          <w:p w14:paraId="791A1125" w14:textId="77777777" w:rsidR="008E6CA6" w:rsidRDefault="00F66F2F">
            <w:pPr>
              <w:pStyle w:val="CRCoverPage"/>
              <w:spacing w:after="0"/>
              <w:ind w:left="100"/>
            </w:pPr>
            <w:fldSimple w:instr="DOCPROPERTY  Release  \* MERGEFORMAT">
              <w:r w:rsidR="007477BA">
                <w:t>Rel-18</w:t>
              </w:r>
            </w:fldSimple>
          </w:p>
        </w:tc>
      </w:tr>
      <w:tr w:rsidR="008E6CA6" w14:paraId="2EBADC53" w14:textId="77777777">
        <w:tc>
          <w:tcPr>
            <w:tcW w:w="1843" w:type="dxa"/>
            <w:tcBorders>
              <w:left w:val="single" w:sz="4" w:space="0" w:color="auto"/>
              <w:bottom w:val="single" w:sz="4" w:space="0" w:color="auto"/>
            </w:tcBorders>
          </w:tcPr>
          <w:p w14:paraId="342C67D4" w14:textId="77777777" w:rsidR="008E6CA6" w:rsidRDefault="008E6CA6">
            <w:pPr>
              <w:pStyle w:val="CRCoverPage"/>
              <w:spacing w:after="0"/>
              <w:rPr>
                <w:b/>
                <w:i/>
              </w:rPr>
            </w:pPr>
          </w:p>
        </w:tc>
        <w:tc>
          <w:tcPr>
            <w:tcW w:w="4677" w:type="dxa"/>
            <w:gridSpan w:val="8"/>
            <w:tcBorders>
              <w:bottom w:val="single" w:sz="4" w:space="0" w:color="auto"/>
            </w:tcBorders>
          </w:tcPr>
          <w:p w14:paraId="2697FADF" w14:textId="77777777" w:rsidR="008E6CA6" w:rsidRDefault="007477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800219" w14:textId="77777777" w:rsidR="008E6CA6" w:rsidRDefault="007477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CDD3EB0" w14:textId="77777777" w:rsidR="008E6CA6" w:rsidRDefault="007477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E6CA6" w14:paraId="733ECFBD" w14:textId="77777777">
        <w:tc>
          <w:tcPr>
            <w:tcW w:w="1843" w:type="dxa"/>
          </w:tcPr>
          <w:p w14:paraId="51A335B1" w14:textId="77777777" w:rsidR="008E6CA6" w:rsidRDefault="008E6CA6">
            <w:pPr>
              <w:pStyle w:val="CRCoverPage"/>
              <w:spacing w:after="0"/>
              <w:rPr>
                <w:b/>
                <w:i/>
                <w:sz w:val="8"/>
                <w:szCs w:val="8"/>
              </w:rPr>
            </w:pPr>
          </w:p>
        </w:tc>
        <w:tc>
          <w:tcPr>
            <w:tcW w:w="7797" w:type="dxa"/>
            <w:gridSpan w:val="10"/>
          </w:tcPr>
          <w:p w14:paraId="7D4FA376" w14:textId="77777777" w:rsidR="008E6CA6" w:rsidRDefault="008E6CA6">
            <w:pPr>
              <w:pStyle w:val="CRCoverPage"/>
              <w:spacing w:after="0"/>
              <w:rPr>
                <w:sz w:val="8"/>
                <w:szCs w:val="8"/>
              </w:rPr>
            </w:pPr>
          </w:p>
        </w:tc>
      </w:tr>
      <w:tr w:rsidR="008E6CA6" w14:paraId="4A6FB74A" w14:textId="77777777">
        <w:tc>
          <w:tcPr>
            <w:tcW w:w="2694" w:type="dxa"/>
            <w:gridSpan w:val="2"/>
            <w:tcBorders>
              <w:top w:val="single" w:sz="4" w:space="0" w:color="auto"/>
              <w:left w:val="single" w:sz="4" w:space="0" w:color="auto"/>
            </w:tcBorders>
          </w:tcPr>
          <w:p w14:paraId="4BB478D3" w14:textId="77777777" w:rsidR="008E6CA6" w:rsidRDefault="007477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58C1788" w14:textId="77777777" w:rsidR="008E6CA6" w:rsidRDefault="007477BA">
            <w:pPr>
              <w:pStyle w:val="CRCoverPage"/>
              <w:spacing w:after="0"/>
              <w:ind w:left="100"/>
            </w:pPr>
            <w:r>
              <w:t>Introduce UE capabilities for Rel-18 IDC.</w:t>
            </w:r>
          </w:p>
        </w:tc>
      </w:tr>
      <w:tr w:rsidR="008E6CA6" w14:paraId="701F8C3F" w14:textId="77777777">
        <w:tc>
          <w:tcPr>
            <w:tcW w:w="2694" w:type="dxa"/>
            <w:gridSpan w:val="2"/>
            <w:tcBorders>
              <w:left w:val="single" w:sz="4" w:space="0" w:color="auto"/>
            </w:tcBorders>
          </w:tcPr>
          <w:p w14:paraId="3AD76787"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74AB711E" w14:textId="77777777" w:rsidR="008E6CA6" w:rsidRDefault="008E6CA6">
            <w:pPr>
              <w:pStyle w:val="CRCoverPage"/>
              <w:spacing w:after="0"/>
              <w:rPr>
                <w:sz w:val="8"/>
                <w:szCs w:val="8"/>
              </w:rPr>
            </w:pPr>
          </w:p>
        </w:tc>
      </w:tr>
      <w:tr w:rsidR="008E6CA6" w14:paraId="528F3246" w14:textId="77777777">
        <w:tc>
          <w:tcPr>
            <w:tcW w:w="2694" w:type="dxa"/>
            <w:gridSpan w:val="2"/>
            <w:tcBorders>
              <w:left w:val="single" w:sz="4" w:space="0" w:color="auto"/>
            </w:tcBorders>
          </w:tcPr>
          <w:p w14:paraId="055452F0" w14:textId="77777777" w:rsidR="008E6CA6" w:rsidRDefault="007477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FE7305" w14:textId="77777777" w:rsidR="008E6CA6" w:rsidRDefault="007477BA">
            <w:pPr>
              <w:pStyle w:val="CRCoverPage"/>
              <w:spacing w:after="0"/>
              <w:ind w:left="100"/>
            </w:pPr>
            <w:r>
              <w:t>UE capabilities for Rel-18 IDC are defined.</w:t>
            </w:r>
          </w:p>
        </w:tc>
      </w:tr>
      <w:tr w:rsidR="008E6CA6" w14:paraId="076F715F" w14:textId="77777777">
        <w:tc>
          <w:tcPr>
            <w:tcW w:w="2694" w:type="dxa"/>
            <w:gridSpan w:val="2"/>
            <w:tcBorders>
              <w:left w:val="single" w:sz="4" w:space="0" w:color="auto"/>
            </w:tcBorders>
          </w:tcPr>
          <w:p w14:paraId="5A888EC1"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43D96E76" w14:textId="77777777" w:rsidR="008E6CA6" w:rsidRDefault="008E6CA6">
            <w:pPr>
              <w:pStyle w:val="CRCoverPage"/>
              <w:spacing w:after="0"/>
              <w:rPr>
                <w:sz w:val="8"/>
                <w:szCs w:val="8"/>
              </w:rPr>
            </w:pPr>
          </w:p>
        </w:tc>
      </w:tr>
      <w:tr w:rsidR="008E6CA6" w14:paraId="3677590B" w14:textId="77777777">
        <w:tc>
          <w:tcPr>
            <w:tcW w:w="2694" w:type="dxa"/>
            <w:gridSpan w:val="2"/>
            <w:tcBorders>
              <w:left w:val="single" w:sz="4" w:space="0" w:color="auto"/>
              <w:bottom w:val="single" w:sz="4" w:space="0" w:color="auto"/>
            </w:tcBorders>
          </w:tcPr>
          <w:p w14:paraId="595D0E72" w14:textId="77777777" w:rsidR="008E6CA6" w:rsidRDefault="007477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2000973" w14:textId="77777777" w:rsidR="008E6CA6" w:rsidRDefault="007477BA">
            <w:pPr>
              <w:pStyle w:val="CRCoverPage"/>
              <w:spacing w:after="0"/>
              <w:ind w:left="100"/>
            </w:pPr>
            <w:r>
              <w:t>UE capabilities for Rel-18 IDC are not introduced.</w:t>
            </w:r>
          </w:p>
        </w:tc>
      </w:tr>
      <w:tr w:rsidR="008E6CA6" w14:paraId="7844DC6D" w14:textId="77777777">
        <w:tc>
          <w:tcPr>
            <w:tcW w:w="2694" w:type="dxa"/>
            <w:gridSpan w:val="2"/>
          </w:tcPr>
          <w:p w14:paraId="1B9FD3CA" w14:textId="77777777" w:rsidR="008E6CA6" w:rsidRDefault="008E6CA6">
            <w:pPr>
              <w:pStyle w:val="CRCoverPage"/>
              <w:spacing w:after="0"/>
              <w:rPr>
                <w:b/>
                <w:i/>
                <w:sz w:val="8"/>
                <w:szCs w:val="8"/>
              </w:rPr>
            </w:pPr>
          </w:p>
        </w:tc>
        <w:tc>
          <w:tcPr>
            <w:tcW w:w="6946" w:type="dxa"/>
            <w:gridSpan w:val="9"/>
          </w:tcPr>
          <w:p w14:paraId="5D8CA939" w14:textId="77777777" w:rsidR="008E6CA6" w:rsidRDefault="008E6CA6">
            <w:pPr>
              <w:pStyle w:val="CRCoverPage"/>
              <w:spacing w:after="0"/>
              <w:rPr>
                <w:sz w:val="8"/>
                <w:szCs w:val="8"/>
              </w:rPr>
            </w:pPr>
          </w:p>
        </w:tc>
      </w:tr>
      <w:tr w:rsidR="008E6CA6" w14:paraId="5A833E2C" w14:textId="77777777">
        <w:tc>
          <w:tcPr>
            <w:tcW w:w="2694" w:type="dxa"/>
            <w:gridSpan w:val="2"/>
            <w:tcBorders>
              <w:top w:val="single" w:sz="4" w:space="0" w:color="auto"/>
              <w:left w:val="single" w:sz="4" w:space="0" w:color="auto"/>
            </w:tcBorders>
          </w:tcPr>
          <w:p w14:paraId="04C930F2" w14:textId="77777777" w:rsidR="008E6CA6" w:rsidRDefault="007477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676465" w14:textId="77777777" w:rsidR="008E6CA6" w:rsidRDefault="007477BA">
            <w:pPr>
              <w:pStyle w:val="CRCoverPage"/>
              <w:spacing w:after="0"/>
              <w:ind w:left="100"/>
            </w:pPr>
            <w:r>
              <w:t>3.3, 4.2.2</w:t>
            </w:r>
          </w:p>
        </w:tc>
      </w:tr>
      <w:tr w:rsidR="008E6CA6" w14:paraId="49B74C94" w14:textId="77777777">
        <w:tc>
          <w:tcPr>
            <w:tcW w:w="2694" w:type="dxa"/>
            <w:gridSpan w:val="2"/>
            <w:tcBorders>
              <w:left w:val="single" w:sz="4" w:space="0" w:color="auto"/>
            </w:tcBorders>
          </w:tcPr>
          <w:p w14:paraId="77F502C3" w14:textId="77777777" w:rsidR="008E6CA6" w:rsidRDefault="008E6CA6">
            <w:pPr>
              <w:pStyle w:val="CRCoverPage"/>
              <w:spacing w:after="0"/>
              <w:rPr>
                <w:b/>
                <w:i/>
                <w:sz w:val="8"/>
                <w:szCs w:val="8"/>
              </w:rPr>
            </w:pPr>
          </w:p>
        </w:tc>
        <w:tc>
          <w:tcPr>
            <w:tcW w:w="6946" w:type="dxa"/>
            <w:gridSpan w:val="9"/>
            <w:tcBorders>
              <w:right w:val="single" w:sz="4" w:space="0" w:color="auto"/>
            </w:tcBorders>
          </w:tcPr>
          <w:p w14:paraId="0D77D872" w14:textId="77777777" w:rsidR="008E6CA6" w:rsidRDefault="008E6CA6">
            <w:pPr>
              <w:pStyle w:val="CRCoverPage"/>
              <w:spacing w:after="0"/>
              <w:rPr>
                <w:sz w:val="8"/>
                <w:szCs w:val="8"/>
              </w:rPr>
            </w:pPr>
          </w:p>
        </w:tc>
      </w:tr>
      <w:tr w:rsidR="008E6CA6" w14:paraId="2A8AB69C" w14:textId="77777777">
        <w:tc>
          <w:tcPr>
            <w:tcW w:w="2694" w:type="dxa"/>
            <w:gridSpan w:val="2"/>
            <w:tcBorders>
              <w:left w:val="single" w:sz="4" w:space="0" w:color="auto"/>
            </w:tcBorders>
          </w:tcPr>
          <w:p w14:paraId="1801A854" w14:textId="77777777" w:rsidR="008E6CA6" w:rsidRDefault="008E6C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A35AD6" w14:textId="77777777" w:rsidR="008E6CA6" w:rsidRDefault="007477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E07FB0" w14:textId="77777777" w:rsidR="008E6CA6" w:rsidRDefault="007477BA">
            <w:pPr>
              <w:pStyle w:val="CRCoverPage"/>
              <w:spacing w:after="0"/>
              <w:jc w:val="center"/>
              <w:rPr>
                <w:b/>
                <w:caps/>
              </w:rPr>
            </w:pPr>
            <w:r>
              <w:rPr>
                <w:b/>
                <w:caps/>
              </w:rPr>
              <w:t>N</w:t>
            </w:r>
          </w:p>
        </w:tc>
        <w:tc>
          <w:tcPr>
            <w:tcW w:w="2977" w:type="dxa"/>
            <w:gridSpan w:val="4"/>
          </w:tcPr>
          <w:p w14:paraId="028F4268" w14:textId="77777777" w:rsidR="008E6CA6" w:rsidRDefault="008E6CA6">
            <w:pPr>
              <w:pStyle w:val="CRCoverPage"/>
              <w:tabs>
                <w:tab w:val="right" w:pos="2893"/>
              </w:tabs>
              <w:spacing w:after="0"/>
            </w:pPr>
          </w:p>
        </w:tc>
        <w:tc>
          <w:tcPr>
            <w:tcW w:w="3401" w:type="dxa"/>
            <w:gridSpan w:val="3"/>
            <w:tcBorders>
              <w:right w:val="single" w:sz="4" w:space="0" w:color="auto"/>
            </w:tcBorders>
            <w:shd w:val="clear" w:color="FFFF00" w:fill="auto"/>
          </w:tcPr>
          <w:p w14:paraId="4CF33D7D" w14:textId="77777777" w:rsidR="008E6CA6" w:rsidRDefault="008E6CA6">
            <w:pPr>
              <w:pStyle w:val="CRCoverPage"/>
              <w:spacing w:after="0"/>
              <w:ind w:left="99"/>
            </w:pPr>
          </w:p>
        </w:tc>
      </w:tr>
      <w:tr w:rsidR="008E6CA6" w14:paraId="1BD7B2E9" w14:textId="77777777">
        <w:tc>
          <w:tcPr>
            <w:tcW w:w="2694" w:type="dxa"/>
            <w:gridSpan w:val="2"/>
            <w:tcBorders>
              <w:left w:val="single" w:sz="4" w:space="0" w:color="auto"/>
            </w:tcBorders>
          </w:tcPr>
          <w:p w14:paraId="268C531E" w14:textId="77777777" w:rsidR="008E6CA6" w:rsidRDefault="007477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5D7492" w14:textId="77777777" w:rsidR="008E6CA6" w:rsidRDefault="007477B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DFA9A" w14:textId="77777777" w:rsidR="008E6CA6" w:rsidRDefault="008E6CA6">
            <w:pPr>
              <w:pStyle w:val="CRCoverPage"/>
              <w:spacing w:after="0"/>
              <w:jc w:val="center"/>
              <w:rPr>
                <w:b/>
                <w:caps/>
              </w:rPr>
            </w:pPr>
          </w:p>
        </w:tc>
        <w:tc>
          <w:tcPr>
            <w:tcW w:w="2977" w:type="dxa"/>
            <w:gridSpan w:val="4"/>
          </w:tcPr>
          <w:p w14:paraId="6693BFA2" w14:textId="77777777" w:rsidR="008E6CA6" w:rsidRDefault="007477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2B93F3" w14:textId="77777777" w:rsidR="008E6CA6" w:rsidRDefault="007477BA">
            <w:pPr>
              <w:pStyle w:val="CRCoverPage"/>
              <w:spacing w:after="0"/>
              <w:ind w:left="99"/>
            </w:pPr>
            <w:r>
              <w:t xml:space="preserve">TS 38.331 CR </w:t>
            </w:r>
            <w:proofErr w:type="spellStart"/>
            <w:r>
              <w:t>xxxx</w:t>
            </w:r>
            <w:proofErr w:type="spellEnd"/>
            <w:r>
              <w:t xml:space="preserve">. </w:t>
            </w:r>
          </w:p>
        </w:tc>
      </w:tr>
      <w:tr w:rsidR="008E6CA6" w14:paraId="6DEF2E3C" w14:textId="77777777">
        <w:tc>
          <w:tcPr>
            <w:tcW w:w="2694" w:type="dxa"/>
            <w:gridSpan w:val="2"/>
            <w:tcBorders>
              <w:left w:val="single" w:sz="4" w:space="0" w:color="auto"/>
            </w:tcBorders>
          </w:tcPr>
          <w:p w14:paraId="3CF7621F" w14:textId="77777777" w:rsidR="008E6CA6" w:rsidRDefault="007477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C120E" w14:textId="77777777" w:rsidR="008E6CA6" w:rsidRDefault="008E6C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CD9847" w14:textId="77777777" w:rsidR="008E6CA6" w:rsidRDefault="007477BA">
            <w:pPr>
              <w:pStyle w:val="CRCoverPage"/>
              <w:spacing w:after="0"/>
              <w:jc w:val="center"/>
              <w:rPr>
                <w:b/>
                <w:caps/>
              </w:rPr>
            </w:pPr>
            <w:r>
              <w:rPr>
                <w:b/>
                <w:caps/>
              </w:rPr>
              <w:t>X</w:t>
            </w:r>
          </w:p>
        </w:tc>
        <w:tc>
          <w:tcPr>
            <w:tcW w:w="2977" w:type="dxa"/>
            <w:gridSpan w:val="4"/>
          </w:tcPr>
          <w:p w14:paraId="15579292" w14:textId="77777777" w:rsidR="008E6CA6" w:rsidRDefault="007477BA">
            <w:pPr>
              <w:pStyle w:val="CRCoverPage"/>
              <w:spacing w:after="0"/>
            </w:pPr>
            <w:r>
              <w:t xml:space="preserve"> Test specifications</w:t>
            </w:r>
          </w:p>
        </w:tc>
        <w:tc>
          <w:tcPr>
            <w:tcW w:w="3401" w:type="dxa"/>
            <w:gridSpan w:val="3"/>
            <w:tcBorders>
              <w:right w:val="single" w:sz="4" w:space="0" w:color="auto"/>
            </w:tcBorders>
            <w:shd w:val="pct30" w:color="FFFF00" w:fill="auto"/>
          </w:tcPr>
          <w:p w14:paraId="5B9E960C" w14:textId="77777777" w:rsidR="008E6CA6" w:rsidRDefault="007477BA">
            <w:pPr>
              <w:pStyle w:val="CRCoverPage"/>
              <w:spacing w:after="0"/>
              <w:ind w:left="99"/>
            </w:pPr>
            <w:r>
              <w:t xml:space="preserve">TS/TR ... CR ... </w:t>
            </w:r>
          </w:p>
        </w:tc>
      </w:tr>
      <w:tr w:rsidR="008E6CA6" w14:paraId="717F69DA" w14:textId="77777777">
        <w:tc>
          <w:tcPr>
            <w:tcW w:w="2694" w:type="dxa"/>
            <w:gridSpan w:val="2"/>
            <w:tcBorders>
              <w:left w:val="single" w:sz="4" w:space="0" w:color="auto"/>
            </w:tcBorders>
          </w:tcPr>
          <w:p w14:paraId="0BCDB8DF" w14:textId="77777777" w:rsidR="008E6CA6" w:rsidRDefault="007477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3A0D43" w14:textId="77777777" w:rsidR="008E6CA6" w:rsidRDefault="008E6C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C3C4" w14:textId="77777777" w:rsidR="008E6CA6" w:rsidRDefault="007477BA">
            <w:pPr>
              <w:pStyle w:val="CRCoverPage"/>
              <w:spacing w:after="0"/>
              <w:jc w:val="center"/>
              <w:rPr>
                <w:b/>
                <w:caps/>
              </w:rPr>
            </w:pPr>
            <w:r>
              <w:rPr>
                <w:b/>
                <w:caps/>
              </w:rPr>
              <w:t>X</w:t>
            </w:r>
          </w:p>
        </w:tc>
        <w:tc>
          <w:tcPr>
            <w:tcW w:w="2977" w:type="dxa"/>
            <w:gridSpan w:val="4"/>
          </w:tcPr>
          <w:p w14:paraId="78321CED" w14:textId="77777777" w:rsidR="008E6CA6" w:rsidRDefault="007477BA">
            <w:pPr>
              <w:pStyle w:val="CRCoverPage"/>
              <w:spacing w:after="0"/>
            </w:pPr>
            <w:r>
              <w:t xml:space="preserve"> O&amp;M Specifications</w:t>
            </w:r>
          </w:p>
        </w:tc>
        <w:tc>
          <w:tcPr>
            <w:tcW w:w="3401" w:type="dxa"/>
            <w:gridSpan w:val="3"/>
            <w:tcBorders>
              <w:right w:val="single" w:sz="4" w:space="0" w:color="auto"/>
            </w:tcBorders>
            <w:shd w:val="pct30" w:color="FFFF00" w:fill="auto"/>
          </w:tcPr>
          <w:p w14:paraId="358CB16D" w14:textId="77777777" w:rsidR="008E6CA6" w:rsidRDefault="007477BA">
            <w:pPr>
              <w:pStyle w:val="CRCoverPage"/>
              <w:spacing w:after="0"/>
              <w:ind w:left="99"/>
            </w:pPr>
            <w:r>
              <w:t xml:space="preserve">TS/TR ... CR ... </w:t>
            </w:r>
          </w:p>
        </w:tc>
      </w:tr>
      <w:tr w:rsidR="008E6CA6" w14:paraId="454A373E" w14:textId="77777777">
        <w:tc>
          <w:tcPr>
            <w:tcW w:w="2694" w:type="dxa"/>
            <w:gridSpan w:val="2"/>
            <w:tcBorders>
              <w:left w:val="single" w:sz="4" w:space="0" w:color="auto"/>
            </w:tcBorders>
          </w:tcPr>
          <w:p w14:paraId="400CC66F" w14:textId="77777777" w:rsidR="008E6CA6" w:rsidRDefault="008E6CA6">
            <w:pPr>
              <w:pStyle w:val="CRCoverPage"/>
              <w:spacing w:after="0"/>
              <w:rPr>
                <w:b/>
                <w:i/>
              </w:rPr>
            </w:pPr>
          </w:p>
        </w:tc>
        <w:tc>
          <w:tcPr>
            <w:tcW w:w="6946" w:type="dxa"/>
            <w:gridSpan w:val="9"/>
            <w:tcBorders>
              <w:right w:val="single" w:sz="4" w:space="0" w:color="auto"/>
            </w:tcBorders>
          </w:tcPr>
          <w:p w14:paraId="45255C14" w14:textId="77777777" w:rsidR="008E6CA6" w:rsidRDefault="008E6CA6">
            <w:pPr>
              <w:pStyle w:val="CRCoverPage"/>
              <w:spacing w:after="0"/>
            </w:pPr>
          </w:p>
        </w:tc>
      </w:tr>
      <w:tr w:rsidR="008E6CA6" w14:paraId="0DB8B79E" w14:textId="77777777">
        <w:tc>
          <w:tcPr>
            <w:tcW w:w="2694" w:type="dxa"/>
            <w:gridSpan w:val="2"/>
            <w:tcBorders>
              <w:left w:val="single" w:sz="4" w:space="0" w:color="auto"/>
              <w:bottom w:val="single" w:sz="4" w:space="0" w:color="auto"/>
            </w:tcBorders>
          </w:tcPr>
          <w:p w14:paraId="4B362668" w14:textId="77777777" w:rsidR="008E6CA6" w:rsidRDefault="007477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6C384C" w14:textId="77777777" w:rsidR="008E6CA6" w:rsidRDefault="008E6CA6">
            <w:pPr>
              <w:pStyle w:val="CRCoverPage"/>
              <w:spacing w:after="0"/>
              <w:ind w:left="100"/>
            </w:pPr>
          </w:p>
        </w:tc>
      </w:tr>
      <w:tr w:rsidR="008E6CA6" w14:paraId="2F884534" w14:textId="77777777">
        <w:tc>
          <w:tcPr>
            <w:tcW w:w="2694" w:type="dxa"/>
            <w:gridSpan w:val="2"/>
            <w:tcBorders>
              <w:top w:val="single" w:sz="4" w:space="0" w:color="auto"/>
              <w:bottom w:val="single" w:sz="4" w:space="0" w:color="auto"/>
            </w:tcBorders>
          </w:tcPr>
          <w:p w14:paraId="0268F38E" w14:textId="77777777" w:rsidR="008E6CA6" w:rsidRDefault="008E6C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54492F" w14:textId="77777777" w:rsidR="008E6CA6" w:rsidRDefault="008E6CA6">
            <w:pPr>
              <w:pStyle w:val="CRCoverPage"/>
              <w:spacing w:after="0"/>
              <w:ind w:left="100"/>
              <w:rPr>
                <w:sz w:val="8"/>
                <w:szCs w:val="8"/>
              </w:rPr>
            </w:pPr>
          </w:p>
        </w:tc>
      </w:tr>
      <w:tr w:rsidR="008E6CA6" w14:paraId="08D39641" w14:textId="77777777">
        <w:tc>
          <w:tcPr>
            <w:tcW w:w="2694" w:type="dxa"/>
            <w:gridSpan w:val="2"/>
            <w:tcBorders>
              <w:top w:val="single" w:sz="4" w:space="0" w:color="auto"/>
              <w:left w:val="single" w:sz="4" w:space="0" w:color="auto"/>
              <w:bottom w:val="single" w:sz="4" w:space="0" w:color="auto"/>
            </w:tcBorders>
          </w:tcPr>
          <w:p w14:paraId="19D39E0E" w14:textId="77777777" w:rsidR="008E6CA6" w:rsidRDefault="007477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34178" w14:textId="77777777" w:rsidR="008E6CA6" w:rsidRDefault="008E6CA6">
            <w:pPr>
              <w:pStyle w:val="CRCoverPage"/>
              <w:spacing w:after="0"/>
              <w:ind w:left="100"/>
            </w:pPr>
          </w:p>
        </w:tc>
      </w:tr>
    </w:tbl>
    <w:p w14:paraId="3837E02E" w14:textId="77777777" w:rsidR="008E6CA6" w:rsidRDefault="008E6CA6">
      <w:pPr>
        <w:pStyle w:val="CRCoverPage"/>
        <w:spacing w:after="0"/>
        <w:rPr>
          <w:sz w:val="8"/>
          <w:szCs w:val="8"/>
        </w:rPr>
      </w:pPr>
    </w:p>
    <w:p w14:paraId="6E008B32" w14:textId="77777777" w:rsidR="008E6CA6" w:rsidRDefault="008E6CA6">
      <w:pPr>
        <w:sectPr w:rsidR="008E6CA6">
          <w:headerReference w:type="even" r:id="rId16"/>
          <w:footnotePr>
            <w:numRestart w:val="eachSect"/>
          </w:footnotePr>
          <w:pgSz w:w="11907" w:h="16840"/>
          <w:pgMar w:top="1418" w:right="1134" w:bottom="1134" w:left="1134" w:header="680" w:footer="567" w:gutter="0"/>
          <w:cols w:space="720"/>
        </w:sectPr>
      </w:pPr>
    </w:p>
    <w:p w14:paraId="25E8E89D" w14:textId="77777777" w:rsidR="008E6CA6" w:rsidRDefault="007477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 w:name="_Toc60777078"/>
      <w:bookmarkStart w:id="2" w:name="_Toc12750891"/>
      <w:bookmarkStart w:id="3" w:name="_Toc37093372"/>
      <w:bookmarkStart w:id="4" w:name="_Toc46488657"/>
      <w:bookmarkStart w:id="5" w:name="_Toc37238762"/>
      <w:bookmarkStart w:id="6" w:name="_Toc90724016"/>
      <w:bookmarkStart w:id="7" w:name="_Toc37238648"/>
      <w:bookmarkStart w:id="8" w:name="_Toc52574078"/>
      <w:bookmarkStart w:id="9" w:name="_Toc52574164"/>
      <w:bookmarkStart w:id="10" w:name="_Toc29382255"/>
      <w:bookmarkStart w:id="11" w:name="_Toc68015018"/>
      <w:r>
        <w:rPr>
          <w:i/>
        </w:rPr>
        <w:lastRenderedPageBreak/>
        <w:t>First change</w:t>
      </w:r>
    </w:p>
    <w:p w14:paraId="733094CA" w14:textId="77777777" w:rsidR="008E6CA6" w:rsidRDefault="007477BA">
      <w:pPr>
        <w:pStyle w:val="Heading2"/>
      </w:pPr>
      <w:bookmarkStart w:id="12" w:name="_Toc124539570"/>
      <w:bookmarkEnd w:id="1"/>
      <w:bookmarkEnd w:id="2"/>
      <w:bookmarkEnd w:id="3"/>
      <w:bookmarkEnd w:id="4"/>
      <w:bookmarkEnd w:id="5"/>
      <w:bookmarkEnd w:id="6"/>
      <w:bookmarkEnd w:id="7"/>
      <w:bookmarkEnd w:id="8"/>
      <w:bookmarkEnd w:id="9"/>
      <w:bookmarkEnd w:id="10"/>
      <w:bookmarkEnd w:id="11"/>
      <w:r>
        <w:t>3.3</w:t>
      </w:r>
      <w:r>
        <w:tab/>
        <w:t>Abbreviations</w:t>
      </w:r>
      <w:bookmarkEnd w:id="12"/>
    </w:p>
    <w:p w14:paraId="29C90DB5" w14:textId="77777777" w:rsidR="008E6CA6" w:rsidRDefault="007477BA">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11FAA34" w14:textId="77777777" w:rsidR="008E6CA6" w:rsidRDefault="007477BA">
      <w:pPr>
        <w:pStyle w:val="EW"/>
      </w:pPr>
      <w:r>
        <w:t>A-CSI</w:t>
      </w:r>
      <w:r>
        <w:tab/>
        <w:t>Aperiodic-CSI</w:t>
      </w:r>
    </w:p>
    <w:p w14:paraId="56D15160" w14:textId="77777777" w:rsidR="008E6CA6" w:rsidRDefault="007477BA">
      <w:pPr>
        <w:pStyle w:val="EW"/>
      </w:pPr>
      <w:r>
        <w:t>BAP</w:t>
      </w:r>
      <w:r>
        <w:tab/>
        <w:t>Backhaul Adaptation Protocol</w:t>
      </w:r>
    </w:p>
    <w:p w14:paraId="372BAA77" w14:textId="77777777" w:rsidR="008E6CA6" w:rsidRDefault="007477BA">
      <w:pPr>
        <w:pStyle w:val="EW"/>
      </w:pPr>
      <w:r>
        <w:t>BC</w:t>
      </w:r>
      <w:r>
        <w:tab/>
        <w:t>Band Combination</w:t>
      </w:r>
    </w:p>
    <w:p w14:paraId="213761DC" w14:textId="77777777" w:rsidR="008E6CA6" w:rsidRDefault="007477BA">
      <w:pPr>
        <w:pStyle w:val="EW"/>
      </w:pPr>
      <w:r>
        <w:t>BPS</w:t>
      </w:r>
      <w:r>
        <w:tab/>
        <w:t>Body Proximity Sensing</w:t>
      </w:r>
    </w:p>
    <w:p w14:paraId="64B20B76" w14:textId="77777777" w:rsidR="008E6CA6" w:rsidRDefault="007477BA">
      <w:pPr>
        <w:pStyle w:val="EW"/>
      </w:pPr>
      <w:r>
        <w:t>BT</w:t>
      </w:r>
      <w:r>
        <w:tab/>
        <w:t>Bluetooth</w:t>
      </w:r>
    </w:p>
    <w:p w14:paraId="1D6EA634" w14:textId="77777777" w:rsidR="008E6CA6" w:rsidRDefault="007477BA">
      <w:pPr>
        <w:pStyle w:val="EW"/>
      </w:pPr>
      <w:r>
        <w:t>CCS</w:t>
      </w:r>
      <w:r>
        <w:tab/>
        <w:t>Cross Carrier Scheduling</w:t>
      </w:r>
    </w:p>
    <w:p w14:paraId="38EAE7CA" w14:textId="77777777" w:rsidR="008E6CA6" w:rsidRDefault="007477BA">
      <w:pPr>
        <w:pStyle w:val="EW"/>
      </w:pPr>
      <w:r>
        <w:t>CMR</w:t>
      </w:r>
      <w:r>
        <w:tab/>
        <w:t>Channel Measurement Resource</w:t>
      </w:r>
    </w:p>
    <w:p w14:paraId="26CB147D" w14:textId="77777777" w:rsidR="008E6CA6" w:rsidRDefault="007477BA">
      <w:pPr>
        <w:pStyle w:val="EW"/>
      </w:pPr>
      <w:r>
        <w:t>CPAC</w:t>
      </w:r>
      <w:r>
        <w:tab/>
        <w:t xml:space="preserve">Conditional </w:t>
      </w:r>
      <w:proofErr w:type="spellStart"/>
      <w:r>
        <w:t>PSCell</w:t>
      </w:r>
      <w:proofErr w:type="spellEnd"/>
      <w:r>
        <w:t xml:space="preserve"> Addition/Change</w:t>
      </w:r>
    </w:p>
    <w:p w14:paraId="57DDCCA9" w14:textId="77777777" w:rsidR="008E6CA6" w:rsidRDefault="007477BA">
      <w:pPr>
        <w:pStyle w:val="EW"/>
      </w:pPr>
      <w:r>
        <w:t>DAPS</w:t>
      </w:r>
      <w:r>
        <w:tab/>
        <w:t>Dual Active Protocol Stack</w:t>
      </w:r>
    </w:p>
    <w:p w14:paraId="730153A5" w14:textId="77777777" w:rsidR="008E6CA6" w:rsidRDefault="007477BA">
      <w:pPr>
        <w:pStyle w:val="EW"/>
      </w:pPr>
      <w:r>
        <w:t>DL</w:t>
      </w:r>
      <w:r>
        <w:tab/>
        <w:t>Downlink</w:t>
      </w:r>
    </w:p>
    <w:p w14:paraId="14F2E27F" w14:textId="77777777" w:rsidR="008E6CA6" w:rsidRDefault="007477BA">
      <w:pPr>
        <w:pStyle w:val="EW"/>
      </w:pPr>
      <w:r>
        <w:t>EHC</w:t>
      </w:r>
      <w:r>
        <w:tab/>
        <w:t>Ethernet Header Compression</w:t>
      </w:r>
    </w:p>
    <w:p w14:paraId="44E7D7DC" w14:textId="77777777" w:rsidR="008E6CA6" w:rsidRDefault="007477BA">
      <w:pPr>
        <w:pStyle w:val="EW"/>
      </w:pPr>
      <w:r>
        <w:t>FS</w:t>
      </w:r>
      <w:r>
        <w:tab/>
        <w:t>Feature Set</w:t>
      </w:r>
    </w:p>
    <w:p w14:paraId="0D50F5D5" w14:textId="77777777" w:rsidR="008E6CA6" w:rsidRDefault="007477BA">
      <w:pPr>
        <w:pStyle w:val="EW"/>
      </w:pPr>
      <w:r>
        <w:t>FSPC</w:t>
      </w:r>
      <w:r>
        <w:tab/>
        <w:t>Feature Set Per Component-carrier</w:t>
      </w:r>
    </w:p>
    <w:p w14:paraId="75F396DC" w14:textId="77777777" w:rsidR="008E6CA6" w:rsidRDefault="007477BA">
      <w:pPr>
        <w:pStyle w:val="EW"/>
      </w:pPr>
      <w:r>
        <w:t>GSO</w:t>
      </w:r>
      <w:r>
        <w:tab/>
        <w:t>Geosynchronous Orbit</w:t>
      </w:r>
    </w:p>
    <w:p w14:paraId="1CEF75C1" w14:textId="77777777" w:rsidR="008E6CA6" w:rsidRDefault="007477BA">
      <w:pPr>
        <w:pStyle w:val="EW"/>
      </w:pPr>
      <w:r>
        <w:t>HSDN</w:t>
      </w:r>
      <w:r>
        <w:tab/>
        <w:t>High Speed Dedicated Network</w:t>
      </w:r>
    </w:p>
    <w:p w14:paraId="29851C18" w14:textId="77777777" w:rsidR="008E6CA6" w:rsidRDefault="007477BA">
      <w:pPr>
        <w:pStyle w:val="EW"/>
        <w:rPr>
          <w:ins w:id="13" w:author="Intel" w:date="2023-02-17T12:17:00Z"/>
        </w:rPr>
      </w:pPr>
      <w:r>
        <w:t>IAB-MT</w:t>
      </w:r>
      <w:r>
        <w:tab/>
        <w:t>Integrated Access Backhaul Mobile Termination</w:t>
      </w:r>
    </w:p>
    <w:p w14:paraId="72939A49" w14:textId="77777777" w:rsidR="008E6CA6" w:rsidRDefault="007477BA">
      <w:pPr>
        <w:pStyle w:val="EW"/>
      </w:pPr>
      <w:ins w:id="14" w:author="Intel" w:date="2023-02-17T12:17:00Z">
        <w:r>
          <w:t>IDC</w:t>
        </w:r>
        <w:r>
          <w:tab/>
        </w:r>
      </w:ins>
      <w:ins w:id="15" w:author="Intel" w:date="2023-02-17T12:18:00Z">
        <w:r>
          <w:t>In-Device Coexistence</w:t>
        </w:r>
      </w:ins>
    </w:p>
    <w:p w14:paraId="2392CCFF" w14:textId="77777777" w:rsidR="008E6CA6" w:rsidRDefault="007477BA">
      <w:pPr>
        <w:pStyle w:val="EW"/>
      </w:pPr>
      <w:r>
        <w:t>MAC</w:t>
      </w:r>
      <w:r>
        <w:tab/>
        <w:t>Medium Access Control</w:t>
      </w:r>
    </w:p>
    <w:p w14:paraId="51CF0A75" w14:textId="77777777" w:rsidR="008E6CA6" w:rsidRDefault="007477BA">
      <w:pPr>
        <w:pStyle w:val="EW"/>
      </w:pPr>
      <w:r>
        <w:t>MHI</w:t>
      </w:r>
      <w:r>
        <w:tab/>
        <w:t>Mobility History Information</w:t>
      </w:r>
    </w:p>
    <w:p w14:paraId="0ED110B6" w14:textId="77777777" w:rsidR="008E6CA6" w:rsidRDefault="007477BA">
      <w:pPr>
        <w:pStyle w:val="EW"/>
      </w:pPr>
      <w:r>
        <w:t>MBS</w:t>
      </w:r>
      <w:r>
        <w:tab/>
        <w:t>Multicast/Broadcast Service</w:t>
      </w:r>
    </w:p>
    <w:p w14:paraId="057AC04E" w14:textId="77777777" w:rsidR="008E6CA6" w:rsidRDefault="007477BA">
      <w:pPr>
        <w:pStyle w:val="EW"/>
      </w:pPr>
      <w:r>
        <w:t>MCG</w:t>
      </w:r>
      <w:r>
        <w:tab/>
        <w:t>Master Cell Group</w:t>
      </w:r>
    </w:p>
    <w:p w14:paraId="51302DED" w14:textId="77777777" w:rsidR="008E6CA6" w:rsidRDefault="007477BA">
      <w:pPr>
        <w:pStyle w:val="EW"/>
      </w:pPr>
      <w:r>
        <w:t>MN</w:t>
      </w:r>
      <w:r>
        <w:tab/>
        <w:t>Master Node</w:t>
      </w:r>
    </w:p>
    <w:p w14:paraId="405EC2C7" w14:textId="77777777" w:rsidR="008E6CA6" w:rsidRDefault="007477BA">
      <w:pPr>
        <w:pStyle w:val="EW"/>
      </w:pPr>
      <w:r>
        <w:t>MRB</w:t>
      </w:r>
      <w:r>
        <w:tab/>
        <w:t>MBS Radio Bearer</w:t>
      </w:r>
    </w:p>
    <w:p w14:paraId="0E63126E" w14:textId="77777777" w:rsidR="008E6CA6" w:rsidRDefault="007477BA">
      <w:pPr>
        <w:pStyle w:val="EW"/>
      </w:pPr>
      <w:r>
        <w:t>MR-DC</w:t>
      </w:r>
      <w:r>
        <w:tab/>
        <w:t>Multi-RAT Dual Connectivity</w:t>
      </w:r>
    </w:p>
    <w:p w14:paraId="09C6BA0A" w14:textId="77777777" w:rsidR="008E6CA6" w:rsidRDefault="007477BA">
      <w:pPr>
        <w:pStyle w:val="EW"/>
      </w:pPr>
      <w:proofErr w:type="spellStart"/>
      <w:r>
        <w:t>mTRP</w:t>
      </w:r>
      <w:proofErr w:type="spellEnd"/>
      <w:r>
        <w:tab/>
        <w:t>Multiple TRP</w:t>
      </w:r>
    </w:p>
    <w:p w14:paraId="27DBCE54" w14:textId="77777777" w:rsidR="008E6CA6" w:rsidRDefault="007477BA">
      <w:pPr>
        <w:pStyle w:val="EW"/>
      </w:pPr>
      <w:r>
        <w:t>MUSIM</w:t>
      </w:r>
      <w:r>
        <w:tab/>
        <w:t>Multi-Universal Subscriber Identity Module</w:t>
      </w:r>
    </w:p>
    <w:p w14:paraId="368724F0" w14:textId="77777777" w:rsidR="008E6CA6" w:rsidRDefault="007477BA">
      <w:pPr>
        <w:pStyle w:val="EW"/>
      </w:pPr>
      <w:r>
        <w:t>NCJT</w:t>
      </w:r>
      <w:r>
        <w:tab/>
        <w:t>Non-Coherent Joint Transmission</w:t>
      </w:r>
    </w:p>
    <w:p w14:paraId="79A0DC68" w14:textId="77777777" w:rsidR="008E6CA6" w:rsidRDefault="007477BA">
      <w:pPr>
        <w:pStyle w:val="EW"/>
      </w:pPr>
      <w:r>
        <w:t>NCSG</w:t>
      </w:r>
      <w:r>
        <w:tab/>
        <w:t>Network Controlled Small Gap</w:t>
      </w:r>
    </w:p>
    <w:p w14:paraId="2B347E17" w14:textId="77777777" w:rsidR="008E6CA6" w:rsidRDefault="007477BA">
      <w:pPr>
        <w:pStyle w:val="EW"/>
      </w:pPr>
      <w:r>
        <w:t>NGSO</w:t>
      </w:r>
      <w:r>
        <w:tab/>
        <w:t>Non-Geosynchronous Orbit</w:t>
      </w:r>
    </w:p>
    <w:p w14:paraId="17D5F905" w14:textId="77777777" w:rsidR="008E6CA6" w:rsidRDefault="007477BA">
      <w:pPr>
        <w:pStyle w:val="EW"/>
      </w:pPr>
      <w:r>
        <w:t>NTN</w:t>
      </w:r>
      <w:r>
        <w:tab/>
        <w:t>Non-Terrestrial Network</w:t>
      </w:r>
    </w:p>
    <w:p w14:paraId="06BF054B" w14:textId="77777777" w:rsidR="008E6CA6" w:rsidRDefault="007477BA">
      <w:pPr>
        <w:pStyle w:val="EW"/>
      </w:pPr>
      <w:r>
        <w:t>P-CSI</w:t>
      </w:r>
      <w:r>
        <w:tab/>
        <w:t>Periodic CSI</w:t>
      </w:r>
    </w:p>
    <w:p w14:paraId="693AC4DE" w14:textId="77777777" w:rsidR="008E6CA6" w:rsidRDefault="007477BA">
      <w:pPr>
        <w:pStyle w:val="EW"/>
      </w:pPr>
      <w:r>
        <w:t>PDCP</w:t>
      </w:r>
      <w:r>
        <w:tab/>
        <w:t>Packet Data Convergence Protocol</w:t>
      </w:r>
    </w:p>
    <w:p w14:paraId="0E9F6273" w14:textId="77777777" w:rsidR="008E6CA6" w:rsidRDefault="007477BA">
      <w:pPr>
        <w:pStyle w:val="EW"/>
      </w:pPr>
      <w:proofErr w:type="spellStart"/>
      <w:r>
        <w:t>QoE</w:t>
      </w:r>
      <w:proofErr w:type="spellEnd"/>
      <w:r>
        <w:tab/>
        <w:t>Quality of Experience</w:t>
      </w:r>
    </w:p>
    <w:p w14:paraId="13909B8A" w14:textId="77777777" w:rsidR="008E6CA6" w:rsidRDefault="007477BA">
      <w:pPr>
        <w:pStyle w:val="EW"/>
      </w:pPr>
      <w:r>
        <w:t>RLC</w:t>
      </w:r>
      <w:r>
        <w:tab/>
        <w:t>Radio Link Control</w:t>
      </w:r>
    </w:p>
    <w:p w14:paraId="2DABB4BB" w14:textId="77777777" w:rsidR="008E6CA6" w:rsidRDefault="007477BA">
      <w:pPr>
        <w:pStyle w:val="EW"/>
      </w:pPr>
      <w:r>
        <w:t>RTT</w:t>
      </w:r>
      <w:r>
        <w:tab/>
        <w:t>Round Trip Time</w:t>
      </w:r>
    </w:p>
    <w:p w14:paraId="2F413B3B" w14:textId="77777777" w:rsidR="008E6CA6" w:rsidRDefault="007477BA">
      <w:pPr>
        <w:pStyle w:val="EW"/>
      </w:pPr>
      <w:r>
        <w:t>SCG</w:t>
      </w:r>
      <w:r>
        <w:tab/>
        <w:t>Secondary Cell Group</w:t>
      </w:r>
    </w:p>
    <w:p w14:paraId="748A2357" w14:textId="77777777" w:rsidR="008E6CA6" w:rsidRDefault="007477BA">
      <w:pPr>
        <w:pStyle w:val="EW"/>
      </w:pPr>
      <w:r>
        <w:t>SDAP</w:t>
      </w:r>
      <w:r>
        <w:tab/>
        <w:t>Service Data Adaptation Protocol</w:t>
      </w:r>
    </w:p>
    <w:p w14:paraId="727AC9CC" w14:textId="77777777" w:rsidR="008E6CA6" w:rsidRDefault="007477BA">
      <w:pPr>
        <w:pStyle w:val="EW"/>
      </w:pPr>
      <w:r>
        <w:t>SN</w:t>
      </w:r>
      <w:r>
        <w:tab/>
        <w:t>Secondary Node</w:t>
      </w:r>
    </w:p>
    <w:p w14:paraId="6B9C876D" w14:textId="77777777" w:rsidR="008E6CA6" w:rsidRDefault="007477BA">
      <w:pPr>
        <w:pStyle w:val="EW"/>
      </w:pPr>
      <w:proofErr w:type="spellStart"/>
      <w:r>
        <w:t>sTRP</w:t>
      </w:r>
      <w:proofErr w:type="spellEnd"/>
      <w:r>
        <w:tab/>
        <w:t>Serving TRP</w:t>
      </w:r>
    </w:p>
    <w:p w14:paraId="6F044539" w14:textId="77777777" w:rsidR="008E6CA6" w:rsidRDefault="007477BA">
      <w:pPr>
        <w:pStyle w:val="EW"/>
      </w:pPr>
      <w:r>
        <w:t>TRP</w:t>
      </w:r>
      <w:r>
        <w:tab/>
        <w:t>Transmit/Receive Point</w:t>
      </w:r>
    </w:p>
    <w:p w14:paraId="11E099D1" w14:textId="77777777" w:rsidR="008E6CA6" w:rsidRDefault="007477BA">
      <w:pPr>
        <w:pStyle w:val="EW"/>
      </w:pPr>
      <w:r>
        <w:t>UDC</w:t>
      </w:r>
      <w:r>
        <w:tab/>
        <w:t>Uplink Data Compression</w:t>
      </w:r>
    </w:p>
    <w:p w14:paraId="70798F03" w14:textId="77777777" w:rsidR="008E6CA6" w:rsidRDefault="007477BA">
      <w:pPr>
        <w:pStyle w:val="EW"/>
      </w:pPr>
      <w:r>
        <w:t>UL</w:t>
      </w:r>
      <w:r>
        <w:tab/>
        <w:t>Uplink</w:t>
      </w:r>
    </w:p>
    <w:p w14:paraId="027046C0" w14:textId="77777777" w:rsidR="008E6CA6" w:rsidRDefault="007477BA">
      <w:pPr>
        <w:pStyle w:val="EX"/>
      </w:pPr>
      <w:r>
        <w:t>WLAN</w:t>
      </w:r>
      <w:r>
        <w:tab/>
        <w:t>Wireless Local Area Network</w:t>
      </w:r>
    </w:p>
    <w:p w14:paraId="2856F384" w14:textId="77777777" w:rsidR="008E6CA6" w:rsidRDefault="008E6CA6">
      <w:pPr>
        <w:pStyle w:val="Heading3"/>
      </w:pPr>
    </w:p>
    <w:p w14:paraId="2AC8D889" w14:textId="77777777" w:rsidR="008E6CA6" w:rsidRDefault="008E6CA6"/>
    <w:p w14:paraId="7627D87B" w14:textId="77777777" w:rsidR="008E6CA6" w:rsidRDefault="007477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change</w:t>
      </w:r>
    </w:p>
    <w:p w14:paraId="71A8E948" w14:textId="77777777" w:rsidR="008E6CA6" w:rsidRDefault="008E6CA6"/>
    <w:p w14:paraId="780A6012" w14:textId="77777777" w:rsidR="008E6CA6" w:rsidRDefault="007477BA">
      <w:pPr>
        <w:pStyle w:val="Heading3"/>
      </w:pPr>
      <w:r>
        <w:lastRenderedPageBreak/>
        <w:t>4.2.2</w:t>
      </w:r>
      <w:r>
        <w:tab/>
        <w:t>General parameters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5"/>
        <w:gridCol w:w="710"/>
        <w:gridCol w:w="567"/>
        <w:gridCol w:w="709"/>
        <w:gridCol w:w="708"/>
        <w:gridCol w:w="6"/>
      </w:tblGrid>
      <w:tr w:rsidR="008E6CA6" w14:paraId="4825EAB3" w14:textId="77777777">
        <w:trPr>
          <w:gridAfter w:val="1"/>
          <w:wAfter w:w="6" w:type="dxa"/>
          <w:cantSplit/>
        </w:trPr>
        <w:tc>
          <w:tcPr>
            <w:tcW w:w="6945" w:type="dxa"/>
          </w:tcPr>
          <w:p w14:paraId="4114888D" w14:textId="77777777" w:rsidR="008E6CA6" w:rsidRDefault="007477BA">
            <w:pPr>
              <w:pStyle w:val="TAH"/>
              <w:rPr>
                <w:rFonts w:cs="Arial"/>
                <w:szCs w:val="18"/>
              </w:rPr>
            </w:pPr>
            <w:r>
              <w:rPr>
                <w:rFonts w:cs="Arial"/>
                <w:szCs w:val="18"/>
              </w:rPr>
              <w:lastRenderedPageBreak/>
              <w:t>Definitions for parameters</w:t>
            </w:r>
          </w:p>
        </w:tc>
        <w:tc>
          <w:tcPr>
            <w:tcW w:w="710" w:type="dxa"/>
          </w:tcPr>
          <w:p w14:paraId="4BC7665C" w14:textId="77777777" w:rsidR="008E6CA6" w:rsidRDefault="007477BA">
            <w:pPr>
              <w:pStyle w:val="TAH"/>
              <w:rPr>
                <w:rFonts w:cs="Arial"/>
                <w:szCs w:val="18"/>
              </w:rPr>
            </w:pPr>
            <w:r>
              <w:rPr>
                <w:rFonts w:cs="Arial"/>
                <w:szCs w:val="18"/>
              </w:rPr>
              <w:t>Per</w:t>
            </w:r>
          </w:p>
        </w:tc>
        <w:tc>
          <w:tcPr>
            <w:tcW w:w="567" w:type="dxa"/>
          </w:tcPr>
          <w:p w14:paraId="3BAEA8CB" w14:textId="77777777" w:rsidR="008E6CA6" w:rsidRDefault="007477BA">
            <w:pPr>
              <w:pStyle w:val="TAH"/>
              <w:rPr>
                <w:rFonts w:cs="Arial"/>
                <w:szCs w:val="18"/>
              </w:rPr>
            </w:pPr>
            <w:r>
              <w:rPr>
                <w:rFonts w:cs="Arial"/>
                <w:szCs w:val="18"/>
              </w:rPr>
              <w:t>M</w:t>
            </w:r>
          </w:p>
        </w:tc>
        <w:tc>
          <w:tcPr>
            <w:tcW w:w="709" w:type="dxa"/>
          </w:tcPr>
          <w:p w14:paraId="368E57A0" w14:textId="77777777" w:rsidR="008E6CA6" w:rsidRDefault="007477BA">
            <w:pPr>
              <w:pStyle w:val="TAH"/>
              <w:rPr>
                <w:rFonts w:cs="Arial"/>
                <w:szCs w:val="18"/>
              </w:rPr>
            </w:pPr>
            <w:r>
              <w:rPr>
                <w:rFonts w:cs="Arial"/>
                <w:szCs w:val="18"/>
              </w:rPr>
              <w:t>FDD-TDD DIFF</w:t>
            </w:r>
          </w:p>
        </w:tc>
        <w:tc>
          <w:tcPr>
            <w:tcW w:w="708" w:type="dxa"/>
          </w:tcPr>
          <w:p w14:paraId="0DC473D6" w14:textId="77777777" w:rsidR="008E6CA6" w:rsidRDefault="007477BA">
            <w:pPr>
              <w:keepNext/>
              <w:keepLines/>
              <w:spacing w:after="0"/>
              <w:jc w:val="center"/>
              <w:rPr>
                <w:rFonts w:ascii="Arial" w:hAnsi="Arial"/>
                <w:b/>
                <w:sz w:val="18"/>
              </w:rPr>
            </w:pPr>
            <w:r>
              <w:rPr>
                <w:rFonts w:ascii="Arial" w:hAnsi="Arial"/>
                <w:b/>
                <w:sz w:val="18"/>
              </w:rPr>
              <w:t>FR1-FR2</w:t>
            </w:r>
          </w:p>
          <w:p w14:paraId="449CA2FF" w14:textId="77777777" w:rsidR="008E6CA6" w:rsidRDefault="007477BA">
            <w:pPr>
              <w:pStyle w:val="TAH"/>
              <w:rPr>
                <w:rFonts w:cs="Arial"/>
                <w:szCs w:val="18"/>
              </w:rPr>
            </w:pPr>
            <w:r>
              <w:t>DIFF</w:t>
            </w:r>
          </w:p>
        </w:tc>
      </w:tr>
      <w:tr w:rsidR="008E6CA6" w14:paraId="2097162F" w14:textId="77777777">
        <w:trPr>
          <w:gridAfter w:val="1"/>
          <w:wAfter w:w="6" w:type="dxa"/>
          <w:cantSplit/>
          <w:tblHeader/>
        </w:trPr>
        <w:tc>
          <w:tcPr>
            <w:tcW w:w="6945" w:type="dxa"/>
          </w:tcPr>
          <w:p w14:paraId="71A9BB9A" w14:textId="77777777" w:rsidR="008E6CA6" w:rsidRDefault="007477BA">
            <w:pPr>
              <w:pStyle w:val="TAL"/>
              <w:rPr>
                <w:b/>
                <w:i/>
              </w:rPr>
            </w:pPr>
            <w:proofErr w:type="spellStart"/>
            <w:r>
              <w:rPr>
                <w:b/>
                <w:i/>
              </w:rPr>
              <w:t>accessStratumRelease</w:t>
            </w:r>
            <w:proofErr w:type="spellEnd"/>
          </w:p>
          <w:p w14:paraId="178EF656" w14:textId="77777777" w:rsidR="008E6CA6" w:rsidRDefault="007477BA">
            <w:pPr>
              <w:pStyle w:val="TAL"/>
              <w:rPr>
                <w:rFonts w:cs="Arial"/>
                <w:szCs w:val="18"/>
              </w:rPr>
            </w:pPr>
            <w:r>
              <w:t>Indicates the access stratum release the UE supports as specified in TS 38.331 [9].</w:t>
            </w:r>
          </w:p>
        </w:tc>
        <w:tc>
          <w:tcPr>
            <w:tcW w:w="710" w:type="dxa"/>
          </w:tcPr>
          <w:p w14:paraId="628D1097" w14:textId="77777777" w:rsidR="008E6CA6" w:rsidRDefault="007477BA">
            <w:pPr>
              <w:pStyle w:val="TAL"/>
              <w:jc w:val="center"/>
              <w:rPr>
                <w:rFonts w:cs="Arial"/>
                <w:szCs w:val="18"/>
              </w:rPr>
            </w:pPr>
            <w:r>
              <w:t>UE</w:t>
            </w:r>
          </w:p>
        </w:tc>
        <w:tc>
          <w:tcPr>
            <w:tcW w:w="567" w:type="dxa"/>
          </w:tcPr>
          <w:p w14:paraId="58C25868" w14:textId="77777777" w:rsidR="008E6CA6" w:rsidRDefault="007477BA">
            <w:pPr>
              <w:pStyle w:val="TAL"/>
              <w:jc w:val="center"/>
              <w:rPr>
                <w:rFonts w:cs="Arial"/>
                <w:szCs w:val="18"/>
              </w:rPr>
            </w:pPr>
            <w:r>
              <w:t>Yes</w:t>
            </w:r>
          </w:p>
        </w:tc>
        <w:tc>
          <w:tcPr>
            <w:tcW w:w="709" w:type="dxa"/>
          </w:tcPr>
          <w:p w14:paraId="32C668AC" w14:textId="77777777" w:rsidR="008E6CA6" w:rsidRDefault="007477BA">
            <w:pPr>
              <w:pStyle w:val="TAL"/>
              <w:jc w:val="center"/>
              <w:rPr>
                <w:rFonts w:cs="Arial"/>
                <w:szCs w:val="18"/>
              </w:rPr>
            </w:pPr>
            <w:r>
              <w:t>No</w:t>
            </w:r>
          </w:p>
        </w:tc>
        <w:tc>
          <w:tcPr>
            <w:tcW w:w="708" w:type="dxa"/>
          </w:tcPr>
          <w:p w14:paraId="00AA4EA1" w14:textId="77777777" w:rsidR="008E6CA6" w:rsidRDefault="007477BA">
            <w:pPr>
              <w:pStyle w:val="TAL"/>
              <w:jc w:val="center"/>
            </w:pPr>
            <w:r>
              <w:t>No</w:t>
            </w:r>
          </w:p>
        </w:tc>
      </w:tr>
      <w:tr w:rsidR="008E6CA6" w14:paraId="3B410DCB" w14:textId="77777777">
        <w:trPr>
          <w:gridAfter w:val="1"/>
          <w:wAfter w:w="6" w:type="dxa"/>
          <w:cantSplit/>
          <w:tblHeader/>
        </w:trPr>
        <w:tc>
          <w:tcPr>
            <w:tcW w:w="6945" w:type="dxa"/>
          </w:tcPr>
          <w:p w14:paraId="5F3ADC8B" w14:textId="77777777" w:rsidR="008E6CA6" w:rsidRDefault="007477BA">
            <w:pPr>
              <w:pStyle w:val="TAL"/>
              <w:rPr>
                <w:b/>
                <w:i/>
              </w:rPr>
            </w:pPr>
            <w:proofErr w:type="spellStart"/>
            <w:r>
              <w:rPr>
                <w:b/>
                <w:i/>
              </w:rPr>
              <w:t>delayBudgetReporting</w:t>
            </w:r>
            <w:proofErr w:type="spellEnd"/>
          </w:p>
          <w:p w14:paraId="702BB32C" w14:textId="77777777" w:rsidR="008E6CA6" w:rsidRDefault="007477BA">
            <w:pPr>
              <w:pStyle w:val="TAL"/>
            </w:pPr>
            <w:r>
              <w:t>Indicates whether the UE supports delay budget reporting as specified in TS 38.331 [9].</w:t>
            </w:r>
          </w:p>
        </w:tc>
        <w:tc>
          <w:tcPr>
            <w:tcW w:w="710" w:type="dxa"/>
          </w:tcPr>
          <w:p w14:paraId="57858C14" w14:textId="77777777" w:rsidR="008E6CA6" w:rsidRDefault="007477BA">
            <w:pPr>
              <w:pStyle w:val="TAL"/>
              <w:jc w:val="center"/>
            </w:pPr>
            <w:r>
              <w:t>UE</w:t>
            </w:r>
          </w:p>
        </w:tc>
        <w:tc>
          <w:tcPr>
            <w:tcW w:w="567" w:type="dxa"/>
          </w:tcPr>
          <w:p w14:paraId="395BC717" w14:textId="77777777" w:rsidR="008E6CA6" w:rsidRDefault="007477BA">
            <w:pPr>
              <w:pStyle w:val="TAL"/>
              <w:jc w:val="center"/>
            </w:pPr>
            <w:r>
              <w:t>No</w:t>
            </w:r>
          </w:p>
        </w:tc>
        <w:tc>
          <w:tcPr>
            <w:tcW w:w="709" w:type="dxa"/>
          </w:tcPr>
          <w:p w14:paraId="10F17F72" w14:textId="77777777" w:rsidR="008E6CA6" w:rsidRDefault="007477BA">
            <w:pPr>
              <w:pStyle w:val="TAL"/>
              <w:jc w:val="center"/>
            </w:pPr>
            <w:r>
              <w:t>No</w:t>
            </w:r>
          </w:p>
        </w:tc>
        <w:tc>
          <w:tcPr>
            <w:tcW w:w="708" w:type="dxa"/>
          </w:tcPr>
          <w:p w14:paraId="1BB2F3D6" w14:textId="77777777" w:rsidR="008E6CA6" w:rsidRDefault="007477BA">
            <w:pPr>
              <w:pStyle w:val="TAL"/>
              <w:jc w:val="center"/>
            </w:pPr>
            <w:r>
              <w:t>No</w:t>
            </w:r>
          </w:p>
        </w:tc>
      </w:tr>
      <w:tr w:rsidR="008E6CA6" w14:paraId="0554A58A"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BAEF4D" w14:textId="77777777" w:rsidR="008E6CA6" w:rsidRDefault="007477BA">
            <w:pPr>
              <w:pStyle w:val="TAL"/>
              <w:rPr>
                <w:b/>
                <w:i/>
              </w:rPr>
            </w:pPr>
            <w:r>
              <w:rPr>
                <w:b/>
                <w:i/>
              </w:rPr>
              <w:t>dl-DedicatedMessageSegmentation-r16</w:t>
            </w:r>
          </w:p>
          <w:p w14:paraId="237B2C8C" w14:textId="77777777" w:rsidR="008E6CA6" w:rsidRDefault="007477BA">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4768CCF4" w14:textId="77777777" w:rsidR="008E6CA6" w:rsidRDefault="007477B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A8B7B2B" w14:textId="77777777" w:rsidR="008E6CA6" w:rsidRDefault="007477B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400E1E1" w14:textId="77777777" w:rsidR="008E6CA6" w:rsidRDefault="007477B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0E67CF5" w14:textId="77777777" w:rsidR="008E6CA6" w:rsidRDefault="007477BA">
            <w:pPr>
              <w:pStyle w:val="TAL"/>
              <w:jc w:val="center"/>
              <w:rPr>
                <w:rFonts w:cs="Arial"/>
                <w:bCs/>
                <w:iCs/>
                <w:szCs w:val="18"/>
              </w:rPr>
            </w:pPr>
            <w:r>
              <w:t>No</w:t>
            </w:r>
          </w:p>
        </w:tc>
      </w:tr>
      <w:tr w:rsidR="008E6CA6" w14:paraId="5BA87818"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B5F4D24" w14:textId="77777777" w:rsidR="008E6CA6" w:rsidRDefault="007477BA">
            <w:pPr>
              <w:pStyle w:val="TAL"/>
              <w:rPr>
                <w:b/>
                <w:iCs/>
              </w:rPr>
            </w:pPr>
            <w:r>
              <w:rPr>
                <w:b/>
                <w:i/>
              </w:rPr>
              <w:t>drx-Preference-r16</w:t>
            </w:r>
          </w:p>
          <w:p w14:paraId="321F25C9" w14:textId="77777777" w:rsidR="008E6CA6" w:rsidRDefault="007477BA">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6FF96356" w14:textId="77777777" w:rsidR="008E6CA6" w:rsidRDefault="007477B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4D64D9D8" w14:textId="77777777" w:rsidR="008E6CA6" w:rsidRDefault="007477B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31061A32" w14:textId="77777777" w:rsidR="008E6CA6" w:rsidRDefault="007477B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5227CB20" w14:textId="77777777" w:rsidR="008E6CA6" w:rsidRDefault="007477BA">
            <w:pPr>
              <w:pStyle w:val="TAL"/>
              <w:jc w:val="center"/>
            </w:pPr>
            <w:r>
              <w:t>No</w:t>
            </w:r>
          </w:p>
        </w:tc>
      </w:tr>
      <w:tr w:rsidR="008E6CA6" w14:paraId="609567DB" w14:textId="77777777">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9141904" w14:textId="77777777" w:rsidR="008E6CA6" w:rsidRDefault="007477BA">
            <w:pPr>
              <w:pStyle w:val="TAL"/>
              <w:rPr>
                <w:b/>
                <w:iCs/>
              </w:rPr>
            </w:pPr>
            <w:r>
              <w:rPr>
                <w:b/>
                <w:i/>
              </w:rPr>
              <w:t>gNB-SideRTT-BasedPDC-r17</w:t>
            </w:r>
          </w:p>
          <w:p w14:paraId="4310A8A9" w14:textId="77777777" w:rsidR="008E6CA6" w:rsidRDefault="007477BA">
            <w:pPr>
              <w:pStyle w:val="TAL"/>
              <w:rPr>
                <w:bCs/>
                <w:iCs/>
              </w:rPr>
            </w:pPr>
            <w:r>
              <w:rPr>
                <w:bCs/>
                <w:iCs/>
              </w:rPr>
              <w:t xml:space="preserve">Indicates whether the UE supports gNB-side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71233F0C"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70369F86" w14:textId="77777777" w:rsidR="008E6CA6" w:rsidRDefault="007477B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A92D4BB" w14:textId="77777777" w:rsidR="008E6CA6" w:rsidRDefault="007477B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6DF81047" w14:textId="77777777" w:rsidR="008E6CA6" w:rsidRDefault="007477BA">
            <w:pPr>
              <w:pStyle w:val="TAL"/>
              <w:jc w:val="center"/>
            </w:pPr>
            <w:r>
              <w:t>No</w:t>
            </w:r>
          </w:p>
        </w:tc>
      </w:tr>
      <w:tr w:rsidR="008E6CA6" w14:paraId="36A7B4F0" w14:textId="77777777">
        <w:trPr>
          <w:gridAfter w:val="1"/>
          <w:wAfter w:w="6" w:type="dxa"/>
          <w:cantSplit/>
        </w:trPr>
        <w:tc>
          <w:tcPr>
            <w:tcW w:w="6945" w:type="dxa"/>
          </w:tcPr>
          <w:p w14:paraId="5EBE2455" w14:textId="77777777" w:rsidR="008E6CA6" w:rsidRDefault="007477BA">
            <w:pPr>
              <w:pStyle w:val="TAL"/>
              <w:rPr>
                <w:b/>
                <w:i/>
              </w:rPr>
            </w:pPr>
            <w:proofErr w:type="spellStart"/>
            <w:r>
              <w:rPr>
                <w:b/>
                <w:i/>
              </w:rPr>
              <w:t>inactiveState</w:t>
            </w:r>
            <w:proofErr w:type="spellEnd"/>
          </w:p>
          <w:p w14:paraId="3F84C0AC" w14:textId="77777777" w:rsidR="008E6CA6" w:rsidRDefault="007477BA">
            <w:pPr>
              <w:pStyle w:val="TAL"/>
            </w:pPr>
            <w:r>
              <w:t>Indicates whether the UE supports RRC_INACTIVE as specified in TS 38.331 [9].</w:t>
            </w:r>
          </w:p>
        </w:tc>
        <w:tc>
          <w:tcPr>
            <w:tcW w:w="710" w:type="dxa"/>
          </w:tcPr>
          <w:p w14:paraId="62E0609F" w14:textId="77777777" w:rsidR="008E6CA6" w:rsidRDefault="007477BA">
            <w:pPr>
              <w:pStyle w:val="TAL"/>
              <w:jc w:val="center"/>
            </w:pPr>
            <w:r>
              <w:t>UE</w:t>
            </w:r>
          </w:p>
        </w:tc>
        <w:tc>
          <w:tcPr>
            <w:tcW w:w="567" w:type="dxa"/>
          </w:tcPr>
          <w:p w14:paraId="54E7A14E" w14:textId="77777777" w:rsidR="008E6CA6" w:rsidRDefault="007477BA">
            <w:pPr>
              <w:pStyle w:val="TAL"/>
              <w:jc w:val="center"/>
            </w:pPr>
            <w:r>
              <w:t>Yes</w:t>
            </w:r>
          </w:p>
        </w:tc>
        <w:tc>
          <w:tcPr>
            <w:tcW w:w="709" w:type="dxa"/>
          </w:tcPr>
          <w:p w14:paraId="55241C9A" w14:textId="77777777" w:rsidR="008E6CA6" w:rsidRDefault="007477BA">
            <w:pPr>
              <w:pStyle w:val="TAL"/>
              <w:jc w:val="center"/>
            </w:pPr>
            <w:r>
              <w:t>No</w:t>
            </w:r>
          </w:p>
        </w:tc>
        <w:tc>
          <w:tcPr>
            <w:tcW w:w="708" w:type="dxa"/>
          </w:tcPr>
          <w:p w14:paraId="656A3608" w14:textId="77777777" w:rsidR="008E6CA6" w:rsidRDefault="007477BA">
            <w:pPr>
              <w:pStyle w:val="TAL"/>
              <w:jc w:val="center"/>
            </w:pPr>
            <w:r>
              <w:t>No</w:t>
            </w:r>
          </w:p>
        </w:tc>
      </w:tr>
      <w:tr w:rsidR="008E6CA6" w14:paraId="6A35FD9D"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5AD52178" w14:textId="77777777" w:rsidR="008E6CA6" w:rsidRDefault="007477BA">
            <w:pPr>
              <w:pStyle w:val="TAL"/>
              <w:rPr>
                <w:b/>
                <w:i/>
              </w:rPr>
            </w:pPr>
            <w:r>
              <w:rPr>
                <w:b/>
                <w:i/>
              </w:rPr>
              <w:t>inactiveStateNTN-r17</w:t>
            </w:r>
          </w:p>
          <w:p w14:paraId="3D71E0F8" w14:textId="77777777" w:rsidR="008E6CA6" w:rsidRDefault="007477BA">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54D064E8"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59BBF7D0" w14:textId="77777777" w:rsidR="008E6CA6" w:rsidRDefault="007477B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tcPr>
          <w:p w14:paraId="1B1ED71B" w14:textId="77777777" w:rsidR="008E6CA6" w:rsidRDefault="007477BA">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092EF9E8" w14:textId="77777777" w:rsidR="008E6CA6" w:rsidRDefault="007477BA">
            <w:pPr>
              <w:pStyle w:val="TAL"/>
              <w:jc w:val="center"/>
            </w:pPr>
            <w:r>
              <w:t>No</w:t>
            </w:r>
          </w:p>
        </w:tc>
      </w:tr>
      <w:tr w:rsidR="008E6CA6" w14:paraId="20337305" w14:textId="77777777">
        <w:trPr>
          <w:gridAfter w:val="1"/>
          <w:wAfter w:w="6" w:type="dxa"/>
          <w:cantSplit/>
        </w:trPr>
        <w:tc>
          <w:tcPr>
            <w:tcW w:w="6945" w:type="dxa"/>
          </w:tcPr>
          <w:p w14:paraId="344F630D" w14:textId="77777777" w:rsidR="008E6CA6" w:rsidRDefault="007477BA">
            <w:pPr>
              <w:pStyle w:val="TAL"/>
              <w:rPr>
                <w:rFonts w:eastAsia="SimSun"/>
                <w:b/>
                <w:bCs/>
                <w:i/>
                <w:iCs/>
                <w:lang w:eastAsia="zh-CN"/>
              </w:rPr>
            </w:pPr>
            <w:r>
              <w:rPr>
                <w:b/>
                <w:bCs/>
                <w:i/>
                <w:iCs/>
              </w:rPr>
              <w:t>inactiveState</w:t>
            </w:r>
            <w:r>
              <w:rPr>
                <w:rFonts w:eastAsia="SimSun"/>
                <w:b/>
                <w:bCs/>
                <w:i/>
                <w:iCs/>
                <w:lang w:eastAsia="zh-CN"/>
              </w:rPr>
              <w:t>PO-Determination-r17</w:t>
            </w:r>
          </w:p>
          <w:p w14:paraId="6497BC97" w14:textId="77777777" w:rsidR="008E6CA6" w:rsidRDefault="007477BA">
            <w:pPr>
              <w:pStyle w:val="TAL"/>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Pr>
          <w:p w14:paraId="2C2AE903" w14:textId="77777777" w:rsidR="008E6CA6" w:rsidRDefault="007477BA">
            <w:pPr>
              <w:pStyle w:val="TAL"/>
              <w:jc w:val="center"/>
            </w:pPr>
            <w:r>
              <w:t>UE</w:t>
            </w:r>
          </w:p>
        </w:tc>
        <w:tc>
          <w:tcPr>
            <w:tcW w:w="567" w:type="dxa"/>
          </w:tcPr>
          <w:p w14:paraId="0539F11C" w14:textId="77777777" w:rsidR="008E6CA6" w:rsidRDefault="007477BA">
            <w:pPr>
              <w:pStyle w:val="TAL"/>
              <w:jc w:val="center"/>
            </w:pPr>
            <w:r>
              <w:t>No</w:t>
            </w:r>
          </w:p>
        </w:tc>
        <w:tc>
          <w:tcPr>
            <w:tcW w:w="709" w:type="dxa"/>
          </w:tcPr>
          <w:p w14:paraId="1AE36A8F" w14:textId="77777777" w:rsidR="008E6CA6" w:rsidRDefault="007477BA">
            <w:pPr>
              <w:pStyle w:val="TAL"/>
              <w:jc w:val="center"/>
            </w:pPr>
            <w:r>
              <w:t>No</w:t>
            </w:r>
          </w:p>
        </w:tc>
        <w:tc>
          <w:tcPr>
            <w:tcW w:w="708" w:type="dxa"/>
          </w:tcPr>
          <w:p w14:paraId="217BA9F2" w14:textId="77777777" w:rsidR="008E6CA6" w:rsidRDefault="007477BA">
            <w:pPr>
              <w:pStyle w:val="TAL"/>
              <w:jc w:val="center"/>
            </w:pPr>
            <w:r>
              <w:t>No</w:t>
            </w:r>
          </w:p>
        </w:tc>
      </w:tr>
      <w:tr w:rsidR="008E6CA6" w14:paraId="16E55947" w14:textId="77777777">
        <w:trPr>
          <w:gridAfter w:val="1"/>
          <w:wAfter w:w="6" w:type="dxa"/>
          <w:cantSplit/>
        </w:trPr>
        <w:tc>
          <w:tcPr>
            <w:tcW w:w="6945" w:type="dxa"/>
          </w:tcPr>
          <w:p w14:paraId="70D052F1" w14:textId="77777777" w:rsidR="008E6CA6" w:rsidRDefault="007477BA">
            <w:pPr>
              <w:keepNext/>
              <w:keepLines/>
              <w:spacing w:after="0"/>
              <w:rPr>
                <w:rFonts w:ascii="Arial" w:hAnsi="Arial"/>
                <w:b/>
                <w:i/>
                <w:sz w:val="18"/>
              </w:rPr>
            </w:pPr>
            <w:r>
              <w:rPr>
                <w:rFonts w:ascii="Arial" w:hAnsi="Arial"/>
                <w:b/>
                <w:i/>
                <w:sz w:val="18"/>
              </w:rPr>
              <w:t>inDeviceCoexInd-r16</w:t>
            </w:r>
          </w:p>
          <w:p w14:paraId="030AD660" w14:textId="77777777" w:rsidR="008E6CA6" w:rsidRDefault="007477BA">
            <w:pPr>
              <w:pStyle w:val="TAL"/>
              <w:rPr>
                <w:b/>
                <w:i/>
              </w:rPr>
            </w:pPr>
            <w:r>
              <w:t xml:space="preserve">Indicates whether the UE supports IDC </w:t>
            </w:r>
            <w:del w:id="16" w:author="Intel" w:date="2023-02-17T12:18:00Z">
              <w:r>
                <w:delText xml:space="preserve">(In-Device Coexistence) </w:delText>
              </w:r>
            </w:del>
            <w:r>
              <w:t>assistance information as specified in TS 38.331 [9].</w:t>
            </w:r>
            <w:commentRangeStart w:id="17"/>
            <w:commentRangeStart w:id="18"/>
            <w:commentRangeStart w:id="19"/>
            <w:commentRangeEnd w:id="17"/>
            <w:r>
              <w:commentReference w:id="17"/>
            </w:r>
            <w:commentRangeEnd w:id="18"/>
            <w:r w:rsidR="00C2775C">
              <w:rPr>
                <w:rStyle w:val="CommentReference"/>
                <w:rFonts w:ascii="Times New Roman" w:hAnsi="Times New Roman"/>
              </w:rPr>
              <w:commentReference w:id="18"/>
            </w:r>
            <w:commentRangeEnd w:id="19"/>
            <w:r w:rsidR="000B092B">
              <w:rPr>
                <w:rStyle w:val="CommentReference"/>
                <w:rFonts w:ascii="Times New Roman" w:hAnsi="Times New Roman"/>
              </w:rPr>
              <w:commentReference w:id="19"/>
            </w:r>
          </w:p>
        </w:tc>
        <w:tc>
          <w:tcPr>
            <w:tcW w:w="710" w:type="dxa"/>
          </w:tcPr>
          <w:p w14:paraId="6BA35C38" w14:textId="77777777" w:rsidR="008E6CA6" w:rsidRDefault="007477BA">
            <w:pPr>
              <w:pStyle w:val="TAL"/>
              <w:jc w:val="center"/>
            </w:pPr>
            <w:r>
              <w:rPr>
                <w:lang w:eastAsia="zh-CN"/>
              </w:rPr>
              <w:t>UE</w:t>
            </w:r>
          </w:p>
        </w:tc>
        <w:tc>
          <w:tcPr>
            <w:tcW w:w="567" w:type="dxa"/>
          </w:tcPr>
          <w:p w14:paraId="7515C527" w14:textId="77777777" w:rsidR="008E6CA6" w:rsidRDefault="007477BA">
            <w:pPr>
              <w:pStyle w:val="TAL"/>
              <w:jc w:val="center"/>
            </w:pPr>
            <w:r>
              <w:rPr>
                <w:lang w:eastAsia="zh-CN"/>
              </w:rPr>
              <w:t>No</w:t>
            </w:r>
          </w:p>
        </w:tc>
        <w:tc>
          <w:tcPr>
            <w:tcW w:w="709" w:type="dxa"/>
          </w:tcPr>
          <w:p w14:paraId="5F397043" w14:textId="77777777" w:rsidR="008E6CA6" w:rsidRDefault="007477BA">
            <w:pPr>
              <w:pStyle w:val="TAL"/>
              <w:jc w:val="center"/>
            </w:pPr>
            <w:r>
              <w:rPr>
                <w:lang w:eastAsia="zh-CN"/>
              </w:rPr>
              <w:t>No</w:t>
            </w:r>
          </w:p>
        </w:tc>
        <w:tc>
          <w:tcPr>
            <w:tcW w:w="708" w:type="dxa"/>
          </w:tcPr>
          <w:p w14:paraId="3994A75C" w14:textId="77777777" w:rsidR="008E6CA6" w:rsidRDefault="007477BA">
            <w:pPr>
              <w:pStyle w:val="TAL"/>
              <w:jc w:val="center"/>
            </w:pPr>
            <w:r>
              <w:t>No</w:t>
            </w:r>
          </w:p>
        </w:tc>
      </w:tr>
      <w:tr w:rsidR="008E6CA6" w14:paraId="50F36561" w14:textId="77777777">
        <w:trPr>
          <w:gridAfter w:val="1"/>
          <w:wAfter w:w="6" w:type="dxa"/>
          <w:cantSplit/>
          <w:ins w:id="21" w:author="Intel" w:date="2023-03-22T11:57:00Z"/>
        </w:trPr>
        <w:tc>
          <w:tcPr>
            <w:tcW w:w="6945" w:type="dxa"/>
          </w:tcPr>
          <w:p w14:paraId="779EBEFF" w14:textId="77777777" w:rsidR="008E6CA6" w:rsidRDefault="007477BA">
            <w:pPr>
              <w:keepNext/>
              <w:keepLines/>
              <w:spacing w:after="0"/>
              <w:rPr>
                <w:ins w:id="22" w:author="Intel" w:date="2023-03-22T11:57:00Z"/>
                <w:rFonts w:ascii="Arial" w:hAnsi="Arial"/>
                <w:b/>
                <w:i/>
                <w:sz w:val="18"/>
              </w:rPr>
            </w:pPr>
            <w:ins w:id="23" w:author="Intel" w:date="2023-03-22T11:57:00Z">
              <w:r>
                <w:rPr>
                  <w:rFonts w:ascii="Arial" w:hAnsi="Arial"/>
                  <w:b/>
                  <w:i/>
                  <w:sz w:val="18"/>
                </w:rPr>
                <w:t>inDeviceCoexIndAutonomousDenial-r18</w:t>
              </w:r>
            </w:ins>
          </w:p>
          <w:p w14:paraId="20124469" w14:textId="77777777" w:rsidR="008E6CA6" w:rsidRDefault="007477BA">
            <w:pPr>
              <w:keepNext/>
              <w:keepLines/>
              <w:spacing w:after="0"/>
              <w:rPr>
                <w:ins w:id="24" w:author="Intel" w:date="2023-03-22T11:57:00Z"/>
                <w:rFonts w:ascii="Arial" w:hAnsi="Arial"/>
                <w:b/>
                <w:i/>
                <w:sz w:val="18"/>
              </w:rPr>
            </w:pPr>
            <w:ins w:id="25" w:author="Intel" w:date="2023-03-22T11:57:00Z">
              <w:r>
                <w:rPr>
                  <w:rFonts w:ascii="Arial" w:hAnsi="Arial" w:cs="Arial"/>
                  <w:sz w:val="18"/>
                  <w:szCs w:val="18"/>
                </w:rPr>
                <w:t xml:space="preserve">Indicates whether the UE supports </w:t>
              </w:r>
              <w:r>
                <w:rPr>
                  <w:rFonts w:ascii="Arial" w:hAnsi="Arial" w:cs="Arial"/>
                  <w:sz w:val="18"/>
                  <w:szCs w:val="18"/>
                  <w:lang w:eastAsia="ko-KR"/>
                </w:rPr>
                <w:t>IDC autonomous deni</w:t>
              </w:r>
            </w:ins>
            <w:ins w:id="26" w:author="Intel" w:date="2023-03-22T11:58:00Z">
              <w:r>
                <w:rPr>
                  <w:rFonts w:ascii="Arial" w:hAnsi="Arial" w:cs="Arial"/>
                  <w:sz w:val="18"/>
                  <w:szCs w:val="18"/>
                  <w:lang w:eastAsia="ko-KR"/>
                </w:rPr>
                <w:t>al</w:t>
              </w:r>
            </w:ins>
            <w:ins w:id="27" w:author="Intel" w:date="2023-03-22T11:57:00Z">
              <w:r>
                <w:rPr>
                  <w:rFonts w:ascii="Arial" w:hAnsi="Arial" w:cs="Arial"/>
                  <w:sz w:val="18"/>
                  <w:szCs w:val="18"/>
                </w:rPr>
                <w:t xml:space="preserve"> as specified in TS 38.331 [9]. </w:t>
              </w:r>
              <w:r>
                <w:rPr>
                  <w:rFonts w:ascii="Arial" w:hAnsi="Arial" w:cs="Arial"/>
                  <w:bCs/>
                  <w:iCs/>
                  <w:sz w:val="18"/>
                  <w:szCs w:val="18"/>
                </w:rPr>
                <w:t xml:space="preserve">A UE supporting this feature shall also support </w:t>
              </w:r>
            </w:ins>
            <w:ins w:id="28" w:author="Intel" w:date="2023-03-22T11:58:00Z">
              <w:r>
                <w:rPr>
                  <w:rFonts w:ascii="Arial" w:hAnsi="Arial" w:cs="Arial"/>
                  <w:i/>
                  <w:sz w:val="18"/>
                  <w:szCs w:val="18"/>
                </w:rPr>
                <w:t>inDeviceCoexInd-r16</w:t>
              </w:r>
            </w:ins>
            <w:ins w:id="29" w:author="Intel" w:date="2023-03-22T11:57:00Z">
              <w:r>
                <w:rPr>
                  <w:rFonts w:ascii="Arial" w:hAnsi="Arial" w:cs="Arial"/>
                  <w:bCs/>
                  <w:iCs/>
                  <w:sz w:val="18"/>
                  <w:szCs w:val="18"/>
                </w:rPr>
                <w:t>.</w:t>
              </w:r>
            </w:ins>
          </w:p>
        </w:tc>
        <w:tc>
          <w:tcPr>
            <w:tcW w:w="710" w:type="dxa"/>
          </w:tcPr>
          <w:p w14:paraId="77D728B6" w14:textId="77777777" w:rsidR="008E6CA6" w:rsidRDefault="007477BA">
            <w:pPr>
              <w:pStyle w:val="TAL"/>
              <w:jc w:val="center"/>
              <w:rPr>
                <w:ins w:id="30" w:author="Intel" w:date="2023-03-22T11:57:00Z"/>
                <w:lang w:eastAsia="zh-CN"/>
              </w:rPr>
            </w:pPr>
            <w:ins w:id="31" w:author="Intel" w:date="2023-03-22T11:57:00Z">
              <w:r>
                <w:rPr>
                  <w:lang w:eastAsia="zh-CN"/>
                </w:rPr>
                <w:t>UE</w:t>
              </w:r>
            </w:ins>
          </w:p>
        </w:tc>
        <w:tc>
          <w:tcPr>
            <w:tcW w:w="567" w:type="dxa"/>
          </w:tcPr>
          <w:p w14:paraId="1441D3A4" w14:textId="77777777" w:rsidR="008E6CA6" w:rsidRDefault="007477BA">
            <w:pPr>
              <w:pStyle w:val="TAL"/>
              <w:jc w:val="center"/>
              <w:rPr>
                <w:ins w:id="32" w:author="Intel" w:date="2023-03-22T11:57:00Z"/>
                <w:lang w:eastAsia="zh-CN"/>
              </w:rPr>
            </w:pPr>
            <w:ins w:id="33" w:author="Intel" w:date="2023-03-22T11:57:00Z">
              <w:r>
                <w:rPr>
                  <w:lang w:eastAsia="zh-CN"/>
                </w:rPr>
                <w:t>No</w:t>
              </w:r>
            </w:ins>
          </w:p>
        </w:tc>
        <w:tc>
          <w:tcPr>
            <w:tcW w:w="709" w:type="dxa"/>
          </w:tcPr>
          <w:p w14:paraId="3C61086E" w14:textId="77777777" w:rsidR="008E6CA6" w:rsidRDefault="007477BA">
            <w:pPr>
              <w:pStyle w:val="TAL"/>
              <w:jc w:val="center"/>
              <w:rPr>
                <w:ins w:id="34" w:author="Intel" w:date="2023-03-22T11:57:00Z"/>
                <w:lang w:eastAsia="zh-CN"/>
              </w:rPr>
            </w:pPr>
            <w:ins w:id="35" w:author="Intel" w:date="2023-03-22T11:57:00Z">
              <w:r>
                <w:rPr>
                  <w:lang w:eastAsia="zh-CN"/>
                </w:rPr>
                <w:t>No</w:t>
              </w:r>
            </w:ins>
          </w:p>
        </w:tc>
        <w:tc>
          <w:tcPr>
            <w:tcW w:w="708" w:type="dxa"/>
          </w:tcPr>
          <w:p w14:paraId="718D333B" w14:textId="77777777" w:rsidR="008E6CA6" w:rsidRDefault="007477BA">
            <w:pPr>
              <w:pStyle w:val="TAL"/>
              <w:jc w:val="center"/>
              <w:rPr>
                <w:ins w:id="36" w:author="Intel" w:date="2023-03-22T11:57:00Z"/>
              </w:rPr>
            </w:pPr>
            <w:ins w:id="37" w:author="Intel" w:date="2023-03-22T11:57:00Z">
              <w:r>
                <w:t>No</w:t>
              </w:r>
            </w:ins>
          </w:p>
        </w:tc>
      </w:tr>
      <w:tr w:rsidR="008E6CA6" w14:paraId="6332C902" w14:textId="77777777">
        <w:trPr>
          <w:gridAfter w:val="1"/>
          <w:wAfter w:w="6" w:type="dxa"/>
          <w:cantSplit/>
        </w:trPr>
        <w:tc>
          <w:tcPr>
            <w:tcW w:w="6945" w:type="dxa"/>
          </w:tcPr>
          <w:p w14:paraId="24851953" w14:textId="77777777" w:rsidR="008E6CA6" w:rsidRDefault="007477BA">
            <w:pPr>
              <w:keepNext/>
              <w:keepLines/>
              <w:spacing w:after="0"/>
              <w:rPr>
                <w:ins w:id="38" w:author="Intel" w:date="2023-02-14T15:21:00Z"/>
                <w:rFonts w:ascii="Arial" w:hAnsi="Arial"/>
                <w:b/>
                <w:i/>
                <w:sz w:val="18"/>
              </w:rPr>
            </w:pPr>
            <w:ins w:id="39" w:author="Intel" w:date="2023-02-14T15:21:00Z">
              <w:r>
                <w:rPr>
                  <w:rFonts w:ascii="Arial" w:hAnsi="Arial"/>
                  <w:b/>
                  <w:i/>
                  <w:sz w:val="18"/>
                </w:rPr>
                <w:t>inDeviceCoexInd</w:t>
              </w:r>
            </w:ins>
            <w:ins w:id="40" w:author="Intel" w:date="2023-02-14T15:23:00Z">
              <w:r>
                <w:rPr>
                  <w:rFonts w:ascii="Arial" w:hAnsi="Arial"/>
                  <w:b/>
                  <w:i/>
                  <w:sz w:val="18"/>
                </w:rPr>
                <w:t>FDM</w:t>
              </w:r>
            </w:ins>
            <w:ins w:id="41" w:author="Intel" w:date="2023-02-14T15:21:00Z">
              <w:r>
                <w:rPr>
                  <w:rFonts w:ascii="Arial" w:hAnsi="Arial"/>
                  <w:b/>
                  <w:i/>
                  <w:sz w:val="18"/>
                </w:rPr>
                <w:t>-r1</w:t>
              </w:r>
            </w:ins>
            <w:ins w:id="42" w:author="Intel" w:date="2023-02-14T15:23:00Z">
              <w:r>
                <w:rPr>
                  <w:rFonts w:ascii="Arial" w:hAnsi="Arial"/>
                  <w:b/>
                  <w:i/>
                  <w:sz w:val="18"/>
                </w:rPr>
                <w:t>8</w:t>
              </w:r>
            </w:ins>
          </w:p>
          <w:p w14:paraId="21294BE3" w14:textId="77777777" w:rsidR="008E6CA6" w:rsidRDefault="007477BA">
            <w:pPr>
              <w:keepNext/>
              <w:keepLines/>
              <w:spacing w:after="0"/>
              <w:rPr>
                <w:rFonts w:ascii="Arial" w:hAnsi="Arial" w:cs="Arial"/>
                <w:b/>
                <w:i/>
                <w:sz w:val="18"/>
                <w:szCs w:val="18"/>
              </w:rPr>
            </w:pPr>
            <w:ins w:id="43" w:author="Intel" w:date="2023-02-14T15:21:00Z">
              <w:r>
                <w:rPr>
                  <w:rFonts w:ascii="Arial" w:hAnsi="Arial" w:cs="Arial"/>
                  <w:sz w:val="18"/>
                  <w:szCs w:val="18"/>
                </w:rPr>
                <w:t xml:space="preserve">Indicates whether the UE supports </w:t>
              </w:r>
              <w:r>
                <w:rPr>
                  <w:rFonts w:ascii="Arial" w:hAnsi="Arial" w:cs="Arial"/>
                  <w:sz w:val="18"/>
                  <w:szCs w:val="18"/>
                  <w:lang w:eastAsia="ko-KR"/>
                </w:rPr>
                <w:t xml:space="preserve">the </w:t>
              </w:r>
              <w:commentRangeStart w:id="44"/>
              <w:commentRangeStart w:id="45"/>
              <w:r>
                <w:rPr>
                  <w:rFonts w:ascii="Arial" w:hAnsi="Arial" w:cs="Arial"/>
                  <w:sz w:val="18"/>
                  <w:szCs w:val="18"/>
                  <w:lang w:eastAsia="ko-KR"/>
                </w:rPr>
                <w:t>finer granularity report of affected frequencies</w:t>
              </w:r>
              <w:r>
                <w:rPr>
                  <w:rFonts w:ascii="Arial" w:hAnsi="Arial" w:cs="Arial"/>
                  <w:sz w:val="18"/>
                  <w:szCs w:val="18"/>
                </w:rPr>
                <w:t xml:space="preserve"> </w:t>
              </w:r>
            </w:ins>
            <w:commentRangeEnd w:id="44"/>
            <w:r w:rsidR="006379A6">
              <w:rPr>
                <w:rStyle w:val="CommentReference"/>
              </w:rPr>
              <w:commentReference w:id="44"/>
            </w:r>
            <w:commentRangeEnd w:id="45"/>
            <w:r w:rsidR="001026F6">
              <w:rPr>
                <w:rStyle w:val="CommentReference"/>
              </w:rPr>
              <w:commentReference w:id="45"/>
            </w:r>
            <w:ins w:id="46" w:author="Intel" w:date="2023-02-14T15:21:00Z">
              <w:r>
                <w:rPr>
                  <w:rFonts w:ascii="Arial" w:hAnsi="Arial" w:cs="Arial"/>
                  <w:sz w:val="18"/>
                  <w:szCs w:val="18"/>
                </w:rPr>
                <w:t>in IDC assistance information as specified in TS 38.331 [9].</w:t>
              </w:r>
            </w:ins>
            <w:ins w:id="47" w:author="Intel" w:date="2023-02-14T15:22:00Z">
              <w:r>
                <w:rPr>
                  <w:rFonts w:ascii="Arial" w:hAnsi="Arial" w:cs="Arial"/>
                  <w:sz w:val="18"/>
                  <w:szCs w:val="18"/>
                </w:rPr>
                <w:t xml:space="preserve"> </w:t>
              </w:r>
              <w:r>
                <w:rPr>
                  <w:rFonts w:ascii="Arial" w:hAnsi="Arial" w:cs="Arial"/>
                  <w:bCs/>
                  <w:iCs/>
                  <w:sz w:val="18"/>
                  <w:szCs w:val="18"/>
                </w:rPr>
                <w:t xml:space="preserve">A UE supporting this feature shall also support </w:t>
              </w:r>
            </w:ins>
            <w:ins w:id="48" w:author="Intel" w:date="2023-03-29T14:08:00Z">
              <w:r>
                <w:rPr>
                  <w:rFonts w:ascii="Arial" w:hAnsi="Arial" w:cs="Arial"/>
                  <w:i/>
                  <w:sz w:val="18"/>
                  <w:szCs w:val="18"/>
                </w:rPr>
                <w:t>inDeviceCoexInd-r16</w:t>
              </w:r>
            </w:ins>
            <w:ins w:id="49" w:author="Intel" w:date="2023-02-14T15:22:00Z">
              <w:r>
                <w:rPr>
                  <w:rFonts w:ascii="Arial" w:hAnsi="Arial" w:cs="Arial"/>
                  <w:bCs/>
                  <w:iCs/>
                  <w:sz w:val="18"/>
                  <w:szCs w:val="18"/>
                </w:rPr>
                <w:t>.</w:t>
              </w:r>
            </w:ins>
          </w:p>
        </w:tc>
        <w:tc>
          <w:tcPr>
            <w:tcW w:w="710" w:type="dxa"/>
          </w:tcPr>
          <w:p w14:paraId="485108EC" w14:textId="77777777" w:rsidR="008E6CA6" w:rsidRDefault="007477BA">
            <w:pPr>
              <w:pStyle w:val="TAL"/>
              <w:jc w:val="center"/>
              <w:rPr>
                <w:lang w:eastAsia="zh-CN"/>
              </w:rPr>
            </w:pPr>
            <w:ins w:id="50" w:author="Intel" w:date="2023-02-14T15:21:00Z">
              <w:r>
                <w:rPr>
                  <w:lang w:eastAsia="zh-CN"/>
                </w:rPr>
                <w:t>UE</w:t>
              </w:r>
            </w:ins>
          </w:p>
        </w:tc>
        <w:tc>
          <w:tcPr>
            <w:tcW w:w="567" w:type="dxa"/>
          </w:tcPr>
          <w:p w14:paraId="67D02E2F" w14:textId="77777777" w:rsidR="008E6CA6" w:rsidRDefault="007477BA">
            <w:pPr>
              <w:pStyle w:val="TAL"/>
              <w:jc w:val="center"/>
              <w:rPr>
                <w:lang w:eastAsia="zh-CN"/>
              </w:rPr>
            </w:pPr>
            <w:ins w:id="51" w:author="Intel" w:date="2023-02-14T15:21:00Z">
              <w:r>
                <w:rPr>
                  <w:lang w:eastAsia="zh-CN"/>
                </w:rPr>
                <w:t>No</w:t>
              </w:r>
            </w:ins>
          </w:p>
        </w:tc>
        <w:tc>
          <w:tcPr>
            <w:tcW w:w="709" w:type="dxa"/>
          </w:tcPr>
          <w:p w14:paraId="3888A2DB" w14:textId="77777777" w:rsidR="008E6CA6" w:rsidRDefault="007477BA">
            <w:pPr>
              <w:pStyle w:val="TAL"/>
              <w:jc w:val="center"/>
              <w:rPr>
                <w:lang w:eastAsia="zh-CN"/>
              </w:rPr>
            </w:pPr>
            <w:ins w:id="52" w:author="Intel" w:date="2023-02-14T15:21:00Z">
              <w:r>
                <w:rPr>
                  <w:lang w:eastAsia="zh-CN"/>
                </w:rPr>
                <w:t>No</w:t>
              </w:r>
            </w:ins>
          </w:p>
        </w:tc>
        <w:tc>
          <w:tcPr>
            <w:tcW w:w="708" w:type="dxa"/>
          </w:tcPr>
          <w:p w14:paraId="6CDC86F8" w14:textId="77777777" w:rsidR="008E6CA6" w:rsidRDefault="007477BA">
            <w:pPr>
              <w:pStyle w:val="TAL"/>
              <w:jc w:val="center"/>
            </w:pPr>
            <w:ins w:id="53" w:author="Intel" w:date="2023-02-14T15:21:00Z">
              <w:r>
                <w:t>No</w:t>
              </w:r>
            </w:ins>
          </w:p>
        </w:tc>
      </w:tr>
      <w:tr w:rsidR="008E6CA6" w14:paraId="7EF97A62" w14:textId="77777777">
        <w:trPr>
          <w:gridAfter w:val="1"/>
          <w:wAfter w:w="6" w:type="dxa"/>
          <w:cantSplit/>
        </w:trPr>
        <w:tc>
          <w:tcPr>
            <w:tcW w:w="6945" w:type="dxa"/>
          </w:tcPr>
          <w:p w14:paraId="2E5647BD" w14:textId="77777777" w:rsidR="008E6CA6" w:rsidRDefault="007477BA">
            <w:pPr>
              <w:keepNext/>
              <w:keepLines/>
              <w:spacing w:after="0"/>
              <w:rPr>
                <w:ins w:id="54" w:author="Intel" w:date="2023-02-14T15:23:00Z"/>
                <w:rFonts w:ascii="Arial" w:hAnsi="Arial"/>
                <w:b/>
                <w:i/>
                <w:sz w:val="18"/>
              </w:rPr>
            </w:pPr>
            <w:ins w:id="55" w:author="Intel" w:date="2023-02-14T15:23:00Z">
              <w:r>
                <w:rPr>
                  <w:rFonts w:ascii="Arial" w:hAnsi="Arial"/>
                  <w:b/>
                  <w:i/>
                  <w:sz w:val="18"/>
                </w:rPr>
                <w:t>inDeviceCoexInd</w:t>
              </w:r>
            </w:ins>
            <w:ins w:id="56" w:author="Intel" w:date="2023-03-24T15:21:00Z">
              <w:r>
                <w:rPr>
                  <w:rFonts w:ascii="Arial" w:hAnsi="Arial"/>
                  <w:b/>
                  <w:i/>
                  <w:sz w:val="18"/>
                </w:rPr>
                <w:t>TDM</w:t>
              </w:r>
            </w:ins>
            <w:ins w:id="57" w:author="Intel" w:date="2023-02-14T15:23:00Z">
              <w:r>
                <w:rPr>
                  <w:rFonts w:ascii="Arial" w:hAnsi="Arial"/>
                  <w:b/>
                  <w:i/>
                  <w:sz w:val="18"/>
                </w:rPr>
                <w:t>-r18</w:t>
              </w:r>
            </w:ins>
          </w:p>
          <w:p w14:paraId="3F0AFAB9" w14:textId="77777777" w:rsidR="008E6CA6" w:rsidRDefault="007477BA">
            <w:pPr>
              <w:keepNext/>
              <w:keepLines/>
              <w:spacing w:after="0"/>
              <w:rPr>
                <w:rFonts w:ascii="Arial" w:hAnsi="Arial" w:cs="Arial"/>
                <w:sz w:val="18"/>
                <w:szCs w:val="18"/>
              </w:rPr>
            </w:pPr>
            <w:ins w:id="58" w:author="Intel" w:date="2023-02-14T15:23:00Z">
              <w:r>
                <w:rPr>
                  <w:rFonts w:ascii="Arial" w:hAnsi="Arial" w:cs="Arial"/>
                  <w:sz w:val="18"/>
                  <w:szCs w:val="18"/>
                </w:rPr>
                <w:t>Indicates whether the UE supports</w:t>
              </w:r>
              <w:commentRangeStart w:id="59"/>
              <w:commentRangeStart w:id="60"/>
              <w:commentRangeStart w:id="61"/>
              <w:r>
                <w:rPr>
                  <w:rFonts w:ascii="Arial" w:hAnsi="Arial" w:cs="Arial"/>
                  <w:sz w:val="18"/>
                  <w:szCs w:val="18"/>
                </w:rPr>
                <w:t xml:space="preserve"> </w:t>
              </w:r>
            </w:ins>
            <w:bookmarkStart w:id="62" w:name="OLE_LINK1"/>
            <w:ins w:id="63" w:author="Intel" w:date="2023-02-17T12:24:00Z">
              <w:r>
                <w:rPr>
                  <w:rFonts w:ascii="Arial" w:hAnsi="Arial" w:cs="Arial"/>
                  <w:sz w:val="18"/>
                  <w:szCs w:val="18"/>
                </w:rPr>
                <w:t xml:space="preserve">IDC </w:t>
              </w:r>
            </w:ins>
            <w:ins w:id="64" w:author="Intel" w:date="2023-03-24T15:21:00Z">
              <w:r>
                <w:rPr>
                  <w:rFonts w:ascii="Arial" w:hAnsi="Arial" w:cs="Arial"/>
                  <w:sz w:val="18"/>
                  <w:szCs w:val="18"/>
                </w:rPr>
                <w:t xml:space="preserve">TDM </w:t>
              </w:r>
            </w:ins>
            <w:ins w:id="65" w:author="Intel" w:date="2023-02-17T12:24:00Z">
              <w:r>
                <w:rPr>
                  <w:rFonts w:ascii="Arial" w:hAnsi="Arial" w:cs="Arial"/>
                  <w:sz w:val="18"/>
                  <w:szCs w:val="18"/>
                </w:rPr>
                <w:t>assistance information</w:t>
              </w:r>
            </w:ins>
            <w:commentRangeEnd w:id="59"/>
            <w:r>
              <w:commentReference w:id="59"/>
            </w:r>
            <w:commentRangeEnd w:id="60"/>
            <w:r w:rsidR="001D3DF4">
              <w:rPr>
                <w:rStyle w:val="CommentReference"/>
              </w:rPr>
              <w:commentReference w:id="60"/>
            </w:r>
            <w:commentRangeEnd w:id="61"/>
            <w:r w:rsidR="008E3EDA">
              <w:rPr>
                <w:rStyle w:val="CommentReference"/>
              </w:rPr>
              <w:commentReference w:id="61"/>
            </w:r>
            <w:ins w:id="66" w:author="Intel" w:date="2023-02-17T12:24:00Z">
              <w:r>
                <w:rPr>
                  <w:rFonts w:ascii="Arial" w:hAnsi="Arial" w:cs="Arial"/>
                  <w:sz w:val="18"/>
                  <w:szCs w:val="18"/>
                </w:rPr>
                <w:t xml:space="preserve"> </w:t>
              </w:r>
            </w:ins>
            <w:bookmarkEnd w:id="62"/>
            <w:ins w:id="67" w:author="Intel" w:date="2023-02-14T15:23:00Z">
              <w:r>
                <w:rPr>
                  <w:rFonts w:ascii="Arial" w:hAnsi="Arial" w:cs="Arial"/>
                  <w:sz w:val="18"/>
                  <w:szCs w:val="18"/>
                </w:rPr>
                <w:t xml:space="preserve">as specified in TS 38.331 [9]. </w:t>
              </w:r>
            </w:ins>
            <w:ins w:id="68" w:author="Intel" w:date="2023-03-29T20:21:00Z">
              <w:r>
                <w:rPr>
                  <w:rFonts w:ascii="Arial" w:hAnsi="Arial" w:cs="Arial"/>
                  <w:bCs/>
                  <w:iCs/>
                  <w:sz w:val="18"/>
                  <w:szCs w:val="18"/>
                </w:rPr>
                <w:t xml:space="preserve">A UE supporting this feature shall also support </w:t>
              </w:r>
              <w:r>
                <w:rPr>
                  <w:rFonts w:ascii="Arial" w:hAnsi="Arial" w:cs="Arial"/>
                  <w:i/>
                  <w:sz w:val="18"/>
                  <w:szCs w:val="18"/>
                </w:rPr>
                <w:t>inDeviceCoexInd-r16</w:t>
              </w:r>
              <w:r>
                <w:rPr>
                  <w:rFonts w:ascii="Arial" w:hAnsi="Arial" w:cs="Arial"/>
                  <w:bCs/>
                  <w:iCs/>
                  <w:sz w:val="18"/>
                  <w:szCs w:val="18"/>
                </w:rPr>
                <w:t>.</w:t>
              </w:r>
            </w:ins>
          </w:p>
        </w:tc>
        <w:tc>
          <w:tcPr>
            <w:tcW w:w="710" w:type="dxa"/>
          </w:tcPr>
          <w:p w14:paraId="1C7E29AD" w14:textId="77777777" w:rsidR="008E6CA6" w:rsidRDefault="007477BA">
            <w:pPr>
              <w:pStyle w:val="TAL"/>
              <w:jc w:val="center"/>
              <w:rPr>
                <w:lang w:eastAsia="zh-CN"/>
              </w:rPr>
            </w:pPr>
            <w:ins w:id="69" w:author="Intel" w:date="2023-02-14T15:21:00Z">
              <w:r>
                <w:rPr>
                  <w:lang w:eastAsia="zh-CN"/>
                </w:rPr>
                <w:t>UE</w:t>
              </w:r>
            </w:ins>
          </w:p>
        </w:tc>
        <w:tc>
          <w:tcPr>
            <w:tcW w:w="567" w:type="dxa"/>
          </w:tcPr>
          <w:p w14:paraId="2F1189D2" w14:textId="77777777" w:rsidR="008E6CA6" w:rsidRDefault="007477BA">
            <w:pPr>
              <w:pStyle w:val="TAL"/>
              <w:jc w:val="center"/>
              <w:rPr>
                <w:lang w:eastAsia="zh-CN"/>
              </w:rPr>
            </w:pPr>
            <w:ins w:id="70" w:author="Intel" w:date="2023-02-14T15:21:00Z">
              <w:r>
                <w:rPr>
                  <w:lang w:eastAsia="zh-CN"/>
                </w:rPr>
                <w:t>No</w:t>
              </w:r>
            </w:ins>
          </w:p>
        </w:tc>
        <w:tc>
          <w:tcPr>
            <w:tcW w:w="709" w:type="dxa"/>
          </w:tcPr>
          <w:p w14:paraId="4EE10B10" w14:textId="77777777" w:rsidR="008E6CA6" w:rsidRDefault="007477BA">
            <w:pPr>
              <w:pStyle w:val="TAL"/>
              <w:jc w:val="center"/>
              <w:rPr>
                <w:lang w:eastAsia="zh-CN"/>
              </w:rPr>
            </w:pPr>
            <w:ins w:id="71" w:author="Intel" w:date="2023-02-14T15:21:00Z">
              <w:r>
                <w:rPr>
                  <w:lang w:eastAsia="zh-CN"/>
                </w:rPr>
                <w:t>No</w:t>
              </w:r>
            </w:ins>
          </w:p>
        </w:tc>
        <w:tc>
          <w:tcPr>
            <w:tcW w:w="708" w:type="dxa"/>
          </w:tcPr>
          <w:p w14:paraId="2A72537C" w14:textId="77777777" w:rsidR="008E6CA6" w:rsidRDefault="007477BA">
            <w:pPr>
              <w:pStyle w:val="TAL"/>
              <w:jc w:val="center"/>
            </w:pPr>
            <w:ins w:id="72" w:author="Intel" w:date="2023-02-14T15:21:00Z">
              <w:r>
                <w:t>No</w:t>
              </w:r>
            </w:ins>
          </w:p>
        </w:tc>
      </w:tr>
      <w:tr w:rsidR="008E6CA6" w14:paraId="13906F26" w14:textId="77777777">
        <w:trPr>
          <w:gridAfter w:val="1"/>
          <w:wAfter w:w="6" w:type="dxa"/>
          <w:cantSplit/>
        </w:trPr>
        <w:tc>
          <w:tcPr>
            <w:tcW w:w="6945" w:type="dxa"/>
          </w:tcPr>
          <w:p w14:paraId="43D90699" w14:textId="77777777" w:rsidR="008E6CA6" w:rsidRDefault="007477BA">
            <w:pPr>
              <w:pStyle w:val="TAL"/>
              <w:rPr>
                <w:b/>
                <w:bCs/>
                <w:i/>
                <w:iCs/>
              </w:rPr>
            </w:pPr>
            <w:r>
              <w:rPr>
                <w:b/>
                <w:bCs/>
                <w:i/>
                <w:iCs/>
              </w:rPr>
              <w:t>maxBW-Preference-r16, maxBW-Preference-r17</w:t>
            </w:r>
          </w:p>
          <w:p w14:paraId="77DF054E" w14:textId="77777777" w:rsidR="008E6CA6" w:rsidRDefault="007477BA">
            <w:pPr>
              <w:pStyle w:val="TAL"/>
            </w:pPr>
            <w:r>
              <w:rPr>
                <w:bCs/>
                <w:iCs/>
              </w:rPr>
              <w:t>Indicates whether the UE supports providing its preference of a cell group on the maximum aggregated bandwidth for power saving in RRC_CONNECTED, as specified in TS 38.331 [9].</w:t>
            </w:r>
          </w:p>
        </w:tc>
        <w:tc>
          <w:tcPr>
            <w:tcW w:w="710" w:type="dxa"/>
          </w:tcPr>
          <w:p w14:paraId="41DB667D" w14:textId="77777777" w:rsidR="008E6CA6" w:rsidRDefault="007477BA">
            <w:pPr>
              <w:pStyle w:val="TAL"/>
              <w:jc w:val="center"/>
              <w:rPr>
                <w:lang w:eastAsia="zh-CN"/>
              </w:rPr>
            </w:pPr>
            <w:r>
              <w:t>UE</w:t>
            </w:r>
          </w:p>
        </w:tc>
        <w:tc>
          <w:tcPr>
            <w:tcW w:w="567" w:type="dxa"/>
          </w:tcPr>
          <w:p w14:paraId="18F7ABA5" w14:textId="77777777" w:rsidR="008E6CA6" w:rsidRDefault="007477BA">
            <w:pPr>
              <w:pStyle w:val="TAL"/>
              <w:jc w:val="center"/>
              <w:rPr>
                <w:lang w:eastAsia="zh-CN"/>
              </w:rPr>
            </w:pPr>
            <w:r>
              <w:t>No</w:t>
            </w:r>
          </w:p>
        </w:tc>
        <w:tc>
          <w:tcPr>
            <w:tcW w:w="709" w:type="dxa"/>
          </w:tcPr>
          <w:p w14:paraId="7080916F" w14:textId="77777777" w:rsidR="008E6CA6" w:rsidRDefault="007477BA">
            <w:pPr>
              <w:pStyle w:val="TAL"/>
              <w:jc w:val="center"/>
              <w:rPr>
                <w:lang w:eastAsia="zh-CN"/>
              </w:rPr>
            </w:pPr>
            <w:r>
              <w:t>No</w:t>
            </w:r>
          </w:p>
        </w:tc>
        <w:tc>
          <w:tcPr>
            <w:tcW w:w="708" w:type="dxa"/>
          </w:tcPr>
          <w:p w14:paraId="0F584DE2" w14:textId="77777777" w:rsidR="008E6CA6" w:rsidRDefault="007477BA">
            <w:pPr>
              <w:pStyle w:val="TAL"/>
              <w:jc w:val="center"/>
            </w:pPr>
            <w:r>
              <w:t>Yes</w:t>
            </w:r>
          </w:p>
          <w:p w14:paraId="49B082A2" w14:textId="77777777" w:rsidR="008E6CA6" w:rsidRDefault="007477BA">
            <w:pPr>
              <w:pStyle w:val="TAL"/>
              <w:jc w:val="center"/>
            </w:pPr>
            <w:r>
              <w:t>(</w:t>
            </w:r>
            <w:proofErr w:type="spellStart"/>
            <w:r>
              <w:t>Incl</w:t>
            </w:r>
            <w:proofErr w:type="spellEnd"/>
            <w:r>
              <w:t xml:space="preserve"> FR2-2 DIFF)</w:t>
            </w:r>
          </w:p>
        </w:tc>
      </w:tr>
      <w:tr w:rsidR="008E6CA6" w14:paraId="4147F523" w14:textId="77777777">
        <w:trPr>
          <w:gridAfter w:val="1"/>
          <w:wAfter w:w="6" w:type="dxa"/>
          <w:cantSplit/>
        </w:trPr>
        <w:tc>
          <w:tcPr>
            <w:tcW w:w="6945" w:type="dxa"/>
          </w:tcPr>
          <w:p w14:paraId="2704C6AB" w14:textId="77777777" w:rsidR="008E6CA6" w:rsidRDefault="007477BA">
            <w:pPr>
              <w:pStyle w:val="TAL"/>
              <w:rPr>
                <w:b/>
                <w:bCs/>
                <w:i/>
                <w:iCs/>
              </w:rPr>
            </w:pPr>
            <w:r>
              <w:rPr>
                <w:b/>
                <w:bCs/>
                <w:i/>
                <w:iCs/>
              </w:rPr>
              <w:t>maxCC-Preference-r16</w:t>
            </w:r>
          </w:p>
          <w:p w14:paraId="7D465AFE" w14:textId="77777777" w:rsidR="008E6CA6" w:rsidRDefault="007477BA">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Pr>
          <w:p w14:paraId="0F1DD06A" w14:textId="77777777" w:rsidR="008E6CA6" w:rsidRDefault="007477BA">
            <w:pPr>
              <w:pStyle w:val="TAL"/>
              <w:jc w:val="center"/>
              <w:rPr>
                <w:lang w:eastAsia="zh-CN"/>
              </w:rPr>
            </w:pPr>
            <w:r>
              <w:t>UE</w:t>
            </w:r>
          </w:p>
        </w:tc>
        <w:tc>
          <w:tcPr>
            <w:tcW w:w="567" w:type="dxa"/>
          </w:tcPr>
          <w:p w14:paraId="05D13C04" w14:textId="77777777" w:rsidR="008E6CA6" w:rsidRDefault="007477BA">
            <w:pPr>
              <w:pStyle w:val="TAL"/>
              <w:jc w:val="center"/>
              <w:rPr>
                <w:lang w:eastAsia="zh-CN"/>
              </w:rPr>
            </w:pPr>
            <w:r>
              <w:t>No</w:t>
            </w:r>
          </w:p>
        </w:tc>
        <w:tc>
          <w:tcPr>
            <w:tcW w:w="709" w:type="dxa"/>
          </w:tcPr>
          <w:p w14:paraId="46F82032" w14:textId="77777777" w:rsidR="008E6CA6" w:rsidRDefault="007477BA">
            <w:pPr>
              <w:pStyle w:val="TAL"/>
              <w:jc w:val="center"/>
              <w:rPr>
                <w:lang w:eastAsia="zh-CN"/>
              </w:rPr>
            </w:pPr>
            <w:r>
              <w:t>No</w:t>
            </w:r>
          </w:p>
        </w:tc>
        <w:tc>
          <w:tcPr>
            <w:tcW w:w="708" w:type="dxa"/>
          </w:tcPr>
          <w:p w14:paraId="37F80797" w14:textId="77777777" w:rsidR="008E6CA6" w:rsidRDefault="007477BA">
            <w:pPr>
              <w:pStyle w:val="TAL"/>
              <w:jc w:val="center"/>
            </w:pPr>
            <w:r>
              <w:t>No</w:t>
            </w:r>
          </w:p>
        </w:tc>
      </w:tr>
      <w:tr w:rsidR="008E6CA6" w14:paraId="1481B34A" w14:textId="77777777">
        <w:trPr>
          <w:gridAfter w:val="1"/>
          <w:wAfter w:w="6" w:type="dxa"/>
          <w:cantSplit/>
        </w:trPr>
        <w:tc>
          <w:tcPr>
            <w:tcW w:w="6945" w:type="dxa"/>
          </w:tcPr>
          <w:p w14:paraId="00940BEC" w14:textId="77777777" w:rsidR="008E6CA6" w:rsidRDefault="007477BA">
            <w:pPr>
              <w:pStyle w:val="TAL"/>
              <w:rPr>
                <w:b/>
                <w:i/>
              </w:rPr>
            </w:pPr>
            <w:r>
              <w:rPr>
                <w:b/>
                <w:i/>
              </w:rPr>
              <w:t>maxMIMO-LayerPreference-r16, maxMIMO-LayerPreference-r17</w:t>
            </w:r>
          </w:p>
          <w:p w14:paraId="4A9A05CB" w14:textId="77777777" w:rsidR="008E6CA6" w:rsidRDefault="007477BA">
            <w:pPr>
              <w:pStyle w:val="TAL"/>
            </w:pPr>
            <w:r>
              <w:rPr>
                <w:bCs/>
                <w:iCs/>
              </w:rPr>
              <w:t>Indicates whether the UE supports providing its preference of a cell group on the maximum number of MIMO layers for power saving in RRC_CONNECTED, as specified in TS 38.331 [9].</w:t>
            </w:r>
          </w:p>
        </w:tc>
        <w:tc>
          <w:tcPr>
            <w:tcW w:w="710" w:type="dxa"/>
          </w:tcPr>
          <w:p w14:paraId="11DD2B45" w14:textId="77777777" w:rsidR="008E6CA6" w:rsidRDefault="007477BA">
            <w:pPr>
              <w:pStyle w:val="TAL"/>
              <w:jc w:val="center"/>
              <w:rPr>
                <w:lang w:eastAsia="zh-CN"/>
              </w:rPr>
            </w:pPr>
            <w:r>
              <w:t>UE</w:t>
            </w:r>
          </w:p>
        </w:tc>
        <w:tc>
          <w:tcPr>
            <w:tcW w:w="567" w:type="dxa"/>
          </w:tcPr>
          <w:p w14:paraId="6CD1B1EF" w14:textId="77777777" w:rsidR="008E6CA6" w:rsidRDefault="007477BA">
            <w:pPr>
              <w:pStyle w:val="TAL"/>
              <w:jc w:val="center"/>
              <w:rPr>
                <w:lang w:eastAsia="zh-CN"/>
              </w:rPr>
            </w:pPr>
            <w:r>
              <w:t>No</w:t>
            </w:r>
          </w:p>
        </w:tc>
        <w:tc>
          <w:tcPr>
            <w:tcW w:w="709" w:type="dxa"/>
          </w:tcPr>
          <w:p w14:paraId="43A3FCAF" w14:textId="77777777" w:rsidR="008E6CA6" w:rsidRDefault="007477BA">
            <w:pPr>
              <w:pStyle w:val="TAL"/>
              <w:jc w:val="center"/>
              <w:rPr>
                <w:lang w:eastAsia="zh-CN"/>
              </w:rPr>
            </w:pPr>
            <w:r>
              <w:t>No</w:t>
            </w:r>
          </w:p>
        </w:tc>
        <w:tc>
          <w:tcPr>
            <w:tcW w:w="708" w:type="dxa"/>
          </w:tcPr>
          <w:p w14:paraId="05219DEB" w14:textId="77777777" w:rsidR="008E6CA6" w:rsidRDefault="007477BA">
            <w:pPr>
              <w:pStyle w:val="TAL"/>
              <w:jc w:val="center"/>
            </w:pPr>
            <w:r>
              <w:t>Yes</w:t>
            </w:r>
          </w:p>
          <w:p w14:paraId="75B3F9C3" w14:textId="77777777" w:rsidR="008E6CA6" w:rsidRDefault="007477BA">
            <w:pPr>
              <w:pStyle w:val="TAL"/>
              <w:jc w:val="center"/>
            </w:pPr>
            <w:r>
              <w:t>(</w:t>
            </w:r>
            <w:proofErr w:type="spellStart"/>
            <w:r>
              <w:t>Incl</w:t>
            </w:r>
            <w:proofErr w:type="spellEnd"/>
            <w:r>
              <w:t xml:space="preserve"> FR2-2 DIFF)</w:t>
            </w:r>
          </w:p>
        </w:tc>
      </w:tr>
      <w:tr w:rsidR="008E6CA6" w14:paraId="5726E214" w14:textId="77777777">
        <w:trPr>
          <w:gridAfter w:val="1"/>
          <w:wAfter w:w="6" w:type="dxa"/>
          <w:cantSplit/>
        </w:trPr>
        <w:tc>
          <w:tcPr>
            <w:tcW w:w="6945" w:type="dxa"/>
          </w:tcPr>
          <w:p w14:paraId="4EC7E4B1" w14:textId="77777777" w:rsidR="008E6CA6" w:rsidRDefault="007477BA">
            <w:pPr>
              <w:pStyle w:val="TAL"/>
              <w:rPr>
                <w:b/>
                <w:i/>
              </w:rPr>
            </w:pPr>
            <w:r>
              <w:rPr>
                <w:b/>
                <w:i/>
              </w:rPr>
              <w:t>maxMRB-Add-r17</w:t>
            </w:r>
          </w:p>
          <w:p w14:paraId="659D26BA" w14:textId="77777777" w:rsidR="008E6CA6" w:rsidRDefault="007477BA">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10" w:type="dxa"/>
          </w:tcPr>
          <w:p w14:paraId="58E391E6" w14:textId="77777777" w:rsidR="008E6CA6" w:rsidRDefault="007477BA">
            <w:pPr>
              <w:pStyle w:val="TAL"/>
              <w:jc w:val="center"/>
            </w:pPr>
            <w:r>
              <w:rPr>
                <w:rFonts w:cs="Arial"/>
                <w:bCs/>
                <w:iCs/>
                <w:szCs w:val="18"/>
              </w:rPr>
              <w:t>UE</w:t>
            </w:r>
          </w:p>
        </w:tc>
        <w:tc>
          <w:tcPr>
            <w:tcW w:w="567" w:type="dxa"/>
          </w:tcPr>
          <w:p w14:paraId="2D6106B6" w14:textId="77777777" w:rsidR="008E6CA6" w:rsidRDefault="007477BA">
            <w:pPr>
              <w:pStyle w:val="TAL"/>
              <w:jc w:val="center"/>
            </w:pPr>
            <w:r>
              <w:rPr>
                <w:rFonts w:cs="Arial"/>
                <w:bCs/>
                <w:iCs/>
                <w:szCs w:val="18"/>
              </w:rPr>
              <w:t>No</w:t>
            </w:r>
          </w:p>
        </w:tc>
        <w:tc>
          <w:tcPr>
            <w:tcW w:w="709" w:type="dxa"/>
          </w:tcPr>
          <w:p w14:paraId="7E4B4C01" w14:textId="77777777" w:rsidR="008E6CA6" w:rsidRDefault="007477BA">
            <w:pPr>
              <w:pStyle w:val="TAL"/>
              <w:jc w:val="center"/>
            </w:pPr>
            <w:r>
              <w:rPr>
                <w:rFonts w:cs="Arial"/>
                <w:bCs/>
                <w:iCs/>
                <w:szCs w:val="18"/>
              </w:rPr>
              <w:t>No</w:t>
            </w:r>
          </w:p>
        </w:tc>
        <w:tc>
          <w:tcPr>
            <w:tcW w:w="708" w:type="dxa"/>
          </w:tcPr>
          <w:p w14:paraId="29AFC50A" w14:textId="77777777" w:rsidR="008E6CA6" w:rsidRDefault="007477BA">
            <w:pPr>
              <w:pStyle w:val="TAL"/>
              <w:jc w:val="center"/>
            </w:pPr>
            <w:r>
              <w:t>No</w:t>
            </w:r>
          </w:p>
        </w:tc>
      </w:tr>
      <w:tr w:rsidR="008E6CA6" w14:paraId="376A62B5" w14:textId="77777777">
        <w:trPr>
          <w:gridAfter w:val="1"/>
          <w:wAfter w:w="6" w:type="dxa"/>
          <w:cantSplit/>
        </w:trPr>
        <w:tc>
          <w:tcPr>
            <w:tcW w:w="6945" w:type="dxa"/>
          </w:tcPr>
          <w:p w14:paraId="09BC041E" w14:textId="77777777" w:rsidR="008E6CA6" w:rsidRDefault="007477BA">
            <w:pPr>
              <w:pStyle w:val="TAL"/>
              <w:rPr>
                <w:b/>
                <w:bCs/>
                <w:i/>
                <w:iCs/>
              </w:rPr>
            </w:pPr>
            <w:r>
              <w:rPr>
                <w:b/>
                <w:bCs/>
                <w:i/>
                <w:iCs/>
              </w:rPr>
              <w:t>mcgRLF-RecoveryViaSCG-r16</w:t>
            </w:r>
          </w:p>
          <w:p w14:paraId="0CF6A720" w14:textId="77777777" w:rsidR="008E6CA6" w:rsidRDefault="007477BA">
            <w:pPr>
              <w:pStyle w:val="TAL"/>
            </w:pPr>
            <w:r>
              <w:t>Indicates whether the UE supports recovery from MCG RLF via split SRB1 (if supported) and via SRB3 (if supported) as specified in TS 38.331[9].</w:t>
            </w:r>
          </w:p>
        </w:tc>
        <w:tc>
          <w:tcPr>
            <w:tcW w:w="710" w:type="dxa"/>
          </w:tcPr>
          <w:p w14:paraId="6D764140" w14:textId="77777777" w:rsidR="008E6CA6" w:rsidRDefault="007477BA">
            <w:pPr>
              <w:pStyle w:val="TAL"/>
              <w:jc w:val="center"/>
              <w:rPr>
                <w:lang w:eastAsia="zh-CN"/>
              </w:rPr>
            </w:pPr>
            <w:r>
              <w:t>UE</w:t>
            </w:r>
          </w:p>
        </w:tc>
        <w:tc>
          <w:tcPr>
            <w:tcW w:w="567" w:type="dxa"/>
          </w:tcPr>
          <w:p w14:paraId="6CB23127" w14:textId="77777777" w:rsidR="008E6CA6" w:rsidRDefault="007477BA">
            <w:pPr>
              <w:pStyle w:val="TAL"/>
              <w:jc w:val="center"/>
              <w:rPr>
                <w:lang w:eastAsia="zh-CN"/>
              </w:rPr>
            </w:pPr>
            <w:r>
              <w:t>No</w:t>
            </w:r>
          </w:p>
        </w:tc>
        <w:tc>
          <w:tcPr>
            <w:tcW w:w="709" w:type="dxa"/>
          </w:tcPr>
          <w:p w14:paraId="0B149D95" w14:textId="77777777" w:rsidR="008E6CA6" w:rsidRDefault="007477BA">
            <w:pPr>
              <w:pStyle w:val="TAL"/>
              <w:jc w:val="center"/>
              <w:rPr>
                <w:lang w:eastAsia="zh-CN"/>
              </w:rPr>
            </w:pPr>
            <w:r>
              <w:t>No</w:t>
            </w:r>
          </w:p>
        </w:tc>
        <w:tc>
          <w:tcPr>
            <w:tcW w:w="708" w:type="dxa"/>
          </w:tcPr>
          <w:p w14:paraId="30EE0CB6" w14:textId="77777777" w:rsidR="008E6CA6" w:rsidRDefault="007477BA">
            <w:pPr>
              <w:pStyle w:val="TAL"/>
              <w:jc w:val="center"/>
            </w:pPr>
            <w:r>
              <w:t>No</w:t>
            </w:r>
          </w:p>
        </w:tc>
      </w:tr>
      <w:tr w:rsidR="008E6CA6" w14:paraId="065A0413" w14:textId="77777777">
        <w:trPr>
          <w:gridAfter w:val="1"/>
          <w:wAfter w:w="6" w:type="dxa"/>
          <w:cantSplit/>
        </w:trPr>
        <w:tc>
          <w:tcPr>
            <w:tcW w:w="6945" w:type="dxa"/>
          </w:tcPr>
          <w:p w14:paraId="07598343" w14:textId="77777777" w:rsidR="008E6CA6" w:rsidRDefault="007477BA">
            <w:pPr>
              <w:pStyle w:val="TAL"/>
              <w:rPr>
                <w:b/>
                <w:bCs/>
                <w:i/>
                <w:iCs/>
              </w:rPr>
            </w:pPr>
            <w:r>
              <w:rPr>
                <w:b/>
                <w:bCs/>
                <w:i/>
                <w:iCs/>
              </w:rPr>
              <w:t>minSchedulingOffsetPreference-r16</w:t>
            </w:r>
          </w:p>
          <w:p w14:paraId="100D5C16" w14:textId="77777777" w:rsidR="008E6CA6" w:rsidRDefault="007477BA">
            <w:pPr>
              <w:pStyle w:val="TAL"/>
            </w:pPr>
            <w:r>
              <w:t>Indicates whether the UE supports providing its preference on the minimum scheduling offset for cross-slot scheduling of the cell group for power saving in RRC_CONNECTED, as specified in TS 38.331 [9].</w:t>
            </w:r>
          </w:p>
        </w:tc>
        <w:tc>
          <w:tcPr>
            <w:tcW w:w="710" w:type="dxa"/>
          </w:tcPr>
          <w:p w14:paraId="6B927B0D" w14:textId="77777777" w:rsidR="008E6CA6" w:rsidRDefault="007477BA">
            <w:pPr>
              <w:pStyle w:val="TAL"/>
              <w:jc w:val="center"/>
              <w:rPr>
                <w:lang w:eastAsia="zh-CN"/>
              </w:rPr>
            </w:pPr>
            <w:r>
              <w:t>UE</w:t>
            </w:r>
          </w:p>
        </w:tc>
        <w:tc>
          <w:tcPr>
            <w:tcW w:w="567" w:type="dxa"/>
          </w:tcPr>
          <w:p w14:paraId="6D87915D" w14:textId="77777777" w:rsidR="008E6CA6" w:rsidRDefault="007477BA">
            <w:pPr>
              <w:pStyle w:val="TAL"/>
              <w:jc w:val="center"/>
              <w:rPr>
                <w:lang w:eastAsia="zh-CN"/>
              </w:rPr>
            </w:pPr>
            <w:r>
              <w:t>No</w:t>
            </w:r>
          </w:p>
        </w:tc>
        <w:tc>
          <w:tcPr>
            <w:tcW w:w="709" w:type="dxa"/>
          </w:tcPr>
          <w:p w14:paraId="04E08F81" w14:textId="77777777" w:rsidR="008E6CA6" w:rsidRDefault="007477BA">
            <w:pPr>
              <w:pStyle w:val="TAL"/>
              <w:jc w:val="center"/>
              <w:rPr>
                <w:lang w:eastAsia="zh-CN"/>
              </w:rPr>
            </w:pPr>
            <w:r>
              <w:t>No</w:t>
            </w:r>
          </w:p>
        </w:tc>
        <w:tc>
          <w:tcPr>
            <w:tcW w:w="708" w:type="dxa"/>
          </w:tcPr>
          <w:p w14:paraId="35EDFEF0" w14:textId="77777777" w:rsidR="008E6CA6" w:rsidRDefault="007477BA">
            <w:pPr>
              <w:pStyle w:val="TAL"/>
              <w:jc w:val="center"/>
            </w:pPr>
            <w:r>
              <w:t>No</w:t>
            </w:r>
          </w:p>
        </w:tc>
      </w:tr>
      <w:tr w:rsidR="008E6CA6" w14:paraId="20715470" w14:textId="77777777">
        <w:trPr>
          <w:gridAfter w:val="1"/>
          <w:wAfter w:w="6" w:type="dxa"/>
          <w:cantSplit/>
        </w:trPr>
        <w:tc>
          <w:tcPr>
            <w:tcW w:w="6945" w:type="dxa"/>
          </w:tcPr>
          <w:p w14:paraId="465AF9EF" w14:textId="77777777" w:rsidR="008E6CA6" w:rsidRDefault="007477BA">
            <w:pPr>
              <w:pStyle w:val="TAL"/>
              <w:rPr>
                <w:b/>
                <w:i/>
              </w:rPr>
            </w:pPr>
            <w:r>
              <w:rPr>
                <w:b/>
                <w:i/>
              </w:rPr>
              <w:t>mpsPriorityIndication-r16</w:t>
            </w:r>
          </w:p>
          <w:p w14:paraId="2B332609" w14:textId="77777777" w:rsidR="008E6CA6" w:rsidRDefault="007477BA">
            <w:pPr>
              <w:pStyle w:val="TAL"/>
              <w:rPr>
                <w:b/>
                <w:bCs/>
                <w:i/>
                <w:iCs/>
              </w:rPr>
            </w:pPr>
            <w:r>
              <w:rPr>
                <w:bCs/>
                <w:iCs/>
                <w:lang w:eastAsia="en-GB"/>
              </w:rPr>
              <w:t xml:space="preserve">Indicates whether the UE supports </w:t>
            </w:r>
            <w:proofErr w:type="spellStart"/>
            <w:r>
              <w:rPr>
                <w:bCs/>
                <w:i/>
                <w:lang w:eastAsia="en-GB"/>
              </w:rPr>
              <w:t>mpsPriorityIndication</w:t>
            </w:r>
            <w:proofErr w:type="spellEnd"/>
            <w:r>
              <w:rPr>
                <w:bCs/>
                <w:iCs/>
                <w:lang w:eastAsia="en-GB"/>
              </w:rPr>
              <w:t xml:space="preserve"> on RRC release with redirect as defined in TS 38.331 [9].</w:t>
            </w:r>
          </w:p>
        </w:tc>
        <w:tc>
          <w:tcPr>
            <w:tcW w:w="710" w:type="dxa"/>
          </w:tcPr>
          <w:p w14:paraId="6446E36F" w14:textId="77777777" w:rsidR="008E6CA6" w:rsidRDefault="007477BA">
            <w:pPr>
              <w:pStyle w:val="TAL"/>
              <w:jc w:val="center"/>
            </w:pPr>
            <w:r>
              <w:rPr>
                <w:rFonts w:cs="Arial"/>
                <w:bCs/>
                <w:iCs/>
                <w:szCs w:val="18"/>
              </w:rPr>
              <w:t>UE</w:t>
            </w:r>
          </w:p>
        </w:tc>
        <w:tc>
          <w:tcPr>
            <w:tcW w:w="567" w:type="dxa"/>
          </w:tcPr>
          <w:p w14:paraId="0E90140F" w14:textId="77777777" w:rsidR="008E6CA6" w:rsidRDefault="007477BA">
            <w:pPr>
              <w:pStyle w:val="TAL"/>
              <w:jc w:val="center"/>
            </w:pPr>
            <w:r>
              <w:rPr>
                <w:rFonts w:cs="Arial"/>
                <w:bCs/>
                <w:iCs/>
                <w:szCs w:val="18"/>
              </w:rPr>
              <w:t>No</w:t>
            </w:r>
          </w:p>
        </w:tc>
        <w:tc>
          <w:tcPr>
            <w:tcW w:w="709" w:type="dxa"/>
          </w:tcPr>
          <w:p w14:paraId="485E4B28" w14:textId="77777777" w:rsidR="008E6CA6" w:rsidRDefault="007477BA">
            <w:pPr>
              <w:pStyle w:val="TAL"/>
              <w:jc w:val="center"/>
            </w:pPr>
            <w:r>
              <w:rPr>
                <w:rFonts w:cs="Arial"/>
                <w:bCs/>
                <w:iCs/>
                <w:szCs w:val="18"/>
              </w:rPr>
              <w:t>No</w:t>
            </w:r>
          </w:p>
        </w:tc>
        <w:tc>
          <w:tcPr>
            <w:tcW w:w="708" w:type="dxa"/>
          </w:tcPr>
          <w:p w14:paraId="647610DA" w14:textId="77777777" w:rsidR="008E6CA6" w:rsidRDefault="007477BA">
            <w:pPr>
              <w:pStyle w:val="TAL"/>
              <w:jc w:val="center"/>
            </w:pPr>
            <w:r>
              <w:t>No</w:t>
            </w:r>
          </w:p>
        </w:tc>
      </w:tr>
      <w:tr w:rsidR="008E6CA6" w14:paraId="07C5D099" w14:textId="77777777">
        <w:trPr>
          <w:gridAfter w:val="1"/>
          <w:wAfter w:w="6" w:type="dxa"/>
          <w:cantSplit/>
        </w:trPr>
        <w:tc>
          <w:tcPr>
            <w:tcW w:w="6945" w:type="dxa"/>
          </w:tcPr>
          <w:p w14:paraId="36C10CFA" w14:textId="77777777" w:rsidR="008E6CA6" w:rsidRDefault="007477BA">
            <w:pPr>
              <w:pStyle w:val="TAL"/>
              <w:rPr>
                <w:b/>
                <w:i/>
              </w:rPr>
            </w:pPr>
            <w:r>
              <w:rPr>
                <w:b/>
                <w:i/>
              </w:rPr>
              <w:lastRenderedPageBreak/>
              <w:t>musim-GapPreference-r17</w:t>
            </w:r>
          </w:p>
          <w:p w14:paraId="271BA6D1" w14:textId="77777777" w:rsidR="008E6CA6" w:rsidRDefault="007477BA">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 </w:t>
            </w:r>
            <w:r>
              <w:rPr>
                <w:rFonts w:cs="Arial"/>
                <w:bCs/>
                <w:iCs/>
                <w:lang w:eastAsia="en-GB"/>
              </w:rPr>
              <w:t xml:space="preserve">and related MUSIM gap configuration, </w:t>
            </w:r>
            <w:r>
              <w:rPr>
                <w:bCs/>
                <w:iCs/>
                <w:lang w:eastAsia="en-GB"/>
              </w:rPr>
              <w:t>as defined in TS 38.331 [9]. UE supporting this feature supports 3 periodic gaps and 1 aperiodic gap.</w:t>
            </w:r>
          </w:p>
        </w:tc>
        <w:tc>
          <w:tcPr>
            <w:tcW w:w="710" w:type="dxa"/>
          </w:tcPr>
          <w:p w14:paraId="6ADB6B27" w14:textId="77777777" w:rsidR="008E6CA6" w:rsidRDefault="007477BA">
            <w:pPr>
              <w:pStyle w:val="TAL"/>
              <w:jc w:val="center"/>
              <w:rPr>
                <w:rFonts w:cs="Arial"/>
                <w:bCs/>
                <w:iCs/>
                <w:szCs w:val="18"/>
              </w:rPr>
            </w:pPr>
            <w:r>
              <w:rPr>
                <w:rFonts w:cs="Arial"/>
                <w:bCs/>
                <w:iCs/>
                <w:szCs w:val="18"/>
              </w:rPr>
              <w:t>UE</w:t>
            </w:r>
          </w:p>
        </w:tc>
        <w:tc>
          <w:tcPr>
            <w:tcW w:w="567" w:type="dxa"/>
          </w:tcPr>
          <w:p w14:paraId="7EAA9F17" w14:textId="77777777" w:rsidR="008E6CA6" w:rsidRDefault="007477BA">
            <w:pPr>
              <w:pStyle w:val="TAL"/>
              <w:jc w:val="center"/>
              <w:rPr>
                <w:rFonts w:cs="Arial"/>
                <w:bCs/>
                <w:iCs/>
                <w:szCs w:val="18"/>
              </w:rPr>
            </w:pPr>
            <w:r>
              <w:rPr>
                <w:rFonts w:cs="Arial"/>
                <w:bCs/>
                <w:iCs/>
                <w:szCs w:val="18"/>
              </w:rPr>
              <w:t>No</w:t>
            </w:r>
          </w:p>
        </w:tc>
        <w:tc>
          <w:tcPr>
            <w:tcW w:w="709" w:type="dxa"/>
          </w:tcPr>
          <w:p w14:paraId="72A63328" w14:textId="77777777" w:rsidR="008E6CA6" w:rsidRDefault="007477BA">
            <w:pPr>
              <w:pStyle w:val="TAL"/>
              <w:jc w:val="center"/>
              <w:rPr>
                <w:rFonts w:cs="Arial"/>
                <w:bCs/>
                <w:iCs/>
                <w:szCs w:val="18"/>
              </w:rPr>
            </w:pPr>
            <w:r>
              <w:rPr>
                <w:rFonts w:cs="Arial"/>
                <w:bCs/>
                <w:iCs/>
                <w:szCs w:val="18"/>
              </w:rPr>
              <w:t>No</w:t>
            </w:r>
          </w:p>
        </w:tc>
        <w:tc>
          <w:tcPr>
            <w:tcW w:w="708" w:type="dxa"/>
          </w:tcPr>
          <w:p w14:paraId="6D0584D5" w14:textId="77777777" w:rsidR="008E6CA6" w:rsidRDefault="007477BA">
            <w:pPr>
              <w:pStyle w:val="TAL"/>
              <w:jc w:val="center"/>
            </w:pPr>
            <w:r>
              <w:t>No</w:t>
            </w:r>
          </w:p>
        </w:tc>
      </w:tr>
      <w:tr w:rsidR="008E6CA6" w14:paraId="0B80272A" w14:textId="77777777">
        <w:trPr>
          <w:gridAfter w:val="1"/>
          <w:wAfter w:w="6" w:type="dxa"/>
          <w:cantSplit/>
        </w:trPr>
        <w:tc>
          <w:tcPr>
            <w:tcW w:w="6945" w:type="dxa"/>
          </w:tcPr>
          <w:p w14:paraId="4AE042BE" w14:textId="77777777" w:rsidR="008E6CA6" w:rsidRDefault="007477BA">
            <w:pPr>
              <w:pStyle w:val="TAL"/>
              <w:rPr>
                <w:b/>
                <w:i/>
              </w:rPr>
            </w:pPr>
            <w:r>
              <w:rPr>
                <w:b/>
                <w:i/>
              </w:rPr>
              <w:t>musimLeaveConnected-r17</w:t>
            </w:r>
          </w:p>
          <w:p w14:paraId="186D3F9A" w14:textId="77777777" w:rsidR="008E6CA6" w:rsidRDefault="007477BA">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10" w:type="dxa"/>
          </w:tcPr>
          <w:p w14:paraId="322DC2D9" w14:textId="77777777" w:rsidR="008E6CA6" w:rsidRDefault="007477BA">
            <w:pPr>
              <w:pStyle w:val="TAL"/>
              <w:jc w:val="center"/>
              <w:rPr>
                <w:rFonts w:cs="Arial"/>
                <w:bCs/>
                <w:iCs/>
                <w:szCs w:val="18"/>
              </w:rPr>
            </w:pPr>
            <w:r>
              <w:rPr>
                <w:rFonts w:cs="Arial"/>
                <w:bCs/>
                <w:iCs/>
                <w:szCs w:val="18"/>
              </w:rPr>
              <w:t>UE</w:t>
            </w:r>
          </w:p>
        </w:tc>
        <w:tc>
          <w:tcPr>
            <w:tcW w:w="567" w:type="dxa"/>
          </w:tcPr>
          <w:p w14:paraId="2098D8C0" w14:textId="77777777" w:rsidR="008E6CA6" w:rsidRDefault="007477BA">
            <w:pPr>
              <w:pStyle w:val="TAL"/>
              <w:jc w:val="center"/>
              <w:rPr>
                <w:rFonts w:cs="Arial"/>
                <w:bCs/>
                <w:iCs/>
                <w:szCs w:val="18"/>
              </w:rPr>
            </w:pPr>
            <w:r>
              <w:rPr>
                <w:rFonts w:cs="Arial"/>
                <w:bCs/>
                <w:iCs/>
                <w:szCs w:val="18"/>
              </w:rPr>
              <w:t>No</w:t>
            </w:r>
          </w:p>
        </w:tc>
        <w:tc>
          <w:tcPr>
            <w:tcW w:w="709" w:type="dxa"/>
          </w:tcPr>
          <w:p w14:paraId="22BFF007" w14:textId="77777777" w:rsidR="008E6CA6" w:rsidRDefault="007477BA">
            <w:pPr>
              <w:pStyle w:val="TAL"/>
              <w:jc w:val="center"/>
              <w:rPr>
                <w:rFonts w:cs="Arial"/>
                <w:bCs/>
                <w:iCs/>
                <w:szCs w:val="18"/>
              </w:rPr>
            </w:pPr>
            <w:r>
              <w:rPr>
                <w:rFonts w:cs="Arial"/>
                <w:bCs/>
                <w:iCs/>
                <w:szCs w:val="18"/>
              </w:rPr>
              <w:t>No</w:t>
            </w:r>
          </w:p>
        </w:tc>
        <w:tc>
          <w:tcPr>
            <w:tcW w:w="708" w:type="dxa"/>
          </w:tcPr>
          <w:p w14:paraId="386811D0" w14:textId="77777777" w:rsidR="008E6CA6" w:rsidRDefault="007477BA">
            <w:pPr>
              <w:pStyle w:val="TAL"/>
              <w:jc w:val="center"/>
            </w:pPr>
            <w:r>
              <w:t>No</w:t>
            </w:r>
          </w:p>
        </w:tc>
      </w:tr>
      <w:tr w:rsidR="008E6CA6" w14:paraId="50C3C2D3" w14:textId="77777777">
        <w:trPr>
          <w:gridAfter w:val="1"/>
          <w:wAfter w:w="6" w:type="dxa"/>
          <w:cantSplit/>
        </w:trPr>
        <w:tc>
          <w:tcPr>
            <w:tcW w:w="6945" w:type="dxa"/>
          </w:tcPr>
          <w:p w14:paraId="4E6B3E7D" w14:textId="77777777" w:rsidR="008E6CA6" w:rsidRDefault="007477BA">
            <w:pPr>
              <w:pStyle w:val="TAL"/>
              <w:rPr>
                <w:b/>
                <w:i/>
              </w:rPr>
            </w:pPr>
            <w:r>
              <w:rPr>
                <w:b/>
                <w:i/>
              </w:rPr>
              <w:t>nonTerrestrialNetwork-r17</w:t>
            </w:r>
          </w:p>
          <w:p w14:paraId="03491F26" w14:textId="77777777" w:rsidR="008E6CA6" w:rsidRDefault="007477BA">
            <w:pPr>
              <w:pStyle w:val="TAL"/>
              <w:rPr>
                <w:b/>
                <w:i/>
              </w:rPr>
            </w:pPr>
            <w:r>
              <w:rPr>
                <w:bCs/>
                <w:iCs/>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273CB133" w14:textId="77777777" w:rsidR="008E6CA6" w:rsidRDefault="007477BA">
            <w:pPr>
              <w:pStyle w:val="TAL"/>
              <w:jc w:val="center"/>
              <w:rPr>
                <w:rFonts w:cs="Arial"/>
                <w:bCs/>
                <w:iCs/>
                <w:szCs w:val="18"/>
              </w:rPr>
            </w:pPr>
            <w:r>
              <w:rPr>
                <w:rFonts w:cs="Arial"/>
                <w:bCs/>
                <w:iCs/>
                <w:szCs w:val="18"/>
              </w:rPr>
              <w:t>UE</w:t>
            </w:r>
          </w:p>
        </w:tc>
        <w:tc>
          <w:tcPr>
            <w:tcW w:w="567" w:type="dxa"/>
          </w:tcPr>
          <w:p w14:paraId="5E66B470" w14:textId="77777777" w:rsidR="008E6CA6" w:rsidRDefault="007477BA">
            <w:pPr>
              <w:pStyle w:val="TAL"/>
              <w:jc w:val="center"/>
              <w:rPr>
                <w:rFonts w:cs="Arial"/>
                <w:bCs/>
                <w:iCs/>
                <w:szCs w:val="18"/>
              </w:rPr>
            </w:pPr>
            <w:r>
              <w:rPr>
                <w:rFonts w:cs="Arial"/>
                <w:bCs/>
                <w:iCs/>
                <w:szCs w:val="18"/>
              </w:rPr>
              <w:t>No</w:t>
            </w:r>
          </w:p>
        </w:tc>
        <w:tc>
          <w:tcPr>
            <w:tcW w:w="709" w:type="dxa"/>
          </w:tcPr>
          <w:p w14:paraId="25252566" w14:textId="77777777" w:rsidR="008E6CA6" w:rsidRDefault="007477BA">
            <w:pPr>
              <w:pStyle w:val="TAL"/>
              <w:jc w:val="center"/>
              <w:rPr>
                <w:rFonts w:cs="Arial"/>
                <w:bCs/>
                <w:iCs/>
                <w:szCs w:val="18"/>
              </w:rPr>
            </w:pPr>
            <w:r>
              <w:rPr>
                <w:rFonts w:cs="Arial"/>
                <w:bCs/>
                <w:iCs/>
                <w:szCs w:val="18"/>
              </w:rPr>
              <w:t>No</w:t>
            </w:r>
          </w:p>
        </w:tc>
        <w:tc>
          <w:tcPr>
            <w:tcW w:w="708" w:type="dxa"/>
          </w:tcPr>
          <w:p w14:paraId="1D18856F" w14:textId="77777777" w:rsidR="008E6CA6" w:rsidRDefault="007477BA">
            <w:pPr>
              <w:pStyle w:val="TAL"/>
              <w:jc w:val="center"/>
            </w:pPr>
            <w:r>
              <w:t>No</w:t>
            </w:r>
          </w:p>
        </w:tc>
      </w:tr>
      <w:tr w:rsidR="008E6CA6" w14:paraId="377B8F5C" w14:textId="77777777">
        <w:trPr>
          <w:gridAfter w:val="1"/>
          <w:wAfter w:w="6" w:type="dxa"/>
          <w:cantSplit/>
        </w:trPr>
        <w:tc>
          <w:tcPr>
            <w:tcW w:w="6945" w:type="dxa"/>
          </w:tcPr>
          <w:p w14:paraId="0115E7C8" w14:textId="77777777" w:rsidR="008E6CA6" w:rsidRDefault="007477BA">
            <w:pPr>
              <w:pStyle w:val="TAL"/>
              <w:rPr>
                <w:b/>
                <w:i/>
              </w:rPr>
            </w:pPr>
            <w:r>
              <w:rPr>
                <w:b/>
                <w:i/>
              </w:rPr>
              <w:t>ntn-ScenarioSupport-r17</w:t>
            </w:r>
          </w:p>
          <w:p w14:paraId="40698FF0" w14:textId="77777777" w:rsidR="008E6CA6" w:rsidRDefault="007477BA">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Pr>
          <w:p w14:paraId="2CC3D171" w14:textId="77777777" w:rsidR="008E6CA6" w:rsidRDefault="007477BA">
            <w:pPr>
              <w:pStyle w:val="TAL"/>
              <w:jc w:val="center"/>
              <w:rPr>
                <w:rFonts w:cs="Arial"/>
                <w:bCs/>
                <w:iCs/>
                <w:szCs w:val="18"/>
              </w:rPr>
            </w:pPr>
            <w:r>
              <w:rPr>
                <w:rFonts w:cs="Arial"/>
                <w:bCs/>
                <w:iCs/>
                <w:szCs w:val="18"/>
              </w:rPr>
              <w:t>UE</w:t>
            </w:r>
          </w:p>
        </w:tc>
        <w:tc>
          <w:tcPr>
            <w:tcW w:w="567" w:type="dxa"/>
          </w:tcPr>
          <w:p w14:paraId="6F46A687" w14:textId="77777777" w:rsidR="008E6CA6" w:rsidRDefault="007477BA">
            <w:pPr>
              <w:pStyle w:val="TAL"/>
              <w:jc w:val="center"/>
              <w:rPr>
                <w:rFonts w:cs="Arial"/>
                <w:bCs/>
                <w:iCs/>
                <w:szCs w:val="18"/>
              </w:rPr>
            </w:pPr>
            <w:r>
              <w:rPr>
                <w:rFonts w:cs="Arial"/>
                <w:bCs/>
                <w:iCs/>
                <w:szCs w:val="18"/>
              </w:rPr>
              <w:t>No</w:t>
            </w:r>
          </w:p>
        </w:tc>
        <w:tc>
          <w:tcPr>
            <w:tcW w:w="709" w:type="dxa"/>
          </w:tcPr>
          <w:p w14:paraId="046F7804" w14:textId="77777777" w:rsidR="008E6CA6" w:rsidRDefault="007477BA">
            <w:pPr>
              <w:pStyle w:val="TAL"/>
              <w:jc w:val="center"/>
              <w:rPr>
                <w:rFonts w:cs="Arial"/>
                <w:bCs/>
                <w:iCs/>
                <w:szCs w:val="18"/>
              </w:rPr>
            </w:pPr>
            <w:r>
              <w:rPr>
                <w:rFonts w:cs="Arial"/>
                <w:bCs/>
                <w:iCs/>
                <w:szCs w:val="18"/>
              </w:rPr>
              <w:t>No</w:t>
            </w:r>
          </w:p>
        </w:tc>
        <w:tc>
          <w:tcPr>
            <w:tcW w:w="708" w:type="dxa"/>
          </w:tcPr>
          <w:p w14:paraId="435BE561" w14:textId="77777777" w:rsidR="008E6CA6" w:rsidRDefault="007477BA">
            <w:pPr>
              <w:pStyle w:val="TAL"/>
              <w:jc w:val="center"/>
            </w:pPr>
            <w:r>
              <w:t>No</w:t>
            </w:r>
          </w:p>
        </w:tc>
      </w:tr>
      <w:tr w:rsidR="008E6CA6" w14:paraId="4EECD0C3" w14:textId="77777777">
        <w:trPr>
          <w:gridAfter w:val="1"/>
          <w:wAfter w:w="6" w:type="dxa"/>
          <w:cantSplit/>
        </w:trPr>
        <w:tc>
          <w:tcPr>
            <w:tcW w:w="6945" w:type="dxa"/>
          </w:tcPr>
          <w:p w14:paraId="1A377D16" w14:textId="77777777" w:rsidR="008E6CA6" w:rsidRDefault="007477BA">
            <w:pPr>
              <w:pStyle w:val="TAL"/>
              <w:rPr>
                <w:b/>
                <w:bCs/>
                <w:i/>
                <w:iCs/>
              </w:rPr>
            </w:pPr>
            <w:r>
              <w:rPr>
                <w:b/>
                <w:bCs/>
                <w:i/>
                <w:iCs/>
              </w:rPr>
              <w:t>onDemandSIB-Connected-r16</w:t>
            </w:r>
          </w:p>
          <w:p w14:paraId="5DC68577" w14:textId="77777777" w:rsidR="008E6CA6" w:rsidRDefault="007477BA">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Pr>
          <w:p w14:paraId="23FB0338" w14:textId="77777777" w:rsidR="008E6CA6" w:rsidRDefault="007477BA">
            <w:pPr>
              <w:pStyle w:val="TAL"/>
              <w:jc w:val="center"/>
              <w:rPr>
                <w:lang w:eastAsia="zh-CN"/>
              </w:rPr>
            </w:pPr>
            <w:r>
              <w:rPr>
                <w:lang w:eastAsia="zh-CN"/>
              </w:rPr>
              <w:t>UE</w:t>
            </w:r>
          </w:p>
        </w:tc>
        <w:tc>
          <w:tcPr>
            <w:tcW w:w="567" w:type="dxa"/>
          </w:tcPr>
          <w:p w14:paraId="6FB73EC7" w14:textId="77777777" w:rsidR="008E6CA6" w:rsidRDefault="007477BA">
            <w:pPr>
              <w:pStyle w:val="TAL"/>
              <w:jc w:val="center"/>
              <w:rPr>
                <w:lang w:eastAsia="zh-CN"/>
              </w:rPr>
            </w:pPr>
            <w:r>
              <w:rPr>
                <w:lang w:eastAsia="zh-CN"/>
              </w:rPr>
              <w:t>No</w:t>
            </w:r>
          </w:p>
        </w:tc>
        <w:tc>
          <w:tcPr>
            <w:tcW w:w="709" w:type="dxa"/>
          </w:tcPr>
          <w:p w14:paraId="63F0446A" w14:textId="77777777" w:rsidR="008E6CA6" w:rsidRDefault="007477BA">
            <w:pPr>
              <w:pStyle w:val="TAL"/>
              <w:jc w:val="center"/>
              <w:rPr>
                <w:lang w:eastAsia="zh-CN"/>
              </w:rPr>
            </w:pPr>
            <w:r>
              <w:rPr>
                <w:lang w:eastAsia="zh-CN"/>
              </w:rPr>
              <w:t>No</w:t>
            </w:r>
          </w:p>
        </w:tc>
        <w:tc>
          <w:tcPr>
            <w:tcW w:w="708" w:type="dxa"/>
          </w:tcPr>
          <w:p w14:paraId="137D748C" w14:textId="77777777" w:rsidR="008E6CA6" w:rsidRDefault="007477BA">
            <w:pPr>
              <w:pStyle w:val="TAL"/>
              <w:jc w:val="center"/>
            </w:pPr>
            <w:r>
              <w:t>No</w:t>
            </w:r>
          </w:p>
        </w:tc>
      </w:tr>
      <w:tr w:rsidR="008E6CA6" w14:paraId="30FCC914" w14:textId="77777777">
        <w:trPr>
          <w:gridAfter w:val="1"/>
          <w:wAfter w:w="6" w:type="dxa"/>
          <w:cantSplit/>
        </w:trPr>
        <w:tc>
          <w:tcPr>
            <w:tcW w:w="6945" w:type="dxa"/>
          </w:tcPr>
          <w:p w14:paraId="6E11A1A1" w14:textId="77777777" w:rsidR="008E6CA6" w:rsidRDefault="007477BA">
            <w:pPr>
              <w:keepNext/>
              <w:keepLines/>
              <w:spacing w:after="0"/>
              <w:rPr>
                <w:rFonts w:ascii="Arial" w:hAnsi="Arial"/>
                <w:b/>
                <w:i/>
                <w:sz w:val="18"/>
              </w:rPr>
            </w:pPr>
            <w:proofErr w:type="spellStart"/>
            <w:r>
              <w:rPr>
                <w:rFonts w:ascii="Arial" w:hAnsi="Arial"/>
                <w:b/>
                <w:i/>
                <w:sz w:val="18"/>
              </w:rPr>
              <w:t>overheatingInd</w:t>
            </w:r>
            <w:proofErr w:type="spellEnd"/>
          </w:p>
          <w:p w14:paraId="357280B2" w14:textId="77777777" w:rsidR="008E6CA6" w:rsidRDefault="007477BA">
            <w:pPr>
              <w:pStyle w:val="TAL"/>
              <w:rPr>
                <w:b/>
                <w:i/>
              </w:rPr>
            </w:pPr>
            <w:r>
              <w:t>Indicates whether the UE supports overheating assistance information.</w:t>
            </w:r>
          </w:p>
        </w:tc>
        <w:tc>
          <w:tcPr>
            <w:tcW w:w="710" w:type="dxa"/>
          </w:tcPr>
          <w:p w14:paraId="04BFF307" w14:textId="77777777" w:rsidR="008E6CA6" w:rsidRDefault="007477BA">
            <w:pPr>
              <w:pStyle w:val="TAL"/>
              <w:jc w:val="center"/>
            </w:pPr>
            <w:r>
              <w:rPr>
                <w:lang w:eastAsia="zh-CN"/>
              </w:rPr>
              <w:t>UE</w:t>
            </w:r>
          </w:p>
        </w:tc>
        <w:tc>
          <w:tcPr>
            <w:tcW w:w="567" w:type="dxa"/>
          </w:tcPr>
          <w:p w14:paraId="52DAF629" w14:textId="77777777" w:rsidR="008E6CA6" w:rsidRDefault="007477BA">
            <w:pPr>
              <w:pStyle w:val="TAL"/>
              <w:jc w:val="center"/>
            </w:pPr>
            <w:r>
              <w:rPr>
                <w:lang w:eastAsia="zh-CN"/>
              </w:rPr>
              <w:t>No</w:t>
            </w:r>
          </w:p>
        </w:tc>
        <w:tc>
          <w:tcPr>
            <w:tcW w:w="709" w:type="dxa"/>
          </w:tcPr>
          <w:p w14:paraId="35225996" w14:textId="77777777" w:rsidR="008E6CA6" w:rsidRDefault="007477BA">
            <w:pPr>
              <w:pStyle w:val="TAL"/>
              <w:jc w:val="center"/>
            </w:pPr>
            <w:r>
              <w:rPr>
                <w:lang w:eastAsia="zh-CN"/>
              </w:rPr>
              <w:t>No</w:t>
            </w:r>
          </w:p>
        </w:tc>
        <w:tc>
          <w:tcPr>
            <w:tcW w:w="708" w:type="dxa"/>
          </w:tcPr>
          <w:p w14:paraId="01D3AF68" w14:textId="77777777" w:rsidR="008E6CA6" w:rsidRDefault="007477BA">
            <w:pPr>
              <w:pStyle w:val="TAL"/>
              <w:jc w:val="center"/>
            </w:pPr>
            <w:r>
              <w:t>No</w:t>
            </w:r>
          </w:p>
        </w:tc>
      </w:tr>
      <w:tr w:rsidR="008E6CA6" w14:paraId="5C9BECC8" w14:textId="77777777">
        <w:trPr>
          <w:gridAfter w:val="1"/>
          <w:wAfter w:w="6" w:type="dxa"/>
          <w:cantSplit/>
        </w:trPr>
        <w:tc>
          <w:tcPr>
            <w:tcW w:w="6945" w:type="dxa"/>
          </w:tcPr>
          <w:p w14:paraId="6CBAC2C1" w14:textId="77777777" w:rsidR="008E6CA6" w:rsidRDefault="007477BA">
            <w:pPr>
              <w:pStyle w:val="TAL"/>
              <w:rPr>
                <w:b/>
                <w:i/>
              </w:rPr>
            </w:pPr>
            <w:r>
              <w:rPr>
                <w:b/>
                <w:i/>
              </w:rPr>
              <w:t>pei-SubgroupingSupportBandList-r17</w:t>
            </w:r>
          </w:p>
          <w:p w14:paraId="53CE69B0" w14:textId="77777777" w:rsidR="008E6CA6" w:rsidRDefault="007477BA">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30B95D47" w14:textId="77777777" w:rsidR="008E6CA6" w:rsidRDefault="007477BA">
            <w:pPr>
              <w:pStyle w:val="TAL"/>
              <w:jc w:val="center"/>
              <w:rPr>
                <w:lang w:eastAsia="zh-CN"/>
              </w:rPr>
            </w:pPr>
            <w:r>
              <w:rPr>
                <w:rFonts w:cs="Arial"/>
                <w:bCs/>
                <w:iCs/>
                <w:szCs w:val="18"/>
              </w:rPr>
              <w:t>UE</w:t>
            </w:r>
          </w:p>
        </w:tc>
        <w:tc>
          <w:tcPr>
            <w:tcW w:w="567" w:type="dxa"/>
          </w:tcPr>
          <w:p w14:paraId="523C4C8D" w14:textId="77777777" w:rsidR="008E6CA6" w:rsidRDefault="007477BA">
            <w:pPr>
              <w:pStyle w:val="TAL"/>
              <w:jc w:val="center"/>
              <w:rPr>
                <w:lang w:eastAsia="zh-CN"/>
              </w:rPr>
            </w:pPr>
            <w:r>
              <w:rPr>
                <w:rFonts w:cs="Arial"/>
                <w:bCs/>
                <w:iCs/>
                <w:szCs w:val="18"/>
              </w:rPr>
              <w:t>No</w:t>
            </w:r>
          </w:p>
        </w:tc>
        <w:tc>
          <w:tcPr>
            <w:tcW w:w="709" w:type="dxa"/>
          </w:tcPr>
          <w:p w14:paraId="6E519C4E" w14:textId="77777777" w:rsidR="008E6CA6" w:rsidRDefault="007477BA">
            <w:pPr>
              <w:pStyle w:val="TAL"/>
              <w:jc w:val="center"/>
              <w:rPr>
                <w:lang w:eastAsia="zh-CN"/>
              </w:rPr>
            </w:pPr>
            <w:r>
              <w:rPr>
                <w:rFonts w:cs="Arial"/>
                <w:bCs/>
                <w:iCs/>
                <w:szCs w:val="18"/>
              </w:rPr>
              <w:t>No</w:t>
            </w:r>
          </w:p>
        </w:tc>
        <w:tc>
          <w:tcPr>
            <w:tcW w:w="708" w:type="dxa"/>
          </w:tcPr>
          <w:p w14:paraId="4BE6496E" w14:textId="77777777" w:rsidR="008E6CA6" w:rsidRDefault="007477BA">
            <w:pPr>
              <w:pStyle w:val="TAL"/>
              <w:jc w:val="center"/>
            </w:pPr>
            <w:r>
              <w:t>No</w:t>
            </w:r>
          </w:p>
        </w:tc>
      </w:tr>
      <w:tr w:rsidR="008E6CA6" w14:paraId="13B6EAA9" w14:textId="77777777">
        <w:trPr>
          <w:gridAfter w:val="1"/>
          <w:wAfter w:w="6" w:type="dxa"/>
          <w:cantSplit/>
        </w:trPr>
        <w:tc>
          <w:tcPr>
            <w:tcW w:w="6945" w:type="dxa"/>
          </w:tcPr>
          <w:p w14:paraId="64D79D1B" w14:textId="77777777" w:rsidR="008E6CA6" w:rsidRDefault="007477BA">
            <w:pPr>
              <w:pStyle w:val="TAL"/>
              <w:rPr>
                <w:b/>
                <w:bCs/>
                <w:i/>
                <w:iCs/>
              </w:rPr>
            </w:pPr>
            <w:r>
              <w:rPr>
                <w:b/>
                <w:bCs/>
                <w:i/>
                <w:iCs/>
              </w:rPr>
              <w:t>partialFR2-FallbackRX-Req</w:t>
            </w:r>
          </w:p>
          <w:p w14:paraId="3EB2F697" w14:textId="77777777" w:rsidR="008E6CA6" w:rsidRDefault="007477BA">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72AADA44" w14:textId="77777777" w:rsidR="008E6CA6" w:rsidRDefault="007477BA">
            <w:pPr>
              <w:pStyle w:val="TAL"/>
              <w:jc w:val="center"/>
              <w:rPr>
                <w:lang w:eastAsia="zh-CN"/>
              </w:rPr>
            </w:pPr>
            <w:r>
              <w:rPr>
                <w:rFonts w:cs="Arial"/>
                <w:szCs w:val="18"/>
              </w:rPr>
              <w:t>UE</w:t>
            </w:r>
          </w:p>
        </w:tc>
        <w:tc>
          <w:tcPr>
            <w:tcW w:w="567" w:type="dxa"/>
          </w:tcPr>
          <w:p w14:paraId="1F84539F" w14:textId="77777777" w:rsidR="008E6CA6" w:rsidRDefault="007477BA">
            <w:pPr>
              <w:pStyle w:val="TAL"/>
              <w:jc w:val="center"/>
              <w:rPr>
                <w:lang w:eastAsia="zh-CN"/>
              </w:rPr>
            </w:pPr>
            <w:r>
              <w:rPr>
                <w:rFonts w:cs="Arial"/>
                <w:szCs w:val="18"/>
              </w:rPr>
              <w:t>No</w:t>
            </w:r>
          </w:p>
        </w:tc>
        <w:tc>
          <w:tcPr>
            <w:tcW w:w="709" w:type="dxa"/>
          </w:tcPr>
          <w:p w14:paraId="3288CA69" w14:textId="77777777" w:rsidR="008E6CA6" w:rsidRDefault="007477BA">
            <w:pPr>
              <w:pStyle w:val="TAL"/>
              <w:jc w:val="center"/>
              <w:rPr>
                <w:lang w:eastAsia="zh-CN"/>
              </w:rPr>
            </w:pPr>
            <w:r>
              <w:rPr>
                <w:rFonts w:cs="Arial"/>
                <w:szCs w:val="18"/>
              </w:rPr>
              <w:t>No</w:t>
            </w:r>
          </w:p>
        </w:tc>
        <w:tc>
          <w:tcPr>
            <w:tcW w:w="708" w:type="dxa"/>
          </w:tcPr>
          <w:p w14:paraId="44C9FB35" w14:textId="77777777" w:rsidR="008E6CA6" w:rsidRDefault="007477BA">
            <w:pPr>
              <w:pStyle w:val="TAL"/>
              <w:jc w:val="center"/>
            </w:pPr>
            <w:r>
              <w:t>No</w:t>
            </w:r>
          </w:p>
        </w:tc>
      </w:tr>
      <w:tr w:rsidR="008E6CA6" w14:paraId="7323CA95" w14:textId="77777777">
        <w:trPr>
          <w:gridAfter w:val="1"/>
          <w:wAfter w:w="6" w:type="dxa"/>
          <w:cantSplit/>
        </w:trPr>
        <w:tc>
          <w:tcPr>
            <w:tcW w:w="6945" w:type="dxa"/>
          </w:tcPr>
          <w:p w14:paraId="6B551708" w14:textId="77777777" w:rsidR="008E6CA6" w:rsidRDefault="007477BA">
            <w:pPr>
              <w:pStyle w:val="TAL"/>
              <w:rPr>
                <w:b/>
                <w:i/>
              </w:rPr>
            </w:pPr>
            <w:r>
              <w:rPr>
                <w:b/>
                <w:i/>
              </w:rPr>
              <w:t>ra-SDT-r17</w:t>
            </w:r>
          </w:p>
          <w:p w14:paraId="3A616C3E" w14:textId="77777777" w:rsidR="008E6CA6" w:rsidRDefault="007477BA">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Pr>
          <w:p w14:paraId="46825460" w14:textId="77777777" w:rsidR="008E6CA6" w:rsidRDefault="007477BA">
            <w:pPr>
              <w:pStyle w:val="TAL"/>
              <w:jc w:val="center"/>
              <w:rPr>
                <w:rFonts w:cs="Arial"/>
                <w:szCs w:val="18"/>
              </w:rPr>
            </w:pPr>
            <w:r>
              <w:t>UE</w:t>
            </w:r>
          </w:p>
        </w:tc>
        <w:tc>
          <w:tcPr>
            <w:tcW w:w="567" w:type="dxa"/>
          </w:tcPr>
          <w:p w14:paraId="10EBB627" w14:textId="77777777" w:rsidR="008E6CA6" w:rsidRDefault="007477BA">
            <w:pPr>
              <w:pStyle w:val="TAL"/>
              <w:jc w:val="center"/>
              <w:rPr>
                <w:rFonts w:cs="Arial"/>
                <w:szCs w:val="18"/>
              </w:rPr>
            </w:pPr>
            <w:r>
              <w:t>No</w:t>
            </w:r>
          </w:p>
        </w:tc>
        <w:tc>
          <w:tcPr>
            <w:tcW w:w="709" w:type="dxa"/>
          </w:tcPr>
          <w:p w14:paraId="3DB7B063" w14:textId="77777777" w:rsidR="008E6CA6" w:rsidRDefault="007477BA">
            <w:pPr>
              <w:pStyle w:val="TAL"/>
              <w:jc w:val="center"/>
              <w:rPr>
                <w:rFonts w:cs="Arial"/>
                <w:szCs w:val="18"/>
              </w:rPr>
            </w:pPr>
            <w:r>
              <w:t>No</w:t>
            </w:r>
          </w:p>
        </w:tc>
        <w:tc>
          <w:tcPr>
            <w:tcW w:w="708" w:type="dxa"/>
          </w:tcPr>
          <w:p w14:paraId="4AF6A4F9" w14:textId="77777777" w:rsidR="008E6CA6" w:rsidRDefault="007477BA">
            <w:pPr>
              <w:pStyle w:val="TAL"/>
              <w:jc w:val="center"/>
            </w:pPr>
            <w:r>
              <w:t>No</w:t>
            </w:r>
          </w:p>
        </w:tc>
      </w:tr>
      <w:tr w:rsidR="008E6CA6" w14:paraId="4C6F8AD7" w14:textId="77777777">
        <w:trPr>
          <w:cantSplit/>
        </w:trPr>
        <w:tc>
          <w:tcPr>
            <w:tcW w:w="6945" w:type="dxa"/>
            <w:tcBorders>
              <w:top w:val="single" w:sz="4" w:space="0" w:color="808080"/>
              <w:left w:val="single" w:sz="4" w:space="0" w:color="808080"/>
              <w:bottom w:val="single" w:sz="4" w:space="0" w:color="808080"/>
              <w:right w:val="single" w:sz="4" w:space="0" w:color="808080"/>
            </w:tcBorders>
          </w:tcPr>
          <w:p w14:paraId="3F1FA612" w14:textId="77777777" w:rsidR="008E6CA6" w:rsidRDefault="007477BA">
            <w:pPr>
              <w:pStyle w:val="TAL"/>
              <w:rPr>
                <w:b/>
                <w:i/>
              </w:rPr>
            </w:pPr>
            <w:r>
              <w:rPr>
                <w:b/>
                <w:i/>
              </w:rPr>
              <w:t>ra-SDT-NTN-r17</w:t>
            </w:r>
          </w:p>
          <w:p w14:paraId="3C32E8C4" w14:textId="77777777" w:rsidR="008E6CA6" w:rsidRDefault="007477BA">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08187415" w14:textId="77777777" w:rsidR="008E6CA6" w:rsidRDefault="007477B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D2A0B0B" w14:textId="77777777" w:rsidR="008E6CA6" w:rsidRDefault="007477B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0F66E6D" w14:textId="77777777" w:rsidR="008E6CA6" w:rsidRDefault="007477BA">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tcPr>
          <w:p w14:paraId="48F725BC" w14:textId="77777777" w:rsidR="008E6CA6" w:rsidRDefault="007477BA">
            <w:pPr>
              <w:pStyle w:val="TAL"/>
              <w:jc w:val="center"/>
            </w:pPr>
            <w:r>
              <w:t>No</w:t>
            </w:r>
          </w:p>
        </w:tc>
      </w:tr>
      <w:tr w:rsidR="008E6CA6" w14:paraId="6DB03513" w14:textId="77777777">
        <w:trPr>
          <w:gridAfter w:val="1"/>
          <w:wAfter w:w="6" w:type="dxa"/>
          <w:cantSplit/>
        </w:trPr>
        <w:tc>
          <w:tcPr>
            <w:tcW w:w="6945" w:type="dxa"/>
          </w:tcPr>
          <w:p w14:paraId="6E2E495F" w14:textId="77777777" w:rsidR="008E6CA6" w:rsidRDefault="007477BA">
            <w:pPr>
              <w:pStyle w:val="TAL"/>
              <w:rPr>
                <w:b/>
                <w:bCs/>
                <w:i/>
                <w:iCs/>
              </w:rPr>
            </w:pPr>
            <w:r>
              <w:rPr>
                <w:b/>
                <w:bCs/>
                <w:i/>
                <w:iCs/>
              </w:rPr>
              <w:t>redirectAtResumeByNAS-r16</w:t>
            </w:r>
          </w:p>
          <w:p w14:paraId="00C1B79A" w14:textId="77777777" w:rsidR="008E6CA6" w:rsidRDefault="007477BA">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proofErr w:type="spellStart"/>
            <w:r>
              <w:rPr>
                <w:bCs/>
                <w:i/>
              </w:rPr>
              <w:t>RRCRelease</w:t>
            </w:r>
            <w:proofErr w:type="spellEnd"/>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Pr>
          <w:p w14:paraId="22AD4C9D" w14:textId="77777777" w:rsidR="008E6CA6" w:rsidRDefault="007477BA">
            <w:pPr>
              <w:pStyle w:val="TAL"/>
              <w:jc w:val="center"/>
              <w:rPr>
                <w:rFonts w:cs="Arial"/>
                <w:szCs w:val="18"/>
              </w:rPr>
            </w:pPr>
            <w:r>
              <w:rPr>
                <w:lang w:eastAsia="zh-CN"/>
              </w:rPr>
              <w:t>UE</w:t>
            </w:r>
          </w:p>
        </w:tc>
        <w:tc>
          <w:tcPr>
            <w:tcW w:w="567" w:type="dxa"/>
          </w:tcPr>
          <w:p w14:paraId="6D60E951" w14:textId="77777777" w:rsidR="008E6CA6" w:rsidRDefault="007477BA">
            <w:pPr>
              <w:pStyle w:val="TAL"/>
              <w:jc w:val="center"/>
              <w:rPr>
                <w:rFonts w:cs="Arial"/>
                <w:szCs w:val="18"/>
              </w:rPr>
            </w:pPr>
            <w:r>
              <w:rPr>
                <w:lang w:eastAsia="zh-CN"/>
              </w:rPr>
              <w:t>No</w:t>
            </w:r>
          </w:p>
        </w:tc>
        <w:tc>
          <w:tcPr>
            <w:tcW w:w="709" w:type="dxa"/>
          </w:tcPr>
          <w:p w14:paraId="39E3BC4E" w14:textId="77777777" w:rsidR="008E6CA6" w:rsidRDefault="007477BA">
            <w:pPr>
              <w:pStyle w:val="TAL"/>
              <w:jc w:val="center"/>
              <w:rPr>
                <w:rFonts w:cs="Arial"/>
                <w:szCs w:val="18"/>
              </w:rPr>
            </w:pPr>
            <w:r>
              <w:rPr>
                <w:lang w:eastAsia="zh-CN"/>
              </w:rPr>
              <w:t>No</w:t>
            </w:r>
          </w:p>
        </w:tc>
        <w:tc>
          <w:tcPr>
            <w:tcW w:w="708" w:type="dxa"/>
          </w:tcPr>
          <w:p w14:paraId="70BBBF8B" w14:textId="77777777" w:rsidR="008E6CA6" w:rsidRDefault="007477BA">
            <w:pPr>
              <w:pStyle w:val="TAL"/>
              <w:jc w:val="center"/>
            </w:pPr>
            <w:r>
              <w:t>No</w:t>
            </w:r>
          </w:p>
        </w:tc>
      </w:tr>
      <w:tr w:rsidR="008E6CA6" w14:paraId="329D0494" w14:textId="77777777">
        <w:trPr>
          <w:gridAfter w:val="1"/>
          <w:wAfter w:w="6" w:type="dxa"/>
          <w:cantSplit/>
        </w:trPr>
        <w:tc>
          <w:tcPr>
            <w:tcW w:w="6945" w:type="dxa"/>
          </w:tcPr>
          <w:p w14:paraId="1BF1043A" w14:textId="77777777" w:rsidR="008E6CA6" w:rsidRDefault="007477BA">
            <w:pPr>
              <w:pStyle w:val="TAL"/>
              <w:rPr>
                <w:i/>
                <w:lang w:eastAsia="en-GB"/>
              </w:rPr>
            </w:pPr>
            <w:proofErr w:type="spellStart"/>
            <w:r>
              <w:rPr>
                <w:b/>
                <w:i/>
              </w:rPr>
              <w:t>reducedCP</w:t>
            </w:r>
            <w:proofErr w:type="spellEnd"/>
            <w:r>
              <w:rPr>
                <w:b/>
                <w:i/>
              </w:rPr>
              <w:t>-Latency</w:t>
            </w:r>
          </w:p>
          <w:p w14:paraId="083BF552" w14:textId="77777777" w:rsidR="008E6CA6" w:rsidRDefault="007477BA">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10" w:type="dxa"/>
          </w:tcPr>
          <w:p w14:paraId="7F3F12DE" w14:textId="77777777" w:rsidR="008E6CA6" w:rsidRDefault="007477BA">
            <w:pPr>
              <w:pStyle w:val="TAL"/>
              <w:jc w:val="center"/>
              <w:rPr>
                <w:lang w:eastAsia="zh-CN"/>
              </w:rPr>
            </w:pPr>
            <w:r>
              <w:rPr>
                <w:rFonts w:eastAsia="SimSun"/>
                <w:lang w:eastAsia="zh-CN"/>
              </w:rPr>
              <w:t>UE</w:t>
            </w:r>
          </w:p>
        </w:tc>
        <w:tc>
          <w:tcPr>
            <w:tcW w:w="567" w:type="dxa"/>
          </w:tcPr>
          <w:p w14:paraId="31C3C4D0" w14:textId="77777777" w:rsidR="008E6CA6" w:rsidRDefault="007477BA">
            <w:pPr>
              <w:pStyle w:val="TAL"/>
              <w:jc w:val="center"/>
              <w:rPr>
                <w:lang w:eastAsia="zh-CN"/>
              </w:rPr>
            </w:pPr>
            <w:r>
              <w:rPr>
                <w:rFonts w:eastAsia="SimSun"/>
                <w:lang w:eastAsia="zh-CN"/>
              </w:rPr>
              <w:t>No</w:t>
            </w:r>
          </w:p>
        </w:tc>
        <w:tc>
          <w:tcPr>
            <w:tcW w:w="709" w:type="dxa"/>
          </w:tcPr>
          <w:p w14:paraId="3E622446" w14:textId="77777777" w:rsidR="008E6CA6" w:rsidRDefault="007477BA">
            <w:pPr>
              <w:pStyle w:val="TAL"/>
              <w:jc w:val="center"/>
              <w:rPr>
                <w:lang w:eastAsia="zh-CN"/>
              </w:rPr>
            </w:pPr>
            <w:r>
              <w:rPr>
                <w:rFonts w:eastAsia="SimSun"/>
                <w:lang w:eastAsia="zh-CN"/>
              </w:rPr>
              <w:t>No</w:t>
            </w:r>
          </w:p>
        </w:tc>
        <w:tc>
          <w:tcPr>
            <w:tcW w:w="708" w:type="dxa"/>
          </w:tcPr>
          <w:p w14:paraId="56165A8F" w14:textId="77777777" w:rsidR="008E6CA6" w:rsidRDefault="007477BA">
            <w:pPr>
              <w:pStyle w:val="TAL"/>
              <w:jc w:val="center"/>
            </w:pPr>
            <w:r>
              <w:rPr>
                <w:rFonts w:eastAsia="SimSun"/>
                <w:lang w:eastAsia="zh-CN"/>
              </w:rPr>
              <w:t>No</w:t>
            </w:r>
          </w:p>
        </w:tc>
      </w:tr>
      <w:tr w:rsidR="008E6CA6" w14:paraId="69B745E7" w14:textId="77777777">
        <w:trPr>
          <w:gridAfter w:val="1"/>
          <w:wAfter w:w="6" w:type="dxa"/>
          <w:cantSplit/>
        </w:trPr>
        <w:tc>
          <w:tcPr>
            <w:tcW w:w="6945" w:type="dxa"/>
          </w:tcPr>
          <w:p w14:paraId="4CC5796E" w14:textId="77777777" w:rsidR="008E6CA6" w:rsidRDefault="007477BA">
            <w:pPr>
              <w:pStyle w:val="TAL"/>
              <w:rPr>
                <w:b/>
                <w:i/>
              </w:rPr>
            </w:pPr>
            <w:r>
              <w:rPr>
                <w:b/>
                <w:i/>
              </w:rPr>
              <w:t>referenceTimeProvision-r16</w:t>
            </w:r>
          </w:p>
          <w:p w14:paraId="4ED05EBB" w14:textId="77777777" w:rsidR="008E6CA6" w:rsidRDefault="007477BA">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Pr>
          <w:p w14:paraId="2ACF09BF" w14:textId="77777777" w:rsidR="008E6CA6" w:rsidRDefault="007477BA">
            <w:pPr>
              <w:pStyle w:val="TAL"/>
              <w:jc w:val="center"/>
              <w:rPr>
                <w:rFonts w:eastAsia="SimSun"/>
                <w:lang w:eastAsia="zh-CN"/>
              </w:rPr>
            </w:pPr>
            <w:r>
              <w:t>UE</w:t>
            </w:r>
          </w:p>
        </w:tc>
        <w:tc>
          <w:tcPr>
            <w:tcW w:w="567" w:type="dxa"/>
          </w:tcPr>
          <w:p w14:paraId="63B5A7BF" w14:textId="77777777" w:rsidR="008E6CA6" w:rsidRDefault="007477BA">
            <w:pPr>
              <w:pStyle w:val="TAL"/>
              <w:jc w:val="center"/>
              <w:rPr>
                <w:rFonts w:eastAsia="SimSun"/>
                <w:lang w:eastAsia="zh-CN"/>
              </w:rPr>
            </w:pPr>
            <w:r>
              <w:t>No</w:t>
            </w:r>
          </w:p>
        </w:tc>
        <w:tc>
          <w:tcPr>
            <w:tcW w:w="709" w:type="dxa"/>
          </w:tcPr>
          <w:p w14:paraId="4AF12F8A" w14:textId="77777777" w:rsidR="008E6CA6" w:rsidRDefault="007477BA">
            <w:pPr>
              <w:pStyle w:val="TAL"/>
              <w:jc w:val="center"/>
              <w:rPr>
                <w:rFonts w:eastAsia="SimSun"/>
                <w:lang w:eastAsia="zh-CN"/>
              </w:rPr>
            </w:pPr>
            <w:r>
              <w:t>No</w:t>
            </w:r>
          </w:p>
        </w:tc>
        <w:tc>
          <w:tcPr>
            <w:tcW w:w="708" w:type="dxa"/>
          </w:tcPr>
          <w:p w14:paraId="21B9A337" w14:textId="77777777" w:rsidR="008E6CA6" w:rsidRDefault="007477BA">
            <w:pPr>
              <w:pStyle w:val="TAL"/>
              <w:jc w:val="center"/>
              <w:rPr>
                <w:rFonts w:eastAsia="SimSun"/>
                <w:lang w:eastAsia="zh-CN"/>
              </w:rPr>
            </w:pPr>
            <w:r>
              <w:t>No</w:t>
            </w:r>
          </w:p>
        </w:tc>
      </w:tr>
      <w:tr w:rsidR="008E6CA6" w14:paraId="3E0310C9" w14:textId="77777777">
        <w:trPr>
          <w:gridAfter w:val="1"/>
          <w:wAfter w:w="6" w:type="dxa"/>
          <w:cantSplit/>
        </w:trPr>
        <w:tc>
          <w:tcPr>
            <w:tcW w:w="6945" w:type="dxa"/>
          </w:tcPr>
          <w:p w14:paraId="37018F5A" w14:textId="77777777" w:rsidR="008E6CA6" w:rsidRDefault="007477BA">
            <w:pPr>
              <w:pStyle w:val="TAL"/>
              <w:rPr>
                <w:b/>
                <w:i/>
              </w:rPr>
            </w:pPr>
            <w:r>
              <w:rPr>
                <w:b/>
                <w:i/>
              </w:rPr>
              <w:t>releasePreference-r16</w:t>
            </w:r>
          </w:p>
          <w:p w14:paraId="51E540C4" w14:textId="77777777" w:rsidR="008E6CA6" w:rsidRDefault="007477BA">
            <w:pPr>
              <w:pStyle w:val="TAL"/>
              <w:rPr>
                <w:b/>
                <w:i/>
              </w:rPr>
            </w:pPr>
            <w:r>
              <w:rPr>
                <w:bCs/>
                <w:iCs/>
              </w:rPr>
              <w:t>Indicates whether the UE supports providing its preference assistance information to transition out of RRC_CONNECTED for power saving, as specified in TS 38.331 [9].</w:t>
            </w:r>
          </w:p>
        </w:tc>
        <w:tc>
          <w:tcPr>
            <w:tcW w:w="710" w:type="dxa"/>
          </w:tcPr>
          <w:p w14:paraId="62F28D92" w14:textId="77777777" w:rsidR="008E6CA6" w:rsidRDefault="007477BA">
            <w:pPr>
              <w:pStyle w:val="TAL"/>
              <w:jc w:val="center"/>
              <w:rPr>
                <w:rFonts w:eastAsia="SimSun"/>
                <w:lang w:eastAsia="zh-CN"/>
              </w:rPr>
            </w:pPr>
            <w:r>
              <w:rPr>
                <w:rFonts w:eastAsia="SimSun"/>
                <w:lang w:eastAsia="zh-CN"/>
              </w:rPr>
              <w:t>UE</w:t>
            </w:r>
          </w:p>
        </w:tc>
        <w:tc>
          <w:tcPr>
            <w:tcW w:w="567" w:type="dxa"/>
          </w:tcPr>
          <w:p w14:paraId="0E2E093C" w14:textId="77777777" w:rsidR="008E6CA6" w:rsidRDefault="007477BA">
            <w:pPr>
              <w:pStyle w:val="TAL"/>
              <w:jc w:val="center"/>
              <w:rPr>
                <w:rFonts w:eastAsia="SimSun"/>
                <w:lang w:eastAsia="zh-CN"/>
              </w:rPr>
            </w:pPr>
            <w:r>
              <w:t>No</w:t>
            </w:r>
          </w:p>
        </w:tc>
        <w:tc>
          <w:tcPr>
            <w:tcW w:w="709" w:type="dxa"/>
          </w:tcPr>
          <w:p w14:paraId="17250B8E" w14:textId="77777777" w:rsidR="008E6CA6" w:rsidRDefault="007477BA">
            <w:pPr>
              <w:pStyle w:val="TAL"/>
              <w:jc w:val="center"/>
              <w:rPr>
                <w:rFonts w:eastAsia="SimSun"/>
                <w:lang w:eastAsia="zh-CN"/>
              </w:rPr>
            </w:pPr>
            <w:r>
              <w:t>No</w:t>
            </w:r>
          </w:p>
        </w:tc>
        <w:tc>
          <w:tcPr>
            <w:tcW w:w="708" w:type="dxa"/>
          </w:tcPr>
          <w:p w14:paraId="03390861" w14:textId="77777777" w:rsidR="008E6CA6" w:rsidRDefault="007477BA">
            <w:pPr>
              <w:pStyle w:val="TAL"/>
              <w:jc w:val="center"/>
              <w:rPr>
                <w:rFonts w:eastAsia="SimSun"/>
                <w:lang w:eastAsia="zh-CN"/>
              </w:rPr>
            </w:pPr>
            <w:r>
              <w:t>No</w:t>
            </w:r>
          </w:p>
        </w:tc>
      </w:tr>
      <w:tr w:rsidR="008E6CA6" w14:paraId="67621805" w14:textId="77777777">
        <w:trPr>
          <w:gridAfter w:val="1"/>
          <w:wAfter w:w="6" w:type="dxa"/>
          <w:cantSplit/>
        </w:trPr>
        <w:tc>
          <w:tcPr>
            <w:tcW w:w="6945" w:type="dxa"/>
          </w:tcPr>
          <w:p w14:paraId="16A7B48F" w14:textId="77777777" w:rsidR="008E6CA6" w:rsidRDefault="007477BA">
            <w:pPr>
              <w:pStyle w:val="TAL"/>
              <w:rPr>
                <w:b/>
                <w:i/>
              </w:rPr>
            </w:pPr>
            <w:r>
              <w:rPr>
                <w:b/>
                <w:i/>
              </w:rPr>
              <w:t>resumeWithStoredMCG-SCells-r16</w:t>
            </w:r>
          </w:p>
          <w:p w14:paraId="3AC68BA5" w14:textId="77777777" w:rsidR="008E6CA6" w:rsidRDefault="007477BA">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Pr>
          <w:p w14:paraId="6DE80D88" w14:textId="77777777" w:rsidR="008E6CA6" w:rsidRDefault="007477BA">
            <w:pPr>
              <w:pStyle w:val="TAL"/>
              <w:jc w:val="center"/>
              <w:rPr>
                <w:rFonts w:eastAsia="SimSun"/>
                <w:lang w:eastAsia="zh-CN"/>
              </w:rPr>
            </w:pPr>
            <w:r>
              <w:rPr>
                <w:rFonts w:eastAsia="SimSun"/>
                <w:lang w:eastAsia="zh-CN"/>
              </w:rPr>
              <w:t>UE</w:t>
            </w:r>
          </w:p>
        </w:tc>
        <w:tc>
          <w:tcPr>
            <w:tcW w:w="567" w:type="dxa"/>
          </w:tcPr>
          <w:p w14:paraId="7A5C1D61" w14:textId="77777777" w:rsidR="008E6CA6" w:rsidRDefault="007477BA">
            <w:pPr>
              <w:pStyle w:val="TAL"/>
              <w:jc w:val="center"/>
              <w:rPr>
                <w:rFonts w:eastAsia="SimSun"/>
                <w:lang w:eastAsia="zh-CN"/>
              </w:rPr>
            </w:pPr>
            <w:r>
              <w:rPr>
                <w:rFonts w:eastAsia="SimSun"/>
                <w:lang w:eastAsia="zh-CN"/>
              </w:rPr>
              <w:t>No</w:t>
            </w:r>
          </w:p>
        </w:tc>
        <w:tc>
          <w:tcPr>
            <w:tcW w:w="709" w:type="dxa"/>
          </w:tcPr>
          <w:p w14:paraId="3ADFFF8F" w14:textId="77777777" w:rsidR="008E6CA6" w:rsidRDefault="007477BA">
            <w:pPr>
              <w:pStyle w:val="TAL"/>
              <w:jc w:val="center"/>
              <w:rPr>
                <w:rFonts w:eastAsia="SimSun"/>
                <w:lang w:eastAsia="zh-CN"/>
              </w:rPr>
            </w:pPr>
            <w:r>
              <w:rPr>
                <w:rFonts w:eastAsia="SimSun"/>
                <w:lang w:eastAsia="zh-CN"/>
              </w:rPr>
              <w:t>No</w:t>
            </w:r>
          </w:p>
        </w:tc>
        <w:tc>
          <w:tcPr>
            <w:tcW w:w="708" w:type="dxa"/>
          </w:tcPr>
          <w:p w14:paraId="3E5BEB63" w14:textId="77777777" w:rsidR="008E6CA6" w:rsidRDefault="007477BA">
            <w:pPr>
              <w:pStyle w:val="TAL"/>
              <w:jc w:val="center"/>
              <w:rPr>
                <w:rFonts w:eastAsia="SimSun"/>
                <w:lang w:eastAsia="zh-CN"/>
              </w:rPr>
            </w:pPr>
            <w:r>
              <w:rPr>
                <w:rFonts w:eastAsia="SimSun"/>
                <w:lang w:eastAsia="zh-CN"/>
              </w:rPr>
              <w:t>No</w:t>
            </w:r>
          </w:p>
        </w:tc>
      </w:tr>
      <w:tr w:rsidR="008E6CA6" w14:paraId="10615C0D" w14:textId="77777777">
        <w:trPr>
          <w:gridAfter w:val="1"/>
          <w:wAfter w:w="6" w:type="dxa"/>
          <w:cantSplit/>
        </w:trPr>
        <w:tc>
          <w:tcPr>
            <w:tcW w:w="6945" w:type="dxa"/>
          </w:tcPr>
          <w:p w14:paraId="3940569A" w14:textId="77777777" w:rsidR="008E6CA6" w:rsidRDefault="007477BA">
            <w:pPr>
              <w:pStyle w:val="TAL"/>
              <w:rPr>
                <w:b/>
                <w:i/>
              </w:rPr>
            </w:pPr>
            <w:r>
              <w:rPr>
                <w:b/>
                <w:i/>
              </w:rPr>
              <w:lastRenderedPageBreak/>
              <w:t>resumeWithStoredSCG-r16</w:t>
            </w:r>
          </w:p>
          <w:p w14:paraId="7447232A" w14:textId="77777777" w:rsidR="008E6CA6" w:rsidRDefault="007477BA">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Pr>
          <w:p w14:paraId="681CFE90" w14:textId="77777777" w:rsidR="008E6CA6" w:rsidRDefault="007477BA">
            <w:pPr>
              <w:pStyle w:val="TAL"/>
              <w:jc w:val="center"/>
              <w:rPr>
                <w:rFonts w:eastAsia="SimSun"/>
                <w:lang w:eastAsia="zh-CN"/>
              </w:rPr>
            </w:pPr>
            <w:r>
              <w:rPr>
                <w:rFonts w:eastAsia="SimSun"/>
                <w:lang w:eastAsia="zh-CN"/>
              </w:rPr>
              <w:t>UE</w:t>
            </w:r>
          </w:p>
        </w:tc>
        <w:tc>
          <w:tcPr>
            <w:tcW w:w="567" w:type="dxa"/>
          </w:tcPr>
          <w:p w14:paraId="3B5EC157" w14:textId="77777777" w:rsidR="008E6CA6" w:rsidRDefault="007477BA">
            <w:pPr>
              <w:pStyle w:val="TAL"/>
              <w:jc w:val="center"/>
              <w:rPr>
                <w:rFonts w:eastAsia="SimSun"/>
                <w:lang w:eastAsia="zh-CN"/>
              </w:rPr>
            </w:pPr>
            <w:r>
              <w:rPr>
                <w:rFonts w:eastAsia="SimSun"/>
                <w:lang w:eastAsia="zh-CN"/>
              </w:rPr>
              <w:t>No</w:t>
            </w:r>
          </w:p>
        </w:tc>
        <w:tc>
          <w:tcPr>
            <w:tcW w:w="709" w:type="dxa"/>
          </w:tcPr>
          <w:p w14:paraId="3D2BF714" w14:textId="77777777" w:rsidR="008E6CA6" w:rsidRDefault="007477BA">
            <w:pPr>
              <w:pStyle w:val="TAL"/>
              <w:jc w:val="center"/>
              <w:rPr>
                <w:rFonts w:eastAsia="SimSun"/>
                <w:lang w:eastAsia="zh-CN"/>
              </w:rPr>
            </w:pPr>
            <w:r>
              <w:rPr>
                <w:rFonts w:eastAsia="SimSun"/>
                <w:lang w:eastAsia="zh-CN"/>
              </w:rPr>
              <w:t>No</w:t>
            </w:r>
          </w:p>
        </w:tc>
        <w:tc>
          <w:tcPr>
            <w:tcW w:w="708" w:type="dxa"/>
          </w:tcPr>
          <w:p w14:paraId="5AB29740" w14:textId="77777777" w:rsidR="008E6CA6" w:rsidRDefault="007477BA">
            <w:pPr>
              <w:pStyle w:val="TAL"/>
              <w:jc w:val="center"/>
              <w:rPr>
                <w:rFonts w:eastAsia="SimSun"/>
                <w:lang w:eastAsia="zh-CN"/>
              </w:rPr>
            </w:pPr>
            <w:r>
              <w:rPr>
                <w:rFonts w:eastAsia="SimSun"/>
                <w:lang w:eastAsia="zh-CN"/>
              </w:rPr>
              <w:t>No</w:t>
            </w:r>
          </w:p>
        </w:tc>
      </w:tr>
      <w:tr w:rsidR="008E6CA6" w14:paraId="54F208DE" w14:textId="77777777">
        <w:trPr>
          <w:gridAfter w:val="1"/>
          <w:wAfter w:w="6" w:type="dxa"/>
          <w:cantSplit/>
        </w:trPr>
        <w:tc>
          <w:tcPr>
            <w:tcW w:w="6945" w:type="dxa"/>
          </w:tcPr>
          <w:p w14:paraId="0215247C" w14:textId="77777777" w:rsidR="008E6CA6" w:rsidRDefault="007477BA">
            <w:pPr>
              <w:pStyle w:val="TAL"/>
              <w:rPr>
                <w:b/>
                <w:i/>
              </w:rPr>
            </w:pPr>
            <w:r>
              <w:rPr>
                <w:b/>
                <w:i/>
              </w:rPr>
              <w:t>resumeWithSCG-Config-r16</w:t>
            </w:r>
          </w:p>
          <w:p w14:paraId="002560A6" w14:textId="77777777" w:rsidR="008E6CA6" w:rsidRDefault="007477BA">
            <w:pPr>
              <w:pStyle w:val="TAL"/>
              <w:rPr>
                <w:b/>
                <w:i/>
              </w:rPr>
            </w:pPr>
            <w:r>
              <w:t>Indicates whether the UE supports (re-)configuration of an SCG during the resume procedure.</w:t>
            </w:r>
          </w:p>
        </w:tc>
        <w:tc>
          <w:tcPr>
            <w:tcW w:w="710" w:type="dxa"/>
          </w:tcPr>
          <w:p w14:paraId="34F96B3E" w14:textId="77777777" w:rsidR="008E6CA6" w:rsidRDefault="007477BA">
            <w:pPr>
              <w:pStyle w:val="TAL"/>
              <w:jc w:val="center"/>
              <w:rPr>
                <w:rFonts w:eastAsia="SimSun"/>
                <w:lang w:eastAsia="zh-CN"/>
              </w:rPr>
            </w:pPr>
            <w:r>
              <w:rPr>
                <w:rFonts w:eastAsia="SimSun"/>
                <w:lang w:eastAsia="zh-CN"/>
              </w:rPr>
              <w:t>UE</w:t>
            </w:r>
          </w:p>
        </w:tc>
        <w:tc>
          <w:tcPr>
            <w:tcW w:w="567" w:type="dxa"/>
          </w:tcPr>
          <w:p w14:paraId="5F93F711" w14:textId="77777777" w:rsidR="008E6CA6" w:rsidRDefault="007477BA">
            <w:pPr>
              <w:pStyle w:val="TAL"/>
              <w:jc w:val="center"/>
              <w:rPr>
                <w:rFonts w:eastAsia="SimSun"/>
                <w:lang w:eastAsia="zh-CN"/>
              </w:rPr>
            </w:pPr>
            <w:r>
              <w:rPr>
                <w:rFonts w:eastAsia="SimSun"/>
                <w:lang w:eastAsia="zh-CN"/>
              </w:rPr>
              <w:t>No</w:t>
            </w:r>
          </w:p>
        </w:tc>
        <w:tc>
          <w:tcPr>
            <w:tcW w:w="709" w:type="dxa"/>
          </w:tcPr>
          <w:p w14:paraId="4A7A370B" w14:textId="77777777" w:rsidR="008E6CA6" w:rsidRDefault="007477BA">
            <w:pPr>
              <w:pStyle w:val="TAL"/>
              <w:jc w:val="center"/>
              <w:rPr>
                <w:rFonts w:eastAsia="SimSun"/>
                <w:lang w:eastAsia="zh-CN"/>
              </w:rPr>
            </w:pPr>
            <w:r>
              <w:rPr>
                <w:rFonts w:eastAsia="SimSun"/>
                <w:lang w:eastAsia="zh-CN"/>
              </w:rPr>
              <w:t>No</w:t>
            </w:r>
          </w:p>
        </w:tc>
        <w:tc>
          <w:tcPr>
            <w:tcW w:w="708" w:type="dxa"/>
          </w:tcPr>
          <w:p w14:paraId="4D9E821A" w14:textId="77777777" w:rsidR="008E6CA6" w:rsidRDefault="007477BA">
            <w:pPr>
              <w:pStyle w:val="TAL"/>
              <w:jc w:val="center"/>
              <w:rPr>
                <w:rFonts w:eastAsia="SimSun"/>
                <w:lang w:eastAsia="zh-CN"/>
              </w:rPr>
            </w:pPr>
            <w:r>
              <w:rPr>
                <w:rFonts w:eastAsia="SimSun"/>
                <w:lang w:eastAsia="zh-CN"/>
              </w:rPr>
              <w:t>No</w:t>
            </w:r>
          </w:p>
        </w:tc>
      </w:tr>
      <w:tr w:rsidR="008E6CA6" w14:paraId="4FF3A767" w14:textId="77777777">
        <w:trPr>
          <w:gridAfter w:val="1"/>
          <w:wAfter w:w="6" w:type="dxa"/>
          <w:cantSplit/>
        </w:trPr>
        <w:tc>
          <w:tcPr>
            <w:tcW w:w="6945" w:type="dxa"/>
          </w:tcPr>
          <w:p w14:paraId="644B1C4A" w14:textId="77777777" w:rsidR="008E6CA6" w:rsidRDefault="007477BA">
            <w:pPr>
              <w:pStyle w:val="TAL"/>
              <w:rPr>
                <w:b/>
                <w:bCs/>
                <w:i/>
                <w:iCs/>
              </w:rPr>
            </w:pPr>
            <w:r>
              <w:rPr>
                <w:b/>
                <w:bCs/>
                <w:i/>
                <w:iCs/>
              </w:rPr>
              <w:t>sliceInfoforCellReselection-r17</w:t>
            </w:r>
          </w:p>
          <w:p w14:paraId="30893573" w14:textId="77777777" w:rsidR="008E6CA6" w:rsidRDefault="007477BA">
            <w:pPr>
              <w:pStyle w:val="TAL"/>
              <w:rPr>
                <w:b/>
                <w:i/>
              </w:rPr>
            </w:pPr>
            <w:r>
              <w:t>Indicates whether the UE supports slice-based cell reselection information in SIB and on RRC release for slice-based cell reselection in RRC _IDLE and RRC INACTIVE as defined in TS 38.304 [21].</w:t>
            </w:r>
          </w:p>
        </w:tc>
        <w:tc>
          <w:tcPr>
            <w:tcW w:w="710" w:type="dxa"/>
          </w:tcPr>
          <w:p w14:paraId="1AD44C34" w14:textId="77777777" w:rsidR="008E6CA6" w:rsidRDefault="007477BA">
            <w:pPr>
              <w:pStyle w:val="TAL"/>
              <w:jc w:val="center"/>
              <w:rPr>
                <w:rFonts w:eastAsia="SimSun"/>
                <w:lang w:eastAsia="zh-CN"/>
              </w:rPr>
            </w:pPr>
            <w:r>
              <w:t>UE</w:t>
            </w:r>
          </w:p>
        </w:tc>
        <w:tc>
          <w:tcPr>
            <w:tcW w:w="567" w:type="dxa"/>
          </w:tcPr>
          <w:p w14:paraId="5D7C2F0C" w14:textId="77777777" w:rsidR="008E6CA6" w:rsidRDefault="007477BA">
            <w:pPr>
              <w:pStyle w:val="TAL"/>
              <w:jc w:val="center"/>
              <w:rPr>
                <w:rFonts w:eastAsia="SimSun"/>
                <w:lang w:eastAsia="zh-CN"/>
              </w:rPr>
            </w:pPr>
            <w:r>
              <w:t>No</w:t>
            </w:r>
          </w:p>
        </w:tc>
        <w:tc>
          <w:tcPr>
            <w:tcW w:w="709" w:type="dxa"/>
          </w:tcPr>
          <w:p w14:paraId="0025B621" w14:textId="77777777" w:rsidR="008E6CA6" w:rsidRDefault="007477BA">
            <w:pPr>
              <w:pStyle w:val="TAL"/>
              <w:jc w:val="center"/>
              <w:rPr>
                <w:rFonts w:eastAsia="SimSun"/>
                <w:lang w:eastAsia="zh-CN"/>
              </w:rPr>
            </w:pPr>
            <w:r>
              <w:t>No</w:t>
            </w:r>
          </w:p>
        </w:tc>
        <w:tc>
          <w:tcPr>
            <w:tcW w:w="708" w:type="dxa"/>
          </w:tcPr>
          <w:p w14:paraId="41C8D080" w14:textId="77777777" w:rsidR="008E6CA6" w:rsidRDefault="007477BA">
            <w:pPr>
              <w:pStyle w:val="TAL"/>
              <w:jc w:val="center"/>
              <w:rPr>
                <w:rFonts w:eastAsia="SimSun"/>
                <w:lang w:eastAsia="zh-CN"/>
              </w:rPr>
            </w:pPr>
            <w:r>
              <w:t>No</w:t>
            </w:r>
          </w:p>
        </w:tc>
      </w:tr>
      <w:tr w:rsidR="008E6CA6" w14:paraId="6E50489C" w14:textId="77777777">
        <w:trPr>
          <w:gridAfter w:val="1"/>
          <w:wAfter w:w="6" w:type="dxa"/>
          <w:cantSplit/>
        </w:trPr>
        <w:tc>
          <w:tcPr>
            <w:tcW w:w="6945" w:type="dxa"/>
          </w:tcPr>
          <w:p w14:paraId="5169E7AB" w14:textId="77777777" w:rsidR="008E6CA6" w:rsidRDefault="007477BA">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66E96F60" w14:textId="77777777" w:rsidR="008E6CA6" w:rsidRDefault="007477BA">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24629111" w14:textId="77777777" w:rsidR="008E6CA6" w:rsidRDefault="007477BA">
            <w:pPr>
              <w:pStyle w:val="TAL"/>
              <w:jc w:val="center"/>
              <w:rPr>
                <w:rFonts w:cs="Arial"/>
                <w:bCs/>
                <w:iCs/>
                <w:szCs w:val="18"/>
              </w:rPr>
            </w:pPr>
            <w:r>
              <w:rPr>
                <w:rFonts w:cs="Arial"/>
                <w:bCs/>
                <w:iCs/>
                <w:szCs w:val="18"/>
              </w:rPr>
              <w:t>UE</w:t>
            </w:r>
          </w:p>
        </w:tc>
        <w:tc>
          <w:tcPr>
            <w:tcW w:w="567" w:type="dxa"/>
          </w:tcPr>
          <w:p w14:paraId="7463EED2" w14:textId="77777777" w:rsidR="008E6CA6" w:rsidRDefault="007477BA">
            <w:pPr>
              <w:pStyle w:val="TAL"/>
              <w:jc w:val="center"/>
              <w:rPr>
                <w:rFonts w:cs="Arial"/>
                <w:bCs/>
                <w:iCs/>
                <w:szCs w:val="18"/>
              </w:rPr>
            </w:pPr>
            <w:r>
              <w:rPr>
                <w:rFonts w:cs="Arial"/>
                <w:bCs/>
                <w:iCs/>
                <w:szCs w:val="18"/>
              </w:rPr>
              <w:t>No</w:t>
            </w:r>
          </w:p>
        </w:tc>
        <w:tc>
          <w:tcPr>
            <w:tcW w:w="709" w:type="dxa"/>
          </w:tcPr>
          <w:p w14:paraId="38CDF097" w14:textId="77777777" w:rsidR="008E6CA6" w:rsidRDefault="007477BA">
            <w:pPr>
              <w:pStyle w:val="TAL"/>
              <w:jc w:val="center"/>
              <w:rPr>
                <w:rFonts w:cs="Arial"/>
                <w:bCs/>
                <w:iCs/>
                <w:szCs w:val="18"/>
              </w:rPr>
            </w:pPr>
            <w:r>
              <w:rPr>
                <w:rFonts w:cs="Arial"/>
                <w:bCs/>
                <w:iCs/>
                <w:szCs w:val="18"/>
              </w:rPr>
              <w:t>No</w:t>
            </w:r>
          </w:p>
        </w:tc>
        <w:tc>
          <w:tcPr>
            <w:tcW w:w="708" w:type="dxa"/>
          </w:tcPr>
          <w:p w14:paraId="4F93A5E6" w14:textId="77777777" w:rsidR="008E6CA6" w:rsidRDefault="007477BA">
            <w:pPr>
              <w:pStyle w:val="TAL"/>
              <w:jc w:val="center"/>
              <w:rPr>
                <w:rFonts w:cs="Arial"/>
                <w:bCs/>
                <w:iCs/>
                <w:szCs w:val="18"/>
              </w:rPr>
            </w:pPr>
            <w:r>
              <w:t>No</w:t>
            </w:r>
          </w:p>
        </w:tc>
      </w:tr>
      <w:tr w:rsidR="008E6CA6" w14:paraId="28FE1E37" w14:textId="77777777">
        <w:trPr>
          <w:gridAfter w:val="1"/>
          <w:wAfter w:w="6" w:type="dxa"/>
          <w:cantSplit/>
        </w:trPr>
        <w:tc>
          <w:tcPr>
            <w:tcW w:w="6945" w:type="dxa"/>
          </w:tcPr>
          <w:p w14:paraId="18FE83A2" w14:textId="77777777" w:rsidR="008E6CA6" w:rsidRDefault="007477BA">
            <w:pPr>
              <w:pStyle w:val="TAL"/>
              <w:rPr>
                <w:b/>
                <w:i/>
                <w:lang w:eastAsia="ko-KR"/>
              </w:rPr>
            </w:pPr>
            <w:proofErr w:type="spellStart"/>
            <w:r>
              <w:rPr>
                <w:b/>
                <w:i/>
                <w:lang w:eastAsia="ko-KR"/>
              </w:rPr>
              <w:t>splitDRB</w:t>
            </w:r>
            <w:proofErr w:type="spellEnd"/>
            <w:r>
              <w:rPr>
                <w:b/>
                <w:i/>
                <w:lang w:eastAsia="ko-KR"/>
              </w:rPr>
              <w:t>-</w:t>
            </w:r>
            <w:proofErr w:type="spellStart"/>
            <w:r>
              <w:rPr>
                <w:b/>
                <w:i/>
                <w:lang w:eastAsia="ko-KR"/>
              </w:rPr>
              <w:t>withUL</w:t>
            </w:r>
            <w:proofErr w:type="spellEnd"/>
            <w:r>
              <w:rPr>
                <w:b/>
                <w:i/>
                <w:lang w:eastAsia="ko-KR"/>
              </w:rPr>
              <w:t>-Both-MCG-SCG</w:t>
            </w:r>
          </w:p>
          <w:p w14:paraId="770C942C" w14:textId="77777777" w:rsidR="008E6CA6" w:rsidRDefault="007477BA">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Pr>
          <w:p w14:paraId="389D5046" w14:textId="77777777" w:rsidR="008E6CA6" w:rsidRDefault="007477BA">
            <w:pPr>
              <w:pStyle w:val="TAL"/>
              <w:jc w:val="center"/>
              <w:rPr>
                <w:rFonts w:cs="Arial"/>
                <w:bCs/>
                <w:iCs/>
                <w:szCs w:val="18"/>
              </w:rPr>
            </w:pPr>
            <w:r>
              <w:rPr>
                <w:rFonts w:cs="Arial"/>
                <w:bCs/>
                <w:iCs/>
                <w:szCs w:val="18"/>
              </w:rPr>
              <w:t>UE</w:t>
            </w:r>
          </w:p>
        </w:tc>
        <w:tc>
          <w:tcPr>
            <w:tcW w:w="567" w:type="dxa"/>
          </w:tcPr>
          <w:p w14:paraId="061D63AD" w14:textId="77777777" w:rsidR="008E6CA6" w:rsidRDefault="007477BA">
            <w:pPr>
              <w:pStyle w:val="TAL"/>
              <w:jc w:val="center"/>
              <w:rPr>
                <w:rFonts w:cs="Arial"/>
                <w:bCs/>
                <w:iCs/>
                <w:szCs w:val="18"/>
              </w:rPr>
            </w:pPr>
            <w:r>
              <w:rPr>
                <w:rFonts w:cs="Arial"/>
                <w:bCs/>
                <w:iCs/>
                <w:szCs w:val="18"/>
              </w:rPr>
              <w:t>Yes</w:t>
            </w:r>
          </w:p>
        </w:tc>
        <w:tc>
          <w:tcPr>
            <w:tcW w:w="709" w:type="dxa"/>
          </w:tcPr>
          <w:p w14:paraId="308599F2" w14:textId="77777777" w:rsidR="008E6CA6" w:rsidRDefault="007477BA">
            <w:pPr>
              <w:pStyle w:val="TAL"/>
              <w:jc w:val="center"/>
              <w:rPr>
                <w:rFonts w:cs="Arial"/>
                <w:bCs/>
                <w:iCs/>
                <w:szCs w:val="18"/>
              </w:rPr>
            </w:pPr>
            <w:r>
              <w:rPr>
                <w:rFonts w:cs="Arial"/>
                <w:bCs/>
                <w:iCs/>
                <w:szCs w:val="18"/>
              </w:rPr>
              <w:t>No</w:t>
            </w:r>
          </w:p>
        </w:tc>
        <w:tc>
          <w:tcPr>
            <w:tcW w:w="708" w:type="dxa"/>
          </w:tcPr>
          <w:p w14:paraId="106FB84D" w14:textId="77777777" w:rsidR="008E6CA6" w:rsidRDefault="007477BA">
            <w:pPr>
              <w:pStyle w:val="TAL"/>
              <w:jc w:val="center"/>
              <w:rPr>
                <w:rFonts w:cs="Arial"/>
                <w:bCs/>
                <w:iCs/>
                <w:szCs w:val="18"/>
              </w:rPr>
            </w:pPr>
            <w:r>
              <w:t>No</w:t>
            </w:r>
          </w:p>
        </w:tc>
      </w:tr>
      <w:tr w:rsidR="008E6CA6" w14:paraId="121074D8" w14:textId="77777777">
        <w:trPr>
          <w:gridAfter w:val="1"/>
          <w:wAfter w:w="6" w:type="dxa"/>
          <w:cantSplit/>
        </w:trPr>
        <w:tc>
          <w:tcPr>
            <w:tcW w:w="6945" w:type="dxa"/>
          </w:tcPr>
          <w:p w14:paraId="37D9FF52" w14:textId="77777777" w:rsidR="008E6CA6" w:rsidRDefault="007477BA">
            <w:pPr>
              <w:pStyle w:val="TAL"/>
              <w:rPr>
                <w:b/>
                <w:i/>
              </w:rPr>
            </w:pPr>
            <w:r>
              <w:rPr>
                <w:b/>
                <w:i/>
              </w:rPr>
              <w:t>srb3</w:t>
            </w:r>
          </w:p>
          <w:p w14:paraId="4124B060" w14:textId="77777777" w:rsidR="008E6CA6" w:rsidRDefault="007477BA">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Pr>
          <w:p w14:paraId="378F2692" w14:textId="77777777" w:rsidR="008E6CA6" w:rsidRDefault="007477BA">
            <w:pPr>
              <w:pStyle w:val="TAL"/>
              <w:jc w:val="center"/>
              <w:rPr>
                <w:rFonts w:cs="Arial"/>
                <w:bCs/>
                <w:iCs/>
                <w:szCs w:val="18"/>
              </w:rPr>
            </w:pPr>
            <w:r>
              <w:rPr>
                <w:rFonts w:cs="Arial"/>
                <w:bCs/>
                <w:iCs/>
                <w:szCs w:val="18"/>
              </w:rPr>
              <w:t>UE</w:t>
            </w:r>
          </w:p>
        </w:tc>
        <w:tc>
          <w:tcPr>
            <w:tcW w:w="567" w:type="dxa"/>
          </w:tcPr>
          <w:p w14:paraId="09C784C3" w14:textId="77777777" w:rsidR="008E6CA6" w:rsidRDefault="007477BA">
            <w:pPr>
              <w:pStyle w:val="TAL"/>
              <w:jc w:val="center"/>
              <w:rPr>
                <w:rFonts w:cs="Arial"/>
                <w:bCs/>
                <w:iCs/>
                <w:szCs w:val="18"/>
              </w:rPr>
            </w:pPr>
            <w:r>
              <w:rPr>
                <w:rFonts w:cs="Arial"/>
                <w:bCs/>
                <w:iCs/>
                <w:szCs w:val="18"/>
              </w:rPr>
              <w:t>Yes</w:t>
            </w:r>
          </w:p>
        </w:tc>
        <w:tc>
          <w:tcPr>
            <w:tcW w:w="709" w:type="dxa"/>
          </w:tcPr>
          <w:p w14:paraId="463CD886" w14:textId="77777777" w:rsidR="008E6CA6" w:rsidRDefault="007477BA">
            <w:pPr>
              <w:pStyle w:val="TAL"/>
              <w:jc w:val="center"/>
              <w:rPr>
                <w:rFonts w:cs="Arial"/>
                <w:bCs/>
                <w:iCs/>
                <w:szCs w:val="18"/>
              </w:rPr>
            </w:pPr>
            <w:r>
              <w:rPr>
                <w:rFonts w:cs="Arial"/>
                <w:bCs/>
                <w:iCs/>
                <w:szCs w:val="18"/>
              </w:rPr>
              <w:t>No</w:t>
            </w:r>
          </w:p>
        </w:tc>
        <w:tc>
          <w:tcPr>
            <w:tcW w:w="708" w:type="dxa"/>
          </w:tcPr>
          <w:p w14:paraId="274B628D" w14:textId="77777777" w:rsidR="008E6CA6" w:rsidRDefault="007477BA">
            <w:pPr>
              <w:pStyle w:val="TAL"/>
              <w:jc w:val="center"/>
              <w:rPr>
                <w:rFonts w:cs="Arial"/>
                <w:bCs/>
                <w:iCs/>
                <w:szCs w:val="18"/>
              </w:rPr>
            </w:pPr>
            <w:r>
              <w:t>No</w:t>
            </w:r>
          </w:p>
        </w:tc>
      </w:tr>
      <w:tr w:rsidR="008E6CA6" w14:paraId="61372923" w14:textId="77777777">
        <w:trPr>
          <w:cantSplit/>
        </w:trPr>
        <w:tc>
          <w:tcPr>
            <w:tcW w:w="6945" w:type="dxa"/>
          </w:tcPr>
          <w:p w14:paraId="1C5F5019" w14:textId="77777777" w:rsidR="008E6CA6" w:rsidRDefault="007477BA">
            <w:pPr>
              <w:pStyle w:val="TAL"/>
              <w:rPr>
                <w:b/>
                <w:i/>
              </w:rPr>
            </w:pPr>
            <w:r>
              <w:rPr>
                <w:b/>
                <w:i/>
              </w:rPr>
              <w:t>srb-SDT-NTN-r17</w:t>
            </w:r>
          </w:p>
          <w:p w14:paraId="0F908974" w14:textId="77777777" w:rsidR="008E6CA6" w:rsidRDefault="007477BA">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6F5EDB9" w14:textId="77777777" w:rsidR="008E6CA6" w:rsidRDefault="008E6CA6">
            <w:pPr>
              <w:pStyle w:val="TAL"/>
              <w:rPr>
                <w:bCs/>
                <w:iCs/>
                <w:szCs w:val="18"/>
              </w:rPr>
            </w:pPr>
          </w:p>
          <w:p w14:paraId="13ADB018" w14:textId="77777777" w:rsidR="008E6CA6" w:rsidRDefault="007477BA">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Pr>
          <w:p w14:paraId="0949530D" w14:textId="77777777" w:rsidR="008E6CA6" w:rsidRDefault="007477BA">
            <w:pPr>
              <w:pStyle w:val="TAL"/>
              <w:jc w:val="center"/>
              <w:rPr>
                <w:rFonts w:cs="Arial"/>
                <w:bCs/>
                <w:iCs/>
                <w:szCs w:val="18"/>
              </w:rPr>
            </w:pPr>
            <w:r>
              <w:rPr>
                <w:rFonts w:cs="Arial"/>
                <w:bCs/>
                <w:iCs/>
                <w:szCs w:val="18"/>
              </w:rPr>
              <w:t>UE</w:t>
            </w:r>
          </w:p>
        </w:tc>
        <w:tc>
          <w:tcPr>
            <w:tcW w:w="567" w:type="dxa"/>
          </w:tcPr>
          <w:p w14:paraId="5D03D464" w14:textId="77777777" w:rsidR="008E6CA6" w:rsidRDefault="007477BA">
            <w:pPr>
              <w:pStyle w:val="TAL"/>
              <w:jc w:val="center"/>
              <w:rPr>
                <w:rFonts w:cs="Arial"/>
                <w:bCs/>
                <w:iCs/>
                <w:szCs w:val="18"/>
              </w:rPr>
            </w:pPr>
            <w:r>
              <w:rPr>
                <w:rFonts w:cs="Arial"/>
                <w:bCs/>
                <w:iCs/>
                <w:szCs w:val="18"/>
              </w:rPr>
              <w:t>No</w:t>
            </w:r>
          </w:p>
        </w:tc>
        <w:tc>
          <w:tcPr>
            <w:tcW w:w="709" w:type="dxa"/>
          </w:tcPr>
          <w:p w14:paraId="76F7E2C8" w14:textId="77777777" w:rsidR="008E6CA6" w:rsidRDefault="007477BA">
            <w:pPr>
              <w:pStyle w:val="TAL"/>
              <w:jc w:val="center"/>
              <w:rPr>
                <w:rFonts w:cs="Arial"/>
                <w:bCs/>
                <w:iCs/>
                <w:szCs w:val="18"/>
              </w:rPr>
            </w:pPr>
            <w:r>
              <w:rPr>
                <w:rFonts w:cs="Arial"/>
                <w:bCs/>
                <w:iCs/>
                <w:szCs w:val="18"/>
              </w:rPr>
              <w:t>No</w:t>
            </w:r>
          </w:p>
        </w:tc>
        <w:tc>
          <w:tcPr>
            <w:tcW w:w="714" w:type="dxa"/>
            <w:gridSpan w:val="2"/>
          </w:tcPr>
          <w:p w14:paraId="1EC4066C" w14:textId="77777777" w:rsidR="008E6CA6" w:rsidRDefault="007477BA">
            <w:pPr>
              <w:pStyle w:val="TAL"/>
              <w:jc w:val="center"/>
            </w:pPr>
            <w:r>
              <w:t>No</w:t>
            </w:r>
          </w:p>
        </w:tc>
      </w:tr>
      <w:tr w:rsidR="008E6CA6" w14:paraId="4825F087" w14:textId="77777777">
        <w:trPr>
          <w:gridAfter w:val="1"/>
          <w:wAfter w:w="6" w:type="dxa"/>
          <w:cantSplit/>
        </w:trPr>
        <w:tc>
          <w:tcPr>
            <w:tcW w:w="6945" w:type="dxa"/>
          </w:tcPr>
          <w:p w14:paraId="1C31FDA2" w14:textId="77777777" w:rsidR="008E6CA6" w:rsidRDefault="007477BA">
            <w:pPr>
              <w:pStyle w:val="TAL"/>
              <w:rPr>
                <w:b/>
                <w:i/>
              </w:rPr>
            </w:pPr>
            <w:r>
              <w:rPr>
                <w:b/>
                <w:i/>
              </w:rPr>
              <w:t>srb-SDT-r17</w:t>
            </w:r>
          </w:p>
          <w:p w14:paraId="44DBE221" w14:textId="77777777" w:rsidR="008E6CA6" w:rsidRDefault="007477BA">
            <w:pPr>
              <w:pStyle w:val="TAL"/>
              <w:rPr>
                <w:bCs/>
                <w:iCs/>
                <w:szCs w:val="18"/>
              </w:rPr>
            </w:pPr>
            <w:r>
              <w:rPr>
                <w:bCs/>
                <w:iCs/>
              </w:rPr>
              <w:t>Indicates whether the UE supports the usage of signalling radio bearer SRB2 over RA-SDT or CG-SDT</w:t>
            </w:r>
            <w:r>
              <w:rPr>
                <w:bCs/>
                <w:iCs/>
                <w:szCs w:val="18"/>
              </w:rPr>
              <w:t>, as specified in TS 38.331 [9].</w:t>
            </w:r>
          </w:p>
          <w:p w14:paraId="427EE142" w14:textId="77777777" w:rsidR="008E6CA6" w:rsidRDefault="008E6CA6">
            <w:pPr>
              <w:pStyle w:val="TAL"/>
              <w:rPr>
                <w:bCs/>
                <w:iCs/>
                <w:szCs w:val="18"/>
              </w:rPr>
            </w:pPr>
          </w:p>
          <w:p w14:paraId="18946F94" w14:textId="77777777" w:rsidR="008E6CA6" w:rsidRDefault="007477BA">
            <w:pPr>
              <w:pStyle w:val="TAL"/>
              <w:rPr>
                <w:b/>
                <w:i/>
              </w:rPr>
            </w:pPr>
            <w:r>
              <w:t xml:space="preserve">A UE supporting this feature shall also indicate support of </w:t>
            </w:r>
            <w:r>
              <w:rPr>
                <w:i/>
                <w:iCs/>
              </w:rPr>
              <w:t>ra-SDT-r17 or cg-SDT-r17</w:t>
            </w:r>
            <w:r>
              <w:t>.</w:t>
            </w:r>
          </w:p>
        </w:tc>
        <w:tc>
          <w:tcPr>
            <w:tcW w:w="710" w:type="dxa"/>
          </w:tcPr>
          <w:p w14:paraId="11894900" w14:textId="77777777" w:rsidR="008E6CA6" w:rsidRDefault="007477BA">
            <w:pPr>
              <w:pStyle w:val="TAL"/>
              <w:jc w:val="center"/>
              <w:rPr>
                <w:rFonts w:cs="Arial"/>
                <w:bCs/>
                <w:iCs/>
                <w:szCs w:val="18"/>
              </w:rPr>
            </w:pPr>
            <w:r>
              <w:rPr>
                <w:rFonts w:cs="Arial"/>
                <w:bCs/>
                <w:iCs/>
                <w:szCs w:val="18"/>
              </w:rPr>
              <w:t>UE</w:t>
            </w:r>
          </w:p>
        </w:tc>
        <w:tc>
          <w:tcPr>
            <w:tcW w:w="567" w:type="dxa"/>
          </w:tcPr>
          <w:p w14:paraId="5AC23C5F" w14:textId="77777777" w:rsidR="008E6CA6" w:rsidRDefault="007477BA">
            <w:pPr>
              <w:pStyle w:val="TAL"/>
              <w:jc w:val="center"/>
              <w:rPr>
                <w:rFonts w:cs="Arial"/>
                <w:bCs/>
                <w:iCs/>
                <w:szCs w:val="18"/>
              </w:rPr>
            </w:pPr>
            <w:r>
              <w:rPr>
                <w:rFonts w:cs="Arial"/>
                <w:bCs/>
                <w:iCs/>
                <w:szCs w:val="18"/>
              </w:rPr>
              <w:t>No</w:t>
            </w:r>
          </w:p>
        </w:tc>
        <w:tc>
          <w:tcPr>
            <w:tcW w:w="709" w:type="dxa"/>
          </w:tcPr>
          <w:p w14:paraId="6892EB44" w14:textId="77777777" w:rsidR="008E6CA6" w:rsidRDefault="007477BA">
            <w:pPr>
              <w:pStyle w:val="TAL"/>
              <w:jc w:val="center"/>
              <w:rPr>
                <w:rFonts w:cs="Arial"/>
                <w:bCs/>
                <w:iCs/>
                <w:szCs w:val="18"/>
              </w:rPr>
            </w:pPr>
            <w:r>
              <w:rPr>
                <w:rFonts w:cs="Arial"/>
                <w:bCs/>
                <w:iCs/>
                <w:szCs w:val="18"/>
              </w:rPr>
              <w:t>No</w:t>
            </w:r>
          </w:p>
        </w:tc>
        <w:tc>
          <w:tcPr>
            <w:tcW w:w="708" w:type="dxa"/>
          </w:tcPr>
          <w:p w14:paraId="675878FA" w14:textId="77777777" w:rsidR="008E6CA6" w:rsidRDefault="007477BA">
            <w:pPr>
              <w:pStyle w:val="TAL"/>
              <w:jc w:val="center"/>
            </w:pPr>
            <w:r>
              <w:t>No</w:t>
            </w:r>
          </w:p>
        </w:tc>
      </w:tr>
      <w:tr w:rsidR="008E6CA6" w14:paraId="340805EF" w14:textId="77777777">
        <w:trPr>
          <w:gridAfter w:val="1"/>
          <w:wAfter w:w="6" w:type="dxa"/>
          <w:cantSplit/>
        </w:trPr>
        <w:tc>
          <w:tcPr>
            <w:tcW w:w="6945" w:type="dxa"/>
          </w:tcPr>
          <w:p w14:paraId="72893F7C" w14:textId="77777777" w:rsidR="008E6CA6" w:rsidRDefault="007477BA">
            <w:pPr>
              <w:keepNext/>
              <w:keepLines/>
              <w:spacing w:after="0"/>
              <w:rPr>
                <w:rFonts w:ascii="Arial" w:hAnsi="Arial"/>
                <w:b/>
                <w:i/>
                <w:sz w:val="18"/>
              </w:rPr>
            </w:pPr>
            <w:r>
              <w:rPr>
                <w:rFonts w:ascii="Arial" w:hAnsi="Arial"/>
                <w:b/>
                <w:i/>
                <w:sz w:val="18"/>
              </w:rPr>
              <w:t>ul-GapFR2-Pattern-r17</w:t>
            </w:r>
          </w:p>
          <w:p w14:paraId="16556D16" w14:textId="77777777" w:rsidR="008E6CA6" w:rsidRDefault="007477BA">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Pr>
          <w:p w14:paraId="6646B457" w14:textId="77777777" w:rsidR="008E6CA6" w:rsidRDefault="007477BA">
            <w:pPr>
              <w:pStyle w:val="TAL"/>
              <w:jc w:val="center"/>
              <w:rPr>
                <w:rFonts w:cs="Arial"/>
                <w:bCs/>
                <w:iCs/>
                <w:szCs w:val="18"/>
              </w:rPr>
            </w:pPr>
            <w:r>
              <w:rPr>
                <w:rFonts w:cs="Arial"/>
                <w:bCs/>
                <w:iCs/>
                <w:szCs w:val="18"/>
              </w:rPr>
              <w:t>UE</w:t>
            </w:r>
          </w:p>
        </w:tc>
        <w:tc>
          <w:tcPr>
            <w:tcW w:w="567" w:type="dxa"/>
          </w:tcPr>
          <w:p w14:paraId="41815528" w14:textId="77777777" w:rsidR="008E6CA6" w:rsidRDefault="007477BA">
            <w:pPr>
              <w:pStyle w:val="TAL"/>
              <w:jc w:val="center"/>
              <w:rPr>
                <w:rFonts w:cs="Arial"/>
                <w:bCs/>
                <w:iCs/>
                <w:szCs w:val="18"/>
              </w:rPr>
            </w:pPr>
            <w:r>
              <w:rPr>
                <w:rFonts w:cs="Arial"/>
                <w:bCs/>
                <w:iCs/>
                <w:szCs w:val="18"/>
              </w:rPr>
              <w:t>CY</w:t>
            </w:r>
          </w:p>
        </w:tc>
        <w:tc>
          <w:tcPr>
            <w:tcW w:w="709" w:type="dxa"/>
          </w:tcPr>
          <w:p w14:paraId="19ACBA6C" w14:textId="77777777" w:rsidR="008E6CA6" w:rsidRDefault="007477BA">
            <w:pPr>
              <w:pStyle w:val="TAL"/>
              <w:jc w:val="center"/>
              <w:rPr>
                <w:rFonts w:cs="Arial"/>
                <w:bCs/>
                <w:iCs/>
                <w:szCs w:val="18"/>
              </w:rPr>
            </w:pPr>
            <w:r>
              <w:rPr>
                <w:rFonts w:cs="Arial"/>
                <w:bCs/>
                <w:iCs/>
                <w:szCs w:val="18"/>
              </w:rPr>
              <w:t>No</w:t>
            </w:r>
          </w:p>
        </w:tc>
        <w:tc>
          <w:tcPr>
            <w:tcW w:w="708" w:type="dxa"/>
          </w:tcPr>
          <w:p w14:paraId="12788160" w14:textId="77777777" w:rsidR="008E6CA6" w:rsidRDefault="007477BA">
            <w:pPr>
              <w:pStyle w:val="TAL"/>
              <w:jc w:val="center"/>
            </w:pPr>
            <w:r>
              <w:t>FR2 only</w:t>
            </w:r>
          </w:p>
        </w:tc>
      </w:tr>
      <w:tr w:rsidR="008E6CA6" w14:paraId="60DF6EB7" w14:textId="77777777">
        <w:trPr>
          <w:gridAfter w:val="1"/>
          <w:wAfter w:w="6" w:type="dxa"/>
          <w:cantSplit/>
        </w:trPr>
        <w:tc>
          <w:tcPr>
            <w:tcW w:w="6945" w:type="dxa"/>
          </w:tcPr>
          <w:p w14:paraId="32D8754C" w14:textId="77777777" w:rsidR="008E6CA6" w:rsidRDefault="007477BA">
            <w:pPr>
              <w:pStyle w:val="TAL"/>
              <w:rPr>
                <w:b/>
                <w:bCs/>
                <w:i/>
                <w:iCs/>
              </w:rPr>
            </w:pPr>
            <w:r>
              <w:rPr>
                <w:b/>
                <w:bCs/>
                <w:i/>
                <w:iCs/>
              </w:rPr>
              <w:t>ul-RRC-Segmentation-r16</w:t>
            </w:r>
          </w:p>
          <w:p w14:paraId="3518A56C" w14:textId="77777777" w:rsidR="008E6CA6" w:rsidRDefault="007477BA">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Pr>
          <w:p w14:paraId="0D8EFEA6" w14:textId="77777777" w:rsidR="008E6CA6" w:rsidRDefault="007477BA">
            <w:pPr>
              <w:pStyle w:val="TAL"/>
              <w:rPr>
                <w:rFonts w:cs="Arial"/>
                <w:bCs/>
                <w:iCs/>
                <w:szCs w:val="18"/>
              </w:rPr>
            </w:pPr>
            <w:r>
              <w:rPr>
                <w:rFonts w:cs="Arial"/>
                <w:bCs/>
                <w:iCs/>
                <w:szCs w:val="18"/>
              </w:rPr>
              <w:t>UE</w:t>
            </w:r>
          </w:p>
        </w:tc>
        <w:tc>
          <w:tcPr>
            <w:tcW w:w="567" w:type="dxa"/>
          </w:tcPr>
          <w:p w14:paraId="41CBD4AF" w14:textId="77777777" w:rsidR="008E6CA6" w:rsidRDefault="007477BA">
            <w:pPr>
              <w:pStyle w:val="TAL"/>
              <w:rPr>
                <w:rFonts w:cs="Arial"/>
                <w:bCs/>
                <w:iCs/>
                <w:szCs w:val="18"/>
              </w:rPr>
            </w:pPr>
            <w:r>
              <w:rPr>
                <w:rFonts w:cs="Arial"/>
                <w:bCs/>
                <w:iCs/>
                <w:szCs w:val="18"/>
              </w:rPr>
              <w:t>No</w:t>
            </w:r>
          </w:p>
        </w:tc>
        <w:tc>
          <w:tcPr>
            <w:tcW w:w="709" w:type="dxa"/>
          </w:tcPr>
          <w:p w14:paraId="43AB281F" w14:textId="77777777" w:rsidR="008E6CA6" w:rsidRDefault="007477BA">
            <w:pPr>
              <w:pStyle w:val="TAL"/>
              <w:rPr>
                <w:rFonts w:cs="Arial"/>
                <w:bCs/>
                <w:iCs/>
                <w:szCs w:val="18"/>
              </w:rPr>
            </w:pPr>
            <w:r>
              <w:rPr>
                <w:rFonts w:cs="Arial"/>
                <w:bCs/>
                <w:iCs/>
                <w:szCs w:val="18"/>
              </w:rPr>
              <w:t>No</w:t>
            </w:r>
          </w:p>
        </w:tc>
        <w:tc>
          <w:tcPr>
            <w:tcW w:w="708" w:type="dxa"/>
          </w:tcPr>
          <w:p w14:paraId="182F1258" w14:textId="77777777" w:rsidR="008E6CA6" w:rsidRDefault="007477BA">
            <w:pPr>
              <w:pStyle w:val="TAL"/>
            </w:pPr>
            <w:r>
              <w:t>No</w:t>
            </w:r>
          </w:p>
        </w:tc>
      </w:tr>
    </w:tbl>
    <w:p w14:paraId="76A75DE2" w14:textId="77777777" w:rsidR="008E6CA6" w:rsidRDefault="008E6CA6"/>
    <w:p w14:paraId="0DC9AD87" w14:textId="77777777" w:rsidR="008E6CA6" w:rsidRDefault="008E6CA6"/>
    <w:p w14:paraId="0D12C26D" w14:textId="77777777" w:rsidR="008E6CA6" w:rsidRDefault="008E6CA6"/>
    <w:p w14:paraId="23B993C9" w14:textId="77777777" w:rsidR="008E6CA6" w:rsidRDefault="008E6CA6"/>
    <w:p w14:paraId="7EC26CD0" w14:textId="77777777" w:rsidR="008E6CA6" w:rsidRDefault="008E6CA6">
      <w:pPr>
        <w:pStyle w:val="Heading1"/>
        <w:pBdr>
          <w:top w:val="none" w:sz="0" w:space="0" w:color="auto"/>
        </w:pBdr>
        <w:ind w:left="420" w:hanging="420"/>
        <w:rPr>
          <w:lang w:val="en-US"/>
        </w:rPr>
        <w:sectPr w:rsidR="008E6CA6">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pPr>
    </w:p>
    <w:p w14:paraId="03D5684B" w14:textId="77777777" w:rsidR="008E6CA6" w:rsidRDefault="007477BA">
      <w:pPr>
        <w:pStyle w:val="Heading1"/>
        <w:pBdr>
          <w:top w:val="none" w:sz="0" w:space="0" w:color="auto"/>
        </w:pBdr>
        <w:ind w:left="420" w:hanging="420"/>
        <w:rPr>
          <w:lang w:val="en-US"/>
        </w:rPr>
      </w:pPr>
      <w:r>
        <w:rPr>
          <w:lang w:val="en-US"/>
        </w:rPr>
        <w:lastRenderedPageBreak/>
        <w:t xml:space="preserve">Annex: RAN2 UE capability feature list </w:t>
      </w:r>
    </w:p>
    <w:p w14:paraId="2D0EBB1F" w14:textId="77777777" w:rsidR="008E6CA6" w:rsidRDefault="007477BA">
      <w:r>
        <w:t>Currently there are no agreements regarding Rel-18 UE capability handling. The annex is provided to follow Rel-17 approach (as from the following agreements made in RAN2#116-e). RAN2 determined UE capabilities in the feature list format for TR 38.822 is included.</w:t>
      </w:r>
    </w:p>
    <w:p w14:paraId="292D5EBE" w14:textId="77777777" w:rsidR="008E6CA6" w:rsidRDefault="007477BA">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4C9867A1" w14:textId="77777777" w:rsidR="008E6CA6" w:rsidRDefault="007477BA">
      <w:pPr>
        <w:pStyle w:val="Agreement"/>
      </w:pPr>
      <w:r>
        <w:t xml:space="preserve">For capabilities developed in R2, WIs will provide input to the mega CR. </w:t>
      </w:r>
    </w:p>
    <w:p w14:paraId="0DCC65B5" w14:textId="77777777" w:rsidR="008E6CA6" w:rsidRDefault="008E6CA6">
      <w:pPr>
        <w:rPr>
          <w:lang w:val="en-US"/>
        </w:rPr>
      </w:pPr>
    </w:p>
    <w:p w14:paraId="7566788A" w14:textId="77777777" w:rsidR="008E6CA6" w:rsidRDefault="007477BA">
      <w:pPr>
        <w:pStyle w:val="Heading1"/>
        <w:rPr>
          <w:ins w:id="73" w:author="Intel" w:date="2023-03-29T16:40:00Z"/>
        </w:rPr>
      </w:pPr>
      <w:ins w:id="74" w:author="Intel" w:date="2023-03-29T16:40:00Z">
        <w:r>
          <w:t>7</w:t>
        </w:r>
        <w:r>
          <w:tab/>
          <w:t>Release 18 UE feature list</w:t>
        </w:r>
      </w:ins>
    </w:p>
    <w:p w14:paraId="772B3147" w14:textId="77777777" w:rsidR="008E6CA6" w:rsidRDefault="007477BA">
      <w:pPr>
        <w:pStyle w:val="Heading2"/>
        <w:rPr>
          <w:ins w:id="75" w:author="Intel" w:date="2023-03-29T16:40:00Z"/>
        </w:rPr>
      </w:pPr>
      <w:bookmarkStart w:id="76" w:name="_Toc100938824"/>
      <w:ins w:id="77" w:author="Intel" w:date="2023-03-29T16:40:00Z">
        <w:r>
          <w:t>7.2</w:t>
        </w:r>
        <w:r>
          <w:tab/>
          <w:t>Layer-2 and Layer-3 features</w:t>
        </w:r>
        <w:bookmarkEnd w:id="76"/>
      </w:ins>
    </w:p>
    <w:p w14:paraId="4F0E6767" w14:textId="77777777" w:rsidR="008E6CA6" w:rsidRDefault="007477BA">
      <w:pPr>
        <w:pStyle w:val="Heading3"/>
        <w:rPr>
          <w:ins w:id="78" w:author="Intel" w:date="2023-03-29T16:40:00Z"/>
        </w:rPr>
      </w:pPr>
      <w:bookmarkStart w:id="79" w:name="_Toc100938825"/>
      <w:ins w:id="80" w:author="Intel" w:date="2023-03-29T16:41:00Z">
        <w:r>
          <w:t>7</w:t>
        </w:r>
      </w:ins>
      <w:ins w:id="81" w:author="Intel" w:date="2023-03-29T16:40:00Z">
        <w:r>
          <w:t>.</w:t>
        </w:r>
      </w:ins>
      <w:ins w:id="82" w:author="Intel" w:date="2023-03-29T16:41:00Z">
        <w:r>
          <w:t>2</w:t>
        </w:r>
      </w:ins>
      <w:ins w:id="83" w:author="Intel" w:date="2023-03-29T16:40:00Z">
        <w:r>
          <w:t>.</w:t>
        </w:r>
      </w:ins>
      <w:ins w:id="84" w:author="Intel" w:date="2023-03-29T16:41:00Z">
        <w:r>
          <w:t>x</w:t>
        </w:r>
      </w:ins>
      <w:ins w:id="85" w:author="Intel" w:date="2023-03-29T16:40:00Z">
        <w:r>
          <w:tab/>
        </w:r>
      </w:ins>
      <w:bookmarkEnd w:id="79"/>
      <w:proofErr w:type="spellStart"/>
      <w:ins w:id="86" w:author="Intel" w:date="2023-03-29T16:41:00Z">
        <w:r>
          <w:t>NR_IDC_enh</w:t>
        </w:r>
        <w:proofErr w:type="spellEnd"/>
        <w:r>
          <w:t>-Core</w:t>
        </w:r>
      </w:ins>
    </w:p>
    <w:p w14:paraId="76A1C8EF" w14:textId="77777777" w:rsidR="008E6CA6" w:rsidRDefault="008E6CA6">
      <w:pPr>
        <w:pStyle w:val="Heading3"/>
        <w:rPr>
          <w:ins w:id="87" w:author="Intel" w:date="2023-03-29T16:40:00Z"/>
          <w:lang w:eastAsia="ko-KR"/>
        </w:rPr>
      </w:pPr>
    </w:p>
    <w:p w14:paraId="37A675F5" w14:textId="77777777" w:rsidR="008E6CA6" w:rsidRDefault="007477BA">
      <w:pPr>
        <w:pStyle w:val="TH"/>
        <w:rPr>
          <w:ins w:id="88" w:author="Intel" w:date="2023-03-29T16:44:00Z"/>
        </w:rPr>
      </w:pPr>
      <w:ins w:id="89" w:author="Intel" w:date="2023-03-29T16:44:00Z">
        <w:r>
          <w:t xml:space="preserve">Table </w:t>
        </w:r>
      </w:ins>
      <w:ins w:id="90" w:author="Intel" w:date="2023-03-29T16:46:00Z">
        <w:r>
          <w:t>7</w:t>
        </w:r>
      </w:ins>
      <w:ins w:id="91" w:author="Intel" w:date="2023-03-29T16:44:00Z">
        <w:r>
          <w:t>.2.</w:t>
        </w:r>
      </w:ins>
      <w:ins w:id="92" w:author="Intel" w:date="2023-03-29T16:46:00Z">
        <w:r>
          <w:t>x</w:t>
        </w:r>
      </w:ins>
      <w:ins w:id="93" w:author="Intel" w:date="2023-03-29T16:44:00Z">
        <w:r>
          <w:t xml:space="preserve">-1: Layer-2 and Layer-3 feature list for </w:t>
        </w:r>
        <w:proofErr w:type="spellStart"/>
        <w:r>
          <w:t>NR_IDC_enh</w:t>
        </w:r>
        <w:proofErr w:type="spellEnd"/>
        <w:r>
          <w:t>-Core</w:t>
        </w:r>
      </w:ins>
    </w:p>
    <w:p w14:paraId="5D181271" w14:textId="77777777" w:rsidR="008E6CA6" w:rsidRDefault="008E6CA6">
      <w:pPr>
        <w:pStyle w:val="TAH"/>
        <w:jc w:val="left"/>
        <w:rPr>
          <w:ins w:id="94" w:author="Intel" w:date="2023-02-14T17:29:00Z"/>
        </w:rPr>
        <w:sectPr w:rsidR="008E6CA6">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pPr>
    </w:p>
    <w:p w14:paraId="7F8855F5" w14:textId="77777777" w:rsidR="008E6CA6" w:rsidRDefault="008E6CA6">
      <w:pPr>
        <w:rPr>
          <w:i/>
          <w:iCs/>
        </w:rPr>
      </w:pP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8E6CA6" w14:paraId="0DB3C8F7" w14:textId="77777777">
        <w:trPr>
          <w:trHeight w:val="24"/>
          <w:ins w:id="95" w:author="Intel" w:date="2023-03-29T16:45:00Z"/>
        </w:trPr>
        <w:tc>
          <w:tcPr>
            <w:tcW w:w="1413" w:type="dxa"/>
            <w:tcBorders>
              <w:top w:val="single" w:sz="4" w:space="0" w:color="auto"/>
              <w:left w:val="single" w:sz="4" w:space="0" w:color="auto"/>
              <w:bottom w:val="single" w:sz="4" w:space="0" w:color="auto"/>
              <w:right w:val="single" w:sz="4" w:space="0" w:color="auto"/>
            </w:tcBorders>
          </w:tcPr>
          <w:p w14:paraId="2C56A133" w14:textId="77777777" w:rsidR="008E6CA6" w:rsidRDefault="007477BA">
            <w:pPr>
              <w:pStyle w:val="TAH"/>
              <w:rPr>
                <w:ins w:id="96" w:author="Intel" w:date="2023-03-29T16:45:00Z"/>
              </w:rPr>
            </w:pPr>
            <w:commentRangeStart w:id="97"/>
            <w:ins w:id="98" w:author="Intel" w:date="2023-03-29T16:45:00Z">
              <w:r>
                <w:t>Features</w:t>
              </w:r>
            </w:ins>
          </w:p>
        </w:tc>
        <w:tc>
          <w:tcPr>
            <w:tcW w:w="888" w:type="dxa"/>
            <w:tcBorders>
              <w:top w:val="single" w:sz="4" w:space="0" w:color="auto"/>
              <w:left w:val="single" w:sz="4" w:space="0" w:color="auto"/>
              <w:bottom w:val="single" w:sz="4" w:space="0" w:color="auto"/>
              <w:right w:val="single" w:sz="4" w:space="0" w:color="auto"/>
            </w:tcBorders>
          </w:tcPr>
          <w:p w14:paraId="1272EB7C" w14:textId="77777777" w:rsidR="008E6CA6" w:rsidRDefault="007477BA">
            <w:pPr>
              <w:pStyle w:val="TAH"/>
              <w:rPr>
                <w:ins w:id="99" w:author="Intel" w:date="2023-03-29T16:45:00Z"/>
              </w:rPr>
            </w:pPr>
            <w:ins w:id="100" w:author="Intel" w:date="2023-03-29T16:45:00Z">
              <w:r>
                <w:t>Index</w:t>
              </w:r>
            </w:ins>
          </w:p>
        </w:tc>
        <w:tc>
          <w:tcPr>
            <w:tcW w:w="1950" w:type="dxa"/>
            <w:tcBorders>
              <w:top w:val="single" w:sz="4" w:space="0" w:color="auto"/>
              <w:left w:val="single" w:sz="4" w:space="0" w:color="auto"/>
              <w:bottom w:val="single" w:sz="4" w:space="0" w:color="auto"/>
              <w:right w:val="single" w:sz="4" w:space="0" w:color="auto"/>
            </w:tcBorders>
          </w:tcPr>
          <w:p w14:paraId="5DC0B23C" w14:textId="77777777" w:rsidR="008E6CA6" w:rsidRDefault="007477BA">
            <w:pPr>
              <w:pStyle w:val="TAH"/>
              <w:rPr>
                <w:ins w:id="101" w:author="Intel" w:date="2023-03-29T16:45:00Z"/>
              </w:rPr>
            </w:pPr>
            <w:ins w:id="102" w:author="Intel" w:date="2023-03-29T16:45:00Z">
              <w:r>
                <w:t>Feature group</w:t>
              </w:r>
            </w:ins>
          </w:p>
        </w:tc>
        <w:tc>
          <w:tcPr>
            <w:tcW w:w="6092" w:type="dxa"/>
            <w:tcBorders>
              <w:top w:val="single" w:sz="4" w:space="0" w:color="auto"/>
              <w:left w:val="single" w:sz="4" w:space="0" w:color="auto"/>
              <w:bottom w:val="single" w:sz="4" w:space="0" w:color="auto"/>
              <w:right w:val="single" w:sz="4" w:space="0" w:color="auto"/>
            </w:tcBorders>
          </w:tcPr>
          <w:p w14:paraId="44829EDC" w14:textId="77777777" w:rsidR="008E6CA6" w:rsidRDefault="007477BA">
            <w:pPr>
              <w:pStyle w:val="TAH"/>
              <w:rPr>
                <w:ins w:id="103" w:author="Intel" w:date="2023-03-29T16:45:00Z"/>
              </w:rPr>
            </w:pPr>
            <w:commentRangeStart w:id="104"/>
            <w:ins w:id="105" w:author="Intel" w:date="2023-03-29T16:45:00Z">
              <w:r>
                <w:t>Components</w:t>
              </w:r>
            </w:ins>
            <w:commentRangeEnd w:id="104"/>
            <w:r w:rsidR="009209D0">
              <w:rPr>
                <w:rStyle w:val="CommentReference"/>
                <w:rFonts w:ascii="Times New Roman" w:hAnsi="Times New Roman"/>
                <w:b w:val="0"/>
              </w:rPr>
              <w:commentReference w:id="104"/>
            </w:r>
          </w:p>
        </w:tc>
        <w:tc>
          <w:tcPr>
            <w:tcW w:w="2126" w:type="dxa"/>
            <w:tcBorders>
              <w:top w:val="single" w:sz="4" w:space="0" w:color="auto"/>
              <w:left w:val="single" w:sz="4" w:space="0" w:color="auto"/>
              <w:bottom w:val="single" w:sz="4" w:space="0" w:color="auto"/>
              <w:right w:val="single" w:sz="4" w:space="0" w:color="auto"/>
            </w:tcBorders>
          </w:tcPr>
          <w:p w14:paraId="62152973" w14:textId="77777777" w:rsidR="008E6CA6" w:rsidRDefault="007477BA">
            <w:pPr>
              <w:pStyle w:val="TAH"/>
              <w:rPr>
                <w:ins w:id="106" w:author="Intel" w:date="2023-03-29T16:45:00Z"/>
              </w:rPr>
            </w:pPr>
            <w:ins w:id="107" w:author="Intel" w:date="2023-03-29T16:45:00Z">
              <w:r>
                <w:t>Prerequisite feature groups</w:t>
              </w:r>
            </w:ins>
          </w:p>
        </w:tc>
        <w:tc>
          <w:tcPr>
            <w:tcW w:w="2428" w:type="dxa"/>
            <w:tcBorders>
              <w:top w:val="single" w:sz="4" w:space="0" w:color="auto"/>
              <w:left w:val="single" w:sz="4" w:space="0" w:color="auto"/>
              <w:bottom w:val="single" w:sz="4" w:space="0" w:color="auto"/>
              <w:right w:val="single" w:sz="4" w:space="0" w:color="auto"/>
            </w:tcBorders>
          </w:tcPr>
          <w:p w14:paraId="60E3FE36" w14:textId="77777777" w:rsidR="008E6CA6" w:rsidRDefault="007477BA">
            <w:pPr>
              <w:pStyle w:val="TAH"/>
              <w:rPr>
                <w:ins w:id="108" w:author="Intel" w:date="2023-03-29T16:45:00Z"/>
              </w:rPr>
            </w:pPr>
            <w:ins w:id="109" w:author="Intel" w:date="2023-03-29T16:45:00Z">
              <w:r>
                <w:t>Field name in TS 38.331 [2]</w:t>
              </w:r>
            </w:ins>
          </w:p>
        </w:tc>
        <w:tc>
          <w:tcPr>
            <w:tcW w:w="1825" w:type="dxa"/>
            <w:tcBorders>
              <w:top w:val="single" w:sz="4" w:space="0" w:color="auto"/>
              <w:left w:val="single" w:sz="4" w:space="0" w:color="auto"/>
              <w:bottom w:val="single" w:sz="4" w:space="0" w:color="auto"/>
              <w:right w:val="single" w:sz="4" w:space="0" w:color="auto"/>
            </w:tcBorders>
          </w:tcPr>
          <w:p w14:paraId="259C4ADD" w14:textId="77777777" w:rsidR="008E6CA6" w:rsidRDefault="007477BA">
            <w:pPr>
              <w:pStyle w:val="TAH"/>
              <w:rPr>
                <w:ins w:id="110" w:author="Intel" w:date="2023-03-29T16:45:00Z"/>
              </w:rPr>
            </w:pPr>
            <w:ins w:id="111" w:author="Intel" w:date="2023-03-29T16:45:00Z">
              <w:r>
                <w:t>Parent IE in TS 38.331 [2]</w:t>
              </w:r>
            </w:ins>
          </w:p>
        </w:tc>
        <w:tc>
          <w:tcPr>
            <w:tcW w:w="1276" w:type="dxa"/>
            <w:tcBorders>
              <w:top w:val="single" w:sz="4" w:space="0" w:color="auto"/>
              <w:left w:val="single" w:sz="4" w:space="0" w:color="auto"/>
              <w:bottom w:val="single" w:sz="4" w:space="0" w:color="auto"/>
              <w:right w:val="single" w:sz="4" w:space="0" w:color="auto"/>
            </w:tcBorders>
          </w:tcPr>
          <w:p w14:paraId="77F0D3AD" w14:textId="77777777" w:rsidR="008E6CA6" w:rsidRDefault="007477BA">
            <w:pPr>
              <w:pStyle w:val="TAH"/>
              <w:rPr>
                <w:ins w:id="112" w:author="Intel" w:date="2023-03-29T16:45:00Z"/>
              </w:rPr>
            </w:pPr>
            <w:ins w:id="113" w:author="Intel" w:date="2023-03-29T16:45:00Z">
              <w: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6CF59A6B" w14:textId="77777777" w:rsidR="008E6CA6" w:rsidRDefault="007477BA">
            <w:pPr>
              <w:pStyle w:val="TAH"/>
              <w:rPr>
                <w:ins w:id="114" w:author="Intel" w:date="2023-03-29T16:45:00Z"/>
              </w:rPr>
            </w:pPr>
            <w:ins w:id="115" w:author="Intel" w:date="2023-03-29T16:45:00Z">
              <w: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2531DD67" w14:textId="77777777" w:rsidR="008E6CA6" w:rsidRDefault="007477BA">
            <w:pPr>
              <w:pStyle w:val="TAH"/>
              <w:rPr>
                <w:ins w:id="116" w:author="Intel" w:date="2023-03-29T16:45:00Z"/>
              </w:rPr>
            </w:pPr>
            <w:ins w:id="117" w:author="Intel" w:date="2023-03-29T16:45:00Z">
              <w:r>
                <w:t>Note</w:t>
              </w:r>
            </w:ins>
          </w:p>
        </w:tc>
        <w:tc>
          <w:tcPr>
            <w:tcW w:w="1596" w:type="dxa"/>
            <w:tcBorders>
              <w:top w:val="single" w:sz="4" w:space="0" w:color="auto"/>
              <w:left w:val="single" w:sz="4" w:space="0" w:color="auto"/>
              <w:bottom w:val="single" w:sz="4" w:space="0" w:color="auto"/>
              <w:right w:val="single" w:sz="4" w:space="0" w:color="auto"/>
            </w:tcBorders>
          </w:tcPr>
          <w:p w14:paraId="05078CDE" w14:textId="77777777" w:rsidR="008E6CA6" w:rsidRDefault="007477BA">
            <w:pPr>
              <w:pStyle w:val="TAH"/>
              <w:rPr>
                <w:ins w:id="118" w:author="Intel" w:date="2023-03-29T16:45:00Z"/>
              </w:rPr>
            </w:pPr>
            <w:ins w:id="119" w:author="Intel" w:date="2023-03-29T16:45:00Z">
              <w:r>
                <w:t>Mandatory/Optional</w:t>
              </w:r>
            </w:ins>
          </w:p>
        </w:tc>
      </w:tr>
      <w:tr w:rsidR="008E6CA6" w14:paraId="68473A5D" w14:textId="77777777">
        <w:trPr>
          <w:trHeight w:val="24"/>
          <w:ins w:id="120" w:author="Intel" w:date="2023-03-29T16:45:00Z"/>
        </w:trPr>
        <w:tc>
          <w:tcPr>
            <w:tcW w:w="1413" w:type="dxa"/>
            <w:tcBorders>
              <w:left w:val="single" w:sz="4" w:space="0" w:color="auto"/>
              <w:right w:val="single" w:sz="4" w:space="0" w:color="auto"/>
            </w:tcBorders>
            <w:shd w:val="clear" w:color="auto" w:fill="auto"/>
          </w:tcPr>
          <w:p w14:paraId="45315491" w14:textId="77777777" w:rsidR="008E6CA6" w:rsidRDefault="007477BA">
            <w:pPr>
              <w:pStyle w:val="TAL"/>
              <w:rPr>
                <w:ins w:id="121" w:author="Intel" w:date="2023-03-29T16:45:00Z"/>
                <w:rFonts w:asciiTheme="majorHAnsi" w:hAnsiTheme="majorHAnsi" w:cstheme="majorHAnsi"/>
                <w:szCs w:val="18"/>
              </w:rPr>
            </w:pPr>
            <w:ins w:id="122" w:author="Intel" w:date="2023-03-29T16:46:00Z">
              <w:r>
                <w:t xml:space="preserve">x. </w:t>
              </w:r>
              <w:proofErr w:type="spellStart"/>
              <w:r>
                <w:t>NR_IDC_enh</w:t>
              </w:r>
              <w:proofErr w:type="spellEnd"/>
              <w:r>
                <w:t>-Core</w:t>
              </w:r>
            </w:ins>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086184B" w14:textId="77777777" w:rsidR="008E6CA6" w:rsidRDefault="007477BA">
            <w:pPr>
              <w:pStyle w:val="TAL"/>
              <w:rPr>
                <w:ins w:id="123" w:author="Intel" w:date="2023-03-29T16:45:00Z"/>
              </w:rPr>
            </w:pPr>
            <w:ins w:id="124" w:author="Intel" w:date="2023-03-29T16:46:00Z">
              <w:r>
                <w:t>x-1</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5EB204" w14:textId="77777777" w:rsidR="008E6CA6" w:rsidRDefault="007477BA">
            <w:pPr>
              <w:pStyle w:val="TAL"/>
              <w:rPr>
                <w:ins w:id="125" w:author="Intel" w:date="2023-03-29T16:45:00Z"/>
                <w:rFonts w:cs="Arial"/>
                <w:bCs/>
                <w:szCs w:val="18"/>
                <w:lang w:eastAsia="zh-CN"/>
              </w:rPr>
            </w:pPr>
            <w:ins w:id="126" w:author="Intel" w:date="2023-03-29T16:45:00Z">
              <w:r>
                <w:t>IDC autonomous denial</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E002D7" w14:textId="77777777" w:rsidR="008E6CA6" w:rsidRDefault="007477BA">
            <w:pPr>
              <w:pStyle w:val="TAL"/>
              <w:rPr>
                <w:ins w:id="127" w:author="Intel" w:date="2023-03-29T16:45:00Z"/>
                <w:bCs/>
                <w:lang w:eastAsia="zh-CN"/>
              </w:rPr>
            </w:pPr>
            <w:ins w:id="128" w:author="Intel" w:date="2023-03-29T16:45:00Z">
              <w:r>
                <w:t>Indicates whether the UE supports IDC (In-Device Coexistence) autonomous denial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D9E592" w14:textId="77777777" w:rsidR="008E6CA6" w:rsidRDefault="007477BA">
            <w:pPr>
              <w:pStyle w:val="TAL"/>
              <w:rPr>
                <w:ins w:id="129" w:author="Intel" w:date="2023-03-29T16:45:00Z"/>
                <w:bCs/>
              </w:rPr>
            </w:pPr>
            <w:ins w:id="130" w:author="Intel" w:date="2023-03-29T16:45:00Z">
              <w:r>
                <w:rPr>
                  <w:rFonts w:cs="Arial"/>
                  <w:i/>
                  <w:szCs w:val="18"/>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48E85C" w14:textId="77777777" w:rsidR="008E6CA6" w:rsidRDefault="007477BA">
            <w:pPr>
              <w:pStyle w:val="TAL"/>
              <w:rPr>
                <w:ins w:id="131" w:author="Intel" w:date="2023-03-29T16:45:00Z"/>
                <w:i/>
                <w:iCs/>
              </w:rPr>
            </w:pPr>
            <w:ins w:id="132" w:author="Intel" w:date="2023-03-29T16:45:00Z">
              <w:r>
                <w:rPr>
                  <w:i/>
                  <w:iCs/>
                </w:rPr>
                <w:t>inDeviceCoexIndAutonomousDenial-r18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06CE7C" w14:textId="77777777" w:rsidR="008E6CA6" w:rsidRDefault="007477BA">
            <w:pPr>
              <w:pStyle w:val="TAL"/>
              <w:rPr>
                <w:ins w:id="133" w:author="Intel" w:date="2023-03-29T16:45:00Z"/>
                <w:i/>
                <w:iCs/>
              </w:rPr>
            </w:pPr>
            <w:ins w:id="134"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C6CAC" w14:textId="77777777" w:rsidR="008E6CA6" w:rsidRDefault="007477BA">
            <w:pPr>
              <w:pStyle w:val="TAL"/>
              <w:rPr>
                <w:ins w:id="135" w:author="Intel" w:date="2023-03-29T16:45:00Z"/>
              </w:rPr>
            </w:pPr>
            <w:ins w:id="136"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1E59E" w14:textId="77777777" w:rsidR="008E6CA6" w:rsidRDefault="007477BA">
            <w:pPr>
              <w:pStyle w:val="TAL"/>
              <w:rPr>
                <w:ins w:id="137" w:author="Intel" w:date="2023-03-29T16:45:00Z"/>
              </w:rPr>
            </w:pPr>
            <w:ins w:id="138"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E29DCA" w14:textId="77777777" w:rsidR="008E6CA6" w:rsidRDefault="008E6CA6">
            <w:pPr>
              <w:pStyle w:val="TAL"/>
              <w:rPr>
                <w:ins w:id="139"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CC1B7C" w14:textId="77777777" w:rsidR="008E6CA6" w:rsidRDefault="007477BA">
            <w:pPr>
              <w:pStyle w:val="TAL"/>
              <w:rPr>
                <w:ins w:id="140" w:author="Intel" w:date="2023-03-29T16:45:00Z"/>
              </w:rPr>
            </w:pPr>
            <w:ins w:id="141" w:author="Intel" w:date="2023-03-29T16:45:00Z">
              <w:r>
                <w:t>Optional with capability signalling</w:t>
              </w:r>
            </w:ins>
          </w:p>
        </w:tc>
      </w:tr>
      <w:tr w:rsidR="008E6CA6" w14:paraId="68E9D9D3" w14:textId="77777777">
        <w:trPr>
          <w:trHeight w:val="24"/>
          <w:ins w:id="142" w:author="Intel" w:date="2023-03-29T16:45:00Z"/>
        </w:trPr>
        <w:tc>
          <w:tcPr>
            <w:tcW w:w="1413" w:type="dxa"/>
            <w:tcBorders>
              <w:left w:val="single" w:sz="4" w:space="0" w:color="auto"/>
              <w:right w:val="single" w:sz="4" w:space="0" w:color="auto"/>
            </w:tcBorders>
            <w:shd w:val="clear" w:color="auto" w:fill="auto"/>
          </w:tcPr>
          <w:p w14:paraId="0F96E538" w14:textId="77777777" w:rsidR="008E6CA6" w:rsidRDefault="008E6CA6">
            <w:pPr>
              <w:pStyle w:val="TAL"/>
              <w:rPr>
                <w:ins w:id="143"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44A3F" w14:textId="77777777" w:rsidR="008E6CA6" w:rsidRDefault="007477BA">
            <w:pPr>
              <w:pStyle w:val="TAL"/>
              <w:rPr>
                <w:ins w:id="144" w:author="Intel" w:date="2023-03-29T16:45:00Z"/>
              </w:rPr>
            </w:pPr>
            <w:ins w:id="145" w:author="Intel" w:date="2023-03-29T16:46:00Z">
              <w: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3010F82" w14:textId="77777777" w:rsidR="008E6CA6" w:rsidRDefault="007477BA">
            <w:pPr>
              <w:pStyle w:val="TAL"/>
              <w:rPr>
                <w:ins w:id="146" w:author="Intel" w:date="2023-03-29T16:45:00Z"/>
                <w:rFonts w:cs="Arial"/>
                <w:bCs/>
                <w:szCs w:val="18"/>
                <w:lang w:eastAsia="zh-CN"/>
              </w:rPr>
            </w:pPr>
            <w:ins w:id="147" w:author="Intel" w:date="2023-03-29T16:45:00Z">
              <w:r>
                <w:t>IDC enhanced FDM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BC9FAE" w14:textId="77777777" w:rsidR="008E6CA6" w:rsidRDefault="007477BA">
            <w:pPr>
              <w:pStyle w:val="TAL"/>
              <w:rPr>
                <w:ins w:id="148" w:author="Intel" w:date="2023-03-29T16:45:00Z"/>
                <w:bCs/>
                <w:lang w:eastAsia="zh-CN"/>
              </w:rPr>
            </w:pPr>
            <w:ins w:id="149" w:author="Intel" w:date="2023-03-29T16:45:00Z">
              <w:r>
                <w:t>Indicates whether the UE supports the finer granularity report of affected frequencies in IDC (In-Device Coexistence) assistance information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46AB8E" w14:textId="77777777" w:rsidR="008E6CA6" w:rsidRDefault="007477BA">
            <w:pPr>
              <w:pStyle w:val="TAL"/>
              <w:rPr>
                <w:ins w:id="150" w:author="Intel" w:date="2023-03-29T16:45:00Z"/>
                <w:bCs/>
                <w:i/>
                <w:iCs/>
              </w:rPr>
            </w:pPr>
            <w:ins w:id="151" w:author="Intel" w:date="2023-03-29T16:45:00Z">
              <w:r>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F303C28" w14:textId="77777777" w:rsidR="008E6CA6" w:rsidRDefault="007477BA">
            <w:pPr>
              <w:pStyle w:val="TAL"/>
              <w:rPr>
                <w:ins w:id="152" w:author="Intel" w:date="2023-03-29T16:45:00Z"/>
                <w:i/>
                <w:iCs/>
              </w:rPr>
            </w:pPr>
            <w:ins w:id="153" w:author="Intel" w:date="2023-03-29T16:45:00Z">
              <w:r>
                <w:rPr>
                  <w:i/>
                  <w:iCs/>
                </w:rPr>
                <w:t>inDeviceCoexIndFDM-r18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808EA4" w14:textId="77777777" w:rsidR="008E6CA6" w:rsidRDefault="007477BA">
            <w:pPr>
              <w:pStyle w:val="TAL"/>
              <w:rPr>
                <w:ins w:id="154" w:author="Intel" w:date="2023-03-29T16:45:00Z"/>
                <w:i/>
                <w:iCs/>
              </w:rPr>
            </w:pPr>
            <w:ins w:id="155"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D07B1" w14:textId="77777777" w:rsidR="008E6CA6" w:rsidRDefault="007477BA">
            <w:pPr>
              <w:pStyle w:val="TAL"/>
              <w:rPr>
                <w:ins w:id="156" w:author="Intel" w:date="2023-03-29T16:45:00Z"/>
              </w:rPr>
            </w:pPr>
            <w:ins w:id="157"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CCA2B" w14:textId="77777777" w:rsidR="008E6CA6" w:rsidRDefault="007477BA">
            <w:pPr>
              <w:pStyle w:val="TAL"/>
              <w:rPr>
                <w:ins w:id="158" w:author="Intel" w:date="2023-03-29T16:45:00Z"/>
              </w:rPr>
            </w:pPr>
            <w:ins w:id="159"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2F4CEA8" w14:textId="77777777" w:rsidR="008E6CA6" w:rsidRDefault="008E6CA6">
            <w:pPr>
              <w:pStyle w:val="TAL"/>
              <w:rPr>
                <w:ins w:id="160"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4A8C066" w14:textId="77777777" w:rsidR="008E6CA6" w:rsidRDefault="007477BA">
            <w:pPr>
              <w:pStyle w:val="TAL"/>
              <w:rPr>
                <w:ins w:id="161" w:author="Intel" w:date="2023-03-29T16:45:00Z"/>
              </w:rPr>
            </w:pPr>
            <w:ins w:id="162" w:author="Intel" w:date="2023-03-29T16:45:00Z">
              <w:r>
                <w:t>Optional with capability signalling</w:t>
              </w:r>
            </w:ins>
          </w:p>
        </w:tc>
      </w:tr>
      <w:tr w:rsidR="008E6CA6" w14:paraId="38C981E9" w14:textId="77777777">
        <w:trPr>
          <w:trHeight w:val="24"/>
          <w:ins w:id="163" w:author="Intel" w:date="2023-03-29T16:45:00Z"/>
        </w:trPr>
        <w:tc>
          <w:tcPr>
            <w:tcW w:w="1413" w:type="dxa"/>
            <w:tcBorders>
              <w:left w:val="single" w:sz="4" w:space="0" w:color="auto"/>
              <w:right w:val="single" w:sz="4" w:space="0" w:color="auto"/>
            </w:tcBorders>
            <w:shd w:val="clear" w:color="auto" w:fill="auto"/>
          </w:tcPr>
          <w:p w14:paraId="6E566C82" w14:textId="77777777" w:rsidR="008E6CA6" w:rsidRDefault="008E6CA6">
            <w:pPr>
              <w:pStyle w:val="TAL"/>
              <w:rPr>
                <w:ins w:id="164" w:author="Intel" w:date="2023-03-29T16:45:00Z"/>
                <w:rFonts w:asciiTheme="majorHAnsi" w:hAnsiTheme="majorHAnsi" w:cstheme="majorHAnsi"/>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8DB6E9" w14:textId="77777777" w:rsidR="008E6CA6" w:rsidRDefault="007477BA">
            <w:pPr>
              <w:pStyle w:val="TAL"/>
              <w:rPr>
                <w:ins w:id="165" w:author="Intel" w:date="2023-03-29T16:45:00Z"/>
              </w:rPr>
            </w:pPr>
            <w:ins w:id="166" w:author="Intel" w:date="2023-03-29T16:46:00Z">
              <w: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BAEA98A" w14:textId="77777777" w:rsidR="008E6CA6" w:rsidRDefault="007477BA">
            <w:pPr>
              <w:pStyle w:val="TAL"/>
              <w:rPr>
                <w:ins w:id="167" w:author="Intel" w:date="2023-03-29T16:45:00Z"/>
              </w:rPr>
            </w:pPr>
            <w:ins w:id="168" w:author="Intel" w:date="2023-03-29T16:45:00Z">
              <w:r>
                <w:t>IDC TDM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6AAE303" w14:textId="77777777" w:rsidR="008E6CA6" w:rsidRDefault="007477BA">
            <w:pPr>
              <w:pStyle w:val="TAL"/>
              <w:rPr>
                <w:ins w:id="169" w:author="Intel" w:date="2023-03-29T16:45:00Z"/>
              </w:rPr>
            </w:pPr>
            <w:ins w:id="170" w:author="Intel" w:date="2023-03-29T16:45:00Z">
              <w:r>
                <w:t>Indicates whether the UE supports IDC (In-Device Coexistence) TDM assistance information as specified in TS 38.331 [2].</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D38F54" w14:textId="77777777" w:rsidR="008E6CA6" w:rsidRDefault="007477BA">
            <w:pPr>
              <w:pStyle w:val="TAL"/>
              <w:rPr>
                <w:ins w:id="171" w:author="Intel" w:date="2023-03-29T16:45:00Z"/>
                <w:i/>
                <w:iCs/>
              </w:rPr>
            </w:pPr>
            <w:ins w:id="172" w:author="Intel" w:date="2023-03-29T20:22:00Z">
              <w:r>
                <w:rPr>
                  <w:i/>
                  <w:iCs/>
                </w:rPr>
                <w:t>inDeviceCoexInd-r16</w:t>
              </w:r>
            </w:ins>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32E6DEC" w14:textId="77777777" w:rsidR="008E6CA6" w:rsidRDefault="007477BA">
            <w:pPr>
              <w:pStyle w:val="TAL"/>
              <w:rPr>
                <w:ins w:id="173" w:author="Intel" w:date="2023-03-29T16:45:00Z"/>
                <w:i/>
                <w:iCs/>
              </w:rPr>
            </w:pPr>
            <w:ins w:id="174" w:author="Intel" w:date="2023-03-29T16:45:00Z">
              <w:r>
                <w:rPr>
                  <w:i/>
                  <w:iCs/>
                </w:rPr>
                <w:t>inDeviceCoexIndTDM-r18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73BB97F" w14:textId="77777777" w:rsidR="008E6CA6" w:rsidRDefault="007477BA">
            <w:pPr>
              <w:pStyle w:val="TAL"/>
              <w:rPr>
                <w:ins w:id="175" w:author="Intel" w:date="2023-03-29T16:45:00Z"/>
                <w:i/>
                <w:iCs/>
              </w:rPr>
            </w:pPr>
            <w:ins w:id="176" w:author="Intel" w:date="2023-03-29T16:45:00Z">
              <w:r>
                <w:rPr>
                  <w:i/>
                  <w:iC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810E8" w14:textId="77777777" w:rsidR="008E6CA6" w:rsidRDefault="007477BA">
            <w:pPr>
              <w:pStyle w:val="TAL"/>
              <w:rPr>
                <w:ins w:id="177" w:author="Intel" w:date="2023-03-29T16:45:00Z"/>
              </w:rPr>
            </w:pPr>
            <w:ins w:id="178" w:author="Intel" w:date="2023-03-29T16:45:00Z">
              <w: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D70F8" w14:textId="77777777" w:rsidR="008E6CA6" w:rsidRDefault="007477BA">
            <w:pPr>
              <w:pStyle w:val="TAL"/>
              <w:rPr>
                <w:ins w:id="179" w:author="Intel" w:date="2023-03-29T16:45:00Z"/>
              </w:rPr>
            </w:pPr>
            <w:ins w:id="180" w:author="Intel" w:date="2023-03-29T16:45:00Z">
              <w: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A3A805" w14:textId="77777777" w:rsidR="008E6CA6" w:rsidRDefault="008E6CA6">
            <w:pPr>
              <w:pStyle w:val="TAL"/>
              <w:rPr>
                <w:ins w:id="181" w:author="Intel" w:date="2023-03-29T16:45:00Z"/>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719E10" w14:textId="77777777" w:rsidR="008E6CA6" w:rsidRDefault="007477BA">
            <w:pPr>
              <w:pStyle w:val="TAL"/>
              <w:rPr>
                <w:ins w:id="182" w:author="Intel" w:date="2023-03-29T16:45:00Z"/>
              </w:rPr>
            </w:pPr>
            <w:ins w:id="183" w:author="Intel" w:date="2023-03-29T16:45:00Z">
              <w:r>
                <w:t>Optional with capability signalling</w:t>
              </w:r>
            </w:ins>
            <w:commentRangeEnd w:id="97"/>
            <w:r w:rsidR="008E3EDA">
              <w:rPr>
                <w:rStyle w:val="CommentReference"/>
                <w:rFonts w:ascii="Times New Roman" w:hAnsi="Times New Roman"/>
              </w:rPr>
              <w:commentReference w:id="97"/>
            </w:r>
          </w:p>
        </w:tc>
      </w:tr>
    </w:tbl>
    <w:p w14:paraId="2589A708" w14:textId="77777777" w:rsidR="008E6CA6" w:rsidRDefault="008E6CA6">
      <w:pPr>
        <w:rPr>
          <w:i/>
          <w:iCs/>
        </w:rPr>
      </w:pPr>
    </w:p>
    <w:sectPr w:rsidR="008E6CA6">
      <w:footnotePr>
        <w:numRestart w:val="eachSect"/>
      </w:footnotePr>
      <w:pgSz w:w="23808" w:h="16840" w:orient="landscape"/>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ZTE(Wenting)" w:date="2023-03-30T15:06:00Z" w:initials="Wenting">
    <w:p w14:paraId="37F54339" w14:textId="77777777" w:rsidR="00F66F2F" w:rsidRDefault="00F66F2F">
      <w:pPr>
        <w:pStyle w:val="CommentText"/>
        <w:rPr>
          <w:rFonts w:eastAsia="SimSun"/>
          <w:lang w:val="en-US" w:eastAsia="zh-CN"/>
        </w:rPr>
      </w:pPr>
      <w:r>
        <w:rPr>
          <w:rFonts w:eastAsia="SimSun" w:hint="eastAsia"/>
          <w:lang w:val="en-US" w:eastAsia="zh-CN"/>
        </w:rPr>
        <w:t xml:space="preserve">If generally say as specified in TS 38.331,  it seems that it includes all of the features (both R16 and R18), but in the R16 only carrier based FDM solution was supported, so We are not sure whether we need to say </w:t>
      </w:r>
      <w:r>
        <w:rPr>
          <w:rFonts w:eastAsia="SimSun"/>
          <w:lang w:val="en-US" w:eastAsia="zh-CN"/>
        </w:rPr>
        <w:t>“</w:t>
      </w:r>
      <w:r>
        <w:rPr>
          <w:rFonts w:eastAsia="SimSun" w:hint="eastAsia"/>
          <w:lang w:val="en-US" w:eastAsia="zh-CN"/>
        </w:rPr>
        <w:t>I</w:t>
      </w:r>
      <w:proofErr w:type="spellStart"/>
      <w:r>
        <w:t>ndicates</w:t>
      </w:r>
      <w:proofErr w:type="spellEnd"/>
      <w:r>
        <w:t xml:space="preserve"> whether the UE supports </w:t>
      </w:r>
      <w:r>
        <w:rPr>
          <w:rFonts w:eastAsia="SimSun" w:hint="eastAsia"/>
          <w:color w:val="FF0000"/>
          <w:lang w:val="en-US" w:eastAsia="zh-CN"/>
        </w:rPr>
        <w:t xml:space="preserve">carrier based FDM </w:t>
      </w:r>
      <w:r>
        <w:t xml:space="preserve">IDC assistance information </w:t>
      </w:r>
      <w:r>
        <w:rPr>
          <w:rFonts w:eastAsia="SimSun"/>
          <w:lang w:val="en-US" w:eastAsia="zh-CN"/>
        </w:rPr>
        <w:t>“</w:t>
      </w:r>
      <w:r>
        <w:rPr>
          <w:rFonts w:eastAsia="SimSun" w:hint="eastAsia"/>
          <w:lang w:val="en-US" w:eastAsia="zh-CN"/>
        </w:rPr>
        <w:t xml:space="preserve"> to limit the scope this capability. </w:t>
      </w:r>
    </w:p>
    <w:p w14:paraId="2EFD1BB8" w14:textId="77777777" w:rsidR="00F66F2F" w:rsidRDefault="00F66F2F">
      <w:pPr>
        <w:pStyle w:val="CommentText"/>
        <w:rPr>
          <w:rFonts w:eastAsia="SimSun"/>
          <w:lang w:val="en-US" w:eastAsia="zh-CN"/>
        </w:rPr>
      </w:pPr>
      <w:r>
        <w:rPr>
          <w:rFonts w:eastAsia="SimSun" w:hint="eastAsia"/>
          <w:lang w:val="en-US" w:eastAsia="zh-CN"/>
        </w:rPr>
        <w:t>We are open to see other companies</w:t>
      </w:r>
      <w:r>
        <w:rPr>
          <w:rFonts w:eastAsia="SimSun"/>
          <w:lang w:val="en-US" w:eastAsia="zh-CN"/>
        </w:rPr>
        <w:t>’</w:t>
      </w:r>
      <w:r>
        <w:rPr>
          <w:rFonts w:eastAsia="SimSun" w:hint="eastAsia"/>
          <w:lang w:val="en-US" w:eastAsia="zh-CN"/>
        </w:rPr>
        <w:t xml:space="preserve"> view (and can follow the majorities)</w:t>
      </w:r>
    </w:p>
  </w:comment>
  <w:comment w:id="18" w:author="Ericsson(Min)" w:date="2023-03-30T09:43:00Z" w:initials="E">
    <w:p w14:paraId="79C848E2" w14:textId="1E749576" w:rsidR="00F66F2F" w:rsidRDefault="00F66F2F">
      <w:pPr>
        <w:pStyle w:val="CommentText"/>
      </w:pPr>
      <w:r>
        <w:rPr>
          <w:rStyle w:val="CommentReference"/>
        </w:rPr>
        <w:annotationRef/>
      </w:r>
      <w:r>
        <w:t>Or instead, say “the UE supports the report of the  affected frequencies in IDC assistance information”</w:t>
      </w:r>
    </w:p>
  </w:comment>
  <w:comment w:id="19" w:author="Huawei - Jagdeep" w:date="2023-03-30T11:59:00Z" w:initials="JS">
    <w:p w14:paraId="0E547972" w14:textId="2EBBC69B" w:rsidR="00F66F2F" w:rsidRDefault="00F66F2F" w:rsidP="008E3EDA">
      <w:pPr>
        <w:pStyle w:val="CommentText"/>
      </w:pPr>
      <w:r>
        <w:rPr>
          <w:rStyle w:val="CommentReference"/>
        </w:rPr>
        <w:annotationRef/>
      </w:r>
      <w:r>
        <w:t xml:space="preserve">Agree with ZTE and Ericsson. </w:t>
      </w:r>
      <w:r>
        <w:t>Please see the suggested wording below</w:t>
      </w:r>
      <w:bookmarkStart w:id="20" w:name="_GoBack"/>
      <w:bookmarkEnd w:id="20"/>
    </w:p>
    <w:p w14:paraId="33BF69C0" w14:textId="77777777" w:rsidR="00F66F2F" w:rsidRDefault="00F66F2F" w:rsidP="008E3EDA">
      <w:pPr>
        <w:pStyle w:val="CommentText"/>
      </w:pPr>
      <w:r>
        <w:t xml:space="preserve"> </w:t>
      </w:r>
    </w:p>
    <w:p w14:paraId="44623B69" w14:textId="24CF3F5B" w:rsidR="00F66F2F" w:rsidRDefault="00F66F2F" w:rsidP="008E3EDA">
      <w:pPr>
        <w:pStyle w:val="CommentText"/>
      </w:pPr>
      <w:r>
        <w:t>“Indicates whether the UE supports reporting of affected NR carrier frequencies in IDC assistance information”</w:t>
      </w:r>
    </w:p>
  </w:comment>
  <w:comment w:id="44" w:author="Ericsson(Min)" w:date="2023-03-30T09:39:00Z" w:initials="E">
    <w:p w14:paraId="42869024" w14:textId="3DD77860" w:rsidR="00F66F2F" w:rsidRDefault="00F66F2F">
      <w:pPr>
        <w:pStyle w:val="CommentText"/>
      </w:pPr>
      <w:r>
        <w:rPr>
          <w:rStyle w:val="CommentReference"/>
        </w:rPr>
        <w:annotationRef/>
      </w:r>
      <w:r>
        <w:t>Better to just say “the UE supports the report of affected frequency regions”, since “finer” may be unclear in the sense that “compared to what”.</w:t>
      </w:r>
    </w:p>
  </w:comment>
  <w:comment w:id="45" w:author="Huawei - Jagdeep" w:date="2023-03-30T12:08:00Z" w:initials="JS">
    <w:p w14:paraId="5A042C18" w14:textId="2E3DCD28" w:rsidR="00F66F2F" w:rsidRDefault="00F66F2F" w:rsidP="001026F6">
      <w:pPr>
        <w:pStyle w:val="CommentText"/>
      </w:pPr>
      <w:r>
        <w:rPr>
          <w:rStyle w:val="CommentReference"/>
        </w:rPr>
        <w:annotationRef/>
      </w:r>
      <w:r>
        <w:t>Agree with Ericsson. Please see the suggested wording below</w:t>
      </w:r>
    </w:p>
    <w:p w14:paraId="565A1C80" w14:textId="77777777" w:rsidR="00F66F2F" w:rsidRDefault="00F66F2F">
      <w:pPr>
        <w:pStyle w:val="CommentText"/>
        <w:rPr>
          <w:lang w:eastAsia="zh-CN"/>
        </w:rPr>
      </w:pPr>
    </w:p>
    <w:p w14:paraId="20009882" w14:textId="31DBBFCE" w:rsidR="00F66F2F" w:rsidRDefault="00F66F2F">
      <w:pPr>
        <w:pStyle w:val="CommentText"/>
        <w:rPr>
          <w:lang w:eastAsia="zh-CN"/>
        </w:rPr>
      </w:pPr>
      <w:r w:rsidRPr="001026F6">
        <w:rPr>
          <w:lang w:eastAsia="zh-CN"/>
        </w:rPr>
        <w:t>Indicates whether the UE supports the</w:t>
      </w:r>
      <w:r>
        <w:rPr>
          <w:lang w:eastAsia="zh-CN"/>
        </w:rPr>
        <w:t xml:space="preserve"> reporting of </w:t>
      </w:r>
    </w:p>
    <w:p w14:paraId="417FEBA0" w14:textId="339B2B8D" w:rsidR="00F66F2F" w:rsidRDefault="00E626FF">
      <w:pPr>
        <w:pStyle w:val="CommentText"/>
      </w:pPr>
      <w:r>
        <w:rPr>
          <w:lang w:eastAsia="zh-CN"/>
        </w:rPr>
        <w:t xml:space="preserve">affected </w:t>
      </w:r>
      <w:r w:rsidR="00F66F2F">
        <w:rPr>
          <w:lang w:eastAsia="zh-CN"/>
        </w:rPr>
        <w:t xml:space="preserve">NR carrier frequency ranges </w:t>
      </w:r>
      <w:r w:rsidR="00F66F2F">
        <w:t>in IDC assistance information</w:t>
      </w:r>
      <w:r w:rsidR="00F66F2F">
        <w:rPr>
          <w:lang w:eastAsia="zh-CN"/>
        </w:rPr>
        <w:t xml:space="preserve"> </w:t>
      </w:r>
    </w:p>
  </w:comment>
  <w:comment w:id="59" w:author="ZTE(Wenting)" w:date="2023-03-30T15:11:00Z" w:initials="Wenting">
    <w:p w14:paraId="775F6C36" w14:textId="77777777" w:rsidR="00F66F2F" w:rsidRDefault="00F66F2F">
      <w:pPr>
        <w:pStyle w:val="CommentText"/>
        <w:rPr>
          <w:rFonts w:eastAsia="SimSun"/>
          <w:color w:val="FF0000"/>
          <w:lang w:val="en-US" w:eastAsia="zh-CN"/>
        </w:rPr>
      </w:pPr>
      <w:r>
        <w:rPr>
          <w:rFonts w:ascii="Arial" w:eastAsia="SimSun" w:hAnsi="Arial" w:cs="Arial" w:hint="eastAsia"/>
          <w:sz w:val="18"/>
          <w:szCs w:val="18"/>
          <w:lang w:val="en-US" w:eastAsia="zh-CN"/>
        </w:rPr>
        <w:t>We think ,it</w:t>
      </w:r>
      <w:r>
        <w:rPr>
          <w:rFonts w:ascii="Arial" w:eastAsia="SimSun" w:hAnsi="Arial" w:cs="Arial"/>
          <w:sz w:val="18"/>
          <w:szCs w:val="18"/>
          <w:lang w:val="en-US" w:eastAsia="zh-CN"/>
        </w:rPr>
        <w:t>’</w:t>
      </w:r>
      <w:r>
        <w:rPr>
          <w:rFonts w:ascii="Arial" w:eastAsia="SimSun" w:hAnsi="Arial" w:cs="Arial" w:hint="eastAsia"/>
          <w:sz w:val="18"/>
          <w:szCs w:val="18"/>
          <w:lang w:val="en-US" w:eastAsia="zh-CN"/>
        </w:rPr>
        <w:t xml:space="preserve">s better to say </w:t>
      </w:r>
      <w:r>
        <w:rPr>
          <w:rFonts w:ascii="Arial" w:eastAsia="SimSun" w:hAnsi="Arial" w:cs="Arial"/>
          <w:sz w:val="18"/>
          <w:szCs w:val="18"/>
          <w:lang w:val="en-US" w:eastAsia="zh-CN"/>
        </w:rPr>
        <w:t>“</w:t>
      </w:r>
      <w:r>
        <w:rPr>
          <w:rFonts w:ascii="Arial" w:hAnsi="Arial" w:cs="Arial"/>
          <w:sz w:val="18"/>
          <w:szCs w:val="18"/>
        </w:rPr>
        <w:t xml:space="preserve">IDC TDM assistance information </w:t>
      </w:r>
      <w:r>
        <w:rPr>
          <w:rFonts w:ascii="Arial" w:eastAsia="SimSun" w:hAnsi="Arial" w:cs="Arial" w:hint="eastAsia"/>
          <w:color w:val="FF0000"/>
          <w:sz w:val="18"/>
          <w:szCs w:val="18"/>
          <w:lang w:val="en-US" w:eastAsia="zh-CN"/>
        </w:rPr>
        <w:t>report</w:t>
      </w:r>
      <w:r>
        <w:rPr>
          <w:rFonts w:ascii="Arial" w:eastAsia="SimSun" w:hAnsi="Arial" w:cs="Arial"/>
          <w:color w:val="FF0000"/>
          <w:sz w:val="18"/>
          <w:szCs w:val="18"/>
          <w:lang w:val="en-US" w:eastAsia="zh-CN"/>
        </w:rPr>
        <w:t>”</w:t>
      </w:r>
    </w:p>
    <w:p w14:paraId="23445598" w14:textId="77777777" w:rsidR="00F66F2F" w:rsidRDefault="00F66F2F">
      <w:pPr>
        <w:pStyle w:val="CommentText"/>
      </w:pPr>
    </w:p>
  </w:comment>
  <w:comment w:id="60" w:author="Ericsson(Min)" w:date="2023-03-30T09:45:00Z" w:initials="E">
    <w:p w14:paraId="26B701DB" w14:textId="2798D401" w:rsidR="00F66F2F" w:rsidRDefault="00F66F2F">
      <w:pPr>
        <w:pStyle w:val="CommentText"/>
      </w:pPr>
      <w:r>
        <w:rPr>
          <w:rStyle w:val="CommentReference"/>
        </w:rPr>
        <w:annotationRef/>
      </w:r>
      <w:r>
        <w:t>Better to say “the UE supports the report of IDC TDM assistance information”</w:t>
      </w:r>
    </w:p>
  </w:comment>
  <w:comment w:id="61" w:author="Huawei - Jagdeep" w:date="2023-03-30T12:12:00Z" w:initials="JS">
    <w:p w14:paraId="70909C2E" w14:textId="77777777" w:rsidR="00F66F2F" w:rsidRDefault="00F66F2F" w:rsidP="008E3EDA">
      <w:pPr>
        <w:pStyle w:val="CommentText"/>
      </w:pPr>
      <w:r>
        <w:rPr>
          <w:rStyle w:val="CommentReference"/>
        </w:rPr>
        <w:annotationRef/>
      </w:r>
      <w:r>
        <w:t>Similar view. Please see the suggested wording below</w:t>
      </w:r>
    </w:p>
    <w:p w14:paraId="0128FBD0" w14:textId="5148CA95" w:rsidR="00F66F2F" w:rsidRDefault="00F66F2F">
      <w:pPr>
        <w:pStyle w:val="CommentText"/>
      </w:pPr>
    </w:p>
    <w:p w14:paraId="5624C679" w14:textId="55932C92" w:rsidR="00F66F2F" w:rsidRDefault="00F66F2F">
      <w:pPr>
        <w:pStyle w:val="CommentText"/>
      </w:pPr>
      <w:r w:rsidRPr="008E3EDA">
        <w:t xml:space="preserve">Indicates whether the UE supports </w:t>
      </w:r>
      <w:r>
        <w:t xml:space="preserve">reporting of </w:t>
      </w:r>
      <w:r w:rsidRPr="008E3EDA">
        <w:t xml:space="preserve">IDC TDM assistance information    </w:t>
      </w:r>
    </w:p>
  </w:comment>
  <w:comment w:id="104" w:author="Ericsson(Min)" w:date="2023-03-30T09:49:00Z" w:initials="E">
    <w:p w14:paraId="1F6BE8F3" w14:textId="304825BC" w:rsidR="00F66F2F" w:rsidRDefault="00F66F2F">
      <w:pPr>
        <w:pStyle w:val="CommentText"/>
      </w:pPr>
      <w:r>
        <w:rPr>
          <w:rStyle w:val="CommentReference"/>
        </w:rPr>
        <w:annotationRef/>
      </w:r>
      <w:r>
        <w:t>Same comments as in the above</w:t>
      </w:r>
    </w:p>
  </w:comment>
  <w:comment w:id="97" w:author="Huawei - Jagdeep" w:date="2023-03-30T12:15:00Z" w:initials="JS">
    <w:p w14:paraId="340FEB65" w14:textId="2A044FE4" w:rsidR="00F66F2F" w:rsidRDefault="00F66F2F">
      <w:pPr>
        <w:pStyle w:val="CommentText"/>
      </w:pPr>
      <w:r>
        <w:rPr>
          <w:rStyle w:val="CommentReference"/>
        </w:rPr>
        <w:annotationRef/>
      </w:r>
      <w:r>
        <w:t>Please consider the similar wording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D1BB8" w15:done="0"/>
  <w15:commentEx w15:paraId="79C848E2" w15:paraIdParent="2EFD1BB8" w15:done="0"/>
  <w15:commentEx w15:paraId="44623B69" w15:paraIdParent="2EFD1BB8" w15:done="0"/>
  <w15:commentEx w15:paraId="42869024" w15:done="0"/>
  <w15:commentEx w15:paraId="417FEBA0" w15:paraIdParent="42869024" w15:done="0"/>
  <w15:commentEx w15:paraId="23445598" w15:done="0"/>
  <w15:commentEx w15:paraId="26B701DB" w15:paraIdParent="23445598" w15:done="0"/>
  <w15:commentEx w15:paraId="5624C679" w15:paraIdParent="23445598" w15:done="0"/>
  <w15:commentEx w15:paraId="1F6BE8F3" w15:done="0"/>
  <w15:commentEx w15:paraId="340FEB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D84A" w16cex:dateUtc="2023-03-30T07:43:00Z"/>
  <w16cex:commentExtensible w16cex:durableId="27CFD743" w16cex:dateUtc="2023-03-30T07:39:00Z"/>
  <w16cex:commentExtensible w16cex:durableId="27CFD8C7" w16cex:dateUtc="2023-03-30T07:45:00Z"/>
  <w16cex:commentExtensible w16cex:durableId="27CFD992" w16cex:dateUtc="2023-03-3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D1BB8" w16cid:durableId="27CFD6C7"/>
  <w16cid:commentId w16cid:paraId="79C848E2" w16cid:durableId="27CFD84A"/>
  <w16cid:commentId w16cid:paraId="44623B69" w16cid:durableId="27CFF827"/>
  <w16cid:commentId w16cid:paraId="42869024" w16cid:durableId="27CFD743"/>
  <w16cid:commentId w16cid:paraId="417FEBA0" w16cid:durableId="27CFFA49"/>
  <w16cid:commentId w16cid:paraId="23445598" w16cid:durableId="27CFD6C8"/>
  <w16cid:commentId w16cid:paraId="26B701DB" w16cid:durableId="27CFD8C7"/>
  <w16cid:commentId w16cid:paraId="5624C679" w16cid:durableId="27CFFB47"/>
  <w16cid:commentId w16cid:paraId="1F6BE8F3" w16cid:durableId="27CFD992"/>
  <w16cid:commentId w16cid:paraId="340FEB65" w16cid:durableId="27CFFB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9EAE" w14:textId="77777777" w:rsidR="00095E32" w:rsidRDefault="00095E32">
      <w:pPr>
        <w:spacing w:after="0"/>
      </w:pPr>
      <w:r>
        <w:separator/>
      </w:r>
    </w:p>
  </w:endnote>
  <w:endnote w:type="continuationSeparator" w:id="0">
    <w:p w14:paraId="74CFC50E" w14:textId="77777777" w:rsidR="00095E32" w:rsidRDefault="00095E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onotype Sorts">
    <w:altName w:val="Segoe UI Symbol"/>
    <w:charset w:val="4D"/>
    <w:family w:val="auto"/>
    <w:pitch w:val="default"/>
    <w:sig w:usb0="00000000"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3E25" w14:textId="77777777" w:rsidR="00095E32" w:rsidRDefault="00095E32">
      <w:pPr>
        <w:spacing w:after="0"/>
      </w:pPr>
      <w:r>
        <w:separator/>
      </w:r>
    </w:p>
  </w:footnote>
  <w:footnote w:type="continuationSeparator" w:id="0">
    <w:p w14:paraId="213F0C97" w14:textId="77777777" w:rsidR="00095E32" w:rsidRDefault="00095E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0C37" w14:textId="77777777" w:rsidR="00F66F2F" w:rsidRDefault="00F66F2F">
    <w:r>
      <w:t xml:space="preserve">Page </w:t>
    </w:r>
    <w:r>
      <w:rPr>
        <w:color w:val="2B579A"/>
        <w:shd w:val="clear" w:color="auto" w:fill="E6E6E6"/>
      </w:rPr>
      <w:fldChar w:fldCharType="begin"/>
    </w:r>
    <w:r>
      <w:instrText>PAGE</w:instrText>
    </w:r>
    <w:r>
      <w:rPr>
        <w:color w:val="2B579A"/>
        <w:shd w:val="clear" w:color="auto" w:fill="E6E6E6"/>
      </w:rPr>
      <w:fldChar w:fldCharType="separate"/>
    </w:r>
    <w:r>
      <w:t>1</w:t>
    </w:r>
    <w:r>
      <w:rPr>
        <w:color w:val="2B579A"/>
        <w:shd w:val="clear" w:color="auto" w:fill="E6E6E6"/>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A78B" w14:textId="77777777" w:rsidR="00F66F2F" w:rsidRDefault="00F66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917E" w14:textId="77777777" w:rsidR="00F66F2F" w:rsidRDefault="00F66F2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BB6A" w14:textId="77777777" w:rsidR="00F66F2F" w:rsidRDefault="00F66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4969" w14:textId="77777777" w:rsidR="00F66F2F" w:rsidRDefault="00F66F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10B0" w14:textId="77777777" w:rsidR="00F66F2F" w:rsidRDefault="00F66F2F">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8898" w14:textId="77777777" w:rsidR="00F66F2F" w:rsidRDefault="00F66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ZTE(Wenting)">
    <w15:presenceInfo w15:providerId="None" w15:userId="ZTE(Wenting)"/>
  </w15:person>
  <w15:person w15:author="Ericsson(Min)">
    <w15:presenceInfo w15:providerId="None" w15:userId="Ericsson(Min)"/>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A1C"/>
    <w:rsid w:val="0000720E"/>
    <w:rsid w:val="00022E4A"/>
    <w:rsid w:val="000337BB"/>
    <w:rsid w:val="00047A47"/>
    <w:rsid w:val="00052B83"/>
    <w:rsid w:val="00060153"/>
    <w:rsid w:val="00095E32"/>
    <w:rsid w:val="00097757"/>
    <w:rsid w:val="000A213D"/>
    <w:rsid w:val="000A6394"/>
    <w:rsid w:val="000A72E7"/>
    <w:rsid w:val="000B092B"/>
    <w:rsid w:val="000B7FED"/>
    <w:rsid w:val="000C038A"/>
    <w:rsid w:val="000C6598"/>
    <w:rsid w:val="000D44B3"/>
    <w:rsid w:val="000D59F0"/>
    <w:rsid w:val="000E0F1F"/>
    <w:rsid w:val="000E2AA7"/>
    <w:rsid w:val="000F50E9"/>
    <w:rsid w:val="001026F6"/>
    <w:rsid w:val="00111FF9"/>
    <w:rsid w:val="00113809"/>
    <w:rsid w:val="001147A8"/>
    <w:rsid w:val="0013355B"/>
    <w:rsid w:val="00133563"/>
    <w:rsid w:val="00135A79"/>
    <w:rsid w:val="00145D43"/>
    <w:rsid w:val="00155EBC"/>
    <w:rsid w:val="001874F6"/>
    <w:rsid w:val="00192C46"/>
    <w:rsid w:val="001933EC"/>
    <w:rsid w:val="00194975"/>
    <w:rsid w:val="00194A73"/>
    <w:rsid w:val="00194BEB"/>
    <w:rsid w:val="001A08B3"/>
    <w:rsid w:val="001A7B60"/>
    <w:rsid w:val="001B52F0"/>
    <w:rsid w:val="001B7A65"/>
    <w:rsid w:val="001C198A"/>
    <w:rsid w:val="001D3DF4"/>
    <w:rsid w:val="001D5F76"/>
    <w:rsid w:val="001E41F3"/>
    <w:rsid w:val="00200F6C"/>
    <w:rsid w:val="00213F2F"/>
    <w:rsid w:val="002207BE"/>
    <w:rsid w:val="002300B7"/>
    <w:rsid w:val="00240A9F"/>
    <w:rsid w:val="002427E2"/>
    <w:rsid w:val="00245FAA"/>
    <w:rsid w:val="0026004D"/>
    <w:rsid w:val="002640DD"/>
    <w:rsid w:val="00264512"/>
    <w:rsid w:val="0026772F"/>
    <w:rsid w:val="002703B1"/>
    <w:rsid w:val="00275D12"/>
    <w:rsid w:val="002779F8"/>
    <w:rsid w:val="00284FEB"/>
    <w:rsid w:val="002860C4"/>
    <w:rsid w:val="00287E96"/>
    <w:rsid w:val="002928F1"/>
    <w:rsid w:val="00294A3A"/>
    <w:rsid w:val="002A56A0"/>
    <w:rsid w:val="002B5741"/>
    <w:rsid w:val="002C4944"/>
    <w:rsid w:val="002D696B"/>
    <w:rsid w:val="002E472E"/>
    <w:rsid w:val="00305409"/>
    <w:rsid w:val="00316D1E"/>
    <w:rsid w:val="003227E8"/>
    <w:rsid w:val="003259F5"/>
    <w:rsid w:val="0034127D"/>
    <w:rsid w:val="0034147C"/>
    <w:rsid w:val="00353E26"/>
    <w:rsid w:val="003609EF"/>
    <w:rsid w:val="0036231A"/>
    <w:rsid w:val="00371AB1"/>
    <w:rsid w:val="00374DD4"/>
    <w:rsid w:val="003772BA"/>
    <w:rsid w:val="00395A7B"/>
    <w:rsid w:val="003A324F"/>
    <w:rsid w:val="003A4725"/>
    <w:rsid w:val="003B1BB1"/>
    <w:rsid w:val="003B64D3"/>
    <w:rsid w:val="003C19C5"/>
    <w:rsid w:val="003C3C81"/>
    <w:rsid w:val="003C3ED3"/>
    <w:rsid w:val="003C5816"/>
    <w:rsid w:val="003D5E10"/>
    <w:rsid w:val="003E1309"/>
    <w:rsid w:val="003E1A36"/>
    <w:rsid w:val="00405F2D"/>
    <w:rsid w:val="00410371"/>
    <w:rsid w:val="0042002B"/>
    <w:rsid w:val="004242F1"/>
    <w:rsid w:val="00425B0A"/>
    <w:rsid w:val="00474B76"/>
    <w:rsid w:val="00481DA8"/>
    <w:rsid w:val="00492FB1"/>
    <w:rsid w:val="004A32F1"/>
    <w:rsid w:val="004B75B7"/>
    <w:rsid w:val="004C7807"/>
    <w:rsid w:val="004D677E"/>
    <w:rsid w:val="004E4F98"/>
    <w:rsid w:val="004F3779"/>
    <w:rsid w:val="005141D9"/>
    <w:rsid w:val="0051580D"/>
    <w:rsid w:val="00525C4B"/>
    <w:rsid w:val="00537E5B"/>
    <w:rsid w:val="00547111"/>
    <w:rsid w:val="00551516"/>
    <w:rsid w:val="0056570D"/>
    <w:rsid w:val="0057548B"/>
    <w:rsid w:val="00592D74"/>
    <w:rsid w:val="00593BF9"/>
    <w:rsid w:val="005B0E7C"/>
    <w:rsid w:val="005E2C44"/>
    <w:rsid w:val="005F7EBD"/>
    <w:rsid w:val="00600EF4"/>
    <w:rsid w:val="00617EC2"/>
    <w:rsid w:val="00621188"/>
    <w:rsid w:val="00622E26"/>
    <w:rsid w:val="006257ED"/>
    <w:rsid w:val="00630445"/>
    <w:rsid w:val="00632F44"/>
    <w:rsid w:val="006379A6"/>
    <w:rsid w:val="00653DE4"/>
    <w:rsid w:val="00665C47"/>
    <w:rsid w:val="00684C51"/>
    <w:rsid w:val="0069564A"/>
    <w:rsid w:val="00695808"/>
    <w:rsid w:val="006959CA"/>
    <w:rsid w:val="006A05AC"/>
    <w:rsid w:val="006A42C5"/>
    <w:rsid w:val="006A5991"/>
    <w:rsid w:val="006B2885"/>
    <w:rsid w:val="006B46FB"/>
    <w:rsid w:val="006B543E"/>
    <w:rsid w:val="006C399E"/>
    <w:rsid w:val="006D23A2"/>
    <w:rsid w:val="006D38B6"/>
    <w:rsid w:val="006D64C4"/>
    <w:rsid w:val="006E21FB"/>
    <w:rsid w:val="007130A5"/>
    <w:rsid w:val="007223C6"/>
    <w:rsid w:val="00723601"/>
    <w:rsid w:val="007355E9"/>
    <w:rsid w:val="007477BA"/>
    <w:rsid w:val="00755AAA"/>
    <w:rsid w:val="007560F4"/>
    <w:rsid w:val="00757173"/>
    <w:rsid w:val="0078033E"/>
    <w:rsid w:val="00784F1F"/>
    <w:rsid w:val="00792342"/>
    <w:rsid w:val="00795317"/>
    <w:rsid w:val="007977A8"/>
    <w:rsid w:val="007B3A1A"/>
    <w:rsid w:val="007B512A"/>
    <w:rsid w:val="007C1B27"/>
    <w:rsid w:val="007C2097"/>
    <w:rsid w:val="007C5822"/>
    <w:rsid w:val="007D529A"/>
    <w:rsid w:val="007D6A07"/>
    <w:rsid w:val="007E0BE8"/>
    <w:rsid w:val="007E2A09"/>
    <w:rsid w:val="007F4D8C"/>
    <w:rsid w:val="007F5749"/>
    <w:rsid w:val="007F7259"/>
    <w:rsid w:val="008040A8"/>
    <w:rsid w:val="00807A5A"/>
    <w:rsid w:val="008279FA"/>
    <w:rsid w:val="00834646"/>
    <w:rsid w:val="00837C92"/>
    <w:rsid w:val="008555B8"/>
    <w:rsid w:val="008626E7"/>
    <w:rsid w:val="00870EE7"/>
    <w:rsid w:val="008800BF"/>
    <w:rsid w:val="008821B2"/>
    <w:rsid w:val="008863B9"/>
    <w:rsid w:val="008A45A6"/>
    <w:rsid w:val="008B12E8"/>
    <w:rsid w:val="008D3CCC"/>
    <w:rsid w:val="008E3EDA"/>
    <w:rsid w:val="008E6CA6"/>
    <w:rsid w:val="008F3789"/>
    <w:rsid w:val="008F3FA4"/>
    <w:rsid w:val="008F686C"/>
    <w:rsid w:val="009028E2"/>
    <w:rsid w:val="00904955"/>
    <w:rsid w:val="009068B8"/>
    <w:rsid w:val="009148DE"/>
    <w:rsid w:val="009209D0"/>
    <w:rsid w:val="00922071"/>
    <w:rsid w:val="00924B7B"/>
    <w:rsid w:val="00941E30"/>
    <w:rsid w:val="00952FEA"/>
    <w:rsid w:val="0096173F"/>
    <w:rsid w:val="00962CBD"/>
    <w:rsid w:val="009777D9"/>
    <w:rsid w:val="009830DB"/>
    <w:rsid w:val="009913D9"/>
    <w:rsid w:val="00991B88"/>
    <w:rsid w:val="009970E7"/>
    <w:rsid w:val="009A033D"/>
    <w:rsid w:val="009A5753"/>
    <w:rsid w:val="009A579D"/>
    <w:rsid w:val="009A7B49"/>
    <w:rsid w:val="009E3297"/>
    <w:rsid w:val="009F734F"/>
    <w:rsid w:val="00A234CD"/>
    <w:rsid w:val="00A246B6"/>
    <w:rsid w:val="00A368BD"/>
    <w:rsid w:val="00A47E70"/>
    <w:rsid w:val="00A50CF0"/>
    <w:rsid w:val="00A60576"/>
    <w:rsid w:val="00A63A1A"/>
    <w:rsid w:val="00A7043D"/>
    <w:rsid w:val="00A729E8"/>
    <w:rsid w:val="00A750E6"/>
    <w:rsid w:val="00A7671C"/>
    <w:rsid w:val="00A87299"/>
    <w:rsid w:val="00AA2CBC"/>
    <w:rsid w:val="00AA72D0"/>
    <w:rsid w:val="00AC5820"/>
    <w:rsid w:val="00AC7DD1"/>
    <w:rsid w:val="00AD1CD8"/>
    <w:rsid w:val="00AE0F25"/>
    <w:rsid w:val="00B2049B"/>
    <w:rsid w:val="00B225DE"/>
    <w:rsid w:val="00B258BB"/>
    <w:rsid w:val="00B26B04"/>
    <w:rsid w:val="00B370AD"/>
    <w:rsid w:val="00B54893"/>
    <w:rsid w:val="00B614D0"/>
    <w:rsid w:val="00B66FB2"/>
    <w:rsid w:val="00B67B97"/>
    <w:rsid w:val="00B76DC3"/>
    <w:rsid w:val="00B8143D"/>
    <w:rsid w:val="00B8559D"/>
    <w:rsid w:val="00B87D8D"/>
    <w:rsid w:val="00B90E52"/>
    <w:rsid w:val="00B94B8D"/>
    <w:rsid w:val="00B968C8"/>
    <w:rsid w:val="00BA3EC5"/>
    <w:rsid w:val="00BA4631"/>
    <w:rsid w:val="00BA51D9"/>
    <w:rsid w:val="00BB5DFC"/>
    <w:rsid w:val="00BC09B0"/>
    <w:rsid w:val="00BD279D"/>
    <w:rsid w:val="00BD6BB8"/>
    <w:rsid w:val="00BD6BD0"/>
    <w:rsid w:val="00BE7DF7"/>
    <w:rsid w:val="00BF4179"/>
    <w:rsid w:val="00C22D1F"/>
    <w:rsid w:val="00C2775C"/>
    <w:rsid w:val="00C64AE8"/>
    <w:rsid w:val="00C66BA2"/>
    <w:rsid w:val="00C75946"/>
    <w:rsid w:val="00C870F6"/>
    <w:rsid w:val="00C95985"/>
    <w:rsid w:val="00CA2535"/>
    <w:rsid w:val="00CA7198"/>
    <w:rsid w:val="00CC3CCE"/>
    <w:rsid w:val="00CC5026"/>
    <w:rsid w:val="00CC68D0"/>
    <w:rsid w:val="00CE4F54"/>
    <w:rsid w:val="00CF3ADC"/>
    <w:rsid w:val="00D03F9A"/>
    <w:rsid w:val="00D06D51"/>
    <w:rsid w:val="00D2462C"/>
    <w:rsid w:val="00D24991"/>
    <w:rsid w:val="00D2667C"/>
    <w:rsid w:val="00D34F03"/>
    <w:rsid w:val="00D41A22"/>
    <w:rsid w:val="00D50255"/>
    <w:rsid w:val="00D66143"/>
    <w:rsid w:val="00D66520"/>
    <w:rsid w:val="00D67245"/>
    <w:rsid w:val="00D8029E"/>
    <w:rsid w:val="00D81A73"/>
    <w:rsid w:val="00D84AE9"/>
    <w:rsid w:val="00DA521B"/>
    <w:rsid w:val="00DA7C2C"/>
    <w:rsid w:val="00DB18B4"/>
    <w:rsid w:val="00DC40EB"/>
    <w:rsid w:val="00DE34CF"/>
    <w:rsid w:val="00DE52F2"/>
    <w:rsid w:val="00DF748E"/>
    <w:rsid w:val="00DF7FFC"/>
    <w:rsid w:val="00E12F28"/>
    <w:rsid w:val="00E13F3D"/>
    <w:rsid w:val="00E16FC7"/>
    <w:rsid w:val="00E17517"/>
    <w:rsid w:val="00E23E4D"/>
    <w:rsid w:val="00E327C2"/>
    <w:rsid w:val="00E34898"/>
    <w:rsid w:val="00E50CAA"/>
    <w:rsid w:val="00E626FF"/>
    <w:rsid w:val="00E62935"/>
    <w:rsid w:val="00E71493"/>
    <w:rsid w:val="00E801EA"/>
    <w:rsid w:val="00E84973"/>
    <w:rsid w:val="00EB09B7"/>
    <w:rsid w:val="00EB4012"/>
    <w:rsid w:val="00EB52FA"/>
    <w:rsid w:val="00EC565F"/>
    <w:rsid w:val="00ED1701"/>
    <w:rsid w:val="00ED1A55"/>
    <w:rsid w:val="00EE69D2"/>
    <w:rsid w:val="00EE7482"/>
    <w:rsid w:val="00EE7D7C"/>
    <w:rsid w:val="00EF0036"/>
    <w:rsid w:val="00F02BAD"/>
    <w:rsid w:val="00F06B30"/>
    <w:rsid w:val="00F21900"/>
    <w:rsid w:val="00F25D98"/>
    <w:rsid w:val="00F27D2D"/>
    <w:rsid w:val="00F300FB"/>
    <w:rsid w:val="00F50EF0"/>
    <w:rsid w:val="00F66F2F"/>
    <w:rsid w:val="00F74BB6"/>
    <w:rsid w:val="00F81736"/>
    <w:rsid w:val="00F82835"/>
    <w:rsid w:val="00F919CA"/>
    <w:rsid w:val="00FB6386"/>
    <w:rsid w:val="00FC1762"/>
    <w:rsid w:val="00FD6B6A"/>
    <w:rsid w:val="00FE7A70"/>
    <w:rsid w:val="09D662BF"/>
    <w:rsid w:val="4F40009E"/>
    <w:rsid w:val="60816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E6C2C"/>
  <w15:docId w15:val="{698583BB-AA80-4635-A116-7FFDEC43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uiPriority w:val="34"/>
    <w:qFormat/>
    <w:pPr>
      <w:ind w:left="720"/>
      <w:contextualSpacing/>
    </w:pPr>
  </w:style>
  <w:style w:type="paragraph" w:customStyle="1" w:styleId="Agreement">
    <w:name w:val="Agreement"/>
    <w:basedOn w:val="Normal"/>
    <w:uiPriority w:val="99"/>
    <w:qFormat/>
    <w:pPr>
      <w:numPr>
        <w:numId w:val="1"/>
      </w:numPr>
      <w:spacing w:before="60" w:after="0"/>
      <w:ind w:left="1620"/>
    </w:pPr>
    <w:rPr>
      <w:rFonts w:ascii="Arial" w:eastAsiaTheme="minorEastAsia" w:hAnsi="Arial" w:cs="Arial"/>
      <w:b/>
      <w:bCs/>
      <w:lang w:val="en-US" w:eastAsia="en-GB"/>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styleId="Revision">
    <w:name w:val="Revision"/>
    <w:hidden/>
    <w:uiPriority w:val="99"/>
    <w:semiHidden/>
    <w:rsid w:val="00481DA8"/>
    <w:rPr>
      <w:rFonts w:ascii="Times New Roman" w:hAnsi="Times New Roman"/>
      <w:lang w:eastAsia="en-US"/>
    </w:rPr>
  </w:style>
  <w:style w:type="character" w:customStyle="1" w:styleId="CommentTextChar">
    <w:name w:val="Comment Text Char"/>
    <w:basedOn w:val="DefaultParagraphFont"/>
    <w:link w:val="CommentText"/>
    <w:semiHidden/>
    <w:rsid w:val="001026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4BC1-FC22-4CF4-927F-858157CC022C}">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86F6465-0E1A-442A-83B7-3D32263C3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74513-EA74-4146-AA55-4D0B6A1191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8C3DDD-C72F-4156-8346-E1062FB8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Jagdeep</cp:lastModifiedBy>
  <cp:revision>4</cp:revision>
  <cp:lastPrinted>1900-01-01T00:00:00Z</cp:lastPrinted>
  <dcterms:created xsi:type="dcterms:W3CDTF">2023-03-30T11:18:00Z</dcterms:created>
  <dcterms:modified xsi:type="dcterms:W3CDTF">2023-03-30T12:23:00Z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ies>
</file>