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5A57A" w14:textId="69D4DBB6" w:rsidR="0059599A" w:rsidRDefault="003874AA">
      <w:pPr>
        <w:pStyle w:val="Header"/>
        <w:tabs>
          <w:tab w:val="right" w:pos="9639"/>
        </w:tabs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</w:t>
      </w:r>
      <w:r w:rsidR="00546BAA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ab/>
        <w:t>R2-2</w:t>
      </w:r>
      <w:r w:rsidR="00546BAA">
        <w:rPr>
          <w:bCs/>
          <w:sz w:val="24"/>
          <w:szCs w:val="24"/>
        </w:rPr>
        <w:t>3xxxxx</w:t>
      </w:r>
    </w:p>
    <w:p w14:paraId="598A1FF9" w14:textId="33E22CDE" w:rsidR="0059599A" w:rsidRDefault="00546BAA">
      <w:pPr>
        <w:pStyle w:val="Header"/>
        <w:tabs>
          <w:tab w:val="right" w:pos="9639"/>
        </w:tabs>
        <w:jc w:val="both"/>
        <w:rPr>
          <w:bCs/>
          <w:sz w:val="24"/>
        </w:rPr>
      </w:pPr>
      <w:r>
        <w:rPr>
          <w:bCs/>
          <w:sz w:val="24"/>
          <w:szCs w:val="24"/>
          <w:lang w:eastAsia="zh-CN"/>
        </w:rPr>
        <w:t>Athens, Greece</w:t>
      </w:r>
      <w:r w:rsidR="003874AA">
        <w:rPr>
          <w:bCs/>
          <w:sz w:val="24"/>
          <w:szCs w:val="24"/>
          <w:lang w:eastAsia="zh-CN"/>
        </w:rPr>
        <w:t xml:space="preserve">, </w:t>
      </w:r>
      <w:r>
        <w:rPr>
          <w:bCs/>
          <w:sz w:val="24"/>
          <w:szCs w:val="24"/>
          <w:lang w:eastAsia="zh-CN"/>
        </w:rPr>
        <w:t>27</w:t>
      </w:r>
      <w:r w:rsidRPr="00546BAA"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of Feb</w:t>
      </w:r>
      <w:r w:rsidR="003874AA">
        <w:rPr>
          <w:bCs/>
          <w:sz w:val="24"/>
          <w:szCs w:val="24"/>
          <w:lang w:eastAsia="zh-CN"/>
        </w:rPr>
        <w:t xml:space="preserve"> – </w:t>
      </w:r>
      <w:r>
        <w:rPr>
          <w:bCs/>
          <w:sz w:val="24"/>
          <w:szCs w:val="24"/>
          <w:lang w:eastAsia="zh-CN"/>
        </w:rPr>
        <w:t>3</w:t>
      </w:r>
      <w:r w:rsidRPr="00546BAA">
        <w:rPr>
          <w:bCs/>
          <w:sz w:val="24"/>
          <w:szCs w:val="24"/>
          <w:vertAlign w:val="superscript"/>
          <w:lang w:eastAsia="zh-CN"/>
        </w:rPr>
        <w:t>rd</w:t>
      </w:r>
      <w:r>
        <w:rPr>
          <w:bCs/>
          <w:sz w:val="24"/>
          <w:szCs w:val="24"/>
          <w:lang w:eastAsia="zh-CN"/>
        </w:rPr>
        <w:t xml:space="preserve"> of Mar</w:t>
      </w:r>
      <w:r w:rsidR="003874AA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3</w:t>
      </w:r>
      <w:r w:rsidR="003874AA">
        <w:rPr>
          <w:sz w:val="24"/>
          <w:szCs w:val="24"/>
          <w:lang w:eastAsia="zh-CN"/>
        </w:rPr>
        <w:tab/>
      </w:r>
    </w:p>
    <w:p w14:paraId="22F96774" w14:textId="77777777" w:rsidR="0059599A" w:rsidRDefault="0059599A">
      <w:pPr>
        <w:pStyle w:val="Header"/>
        <w:jc w:val="both"/>
        <w:rPr>
          <w:bCs/>
          <w:sz w:val="24"/>
        </w:rPr>
      </w:pPr>
    </w:p>
    <w:p w14:paraId="5502985E" w14:textId="232A1898" w:rsidR="0059599A" w:rsidRDefault="003874AA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8.</w:t>
      </w:r>
      <w:r w:rsidR="00546BAA">
        <w:rPr>
          <w:rFonts w:cs="Arial"/>
          <w:b/>
          <w:bCs/>
          <w:sz w:val="24"/>
          <w:lang w:eastAsia="ja-JP"/>
        </w:rPr>
        <w:t>8.2</w:t>
      </w:r>
    </w:p>
    <w:p w14:paraId="5F9C3613" w14:textId="77777777" w:rsidR="0059599A" w:rsidRDefault="003874AA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Nokia, Nokia Shanghai Bell</w:t>
      </w:r>
    </w:p>
    <w:p w14:paraId="06D34E46" w14:textId="5523DA53" w:rsidR="0059599A" w:rsidRDefault="003874AA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Report from [</w:t>
      </w:r>
      <w:r w:rsidR="00546BAA" w:rsidRPr="00546BAA">
        <w:rPr>
          <w:rFonts w:ascii="Arial" w:hAnsi="Arial" w:cs="Arial"/>
          <w:b/>
          <w:bCs/>
          <w:sz w:val="24"/>
        </w:rPr>
        <w:t>Post120][312][UAV] Mobility Control for UAVs (Nokia)</w:t>
      </w:r>
    </w:p>
    <w:p w14:paraId="736E7EF6" w14:textId="0412F5E1" w:rsidR="0059599A" w:rsidRDefault="003874AA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546BAA" w:rsidRPr="00546BAA">
        <w:rPr>
          <w:rFonts w:ascii="Arial" w:hAnsi="Arial" w:cs="Arial"/>
          <w:b/>
          <w:bCs/>
          <w:sz w:val="24"/>
        </w:rPr>
        <w:t xml:space="preserve">NR_UAV-Core </w:t>
      </w:r>
      <w:r>
        <w:rPr>
          <w:rFonts w:ascii="Arial" w:hAnsi="Arial" w:cs="Arial"/>
          <w:b/>
          <w:bCs/>
          <w:sz w:val="24"/>
        </w:rPr>
        <w:t>– Rel-18</w:t>
      </w:r>
    </w:p>
    <w:p w14:paraId="710991A9" w14:textId="77777777" w:rsidR="0059599A" w:rsidRDefault="003874AA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725E89F" w14:textId="77777777" w:rsidR="0059599A" w:rsidRDefault="003874AA">
      <w:pPr>
        <w:pStyle w:val="Heading1"/>
        <w:jc w:val="both"/>
      </w:pPr>
      <w:r>
        <w:t>1</w:t>
      </w:r>
      <w:r>
        <w:tab/>
        <w:t>Introduction</w:t>
      </w:r>
    </w:p>
    <w:p w14:paraId="2459E8B7" w14:textId="77777777" w:rsidR="0059599A" w:rsidRDefault="003874AA">
      <w:r>
        <w:t xml:space="preserve">This is to discuss the following: </w:t>
      </w:r>
    </w:p>
    <w:p w14:paraId="018BF9B3" w14:textId="77777777" w:rsidR="008E6D68" w:rsidRDefault="008E6D68" w:rsidP="008E6D68">
      <w:pPr>
        <w:pStyle w:val="EmailDiscussion"/>
        <w:tabs>
          <w:tab w:val="num" w:pos="1619"/>
        </w:tabs>
      </w:pPr>
      <w:r w:rsidRPr="00E336B4">
        <w:t>[Post120][</w:t>
      </w:r>
      <w:r>
        <w:t>312</w:t>
      </w:r>
      <w:r w:rsidRPr="00E336B4">
        <w:t>][UAV] Mobility Control for UAVs (</w:t>
      </w:r>
      <w:r>
        <w:t>Nokia</w:t>
      </w:r>
      <w:r w:rsidRPr="00E336B4">
        <w:t>)</w:t>
      </w:r>
    </w:p>
    <w:p w14:paraId="71F6FBCD" w14:textId="77777777" w:rsidR="008E6D68" w:rsidRPr="008E6D68" w:rsidRDefault="008E6D68" w:rsidP="008E6D68">
      <w:pPr>
        <w:pStyle w:val="EmailDiscussion2"/>
        <w:rPr>
          <w:rFonts w:cs="Arial"/>
          <w:szCs w:val="20"/>
        </w:rPr>
      </w:pPr>
      <w:r>
        <w:t xml:space="preserve">Scope: </w:t>
      </w:r>
      <w:r w:rsidRPr="008E6D68">
        <w:rPr>
          <w:rFonts w:cs="Arial"/>
          <w:szCs w:val="20"/>
        </w:rPr>
        <w:t>Discuss aspects related to mobility control, including:</w:t>
      </w:r>
    </w:p>
    <w:p w14:paraId="2B26D505" w14:textId="77777777" w:rsidR="008E6D68" w:rsidRPr="008E6D68" w:rsidRDefault="008E6D68" w:rsidP="008E6D68">
      <w:pPr>
        <w:pStyle w:val="EmailDiscussion2"/>
        <w:rPr>
          <w:rFonts w:cs="Arial"/>
          <w:szCs w:val="20"/>
        </w:rPr>
      </w:pPr>
      <w:r w:rsidRPr="008E6D68">
        <w:rPr>
          <w:rFonts w:cs="Arial"/>
          <w:szCs w:val="20"/>
        </w:rPr>
        <w:t>-</w:t>
      </w:r>
      <w:r w:rsidRPr="008E6D68">
        <w:rPr>
          <w:rFonts w:cs="Arial"/>
          <w:szCs w:val="20"/>
        </w:rPr>
        <w:tab/>
        <w:t>Height dependent parameter/configuration adjustment or scaling (e.g. TTT, A4 threshold etc).   Discuss which parameters/configuration, options, motivation, benefits/drawbacks.</w:t>
      </w:r>
    </w:p>
    <w:p w14:paraId="0BC6F544" w14:textId="77777777" w:rsidR="008E6D68" w:rsidRPr="008E6D68" w:rsidRDefault="008E6D68" w:rsidP="008E6D68">
      <w:pPr>
        <w:pStyle w:val="EmailDiscussion2"/>
        <w:rPr>
          <w:rFonts w:cs="Arial"/>
          <w:szCs w:val="20"/>
        </w:rPr>
      </w:pPr>
      <w:r w:rsidRPr="008E6D68">
        <w:rPr>
          <w:rFonts w:cs="Arial"/>
          <w:szCs w:val="20"/>
        </w:rPr>
        <w:t>-</w:t>
      </w:r>
      <w:r w:rsidRPr="008E6D68">
        <w:rPr>
          <w:rFonts w:cs="Arial"/>
          <w:szCs w:val="20"/>
        </w:rPr>
        <w:tab/>
        <w:t xml:space="preserve">Event combination – discuss possible event combinations (e.g. height based event and signal strength events) and motivation/benefits </w:t>
      </w:r>
    </w:p>
    <w:p w14:paraId="6ABBDA03" w14:textId="77777777" w:rsidR="008E6D68" w:rsidRPr="008E6D68" w:rsidRDefault="008E6D68" w:rsidP="008E6D68">
      <w:pPr>
        <w:pStyle w:val="EmailDiscussion2"/>
        <w:rPr>
          <w:rFonts w:cs="Arial"/>
          <w:szCs w:val="20"/>
        </w:rPr>
      </w:pPr>
      <w:r w:rsidRPr="008E6D68">
        <w:rPr>
          <w:rFonts w:cs="Arial"/>
          <w:szCs w:val="20"/>
        </w:rPr>
        <w:t>Output: set of agreeable proposals</w:t>
      </w:r>
    </w:p>
    <w:p w14:paraId="43A79AA7" w14:textId="07BD80AC" w:rsidR="008E6D68" w:rsidRPr="008E6D68" w:rsidRDefault="008E6D68" w:rsidP="008E6D68">
      <w:pPr>
        <w:pStyle w:val="EmailDiscussion2"/>
        <w:rPr>
          <w:rFonts w:cs="Arial"/>
          <w:szCs w:val="20"/>
        </w:rPr>
      </w:pPr>
      <w:r w:rsidRPr="008E6D68">
        <w:rPr>
          <w:rFonts w:cs="Arial"/>
          <w:szCs w:val="20"/>
        </w:rPr>
        <w:t>Deadline: Long - Kick off: Jan 9th, Deadline for company inputs Jan</w:t>
      </w:r>
      <w:r w:rsidR="003C54A2">
        <w:rPr>
          <w:rFonts w:cs="Arial"/>
          <w:szCs w:val="20"/>
        </w:rPr>
        <w:t>.</w:t>
      </w:r>
      <w:r w:rsidRPr="008E6D68">
        <w:rPr>
          <w:rFonts w:cs="Arial"/>
          <w:szCs w:val="20"/>
        </w:rPr>
        <w:t xml:space="preserve"> 20</w:t>
      </w:r>
      <w:r w:rsidRPr="008E6D68">
        <w:rPr>
          <w:rFonts w:cs="Arial"/>
          <w:szCs w:val="20"/>
          <w:vertAlign w:val="superscript"/>
        </w:rPr>
        <w:t>th</w:t>
      </w:r>
      <w:r w:rsidRPr="008E6D68">
        <w:rPr>
          <w:rFonts w:cs="Arial"/>
          <w:szCs w:val="20"/>
        </w:rPr>
        <w:t>. Inactive Period January 23 to 27.  Comments on rapporteur summary Jan. 30</w:t>
      </w:r>
      <w:r w:rsidRPr="008E6D68">
        <w:rPr>
          <w:rFonts w:cs="Arial"/>
          <w:szCs w:val="20"/>
          <w:vertAlign w:val="superscript"/>
        </w:rPr>
        <w:t>th</w:t>
      </w:r>
      <w:r w:rsidRPr="008E6D68">
        <w:rPr>
          <w:rFonts w:cs="Arial"/>
          <w:szCs w:val="20"/>
        </w:rPr>
        <w:t xml:space="preserve"> to February 3</w:t>
      </w:r>
      <w:r w:rsidRPr="008E6D68">
        <w:rPr>
          <w:rFonts w:cs="Arial"/>
          <w:szCs w:val="20"/>
          <w:vertAlign w:val="superscript"/>
        </w:rPr>
        <w:t>rd</w:t>
      </w:r>
    </w:p>
    <w:p w14:paraId="40313945" w14:textId="344E7654" w:rsidR="0059599A" w:rsidRDefault="003874AA">
      <w:pPr>
        <w:jc w:val="both"/>
      </w:pPr>
      <w:r>
        <w:br/>
        <w:t>In the next section we elaborate on</w:t>
      </w:r>
      <w:r w:rsidR="008E6D68">
        <w:t xml:space="preserve"> </w:t>
      </w:r>
      <w:r w:rsidR="008D36F6">
        <w:t>the open issues for Rel-18</w:t>
      </w:r>
      <w:r w:rsidR="008E6D68">
        <w:t xml:space="preserve"> UAV mobility control</w:t>
      </w:r>
      <w:r>
        <w:t>.</w:t>
      </w:r>
    </w:p>
    <w:p w14:paraId="3B6ED0C7" w14:textId="77777777" w:rsidR="0059599A" w:rsidRDefault="003874AA">
      <w:pPr>
        <w:pStyle w:val="Heading1"/>
        <w:jc w:val="both"/>
      </w:pPr>
      <w:r>
        <w:t>2</w:t>
      </w:r>
      <w:r>
        <w:tab/>
        <w:t>Discussion</w:t>
      </w:r>
    </w:p>
    <w:p w14:paraId="254C2B6D" w14:textId="4BD0D343" w:rsidR="0059599A" w:rsidRDefault="003874AA">
      <w:pPr>
        <w:pStyle w:val="Heading2"/>
      </w:pPr>
      <w:r>
        <w:t xml:space="preserve">2.1 </w:t>
      </w:r>
      <w:r>
        <w:tab/>
      </w:r>
      <w:r w:rsidR="003B0E7F">
        <w:t>Height-</w:t>
      </w:r>
      <w:r w:rsidR="00A31D68">
        <w:t>d</w:t>
      </w:r>
      <w:r w:rsidR="003B0E7F">
        <w:t xml:space="preserve">ependent </w:t>
      </w:r>
      <w:r w:rsidR="00A31D68">
        <w:t>Events</w:t>
      </w:r>
    </w:p>
    <w:p w14:paraId="762AB2DC" w14:textId="4882DB81" w:rsidR="0059599A" w:rsidRDefault="003B0E7F" w:rsidP="00DE102D">
      <w:pPr>
        <w:jc w:val="both"/>
      </w:pPr>
      <w:r>
        <w:t>Here we consider how to make use of the height/altitude which is estimated by the UAV UE and in the basic approach – used to decide if LTE-like events H1 or H2 shall be triggered.</w:t>
      </w:r>
      <w:r w:rsidR="006D371E">
        <w:t xml:space="preserve"> In LTE</w:t>
      </w:r>
      <w:r w:rsidR="00CA6FAF">
        <w:t xml:space="preserve"> Rel-15</w:t>
      </w:r>
      <w:r w:rsidR="006D371E">
        <w:t xml:space="preserve">, when the triggering condition for H1 or H2 was </w:t>
      </w:r>
      <w:r w:rsidR="00274FE6">
        <w:t xml:space="preserve">met, the UE was supposed to send the measurement report which </w:t>
      </w:r>
      <w:r w:rsidR="009F4C8B">
        <w:t xml:space="preserve">could contain the RSRP/RSRQ </w:t>
      </w:r>
      <w:r w:rsidR="0013579B">
        <w:t>measurements as well as the UE’s location-related information</w:t>
      </w:r>
      <w:r w:rsidR="00564485">
        <w:t xml:space="preserve"> (</w:t>
      </w:r>
      <w:proofErr w:type="spellStart"/>
      <w:r w:rsidR="00564485" w:rsidRPr="5197B9E3">
        <w:rPr>
          <w:i/>
          <w:iCs/>
        </w:rPr>
        <w:t>LocationInfo</w:t>
      </w:r>
      <w:proofErr w:type="spellEnd"/>
      <w:r w:rsidR="00564485">
        <w:t xml:space="preserve"> IE)</w:t>
      </w:r>
      <w:r w:rsidR="00DD34AD">
        <w:t xml:space="preserve"> and the height information</w:t>
      </w:r>
      <w:r w:rsidR="0013579B">
        <w:t xml:space="preserve">. </w:t>
      </w:r>
      <w:r w:rsidR="00C175B0">
        <w:t xml:space="preserve">It would be good to confirm </w:t>
      </w:r>
      <w:r w:rsidR="00611A03">
        <w:t>what is to be reported in NR when event H1 or H2 is triggered</w:t>
      </w:r>
      <w:r w:rsidR="00F30703"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59599A" w14:paraId="68311B32" w14:textId="77777777" w:rsidTr="5197B9E3">
        <w:tc>
          <w:tcPr>
            <w:tcW w:w="9631" w:type="dxa"/>
            <w:gridSpan w:val="3"/>
          </w:tcPr>
          <w:p w14:paraId="341F250D" w14:textId="77777777" w:rsidR="0059599A" w:rsidRDefault="003874AA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>Question 1:</w:t>
            </w:r>
            <w:r>
              <w:rPr>
                <w:b/>
                <w:bCs/>
                <w:lang w:eastAsia="zh-CN"/>
              </w:rPr>
              <w:t xml:space="preserve"> </w:t>
            </w:r>
            <w:r w:rsidR="00611A03">
              <w:rPr>
                <w:b/>
                <w:bCs/>
                <w:lang w:eastAsia="zh-CN"/>
              </w:rPr>
              <w:t>In NR Rel-18 when event H1 or event H2 is triggered</w:t>
            </w:r>
            <w:r w:rsidR="007A0FAC">
              <w:rPr>
                <w:b/>
                <w:bCs/>
                <w:lang w:eastAsia="zh-CN"/>
              </w:rPr>
              <w:t xml:space="preserve">, what shall be </w:t>
            </w:r>
            <w:r w:rsidR="00283DC2">
              <w:rPr>
                <w:b/>
                <w:bCs/>
                <w:lang w:eastAsia="zh-CN"/>
              </w:rPr>
              <w:t>the content of the measurement report? Please choose from the following options:</w:t>
            </w:r>
          </w:p>
          <w:p w14:paraId="606AEB14" w14:textId="5EFEB6C2" w:rsidR="00283DC2" w:rsidRDefault="0041081A" w:rsidP="00283DC2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Only the parameters from </w:t>
            </w:r>
            <w:proofErr w:type="spellStart"/>
            <w:r w:rsidRPr="00F33F78">
              <w:rPr>
                <w:b/>
                <w:bCs/>
                <w:i/>
                <w:iCs/>
                <w:lang w:eastAsia="zh-CN"/>
              </w:rPr>
              <w:t>CommonLocationInfo</w:t>
            </w:r>
            <w:proofErr w:type="spellEnd"/>
            <w:r>
              <w:rPr>
                <w:b/>
                <w:bCs/>
                <w:lang w:eastAsia="zh-CN"/>
              </w:rPr>
              <w:t xml:space="preserve"> IE</w:t>
            </w:r>
          </w:p>
          <w:p w14:paraId="36ABC4BE" w14:textId="77777777" w:rsidR="0041081A" w:rsidRDefault="000A44A9" w:rsidP="00283DC2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Only the RSRP/RSRQ/SINR measurement results</w:t>
            </w:r>
          </w:p>
          <w:p w14:paraId="6D3E4068" w14:textId="77777777" w:rsidR="000A44A9" w:rsidRDefault="005E013E" w:rsidP="00283DC2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lang w:eastAsia="zh-CN"/>
              </w:rPr>
            </w:pPr>
            <w:r w:rsidRPr="5197B9E3">
              <w:rPr>
                <w:b/>
                <w:bCs/>
                <w:lang w:eastAsia="zh-CN"/>
              </w:rPr>
              <w:t>The content of the report f</w:t>
            </w:r>
            <w:r w:rsidR="000A44A9" w:rsidRPr="5197B9E3">
              <w:rPr>
                <w:b/>
                <w:bCs/>
                <w:lang w:eastAsia="zh-CN"/>
              </w:rPr>
              <w:t>ully configurable by the network</w:t>
            </w:r>
            <w:r w:rsidR="00F33F78">
              <w:rPr>
                <w:b/>
                <w:bCs/>
                <w:lang w:eastAsia="zh-CN"/>
              </w:rPr>
              <w:t xml:space="preserve"> (e.g. RSRP results + </w:t>
            </w:r>
            <w:proofErr w:type="spellStart"/>
            <w:r w:rsidR="00F33F78" w:rsidRPr="00F33F78">
              <w:rPr>
                <w:b/>
                <w:bCs/>
                <w:i/>
                <w:iCs/>
                <w:lang w:eastAsia="zh-CN"/>
              </w:rPr>
              <w:t>CommonLocationInfo</w:t>
            </w:r>
            <w:proofErr w:type="spellEnd"/>
            <w:r w:rsidR="00F33F78">
              <w:rPr>
                <w:b/>
                <w:bCs/>
                <w:lang w:eastAsia="zh-CN"/>
              </w:rPr>
              <w:t xml:space="preserve"> components)</w:t>
            </w:r>
          </w:p>
          <w:p w14:paraId="5F1C9FF3" w14:textId="5E5C84C7" w:rsidR="009F634D" w:rsidRPr="00283DC2" w:rsidRDefault="009F634D" w:rsidP="00283DC2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Other</w:t>
            </w:r>
          </w:p>
        </w:tc>
      </w:tr>
      <w:tr w:rsidR="0059599A" w14:paraId="1D59A715" w14:textId="77777777" w:rsidTr="5197B9E3">
        <w:tc>
          <w:tcPr>
            <w:tcW w:w="1980" w:type="dxa"/>
          </w:tcPr>
          <w:p w14:paraId="3EED38E9" w14:textId="77777777" w:rsidR="0059599A" w:rsidRDefault="003874AA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DAD2421" w14:textId="77777777" w:rsidR="0059599A" w:rsidRDefault="003874AA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664FC587" w14:textId="77777777" w:rsidR="0059599A" w:rsidRDefault="003874AA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59599A" w14:paraId="6F90201B" w14:textId="77777777" w:rsidTr="5197B9E3">
        <w:tc>
          <w:tcPr>
            <w:tcW w:w="1980" w:type="dxa"/>
          </w:tcPr>
          <w:p w14:paraId="136B9EB5" w14:textId="263C1E55" w:rsidR="0059599A" w:rsidRDefault="00CE738D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r>
              <w:rPr>
                <w:rFonts w:hint="eastAsia"/>
                <w:lang w:eastAsia="zh-CN"/>
              </w:rPr>
              <w:t>HiSilicon</w:t>
            </w:r>
          </w:p>
        </w:tc>
        <w:tc>
          <w:tcPr>
            <w:tcW w:w="1843" w:type="dxa"/>
          </w:tcPr>
          <w:p w14:paraId="22B44392" w14:textId="56322CB2" w:rsidR="0059599A" w:rsidRDefault="00C40F96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5808" w:type="dxa"/>
          </w:tcPr>
          <w:p w14:paraId="78910C41" w14:textId="45EF5E6C" w:rsidR="0059599A" w:rsidRDefault="00073D06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We think the content of the M</w:t>
            </w:r>
            <w:r w:rsidR="006068EB">
              <w:rPr>
                <w:lang w:eastAsia="zh-CN"/>
              </w:rPr>
              <w:t>easurement Report</w:t>
            </w:r>
            <w:r>
              <w:rPr>
                <w:lang w:eastAsia="zh-CN"/>
              </w:rPr>
              <w:t xml:space="preserve"> should include the full report so the </w:t>
            </w:r>
            <w:r w:rsidR="006068EB">
              <w:rPr>
                <w:lang w:eastAsia="zh-CN"/>
              </w:rPr>
              <w:t>network</w:t>
            </w:r>
            <w:r>
              <w:rPr>
                <w:lang w:eastAsia="zh-CN"/>
              </w:rPr>
              <w:t xml:space="preserve"> can obtain more information to decide</w:t>
            </w:r>
            <w:r w:rsidR="006068EB">
              <w:rPr>
                <w:lang w:eastAsia="zh-CN"/>
              </w:rPr>
              <w:t xml:space="preserve"> on</w:t>
            </w:r>
            <w:r>
              <w:rPr>
                <w:lang w:eastAsia="zh-CN"/>
              </w:rPr>
              <w:t>, e.g., handover.</w:t>
            </w:r>
            <w:r w:rsidR="006068EB">
              <w:rPr>
                <w:lang w:eastAsia="zh-CN"/>
              </w:rPr>
              <w:t xml:space="preserve"> This is the same as in LTE. In principle in NR we should do something different from LTE only if there is a good reason to do so.</w:t>
            </w:r>
          </w:p>
        </w:tc>
      </w:tr>
      <w:tr w:rsidR="0059599A" w14:paraId="0855DE6B" w14:textId="77777777" w:rsidTr="5197B9E3">
        <w:tc>
          <w:tcPr>
            <w:tcW w:w="1980" w:type="dxa"/>
          </w:tcPr>
          <w:p w14:paraId="072CADD0" w14:textId="78DF493B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814BDBB" w14:textId="18B5287F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EBF9F7A" w14:textId="19E59C98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3ABC2CF6" w14:textId="77777777" w:rsidTr="5197B9E3">
        <w:tc>
          <w:tcPr>
            <w:tcW w:w="1980" w:type="dxa"/>
          </w:tcPr>
          <w:p w14:paraId="61427334" w14:textId="2D2194BF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D4A84E8" w14:textId="63CF9204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ED98B27" w14:textId="29094602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67AEE919" w14:textId="77777777" w:rsidTr="5197B9E3">
        <w:tc>
          <w:tcPr>
            <w:tcW w:w="1980" w:type="dxa"/>
          </w:tcPr>
          <w:p w14:paraId="6015B261" w14:textId="32D655AF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B692B59" w14:textId="44ACC38A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D5CAEE8" w14:textId="7C542F70" w:rsidR="0059599A" w:rsidRDefault="0059599A" w:rsidP="00751E60">
            <w:pPr>
              <w:jc w:val="both"/>
              <w:rPr>
                <w:lang w:eastAsia="zh-CN"/>
              </w:rPr>
            </w:pPr>
          </w:p>
        </w:tc>
      </w:tr>
      <w:tr w:rsidR="0059599A" w14:paraId="5BFFD487" w14:textId="77777777" w:rsidTr="5197B9E3">
        <w:tc>
          <w:tcPr>
            <w:tcW w:w="1980" w:type="dxa"/>
          </w:tcPr>
          <w:p w14:paraId="3C3156CC" w14:textId="28D3C552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BDBAD78" w14:textId="52EEA8EF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59ABADF" w14:textId="63A1D82A" w:rsidR="0059599A" w:rsidRDefault="0059599A">
            <w:pPr>
              <w:jc w:val="both"/>
              <w:rPr>
                <w:bCs/>
                <w:lang w:eastAsia="zh-CN"/>
              </w:rPr>
            </w:pPr>
          </w:p>
        </w:tc>
      </w:tr>
      <w:tr w:rsidR="0059599A" w14:paraId="166A63BD" w14:textId="77777777" w:rsidTr="5197B9E3">
        <w:tc>
          <w:tcPr>
            <w:tcW w:w="1980" w:type="dxa"/>
          </w:tcPr>
          <w:p w14:paraId="00891EE1" w14:textId="753C8B68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7725D6E" w14:textId="10465521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9770792" w14:textId="5F45B53A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038DFAD6" w14:textId="77777777" w:rsidTr="5197B9E3">
        <w:tc>
          <w:tcPr>
            <w:tcW w:w="1980" w:type="dxa"/>
          </w:tcPr>
          <w:p w14:paraId="0A8116D7" w14:textId="2B2A814F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555ED08" w14:textId="25904818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C7304DB" w14:textId="2EBD0C5E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43264EC6" w14:textId="77777777" w:rsidTr="5197B9E3">
        <w:tc>
          <w:tcPr>
            <w:tcW w:w="1980" w:type="dxa"/>
          </w:tcPr>
          <w:p w14:paraId="78DC9CD6" w14:textId="37296410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279A751" w14:textId="1F631500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014A5B7" w14:textId="18AF7D35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30B0C937" w14:textId="77777777" w:rsidTr="5197B9E3">
        <w:tc>
          <w:tcPr>
            <w:tcW w:w="1980" w:type="dxa"/>
          </w:tcPr>
          <w:p w14:paraId="2FA8CDFC" w14:textId="3A8A5C29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9F2FE08" w14:textId="2AE1FBEC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A086FAA" w14:textId="49F08318" w:rsidR="0059599A" w:rsidRDefault="0059599A">
            <w:pPr>
              <w:jc w:val="both"/>
              <w:rPr>
                <w:lang w:val="en-US" w:eastAsia="zh-CN"/>
              </w:rPr>
            </w:pPr>
          </w:p>
        </w:tc>
      </w:tr>
      <w:tr w:rsidR="0059599A" w14:paraId="64C4DD49" w14:textId="77777777" w:rsidTr="5197B9E3">
        <w:tc>
          <w:tcPr>
            <w:tcW w:w="1980" w:type="dxa"/>
          </w:tcPr>
          <w:p w14:paraId="09241195" w14:textId="3FBD8849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47C3495C" w14:textId="00AB1E7E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9E22C29" w14:textId="68FE590C" w:rsidR="0059599A" w:rsidRDefault="0059599A">
            <w:pPr>
              <w:jc w:val="both"/>
              <w:rPr>
                <w:lang w:val="en-US" w:eastAsia="zh-CN"/>
              </w:rPr>
            </w:pPr>
          </w:p>
        </w:tc>
      </w:tr>
      <w:tr w:rsidR="0059599A" w14:paraId="4E9C062B" w14:textId="77777777" w:rsidTr="5197B9E3">
        <w:tc>
          <w:tcPr>
            <w:tcW w:w="1980" w:type="dxa"/>
          </w:tcPr>
          <w:p w14:paraId="6F6A22CB" w14:textId="7280F358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5C5A774" w14:textId="6E349690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AB5E196" w14:textId="6522416B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0A3A4E1E" w14:textId="77777777" w:rsidTr="5197B9E3">
        <w:tc>
          <w:tcPr>
            <w:tcW w:w="1980" w:type="dxa"/>
          </w:tcPr>
          <w:p w14:paraId="52A56ED2" w14:textId="6E3CAD96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2F9947E8" w14:textId="39EA57F2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6684C0D" w14:textId="58045980" w:rsidR="0059599A" w:rsidRDefault="0059599A">
            <w:pPr>
              <w:jc w:val="both"/>
              <w:rPr>
                <w:bCs/>
                <w:lang w:val="en-US" w:eastAsia="zh-CN"/>
              </w:rPr>
            </w:pPr>
          </w:p>
        </w:tc>
      </w:tr>
      <w:tr w:rsidR="002337CC" w14:paraId="304CA302" w14:textId="77777777" w:rsidTr="5197B9E3">
        <w:tc>
          <w:tcPr>
            <w:tcW w:w="1980" w:type="dxa"/>
          </w:tcPr>
          <w:p w14:paraId="79D37BA2" w14:textId="555ED107" w:rsidR="002337CC" w:rsidRDefault="002337CC" w:rsidP="002337CC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13AF288" w14:textId="25EB77C7" w:rsidR="002337CC" w:rsidRDefault="002337CC" w:rsidP="002337CC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D772ED7" w14:textId="28DC490E" w:rsidR="002337CC" w:rsidRDefault="002337CC" w:rsidP="002337CC">
            <w:pPr>
              <w:jc w:val="both"/>
              <w:rPr>
                <w:lang w:eastAsia="zh-CN"/>
              </w:rPr>
            </w:pPr>
          </w:p>
        </w:tc>
      </w:tr>
      <w:tr w:rsidR="00FF148B" w14:paraId="56F7286D" w14:textId="77777777" w:rsidTr="5197B9E3">
        <w:tc>
          <w:tcPr>
            <w:tcW w:w="1980" w:type="dxa"/>
          </w:tcPr>
          <w:p w14:paraId="07164059" w14:textId="71AFE372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BAF47C8" w14:textId="77361AD2" w:rsidR="00FF148B" w:rsidRDefault="00FF148B" w:rsidP="00FF148B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0E61BF5E" w14:textId="3185DB2D" w:rsidR="00FF148B" w:rsidRDefault="00FF148B" w:rsidP="00FF148B">
            <w:pPr>
              <w:jc w:val="both"/>
              <w:rPr>
                <w:lang w:val="en-US" w:eastAsia="zh-CN"/>
              </w:rPr>
            </w:pPr>
          </w:p>
        </w:tc>
      </w:tr>
      <w:tr w:rsidR="00FF148B" w14:paraId="03E500AA" w14:textId="77777777" w:rsidTr="5197B9E3">
        <w:tc>
          <w:tcPr>
            <w:tcW w:w="1980" w:type="dxa"/>
          </w:tcPr>
          <w:p w14:paraId="62D6CF0A" w14:textId="63ED16C3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5D18C9F" w14:textId="653CAE06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30C8F5F" w14:textId="03B581AE" w:rsidR="00FF148B" w:rsidRDefault="00FF148B" w:rsidP="00FF148B">
            <w:pPr>
              <w:jc w:val="both"/>
              <w:rPr>
                <w:lang w:eastAsia="zh-CN"/>
              </w:rPr>
            </w:pPr>
          </w:p>
        </w:tc>
      </w:tr>
      <w:tr w:rsidR="00FF148B" w14:paraId="3C72905F" w14:textId="77777777" w:rsidTr="5197B9E3">
        <w:tc>
          <w:tcPr>
            <w:tcW w:w="1980" w:type="dxa"/>
          </w:tcPr>
          <w:p w14:paraId="0357225F" w14:textId="0D65DA4F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0CE5B39" w14:textId="21712A06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78E62D6" w14:textId="198F16FA" w:rsidR="00FF148B" w:rsidRDefault="00FF148B" w:rsidP="00FF148B">
            <w:pPr>
              <w:jc w:val="both"/>
              <w:rPr>
                <w:lang w:eastAsia="zh-CN"/>
              </w:rPr>
            </w:pPr>
          </w:p>
        </w:tc>
      </w:tr>
      <w:tr w:rsidR="00FF148B" w14:paraId="3D2B757A" w14:textId="77777777" w:rsidTr="5197B9E3">
        <w:tc>
          <w:tcPr>
            <w:tcW w:w="1980" w:type="dxa"/>
          </w:tcPr>
          <w:p w14:paraId="1219642E" w14:textId="5CE0223B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325001D" w14:textId="775D99BF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D825CB5" w14:textId="1774D009" w:rsidR="00FF148B" w:rsidRDefault="00FF148B" w:rsidP="00FF148B">
            <w:pPr>
              <w:jc w:val="both"/>
              <w:rPr>
                <w:lang w:eastAsia="zh-CN"/>
              </w:rPr>
            </w:pPr>
          </w:p>
        </w:tc>
      </w:tr>
      <w:tr w:rsidR="00FF148B" w14:paraId="4621124C" w14:textId="77777777" w:rsidTr="5197B9E3">
        <w:tc>
          <w:tcPr>
            <w:tcW w:w="1980" w:type="dxa"/>
          </w:tcPr>
          <w:p w14:paraId="4746AE8C" w14:textId="709D4CA6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DA319E8" w14:textId="6EFCBAF5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525CC71" w14:textId="1D8E165D" w:rsidR="00FF148B" w:rsidRDefault="00FF148B" w:rsidP="00FF148B">
            <w:pPr>
              <w:jc w:val="both"/>
              <w:rPr>
                <w:lang w:eastAsia="zh-CN"/>
              </w:rPr>
            </w:pPr>
          </w:p>
        </w:tc>
      </w:tr>
      <w:tr w:rsidR="00FF148B" w14:paraId="3FD10ABA" w14:textId="77777777" w:rsidTr="5197B9E3">
        <w:tc>
          <w:tcPr>
            <w:tcW w:w="1980" w:type="dxa"/>
          </w:tcPr>
          <w:p w14:paraId="7DC7C233" w14:textId="431FC4B9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3722180" w14:textId="58940F67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C7C18D1" w14:textId="5D92820D" w:rsidR="00FF148B" w:rsidRDefault="00FF148B" w:rsidP="00FF148B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AD67FC" w14:paraId="7A03E5DE" w14:textId="77777777" w:rsidTr="5197B9E3">
        <w:tc>
          <w:tcPr>
            <w:tcW w:w="1980" w:type="dxa"/>
          </w:tcPr>
          <w:p w14:paraId="519564B3" w14:textId="27F4DFCE" w:rsidR="00AD67FC" w:rsidRDefault="00AD67FC" w:rsidP="00AD67FC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B450CC7" w14:textId="640ED456" w:rsidR="00AD67FC" w:rsidRDefault="00AD67FC" w:rsidP="00AD67FC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30821C2" w14:textId="34CAD309" w:rsidR="00AD67FC" w:rsidRDefault="00AD67FC" w:rsidP="00AD67FC">
            <w:pPr>
              <w:jc w:val="both"/>
              <w:rPr>
                <w:lang w:eastAsia="zh-CN"/>
              </w:rPr>
            </w:pPr>
          </w:p>
        </w:tc>
      </w:tr>
      <w:tr w:rsidR="003C2080" w14:paraId="792F0E81" w14:textId="77777777" w:rsidTr="5197B9E3">
        <w:tc>
          <w:tcPr>
            <w:tcW w:w="1980" w:type="dxa"/>
          </w:tcPr>
          <w:p w14:paraId="69FCAFED" w14:textId="3D54DC38" w:rsidR="003C2080" w:rsidRDefault="003C2080" w:rsidP="003C2080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DF5FDD4" w14:textId="7BFD3E88" w:rsidR="003C2080" w:rsidRDefault="003C2080" w:rsidP="003C2080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117629F" w14:textId="783A9F46" w:rsidR="003C2080" w:rsidRDefault="003C2080" w:rsidP="003C2080">
            <w:pPr>
              <w:jc w:val="both"/>
              <w:rPr>
                <w:lang w:eastAsia="zh-CN"/>
              </w:rPr>
            </w:pPr>
          </w:p>
        </w:tc>
      </w:tr>
      <w:tr w:rsidR="00D846CF" w14:paraId="12FF666B" w14:textId="77777777" w:rsidTr="5197B9E3">
        <w:tc>
          <w:tcPr>
            <w:tcW w:w="1980" w:type="dxa"/>
          </w:tcPr>
          <w:p w14:paraId="330DA1DE" w14:textId="0C526CDF" w:rsidR="00D846CF" w:rsidRDefault="00D846CF" w:rsidP="00D846C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D078B74" w14:textId="0C1492DA" w:rsidR="00D846CF" w:rsidRDefault="00D846CF" w:rsidP="00D846C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57DB7C3" w14:textId="7B913113" w:rsidR="00D846CF" w:rsidRDefault="00D846CF" w:rsidP="00D846CF">
            <w:pPr>
              <w:jc w:val="both"/>
              <w:rPr>
                <w:lang w:eastAsia="zh-CN"/>
              </w:rPr>
            </w:pPr>
          </w:p>
        </w:tc>
      </w:tr>
    </w:tbl>
    <w:p w14:paraId="33E4C8A8" w14:textId="5152C780" w:rsidR="005A0DFC" w:rsidRDefault="003874AA" w:rsidP="003A5589">
      <w:pPr>
        <w:jc w:val="both"/>
      </w:pPr>
      <w:r>
        <w:br/>
      </w:r>
      <w:r w:rsidR="00612EB7">
        <w:t>S</w:t>
      </w:r>
      <w:r w:rsidR="00DD34AD">
        <w:t>taying s</w:t>
      </w:r>
      <w:r w:rsidR="00612EB7">
        <w:t xml:space="preserve">till in the topic of H1/H2 events, it shall be discussed </w:t>
      </w:r>
      <w:r w:rsidR="006A726C">
        <w:t>if those events can be combined/configured with</w:t>
      </w:r>
      <w:r w:rsidR="000E4D7E">
        <w:t xml:space="preserve"> </w:t>
      </w:r>
      <w:proofErr w:type="spellStart"/>
      <w:r w:rsidR="000E4D7E">
        <w:t>Ax</w:t>
      </w:r>
      <w:proofErr w:type="spellEnd"/>
      <w:r w:rsidR="000E4D7E">
        <w:t xml:space="preserve"> events (e.g. A3, A4 or A5 events) and the measurement reporting is triggered only if both events are fulfilled simultaneously. </w:t>
      </w:r>
      <w:r w:rsidR="00F25892">
        <w:t>Such approach was suggested e.g. in</w:t>
      </w:r>
      <w:r w:rsidR="00315D54">
        <w:t xml:space="preserve"> </w:t>
      </w:r>
      <w:r w:rsidR="00315D54">
        <w:fldChar w:fldCharType="begin"/>
      </w:r>
      <w:r w:rsidR="00315D54">
        <w:instrText xml:space="preserve"> REF _Ref116624681 \r \h </w:instrText>
      </w:r>
      <w:r w:rsidR="00DE102D">
        <w:instrText xml:space="preserve"> \* MERGEFORMAT </w:instrText>
      </w:r>
      <w:r w:rsidR="00315D54">
        <w:fldChar w:fldCharType="separate"/>
      </w:r>
      <w:r w:rsidR="00315D54">
        <w:t>[1]</w:t>
      </w:r>
      <w:r w:rsidR="00315D54">
        <w:fldChar w:fldCharType="end"/>
      </w:r>
      <w:r w:rsidR="00F25892">
        <w:t xml:space="preserve"> </w:t>
      </w:r>
      <w:r w:rsidR="00813633">
        <w:t>to handle vertical mobility</w:t>
      </w:r>
      <w:r w:rsidR="00F25892">
        <w:t>.</w:t>
      </w:r>
      <w:r w:rsidR="00DD34AD">
        <w:t xml:space="preserve"> It would be also a similar principle as was defined for Rel-17 NTN (i.e. time or location based triggering).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765BD9" w14:paraId="7FA23F7E" w14:textId="77777777" w:rsidTr="005866E3">
        <w:tc>
          <w:tcPr>
            <w:tcW w:w="9631" w:type="dxa"/>
            <w:gridSpan w:val="3"/>
          </w:tcPr>
          <w:p w14:paraId="542A8E4F" w14:textId="73FAE9EC" w:rsidR="00765BD9" w:rsidRPr="002A317B" w:rsidRDefault="00765BD9" w:rsidP="002A317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>Question 2:</w:t>
            </w:r>
            <w:r>
              <w:rPr>
                <w:b/>
                <w:bCs/>
                <w:lang w:eastAsia="zh-CN"/>
              </w:rPr>
              <w:t xml:space="preserve"> </w:t>
            </w:r>
            <w:r w:rsidR="00061B0D">
              <w:rPr>
                <w:b/>
                <w:bCs/>
                <w:lang w:eastAsia="zh-CN"/>
              </w:rPr>
              <w:t xml:space="preserve">Do you support combining event H1 or H2 with event </w:t>
            </w:r>
            <w:proofErr w:type="spellStart"/>
            <w:r w:rsidR="00061B0D">
              <w:rPr>
                <w:b/>
                <w:bCs/>
                <w:lang w:eastAsia="zh-CN"/>
              </w:rPr>
              <w:t>Ax</w:t>
            </w:r>
            <w:proofErr w:type="spellEnd"/>
            <w:r w:rsidR="00061B0D">
              <w:rPr>
                <w:b/>
                <w:bCs/>
                <w:lang w:eastAsia="zh-CN"/>
              </w:rPr>
              <w:t xml:space="preserve"> to</w:t>
            </w:r>
            <w:r w:rsidR="00F965FC">
              <w:rPr>
                <w:b/>
                <w:bCs/>
                <w:lang w:eastAsia="zh-CN"/>
              </w:rPr>
              <w:t xml:space="preserve"> ensure </w:t>
            </w:r>
            <w:r w:rsidR="00F965FC" w:rsidRPr="00F965FC">
              <w:rPr>
                <w:b/>
                <w:bCs/>
                <w:lang w:eastAsia="zh-CN"/>
              </w:rPr>
              <w:t>the measurement reporting is triggered only if both events are fulfilled simultaneously</w:t>
            </w:r>
            <w:r w:rsidR="002A317B">
              <w:rPr>
                <w:b/>
                <w:bCs/>
                <w:lang w:eastAsia="zh-CN"/>
              </w:rPr>
              <w:t>?</w:t>
            </w:r>
            <w:r w:rsidR="00817D94">
              <w:rPr>
                <w:b/>
                <w:bCs/>
                <w:lang w:eastAsia="zh-CN"/>
              </w:rPr>
              <w:t xml:space="preserve"> Please note, this does not remove the</w:t>
            </w:r>
            <w:r w:rsidR="003C6C3A">
              <w:rPr>
                <w:b/>
                <w:bCs/>
                <w:lang w:eastAsia="zh-CN"/>
              </w:rPr>
              <w:t xml:space="preserve"> support for</w:t>
            </w:r>
            <w:r w:rsidR="00817D94">
              <w:rPr>
                <w:b/>
                <w:bCs/>
                <w:lang w:eastAsia="zh-CN"/>
              </w:rPr>
              <w:t xml:space="preserve"> ‘standalone’ use of H1 or H2.</w:t>
            </w:r>
          </w:p>
        </w:tc>
      </w:tr>
      <w:tr w:rsidR="00765BD9" w14:paraId="356256AD" w14:textId="77777777" w:rsidTr="005866E3">
        <w:tc>
          <w:tcPr>
            <w:tcW w:w="1980" w:type="dxa"/>
          </w:tcPr>
          <w:p w14:paraId="0E6AB9F7" w14:textId="77777777" w:rsidR="00765BD9" w:rsidRDefault="00765BD9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F6CEF81" w14:textId="77777777" w:rsidR="00765BD9" w:rsidRDefault="00765BD9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012CF93D" w14:textId="77777777" w:rsidR="00765BD9" w:rsidRDefault="00765BD9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65BD9" w14:paraId="3ED6E361" w14:textId="77777777" w:rsidTr="005866E3">
        <w:tc>
          <w:tcPr>
            <w:tcW w:w="1980" w:type="dxa"/>
          </w:tcPr>
          <w:p w14:paraId="18A40990" w14:textId="7067428F" w:rsidR="00765BD9" w:rsidRDefault="00073D06" w:rsidP="005866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r>
              <w:rPr>
                <w:rFonts w:hint="eastAsia"/>
                <w:lang w:eastAsia="zh-CN"/>
              </w:rPr>
              <w:t>HiSilicon</w:t>
            </w:r>
          </w:p>
        </w:tc>
        <w:tc>
          <w:tcPr>
            <w:tcW w:w="1843" w:type="dxa"/>
          </w:tcPr>
          <w:p w14:paraId="680F88BD" w14:textId="0F36DF75" w:rsidR="00765BD9" w:rsidRDefault="00646AF3" w:rsidP="005866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808" w:type="dxa"/>
          </w:tcPr>
          <w:p w14:paraId="36FDBA0A" w14:textId="63EB32F1" w:rsidR="00765BD9" w:rsidRDefault="00C24C7C" w:rsidP="005866E3">
            <w:pPr>
              <w:jc w:val="both"/>
              <w:rPr>
                <w:lang w:eastAsia="zh-CN"/>
              </w:rPr>
            </w:pPr>
            <w:r>
              <w:t xml:space="preserve">We think the combination of Hx and </w:t>
            </w:r>
            <w:proofErr w:type="spellStart"/>
            <w:r>
              <w:t>Ax</w:t>
            </w:r>
            <w:proofErr w:type="spellEnd"/>
            <w:r>
              <w:t xml:space="preserve"> can handle the vertical mobility</w:t>
            </w:r>
            <w:r w:rsidR="006068EB">
              <w:t xml:space="preserve"> well</w:t>
            </w:r>
            <w:r>
              <w:t xml:space="preserve">. </w:t>
            </w:r>
            <w:r w:rsidR="006068EB">
              <w:t>Having o</w:t>
            </w:r>
            <w:r>
              <w:t xml:space="preserve">nly the </w:t>
            </w:r>
            <w:proofErr w:type="spellStart"/>
            <w:r>
              <w:t>Ax</w:t>
            </w:r>
            <w:proofErr w:type="spellEnd"/>
            <w:r>
              <w:t xml:space="preserve"> event makes it hard</w:t>
            </w:r>
            <w:r w:rsidR="006068EB">
              <w:t>er</w:t>
            </w:r>
            <w:r>
              <w:t xml:space="preserve"> </w:t>
            </w:r>
            <w:r w:rsidR="006068EB">
              <w:t xml:space="preserve">for the network </w:t>
            </w:r>
            <w:r>
              <w:t xml:space="preserve">to ensure the handover </w:t>
            </w:r>
            <w:r w:rsidR="006068EB">
              <w:t>of the</w:t>
            </w:r>
            <w:r>
              <w:t xml:space="preserve"> UAV </w:t>
            </w:r>
            <w:r w:rsidR="006068EB">
              <w:t xml:space="preserve">UE </w:t>
            </w:r>
            <w:r>
              <w:t xml:space="preserve">to the target cell timely and correctly. </w:t>
            </w:r>
            <w:r w:rsidR="000779EF">
              <w:t xml:space="preserve">For example, because the signal quality may decrease dramatically at the edge of the serving cell in a vertical direction (the distance between the drone and the </w:t>
            </w:r>
            <w:proofErr w:type="spellStart"/>
            <w:r w:rsidR="000779EF">
              <w:t>gNB</w:t>
            </w:r>
            <w:proofErr w:type="spellEnd"/>
            <w:r w:rsidR="000779EF">
              <w:t xml:space="preserve"> may not change or change a little when the drone moves vertically), it is hard to handover the drone to the </w:t>
            </w:r>
            <w:proofErr w:type="spellStart"/>
            <w:r w:rsidR="000779EF">
              <w:t>neighboring</w:t>
            </w:r>
            <w:proofErr w:type="spellEnd"/>
            <w:r w:rsidR="000779EF">
              <w:t xml:space="preserve"> cell in time just according to the </w:t>
            </w:r>
            <w:proofErr w:type="spellStart"/>
            <w:r w:rsidR="000779EF">
              <w:t>Ax</w:t>
            </w:r>
            <w:proofErr w:type="spellEnd"/>
            <w:r w:rsidR="000779EF">
              <w:t xml:space="preserve"> event because the signal quality is strong before the drone crosses the cell’s edge. However, if the drone considers the combination of the </w:t>
            </w:r>
            <w:proofErr w:type="spellStart"/>
            <w:r w:rsidR="000779EF">
              <w:t>Ax</w:t>
            </w:r>
            <w:proofErr w:type="spellEnd"/>
            <w:r w:rsidR="000779EF">
              <w:t xml:space="preserve"> and Hx, it can handover to the </w:t>
            </w:r>
            <w:proofErr w:type="spellStart"/>
            <w:r w:rsidR="000779EF">
              <w:t>neighboring</w:t>
            </w:r>
            <w:proofErr w:type="spellEnd"/>
            <w:r w:rsidR="000779EF">
              <w:t xml:space="preserve"> cell timely, according to the height and the quality of the cell. More details can be found in R2-2212638.</w:t>
            </w:r>
          </w:p>
        </w:tc>
      </w:tr>
      <w:tr w:rsidR="00765BD9" w14:paraId="1E4D5FA2" w14:textId="77777777" w:rsidTr="005866E3">
        <w:tc>
          <w:tcPr>
            <w:tcW w:w="1980" w:type="dxa"/>
          </w:tcPr>
          <w:p w14:paraId="54DDE098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EFE17AF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4DF871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06C3015C" w14:textId="77777777" w:rsidTr="005866E3">
        <w:tc>
          <w:tcPr>
            <w:tcW w:w="1980" w:type="dxa"/>
          </w:tcPr>
          <w:p w14:paraId="195A9622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33E4661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71EE1A3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064E0DDA" w14:textId="77777777" w:rsidTr="005866E3">
        <w:tc>
          <w:tcPr>
            <w:tcW w:w="1980" w:type="dxa"/>
          </w:tcPr>
          <w:p w14:paraId="0217E36B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97C2DC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BF5F893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5ACC16DD" w14:textId="77777777" w:rsidTr="005866E3">
        <w:tc>
          <w:tcPr>
            <w:tcW w:w="1980" w:type="dxa"/>
          </w:tcPr>
          <w:p w14:paraId="7B760DA1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AF5C47C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17FB192" w14:textId="77777777" w:rsidR="00765BD9" w:rsidRDefault="00765BD9" w:rsidP="005866E3">
            <w:pPr>
              <w:jc w:val="both"/>
              <w:rPr>
                <w:bCs/>
                <w:lang w:eastAsia="zh-CN"/>
              </w:rPr>
            </w:pPr>
          </w:p>
        </w:tc>
      </w:tr>
      <w:tr w:rsidR="00765BD9" w14:paraId="0A5A8631" w14:textId="77777777" w:rsidTr="005866E3">
        <w:tc>
          <w:tcPr>
            <w:tcW w:w="1980" w:type="dxa"/>
          </w:tcPr>
          <w:p w14:paraId="6295FA8B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EB993AB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062D38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33CE187F" w14:textId="77777777" w:rsidTr="005866E3">
        <w:tc>
          <w:tcPr>
            <w:tcW w:w="1980" w:type="dxa"/>
          </w:tcPr>
          <w:p w14:paraId="4DDAC198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C41BC1C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0DA5A7B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4A5A43B2" w14:textId="77777777" w:rsidTr="005866E3">
        <w:tc>
          <w:tcPr>
            <w:tcW w:w="1980" w:type="dxa"/>
          </w:tcPr>
          <w:p w14:paraId="048E84A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A82A259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09B2153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31B371D5" w14:textId="77777777" w:rsidTr="005866E3">
        <w:tc>
          <w:tcPr>
            <w:tcW w:w="1980" w:type="dxa"/>
          </w:tcPr>
          <w:p w14:paraId="03E3D5A4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56879D1D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BA345A4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</w:tr>
      <w:tr w:rsidR="00765BD9" w14:paraId="1D0E3B11" w14:textId="77777777" w:rsidTr="005866E3">
        <w:tc>
          <w:tcPr>
            <w:tcW w:w="1980" w:type="dxa"/>
          </w:tcPr>
          <w:p w14:paraId="4C22B645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AB7504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58EA9A1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</w:tr>
      <w:tr w:rsidR="00765BD9" w14:paraId="0DD3BFAF" w14:textId="77777777" w:rsidTr="005866E3">
        <w:tc>
          <w:tcPr>
            <w:tcW w:w="1980" w:type="dxa"/>
          </w:tcPr>
          <w:p w14:paraId="45FCA9C8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90A36C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7E3161A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1515221B" w14:textId="77777777" w:rsidTr="005866E3">
        <w:tc>
          <w:tcPr>
            <w:tcW w:w="1980" w:type="dxa"/>
          </w:tcPr>
          <w:p w14:paraId="0F6D670E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3174CB0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FE5FC83" w14:textId="77777777" w:rsidR="00765BD9" w:rsidRDefault="00765BD9" w:rsidP="005866E3">
            <w:pPr>
              <w:jc w:val="both"/>
              <w:rPr>
                <w:bCs/>
                <w:lang w:val="en-US" w:eastAsia="zh-CN"/>
              </w:rPr>
            </w:pPr>
          </w:p>
        </w:tc>
      </w:tr>
      <w:tr w:rsidR="00765BD9" w14:paraId="78E820DD" w14:textId="77777777" w:rsidTr="005866E3">
        <w:tc>
          <w:tcPr>
            <w:tcW w:w="1980" w:type="dxa"/>
          </w:tcPr>
          <w:p w14:paraId="66CA2A97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4D0D95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B2DD8F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1386845C" w14:textId="77777777" w:rsidTr="005866E3">
        <w:tc>
          <w:tcPr>
            <w:tcW w:w="1980" w:type="dxa"/>
          </w:tcPr>
          <w:p w14:paraId="7C41A888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DEB591F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8C6F3DF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</w:tr>
      <w:tr w:rsidR="00765BD9" w14:paraId="74DD10C6" w14:textId="77777777" w:rsidTr="005866E3">
        <w:tc>
          <w:tcPr>
            <w:tcW w:w="1980" w:type="dxa"/>
          </w:tcPr>
          <w:p w14:paraId="2A9088C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5DCEFFA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7EEF296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18B5B887" w14:textId="77777777" w:rsidTr="005866E3">
        <w:tc>
          <w:tcPr>
            <w:tcW w:w="1980" w:type="dxa"/>
          </w:tcPr>
          <w:p w14:paraId="5FD9632E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1BEC13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E081FB7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2D27BB51" w14:textId="77777777" w:rsidTr="005866E3">
        <w:tc>
          <w:tcPr>
            <w:tcW w:w="1980" w:type="dxa"/>
          </w:tcPr>
          <w:p w14:paraId="0E74CF1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2385F3F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7AAC3D6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0F4282A1" w14:textId="77777777" w:rsidTr="005866E3">
        <w:tc>
          <w:tcPr>
            <w:tcW w:w="1980" w:type="dxa"/>
          </w:tcPr>
          <w:p w14:paraId="6849CC58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2313577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4DD0CD7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5C74A11C" w14:textId="77777777" w:rsidTr="005866E3">
        <w:tc>
          <w:tcPr>
            <w:tcW w:w="1980" w:type="dxa"/>
          </w:tcPr>
          <w:p w14:paraId="059A0AE5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1A0B3B5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D1AE94B" w14:textId="77777777" w:rsidR="00765BD9" w:rsidRDefault="00765BD9" w:rsidP="005866E3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765BD9" w14:paraId="61FEC776" w14:textId="77777777" w:rsidTr="005866E3">
        <w:tc>
          <w:tcPr>
            <w:tcW w:w="1980" w:type="dxa"/>
          </w:tcPr>
          <w:p w14:paraId="0155A3BA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D76CB9E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16E5D51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57A6FE1E" w14:textId="77777777" w:rsidTr="005866E3">
        <w:tc>
          <w:tcPr>
            <w:tcW w:w="1980" w:type="dxa"/>
          </w:tcPr>
          <w:p w14:paraId="0636EE4F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4610A85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9DD3E2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360131F5" w14:textId="77777777" w:rsidTr="005866E3">
        <w:tc>
          <w:tcPr>
            <w:tcW w:w="1980" w:type="dxa"/>
          </w:tcPr>
          <w:p w14:paraId="3C6FA076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16BA75C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A003BC1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</w:tbl>
    <w:p w14:paraId="0A411255" w14:textId="77777777" w:rsidR="00765BD9" w:rsidRDefault="00765BD9" w:rsidP="00BE36D8">
      <w:pPr>
        <w:jc w:val="both"/>
      </w:pPr>
    </w:p>
    <w:p w14:paraId="689AB37D" w14:textId="21F45689" w:rsidR="003F42F1" w:rsidRDefault="003F42F1">
      <w:pPr>
        <w:pStyle w:val="Heading2"/>
      </w:pPr>
      <w:r>
        <w:t xml:space="preserve">2.2 </w:t>
      </w:r>
      <w:r w:rsidR="00DE102D">
        <w:tab/>
      </w:r>
      <w:r w:rsidR="00A31D68">
        <w:t>Height-dependent Adjustments</w:t>
      </w:r>
    </w:p>
    <w:p w14:paraId="758A67DA" w14:textId="503CE0A7" w:rsidR="00664C88" w:rsidRDefault="00D75545" w:rsidP="003A5589">
      <w:pPr>
        <w:jc w:val="both"/>
      </w:pPr>
      <w:r>
        <w:t>As the UAV UE can</w:t>
      </w:r>
      <w:r w:rsidR="007A5B86">
        <w:t xml:space="preserve"> </w:t>
      </w:r>
      <w:r w:rsidR="0038242F">
        <w:t xml:space="preserve">fly high above the ground level </w:t>
      </w:r>
      <w:r w:rsidR="00390892">
        <w:t xml:space="preserve">(up to 300 meters was supported in LTE Rel-15) it can experience largely varying </w:t>
      </w:r>
      <w:r w:rsidR="00640768">
        <w:t>radio conditions. This effect is especially pronounced when the UAV UE is ascending in NLOS conditions, below the rooftops</w:t>
      </w:r>
      <w:r w:rsidR="001C6987">
        <w:t xml:space="preserve">. When the UAV UE </w:t>
      </w:r>
      <w:r w:rsidR="00AD3D49">
        <w:t>flies</w:t>
      </w:r>
      <w:r w:rsidR="001C6987">
        <w:t xml:space="preserve"> </w:t>
      </w:r>
      <w:r w:rsidR="00332DBC">
        <w:t xml:space="preserve">higher, </w:t>
      </w:r>
      <w:r w:rsidR="001C6987">
        <w:t>above the rooftops (in LOS conditions)</w:t>
      </w:r>
      <w:r w:rsidR="00332DBC">
        <w:t>,</w:t>
      </w:r>
      <w:r w:rsidR="001C6987">
        <w:t xml:space="preserve"> it can monitor</w:t>
      </w:r>
      <w:r w:rsidR="00002131">
        <w:t xml:space="preserve"> secondary lobes of </w:t>
      </w:r>
      <w:r w:rsidR="003240FB">
        <w:t>distant base station’s antennas</w:t>
      </w:r>
      <w:r w:rsidR="00896C8A">
        <w:t xml:space="preserve"> </w:t>
      </w:r>
      <w:r w:rsidR="00896C8A">
        <w:fldChar w:fldCharType="begin"/>
      </w:r>
      <w:r w:rsidR="00896C8A">
        <w:instrText xml:space="preserve"> REF _Ref107910170 \r \h </w:instrText>
      </w:r>
      <w:r w:rsidR="00DE102D">
        <w:instrText xml:space="preserve"> \* MERGEFORMAT </w:instrText>
      </w:r>
      <w:r w:rsidR="00896C8A">
        <w:fldChar w:fldCharType="separate"/>
      </w:r>
      <w:r w:rsidR="00896C8A">
        <w:t>[2]</w:t>
      </w:r>
      <w:r w:rsidR="00896C8A">
        <w:fldChar w:fldCharType="end"/>
      </w:r>
      <w:r w:rsidR="00332DBC">
        <w:t xml:space="preserve">. This can result in </w:t>
      </w:r>
      <w:r w:rsidR="00863FD9">
        <w:t xml:space="preserve">the UE </w:t>
      </w:r>
      <w:r w:rsidR="00332DBC">
        <w:t xml:space="preserve">attempting to HO </w:t>
      </w:r>
      <w:r w:rsidR="00696E74">
        <w:t>not to the closest available cell.</w:t>
      </w:r>
      <w:r w:rsidR="00C57A53">
        <w:t xml:space="preserve"> These circumstances have been used in several RAN2 papers to propose height-dependent actions to be taken for UAV UEs.</w:t>
      </w:r>
      <w:r w:rsidR="00F95F84">
        <w:t xml:space="preserve"> Those include for example: parameter</w:t>
      </w:r>
      <w:r w:rsidR="00103D6A">
        <w:t xml:space="preserve"> (e.g. TTT)</w:t>
      </w:r>
      <w:r w:rsidR="00F95F84">
        <w:t xml:space="preserve"> scaling or using different configuration sets, depending on the altitude.</w:t>
      </w:r>
      <w:r w:rsidR="00664C88">
        <w:t xml:space="preserve"> Below we would like to ask the companies to express their support for such adaptations and provide additional information how these could be used and implemented.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F609B4" w14:paraId="14760E34" w14:textId="77777777" w:rsidTr="005866E3">
        <w:tc>
          <w:tcPr>
            <w:tcW w:w="9631" w:type="dxa"/>
            <w:gridSpan w:val="3"/>
          </w:tcPr>
          <w:p w14:paraId="663B854F" w14:textId="25C9F455" w:rsidR="00F609B4" w:rsidRPr="002A317B" w:rsidRDefault="00F609B4" w:rsidP="005866E3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>Question 3:</w:t>
            </w:r>
            <w:r>
              <w:rPr>
                <w:b/>
                <w:bCs/>
                <w:lang w:eastAsia="zh-CN"/>
              </w:rPr>
              <w:t xml:space="preserve"> Do you support</w:t>
            </w:r>
            <w:r w:rsidR="00530F65">
              <w:rPr>
                <w:b/>
                <w:bCs/>
                <w:lang w:eastAsia="zh-CN"/>
              </w:rPr>
              <w:t xml:space="preserve"> allowing the UAV UE to</w:t>
            </w:r>
            <w:r w:rsidR="007213F0">
              <w:rPr>
                <w:b/>
                <w:bCs/>
                <w:lang w:eastAsia="zh-CN"/>
              </w:rPr>
              <w:t xml:space="preserve"> perform</w:t>
            </w:r>
            <w:r>
              <w:rPr>
                <w:b/>
                <w:bCs/>
                <w:lang w:eastAsia="zh-CN"/>
              </w:rPr>
              <w:t xml:space="preserve"> height-dependent parameter scaling? If yes, please provide the </w:t>
            </w:r>
            <w:r w:rsidR="00DF17FC">
              <w:rPr>
                <w:b/>
                <w:bCs/>
                <w:lang w:eastAsia="zh-CN"/>
              </w:rPr>
              <w:t>details on which parameters can be scaled and in what kind of scenarios.</w:t>
            </w:r>
          </w:p>
        </w:tc>
      </w:tr>
      <w:tr w:rsidR="00F609B4" w14:paraId="15B843BA" w14:textId="77777777" w:rsidTr="005866E3">
        <w:tc>
          <w:tcPr>
            <w:tcW w:w="1980" w:type="dxa"/>
          </w:tcPr>
          <w:p w14:paraId="100BA6F4" w14:textId="77777777" w:rsidR="00F609B4" w:rsidRDefault="00F609B4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A108BC0" w14:textId="77777777" w:rsidR="00F609B4" w:rsidRDefault="00F609B4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57CE0590" w14:textId="77777777" w:rsidR="00F609B4" w:rsidRDefault="00F609B4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F609B4" w14:paraId="31DBE00C" w14:textId="77777777" w:rsidTr="005866E3">
        <w:tc>
          <w:tcPr>
            <w:tcW w:w="1980" w:type="dxa"/>
          </w:tcPr>
          <w:p w14:paraId="590AE4F3" w14:textId="0EC4D397" w:rsidR="00F609B4" w:rsidRDefault="00646AF3" w:rsidP="005866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r>
              <w:rPr>
                <w:rFonts w:hint="eastAsia"/>
                <w:lang w:eastAsia="zh-CN"/>
              </w:rPr>
              <w:t>HiSilicon</w:t>
            </w:r>
          </w:p>
        </w:tc>
        <w:tc>
          <w:tcPr>
            <w:tcW w:w="1843" w:type="dxa"/>
          </w:tcPr>
          <w:p w14:paraId="11FE28D4" w14:textId="2D2BA66B" w:rsidR="00F609B4" w:rsidRDefault="00975C85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Maybe</w:t>
            </w:r>
          </w:p>
        </w:tc>
        <w:tc>
          <w:tcPr>
            <w:tcW w:w="5808" w:type="dxa"/>
          </w:tcPr>
          <w:p w14:paraId="5E710BBB" w14:textId="7704919D" w:rsidR="00F609B4" w:rsidRDefault="00C24C7C" w:rsidP="005866E3">
            <w:pPr>
              <w:jc w:val="both"/>
              <w:rPr>
                <w:lang w:eastAsia="zh-CN"/>
              </w:rPr>
            </w:pPr>
            <w:r>
              <w:t>We think a height-</w:t>
            </w:r>
            <w:r w:rsidR="00842A70">
              <w:t xml:space="preserve">dependent </w:t>
            </w:r>
            <w:r>
              <w:t xml:space="preserve">TTT </w:t>
            </w:r>
            <w:r w:rsidR="00975C85">
              <w:t>autonomous scaling by the UAV UE could</w:t>
            </w:r>
            <w:r>
              <w:t xml:space="preserve"> be considered for NR UAVs. Speed-dependent TTT has been specified in LTE. When the speed of UE changes, the TTT will be scaled accordingly to adjust the reporting delay. </w:t>
            </w:r>
            <w:r w:rsidR="00975C85">
              <w:t>Similarly, w</w:t>
            </w:r>
            <w:r>
              <w:t xml:space="preserve">hen the </w:t>
            </w:r>
            <w:r w:rsidR="00975C85">
              <w:t>UAV</w:t>
            </w:r>
            <w:r>
              <w:t xml:space="preserve"> UE moves vertically, the drone </w:t>
            </w:r>
            <w:r w:rsidR="00975C85">
              <w:t>could</w:t>
            </w:r>
            <w:r>
              <w:t xml:space="preserve"> adjust the TTT to ensure that it sends M</w:t>
            </w:r>
            <w:r w:rsidR="00975C85">
              <w:t>easurement Reports</w:t>
            </w:r>
            <w:r>
              <w:t xml:space="preserve"> on time, as the communication environment can change dramatically in the vertical </w:t>
            </w:r>
            <w:r>
              <w:lastRenderedPageBreak/>
              <w:t xml:space="preserve">direction. If we follow the legacy mechanism, i.e., reconfiguring the TTT when the aerial UE exceeds a certain height, the configured TTT may not be suitable due to the communication delay and the drone’s high mobility. </w:t>
            </w:r>
            <w:r w:rsidR="00975C85">
              <w:t>If the TTT is running at the time UE is crossing a threshold that would trigger scaling, it could anyway conclude the ongoing operation and use the different TTT the next time</w:t>
            </w:r>
            <w:r w:rsidR="00457487">
              <w:t xml:space="preserve"> a condition is triggered</w:t>
            </w:r>
            <w:r w:rsidR="00975C85">
              <w:t>.</w:t>
            </w:r>
            <w:r w:rsidR="00457487">
              <w:t xml:space="preserve"> Nevertheless, rather than autonomous scaling by the UE (based on some pre-configuration from the network of a scaling factor or similar), it could be more straightforward to use multiple configuration as in the following question, so we prefer the solution mentioned in Q4 instead.</w:t>
            </w:r>
          </w:p>
        </w:tc>
      </w:tr>
      <w:tr w:rsidR="00F609B4" w14:paraId="07E5259F" w14:textId="77777777" w:rsidTr="005866E3">
        <w:tc>
          <w:tcPr>
            <w:tcW w:w="1980" w:type="dxa"/>
          </w:tcPr>
          <w:p w14:paraId="5B2F0167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555AC7A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2C698EA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584FF140" w14:textId="77777777" w:rsidTr="005866E3">
        <w:tc>
          <w:tcPr>
            <w:tcW w:w="1980" w:type="dxa"/>
          </w:tcPr>
          <w:p w14:paraId="7CE10BB7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08B6C35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FC3097D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537834E" w14:textId="77777777" w:rsidTr="005866E3">
        <w:tc>
          <w:tcPr>
            <w:tcW w:w="1980" w:type="dxa"/>
          </w:tcPr>
          <w:p w14:paraId="0DE7133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4D9258E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982AD1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6B171FA" w14:textId="77777777" w:rsidTr="005866E3">
        <w:tc>
          <w:tcPr>
            <w:tcW w:w="1980" w:type="dxa"/>
          </w:tcPr>
          <w:p w14:paraId="2DB51E67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85C31C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3EF8441" w14:textId="77777777" w:rsidR="00F609B4" w:rsidRDefault="00F609B4" w:rsidP="005866E3">
            <w:pPr>
              <w:jc w:val="both"/>
              <w:rPr>
                <w:bCs/>
                <w:lang w:eastAsia="zh-CN"/>
              </w:rPr>
            </w:pPr>
          </w:p>
        </w:tc>
      </w:tr>
      <w:tr w:rsidR="00F609B4" w14:paraId="7144CAF1" w14:textId="77777777" w:rsidTr="005866E3">
        <w:tc>
          <w:tcPr>
            <w:tcW w:w="1980" w:type="dxa"/>
          </w:tcPr>
          <w:p w14:paraId="506E5EC8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5370C21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BD90FED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29DFD8C5" w14:textId="77777777" w:rsidTr="005866E3">
        <w:tc>
          <w:tcPr>
            <w:tcW w:w="1980" w:type="dxa"/>
          </w:tcPr>
          <w:p w14:paraId="772A6334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02CB23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DBD7FE2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0F949EC1" w14:textId="77777777" w:rsidTr="005866E3">
        <w:tc>
          <w:tcPr>
            <w:tcW w:w="1980" w:type="dxa"/>
          </w:tcPr>
          <w:p w14:paraId="0B8BC4FA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C106245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B96B46D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56A6656" w14:textId="77777777" w:rsidTr="005866E3">
        <w:tc>
          <w:tcPr>
            <w:tcW w:w="1980" w:type="dxa"/>
          </w:tcPr>
          <w:p w14:paraId="539B0DFB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E74350A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B23BF30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</w:tr>
      <w:tr w:rsidR="00F609B4" w14:paraId="645DBA8C" w14:textId="77777777" w:rsidTr="005866E3">
        <w:tc>
          <w:tcPr>
            <w:tcW w:w="1980" w:type="dxa"/>
          </w:tcPr>
          <w:p w14:paraId="4DE4B92C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5AA0B535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254A57E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</w:tr>
      <w:tr w:rsidR="00F609B4" w14:paraId="2C40C061" w14:textId="77777777" w:rsidTr="005866E3">
        <w:tc>
          <w:tcPr>
            <w:tcW w:w="1980" w:type="dxa"/>
          </w:tcPr>
          <w:p w14:paraId="7ACA7CA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51CECC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1B5887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568400E6" w14:textId="77777777" w:rsidTr="005866E3">
        <w:tc>
          <w:tcPr>
            <w:tcW w:w="1980" w:type="dxa"/>
          </w:tcPr>
          <w:p w14:paraId="4B2114D8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4F297783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04DABCA7" w14:textId="77777777" w:rsidR="00F609B4" w:rsidRDefault="00F609B4" w:rsidP="005866E3">
            <w:pPr>
              <w:jc w:val="both"/>
              <w:rPr>
                <w:bCs/>
                <w:lang w:val="en-US" w:eastAsia="zh-CN"/>
              </w:rPr>
            </w:pPr>
          </w:p>
        </w:tc>
      </w:tr>
      <w:tr w:rsidR="00F609B4" w14:paraId="5FBB5213" w14:textId="77777777" w:rsidTr="005866E3">
        <w:tc>
          <w:tcPr>
            <w:tcW w:w="1980" w:type="dxa"/>
          </w:tcPr>
          <w:p w14:paraId="2123542B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360BC94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12F5422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0B803D9" w14:textId="77777777" w:rsidTr="005866E3">
        <w:tc>
          <w:tcPr>
            <w:tcW w:w="1980" w:type="dxa"/>
          </w:tcPr>
          <w:p w14:paraId="304885C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942270B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9E0D0D3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</w:tr>
      <w:tr w:rsidR="00F609B4" w14:paraId="75C9C6AF" w14:textId="77777777" w:rsidTr="005866E3">
        <w:tc>
          <w:tcPr>
            <w:tcW w:w="1980" w:type="dxa"/>
          </w:tcPr>
          <w:p w14:paraId="1E786377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B8C989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BC6697E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2840C45A" w14:textId="77777777" w:rsidTr="005866E3">
        <w:tc>
          <w:tcPr>
            <w:tcW w:w="1980" w:type="dxa"/>
          </w:tcPr>
          <w:p w14:paraId="58D82574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721B2F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2DBE082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10CD97DB" w14:textId="77777777" w:rsidTr="005866E3">
        <w:tc>
          <w:tcPr>
            <w:tcW w:w="1980" w:type="dxa"/>
          </w:tcPr>
          <w:p w14:paraId="57B98477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31BA5EC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6B8F64C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7F7491F" w14:textId="77777777" w:rsidTr="005866E3">
        <w:tc>
          <w:tcPr>
            <w:tcW w:w="1980" w:type="dxa"/>
          </w:tcPr>
          <w:p w14:paraId="3A4779A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3131EB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F8E0F8B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6B777940" w14:textId="77777777" w:rsidTr="005866E3">
        <w:tc>
          <w:tcPr>
            <w:tcW w:w="1980" w:type="dxa"/>
          </w:tcPr>
          <w:p w14:paraId="24BD0D65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3B79B1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5C541BB" w14:textId="77777777" w:rsidR="00F609B4" w:rsidRDefault="00F609B4" w:rsidP="005866E3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F609B4" w14:paraId="3293B5E5" w14:textId="77777777" w:rsidTr="005866E3">
        <w:tc>
          <w:tcPr>
            <w:tcW w:w="1980" w:type="dxa"/>
          </w:tcPr>
          <w:p w14:paraId="61736FAE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490418D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D2F81C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253DC9B" w14:textId="77777777" w:rsidTr="005866E3">
        <w:tc>
          <w:tcPr>
            <w:tcW w:w="1980" w:type="dxa"/>
          </w:tcPr>
          <w:p w14:paraId="67B5E7E8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88EA7B1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3C4072C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2B54DB4B" w14:textId="77777777" w:rsidTr="005866E3">
        <w:tc>
          <w:tcPr>
            <w:tcW w:w="1980" w:type="dxa"/>
          </w:tcPr>
          <w:p w14:paraId="5642F3E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194F88E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B104C8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</w:tbl>
    <w:p w14:paraId="35AFE021" w14:textId="5ADF8A1A" w:rsidR="0059283A" w:rsidRDefault="00DE102D" w:rsidP="003A5589">
      <w:pPr>
        <w:jc w:val="both"/>
      </w:pPr>
      <w:r>
        <w:br/>
      </w:r>
      <w:r w:rsidR="00702C97">
        <w:t>If you do not think height-dependent parameter scaling is beneficial/feasible then another question is whether the UE could be configured with more than a single confi</w:t>
      </w:r>
      <w:r w:rsidR="00100241">
        <w:t>gur</w:t>
      </w:r>
      <w:r w:rsidR="00702C97">
        <w:t xml:space="preserve">ation (e.g. </w:t>
      </w:r>
      <w:r w:rsidR="00100241">
        <w:t xml:space="preserve">RRM configuration) – each to be used within certain height </w:t>
      </w:r>
      <w:r w:rsidR="004D3B9E">
        <w:t xml:space="preserve">region.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4D3B9E" w14:paraId="3019E38D" w14:textId="77777777" w:rsidTr="005866E3">
        <w:tc>
          <w:tcPr>
            <w:tcW w:w="9631" w:type="dxa"/>
            <w:gridSpan w:val="3"/>
          </w:tcPr>
          <w:p w14:paraId="21BB78E6" w14:textId="6585AA1A" w:rsidR="004D3B9E" w:rsidRPr="002A317B" w:rsidRDefault="004D3B9E" w:rsidP="005866E3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>Question 4:</w:t>
            </w:r>
            <w:r>
              <w:rPr>
                <w:b/>
                <w:bCs/>
                <w:lang w:eastAsia="zh-CN"/>
              </w:rPr>
              <w:t xml:space="preserve"> Do you support </w:t>
            </w:r>
            <w:r w:rsidR="006405FC">
              <w:rPr>
                <w:b/>
                <w:bCs/>
                <w:lang w:eastAsia="zh-CN"/>
              </w:rPr>
              <w:t xml:space="preserve">the option where the UE can </w:t>
            </w:r>
            <w:r w:rsidRPr="004D3B9E">
              <w:rPr>
                <w:b/>
                <w:bCs/>
                <w:lang w:eastAsia="zh-CN"/>
              </w:rPr>
              <w:t>be configured with more than a single configuration (e.g. RRM configuration) – each to be used within certain height region</w:t>
            </w:r>
            <w:r w:rsidR="006405FC">
              <w:rPr>
                <w:b/>
                <w:bCs/>
                <w:lang w:eastAsia="zh-CN"/>
              </w:rPr>
              <w:t>? Please provide the details which part of the configuration can be subject to such height-dependence</w:t>
            </w:r>
            <w:r w:rsidR="00405820">
              <w:rPr>
                <w:b/>
                <w:bCs/>
                <w:lang w:eastAsia="zh-CN"/>
              </w:rPr>
              <w:t xml:space="preserve"> and how the switching between the configurations looks like</w:t>
            </w:r>
            <w:r w:rsidR="006405FC">
              <w:rPr>
                <w:b/>
                <w:bCs/>
                <w:lang w:eastAsia="zh-CN"/>
              </w:rPr>
              <w:t>.</w:t>
            </w:r>
          </w:p>
        </w:tc>
      </w:tr>
      <w:tr w:rsidR="004D3B9E" w14:paraId="2484BE3F" w14:textId="77777777" w:rsidTr="005866E3">
        <w:tc>
          <w:tcPr>
            <w:tcW w:w="1980" w:type="dxa"/>
          </w:tcPr>
          <w:p w14:paraId="6C3B6373" w14:textId="77777777" w:rsidR="004D3B9E" w:rsidRDefault="004D3B9E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3D631AB4" w14:textId="77777777" w:rsidR="004D3B9E" w:rsidRDefault="004D3B9E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1E0442D6" w14:textId="77777777" w:rsidR="004D3B9E" w:rsidRDefault="004D3B9E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5B6394" w14:paraId="4679039F" w14:textId="77777777" w:rsidTr="005866E3">
        <w:tc>
          <w:tcPr>
            <w:tcW w:w="1980" w:type="dxa"/>
          </w:tcPr>
          <w:p w14:paraId="13833AB3" w14:textId="5F6ED4D4" w:rsidR="005B6394" w:rsidRDefault="005B6394" w:rsidP="005B6394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 xml:space="preserve">uawei, </w:t>
            </w:r>
            <w:r>
              <w:rPr>
                <w:rFonts w:hint="eastAsia"/>
                <w:lang w:eastAsia="zh-CN"/>
              </w:rPr>
              <w:t>HiSilicon</w:t>
            </w:r>
          </w:p>
        </w:tc>
        <w:tc>
          <w:tcPr>
            <w:tcW w:w="1843" w:type="dxa"/>
          </w:tcPr>
          <w:p w14:paraId="2C6FA744" w14:textId="1A1145B0" w:rsidR="005B6394" w:rsidRDefault="00457487" w:rsidP="005B6394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5808" w:type="dxa"/>
          </w:tcPr>
          <w:p w14:paraId="5270A50F" w14:textId="2876D03B" w:rsidR="005B6394" w:rsidRDefault="001F41C6" w:rsidP="005B6394">
            <w:pPr>
              <w:jc w:val="both"/>
              <w:rPr>
                <w:lang w:eastAsia="zh-CN"/>
              </w:rPr>
            </w:pPr>
            <w:r>
              <w:t>We</w:t>
            </w:r>
            <w:r w:rsidR="00457487">
              <w:t xml:space="preserve"> th</w:t>
            </w:r>
            <w:r w:rsidR="000E4A08">
              <w:t>ink</w:t>
            </w:r>
            <w:r w:rsidR="00457487">
              <w:t xml:space="preserve"> this could be useful and we prefer this solution compared to the UE “autonomous” scaling (see our answer to Q3 above).</w:t>
            </w:r>
            <w:r w:rsidR="00842A70">
              <w:rPr>
                <w:lang w:eastAsia="zh-CN"/>
              </w:rPr>
              <w:t xml:space="preserve"> </w:t>
            </w:r>
          </w:p>
        </w:tc>
      </w:tr>
      <w:tr w:rsidR="005B6394" w14:paraId="6C9E9B45" w14:textId="77777777" w:rsidTr="005866E3">
        <w:tc>
          <w:tcPr>
            <w:tcW w:w="1980" w:type="dxa"/>
          </w:tcPr>
          <w:p w14:paraId="2B8CB611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03172B5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40A5D01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608D32D8" w14:textId="77777777" w:rsidTr="005866E3">
        <w:tc>
          <w:tcPr>
            <w:tcW w:w="1980" w:type="dxa"/>
          </w:tcPr>
          <w:p w14:paraId="1BB790D7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C3C5BC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29A9D30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1B61AC37" w14:textId="77777777" w:rsidTr="005866E3">
        <w:tc>
          <w:tcPr>
            <w:tcW w:w="1980" w:type="dxa"/>
          </w:tcPr>
          <w:p w14:paraId="23E484B4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0C3A704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CEAEBB7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299DAA98" w14:textId="77777777" w:rsidTr="005866E3">
        <w:tc>
          <w:tcPr>
            <w:tcW w:w="1980" w:type="dxa"/>
          </w:tcPr>
          <w:p w14:paraId="0D188091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008F234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24058DA" w14:textId="77777777" w:rsidR="005B6394" w:rsidRDefault="005B6394" w:rsidP="005B6394">
            <w:pPr>
              <w:jc w:val="both"/>
              <w:rPr>
                <w:bCs/>
                <w:lang w:eastAsia="zh-CN"/>
              </w:rPr>
            </w:pPr>
          </w:p>
        </w:tc>
      </w:tr>
      <w:tr w:rsidR="005B6394" w14:paraId="0E62D781" w14:textId="77777777" w:rsidTr="005866E3">
        <w:tc>
          <w:tcPr>
            <w:tcW w:w="1980" w:type="dxa"/>
          </w:tcPr>
          <w:p w14:paraId="20A65306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7CBE3C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3EEE20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0F8D6C8F" w14:textId="77777777" w:rsidTr="005866E3">
        <w:tc>
          <w:tcPr>
            <w:tcW w:w="1980" w:type="dxa"/>
          </w:tcPr>
          <w:p w14:paraId="00F22DF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5DABFE9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40143A9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5A078F14" w14:textId="77777777" w:rsidTr="005866E3">
        <w:tc>
          <w:tcPr>
            <w:tcW w:w="1980" w:type="dxa"/>
          </w:tcPr>
          <w:p w14:paraId="3F8A6C56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C6AF689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E80B0B2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4B1FF5FD" w14:textId="77777777" w:rsidTr="005866E3">
        <w:tc>
          <w:tcPr>
            <w:tcW w:w="1980" w:type="dxa"/>
          </w:tcPr>
          <w:p w14:paraId="6F08DA30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41A7612B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D4780AB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</w:tr>
      <w:tr w:rsidR="005B6394" w14:paraId="3D74C3FA" w14:textId="77777777" w:rsidTr="005866E3">
        <w:tc>
          <w:tcPr>
            <w:tcW w:w="1980" w:type="dxa"/>
          </w:tcPr>
          <w:p w14:paraId="242CCAE5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57080D1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80AB2A9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</w:tr>
      <w:tr w:rsidR="005B6394" w14:paraId="4D58F4DA" w14:textId="77777777" w:rsidTr="005866E3">
        <w:tc>
          <w:tcPr>
            <w:tcW w:w="1980" w:type="dxa"/>
          </w:tcPr>
          <w:p w14:paraId="438F2BB5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68C8915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873CBA9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4CBA0F1E" w14:textId="77777777" w:rsidTr="005866E3">
        <w:tc>
          <w:tcPr>
            <w:tcW w:w="1980" w:type="dxa"/>
          </w:tcPr>
          <w:p w14:paraId="68B61C98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2D73E569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234C017" w14:textId="77777777" w:rsidR="005B6394" w:rsidRDefault="005B6394" w:rsidP="005B6394">
            <w:pPr>
              <w:jc w:val="both"/>
              <w:rPr>
                <w:bCs/>
                <w:lang w:val="en-US" w:eastAsia="zh-CN"/>
              </w:rPr>
            </w:pPr>
          </w:p>
        </w:tc>
      </w:tr>
      <w:tr w:rsidR="005B6394" w14:paraId="70E130E8" w14:textId="77777777" w:rsidTr="005866E3">
        <w:tc>
          <w:tcPr>
            <w:tcW w:w="1980" w:type="dxa"/>
          </w:tcPr>
          <w:p w14:paraId="18E2C6CB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EF12BDE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52CC07D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19260BE1" w14:textId="77777777" w:rsidTr="005866E3">
        <w:tc>
          <w:tcPr>
            <w:tcW w:w="1980" w:type="dxa"/>
          </w:tcPr>
          <w:p w14:paraId="0A1E28A6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20A1F3A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95CD362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</w:tr>
      <w:tr w:rsidR="005B6394" w14:paraId="4204C5E2" w14:textId="77777777" w:rsidTr="005866E3">
        <w:tc>
          <w:tcPr>
            <w:tcW w:w="1980" w:type="dxa"/>
          </w:tcPr>
          <w:p w14:paraId="63A26FD5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9A927F3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96E92D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0D218627" w14:textId="77777777" w:rsidTr="005866E3">
        <w:tc>
          <w:tcPr>
            <w:tcW w:w="1980" w:type="dxa"/>
          </w:tcPr>
          <w:p w14:paraId="4C283F46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F1047E8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EA36333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49A6B54C" w14:textId="77777777" w:rsidTr="005866E3">
        <w:tc>
          <w:tcPr>
            <w:tcW w:w="1980" w:type="dxa"/>
          </w:tcPr>
          <w:p w14:paraId="5A244BED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D81A10F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10C8DBF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3723A441" w14:textId="77777777" w:rsidTr="005866E3">
        <w:tc>
          <w:tcPr>
            <w:tcW w:w="1980" w:type="dxa"/>
          </w:tcPr>
          <w:p w14:paraId="1B860771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FD843ED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6B2DF0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4FF04FDA" w14:textId="77777777" w:rsidTr="005866E3">
        <w:tc>
          <w:tcPr>
            <w:tcW w:w="1980" w:type="dxa"/>
          </w:tcPr>
          <w:p w14:paraId="6D6123BB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2A4C022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56BB44A" w14:textId="77777777" w:rsidR="005B6394" w:rsidRDefault="005B6394" w:rsidP="005B6394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5B6394" w14:paraId="326939C0" w14:textId="77777777" w:rsidTr="005866E3">
        <w:tc>
          <w:tcPr>
            <w:tcW w:w="1980" w:type="dxa"/>
          </w:tcPr>
          <w:p w14:paraId="51343749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B39C43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22A0E08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2766CBFD" w14:textId="77777777" w:rsidTr="005866E3">
        <w:tc>
          <w:tcPr>
            <w:tcW w:w="1980" w:type="dxa"/>
          </w:tcPr>
          <w:p w14:paraId="09D9435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EF9D445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1514F96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6A22B006" w14:textId="77777777" w:rsidTr="005866E3">
        <w:tc>
          <w:tcPr>
            <w:tcW w:w="1980" w:type="dxa"/>
          </w:tcPr>
          <w:p w14:paraId="2DAC7FFB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DB681B5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D9AE3D1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</w:tbl>
    <w:p w14:paraId="60C6D864" w14:textId="519EFC41" w:rsidR="00FC0C1D" w:rsidRPr="003F42F1" w:rsidRDefault="00FC0C1D" w:rsidP="003F42F1"/>
    <w:p w14:paraId="3F7E4BF4" w14:textId="35A880BD" w:rsidR="00854A57" w:rsidRDefault="00854A57">
      <w:pPr>
        <w:pStyle w:val="Heading2"/>
      </w:pPr>
      <w:r>
        <w:t xml:space="preserve">2.3 </w:t>
      </w:r>
      <w:r w:rsidR="00DE102D">
        <w:tab/>
      </w:r>
      <w:r>
        <w:t>Conditional Handover</w:t>
      </w:r>
    </w:p>
    <w:p w14:paraId="5B09F798" w14:textId="38BD5617" w:rsidR="00854A57" w:rsidRDefault="00854A57" w:rsidP="003A5589">
      <w:pPr>
        <w:jc w:val="both"/>
      </w:pPr>
      <w:r>
        <w:t>As stated in several papers submitted to RAN2</w:t>
      </w:r>
      <w:r w:rsidRPr="00854A57">
        <w:t>#</w:t>
      </w:r>
      <w:r>
        <w:t>120 and RAN2</w:t>
      </w:r>
      <w:r w:rsidRPr="00854A57">
        <w:t>#</w:t>
      </w:r>
      <w:r>
        <w:t>119</w:t>
      </w:r>
      <w:r w:rsidR="007E3639">
        <w:t xml:space="preserve"> (e.g. in </w:t>
      </w:r>
      <w:r w:rsidR="00F02201">
        <w:fldChar w:fldCharType="begin"/>
      </w:r>
      <w:r w:rsidR="00F02201">
        <w:instrText xml:space="preserve"> REF _Ref116624681 \r \h </w:instrText>
      </w:r>
      <w:r w:rsidR="00C42653">
        <w:instrText xml:space="preserve"> \* MERGEFORMAT </w:instrText>
      </w:r>
      <w:r w:rsidR="00F02201">
        <w:fldChar w:fldCharType="separate"/>
      </w:r>
      <w:r w:rsidR="00F02201">
        <w:t>[1]</w:t>
      </w:r>
      <w:r w:rsidR="00F02201">
        <w:fldChar w:fldCharType="end"/>
      </w:r>
      <w:r w:rsidR="007E3639">
        <w:t xml:space="preserve">), CHO is claimed to be a solution to resolve a problem of vertical mobility (i.e. when the UAV UE is ascending/descending rapidly and </w:t>
      </w:r>
      <w:r w:rsidR="00F32CF8">
        <w:t xml:space="preserve">encounters </w:t>
      </w:r>
      <w:r w:rsidR="00806F45">
        <w:t xml:space="preserve">a variation of </w:t>
      </w:r>
      <w:r w:rsidR="00F32CF8">
        <w:t xml:space="preserve">different </w:t>
      </w:r>
      <w:r w:rsidR="00806F45">
        <w:t>cell</w:t>
      </w:r>
      <w:r w:rsidR="00F32CF8">
        <w:t>s’</w:t>
      </w:r>
      <w:r w:rsidR="00806F45">
        <w:t xml:space="preserve"> coverage). </w:t>
      </w:r>
      <w:r w:rsidR="006D5F4C">
        <w:t xml:space="preserve">Even </w:t>
      </w:r>
      <w:r w:rsidR="00324E23">
        <w:t>though CHO is currently not in the scope of the WID</w:t>
      </w:r>
      <w:r w:rsidR="00DD5CB0">
        <w:t xml:space="preserve"> </w:t>
      </w:r>
      <w:r w:rsidR="00DD5CB0">
        <w:fldChar w:fldCharType="begin"/>
      </w:r>
      <w:r w:rsidR="00DD5CB0">
        <w:instrText xml:space="preserve"> REF _Ref123730311 \r \h </w:instrText>
      </w:r>
      <w:r w:rsidR="00C42653">
        <w:instrText xml:space="preserve"> \* MERGEFORMAT </w:instrText>
      </w:r>
      <w:r w:rsidR="00DD5CB0">
        <w:fldChar w:fldCharType="separate"/>
      </w:r>
      <w:r w:rsidR="00DD5CB0">
        <w:t>[3]</w:t>
      </w:r>
      <w:r w:rsidR="00DD5CB0">
        <w:fldChar w:fldCharType="end"/>
      </w:r>
      <w:r w:rsidR="00324E23">
        <w:t>, we would like to check the views among the companies working on</w:t>
      </w:r>
      <w:r w:rsidR="00D14221">
        <w:t xml:space="preserve"> Rel-18 UAV connectivity on whether UAV-specific CHO enhancements </w:t>
      </w:r>
      <w:r w:rsidR="0035047F">
        <w:t>are needed as a part of Rel-18 work.</w:t>
      </w:r>
      <w:r w:rsidR="00466BBA">
        <w:t xml:space="preserve"> Obviously, the final decision is up to RAN Plenary.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35047F" w14:paraId="40D92C4E" w14:textId="77777777" w:rsidTr="005866E3">
        <w:tc>
          <w:tcPr>
            <w:tcW w:w="9631" w:type="dxa"/>
            <w:gridSpan w:val="3"/>
          </w:tcPr>
          <w:p w14:paraId="13EE87B7" w14:textId="5DC0A327" w:rsidR="0035047F" w:rsidRDefault="0035047F" w:rsidP="005866E3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 xml:space="preserve">Question </w:t>
            </w:r>
            <w:r w:rsidR="000A1E4F">
              <w:rPr>
                <w:b/>
              </w:rPr>
              <w:t>5</w:t>
            </w:r>
            <w:r>
              <w:rPr>
                <w:b/>
              </w:rPr>
              <w:t>:</w:t>
            </w:r>
            <w:r>
              <w:rPr>
                <w:b/>
                <w:bCs/>
                <w:lang w:eastAsia="zh-CN"/>
              </w:rPr>
              <w:t xml:space="preserve"> Do you s</w:t>
            </w:r>
            <w:r w:rsidR="00134E44">
              <w:rPr>
                <w:b/>
                <w:bCs/>
                <w:lang w:eastAsia="zh-CN"/>
              </w:rPr>
              <w:t>ee a need to pursue</w:t>
            </w:r>
            <w:r>
              <w:rPr>
                <w:b/>
                <w:bCs/>
                <w:lang w:eastAsia="zh-CN"/>
              </w:rPr>
              <w:t xml:space="preserve"> UAV-specific CHO enhancements as a part of </w:t>
            </w:r>
            <w:r w:rsidR="00466BBA">
              <w:rPr>
                <w:b/>
                <w:bCs/>
                <w:lang w:eastAsia="zh-CN"/>
              </w:rPr>
              <w:t xml:space="preserve">Rel-18 </w:t>
            </w:r>
            <w:r w:rsidR="00CC524E">
              <w:rPr>
                <w:b/>
                <w:bCs/>
                <w:lang w:eastAsia="zh-CN"/>
              </w:rPr>
              <w:t>NR work</w:t>
            </w:r>
            <w:r w:rsidR="00134E44">
              <w:rPr>
                <w:b/>
                <w:bCs/>
                <w:lang w:eastAsia="zh-CN"/>
              </w:rPr>
              <w:t xml:space="preserve"> (final decis</w:t>
            </w:r>
            <w:r w:rsidR="00564995">
              <w:rPr>
                <w:b/>
                <w:bCs/>
                <w:lang w:eastAsia="zh-CN"/>
              </w:rPr>
              <w:t>ion up to the RAN Plenary)</w:t>
            </w:r>
            <w:r w:rsidR="00CC524E">
              <w:rPr>
                <w:b/>
                <w:bCs/>
                <w:lang w:eastAsia="zh-CN"/>
              </w:rPr>
              <w:t>?</w:t>
            </w:r>
          </w:p>
        </w:tc>
      </w:tr>
      <w:tr w:rsidR="0035047F" w14:paraId="3A58185C" w14:textId="77777777" w:rsidTr="005866E3">
        <w:tc>
          <w:tcPr>
            <w:tcW w:w="1980" w:type="dxa"/>
          </w:tcPr>
          <w:p w14:paraId="66858859" w14:textId="77777777" w:rsidR="0035047F" w:rsidRDefault="0035047F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BCC9A45" w14:textId="77777777" w:rsidR="0035047F" w:rsidRDefault="0035047F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63471E09" w14:textId="77777777" w:rsidR="0035047F" w:rsidRDefault="0035047F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35047F" w14:paraId="4392A8DE" w14:textId="77777777" w:rsidTr="005866E3">
        <w:tc>
          <w:tcPr>
            <w:tcW w:w="1980" w:type="dxa"/>
          </w:tcPr>
          <w:p w14:paraId="60AB5A23" w14:textId="253237E3" w:rsidR="0035047F" w:rsidRDefault="00842A70" w:rsidP="005866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843" w:type="dxa"/>
          </w:tcPr>
          <w:p w14:paraId="28ADCCF4" w14:textId="3C0AC5D3" w:rsidR="0035047F" w:rsidRDefault="00842A70" w:rsidP="005866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5808" w:type="dxa"/>
          </w:tcPr>
          <w:p w14:paraId="2E9C771F" w14:textId="526913CB" w:rsidR="0035047F" w:rsidRDefault="00EA4EA4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Due to the time limitation</w:t>
            </w:r>
            <w:r w:rsidR="007E6826">
              <w:rPr>
                <w:lang w:eastAsia="zh-CN"/>
              </w:rPr>
              <w:t xml:space="preserve"> and the explicit RAN plenary discussion and decision on this point when the WI was approved</w:t>
            </w:r>
            <w:r>
              <w:rPr>
                <w:lang w:eastAsia="zh-CN"/>
              </w:rPr>
              <w:t xml:space="preserve">, we think CHO should </w:t>
            </w:r>
            <w:r w:rsidR="007E6826">
              <w:rPr>
                <w:lang w:eastAsia="zh-CN"/>
              </w:rPr>
              <w:t xml:space="preserve">not </w:t>
            </w:r>
            <w:r>
              <w:rPr>
                <w:lang w:eastAsia="zh-CN"/>
              </w:rPr>
              <w:t>be discussed in Rel-18.</w:t>
            </w:r>
            <w:r w:rsidR="007E6826">
              <w:rPr>
                <w:lang w:eastAsia="zh-CN"/>
              </w:rPr>
              <w:t xml:space="preserve"> </w:t>
            </w:r>
            <w:r w:rsidR="00975C85">
              <w:rPr>
                <w:lang w:eastAsia="zh-CN"/>
              </w:rPr>
              <w:t xml:space="preserve">This was already discussed </w:t>
            </w:r>
            <w:r w:rsidR="00AC1B39">
              <w:rPr>
                <w:lang w:eastAsia="zh-CN"/>
              </w:rPr>
              <w:t xml:space="preserve">and decided </w:t>
            </w:r>
            <w:r w:rsidR="00975C85">
              <w:rPr>
                <w:lang w:eastAsia="zh-CN"/>
              </w:rPr>
              <w:t xml:space="preserve">in RAN2 a few months ago. </w:t>
            </w:r>
            <w:r w:rsidR="007E6826">
              <w:rPr>
                <w:lang w:eastAsia="zh-CN"/>
              </w:rPr>
              <w:t>Only if RAN plenary discuss and decide otherwise, WGs could look into these aspects.</w:t>
            </w:r>
            <w:r w:rsidR="00AC1B39">
              <w:rPr>
                <w:lang w:eastAsia="zh-CN"/>
              </w:rPr>
              <w:t xml:space="preserve"> Imagine what </w:t>
            </w:r>
            <w:r w:rsidR="00AC1B39">
              <w:rPr>
                <w:lang w:eastAsia="zh-CN"/>
              </w:rPr>
              <w:lastRenderedPageBreak/>
              <w:t>happened if for every WI RAN2 discusses</w:t>
            </w:r>
            <w:bookmarkStart w:id="0" w:name="_GoBack"/>
            <w:bookmarkEnd w:id="0"/>
            <w:r w:rsidR="00AC1B39">
              <w:rPr>
                <w:lang w:eastAsia="zh-CN"/>
              </w:rPr>
              <w:t xml:space="preserve"> topics that are currently not in the WI scope….</w:t>
            </w:r>
          </w:p>
        </w:tc>
      </w:tr>
      <w:tr w:rsidR="0035047F" w14:paraId="1FC01501" w14:textId="77777777" w:rsidTr="005866E3">
        <w:tc>
          <w:tcPr>
            <w:tcW w:w="1980" w:type="dxa"/>
          </w:tcPr>
          <w:p w14:paraId="6C6526DC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F90BA6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E4D1F8B" w14:textId="77777777" w:rsidR="0035047F" w:rsidRPr="00F813C3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023EB3C2" w14:textId="77777777" w:rsidTr="005866E3">
        <w:tc>
          <w:tcPr>
            <w:tcW w:w="1980" w:type="dxa"/>
          </w:tcPr>
          <w:p w14:paraId="26F2846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0CF4B39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B85ACA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4585887F" w14:textId="77777777" w:rsidTr="005866E3">
        <w:tc>
          <w:tcPr>
            <w:tcW w:w="1980" w:type="dxa"/>
          </w:tcPr>
          <w:p w14:paraId="3A82C87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6510613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D62E204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4CDFFE50" w14:textId="77777777" w:rsidTr="005866E3">
        <w:tc>
          <w:tcPr>
            <w:tcW w:w="1980" w:type="dxa"/>
          </w:tcPr>
          <w:p w14:paraId="2ED25032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55B62C2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DE88917" w14:textId="77777777" w:rsidR="0035047F" w:rsidRDefault="0035047F" w:rsidP="005866E3">
            <w:pPr>
              <w:jc w:val="both"/>
              <w:rPr>
                <w:bCs/>
                <w:lang w:eastAsia="zh-CN"/>
              </w:rPr>
            </w:pPr>
          </w:p>
        </w:tc>
      </w:tr>
      <w:tr w:rsidR="0035047F" w14:paraId="73197587" w14:textId="77777777" w:rsidTr="005866E3">
        <w:tc>
          <w:tcPr>
            <w:tcW w:w="1980" w:type="dxa"/>
          </w:tcPr>
          <w:p w14:paraId="482C1D6D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F71BAA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913AE7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3EF46399" w14:textId="77777777" w:rsidTr="005866E3">
        <w:tc>
          <w:tcPr>
            <w:tcW w:w="1980" w:type="dxa"/>
          </w:tcPr>
          <w:p w14:paraId="32BEBBD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A3A2F5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5378BA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15082F6C" w14:textId="77777777" w:rsidTr="005866E3">
        <w:tc>
          <w:tcPr>
            <w:tcW w:w="1980" w:type="dxa"/>
          </w:tcPr>
          <w:p w14:paraId="409DC2B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F42DF88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3865F70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1A662F7E" w14:textId="77777777" w:rsidTr="005866E3">
        <w:tc>
          <w:tcPr>
            <w:tcW w:w="1980" w:type="dxa"/>
          </w:tcPr>
          <w:p w14:paraId="760FECA4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5BF64870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245CA14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</w:tr>
      <w:tr w:rsidR="0035047F" w14:paraId="4510068C" w14:textId="77777777" w:rsidTr="005866E3">
        <w:tc>
          <w:tcPr>
            <w:tcW w:w="1980" w:type="dxa"/>
          </w:tcPr>
          <w:p w14:paraId="5D38C086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53EC70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465EBB3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</w:tr>
      <w:tr w:rsidR="0035047F" w14:paraId="5B5895BE" w14:textId="77777777" w:rsidTr="005866E3">
        <w:tc>
          <w:tcPr>
            <w:tcW w:w="1980" w:type="dxa"/>
          </w:tcPr>
          <w:p w14:paraId="12D7FE8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34B65F2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E92A889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1F660D97" w14:textId="77777777" w:rsidTr="005866E3">
        <w:tc>
          <w:tcPr>
            <w:tcW w:w="1980" w:type="dxa"/>
          </w:tcPr>
          <w:p w14:paraId="7075823F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7129E20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049198D" w14:textId="77777777" w:rsidR="0035047F" w:rsidRDefault="0035047F" w:rsidP="005866E3">
            <w:pPr>
              <w:jc w:val="both"/>
              <w:rPr>
                <w:bCs/>
                <w:lang w:val="en-US" w:eastAsia="zh-CN"/>
              </w:rPr>
            </w:pPr>
          </w:p>
        </w:tc>
      </w:tr>
      <w:tr w:rsidR="0035047F" w14:paraId="026218AA" w14:textId="77777777" w:rsidTr="005866E3">
        <w:tc>
          <w:tcPr>
            <w:tcW w:w="1980" w:type="dxa"/>
          </w:tcPr>
          <w:p w14:paraId="29242BC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BAF530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011B539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3671B2D0" w14:textId="77777777" w:rsidTr="005866E3">
        <w:tc>
          <w:tcPr>
            <w:tcW w:w="1980" w:type="dxa"/>
          </w:tcPr>
          <w:p w14:paraId="0858D3C7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2C13E9A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A8B8B73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</w:tr>
      <w:tr w:rsidR="0035047F" w14:paraId="67CD3F65" w14:textId="77777777" w:rsidTr="005866E3">
        <w:tc>
          <w:tcPr>
            <w:tcW w:w="1980" w:type="dxa"/>
          </w:tcPr>
          <w:p w14:paraId="42E5AEF4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07594D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9DCD467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20A63B58" w14:textId="77777777" w:rsidTr="005866E3">
        <w:tc>
          <w:tcPr>
            <w:tcW w:w="1980" w:type="dxa"/>
          </w:tcPr>
          <w:p w14:paraId="4805F20A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7233623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CE0A1A7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0A865392" w14:textId="77777777" w:rsidTr="005866E3">
        <w:tc>
          <w:tcPr>
            <w:tcW w:w="1980" w:type="dxa"/>
          </w:tcPr>
          <w:p w14:paraId="243F50D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C0E53C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CB1C2A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3049EF60" w14:textId="77777777" w:rsidTr="005866E3">
        <w:tc>
          <w:tcPr>
            <w:tcW w:w="1980" w:type="dxa"/>
          </w:tcPr>
          <w:p w14:paraId="5E40D10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79F838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D84F223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1BB0282B" w14:textId="77777777" w:rsidTr="005866E3">
        <w:tc>
          <w:tcPr>
            <w:tcW w:w="1980" w:type="dxa"/>
          </w:tcPr>
          <w:p w14:paraId="1F70F45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B5B805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0580478" w14:textId="77777777" w:rsidR="0035047F" w:rsidRDefault="0035047F" w:rsidP="005866E3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35047F" w14:paraId="7736637B" w14:textId="77777777" w:rsidTr="005866E3">
        <w:tc>
          <w:tcPr>
            <w:tcW w:w="1980" w:type="dxa"/>
          </w:tcPr>
          <w:p w14:paraId="5001B26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C268092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C1F48B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29E6C0A7" w14:textId="77777777" w:rsidTr="005866E3">
        <w:tc>
          <w:tcPr>
            <w:tcW w:w="1980" w:type="dxa"/>
          </w:tcPr>
          <w:p w14:paraId="7C936A4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E621FA8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5654A78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662533B4" w14:textId="77777777" w:rsidTr="005866E3">
        <w:tc>
          <w:tcPr>
            <w:tcW w:w="1980" w:type="dxa"/>
          </w:tcPr>
          <w:p w14:paraId="14797F18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40D669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12511B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</w:tbl>
    <w:p w14:paraId="77B052AB" w14:textId="290E8112" w:rsidR="0035047F" w:rsidRDefault="00B5054D" w:rsidP="003A5589">
      <w:pPr>
        <w:jc w:val="both"/>
      </w:pPr>
      <w:r>
        <w:br/>
        <w:t>In the papers submitted to RAN2, t</w:t>
      </w:r>
      <w:r w:rsidR="00267192">
        <w:t>here have been different views presented regarding how CHO can be used and how it can</w:t>
      </w:r>
      <w:r w:rsidR="007230BD">
        <w:t xml:space="preserve"> improve UAV’s mobility. Thus, we would like to check companies’ opinions on what is the predominant</w:t>
      </w:r>
      <w:r w:rsidR="002D0B96">
        <w:t>ly needed CHO-related enhancement for UAV UEs.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2D0B96" w14:paraId="737AD2E4" w14:textId="77777777" w:rsidTr="005866E3">
        <w:tc>
          <w:tcPr>
            <w:tcW w:w="9631" w:type="dxa"/>
            <w:gridSpan w:val="3"/>
          </w:tcPr>
          <w:p w14:paraId="24606B88" w14:textId="53E3A65A" w:rsidR="002D0B96" w:rsidRDefault="002D0B96" w:rsidP="005866E3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 xml:space="preserve">Question </w:t>
            </w:r>
            <w:r w:rsidR="000A1E4F">
              <w:rPr>
                <w:b/>
              </w:rPr>
              <w:t>6</w:t>
            </w:r>
            <w:r>
              <w:rPr>
                <w:b/>
              </w:rPr>
              <w:t>:</w:t>
            </w:r>
            <w:r>
              <w:rPr>
                <w:b/>
                <w:bCs/>
                <w:lang w:eastAsia="zh-CN"/>
              </w:rPr>
              <w:t xml:space="preserve"> </w:t>
            </w:r>
            <w:r w:rsidR="006843B9">
              <w:rPr>
                <w:b/>
                <w:bCs/>
                <w:lang w:eastAsia="zh-CN"/>
              </w:rPr>
              <w:t>What kind of CHO-related enhancements do you see</w:t>
            </w:r>
            <w:r w:rsidR="00FA7FCB">
              <w:rPr>
                <w:b/>
                <w:bCs/>
                <w:lang w:eastAsia="zh-CN"/>
              </w:rPr>
              <w:t xml:space="preserve"> needed for UAV UEs? Choose from the following options:</w:t>
            </w:r>
          </w:p>
          <w:p w14:paraId="122A99CC" w14:textId="77777777" w:rsidR="00FA7FCB" w:rsidRDefault="00D67C14" w:rsidP="000176D4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Use events H1 and H2 jointly with events </w:t>
            </w:r>
            <w:proofErr w:type="spellStart"/>
            <w:r>
              <w:rPr>
                <w:b/>
                <w:bCs/>
                <w:lang w:eastAsia="zh-CN"/>
              </w:rPr>
              <w:t>Ax</w:t>
            </w:r>
            <w:proofErr w:type="spellEnd"/>
            <w:r>
              <w:rPr>
                <w:b/>
                <w:bCs/>
                <w:lang w:eastAsia="zh-CN"/>
              </w:rPr>
              <w:t xml:space="preserve"> for CHO execution triggering</w:t>
            </w:r>
          </w:p>
          <w:p w14:paraId="37F2CBA5" w14:textId="77777777" w:rsidR="00300056" w:rsidRDefault="00300056" w:rsidP="000176D4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Using flight path plan to prepare the UAV UE with CHO commands for multiple cells ahead</w:t>
            </w:r>
          </w:p>
          <w:p w14:paraId="6031D9BB" w14:textId="3F94041D" w:rsidR="00300056" w:rsidRPr="000176D4" w:rsidRDefault="00300056" w:rsidP="000176D4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Other </w:t>
            </w:r>
          </w:p>
        </w:tc>
      </w:tr>
      <w:tr w:rsidR="002D0B96" w14:paraId="3A8FC0AF" w14:textId="77777777" w:rsidTr="005866E3">
        <w:tc>
          <w:tcPr>
            <w:tcW w:w="1980" w:type="dxa"/>
          </w:tcPr>
          <w:p w14:paraId="49F96D9D" w14:textId="77777777" w:rsidR="002D0B96" w:rsidRDefault="002D0B96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00EEF263" w14:textId="77777777" w:rsidR="002D0B96" w:rsidRDefault="002D0B96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69D564FA" w14:textId="77777777" w:rsidR="002D0B96" w:rsidRDefault="002D0B96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D0B96" w14:paraId="24104EB3" w14:textId="77777777" w:rsidTr="005866E3">
        <w:tc>
          <w:tcPr>
            <w:tcW w:w="1980" w:type="dxa"/>
          </w:tcPr>
          <w:p w14:paraId="37DFD42A" w14:textId="2685C067" w:rsidR="002D0B96" w:rsidRDefault="001F41C6" w:rsidP="005866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</w:p>
        </w:tc>
        <w:tc>
          <w:tcPr>
            <w:tcW w:w="1843" w:type="dxa"/>
          </w:tcPr>
          <w:p w14:paraId="20DB19E3" w14:textId="621FBB5E" w:rsidR="002D0B96" w:rsidRDefault="001F41C6" w:rsidP="005866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5808" w:type="dxa"/>
          </w:tcPr>
          <w:p w14:paraId="107CF003" w14:textId="26F8E838" w:rsidR="002D0B96" w:rsidRDefault="001F41C6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We do not think this should be discussed because the CHO is out of scope now.</w:t>
            </w:r>
            <w:r w:rsidR="00975C85">
              <w:rPr>
                <w:lang w:eastAsia="zh-CN"/>
              </w:rPr>
              <w:t xml:space="preserve"> See our answer to the previous question.</w:t>
            </w:r>
            <w:r>
              <w:rPr>
                <w:lang w:eastAsia="zh-CN"/>
              </w:rPr>
              <w:t xml:space="preserve"> </w:t>
            </w:r>
          </w:p>
        </w:tc>
      </w:tr>
      <w:tr w:rsidR="002D0B96" w14:paraId="1F26FC56" w14:textId="77777777" w:rsidTr="005866E3">
        <w:tc>
          <w:tcPr>
            <w:tcW w:w="1980" w:type="dxa"/>
          </w:tcPr>
          <w:p w14:paraId="20A7F7E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6DF233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9564F25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0EAA4CD9" w14:textId="77777777" w:rsidTr="005866E3">
        <w:tc>
          <w:tcPr>
            <w:tcW w:w="1980" w:type="dxa"/>
          </w:tcPr>
          <w:p w14:paraId="35AB241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1937C3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210196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660B9E4E" w14:textId="77777777" w:rsidTr="005866E3">
        <w:tc>
          <w:tcPr>
            <w:tcW w:w="1980" w:type="dxa"/>
          </w:tcPr>
          <w:p w14:paraId="3652DF1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44429D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604ED2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5BD645E6" w14:textId="77777777" w:rsidTr="005866E3">
        <w:tc>
          <w:tcPr>
            <w:tcW w:w="1980" w:type="dxa"/>
          </w:tcPr>
          <w:p w14:paraId="66C4F0B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C52DF1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2463E72" w14:textId="77777777" w:rsidR="002D0B96" w:rsidRDefault="002D0B96" w:rsidP="005866E3">
            <w:pPr>
              <w:jc w:val="both"/>
              <w:rPr>
                <w:bCs/>
                <w:lang w:eastAsia="zh-CN"/>
              </w:rPr>
            </w:pPr>
          </w:p>
        </w:tc>
      </w:tr>
      <w:tr w:rsidR="002D0B96" w14:paraId="25947AFF" w14:textId="77777777" w:rsidTr="005866E3">
        <w:tc>
          <w:tcPr>
            <w:tcW w:w="1980" w:type="dxa"/>
          </w:tcPr>
          <w:p w14:paraId="46446205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871460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C97C605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39FD797F" w14:textId="77777777" w:rsidTr="005866E3">
        <w:tc>
          <w:tcPr>
            <w:tcW w:w="1980" w:type="dxa"/>
          </w:tcPr>
          <w:p w14:paraId="4C3F3F8F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1763042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E262F9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4EFE213F" w14:textId="77777777" w:rsidTr="005866E3">
        <w:tc>
          <w:tcPr>
            <w:tcW w:w="1980" w:type="dxa"/>
          </w:tcPr>
          <w:p w14:paraId="4C2AC059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F21ED8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3A2FE2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52E5978B" w14:textId="77777777" w:rsidTr="005866E3">
        <w:tc>
          <w:tcPr>
            <w:tcW w:w="1980" w:type="dxa"/>
          </w:tcPr>
          <w:p w14:paraId="064E5584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6336473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CA14BCB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</w:tr>
      <w:tr w:rsidR="002D0B96" w14:paraId="20C2BF84" w14:textId="77777777" w:rsidTr="005866E3">
        <w:tc>
          <w:tcPr>
            <w:tcW w:w="1980" w:type="dxa"/>
          </w:tcPr>
          <w:p w14:paraId="4CF37F72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346D0AF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64B45D4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</w:tr>
      <w:tr w:rsidR="002D0B96" w14:paraId="0E36D19D" w14:textId="77777777" w:rsidTr="005866E3">
        <w:tc>
          <w:tcPr>
            <w:tcW w:w="1980" w:type="dxa"/>
          </w:tcPr>
          <w:p w14:paraId="6A39FB3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D66C1F9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A2C3D4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58D6C0E6" w14:textId="77777777" w:rsidTr="005866E3">
        <w:tc>
          <w:tcPr>
            <w:tcW w:w="1980" w:type="dxa"/>
          </w:tcPr>
          <w:p w14:paraId="68143632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A7004E9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66795C4C" w14:textId="77777777" w:rsidR="002D0B96" w:rsidRDefault="002D0B96" w:rsidP="005866E3">
            <w:pPr>
              <w:jc w:val="both"/>
              <w:rPr>
                <w:bCs/>
                <w:lang w:val="en-US" w:eastAsia="zh-CN"/>
              </w:rPr>
            </w:pPr>
          </w:p>
        </w:tc>
      </w:tr>
      <w:tr w:rsidR="002D0B96" w14:paraId="50493D14" w14:textId="77777777" w:rsidTr="005866E3">
        <w:tc>
          <w:tcPr>
            <w:tcW w:w="1980" w:type="dxa"/>
          </w:tcPr>
          <w:p w14:paraId="41B329F8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15DF6F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CD7725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0B94548C" w14:textId="77777777" w:rsidTr="005866E3">
        <w:tc>
          <w:tcPr>
            <w:tcW w:w="1980" w:type="dxa"/>
          </w:tcPr>
          <w:p w14:paraId="24B9163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B94F4D2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C80FDC5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</w:tr>
      <w:tr w:rsidR="002D0B96" w14:paraId="704D8D61" w14:textId="77777777" w:rsidTr="005866E3">
        <w:tc>
          <w:tcPr>
            <w:tcW w:w="1980" w:type="dxa"/>
          </w:tcPr>
          <w:p w14:paraId="547C3A8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CDD30D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CA6A67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02557915" w14:textId="77777777" w:rsidTr="005866E3">
        <w:tc>
          <w:tcPr>
            <w:tcW w:w="1980" w:type="dxa"/>
          </w:tcPr>
          <w:p w14:paraId="6A35B42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94C336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B5DA37A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7EE6C3DC" w14:textId="77777777" w:rsidTr="005866E3">
        <w:tc>
          <w:tcPr>
            <w:tcW w:w="1980" w:type="dxa"/>
          </w:tcPr>
          <w:p w14:paraId="2412D48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170E85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38EF8A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6E60F711" w14:textId="77777777" w:rsidTr="005866E3">
        <w:tc>
          <w:tcPr>
            <w:tcW w:w="1980" w:type="dxa"/>
          </w:tcPr>
          <w:p w14:paraId="75F4D15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C110C7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51915AA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4087BBAD" w14:textId="77777777" w:rsidTr="005866E3">
        <w:tc>
          <w:tcPr>
            <w:tcW w:w="1980" w:type="dxa"/>
          </w:tcPr>
          <w:p w14:paraId="18F33EF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6C43478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01DC126" w14:textId="77777777" w:rsidR="002D0B96" w:rsidRDefault="002D0B96" w:rsidP="005866E3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2D0B96" w14:paraId="59F16055" w14:textId="77777777" w:rsidTr="005866E3">
        <w:tc>
          <w:tcPr>
            <w:tcW w:w="1980" w:type="dxa"/>
          </w:tcPr>
          <w:p w14:paraId="3237B2D7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DD4B787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4916C38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0D3FB9C5" w14:textId="77777777" w:rsidTr="005866E3">
        <w:tc>
          <w:tcPr>
            <w:tcW w:w="1980" w:type="dxa"/>
          </w:tcPr>
          <w:p w14:paraId="1C097B5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2CE7A8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63E409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142593BC" w14:textId="77777777" w:rsidTr="005866E3">
        <w:tc>
          <w:tcPr>
            <w:tcW w:w="1980" w:type="dxa"/>
          </w:tcPr>
          <w:p w14:paraId="60C66BCB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722318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5D3A9CB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</w:tbl>
    <w:p w14:paraId="46509ADD" w14:textId="29A480B2" w:rsidR="002D0B96" w:rsidRPr="002D0B96" w:rsidRDefault="002D0B96" w:rsidP="00854A57"/>
    <w:p w14:paraId="7CEF2C2C" w14:textId="77777777" w:rsidR="0059599A" w:rsidRDefault="003874AA">
      <w:pPr>
        <w:pStyle w:val="Heading1"/>
        <w:jc w:val="both"/>
      </w:pPr>
      <w:r>
        <w:t>3</w:t>
      </w:r>
      <w:r>
        <w:tab/>
        <w:t>Conclusion</w:t>
      </w:r>
    </w:p>
    <w:p w14:paraId="24CA7ECE" w14:textId="6BD50365" w:rsidR="005322F0" w:rsidRPr="00386FA7" w:rsidRDefault="003874AA" w:rsidP="00386FA7">
      <w:pPr>
        <w:jc w:val="both"/>
      </w:pPr>
      <w:r>
        <w:t xml:space="preserve">This </w:t>
      </w:r>
      <w:r w:rsidR="00CF15F2">
        <w:t>report has collected inputs on</w:t>
      </w:r>
      <w:r>
        <w:t xml:space="preserve"> </w:t>
      </w:r>
      <w:r w:rsidR="000A1E4F">
        <w:t>mobility enhancements for UAVs</w:t>
      </w:r>
      <w:r w:rsidR="00386FA7">
        <w:t xml:space="preserve">. </w:t>
      </w:r>
      <w:r w:rsidR="00CF15F2">
        <w:t>As a result t</w:t>
      </w:r>
      <w:r>
        <w:t>he following proposals are made:</w:t>
      </w:r>
      <w:bookmarkStart w:id="1" w:name="_Hlk117008622"/>
    </w:p>
    <w:bookmarkEnd w:id="1"/>
    <w:p w14:paraId="698C0A60" w14:textId="77777777" w:rsidR="0059599A" w:rsidRDefault="0059599A">
      <w:pPr>
        <w:jc w:val="both"/>
        <w:rPr>
          <w:b/>
          <w:bCs/>
        </w:rPr>
      </w:pPr>
    </w:p>
    <w:p w14:paraId="3C76E6F5" w14:textId="77777777" w:rsidR="0059599A" w:rsidRDefault="003874AA">
      <w:pPr>
        <w:pStyle w:val="Heading1"/>
        <w:jc w:val="both"/>
      </w:pPr>
      <w:r>
        <w:t>References</w:t>
      </w:r>
    </w:p>
    <w:p w14:paraId="388715ED" w14:textId="6F79FC49" w:rsidR="00386FA7" w:rsidRDefault="008410F1" w:rsidP="00C93306">
      <w:pPr>
        <w:pStyle w:val="ListParagraph"/>
        <w:numPr>
          <w:ilvl w:val="0"/>
          <w:numId w:val="5"/>
        </w:numPr>
        <w:jc w:val="both"/>
      </w:pPr>
      <w:bookmarkStart w:id="2" w:name="_Ref116624681"/>
      <w:bookmarkStart w:id="3" w:name="_Ref115105830"/>
      <w:bookmarkStart w:id="4" w:name="_Ref115106953"/>
      <w:bookmarkStart w:id="5" w:name="_Ref115699618"/>
      <w:r w:rsidRPr="008410F1">
        <w:t>R2-2212638</w:t>
      </w:r>
      <w:r w:rsidR="00507A3B">
        <w:t xml:space="preserve"> </w:t>
      </w:r>
      <w:r w:rsidR="00507A3B" w:rsidRPr="00DD5CB0">
        <w:rPr>
          <w:i/>
          <w:iCs/>
        </w:rPr>
        <w:t>Further discussion on UAV measurement enhancements</w:t>
      </w:r>
      <w:r w:rsidR="00507A3B" w:rsidRPr="00507A3B" w:rsidDel="008410F1">
        <w:t xml:space="preserve"> </w:t>
      </w:r>
      <w:r w:rsidR="00C93306">
        <w:t>3GPP TSG-RAN WG2 Meeting #120 Toulouse, France, November 14-18, 2022</w:t>
      </w:r>
      <w:bookmarkEnd w:id="2"/>
      <w:bookmarkEnd w:id="3"/>
      <w:bookmarkEnd w:id="4"/>
      <w:bookmarkEnd w:id="5"/>
    </w:p>
    <w:p w14:paraId="0F33B52B" w14:textId="77777777" w:rsidR="00DB70EA" w:rsidRPr="008A30DE" w:rsidRDefault="00DB70EA" w:rsidP="00DB70EA">
      <w:pPr>
        <w:pStyle w:val="ListParagraph"/>
        <w:numPr>
          <w:ilvl w:val="0"/>
          <w:numId w:val="5"/>
        </w:numPr>
        <w:jc w:val="both"/>
      </w:pPr>
      <w:bookmarkStart w:id="6" w:name="_Ref107910170"/>
      <w:r w:rsidRPr="008A30DE">
        <w:t xml:space="preserve">J. Stanczak, D. </w:t>
      </w:r>
      <w:proofErr w:type="spellStart"/>
      <w:r w:rsidRPr="008A30DE">
        <w:t>Kozioł</w:t>
      </w:r>
      <w:proofErr w:type="spellEnd"/>
      <w:r w:rsidRPr="008A30DE">
        <w:t xml:space="preserve">, I. Z. </w:t>
      </w:r>
      <w:proofErr w:type="spellStart"/>
      <w:r w:rsidRPr="008A30DE">
        <w:t>Kovács</w:t>
      </w:r>
      <w:proofErr w:type="spellEnd"/>
      <w:r w:rsidRPr="008A30DE">
        <w:t>, J. Wigard, M. Wimmer and R. Amorim, "</w:t>
      </w:r>
      <w:r w:rsidRPr="003A5589">
        <w:rPr>
          <w:i/>
          <w:iCs/>
        </w:rPr>
        <w:t>Enhanced Unmanned Aerial Vehicle Communication Support in LTE-Advanced</w:t>
      </w:r>
      <w:r w:rsidRPr="008A30DE">
        <w:t xml:space="preserve">," </w:t>
      </w:r>
      <w:r w:rsidRPr="003A5589">
        <w:rPr>
          <w:rStyle w:val="Emphasis"/>
          <w:i w:val="0"/>
          <w:iCs w:val="0"/>
        </w:rPr>
        <w:t>2018 IEEE Conference on Standards for Communications and Networking (CSCN)</w:t>
      </w:r>
      <w:r w:rsidRPr="008A30DE">
        <w:t xml:space="preserve">, 2018, pp. 1-6, </w:t>
      </w:r>
      <w:proofErr w:type="spellStart"/>
      <w:r w:rsidRPr="008A30DE">
        <w:t>doi</w:t>
      </w:r>
      <w:proofErr w:type="spellEnd"/>
      <w:r w:rsidRPr="008A30DE">
        <w:t>: 10.1109/CSCN.2018.8581827.</w:t>
      </w:r>
      <w:bookmarkEnd w:id="6"/>
    </w:p>
    <w:p w14:paraId="31610588" w14:textId="161A8EBE" w:rsidR="0059599A" w:rsidRDefault="003C7389" w:rsidP="00736181">
      <w:pPr>
        <w:pStyle w:val="ListParagraph"/>
        <w:numPr>
          <w:ilvl w:val="0"/>
          <w:numId w:val="5"/>
        </w:numPr>
        <w:jc w:val="both"/>
      </w:pPr>
      <w:bookmarkStart w:id="7" w:name="_Ref123730311"/>
      <w:r>
        <w:t>RP-223545</w:t>
      </w:r>
      <w:r w:rsidR="00496075">
        <w:t xml:space="preserve"> </w:t>
      </w:r>
      <w:r w:rsidR="00496075" w:rsidRPr="00184B3B">
        <w:rPr>
          <w:i/>
          <w:iCs/>
        </w:rPr>
        <w:t>Revised WID: NR Support for UAV (Uncrewed Aerial Vehicles)</w:t>
      </w:r>
      <w:r w:rsidR="00736181">
        <w:t xml:space="preserve"> 3GPP TSG RAN Meeting #98e Electronic Meeting, Dec 12 - 16, 2022</w:t>
      </w:r>
      <w:bookmarkEnd w:id="7"/>
    </w:p>
    <w:sectPr w:rsidR="0059599A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25987" w14:textId="77777777" w:rsidR="00960BCC" w:rsidRDefault="00960BCC">
      <w:pPr>
        <w:spacing w:after="0"/>
      </w:pPr>
      <w:r>
        <w:separator/>
      </w:r>
    </w:p>
  </w:endnote>
  <w:endnote w:type="continuationSeparator" w:id="0">
    <w:p w14:paraId="45F4D9F2" w14:textId="77777777" w:rsidR="00960BCC" w:rsidRDefault="00960BCC">
      <w:pPr>
        <w:spacing w:after="0"/>
      </w:pPr>
      <w:r>
        <w:continuationSeparator/>
      </w:r>
    </w:p>
  </w:endnote>
  <w:endnote w:type="continuationNotice" w:id="1">
    <w:p w14:paraId="606654E7" w14:textId="77777777" w:rsidR="00960BCC" w:rsidRDefault="00960B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DFB04" w14:textId="77777777" w:rsidR="00960BCC" w:rsidRDefault="00960BCC">
      <w:pPr>
        <w:spacing w:after="0"/>
      </w:pPr>
      <w:r>
        <w:separator/>
      </w:r>
    </w:p>
  </w:footnote>
  <w:footnote w:type="continuationSeparator" w:id="0">
    <w:p w14:paraId="39329712" w14:textId="77777777" w:rsidR="00960BCC" w:rsidRDefault="00960BCC">
      <w:pPr>
        <w:spacing w:after="0"/>
      </w:pPr>
      <w:r>
        <w:continuationSeparator/>
      </w:r>
    </w:p>
  </w:footnote>
  <w:footnote w:type="continuationNotice" w:id="1">
    <w:p w14:paraId="2AAE3B0C" w14:textId="77777777" w:rsidR="00960BCC" w:rsidRDefault="00960BC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308"/>
    <w:multiLevelType w:val="multilevel"/>
    <w:tmpl w:val="003E7308"/>
    <w:lvl w:ilvl="0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" w15:restartNumberingAfterBreak="0">
    <w:nsid w:val="02035A67"/>
    <w:multiLevelType w:val="hybridMultilevel"/>
    <w:tmpl w:val="3E360DF4"/>
    <w:lvl w:ilvl="0" w:tplc="59161C6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E6D7A"/>
    <w:multiLevelType w:val="hybridMultilevel"/>
    <w:tmpl w:val="7F9AB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7DE3"/>
    <w:multiLevelType w:val="hybridMultilevel"/>
    <w:tmpl w:val="A1DA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0963"/>
    <w:multiLevelType w:val="hybridMultilevel"/>
    <w:tmpl w:val="B93E1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6DB5"/>
    <w:multiLevelType w:val="multilevel"/>
    <w:tmpl w:val="1C896DB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92084"/>
    <w:multiLevelType w:val="multilevel"/>
    <w:tmpl w:val="20692084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C2470"/>
    <w:multiLevelType w:val="hybridMultilevel"/>
    <w:tmpl w:val="11ECD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65A3D"/>
    <w:multiLevelType w:val="hybridMultilevel"/>
    <w:tmpl w:val="1C449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E7B53"/>
    <w:multiLevelType w:val="hybridMultilevel"/>
    <w:tmpl w:val="E9AE7E96"/>
    <w:lvl w:ilvl="0" w:tplc="6302DD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67BE1"/>
    <w:multiLevelType w:val="multilevel"/>
    <w:tmpl w:val="60F67BE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E52BEA"/>
    <w:multiLevelType w:val="hybridMultilevel"/>
    <w:tmpl w:val="11ECD0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131"/>
    <w:rsid w:val="00002AA7"/>
    <w:rsid w:val="00002BBB"/>
    <w:rsid w:val="00006C10"/>
    <w:rsid w:val="00011055"/>
    <w:rsid w:val="000137C2"/>
    <w:rsid w:val="00015690"/>
    <w:rsid w:val="0001618C"/>
    <w:rsid w:val="00016557"/>
    <w:rsid w:val="000176D4"/>
    <w:rsid w:val="000215D4"/>
    <w:rsid w:val="0002176A"/>
    <w:rsid w:val="00021D1F"/>
    <w:rsid w:val="00023C40"/>
    <w:rsid w:val="00025E08"/>
    <w:rsid w:val="000279A2"/>
    <w:rsid w:val="000327DC"/>
    <w:rsid w:val="00033397"/>
    <w:rsid w:val="00040095"/>
    <w:rsid w:val="0004077E"/>
    <w:rsid w:val="00040F95"/>
    <w:rsid w:val="00042C6B"/>
    <w:rsid w:val="00044B11"/>
    <w:rsid w:val="0004783A"/>
    <w:rsid w:val="00047A9B"/>
    <w:rsid w:val="00047E3C"/>
    <w:rsid w:val="000535E0"/>
    <w:rsid w:val="0005419F"/>
    <w:rsid w:val="00061B0D"/>
    <w:rsid w:val="00065268"/>
    <w:rsid w:val="00066ECF"/>
    <w:rsid w:val="0007110F"/>
    <w:rsid w:val="0007179A"/>
    <w:rsid w:val="00073C9C"/>
    <w:rsid w:val="00073D06"/>
    <w:rsid w:val="00074B0F"/>
    <w:rsid w:val="00076412"/>
    <w:rsid w:val="000779EF"/>
    <w:rsid w:val="00080512"/>
    <w:rsid w:val="00081B38"/>
    <w:rsid w:val="00090468"/>
    <w:rsid w:val="000906F8"/>
    <w:rsid w:val="00094568"/>
    <w:rsid w:val="00094F41"/>
    <w:rsid w:val="000A1E4F"/>
    <w:rsid w:val="000A3083"/>
    <w:rsid w:val="000A44A9"/>
    <w:rsid w:val="000A4B26"/>
    <w:rsid w:val="000B1EFB"/>
    <w:rsid w:val="000B5376"/>
    <w:rsid w:val="000B7BCF"/>
    <w:rsid w:val="000C3C1A"/>
    <w:rsid w:val="000C522B"/>
    <w:rsid w:val="000C6786"/>
    <w:rsid w:val="000D0309"/>
    <w:rsid w:val="000D09CC"/>
    <w:rsid w:val="000D0CE6"/>
    <w:rsid w:val="000D1F3E"/>
    <w:rsid w:val="000D58AB"/>
    <w:rsid w:val="000D6576"/>
    <w:rsid w:val="000E0FA1"/>
    <w:rsid w:val="000E32EA"/>
    <w:rsid w:val="000E371E"/>
    <w:rsid w:val="000E4A08"/>
    <w:rsid w:val="000E4D7E"/>
    <w:rsid w:val="000E6B37"/>
    <w:rsid w:val="000E7082"/>
    <w:rsid w:val="000E7FC2"/>
    <w:rsid w:val="000F1DA0"/>
    <w:rsid w:val="000F2A5E"/>
    <w:rsid w:val="000F4456"/>
    <w:rsid w:val="000F527E"/>
    <w:rsid w:val="000F7789"/>
    <w:rsid w:val="00100241"/>
    <w:rsid w:val="00103D6A"/>
    <w:rsid w:val="00105916"/>
    <w:rsid w:val="00106AE3"/>
    <w:rsid w:val="00107D51"/>
    <w:rsid w:val="00112F1A"/>
    <w:rsid w:val="00115C84"/>
    <w:rsid w:val="0011622D"/>
    <w:rsid w:val="001173B5"/>
    <w:rsid w:val="00120BA3"/>
    <w:rsid w:val="0012355B"/>
    <w:rsid w:val="001248D8"/>
    <w:rsid w:val="0012604B"/>
    <w:rsid w:val="00132F97"/>
    <w:rsid w:val="00134E44"/>
    <w:rsid w:val="001352E2"/>
    <w:rsid w:val="0013579B"/>
    <w:rsid w:val="00144B07"/>
    <w:rsid w:val="00145075"/>
    <w:rsid w:val="00145765"/>
    <w:rsid w:val="00145827"/>
    <w:rsid w:val="00151497"/>
    <w:rsid w:val="001518C3"/>
    <w:rsid w:val="00151EF9"/>
    <w:rsid w:val="001542D5"/>
    <w:rsid w:val="0015675A"/>
    <w:rsid w:val="00161AE7"/>
    <w:rsid w:val="00161FFB"/>
    <w:rsid w:val="00163DD0"/>
    <w:rsid w:val="001702A7"/>
    <w:rsid w:val="001741A0"/>
    <w:rsid w:val="00175806"/>
    <w:rsid w:val="00175FA0"/>
    <w:rsid w:val="001806BB"/>
    <w:rsid w:val="001809CB"/>
    <w:rsid w:val="0018150F"/>
    <w:rsid w:val="001818C9"/>
    <w:rsid w:val="00181C5B"/>
    <w:rsid w:val="00182505"/>
    <w:rsid w:val="0018277D"/>
    <w:rsid w:val="001837E4"/>
    <w:rsid w:val="001838E4"/>
    <w:rsid w:val="00184B3B"/>
    <w:rsid w:val="00184E6E"/>
    <w:rsid w:val="00190F4D"/>
    <w:rsid w:val="00191FF8"/>
    <w:rsid w:val="00194CD0"/>
    <w:rsid w:val="00197095"/>
    <w:rsid w:val="001A0B91"/>
    <w:rsid w:val="001A0C7B"/>
    <w:rsid w:val="001A33EF"/>
    <w:rsid w:val="001A5976"/>
    <w:rsid w:val="001A5BBE"/>
    <w:rsid w:val="001B2EA1"/>
    <w:rsid w:val="001B2FC5"/>
    <w:rsid w:val="001B49C9"/>
    <w:rsid w:val="001B6563"/>
    <w:rsid w:val="001B6753"/>
    <w:rsid w:val="001C035C"/>
    <w:rsid w:val="001C23F4"/>
    <w:rsid w:val="001C3C72"/>
    <w:rsid w:val="001C4938"/>
    <w:rsid w:val="001C4F79"/>
    <w:rsid w:val="001C6987"/>
    <w:rsid w:val="001C7588"/>
    <w:rsid w:val="001D0B07"/>
    <w:rsid w:val="001D3960"/>
    <w:rsid w:val="001D5D97"/>
    <w:rsid w:val="001E398A"/>
    <w:rsid w:val="001E63E4"/>
    <w:rsid w:val="001E7A0C"/>
    <w:rsid w:val="001F0468"/>
    <w:rsid w:val="001F168B"/>
    <w:rsid w:val="001F1AA7"/>
    <w:rsid w:val="001F20B9"/>
    <w:rsid w:val="001F2929"/>
    <w:rsid w:val="001F35B8"/>
    <w:rsid w:val="001F41C6"/>
    <w:rsid w:val="001F4A6A"/>
    <w:rsid w:val="001F7831"/>
    <w:rsid w:val="00200000"/>
    <w:rsid w:val="0020081A"/>
    <w:rsid w:val="00201303"/>
    <w:rsid w:val="002017B2"/>
    <w:rsid w:val="00201B6D"/>
    <w:rsid w:val="002020DA"/>
    <w:rsid w:val="00203D15"/>
    <w:rsid w:val="00204045"/>
    <w:rsid w:val="002041FF"/>
    <w:rsid w:val="002060FF"/>
    <w:rsid w:val="00206AF0"/>
    <w:rsid w:val="0020712B"/>
    <w:rsid w:val="00211837"/>
    <w:rsid w:val="00212C54"/>
    <w:rsid w:val="002149AF"/>
    <w:rsid w:val="00214D7B"/>
    <w:rsid w:val="00214F57"/>
    <w:rsid w:val="00215D4E"/>
    <w:rsid w:val="002176FF"/>
    <w:rsid w:val="00225166"/>
    <w:rsid w:val="0022606D"/>
    <w:rsid w:val="00226FF4"/>
    <w:rsid w:val="00227691"/>
    <w:rsid w:val="00231728"/>
    <w:rsid w:val="002318DB"/>
    <w:rsid w:val="002337CC"/>
    <w:rsid w:val="00234BB9"/>
    <w:rsid w:val="002350AA"/>
    <w:rsid w:val="002441A5"/>
    <w:rsid w:val="00244A05"/>
    <w:rsid w:val="00246653"/>
    <w:rsid w:val="00246C6E"/>
    <w:rsid w:val="002477D3"/>
    <w:rsid w:val="00250404"/>
    <w:rsid w:val="002516D8"/>
    <w:rsid w:val="00251E38"/>
    <w:rsid w:val="002558C9"/>
    <w:rsid w:val="00256B74"/>
    <w:rsid w:val="002610D8"/>
    <w:rsid w:val="00264B9B"/>
    <w:rsid w:val="002652DC"/>
    <w:rsid w:val="00265EF4"/>
    <w:rsid w:val="002662CC"/>
    <w:rsid w:val="00267192"/>
    <w:rsid w:val="00270CBF"/>
    <w:rsid w:val="00271D5E"/>
    <w:rsid w:val="00272027"/>
    <w:rsid w:val="002739D2"/>
    <w:rsid w:val="002747EC"/>
    <w:rsid w:val="00274FE6"/>
    <w:rsid w:val="00281B14"/>
    <w:rsid w:val="00281BB8"/>
    <w:rsid w:val="002823C9"/>
    <w:rsid w:val="002830A2"/>
    <w:rsid w:val="00283DC2"/>
    <w:rsid w:val="00283E01"/>
    <w:rsid w:val="00284019"/>
    <w:rsid w:val="002855BF"/>
    <w:rsid w:val="00285776"/>
    <w:rsid w:val="00286265"/>
    <w:rsid w:val="002906A8"/>
    <w:rsid w:val="00295175"/>
    <w:rsid w:val="00295FD3"/>
    <w:rsid w:val="00296420"/>
    <w:rsid w:val="0029695F"/>
    <w:rsid w:val="002A3125"/>
    <w:rsid w:val="002A317B"/>
    <w:rsid w:val="002A4A0A"/>
    <w:rsid w:val="002A507A"/>
    <w:rsid w:val="002A6F1E"/>
    <w:rsid w:val="002A7093"/>
    <w:rsid w:val="002B0278"/>
    <w:rsid w:val="002B21D7"/>
    <w:rsid w:val="002B2988"/>
    <w:rsid w:val="002B4DFD"/>
    <w:rsid w:val="002C09D4"/>
    <w:rsid w:val="002C2DDD"/>
    <w:rsid w:val="002C5338"/>
    <w:rsid w:val="002D0B96"/>
    <w:rsid w:val="002D2B0A"/>
    <w:rsid w:val="002D337F"/>
    <w:rsid w:val="002D6066"/>
    <w:rsid w:val="002D6DC3"/>
    <w:rsid w:val="002E05D5"/>
    <w:rsid w:val="002E0F88"/>
    <w:rsid w:val="002E4A16"/>
    <w:rsid w:val="002F09FC"/>
    <w:rsid w:val="002F0D22"/>
    <w:rsid w:val="002F1121"/>
    <w:rsid w:val="002F2076"/>
    <w:rsid w:val="002F3041"/>
    <w:rsid w:val="002F3604"/>
    <w:rsid w:val="002F7EE0"/>
    <w:rsid w:val="00300056"/>
    <w:rsid w:val="003003BF"/>
    <w:rsid w:val="003023CF"/>
    <w:rsid w:val="00302B09"/>
    <w:rsid w:val="00305581"/>
    <w:rsid w:val="00311124"/>
    <w:rsid w:val="00311B17"/>
    <w:rsid w:val="00315D54"/>
    <w:rsid w:val="003166A6"/>
    <w:rsid w:val="00316955"/>
    <w:rsid w:val="00317221"/>
    <w:rsid w:val="003172DC"/>
    <w:rsid w:val="003174A8"/>
    <w:rsid w:val="003213FF"/>
    <w:rsid w:val="003233C9"/>
    <w:rsid w:val="003240FB"/>
    <w:rsid w:val="00324E23"/>
    <w:rsid w:val="00325AE3"/>
    <w:rsid w:val="00326069"/>
    <w:rsid w:val="003307C0"/>
    <w:rsid w:val="0033145C"/>
    <w:rsid w:val="00332DBC"/>
    <w:rsid w:val="003332A8"/>
    <w:rsid w:val="00334E98"/>
    <w:rsid w:val="00336DC0"/>
    <w:rsid w:val="003423AD"/>
    <w:rsid w:val="00342457"/>
    <w:rsid w:val="003440DC"/>
    <w:rsid w:val="00344917"/>
    <w:rsid w:val="00346084"/>
    <w:rsid w:val="00346740"/>
    <w:rsid w:val="0035047F"/>
    <w:rsid w:val="00351661"/>
    <w:rsid w:val="003520C5"/>
    <w:rsid w:val="0035462D"/>
    <w:rsid w:val="0035650F"/>
    <w:rsid w:val="003566FB"/>
    <w:rsid w:val="00356D2D"/>
    <w:rsid w:val="003570AD"/>
    <w:rsid w:val="003623B5"/>
    <w:rsid w:val="003630C5"/>
    <w:rsid w:val="0036459E"/>
    <w:rsid w:val="00364B41"/>
    <w:rsid w:val="0037115C"/>
    <w:rsid w:val="0037234F"/>
    <w:rsid w:val="00376353"/>
    <w:rsid w:val="0038242F"/>
    <w:rsid w:val="00383096"/>
    <w:rsid w:val="00384CD4"/>
    <w:rsid w:val="00386B94"/>
    <w:rsid w:val="00386FA7"/>
    <w:rsid w:val="003874AA"/>
    <w:rsid w:val="003900FB"/>
    <w:rsid w:val="00390892"/>
    <w:rsid w:val="00390E65"/>
    <w:rsid w:val="00390FA0"/>
    <w:rsid w:val="00391192"/>
    <w:rsid w:val="00393402"/>
    <w:rsid w:val="0039346C"/>
    <w:rsid w:val="0039453B"/>
    <w:rsid w:val="00395E78"/>
    <w:rsid w:val="003A119C"/>
    <w:rsid w:val="003A41EF"/>
    <w:rsid w:val="003A5589"/>
    <w:rsid w:val="003B0339"/>
    <w:rsid w:val="003B0E7F"/>
    <w:rsid w:val="003B1C5A"/>
    <w:rsid w:val="003B40AD"/>
    <w:rsid w:val="003C2080"/>
    <w:rsid w:val="003C433A"/>
    <w:rsid w:val="003C43BB"/>
    <w:rsid w:val="003C4E37"/>
    <w:rsid w:val="003C54A2"/>
    <w:rsid w:val="003C6C3A"/>
    <w:rsid w:val="003C7389"/>
    <w:rsid w:val="003C755C"/>
    <w:rsid w:val="003D33AD"/>
    <w:rsid w:val="003D3AF7"/>
    <w:rsid w:val="003D4047"/>
    <w:rsid w:val="003D6837"/>
    <w:rsid w:val="003E138A"/>
    <w:rsid w:val="003E16BE"/>
    <w:rsid w:val="003E4A25"/>
    <w:rsid w:val="003E4B0D"/>
    <w:rsid w:val="003E5BCB"/>
    <w:rsid w:val="003E5DF4"/>
    <w:rsid w:val="003E605E"/>
    <w:rsid w:val="003E688E"/>
    <w:rsid w:val="003F031B"/>
    <w:rsid w:val="003F1568"/>
    <w:rsid w:val="003F1E81"/>
    <w:rsid w:val="003F2F42"/>
    <w:rsid w:val="003F39DA"/>
    <w:rsid w:val="003F3D1A"/>
    <w:rsid w:val="003F42F1"/>
    <w:rsid w:val="003F4E28"/>
    <w:rsid w:val="003F5CD0"/>
    <w:rsid w:val="003F75D0"/>
    <w:rsid w:val="00400517"/>
    <w:rsid w:val="004006E8"/>
    <w:rsid w:val="0040097C"/>
    <w:rsid w:val="00401855"/>
    <w:rsid w:val="004022B2"/>
    <w:rsid w:val="00405098"/>
    <w:rsid w:val="00405820"/>
    <w:rsid w:val="0041081A"/>
    <w:rsid w:val="004122BC"/>
    <w:rsid w:val="004164A7"/>
    <w:rsid w:val="00421BAD"/>
    <w:rsid w:val="004329B4"/>
    <w:rsid w:val="004351B9"/>
    <w:rsid w:val="00436211"/>
    <w:rsid w:val="00436A81"/>
    <w:rsid w:val="00436CE4"/>
    <w:rsid w:val="00442423"/>
    <w:rsid w:val="00442604"/>
    <w:rsid w:val="00443D01"/>
    <w:rsid w:val="00446C3A"/>
    <w:rsid w:val="004536A8"/>
    <w:rsid w:val="004557B5"/>
    <w:rsid w:val="00457487"/>
    <w:rsid w:val="00462CC1"/>
    <w:rsid w:val="00463E63"/>
    <w:rsid w:val="00465587"/>
    <w:rsid w:val="00465F0F"/>
    <w:rsid w:val="00466BBA"/>
    <w:rsid w:val="00470D7A"/>
    <w:rsid w:val="0047572C"/>
    <w:rsid w:val="00477455"/>
    <w:rsid w:val="004858B6"/>
    <w:rsid w:val="00486BB6"/>
    <w:rsid w:val="0049469E"/>
    <w:rsid w:val="00495990"/>
    <w:rsid w:val="00495CC4"/>
    <w:rsid w:val="00496075"/>
    <w:rsid w:val="00496685"/>
    <w:rsid w:val="004A000C"/>
    <w:rsid w:val="004A1F7B"/>
    <w:rsid w:val="004A4A95"/>
    <w:rsid w:val="004A5B17"/>
    <w:rsid w:val="004A7CE1"/>
    <w:rsid w:val="004B009C"/>
    <w:rsid w:val="004B6908"/>
    <w:rsid w:val="004C2E06"/>
    <w:rsid w:val="004C44D2"/>
    <w:rsid w:val="004C6027"/>
    <w:rsid w:val="004D18CB"/>
    <w:rsid w:val="004D3578"/>
    <w:rsid w:val="004D380D"/>
    <w:rsid w:val="004D3B9E"/>
    <w:rsid w:val="004E0119"/>
    <w:rsid w:val="004E18B4"/>
    <w:rsid w:val="004E213A"/>
    <w:rsid w:val="004E3ECF"/>
    <w:rsid w:val="004F171E"/>
    <w:rsid w:val="004F2522"/>
    <w:rsid w:val="004F4540"/>
    <w:rsid w:val="004F48E9"/>
    <w:rsid w:val="004F73A7"/>
    <w:rsid w:val="004F7479"/>
    <w:rsid w:val="00500035"/>
    <w:rsid w:val="00500464"/>
    <w:rsid w:val="00500C1F"/>
    <w:rsid w:val="00503171"/>
    <w:rsid w:val="00506C28"/>
    <w:rsid w:val="00507A3B"/>
    <w:rsid w:val="00510509"/>
    <w:rsid w:val="00513D50"/>
    <w:rsid w:val="00514D21"/>
    <w:rsid w:val="00516897"/>
    <w:rsid w:val="00517F69"/>
    <w:rsid w:val="005231DF"/>
    <w:rsid w:val="00524222"/>
    <w:rsid w:val="0052479C"/>
    <w:rsid w:val="005253B5"/>
    <w:rsid w:val="00526C5D"/>
    <w:rsid w:val="00530F65"/>
    <w:rsid w:val="005322F0"/>
    <w:rsid w:val="00533E1E"/>
    <w:rsid w:val="00534DA0"/>
    <w:rsid w:val="00535F8A"/>
    <w:rsid w:val="00541BDB"/>
    <w:rsid w:val="0054303C"/>
    <w:rsid w:val="00543E6C"/>
    <w:rsid w:val="00546618"/>
    <w:rsid w:val="00546BAA"/>
    <w:rsid w:val="0054740F"/>
    <w:rsid w:val="00552C52"/>
    <w:rsid w:val="0055499D"/>
    <w:rsid w:val="00556213"/>
    <w:rsid w:val="0055679C"/>
    <w:rsid w:val="00556FBD"/>
    <w:rsid w:val="005570FE"/>
    <w:rsid w:val="0055765A"/>
    <w:rsid w:val="005626F7"/>
    <w:rsid w:val="00564485"/>
    <w:rsid w:val="00564995"/>
    <w:rsid w:val="00565087"/>
    <w:rsid w:val="0056573F"/>
    <w:rsid w:val="00565EB3"/>
    <w:rsid w:val="00570E9A"/>
    <w:rsid w:val="00571279"/>
    <w:rsid w:val="005748FD"/>
    <w:rsid w:val="00575F15"/>
    <w:rsid w:val="00577289"/>
    <w:rsid w:val="00580634"/>
    <w:rsid w:val="00580EF6"/>
    <w:rsid w:val="00583311"/>
    <w:rsid w:val="005866E3"/>
    <w:rsid w:val="00592519"/>
    <w:rsid w:val="0059283A"/>
    <w:rsid w:val="00593AB4"/>
    <w:rsid w:val="0059599A"/>
    <w:rsid w:val="00596E10"/>
    <w:rsid w:val="005A0DFC"/>
    <w:rsid w:val="005A0F00"/>
    <w:rsid w:val="005A13AB"/>
    <w:rsid w:val="005A3186"/>
    <w:rsid w:val="005A49C6"/>
    <w:rsid w:val="005A4A37"/>
    <w:rsid w:val="005B1D15"/>
    <w:rsid w:val="005B2021"/>
    <w:rsid w:val="005B2246"/>
    <w:rsid w:val="005B4C91"/>
    <w:rsid w:val="005B4FEE"/>
    <w:rsid w:val="005B6394"/>
    <w:rsid w:val="005B7323"/>
    <w:rsid w:val="005C0550"/>
    <w:rsid w:val="005C56E6"/>
    <w:rsid w:val="005C5C4C"/>
    <w:rsid w:val="005C67E7"/>
    <w:rsid w:val="005C766E"/>
    <w:rsid w:val="005C7CD5"/>
    <w:rsid w:val="005D00A9"/>
    <w:rsid w:val="005D50AF"/>
    <w:rsid w:val="005D7AF1"/>
    <w:rsid w:val="005E013E"/>
    <w:rsid w:val="005E0AFF"/>
    <w:rsid w:val="005E0C55"/>
    <w:rsid w:val="005E2D87"/>
    <w:rsid w:val="005E3418"/>
    <w:rsid w:val="005E377A"/>
    <w:rsid w:val="005F23CF"/>
    <w:rsid w:val="005F2F36"/>
    <w:rsid w:val="005F36A6"/>
    <w:rsid w:val="005F6A90"/>
    <w:rsid w:val="006012BD"/>
    <w:rsid w:val="006018F5"/>
    <w:rsid w:val="00602BC1"/>
    <w:rsid w:val="0060306A"/>
    <w:rsid w:val="006037A2"/>
    <w:rsid w:val="00605D33"/>
    <w:rsid w:val="00606230"/>
    <w:rsid w:val="00606742"/>
    <w:rsid w:val="00606853"/>
    <w:rsid w:val="006068EB"/>
    <w:rsid w:val="00607ADF"/>
    <w:rsid w:val="00611566"/>
    <w:rsid w:val="00611A03"/>
    <w:rsid w:val="00612EB7"/>
    <w:rsid w:val="006159B2"/>
    <w:rsid w:val="0062013F"/>
    <w:rsid w:val="0062084A"/>
    <w:rsid w:val="006226D2"/>
    <w:rsid w:val="006234DA"/>
    <w:rsid w:val="0062439C"/>
    <w:rsid w:val="00627235"/>
    <w:rsid w:val="00630C39"/>
    <w:rsid w:val="00631502"/>
    <w:rsid w:val="00632D90"/>
    <w:rsid w:val="006405FC"/>
    <w:rsid w:val="00640768"/>
    <w:rsid w:val="006435F8"/>
    <w:rsid w:val="00644B90"/>
    <w:rsid w:val="00645708"/>
    <w:rsid w:val="00645C5B"/>
    <w:rsid w:val="00646AF3"/>
    <w:rsid w:val="00646D99"/>
    <w:rsid w:val="00651CCB"/>
    <w:rsid w:val="0065370D"/>
    <w:rsid w:val="00656910"/>
    <w:rsid w:val="006570B2"/>
    <w:rsid w:val="006574C0"/>
    <w:rsid w:val="00657548"/>
    <w:rsid w:val="00662494"/>
    <w:rsid w:val="00664C88"/>
    <w:rsid w:val="00664EE7"/>
    <w:rsid w:val="00666778"/>
    <w:rsid w:val="00671783"/>
    <w:rsid w:val="00672EAC"/>
    <w:rsid w:val="006733BB"/>
    <w:rsid w:val="00674D40"/>
    <w:rsid w:val="00676DF7"/>
    <w:rsid w:val="0068192B"/>
    <w:rsid w:val="006840C2"/>
    <w:rsid w:val="006843B9"/>
    <w:rsid w:val="00690FC9"/>
    <w:rsid w:val="006912F8"/>
    <w:rsid w:val="00692171"/>
    <w:rsid w:val="00692341"/>
    <w:rsid w:val="00692CCB"/>
    <w:rsid w:val="00696821"/>
    <w:rsid w:val="00696ACE"/>
    <w:rsid w:val="00696E74"/>
    <w:rsid w:val="006979F0"/>
    <w:rsid w:val="006A005A"/>
    <w:rsid w:val="006A46ED"/>
    <w:rsid w:val="006A522F"/>
    <w:rsid w:val="006A726C"/>
    <w:rsid w:val="006A7883"/>
    <w:rsid w:val="006B2DDC"/>
    <w:rsid w:val="006C00B9"/>
    <w:rsid w:val="006C35DC"/>
    <w:rsid w:val="006C5DB6"/>
    <w:rsid w:val="006C66D8"/>
    <w:rsid w:val="006D1C01"/>
    <w:rsid w:val="006D1E24"/>
    <w:rsid w:val="006D35DE"/>
    <w:rsid w:val="006D371E"/>
    <w:rsid w:val="006D3E70"/>
    <w:rsid w:val="006D4367"/>
    <w:rsid w:val="006D5F4C"/>
    <w:rsid w:val="006D6021"/>
    <w:rsid w:val="006E0217"/>
    <w:rsid w:val="006E037F"/>
    <w:rsid w:val="006E1057"/>
    <w:rsid w:val="006E10C8"/>
    <w:rsid w:val="006E1417"/>
    <w:rsid w:val="006E15D5"/>
    <w:rsid w:val="006E2072"/>
    <w:rsid w:val="006E2279"/>
    <w:rsid w:val="006E378C"/>
    <w:rsid w:val="006E59A4"/>
    <w:rsid w:val="006E7EC2"/>
    <w:rsid w:val="006F0603"/>
    <w:rsid w:val="006F0B27"/>
    <w:rsid w:val="006F25E0"/>
    <w:rsid w:val="006F2A82"/>
    <w:rsid w:val="006F6A2C"/>
    <w:rsid w:val="006F708A"/>
    <w:rsid w:val="00701D7C"/>
    <w:rsid w:val="00702C97"/>
    <w:rsid w:val="00703F14"/>
    <w:rsid w:val="007069DC"/>
    <w:rsid w:val="00710201"/>
    <w:rsid w:val="00710C7F"/>
    <w:rsid w:val="007115B3"/>
    <w:rsid w:val="00711CE5"/>
    <w:rsid w:val="00714D4D"/>
    <w:rsid w:val="00715DC7"/>
    <w:rsid w:val="00720332"/>
    <w:rsid w:val="0072073A"/>
    <w:rsid w:val="007213F0"/>
    <w:rsid w:val="007230BD"/>
    <w:rsid w:val="00723D23"/>
    <w:rsid w:val="00723DAB"/>
    <w:rsid w:val="0072521B"/>
    <w:rsid w:val="00725687"/>
    <w:rsid w:val="00725CD5"/>
    <w:rsid w:val="00726B62"/>
    <w:rsid w:val="00727951"/>
    <w:rsid w:val="007342B5"/>
    <w:rsid w:val="00734A5B"/>
    <w:rsid w:val="00736181"/>
    <w:rsid w:val="0073763D"/>
    <w:rsid w:val="00744E76"/>
    <w:rsid w:val="007469E4"/>
    <w:rsid w:val="00750330"/>
    <w:rsid w:val="00751E60"/>
    <w:rsid w:val="00753D27"/>
    <w:rsid w:val="0075692A"/>
    <w:rsid w:val="00757D40"/>
    <w:rsid w:val="007633FD"/>
    <w:rsid w:val="00763663"/>
    <w:rsid w:val="0076580C"/>
    <w:rsid w:val="00765BD9"/>
    <w:rsid w:val="007662B5"/>
    <w:rsid w:val="00767682"/>
    <w:rsid w:val="00767E8A"/>
    <w:rsid w:val="00770341"/>
    <w:rsid w:val="00771153"/>
    <w:rsid w:val="007724BC"/>
    <w:rsid w:val="00772805"/>
    <w:rsid w:val="007744A5"/>
    <w:rsid w:val="007744E4"/>
    <w:rsid w:val="00776CD9"/>
    <w:rsid w:val="00780E65"/>
    <w:rsid w:val="007810D4"/>
    <w:rsid w:val="00781F0F"/>
    <w:rsid w:val="00785E60"/>
    <w:rsid w:val="0078727C"/>
    <w:rsid w:val="0079049D"/>
    <w:rsid w:val="00793DC5"/>
    <w:rsid w:val="00795677"/>
    <w:rsid w:val="00796823"/>
    <w:rsid w:val="007A0FAC"/>
    <w:rsid w:val="007A2E55"/>
    <w:rsid w:val="007A5B86"/>
    <w:rsid w:val="007A62DD"/>
    <w:rsid w:val="007A6AA6"/>
    <w:rsid w:val="007B18D8"/>
    <w:rsid w:val="007B2270"/>
    <w:rsid w:val="007B69AC"/>
    <w:rsid w:val="007B70CA"/>
    <w:rsid w:val="007C095F"/>
    <w:rsid w:val="007C2DD0"/>
    <w:rsid w:val="007C47B7"/>
    <w:rsid w:val="007C4EAF"/>
    <w:rsid w:val="007C6CDF"/>
    <w:rsid w:val="007D27DC"/>
    <w:rsid w:val="007D29BB"/>
    <w:rsid w:val="007D2FF1"/>
    <w:rsid w:val="007D396D"/>
    <w:rsid w:val="007D41D2"/>
    <w:rsid w:val="007E1EDD"/>
    <w:rsid w:val="007E22EB"/>
    <w:rsid w:val="007E33BF"/>
    <w:rsid w:val="007E3639"/>
    <w:rsid w:val="007E5A4E"/>
    <w:rsid w:val="007E5E98"/>
    <w:rsid w:val="007E6826"/>
    <w:rsid w:val="007E7D5D"/>
    <w:rsid w:val="007F0EE1"/>
    <w:rsid w:val="007F2E08"/>
    <w:rsid w:val="007F36F2"/>
    <w:rsid w:val="007F382D"/>
    <w:rsid w:val="007F7892"/>
    <w:rsid w:val="007F7A24"/>
    <w:rsid w:val="00801FAF"/>
    <w:rsid w:val="008024FA"/>
    <w:rsid w:val="008028A4"/>
    <w:rsid w:val="00804A72"/>
    <w:rsid w:val="00806F45"/>
    <w:rsid w:val="00811827"/>
    <w:rsid w:val="00811CB6"/>
    <w:rsid w:val="0081233C"/>
    <w:rsid w:val="00813245"/>
    <w:rsid w:val="00813633"/>
    <w:rsid w:val="00813709"/>
    <w:rsid w:val="00813D03"/>
    <w:rsid w:val="00814AE2"/>
    <w:rsid w:val="00814EB4"/>
    <w:rsid w:val="00817D94"/>
    <w:rsid w:val="008200C3"/>
    <w:rsid w:val="00822CA4"/>
    <w:rsid w:val="00824539"/>
    <w:rsid w:val="0082610A"/>
    <w:rsid w:val="008263CA"/>
    <w:rsid w:val="00826CFD"/>
    <w:rsid w:val="0083691F"/>
    <w:rsid w:val="0083738C"/>
    <w:rsid w:val="00840983"/>
    <w:rsid w:val="00840DE0"/>
    <w:rsid w:val="008410F1"/>
    <w:rsid w:val="008421FB"/>
    <w:rsid w:val="00842A70"/>
    <w:rsid w:val="008461ED"/>
    <w:rsid w:val="00847CD0"/>
    <w:rsid w:val="00851F3F"/>
    <w:rsid w:val="00853572"/>
    <w:rsid w:val="00853D95"/>
    <w:rsid w:val="00854A57"/>
    <w:rsid w:val="0086033B"/>
    <w:rsid w:val="008607A8"/>
    <w:rsid w:val="0086354A"/>
    <w:rsid w:val="00863FD9"/>
    <w:rsid w:val="0086425C"/>
    <w:rsid w:val="00865D2B"/>
    <w:rsid w:val="00866E39"/>
    <w:rsid w:val="008713EE"/>
    <w:rsid w:val="00871C14"/>
    <w:rsid w:val="00873496"/>
    <w:rsid w:val="008768CA"/>
    <w:rsid w:val="00877EF9"/>
    <w:rsid w:val="00880559"/>
    <w:rsid w:val="00880D38"/>
    <w:rsid w:val="00881109"/>
    <w:rsid w:val="00884AE1"/>
    <w:rsid w:val="00884B8F"/>
    <w:rsid w:val="00887649"/>
    <w:rsid w:val="0089170A"/>
    <w:rsid w:val="00891B78"/>
    <w:rsid w:val="00896C8A"/>
    <w:rsid w:val="008A2BCB"/>
    <w:rsid w:val="008A2FF9"/>
    <w:rsid w:val="008A30DE"/>
    <w:rsid w:val="008A5A9D"/>
    <w:rsid w:val="008A68C5"/>
    <w:rsid w:val="008A694E"/>
    <w:rsid w:val="008B1DB3"/>
    <w:rsid w:val="008B1E33"/>
    <w:rsid w:val="008B1EC3"/>
    <w:rsid w:val="008B326C"/>
    <w:rsid w:val="008B4A37"/>
    <w:rsid w:val="008B4CC0"/>
    <w:rsid w:val="008B4D33"/>
    <w:rsid w:val="008B5306"/>
    <w:rsid w:val="008C005F"/>
    <w:rsid w:val="008C2E2A"/>
    <w:rsid w:val="008C3057"/>
    <w:rsid w:val="008D2E4D"/>
    <w:rsid w:val="008D36F6"/>
    <w:rsid w:val="008D553F"/>
    <w:rsid w:val="008D7406"/>
    <w:rsid w:val="008E0912"/>
    <w:rsid w:val="008E5342"/>
    <w:rsid w:val="008E6D68"/>
    <w:rsid w:val="008F0183"/>
    <w:rsid w:val="008F396F"/>
    <w:rsid w:val="008F3DCD"/>
    <w:rsid w:val="008F410B"/>
    <w:rsid w:val="008F412A"/>
    <w:rsid w:val="008F4E6B"/>
    <w:rsid w:val="008F51F1"/>
    <w:rsid w:val="008F59BD"/>
    <w:rsid w:val="008F6AD3"/>
    <w:rsid w:val="008F7076"/>
    <w:rsid w:val="00900913"/>
    <w:rsid w:val="009023BA"/>
    <w:rsid w:val="0090271F"/>
    <w:rsid w:val="00902DB9"/>
    <w:rsid w:val="00902DBB"/>
    <w:rsid w:val="009032D4"/>
    <w:rsid w:val="0090341D"/>
    <w:rsid w:val="0090466A"/>
    <w:rsid w:val="00911E74"/>
    <w:rsid w:val="00920853"/>
    <w:rsid w:val="0092275E"/>
    <w:rsid w:val="00922B95"/>
    <w:rsid w:val="00923655"/>
    <w:rsid w:val="00924C80"/>
    <w:rsid w:val="00926CE0"/>
    <w:rsid w:val="00927315"/>
    <w:rsid w:val="009303F7"/>
    <w:rsid w:val="009339CB"/>
    <w:rsid w:val="009355D9"/>
    <w:rsid w:val="00936071"/>
    <w:rsid w:val="009374DD"/>
    <w:rsid w:val="0093752C"/>
    <w:rsid w:val="009376CD"/>
    <w:rsid w:val="00940212"/>
    <w:rsid w:val="00942EC2"/>
    <w:rsid w:val="0094316D"/>
    <w:rsid w:val="009434CA"/>
    <w:rsid w:val="00944E2C"/>
    <w:rsid w:val="00951F80"/>
    <w:rsid w:val="00954A92"/>
    <w:rsid w:val="009557B2"/>
    <w:rsid w:val="00956261"/>
    <w:rsid w:val="00957186"/>
    <w:rsid w:val="00960BCC"/>
    <w:rsid w:val="00960BE7"/>
    <w:rsid w:val="00961B32"/>
    <w:rsid w:val="00961E1C"/>
    <w:rsid w:val="00962509"/>
    <w:rsid w:val="00965657"/>
    <w:rsid w:val="00970DB3"/>
    <w:rsid w:val="00972420"/>
    <w:rsid w:val="009724B8"/>
    <w:rsid w:val="00972ABF"/>
    <w:rsid w:val="00973006"/>
    <w:rsid w:val="009735FB"/>
    <w:rsid w:val="009749D6"/>
    <w:rsid w:val="00974BB0"/>
    <w:rsid w:val="00975920"/>
    <w:rsid w:val="00975BCD"/>
    <w:rsid w:val="00975C85"/>
    <w:rsid w:val="00976577"/>
    <w:rsid w:val="00985DC1"/>
    <w:rsid w:val="00986502"/>
    <w:rsid w:val="00987010"/>
    <w:rsid w:val="00987CE7"/>
    <w:rsid w:val="009913DF"/>
    <w:rsid w:val="009928A9"/>
    <w:rsid w:val="00994A69"/>
    <w:rsid w:val="00995AE3"/>
    <w:rsid w:val="00997759"/>
    <w:rsid w:val="009978E9"/>
    <w:rsid w:val="009A0AF3"/>
    <w:rsid w:val="009A1459"/>
    <w:rsid w:val="009A286A"/>
    <w:rsid w:val="009A332F"/>
    <w:rsid w:val="009A738C"/>
    <w:rsid w:val="009A7765"/>
    <w:rsid w:val="009B07CD"/>
    <w:rsid w:val="009B1238"/>
    <w:rsid w:val="009B78E7"/>
    <w:rsid w:val="009C02D3"/>
    <w:rsid w:val="009C0FE5"/>
    <w:rsid w:val="009C19E9"/>
    <w:rsid w:val="009C5ED8"/>
    <w:rsid w:val="009C62CB"/>
    <w:rsid w:val="009D74A6"/>
    <w:rsid w:val="009E0E87"/>
    <w:rsid w:val="009E3475"/>
    <w:rsid w:val="009E76F9"/>
    <w:rsid w:val="009F18E4"/>
    <w:rsid w:val="009F3A1F"/>
    <w:rsid w:val="009F413E"/>
    <w:rsid w:val="009F4A86"/>
    <w:rsid w:val="009F4C8B"/>
    <w:rsid w:val="009F634D"/>
    <w:rsid w:val="009F67E7"/>
    <w:rsid w:val="00A00932"/>
    <w:rsid w:val="00A028A1"/>
    <w:rsid w:val="00A10F02"/>
    <w:rsid w:val="00A12113"/>
    <w:rsid w:val="00A13E9F"/>
    <w:rsid w:val="00A15D70"/>
    <w:rsid w:val="00A16F8D"/>
    <w:rsid w:val="00A204CA"/>
    <w:rsid w:val="00A209D6"/>
    <w:rsid w:val="00A2244E"/>
    <w:rsid w:val="00A22738"/>
    <w:rsid w:val="00A23A54"/>
    <w:rsid w:val="00A27970"/>
    <w:rsid w:val="00A312D0"/>
    <w:rsid w:val="00A31D68"/>
    <w:rsid w:val="00A32A20"/>
    <w:rsid w:val="00A32B49"/>
    <w:rsid w:val="00A350DD"/>
    <w:rsid w:val="00A367FC"/>
    <w:rsid w:val="00A36F5F"/>
    <w:rsid w:val="00A40186"/>
    <w:rsid w:val="00A430EC"/>
    <w:rsid w:val="00A435BE"/>
    <w:rsid w:val="00A44E46"/>
    <w:rsid w:val="00A46360"/>
    <w:rsid w:val="00A51450"/>
    <w:rsid w:val="00A53414"/>
    <w:rsid w:val="00A53724"/>
    <w:rsid w:val="00A537DA"/>
    <w:rsid w:val="00A54AC1"/>
    <w:rsid w:val="00A54B2B"/>
    <w:rsid w:val="00A55A7B"/>
    <w:rsid w:val="00A55C94"/>
    <w:rsid w:val="00A562BF"/>
    <w:rsid w:val="00A5681E"/>
    <w:rsid w:val="00A576FC"/>
    <w:rsid w:val="00A60E48"/>
    <w:rsid w:val="00A61850"/>
    <w:rsid w:val="00A62906"/>
    <w:rsid w:val="00A658DE"/>
    <w:rsid w:val="00A67984"/>
    <w:rsid w:val="00A703B6"/>
    <w:rsid w:val="00A70CE0"/>
    <w:rsid w:val="00A733B9"/>
    <w:rsid w:val="00A75CDE"/>
    <w:rsid w:val="00A76828"/>
    <w:rsid w:val="00A80957"/>
    <w:rsid w:val="00A82346"/>
    <w:rsid w:val="00A85D00"/>
    <w:rsid w:val="00A863AF"/>
    <w:rsid w:val="00A90244"/>
    <w:rsid w:val="00A931E8"/>
    <w:rsid w:val="00A94916"/>
    <w:rsid w:val="00A9671C"/>
    <w:rsid w:val="00A96DFA"/>
    <w:rsid w:val="00A9752A"/>
    <w:rsid w:val="00AA0EE6"/>
    <w:rsid w:val="00AA1553"/>
    <w:rsid w:val="00AA1D31"/>
    <w:rsid w:val="00AB04F3"/>
    <w:rsid w:val="00AB1518"/>
    <w:rsid w:val="00AB192D"/>
    <w:rsid w:val="00AB2B1C"/>
    <w:rsid w:val="00AB46D7"/>
    <w:rsid w:val="00AB6D2A"/>
    <w:rsid w:val="00AC0BB7"/>
    <w:rsid w:val="00AC0C22"/>
    <w:rsid w:val="00AC1B39"/>
    <w:rsid w:val="00AC36F2"/>
    <w:rsid w:val="00AC3924"/>
    <w:rsid w:val="00AC6D1E"/>
    <w:rsid w:val="00AD3D49"/>
    <w:rsid w:val="00AD67FC"/>
    <w:rsid w:val="00AD6809"/>
    <w:rsid w:val="00AD77F6"/>
    <w:rsid w:val="00AD7F44"/>
    <w:rsid w:val="00AE0762"/>
    <w:rsid w:val="00AE16B0"/>
    <w:rsid w:val="00AE2696"/>
    <w:rsid w:val="00AE34EB"/>
    <w:rsid w:val="00AE3D97"/>
    <w:rsid w:val="00AE50D3"/>
    <w:rsid w:val="00AF1218"/>
    <w:rsid w:val="00AF15A3"/>
    <w:rsid w:val="00AF7360"/>
    <w:rsid w:val="00B00D67"/>
    <w:rsid w:val="00B0104D"/>
    <w:rsid w:val="00B01E3C"/>
    <w:rsid w:val="00B02D87"/>
    <w:rsid w:val="00B039BC"/>
    <w:rsid w:val="00B05380"/>
    <w:rsid w:val="00B0564A"/>
    <w:rsid w:val="00B05962"/>
    <w:rsid w:val="00B07A08"/>
    <w:rsid w:val="00B13657"/>
    <w:rsid w:val="00B141C8"/>
    <w:rsid w:val="00B15449"/>
    <w:rsid w:val="00B16631"/>
    <w:rsid w:val="00B16AC2"/>
    <w:rsid w:val="00B16B07"/>
    <w:rsid w:val="00B16C2F"/>
    <w:rsid w:val="00B21130"/>
    <w:rsid w:val="00B2115C"/>
    <w:rsid w:val="00B23F09"/>
    <w:rsid w:val="00B2548D"/>
    <w:rsid w:val="00B25BD3"/>
    <w:rsid w:val="00B27303"/>
    <w:rsid w:val="00B27715"/>
    <w:rsid w:val="00B2794B"/>
    <w:rsid w:val="00B30A60"/>
    <w:rsid w:val="00B31379"/>
    <w:rsid w:val="00B323B7"/>
    <w:rsid w:val="00B32619"/>
    <w:rsid w:val="00B35865"/>
    <w:rsid w:val="00B37A67"/>
    <w:rsid w:val="00B37F98"/>
    <w:rsid w:val="00B401E9"/>
    <w:rsid w:val="00B40EE7"/>
    <w:rsid w:val="00B41426"/>
    <w:rsid w:val="00B41B07"/>
    <w:rsid w:val="00B42CFB"/>
    <w:rsid w:val="00B46235"/>
    <w:rsid w:val="00B465BD"/>
    <w:rsid w:val="00B47FD1"/>
    <w:rsid w:val="00B5054D"/>
    <w:rsid w:val="00B516BB"/>
    <w:rsid w:val="00B569EF"/>
    <w:rsid w:val="00B63382"/>
    <w:rsid w:val="00B63738"/>
    <w:rsid w:val="00B639B0"/>
    <w:rsid w:val="00B63A7F"/>
    <w:rsid w:val="00B63E6F"/>
    <w:rsid w:val="00B64013"/>
    <w:rsid w:val="00B64D98"/>
    <w:rsid w:val="00B6589B"/>
    <w:rsid w:val="00B66D59"/>
    <w:rsid w:val="00B71299"/>
    <w:rsid w:val="00B7172A"/>
    <w:rsid w:val="00B7538C"/>
    <w:rsid w:val="00B76D3B"/>
    <w:rsid w:val="00B77FAD"/>
    <w:rsid w:val="00B80461"/>
    <w:rsid w:val="00B80913"/>
    <w:rsid w:val="00B80F8A"/>
    <w:rsid w:val="00B8210A"/>
    <w:rsid w:val="00B83E71"/>
    <w:rsid w:val="00B84DB2"/>
    <w:rsid w:val="00B93F9E"/>
    <w:rsid w:val="00B97C98"/>
    <w:rsid w:val="00BA2066"/>
    <w:rsid w:val="00BA49D6"/>
    <w:rsid w:val="00BA4EF5"/>
    <w:rsid w:val="00BB0355"/>
    <w:rsid w:val="00BB70CA"/>
    <w:rsid w:val="00BC025A"/>
    <w:rsid w:val="00BC250A"/>
    <w:rsid w:val="00BC29D7"/>
    <w:rsid w:val="00BC2AFC"/>
    <w:rsid w:val="00BC3555"/>
    <w:rsid w:val="00BC3D40"/>
    <w:rsid w:val="00BC73A5"/>
    <w:rsid w:val="00BD16C1"/>
    <w:rsid w:val="00BD3D15"/>
    <w:rsid w:val="00BD5BBC"/>
    <w:rsid w:val="00BE2914"/>
    <w:rsid w:val="00BE2F28"/>
    <w:rsid w:val="00BE314A"/>
    <w:rsid w:val="00BE36D8"/>
    <w:rsid w:val="00BE382E"/>
    <w:rsid w:val="00BE51C7"/>
    <w:rsid w:val="00BE57BA"/>
    <w:rsid w:val="00BF430A"/>
    <w:rsid w:val="00BF4904"/>
    <w:rsid w:val="00BF601B"/>
    <w:rsid w:val="00C00FCD"/>
    <w:rsid w:val="00C022C0"/>
    <w:rsid w:val="00C0431A"/>
    <w:rsid w:val="00C04804"/>
    <w:rsid w:val="00C04A22"/>
    <w:rsid w:val="00C101A8"/>
    <w:rsid w:val="00C12B51"/>
    <w:rsid w:val="00C14054"/>
    <w:rsid w:val="00C150CC"/>
    <w:rsid w:val="00C16D19"/>
    <w:rsid w:val="00C175B0"/>
    <w:rsid w:val="00C2015E"/>
    <w:rsid w:val="00C233EA"/>
    <w:rsid w:val="00C24039"/>
    <w:rsid w:val="00C24650"/>
    <w:rsid w:val="00C24C7C"/>
    <w:rsid w:val="00C25465"/>
    <w:rsid w:val="00C300C9"/>
    <w:rsid w:val="00C31D38"/>
    <w:rsid w:val="00C33079"/>
    <w:rsid w:val="00C40F96"/>
    <w:rsid w:val="00C41676"/>
    <w:rsid w:val="00C42653"/>
    <w:rsid w:val="00C42B70"/>
    <w:rsid w:val="00C47C26"/>
    <w:rsid w:val="00C504AA"/>
    <w:rsid w:val="00C55A12"/>
    <w:rsid w:val="00C56B0C"/>
    <w:rsid w:val="00C57A53"/>
    <w:rsid w:val="00C57B89"/>
    <w:rsid w:val="00C62C6E"/>
    <w:rsid w:val="00C64DE8"/>
    <w:rsid w:val="00C6553E"/>
    <w:rsid w:val="00C66800"/>
    <w:rsid w:val="00C66CBA"/>
    <w:rsid w:val="00C709A1"/>
    <w:rsid w:val="00C70E60"/>
    <w:rsid w:val="00C72198"/>
    <w:rsid w:val="00C738AD"/>
    <w:rsid w:val="00C753BC"/>
    <w:rsid w:val="00C81A22"/>
    <w:rsid w:val="00C8285A"/>
    <w:rsid w:val="00C83A13"/>
    <w:rsid w:val="00C86F10"/>
    <w:rsid w:val="00C9068C"/>
    <w:rsid w:val="00C907B8"/>
    <w:rsid w:val="00C92967"/>
    <w:rsid w:val="00C93306"/>
    <w:rsid w:val="00C9415C"/>
    <w:rsid w:val="00C9528D"/>
    <w:rsid w:val="00C971D0"/>
    <w:rsid w:val="00CA3D0C"/>
    <w:rsid w:val="00CA654B"/>
    <w:rsid w:val="00CA6FAF"/>
    <w:rsid w:val="00CB157C"/>
    <w:rsid w:val="00CB2B89"/>
    <w:rsid w:val="00CB5056"/>
    <w:rsid w:val="00CB5923"/>
    <w:rsid w:val="00CB5F54"/>
    <w:rsid w:val="00CB6CFB"/>
    <w:rsid w:val="00CB72B8"/>
    <w:rsid w:val="00CC059C"/>
    <w:rsid w:val="00CC524E"/>
    <w:rsid w:val="00CC59F6"/>
    <w:rsid w:val="00CC5C1D"/>
    <w:rsid w:val="00CC6A80"/>
    <w:rsid w:val="00CC6BCE"/>
    <w:rsid w:val="00CC7EB9"/>
    <w:rsid w:val="00CD0A71"/>
    <w:rsid w:val="00CD0BA8"/>
    <w:rsid w:val="00CD307E"/>
    <w:rsid w:val="00CD4C7B"/>
    <w:rsid w:val="00CD58FE"/>
    <w:rsid w:val="00CD77B4"/>
    <w:rsid w:val="00CE453A"/>
    <w:rsid w:val="00CE6BDC"/>
    <w:rsid w:val="00CE738D"/>
    <w:rsid w:val="00CF15F2"/>
    <w:rsid w:val="00CF2E15"/>
    <w:rsid w:val="00CF3C4D"/>
    <w:rsid w:val="00CF6861"/>
    <w:rsid w:val="00CF6E2F"/>
    <w:rsid w:val="00D00957"/>
    <w:rsid w:val="00D023E6"/>
    <w:rsid w:val="00D025BF"/>
    <w:rsid w:val="00D03111"/>
    <w:rsid w:val="00D05FEF"/>
    <w:rsid w:val="00D06C1F"/>
    <w:rsid w:val="00D10FA5"/>
    <w:rsid w:val="00D135FA"/>
    <w:rsid w:val="00D14221"/>
    <w:rsid w:val="00D1569C"/>
    <w:rsid w:val="00D17DEC"/>
    <w:rsid w:val="00D20F01"/>
    <w:rsid w:val="00D25D9D"/>
    <w:rsid w:val="00D27130"/>
    <w:rsid w:val="00D301AD"/>
    <w:rsid w:val="00D307F9"/>
    <w:rsid w:val="00D316A5"/>
    <w:rsid w:val="00D32418"/>
    <w:rsid w:val="00D33BE3"/>
    <w:rsid w:val="00D34487"/>
    <w:rsid w:val="00D35E04"/>
    <w:rsid w:val="00D363AD"/>
    <w:rsid w:val="00D3792D"/>
    <w:rsid w:val="00D37CA0"/>
    <w:rsid w:val="00D4094D"/>
    <w:rsid w:val="00D43CC1"/>
    <w:rsid w:val="00D45A4E"/>
    <w:rsid w:val="00D5246A"/>
    <w:rsid w:val="00D544A7"/>
    <w:rsid w:val="00D55E47"/>
    <w:rsid w:val="00D60BB6"/>
    <w:rsid w:val="00D62E19"/>
    <w:rsid w:val="00D67C14"/>
    <w:rsid w:val="00D67CD1"/>
    <w:rsid w:val="00D7083B"/>
    <w:rsid w:val="00D731BD"/>
    <w:rsid w:val="00D733B5"/>
    <w:rsid w:val="00D73455"/>
    <w:rsid w:val="00D73728"/>
    <w:rsid w:val="00D738D6"/>
    <w:rsid w:val="00D73E14"/>
    <w:rsid w:val="00D75545"/>
    <w:rsid w:val="00D7679E"/>
    <w:rsid w:val="00D7786B"/>
    <w:rsid w:val="00D80317"/>
    <w:rsid w:val="00D80795"/>
    <w:rsid w:val="00D81AA3"/>
    <w:rsid w:val="00D8245D"/>
    <w:rsid w:val="00D82BCA"/>
    <w:rsid w:val="00D83521"/>
    <w:rsid w:val="00D846CF"/>
    <w:rsid w:val="00D8490D"/>
    <w:rsid w:val="00D854BE"/>
    <w:rsid w:val="00D861DC"/>
    <w:rsid w:val="00D862DD"/>
    <w:rsid w:val="00D87E00"/>
    <w:rsid w:val="00D9134D"/>
    <w:rsid w:val="00D915DA"/>
    <w:rsid w:val="00D94F8D"/>
    <w:rsid w:val="00D96D11"/>
    <w:rsid w:val="00D97A14"/>
    <w:rsid w:val="00DA1BC3"/>
    <w:rsid w:val="00DA3540"/>
    <w:rsid w:val="00DA6687"/>
    <w:rsid w:val="00DA7A03"/>
    <w:rsid w:val="00DA7D0E"/>
    <w:rsid w:val="00DB0D2B"/>
    <w:rsid w:val="00DB0DB8"/>
    <w:rsid w:val="00DB1818"/>
    <w:rsid w:val="00DB1BCC"/>
    <w:rsid w:val="00DB2202"/>
    <w:rsid w:val="00DB268D"/>
    <w:rsid w:val="00DB70EA"/>
    <w:rsid w:val="00DB7EB1"/>
    <w:rsid w:val="00DC0A05"/>
    <w:rsid w:val="00DC107D"/>
    <w:rsid w:val="00DC2E56"/>
    <w:rsid w:val="00DC309B"/>
    <w:rsid w:val="00DC4DA2"/>
    <w:rsid w:val="00DC5261"/>
    <w:rsid w:val="00DC5FD1"/>
    <w:rsid w:val="00DC69E7"/>
    <w:rsid w:val="00DC7869"/>
    <w:rsid w:val="00DC7C9F"/>
    <w:rsid w:val="00DD06F1"/>
    <w:rsid w:val="00DD17C6"/>
    <w:rsid w:val="00DD1DE3"/>
    <w:rsid w:val="00DD34AD"/>
    <w:rsid w:val="00DD3A3C"/>
    <w:rsid w:val="00DD5CB0"/>
    <w:rsid w:val="00DD754A"/>
    <w:rsid w:val="00DE009F"/>
    <w:rsid w:val="00DE102D"/>
    <w:rsid w:val="00DE25D2"/>
    <w:rsid w:val="00DE29CF"/>
    <w:rsid w:val="00DE4BFA"/>
    <w:rsid w:val="00DF17FC"/>
    <w:rsid w:val="00DF1B73"/>
    <w:rsid w:val="00DF2B19"/>
    <w:rsid w:val="00DF40B8"/>
    <w:rsid w:val="00DF5168"/>
    <w:rsid w:val="00DF53D6"/>
    <w:rsid w:val="00DF76DA"/>
    <w:rsid w:val="00DF7C20"/>
    <w:rsid w:val="00E01808"/>
    <w:rsid w:val="00E0380D"/>
    <w:rsid w:val="00E03E8E"/>
    <w:rsid w:val="00E0521E"/>
    <w:rsid w:val="00E07365"/>
    <w:rsid w:val="00E1113B"/>
    <w:rsid w:val="00E137BE"/>
    <w:rsid w:val="00E23D1C"/>
    <w:rsid w:val="00E24340"/>
    <w:rsid w:val="00E257C7"/>
    <w:rsid w:val="00E279C6"/>
    <w:rsid w:val="00E27BED"/>
    <w:rsid w:val="00E34ECC"/>
    <w:rsid w:val="00E36799"/>
    <w:rsid w:val="00E45BBA"/>
    <w:rsid w:val="00E46C08"/>
    <w:rsid w:val="00E471CF"/>
    <w:rsid w:val="00E52883"/>
    <w:rsid w:val="00E535E8"/>
    <w:rsid w:val="00E546C7"/>
    <w:rsid w:val="00E56BA6"/>
    <w:rsid w:val="00E57B07"/>
    <w:rsid w:val="00E61055"/>
    <w:rsid w:val="00E62835"/>
    <w:rsid w:val="00E6324F"/>
    <w:rsid w:val="00E648C6"/>
    <w:rsid w:val="00E67032"/>
    <w:rsid w:val="00E70057"/>
    <w:rsid w:val="00E7013B"/>
    <w:rsid w:val="00E70EC9"/>
    <w:rsid w:val="00E72C1B"/>
    <w:rsid w:val="00E74FB6"/>
    <w:rsid w:val="00E76367"/>
    <w:rsid w:val="00E77645"/>
    <w:rsid w:val="00E8004A"/>
    <w:rsid w:val="00E81A46"/>
    <w:rsid w:val="00E82E4F"/>
    <w:rsid w:val="00E83413"/>
    <w:rsid w:val="00E83697"/>
    <w:rsid w:val="00E852AF"/>
    <w:rsid w:val="00E859B6"/>
    <w:rsid w:val="00E85FDD"/>
    <w:rsid w:val="00E8696A"/>
    <w:rsid w:val="00E906EC"/>
    <w:rsid w:val="00E931AD"/>
    <w:rsid w:val="00EA10F8"/>
    <w:rsid w:val="00EA361E"/>
    <w:rsid w:val="00EA4EA4"/>
    <w:rsid w:val="00EA66C9"/>
    <w:rsid w:val="00EB0535"/>
    <w:rsid w:val="00EB107F"/>
    <w:rsid w:val="00EB1C6A"/>
    <w:rsid w:val="00EB5C91"/>
    <w:rsid w:val="00EB5D32"/>
    <w:rsid w:val="00EB64BB"/>
    <w:rsid w:val="00EC4A25"/>
    <w:rsid w:val="00EC7EDF"/>
    <w:rsid w:val="00ED1558"/>
    <w:rsid w:val="00ED4381"/>
    <w:rsid w:val="00ED6EFF"/>
    <w:rsid w:val="00EF0077"/>
    <w:rsid w:val="00EF2AD3"/>
    <w:rsid w:val="00EF2C92"/>
    <w:rsid w:val="00EF5AD0"/>
    <w:rsid w:val="00EF612C"/>
    <w:rsid w:val="00F01E89"/>
    <w:rsid w:val="00F02201"/>
    <w:rsid w:val="00F025A2"/>
    <w:rsid w:val="00F036E9"/>
    <w:rsid w:val="00F068C1"/>
    <w:rsid w:val="00F07388"/>
    <w:rsid w:val="00F10DD3"/>
    <w:rsid w:val="00F15C1C"/>
    <w:rsid w:val="00F17618"/>
    <w:rsid w:val="00F2026E"/>
    <w:rsid w:val="00F2210A"/>
    <w:rsid w:val="00F23750"/>
    <w:rsid w:val="00F25892"/>
    <w:rsid w:val="00F30703"/>
    <w:rsid w:val="00F310A9"/>
    <w:rsid w:val="00F31372"/>
    <w:rsid w:val="00F32CF8"/>
    <w:rsid w:val="00F33A4F"/>
    <w:rsid w:val="00F33F78"/>
    <w:rsid w:val="00F37743"/>
    <w:rsid w:val="00F4049C"/>
    <w:rsid w:val="00F41EB7"/>
    <w:rsid w:val="00F42D71"/>
    <w:rsid w:val="00F54A3D"/>
    <w:rsid w:val="00F54CB0"/>
    <w:rsid w:val="00F5779F"/>
    <w:rsid w:val="00F579CD"/>
    <w:rsid w:val="00F606EC"/>
    <w:rsid w:val="00F609B4"/>
    <w:rsid w:val="00F61FC0"/>
    <w:rsid w:val="00F623A7"/>
    <w:rsid w:val="00F6355E"/>
    <w:rsid w:val="00F64C23"/>
    <w:rsid w:val="00F653B8"/>
    <w:rsid w:val="00F66608"/>
    <w:rsid w:val="00F67CBB"/>
    <w:rsid w:val="00F71B89"/>
    <w:rsid w:val="00F723EF"/>
    <w:rsid w:val="00F7353C"/>
    <w:rsid w:val="00F76F8F"/>
    <w:rsid w:val="00F77B30"/>
    <w:rsid w:val="00F813C3"/>
    <w:rsid w:val="00F84FFA"/>
    <w:rsid w:val="00F8635F"/>
    <w:rsid w:val="00F87257"/>
    <w:rsid w:val="00F87AD4"/>
    <w:rsid w:val="00F87F7D"/>
    <w:rsid w:val="00F91034"/>
    <w:rsid w:val="00F941DF"/>
    <w:rsid w:val="00F95D3D"/>
    <w:rsid w:val="00F95F84"/>
    <w:rsid w:val="00F965FC"/>
    <w:rsid w:val="00FA1266"/>
    <w:rsid w:val="00FA1412"/>
    <w:rsid w:val="00FA62D7"/>
    <w:rsid w:val="00FA7B52"/>
    <w:rsid w:val="00FA7FCB"/>
    <w:rsid w:val="00FB3558"/>
    <w:rsid w:val="00FB36FA"/>
    <w:rsid w:val="00FB3DFF"/>
    <w:rsid w:val="00FC0C1D"/>
    <w:rsid w:val="00FC1192"/>
    <w:rsid w:val="00FC3648"/>
    <w:rsid w:val="00FC486F"/>
    <w:rsid w:val="00FC5385"/>
    <w:rsid w:val="00FC60AA"/>
    <w:rsid w:val="00FD30CA"/>
    <w:rsid w:val="00FE106D"/>
    <w:rsid w:val="00FE15E6"/>
    <w:rsid w:val="00FE1B4B"/>
    <w:rsid w:val="00FE1F0A"/>
    <w:rsid w:val="00FE251B"/>
    <w:rsid w:val="00FE63F0"/>
    <w:rsid w:val="00FE6892"/>
    <w:rsid w:val="00FF01BB"/>
    <w:rsid w:val="00FF148B"/>
    <w:rsid w:val="00FF348E"/>
    <w:rsid w:val="00FF4822"/>
    <w:rsid w:val="00FF682E"/>
    <w:rsid w:val="00FF6A81"/>
    <w:rsid w:val="00FF76C5"/>
    <w:rsid w:val="07815284"/>
    <w:rsid w:val="084F7CB8"/>
    <w:rsid w:val="08A661BA"/>
    <w:rsid w:val="17BD4F04"/>
    <w:rsid w:val="27E379E2"/>
    <w:rsid w:val="3A60BC11"/>
    <w:rsid w:val="430C471B"/>
    <w:rsid w:val="432668EC"/>
    <w:rsid w:val="48A7F5CE"/>
    <w:rsid w:val="4C8926AC"/>
    <w:rsid w:val="5197B9E3"/>
    <w:rsid w:val="5C9B1AF5"/>
    <w:rsid w:val="5F2DE80E"/>
    <w:rsid w:val="663EB6B7"/>
    <w:rsid w:val="7F5AE395"/>
    <w:rsid w:val="7F99D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E355C2"/>
  <w15:docId w15:val="{27B2F3F2-6DAE-4A0D-BA7C-F7D521F8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ListParagraphChar">
    <w:name w:val="List Paragraph Char"/>
    <w:link w:val="ListParagraph"/>
    <w:uiPriority w:val="34"/>
    <w:qFormat/>
    <w:locked/>
    <w:rPr>
      <w:lang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FF6A8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F6A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5AIRPNAIUNRU-859666464-13223</_dlc_DocId>
    <_dlc_DocIdUrl xmlns="71c5aaf6-e6ce-465b-b873-5148d2a4c105">
      <Url>https://nokia.sharepoint.com/sites/c5g/e2earch/_layouts/15/DocIdRedir.aspx?ID=5AIRPNAIUNRU-859666464-13223</Url>
      <Description>5AIRPNAIUNRU-859666464-13223</Description>
    </_dlc_DocIdUrl>
  </documentManagement>
</p:properties>
</file>

<file path=customXml/itemProps1.xml><?xml version="1.0" encoding="utf-8"?>
<ds:datastoreItem xmlns:ds="http://schemas.openxmlformats.org/officeDocument/2006/customXml" ds:itemID="{E4EAC362-2B4A-4B19-B9CA-D3B1C8D69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75187-C215-43D2-ACFD-DD81A49649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DD1AC1-E3A0-4D3E-91FB-9EDB4784188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10162</CharactersWithSpaces>
  <SharedDoc>false</SharedDoc>
  <HLinks>
    <vt:vector size="6" baseType="variant">
      <vt:variant>
        <vt:i4>3604555</vt:i4>
      </vt:variant>
      <vt:variant>
        <vt:i4>0</vt:i4>
      </vt:variant>
      <vt:variant>
        <vt:i4>0</vt:i4>
      </vt:variant>
      <vt:variant>
        <vt:i4>5</vt:i4>
      </vt:variant>
      <vt:variant>
        <vt:lpwstr>mailto:jeroen.wigard@nokia.com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cp:lastModifiedBy>Simone Provvedi</cp:lastModifiedBy>
  <cp:revision>19</cp:revision>
  <dcterms:created xsi:type="dcterms:W3CDTF">2023-01-09T15:17:00Z</dcterms:created>
  <dcterms:modified xsi:type="dcterms:W3CDTF">2023-01-11T08:36:00Z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bbd9078e-a70e-4de2-9253-ea4adfde1312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1665363614</vt:lpwstr>
  </property>
  <property fmtid="{D5CDD505-2E9C-101B-9397-08002B2CF9AE}" pid="8" name="KSOProductBuildVer">
    <vt:lpwstr>2052-11.8.2.10912</vt:lpwstr>
  </property>
  <property fmtid="{D5CDD505-2E9C-101B-9397-08002B2CF9AE}" pid="9" name="ICV">
    <vt:lpwstr>428535DEF7CD45AEAB5C46EFF4E6B0F5</vt:lpwstr>
  </property>
  <property fmtid="{D5CDD505-2E9C-101B-9397-08002B2CF9AE}" pid="10" name="_2015_ms_pID_725343">
    <vt:lpwstr>(3)fTHU6b5wlk8Hi6JVSktGQjgYDOD5e+vmdfSjx/VYwXRjaTBkVL1+o0SGRTSAfk3uNj4DI0PI
XqkhMwnw1GoXcKXAiS2TRKo9ultG3fFs+Q9+p3CkGUgAepkgUHjkEkaLzHe4nuqZY0pq3uUi
IBGxpyJ5iRf05OtcFn4LmWUAErhprFPTQY5dUyk8bSuRAkiSJHSxJdk60H/rwVEJRFvoTp08
22trPkNrBs4TCmHMdj</vt:lpwstr>
  </property>
  <property fmtid="{D5CDD505-2E9C-101B-9397-08002B2CF9AE}" pid="11" name="_2015_ms_pID_7253431">
    <vt:lpwstr>Gr3d2C5bBpnJU1RHU/Z25wowI+NKgdc3AuY3BBWehqohsqIfJdVGg4
92nvBaZ09rDr3aXe2wBiILy/yVN8p9bKqAKPpOhuzgF0/Lx1BN904QQFS1Z5zHB/A4OGwmeq
fU75pKlPHWGB9spARGOVcakfp/o4RamuYyyFrJv+d5xfIKKx0P3vna7aiKezMaU70N6qhiHd
N1Dc3JtsAb7UpdaQAWVSa6BMMyr3DfuX8r0y</vt:lpwstr>
  </property>
  <property fmtid="{D5CDD505-2E9C-101B-9397-08002B2CF9AE}" pid="12" name="_2015_ms_pID_7253432">
    <vt:lpwstr>XSVhF9KnzAwQrpuKC6qb+Og=</vt:lpwstr>
  </property>
</Properties>
</file>