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w:t>
      </w:r>
      <w:proofErr w:type="gramStart"/>
      <w:r w:rsidR="00BE02E9" w:rsidRPr="00BE02E9">
        <w:rPr>
          <w:sz w:val="22"/>
          <w:szCs w:val="22"/>
        </w:rPr>
        <w:t>120][</w:t>
      </w:r>
      <w:proofErr w:type="gramEnd"/>
      <w:r w:rsidR="00BE02E9" w:rsidRPr="00BE02E9">
        <w:rPr>
          <w:sz w:val="22"/>
          <w:szCs w:val="22"/>
        </w:rPr>
        <w:t>054][AIML18]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1"/>
        <w:ind w:left="0" w:firstLine="0"/>
        <w:jc w:val="both"/>
      </w:pPr>
      <w:r>
        <w:t>1</w:t>
      </w:r>
      <w:r>
        <w:tab/>
      </w:r>
      <w:r w:rsidRPr="00CE0424">
        <w:t>Introduction</w:t>
      </w:r>
    </w:p>
    <w:p w14:paraId="5FE3D695" w14:textId="6071F014" w:rsidR="001C0D2E" w:rsidRDefault="00207AA7" w:rsidP="001C0D2E">
      <w:pPr>
        <w:pStyle w:val="a0"/>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a0"/>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ab"/>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w:t>
            </w:r>
            <w:proofErr w:type="gramStart"/>
            <w:r>
              <w:t>120][</w:t>
            </w:r>
            <w:proofErr w:type="gramEnd"/>
            <w:r>
              <w:t>054][AIML18]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a0"/>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a0"/>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a0"/>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ab"/>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a0"/>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a0"/>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a0"/>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a0"/>
            </w:pPr>
            <w:r>
              <w:t>Apple</w:t>
            </w:r>
          </w:p>
        </w:tc>
        <w:tc>
          <w:tcPr>
            <w:tcW w:w="3210" w:type="dxa"/>
          </w:tcPr>
          <w:p w14:paraId="7E0270CF" w14:textId="630B6341" w:rsidR="007F09DA" w:rsidRDefault="009A1245" w:rsidP="003267A6">
            <w:pPr>
              <w:pStyle w:val="a0"/>
            </w:pPr>
            <w:r>
              <w:t>Peng Cheng</w:t>
            </w:r>
          </w:p>
        </w:tc>
        <w:tc>
          <w:tcPr>
            <w:tcW w:w="3210" w:type="dxa"/>
          </w:tcPr>
          <w:p w14:paraId="3EAEABA9" w14:textId="15385CB9" w:rsidR="007F09DA" w:rsidRDefault="009A1245" w:rsidP="003267A6">
            <w:pPr>
              <w:pStyle w:val="a0"/>
            </w:pPr>
            <w:r>
              <w:t>pcheng24@apple.com</w:t>
            </w:r>
          </w:p>
        </w:tc>
      </w:tr>
      <w:tr w:rsidR="007F09DA" w14:paraId="680666E4" w14:textId="77777777" w:rsidTr="007F09DA">
        <w:tc>
          <w:tcPr>
            <w:tcW w:w="3209" w:type="dxa"/>
          </w:tcPr>
          <w:p w14:paraId="64081FD4" w14:textId="1A3C8998" w:rsidR="007F09DA" w:rsidRPr="002D176A" w:rsidRDefault="002D176A" w:rsidP="003267A6">
            <w:pPr>
              <w:pStyle w:val="a0"/>
              <w:rPr>
                <w:rFonts w:eastAsia="等线" w:hint="eastAsia"/>
              </w:rPr>
            </w:pPr>
            <w:r>
              <w:rPr>
                <w:rFonts w:eastAsia="等线" w:hint="eastAsia"/>
              </w:rPr>
              <w:t>O</w:t>
            </w:r>
            <w:r>
              <w:rPr>
                <w:rFonts w:eastAsia="等线"/>
              </w:rPr>
              <w:t>PPO</w:t>
            </w:r>
          </w:p>
        </w:tc>
        <w:tc>
          <w:tcPr>
            <w:tcW w:w="3210" w:type="dxa"/>
          </w:tcPr>
          <w:p w14:paraId="26B9EE25" w14:textId="0B3C5E94" w:rsidR="007F09DA" w:rsidRPr="002D176A" w:rsidRDefault="002D176A" w:rsidP="003267A6">
            <w:pPr>
              <w:pStyle w:val="a0"/>
              <w:rPr>
                <w:rFonts w:eastAsia="等线" w:hint="eastAsia"/>
              </w:rPr>
            </w:pPr>
            <w:r>
              <w:rPr>
                <w:rFonts w:eastAsia="等线" w:hint="eastAsia"/>
              </w:rPr>
              <w:t>Jiangsheng</w:t>
            </w:r>
            <w:r>
              <w:rPr>
                <w:rFonts w:eastAsia="等线"/>
              </w:rPr>
              <w:t xml:space="preserve"> Fan</w:t>
            </w:r>
          </w:p>
        </w:tc>
        <w:tc>
          <w:tcPr>
            <w:tcW w:w="3210" w:type="dxa"/>
          </w:tcPr>
          <w:p w14:paraId="45F1CB05" w14:textId="790359B2" w:rsidR="007F09DA" w:rsidRPr="002D176A" w:rsidRDefault="002D176A" w:rsidP="003267A6">
            <w:pPr>
              <w:pStyle w:val="a0"/>
              <w:rPr>
                <w:rFonts w:eastAsia="等线" w:hint="eastAsia"/>
              </w:rPr>
            </w:pPr>
            <w:r>
              <w:rPr>
                <w:rFonts w:eastAsia="等线" w:hint="eastAsia"/>
              </w:rPr>
              <w:t>f</w:t>
            </w:r>
            <w:r>
              <w:rPr>
                <w:rFonts w:eastAsia="等线"/>
              </w:rPr>
              <w:t>anjiangsheng@oppo.com</w:t>
            </w:r>
          </w:p>
        </w:tc>
      </w:tr>
      <w:tr w:rsidR="005134C2" w14:paraId="6A40BF4C" w14:textId="77777777" w:rsidTr="007F09DA">
        <w:tc>
          <w:tcPr>
            <w:tcW w:w="3209" w:type="dxa"/>
          </w:tcPr>
          <w:p w14:paraId="2660C3B6" w14:textId="77777777" w:rsidR="005134C2" w:rsidRDefault="005134C2" w:rsidP="003267A6">
            <w:pPr>
              <w:pStyle w:val="a0"/>
            </w:pPr>
          </w:p>
        </w:tc>
        <w:tc>
          <w:tcPr>
            <w:tcW w:w="3210" w:type="dxa"/>
          </w:tcPr>
          <w:p w14:paraId="6940F4DB" w14:textId="77777777" w:rsidR="005134C2" w:rsidRDefault="005134C2" w:rsidP="003267A6">
            <w:pPr>
              <w:pStyle w:val="a0"/>
            </w:pPr>
          </w:p>
        </w:tc>
        <w:tc>
          <w:tcPr>
            <w:tcW w:w="3210" w:type="dxa"/>
          </w:tcPr>
          <w:p w14:paraId="7BFE6A4B" w14:textId="77777777" w:rsidR="005134C2" w:rsidRDefault="005134C2" w:rsidP="003267A6">
            <w:pPr>
              <w:pStyle w:val="a0"/>
            </w:pPr>
          </w:p>
        </w:tc>
      </w:tr>
      <w:tr w:rsidR="008E6018" w14:paraId="6FC7FBFD" w14:textId="77777777" w:rsidTr="007F09DA">
        <w:tc>
          <w:tcPr>
            <w:tcW w:w="3209" w:type="dxa"/>
          </w:tcPr>
          <w:p w14:paraId="7F3CFE24" w14:textId="77777777" w:rsidR="008E6018" w:rsidRDefault="008E6018" w:rsidP="003267A6">
            <w:pPr>
              <w:pStyle w:val="a0"/>
            </w:pPr>
          </w:p>
        </w:tc>
        <w:tc>
          <w:tcPr>
            <w:tcW w:w="3210" w:type="dxa"/>
          </w:tcPr>
          <w:p w14:paraId="61EEBAA4" w14:textId="77777777" w:rsidR="008E6018" w:rsidRDefault="008E6018" w:rsidP="003267A6">
            <w:pPr>
              <w:pStyle w:val="a0"/>
            </w:pPr>
          </w:p>
        </w:tc>
        <w:tc>
          <w:tcPr>
            <w:tcW w:w="3210" w:type="dxa"/>
          </w:tcPr>
          <w:p w14:paraId="1E7B0052" w14:textId="77777777" w:rsidR="008E6018" w:rsidRDefault="008E6018" w:rsidP="003267A6">
            <w:pPr>
              <w:pStyle w:val="a0"/>
            </w:pPr>
          </w:p>
        </w:tc>
      </w:tr>
      <w:tr w:rsidR="008E6018" w14:paraId="25DCD5CF" w14:textId="77777777" w:rsidTr="007F09DA">
        <w:tc>
          <w:tcPr>
            <w:tcW w:w="3209" w:type="dxa"/>
          </w:tcPr>
          <w:p w14:paraId="6DD8AF7B" w14:textId="77777777" w:rsidR="008E6018" w:rsidRDefault="008E6018" w:rsidP="003267A6">
            <w:pPr>
              <w:pStyle w:val="a0"/>
            </w:pPr>
          </w:p>
        </w:tc>
        <w:tc>
          <w:tcPr>
            <w:tcW w:w="3210" w:type="dxa"/>
          </w:tcPr>
          <w:p w14:paraId="2CD0FEAA" w14:textId="77777777" w:rsidR="008E6018" w:rsidRDefault="008E6018" w:rsidP="003267A6">
            <w:pPr>
              <w:pStyle w:val="a0"/>
            </w:pPr>
          </w:p>
        </w:tc>
        <w:tc>
          <w:tcPr>
            <w:tcW w:w="3210" w:type="dxa"/>
          </w:tcPr>
          <w:p w14:paraId="68C698B2" w14:textId="77777777" w:rsidR="008E6018" w:rsidRDefault="008E6018" w:rsidP="003267A6">
            <w:pPr>
              <w:pStyle w:val="a0"/>
            </w:pPr>
          </w:p>
        </w:tc>
      </w:tr>
      <w:tr w:rsidR="008E6018" w14:paraId="53990AFD" w14:textId="77777777" w:rsidTr="007F09DA">
        <w:tc>
          <w:tcPr>
            <w:tcW w:w="3209" w:type="dxa"/>
          </w:tcPr>
          <w:p w14:paraId="094341C4" w14:textId="77777777" w:rsidR="008E6018" w:rsidRDefault="008E6018" w:rsidP="003267A6">
            <w:pPr>
              <w:pStyle w:val="a0"/>
            </w:pPr>
          </w:p>
        </w:tc>
        <w:tc>
          <w:tcPr>
            <w:tcW w:w="3210" w:type="dxa"/>
          </w:tcPr>
          <w:p w14:paraId="743EB37F" w14:textId="77777777" w:rsidR="008E6018" w:rsidRDefault="008E6018" w:rsidP="003267A6">
            <w:pPr>
              <w:pStyle w:val="a0"/>
            </w:pPr>
          </w:p>
        </w:tc>
        <w:tc>
          <w:tcPr>
            <w:tcW w:w="3210" w:type="dxa"/>
          </w:tcPr>
          <w:p w14:paraId="2479114A" w14:textId="77777777" w:rsidR="008E6018" w:rsidRDefault="008E6018" w:rsidP="003267A6">
            <w:pPr>
              <w:pStyle w:val="a0"/>
            </w:pPr>
          </w:p>
        </w:tc>
      </w:tr>
      <w:tr w:rsidR="008E6018" w14:paraId="7D222C8D" w14:textId="77777777" w:rsidTr="007F09DA">
        <w:tc>
          <w:tcPr>
            <w:tcW w:w="3209" w:type="dxa"/>
          </w:tcPr>
          <w:p w14:paraId="01988BD6" w14:textId="77777777" w:rsidR="008E6018" w:rsidRDefault="008E6018" w:rsidP="003267A6">
            <w:pPr>
              <w:pStyle w:val="a0"/>
            </w:pPr>
          </w:p>
        </w:tc>
        <w:tc>
          <w:tcPr>
            <w:tcW w:w="3210" w:type="dxa"/>
          </w:tcPr>
          <w:p w14:paraId="54393BD3" w14:textId="77777777" w:rsidR="008E6018" w:rsidRDefault="008E6018" w:rsidP="003267A6">
            <w:pPr>
              <w:pStyle w:val="a0"/>
            </w:pPr>
          </w:p>
        </w:tc>
        <w:tc>
          <w:tcPr>
            <w:tcW w:w="3210" w:type="dxa"/>
          </w:tcPr>
          <w:p w14:paraId="32B8F881" w14:textId="77777777" w:rsidR="008E6018" w:rsidRDefault="008E6018" w:rsidP="003267A6">
            <w:pPr>
              <w:pStyle w:val="a0"/>
            </w:pPr>
          </w:p>
        </w:tc>
      </w:tr>
    </w:tbl>
    <w:p w14:paraId="236ECD83" w14:textId="463D2355" w:rsidR="007F09DA" w:rsidRDefault="007F09DA" w:rsidP="003267A6">
      <w:pPr>
        <w:pStyle w:val="a0"/>
      </w:pPr>
    </w:p>
    <w:p w14:paraId="3A0F5425" w14:textId="77777777" w:rsidR="003267A6" w:rsidRDefault="003267A6" w:rsidP="003267A6">
      <w:pPr>
        <w:pStyle w:val="1"/>
        <w:jc w:val="both"/>
      </w:pPr>
      <w:r>
        <w:t>2</w:t>
      </w:r>
      <w:r>
        <w:tab/>
      </w:r>
      <w:r w:rsidRPr="00CE0424">
        <w:t>Discussion</w:t>
      </w:r>
      <w:bookmarkEnd w:id="0"/>
    </w:p>
    <w:p w14:paraId="704E4D14" w14:textId="4FE4BD78" w:rsidR="000F6B9C" w:rsidRDefault="00AE7D0F" w:rsidP="00B06584">
      <w:pPr>
        <w:pStyle w:val="a0"/>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a0"/>
        <w:numPr>
          <w:ilvl w:val="0"/>
          <w:numId w:val="10"/>
        </w:numPr>
      </w:pPr>
      <w:r>
        <w:t xml:space="preserve">model monitoring and, </w:t>
      </w:r>
    </w:p>
    <w:p w14:paraId="46182C66" w14:textId="77777777" w:rsidR="000F6B9C" w:rsidRDefault="000F6B9C">
      <w:pPr>
        <w:pStyle w:val="a0"/>
        <w:numPr>
          <w:ilvl w:val="0"/>
          <w:numId w:val="10"/>
        </w:numPr>
      </w:pPr>
      <w:r>
        <w:t>model training.</w:t>
      </w:r>
    </w:p>
    <w:p w14:paraId="5CDEE16A" w14:textId="05188143" w:rsidR="00F331E0" w:rsidRDefault="000F6B9C" w:rsidP="000F6B9C">
      <w:pPr>
        <w:pStyle w:val="a0"/>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a0"/>
      </w:pPr>
      <w:r>
        <w:lastRenderedPageBreak/>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a0"/>
      </w:pPr>
      <w:r>
        <w:t xml:space="preserve">  </w:t>
      </w:r>
      <w:r w:rsidR="002D64A6">
        <w:t xml:space="preserve"> </w:t>
      </w:r>
    </w:p>
    <w:p w14:paraId="089F4F60" w14:textId="154596A3" w:rsidR="00B809BB" w:rsidRDefault="00B809BB" w:rsidP="001F0919">
      <w:pPr>
        <w:pStyle w:val="2"/>
        <w:jc w:val="both"/>
      </w:pPr>
      <w:r>
        <w:t>2.1</w:t>
      </w:r>
      <w:r>
        <w:tab/>
        <w:t>Use cases</w:t>
      </w:r>
    </w:p>
    <w:p w14:paraId="75B13043" w14:textId="52EAECBE" w:rsidR="00B809BB" w:rsidRDefault="00B809BB" w:rsidP="00B809BB">
      <w:pPr>
        <w:pStyle w:val="a0"/>
      </w:pPr>
      <w:r>
        <w:t>The three different RAN1-agreed use cases and their respective sub use cases are listed below:</w:t>
      </w:r>
    </w:p>
    <w:p w14:paraId="2995645D" w14:textId="77777777" w:rsidR="00B809BB" w:rsidRDefault="00B809BB">
      <w:pPr>
        <w:pStyle w:val="a0"/>
        <w:numPr>
          <w:ilvl w:val="0"/>
          <w:numId w:val="6"/>
        </w:numPr>
      </w:pPr>
      <w:r>
        <w:t>CSI feedback enhancement</w:t>
      </w:r>
    </w:p>
    <w:p w14:paraId="63381E86" w14:textId="77777777" w:rsidR="00B809BB" w:rsidRDefault="00B809BB">
      <w:pPr>
        <w:pStyle w:val="a0"/>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a0"/>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a0"/>
        <w:numPr>
          <w:ilvl w:val="0"/>
          <w:numId w:val="6"/>
        </w:numPr>
      </w:pPr>
      <w:r>
        <w:t>Beam Management (BM) enhancement</w:t>
      </w:r>
    </w:p>
    <w:p w14:paraId="2FDE923C" w14:textId="5F8A2EBA" w:rsidR="00B809BB" w:rsidRDefault="00B809BB">
      <w:pPr>
        <w:pStyle w:val="a0"/>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a0"/>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a0"/>
        <w:numPr>
          <w:ilvl w:val="0"/>
          <w:numId w:val="6"/>
        </w:numPr>
      </w:pPr>
      <w:r>
        <w:t>Positioning accuracy enhancement</w:t>
      </w:r>
    </w:p>
    <w:p w14:paraId="20C53EEE" w14:textId="77777777" w:rsidR="00B809BB" w:rsidRDefault="00B809BB">
      <w:pPr>
        <w:pStyle w:val="a0"/>
        <w:numPr>
          <w:ilvl w:val="1"/>
          <w:numId w:val="6"/>
        </w:numPr>
      </w:pPr>
      <w:r>
        <w:t>D</w:t>
      </w:r>
      <w:r w:rsidRPr="00BE6C36">
        <w:t>irect AI/ML positioning</w:t>
      </w:r>
    </w:p>
    <w:p w14:paraId="428B1DC9" w14:textId="17D5AD3F" w:rsidR="007227C5" w:rsidRPr="00314439" w:rsidRDefault="00C03576">
      <w:pPr>
        <w:pStyle w:val="a0"/>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a0"/>
        <w:numPr>
          <w:ilvl w:val="1"/>
          <w:numId w:val="6"/>
        </w:numPr>
      </w:pPr>
      <w:r>
        <w:t xml:space="preserve">Assisted </w:t>
      </w:r>
      <w:r w:rsidRPr="00BE6C36">
        <w:t>AI/ML positioning</w:t>
      </w:r>
    </w:p>
    <w:p w14:paraId="7EBDF65C" w14:textId="6E48403C" w:rsidR="007227C5" w:rsidRPr="00314439" w:rsidRDefault="00C9063D">
      <w:pPr>
        <w:pStyle w:val="a0"/>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a0"/>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a0"/>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a0"/>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a0"/>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a0"/>
        <w:numPr>
          <w:ilvl w:val="2"/>
          <w:numId w:val="9"/>
        </w:numPr>
      </w:pPr>
      <w:r>
        <w:t xml:space="preserve">Case 3a: NG-RAN node assisted positioning with </w:t>
      </w:r>
      <w:proofErr w:type="spellStart"/>
      <w:r w:rsidRPr="00BE6C36">
        <w:rPr>
          <w:b/>
          <w:bCs/>
        </w:rPr>
        <w:t>gNB</w:t>
      </w:r>
      <w:proofErr w:type="spellEnd"/>
      <w:r w:rsidRPr="00BE6C36">
        <w:rPr>
          <w:b/>
          <w:bCs/>
        </w:rPr>
        <w:t>-side</w:t>
      </w:r>
      <w:r w:rsidR="008D74A3">
        <w:rPr>
          <w:b/>
          <w:bCs/>
        </w:rPr>
        <w:t>d</w:t>
      </w:r>
      <w:r w:rsidRPr="00BE6C36">
        <w:rPr>
          <w:b/>
          <w:bCs/>
        </w:rPr>
        <w:t xml:space="preserve"> model</w:t>
      </w:r>
      <w:r>
        <w:t>, AI/ML assisted positioning</w:t>
      </w:r>
    </w:p>
    <w:p w14:paraId="68693FBA" w14:textId="6CAA504D" w:rsidR="00B809BB" w:rsidRDefault="00B809BB">
      <w:pPr>
        <w:pStyle w:val="a0"/>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a0"/>
      </w:pPr>
    </w:p>
    <w:p w14:paraId="55948AF2" w14:textId="759D0B80" w:rsidR="001A4B9F" w:rsidRPr="00CA26B7" w:rsidRDefault="001A4B9F" w:rsidP="000F6B9C">
      <w:pPr>
        <w:pStyle w:val="a0"/>
        <w:rPr>
          <w:rFonts w:eastAsia="等线"/>
        </w:rPr>
      </w:pPr>
      <w:r>
        <w:t xml:space="preserve">Above, the Rapporteur have highlighted where the AIML model </w:t>
      </w:r>
      <w:r w:rsidR="00897882">
        <w:rPr>
          <w:lang w:val="en-US"/>
        </w:rPr>
        <w:t xml:space="preserve">inference </w:t>
      </w:r>
      <w:r>
        <w:t xml:space="preserve">is located for each agreed use case, i.e., UE- or </w:t>
      </w:r>
      <w:proofErr w:type="spellStart"/>
      <w:r w:rsidR="00FC2075">
        <w:t>gNB</w:t>
      </w:r>
      <w:proofErr w:type="spellEnd"/>
      <w:r w:rsidR="00FC2075">
        <w:t>/</w:t>
      </w:r>
      <w:r>
        <w:t>NW-sided AIML models.</w:t>
      </w:r>
    </w:p>
    <w:p w14:paraId="430AF56E" w14:textId="7FE37C1D" w:rsidR="00FC2075" w:rsidRDefault="00FC2075" w:rsidP="00FC2075">
      <w:pPr>
        <w:pStyle w:val="a0"/>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a9"/>
          </w:rPr>
          <w:t>R1-2205695</w:t>
        </w:r>
      </w:hyperlink>
      <w:r>
        <w:t>):</w:t>
      </w:r>
    </w:p>
    <w:tbl>
      <w:tblPr>
        <w:tblStyle w:val="ab"/>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 xml:space="preserve">AI/ML functionality mapping within the network (such as </w:t>
            </w:r>
            <w:proofErr w:type="spellStart"/>
            <w:r w:rsidRPr="00A53D9F">
              <w:rPr>
                <w:rFonts w:ascii="Times" w:eastAsia="Batang" w:hAnsi="Times"/>
                <w:szCs w:val="24"/>
                <w:highlight w:val="yellow"/>
                <w:lang w:eastAsia="en-US"/>
              </w:rPr>
              <w:t>gNB</w:t>
            </w:r>
            <w:proofErr w:type="spellEnd"/>
            <w:r w:rsidRPr="00A53D9F">
              <w:rPr>
                <w:rFonts w:ascii="Times" w:eastAsia="Batang" w:hAnsi="Times"/>
                <w:szCs w:val="24"/>
                <w:highlight w:val="yellow"/>
                <w:lang w:eastAsia="en-US"/>
              </w:rPr>
              <w:t>,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a0"/>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a0"/>
      </w:pPr>
      <w:r w:rsidRPr="00E84137">
        <w:lastRenderedPageBreak/>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w:t>
      </w:r>
      <w:proofErr w:type="spellStart"/>
      <w:r w:rsidR="004E5D09">
        <w:t>gNB</w:t>
      </w:r>
      <w:proofErr w:type="spellEnd"/>
      <w:r w:rsidR="00460558">
        <w:t xml:space="preserve">, </w:t>
      </w:r>
      <w:r w:rsidR="001F0919">
        <w:t>LMF</w:t>
      </w:r>
      <w:r w:rsidR="00AC31EE">
        <w:t xml:space="preserve"> or UE.</w:t>
      </w:r>
      <w:r w:rsidR="00E84EF5">
        <w:t xml:space="preserve"> </w:t>
      </w:r>
    </w:p>
    <w:p w14:paraId="1BEE1110" w14:textId="489AD707" w:rsidR="00FC2075" w:rsidRDefault="00296967" w:rsidP="00FC2075">
      <w:pPr>
        <w:pStyle w:val="a0"/>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a0"/>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 xml:space="preserve">the UE does not need to report the collected data to the </w:t>
      </w:r>
      <w:proofErr w:type="spellStart"/>
      <w:r w:rsidR="00E50DCF">
        <w:t>gNB</w:t>
      </w:r>
      <w:proofErr w:type="spellEnd"/>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 xml:space="preserve">to the </w:t>
      </w:r>
      <w:proofErr w:type="spellStart"/>
      <w:r w:rsidR="002E7DA4">
        <w:t>gN</w:t>
      </w:r>
      <w:r w:rsidR="00162887">
        <w:t>B</w:t>
      </w:r>
      <w:proofErr w:type="spellEnd"/>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a0"/>
      </w:pPr>
    </w:p>
    <w:p w14:paraId="4C206F9D" w14:textId="1ADAB84E" w:rsidR="00137BFC" w:rsidRDefault="00137BFC" w:rsidP="000F6B9C">
      <w:pPr>
        <w:pStyle w:val="a0"/>
      </w:pPr>
      <w:r>
        <w:t xml:space="preserve">On the contrary, </w:t>
      </w:r>
      <w:proofErr w:type="spellStart"/>
      <w:r>
        <w:t>gNB</w:t>
      </w:r>
      <w:proofErr w:type="spellEnd"/>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 xml:space="preserve">reported to the </w:t>
      </w:r>
      <w:proofErr w:type="spellStart"/>
      <w:r w:rsidRPr="0098730E">
        <w:t>gNB</w:t>
      </w:r>
      <w:proofErr w:type="spellEnd"/>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w:t>
      </w:r>
      <w:proofErr w:type="spellStart"/>
      <w:r w:rsidR="00221C0C">
        <w:t>gNB</w:t>
      </w:r>
      <w:proofErr w:type="spellEnd"/>
      <w:r w:rsidR="00221C0C">
        <w:t xml:space="preserve">. </w:t>
      </w:r>
      <w:r>
        <w:t xml:space="preserve">Hence, the Rapporteur observes that there is perhaps a need for RAN2 to start by focusing on </w:t>
      </w:r>
      <w:proofErr w:type="spellStart"/>
      <w:r w:rsidR="009772FD">
        <w:t>gNB</w:t>
      </w:r>
      <w:proofErr w:type="spellEnd"/>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 xml:space="preserve">focusing on </w:t>
      </w:r>
      <w:proofErr w:type="spellStart"/>
      <w:r w:rsidR="00C821D2">
        <w:t>gNB</w:t>
      </w:r>
      <w:proofErr w:type="spellEnd"/>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proofErr w:type="spellStart"/>
      <w:r w:rsidR="00083D4C">
        <w:t>gNB</w:t>
      </w:r>
      <w:proofErr w:type="spellEnd"/>
      <w:r w:rsidR="00460558">
        <w:t>/LMF</w:t>
      </w:r>
      <w:r w:rsidR="00083D4C">
        <w:t>.</w:t>
      </w:r>
      <w:bookmarkEnd w:id="5"/>
    </w:p>
    <w:p w14:paraId="22E42D6E" w14:textId="77777777" w:rsidR="0098189D" w:rsidRDefault="0098189D" w:rsidP="00C70C6A">
      <w:pPr>
        <w:pStyle w:val="a0"/>
      </w:pPr>
    </w:p>
    <w:p w14:paraId="31BA73CC" w14:textId="4521D1D5" w:rsidR="00874248" w:rsidRDefault="00874248" w:rsidP="000F6B9C">
      <w:pPr>
        <w:pStyle w:val="a0"/>
      </w:pPr>
      <w:r>
        <w:t>The Rapporteur would like to understand companies’ views regarding the above. Hence the following question.</w:t>
      </w:r>
    </w:p>
    <w:p w14:paraId="426493A7" w14:textId="00B3643A" w:rsidR="00651116" w:rsidRPr="00811D24" w:rsidRDefault="008140A0" w:rsidP="005F4504">
      <w:pPr>
        <w:pStyle w:val="a0"/>
        <w:rPr>
          <w:rStyle w:val="af8"/>
          <w:lang w:val="en-US"/>
        </w:rPr>
      </w:pPr>
      <w:r w:rsidRPr="00F903E2">
        <w:rPr>
          <w:rStyle w:val="af8"/>
          <w:b/>
          <w:bCs/>
          <w:lang w:val="en-US"/>
        </w:rPr>
        <w:t>Q</w:t>
      </w:r>
      <w:r w:rsidR="00F903E2" w:rsidRPr="00F903E2">
        <w:rPr>
          <w:rStyle w:val="af8"/>
          <w:b/>
          <w:bCs/>
          <w:lang w:val="en-US"/>
        </w:rPr>
        <w:t>1</w:t>
      </w:r>
      <w:r w:rsidRPr="00F903E2">
        <w:rPr>
          <w:rStyle w:val="af8"/>
          <w:b/>
          <w:bCs/>
          <w:lang w:val="en-US"/>
        </w:rPr>
        <w:t>)</w:t>
      </w:r>
      <w:r w:rsidRPr="00811D24">
        <w:rPr>
          <w:rStyle w:val="af8"/>
          <w:lang w:val="en-US"/>
        </w:rPr>
        <w:t xml:space="preserve"> </w:t>
      </w:r>
      <w:r w:rsidR="00016103">
        <w:rPr>
          <w:rStyle w:val="af8"/>
          <w:lang w:val="en-US"/>
        </w:rPr>
        <w:t xml:space="preserve">Based on the above: </w:t>
      </w:r>
      <w:r w:rsidR="00B61CCB">
        <w:rPr>
          <w:rStyle w:val="af8"/>
          <w:lang w:val="en-US"/>
        </w:rPr>
        <w:t>D</w:t>
      </w:r>
      <w:r w:rsidRPr="00811D24">
        <w:rPr>
          <w:rStyle w:val="af8"/>
          <w:lang w:val="en-US"/>
        </w:rPr>
        <w:t xml:space="preserve">o you agree </w:t>
      </w:r>
      <w:r w:rsidR="00F321A2">
        <w:rPr>
          <w:rStyle w:val="af8"/>
          <w:lang w:val="en-US"/>
        </w:rPr>
        <w:t>that</w:t>
      </w:r>
      <w:r w:rsidR="007107B4">
        <w:rPr>
          <w:rStyle w:val="af8"/>
          <w:lang w:val="en-US"/>
        </w:rPr>
        <w:t xml:space="preserve"> </w:t>
      </w:r>
      <w:r w:rsidRPr="00811D24">
        <w:rPr>
          <w:rStyle w:val="af8"/>
          <w:lang w:val="en-US"/>
        </w:rPr>
        <w:t xml:space="preserve">RAN2 </w:t>
      </w:r>
      <w:r w:rsidR="00075198">
        <w:rPr>
          <w:rStyle w:val="af8"/>
          <w:lang w:val="en-US"/>
        </w:rPr>
        <w:t xml:space="preserve">should start discussing the </w:t>
      </w:r>
      <w:r w:rsidR="00925060">
        <w:rPr>
          <w:rStyle w:val="af8"/>
          <w:lang w:val="en-US"/>
        </w:rPr>
        <w:t>solutions</w:t>
      </w:r>
      <w:r w:rsidR="00925060" w:rsidRPr="00811D24">
        <w:rPr>
          <w:rStyle w:val="af8"/>
          <w:lang w:val="en-US"/>
        </w:rPr>
        <w:t xml:space="preserve"> </w:t>
      </w:r>
      <w:r w:rsidR="00925060">
        <w:rPr>
          <w:rStyle w:val="af8"/>
          <w:lang w:val="en-US"/>
        </w:rPr>
        <w:t xml:space="preserve">and </w:t>
      </w:r>
      <w:r w:rsidRPr="00811D24">
        <w:rPr>
          <w:rStyle w:val="af8"/>
          <w:lang w:val="en-US"/>
        </w:rPr>
        <w:t>spec</w:t>
      </w:r>
      <w:r w:rsidR="00FB0B1B">
        <w:rPr>
          <w:rStyle w:val="af8"/>
          <w:lang w:val="en-US"/>
        </w:rPr>
        <w:t xml:space="preserve">ification </w:t>
      </w:r>
      <w:r w:rsidRPr="00811D24">
        <w:rPr>
          <w:rStyle w:val="af8"/>
          <w:lang w:val="en-US"/>
        </w:rPr>
        <w:t>impact</w:t>
      </w:r>
      <w:r w:rsidR="005F4504">
        <w:rPr>
          <w:rStyle w:val="af8"/>
          <w:lang w:val="en-US"/>
        </w:rPr>
        <w:t xml:space="preserve"> analysis</w:t>
      </w:r>
      <w:r>
        <w:rPr>
          <w:rStyle w:val="af8"/>
          <w:lang w:val="en-US"/>
        </w:rPr>
        <w:t xml:space="preserve"> </w:t>
      </w:r>
      <w:r w:rsidR="00227E1D">
        <w:rPr>
          <w:rStyle w:val="af8"/>
          <w:lang w:val="en-US"/>
        </w:rPr>
        <w:t xml:space="preserve">centered around </w:t>
      </w:r>
      <w:r w:rsidR="00805A7A">
        <w:rPr>
          <w:rStyle w:val="af8"/>
          <w:lang w:val="en-US"/>
        </w:rPr>
        <w:t xml:space="preserve">UE measurements/reporting and </w:t>
      </w:r>
      <w:r w:rsidR="00227E1D">
        <w:rPr>
          <w:rStyle w:val="af8"/>
          <w:lang w:val="en-US"/>
        </w:rPr>
        <w:t xml:space="preserve">data collection </w:t>
      </w:r>
      <w:r w:rsidR="00330583">
        <w:rPr>
          <w:rStyle w:val="af8"/>
          <w:lang w:val="en-US"/>
        </w:rPr>
        <w:t>for</w:t>
      </w:r>
      <w:r w:rsidR="00227E1D">
        <w:rPr>
          <w:rStyle w:val="af8"/>
          <w:lang w:val="en-US"/>
        </w:rPr>
        <w:t xml:space="preserve"> </w:t>
      </w:r>
      <w:proofErr w:type="spellStart"/>
      <w:r w:rsidR="00342D2B">
        <w:rPr>
          <w:rStyle w:val="af8"/>
          <w:lang w:val="en-US"/>
        </w:rPr>
        <w:t>gNB</w:t>
      </w:r>
      <w:proofErr w:type="spellEnd"/>
      <w:r w:rsidR="00BB479C">
        <w:rPr>
          <w:rStyle w:val="af8"/>
          <w:lang w:val="en-US"/>
        </w:rPr>
        <w:t>/LMF</w:t>
      </w:r>
      <w:r w:rsidR="00227E1D">
        <w:rPr>
          <w:rStyle w:val="af8"/>
          <w:lang w:val="en-US"/>
        </w:rPr>
        <w:t>-side</w:t>
      </w:r>
      <w:r w:rsidR="00BB479C">
        <w:rPr>
          <w:rStyle w:val="af8"/>
          <w:lang w:val="en-US"/>
        </w:rPr>
        <w:t>d</w:t>
      </w:r>
      <w:r w:rsidR="00330583">
        <w:rPr>
          <w:rStyle w:val="af8"/>
          <w:lang w:val="en-US"/>
        </w:rPr>
        <w:t xml:space="preserve"> models</w:t>
      </w:r>
      <w:r w:rsidRPr="00811D24">
        <w:rPr>
          <w:rStyle w:val="af8"/>
          <w:lang w:val="en-US"/>
        </w:rPr>
        <w:t>?</w:t>
      </w:r>
    </w:p>
    <w:tbl>
      <w:tblPr>
        <w:tblStyle w:val="ab"/>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a0"/>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a0"/>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a0"/>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(i.e. RAN2 can start the study UE reporting for NW-sided model)</w:t>
            </w:r>
            <w:r>
              <w:t>:</w:t>
            </w:r>
          </w:p>
          <w:p w14:paraId="50CA327C" w14:textId="22EE9BF0" w:rsidR="00955E07" w:rsidRPr="009B6D5E" w:rsidRDefault="00955E07">
            <w:pPr>
              <w:pStyle w:val="ad"/>
              <w:numPr>
                <w:ilvl w:val="0"/>
                <w:numId w:val="25"/>
              </w:numPr>
              <w:rPr>
                <w:sz w:val="20"/>
                <w:szCs w:val="20"/>
              </w:rPr>
            </w:pPr>
            <w:r w:rsidRPr="00955E07">
              <w:rPr>
                <w:sz w:val="20"/>
                <w:szCs w:val="20"/>
              </w:rPr>
              <w:t>Observation 2/</w:t>
            </w:r>
            <w:proofErr w:type="gramStart"/>
            <w:r w:rsidRPr="00955E07">
              <w:rPr>
                <w:sz w:val="20"/>
                <w:szCs w:val="20"/>
              </w:rPr>
              <w:t>3</w:t>
            </w:r>
            <w:r w:rsidR="009B6D5E">
              <w:rPr>
                <w:sz w:val="20"/>
                <w:szCs w:val="20"/>
              </w:rPr>
              <w:t>:</w:t>
            </w:r>
            <w:r w:rsidRPr="009B6D5E">
              <w:rPr>
                <w:sz w:val="20"/>
                <w:szCs w:val="20"/>
              </w:rPr>
              <w:t>We</w:t>
            </w:r>
            <w:proofErr w:type="gramEnd"/>
            <w:r w:rsidRPr="009B6D5E">
              <w:rPr>
                <w:sz w:val="20"/>
                <w:szCs w:val="20"/>
              </w:rPr>
              <w:t xml:space="preserve"> think both "UE-sided model" and "</w:t>
            </w:r>
            <w:proofErr w:type="spellStart"/>
            <w:r w:rsidRPr="009B6D5E">
              <w:rPr>
                <w:sz w:val="20"/>
                <w:szCs w:val="20"/>
              </w:rPr>
              <w:t>gNB</w:t>
            </w:r>
            <w:proofErr w:type="spellEnd"/>
            <w:r w:rsidRPr="009B6D5E">
              <w:rPr>
                <w:sz w:val="20"/>
                <w:szCs w:val="20"/>
              </w:rPr>
              <w:t xml:space="preserve">/LMF-sided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w:t>
            </w:r>
            <w:proofErr w:type="spellStart"/>
            <w:r w:rsidRPr="009B6D5E">
              <w:rPr>
                <w:sz w:val="20"/>
                <w:szCs w:val="20"/>
              </w:rPr>
              <w:t>analysed</w:t>
            </w:r>
            <w:proofErr w:type="spellEnd"/>
            <w:r w:rsidRPr="009B6D5E">
              <w:rPr>
                <w:sz w:val="20"/>
                <w:szCs w:val="20"/>
              </w:rPr>
              <w:t xml:space="preserve">.   </w:t>
            </w:r>
          </w:p>
          <w:p w14:paraId="3ED277F1" w14:textId="42CD4E9C" w:rsidR="0064594B" w:rsidRDefault="00955E07">
            <w:pPr>
              <w:pStyle w:val="ad"/>
              <w:numPr>
                <w:ilvl w:val="0"/>
                <w:numId w:val="25"/>
              </w:numPr>
              <w:rPr>
                <w:sz w:val="20"/>
                <w:szCs w:val="20"/>
              </w:rPr>
            </w:pPr>
            <w:r>
              <w:rPr>
                <w:sz w:val="20"/>
                <w:szCs w:val="20"/>
              </w:rPr>
              <w:t xml:space="preserve">Observation </w:t>
            </w:r>
            <w:proofErr w:type="gramStart"/>
            <w:r>
              <w:rPr>
                <w:sz w:val="20"/>
                <w:szCs w:val="20"/>
              </w:rPr>
              <w:t>4</w:t>
            </w:r>
            <w:r w:rsidR="009B6D5E">
              <w:rPr>
                <w:sz w:val="20"/>
                <w:szCs w:val="20"/>
              </w:rPr>
              <w:t>:</w:t>
            </w:r>
            <w:r w:rsidRPr="009B6D5E">
              <w:rPr>
                <w:sz w:val="20"/>
                <w:szCs w:val="20"/>
              </w:rPr>
              <w:t>We</w:t>
            </w:r>
            <w:proofErr w:type="gramEnd"/>
            <w:r w:rsidRPr="009B6D5E">
              <w:rPr>
                <w:sz w:val="20"/>
                <w:szCs w:val="20"/>
              </w:rPr>
              <w:t xml:space="preserve"> think whether impacts on UE measurement/reporting should be studied by RAN1 or RAN2 depends on the related measurement is L1 measurement or L3 measurement. Even for "</w:t>
            </w:r>
            <w:proofErr w:type="spellStart"/>
            <w:r w:rsidRPr="009B6D5E">
              <w:rPr>
                <w:sz w:val="20"/>
                <w:szCs w:val="20"/>
              </w:rPr>
              <w:t>gNB</w:t>
            </w:r>
            <w:proofErr w:type="spellEnd"/>
            <w:r w:rsidRPr="009B6D5E">
              <w:rPr>
                <w:sz w:val="20"/>
                <w:szCs w:val="20"/>
              </w:rPr>
              <w:t>/LMF sided model", if the related measurement is L1 measurement, RAN1 should first study it.</w:t>
            </w:r>
            <w:r w:rsidR="00F36C76" w:rsidRPr="009B6D5E">
              <w:rPr>
                <w:sz w:val="20"/>
                <w:szCs w:val="20"/>
              </w:rPr>
              <w:t xml:space="preserve"> </w:t>
            </w:r>
            <w:r w:rsidR="00EB6D28" w:rsidRPr="009B6D5E">
              <w:rPr>
                <w:sz w:val="20"/>
                <w:szCs w:val="20"/>
              </w:rPr>
              <w:t xml:space="preserve">Because CSI measurement, BM and measurement for positioning </w:t>
            </w:r>
            <w:r w:rsidR="00EB6D28" w:rsidRPr="009B6D5E">
              <w:rPr>
                <w:sz w:val="20"/>
                <w:szCs w:val="20"/>
              </w:rPr>
              <w:lastRenderedPageBreak/>
              <w:t>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ad"/>
              <w:numPr>
                <w:ilvl w:val="0"/>
                <w:numId w:val="27"/>
              </w:numPr>
              <w:rPr>
                <w:sz w:val="20"/>
                <w:szCs w:val="20"/>
              </w:rPr>
            </w:pPr>
            <w:r w:rsidRPr="00F233BD">
              <w:rPr>
                <w:sz w:val="20"/>
                <w:szCs w:val="20"/>
              </w:rPr>
              <w:t xml:space="preserve">The assistance </w:t>
            </w:r>
            <w:proofErr w:type="spellStart"/>
            <w:r w:rsidRPr="00F233BD">
              <w:rPr>
                <w:sz w:val="20"/>
                <w:szCs w:val="20"/>
              </w:rPr>
              <w:t>signalling</w:t>
            </w:r>
            <w:proofErr w:type="spellEnd"/>
            <w:r w:rsidRPr="00F233BD">
              <w:rPr>
                <w:sz w:val="20"/>
                <w:szCs w:val="20"/>
              </w:rPr>
              <w:t xml:space="preserve"> from </w:t>
            </w:r>
            <w:proofErr w:type="spellStart"/>
            <w:r w:rsidRPr="00F233BD">
              <w:rPr>
                <w:sz w:val="20"/>
                <w:szCs w:val="20"/>
              </w:rPr>
              <w:t>gNB</w:t>
            </w:r>
            <w:proofErr w:type="spellEnd"/>
            <w:r w:rsidRPr="00F233BD">
              <w:rPr>
                <w:sz w:val="20"/>
                <w:szCs w:val="20"/>
              </w:rPr>
              <w:t xml:space="preserve"> to UE on data collection</w:t>
            </w:r>
          </w:p>
          <w:p w14:paraId="7BBE420E" w14:textId="25B75FC6" w:rsidR="00EB6D28" w:rsidRPr="00F233BD" w:rsidRDefault="00EB6D28">
            <w:pPr>
              <w:pStyle w:val="ad"/>
              <w:numPr>
                <w:ilvl w:val="0"/>
                <w:numId w:val="27"/>
              </w:numPr>
              <w:rPr>
                <w:sz w:val="20"/>
                <w:szCs w:val="20"/>
              </w:rPr>
            </w:pPr>
            <w:r w:rsidRPr="00F233BD">
              <w:rPr>
                <w:sz w:val="20"/>
                <w:szCs w:val="20"/>
              </w:rPr>
              <w:t xml:space="preserve">The assistance signaling from UE to </w:t>
            </w:r>
            <w:proofErr w:type="spellStart"/>
            <w:r w:rsidRPr="00F233BD">
              <w:rPr>
                <w:sz w:val="20"/>
                <w:szCs w:val="20"/>
              </w:rPr>
              <w:t>gNB</w:t>
            </w:r>
            <w:proofErr w:type="spellEnd"/>
            <w:r w:rsidRPr="00F233BD">
              <w:rPr>
                <w:sz w:val="20"/>
                <w:szCs w:val="20"/>
              </w:rPr>
              <w:t xml:space="preserve"> on data collection</w:t>
            </w:r>
          </w:p>
          <w:p w14:paraId="2379E236" w14:textId="3FC15634" w:rsidR="00EB6D28" w:rsidRPr="00F233BD" w:rsidRDefault="00EB6D28">
            <w:pPr>
              <w:pStyle w:val="ad"/>
              <w:numPr>
                <w:ilvl w:val="0"/>
                <w:numId w:val="27"/>
              </w:numPr>
              <w:rPr>
                <w:sz w:val="20"/>
                <w:szCs w:val="20"/>
              </w:rPr>
            </w:pPr>
            <w:r w:rsidRPr="00F233BD">
              <w:rPr>
                <w:sz w:val="20"/>
                <w:szCs w:val="20"/>
              </w:rPr>
              <w:t xml:space="preserve">The delivery of dataset </w:t>
            </w:r>
            <w:r w:rsidR="009B6D5E" w:rsidRPr="00F233BD">
              <w:rPr>
                <w:sz w:val="20"/>
                <w:szCs w:val="20"/>
              </w:rPr>
              <w:t xml:space="preserve">from UE to </w:t>
            </w:r>
            <w:proofErr w:type="spellStart"/>
            <w:r w:rsidR="009B6D5E" w:rsidRPr="00F233BD">
              <w:rPr>
                <w:sz w:val="20"/>
                <w:szCs w:val="20"/>
              </w:rPr>
              <w:t>gNB</w:t>
            </w:r>
            <w:proofErr w:type="spellEnd"/>
          </w:p>
          <w:p w14:paraId="31A03D1E" w14:textId="7693B0EA" w:rsidR="00F233BD" w:rsidRPr="00F233BD" w:rsidRDefault="009B6D5E">
            <w:pPr>
              <w:pStyle w:val="ad"/>
              <w:numPr>
                <w:ilvl w:val="0"/>
                <w:numId w:val="27"/>
              </w:numPr>
              <w:spacing w:after="120"/>
              <w:ind w:left="714" w:hanging="357"/>
              <w:rPr>
                <w:sz w:val="20"/>
                <w:szCs w:val="20"/>
              </w:rPr>
            </w:pPr>
            <w:r w:rsidRPr="00F233BD">
              <w:rPr>
                <w:sz w:val="20"/>
                <w:szCs w:val="20"/>
              </w:rPr>
              <w:t xml:space="preserve">The delivery of dataset from </w:t>
            </w:r>
            <w:proofErr w:type="spellStart"/>
            <w:r w:rsidRPr="00F233BD">
              <w:rPr>
                <w:sz w:val="20"/>
                <w:szCs w:val="20"/>
              </w:rPr>
              <w:t>gNB</w:t>
            </w:r>
            <w:proofErr w:type="spellEnd"/>
            <w:r w:rsidRPr="00F233BD">
              <w:rPr>
                <w:sz w:val="20"/>
                <w:szCs w:val="20"/>
              </w:rPr>
              <w:t xml:space="preserve">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 xml:space="preserve">Thirdly, we 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4017EA98" w:rsidR="00BC222A" w:rsidRPr="005F4D6E" w:rsidRDefault="005F4D6E" w:rsidP="00BC222A">
            <w:pPr>
              <w:rPr>
                <w:rFonts w:eastAsia="等线" w:hint="eastAsia"/>
                <w:lang w:eastAsia="zh-CN"/>
              </w:rPr>
            </w:pPr>
            <w:r>
              <w:rPr>
                <w:rFonts w:eastAsia="等线" w:hint="eastAsia"/>
                <w:lang w:eastAsia="zh-CN"/>
              </w:rPr>
              <w:lastRenderedPageBreak/>
              <w:t>O</w:t>
            </w:r>
            <w:r>
              <w:rPr>
                <w:rFonts w:eastAsia="等线"/>
                <w:lang w:eastAsia="zh-CN"/>
              </w:rPr>
              <w:t>PPO</w:t>
            </w:r>
          </w:p>
        </w:tc>
        <w:tc>
          <w:tcPr>
            <w:tcW w:w="1652" w:type="dxa"/>
          </w:tcPr>
          <w:p w14:paraId="7F17767F" w14:textId="2EFD889E" w:rsidR="00BC222A" w:rsidRPr="003B6769" w:rsidRDefault="003B6769" w:rsidP="00BC222A">
            <w:pPr>
              <w:rPr>
                <w:rFonts w:eastAsia="等线" w:hint="eastAsia"/>
                <w:lang w:eastAsia="zh-CN"/>
              </w:rPr>
            </w:pPr>
            <w:r>
              <w:rPr>
                <w:rFonts w:eastAsia="等线" w:hint="eastAsia"/>
                <w:lang w:eastAsia="zh-CN"/>
              </w:rPr>
              <w:t>N</w:t>
            </w:r>
            <w:r>
              <w:rPr>
                <w:rFonts w:eastAsia="等线"/>
                <w:lang w:eastAsia="zh-CN"/>
              </w:rPr>
              <w:t>o</w:t>
            </w:r>
          </w:p>
        </w:tc>
        <w:tc>
          <w:tcPr>
            <w:tcW w:w="6304" w:type="dxa"/>
          </w:tcPr>
          <w:p w14:paraId="7826DFC8" w14:textId="6B35A43F" w:rsidR="00BC222A" w:rsidRDefault="00EF2B70" w:rsidP="00BC222A">
            <w:pPr>
              <w:rPr>
                <w:rFonts w:eastAsia="等线"/>
                <w:lang w:eastAsia="zh-CN"/>
              </w:rPr>
            </w:pPr>
            <w:r>
              <w:rPr>
                <w:rFonts w:eastAsia="等线" w:hint="eastAsia"/>
                <w:lang w:eastAsia="zh-CN"/>
              </w:rPr>
              <w:t>W</w:t>
            </w:r>
            <w:r>
              <w:rPr>
                <w:rFonts w:eastAsia="等线"/>
                <w:lang w:eastAsia="zh-CN"/>
              </w:rPr>
              <w:t>e think it’s too early to make such assumption</w:t>
            </w:r>
            <w:r w:rsidR="0031698F">
              <w:rPr>
                <w:rFonts w:eastAsia="等线"/>
                <w:lang w:eastAsia="zh-CN"/>
              </w:rPr>
              <w:t xml:space="preserve">. If we check RAN1 discussion, we will find that only </w:t>
            </w:r>
            <w:proofErr w:type="gramStart"/>
            <w:r w:rsidR="0031698F">
              <w:rPr>
                <w:rFonts w:eastAsia="等线"/>
                <w:lang w:eastAsia="zh-CN"/>
              </w:rPr>
              <w:t>high level</w:t>
            </w:r>
            <w:proofErr w:type="gramEnd"/>
            <w:r w:rsidR="0031698F">
              <w:rPr>
                <w:rFonts w:eastAsia="等线"/>
                <w:lang w:eastAsia="zh-CN"/>
              </w:rPr>
              <w:t xml:space="preserve"> agreement</w:t>
            </w:r>
            <w:r w:rsidR="0013095D">
              <w:rPr>
                <w:rFonts w:eastAsia="等线"/>
                <w:lang w:eastAsia="zh-CN"/>
              </w:rPr>
              <w:t>s</w:t>
            </w:r>
            <w:r w:rsidR="0031698F">
              <w:rPr>
                <w:rFonts w:eastAsia="等线"/>
                <w:lang w:eastAsia="zh-CN"/>
              </w:rPr>
              <w:t xml:space="preserve"> were made for data collection.</w:t>
            </w:r>
            <w:r w:rsidR="00B30C94">
              <w:rPr>
                <w:rFonts w:eastAsia="等线"/>
                <w:lang w:eastAsia="zh-CN"/>
              </w:rPr>
              <w:t xml:space="preserve"> For general part, RAN1 made the following agreement:</w:t>
            </w:r>
          </w:p>
          <w:p w14:paraId="19C39467" w14:textId="77777777" w:rsidR="00B30C94" w:rsidRPr="00B30C94" w:rsidRDefault="00B30C94" w:rsidP="00B30C94">
            <w:pPr>
              <w:spacing w:after="0"/>
              <w:rPr>
                <w:rFonts w:ascii="Times" w:eastAsia="等线" w:hAnsi="Times"/>
                <w:i/>
                <w:szCs w:val="24"/>
                <w:lang w:eastAsia="zh-CN"/>
              </w:rPr>
            </w:pPr>
            <w:r w:rsidRPr="00B30C94">
              <w:rPr>
                <w:rFonts w:ascii="Times" w:eastAsia="等线" w:hAnsi="Times" w:hint="eastAsia"/>
                <w:i/>
                <w:szCs w:val="24"/>
                <w:lang w:eastAsia="zh-CN"/>
              </w:rPr>
              <w:t>C</w:t>
            </w:r>
            <w:r w:rsidRPr="00B30C94">
              <w:rPr>
                <w:rFonts w:ascii="Times" w:eastAsia="等线" w:hAnsi="Times"/>
                <w:i/>
                <w:szCs w:val="24"/>
                <w:lang w:eastAsia="zh-CN"/>
              </w:rPr>
              <w:t>onclusion</w:t>
            </w:r>
          </w:p>
          <w:p w14:paraId="7F20F9D9"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2F1DF025" w14:textId="77777777" w:rsidR="00B30C94" w:rsidRPr="00B30C94" w:rsidRDefault="00B30C94" w:rsidP="00B30C94">
            <w:pPr>
              <w:spacing w:after="0"/>
              <w:rPr>
                <w:rFonts w:ascii="Times" w:eastAsia="Batang" w:hAnsi="Times"/>
                <w:i/>
                <w:szCs w:val="24"/>
              </w:rPr>
            </w:pPr>
            <w:r w:rsidRPr="00B30C94">
              <w:rPr>
                <w:rFonts w:ascii="Times" w:eastAsia="Batang" w:hAnsi="Times"/>
                <w:i/>
                <w:szCs w:val="24"/>
              </w:rPr>
              <w:t>FFS: Model selection refers to the selection of an AI/ML model among models for the same functionality. (Exact terminology to be discussed/defined)</w:t>
            </w:r>
          </w:p>
          <w:p w14:paraId="5361C93E" w14:textId="77777777" w:rsidR="00B30C94" w:rsidRDefault="00B30C94" w:rsidP="00BC222A">
            <w:pPr>
              <w:rPr>
                <w:rFonts w:eastAsia="等线"/>
                <w:lang w:eastAsia="zh-CN"/>
              </w:rPr>
            </w:pPr>
          </w:p>
          <w:p w14:paraId="0774625B" w14:textId="421BB191" w:rsidR="00B30C94" w:rsidRDefault="00B30C94" w:rsidP="00BC222A">
            <w:pPr>
              <w:rPr>
                <w:rFonts w:eastAsia="等线"/>
                <w:lang w:eastAsia="zh-CN"/>
              </w:rPr>
            </w:pPr>
            <w:bookmarkStart w:id="6" w:name="OLE_LINK3"/>
            <w:r>
              <w:rPr>
                <w:rFonts w:eastAsia="等线" w:hint="eastAsia"/>
                <w:lang w:eastAsia="zh-CN"/>
              </w:rPr>
              <w:t>F</w:t>
            </w:r>
            <w:r>
              <w:rPr>
                <w:rFonts w:eastAsia="等线"/>
                <w:lang w:eastAsia="zh-CN"/>
              </w:rPr>
              <w:t>or use case</w:t>
            </w:r>
            <w:r w:rsidR="007E2BB3">
              <w:rPr>
                <w:rFonts w:eastAsia="等线"/>
                <w:lang w:eastAsia="zh-CN"/>
              </w:rPr>
              <w:t xml:space="preserve"> specific topic</w:t>
            </w:r>
            <w:r w:rsidR="004C16B3">
              <w:rPr>
                <w:rFonts w:eastAsia="等线"/>
                <w:lang w:eastAsia="zh-CN"/>
              </w:rPr>
              <w:t>s</w:t>
            </w:r>
            <w:r>
              <w:rPr>
                <w:rFonts w:eastAsia="等线"/>
                <w:lang w:eastAsia="zh-CN"/>
              </w:rPr>
              <w:t>,</w:t>
            </w:r>
            <w:r w:rsidR="007E2BB3">
              <w:rPr>
                <w:rFonts w:eastAsia="等线"/>
                <w:lang w:eastAsia="zh-CN"/>
              </w:rPr>
              <w:t xml:space="preserve"> data collection requirements are quite different</w:t>
            </w:r>
            <w:r w:rsidR="0013095D">
              <w:rPr>
                <w:rFonts w:eastAsia="等线"/>
                <w:lang w:eastAsia="zh-CN"/>
              </w:rPr>
              <w:t>, no much progress was made</w:t>
            </w:r>
            <w:r w:rsidR="004C16B3">
              <w:rPr>
                <w:rFonts w:eastAsia="等线"/>
                <w:lang w:eastAsia="zh-CN"/>
              </w:rPr>
              <w:t xml:space="preserve"> so far</w:t>
            </w:r>
            <w:r w:rsidR="0013095D">
              <w:rPr>
                <w:rFonts w:eastAsia="等线"/>
                <w:lang w:eastAsia="zh-CN"/>
              </w:rPr>
              <w:t>.</w:t>
            </w:r>
          </w:p>
          <w:bookmarkEnd w:id="6"/>
          <w:p w14:paraId="1077179B" w14:textId="77777777" w:rsidR="0013095D" w:rsidRDefault="0013095D" w:rsidP="00BC222A">
            <w:pPr>
              <w:rPr>
                <w:rFonts w:eastAsia="等线"/>
                <w:lang w:eastAsia="zh-CN"/>
              </w:rPr>
            </w:pPr>
            <w:r>
              <w:rPr>
                <w:rFonts w:eastAsia="等线" w:hint="eastAsia"/>
                <w:lang w:eastAsia="zh-CN"/>
              </w:rPr>
              <w:t>B</w:t>
            </w:r>
            <w:r>
              <w:rPr>
                <w:rFonts w:eastAsia="等线"/>
                <w:lang w:eastAsia="zh-CN"/>
              </w:rPr>
              <w:t xml:space="preserve">ased on above, </w:t>
            </w:r>
            <w:r w:rsidR="00013372">
              <w:rPr>
                <w:rFonts w:eastAsia="等线"/>
                <w:lang w:eastAsia="zh-CN"/>
              </w:rPr>
              <w:t xml:space="preserve">it’s hard to say that RAN2 should focus on network side AI model, maybe this scenario </w:t>
            </w:r>
            <w:r w:rsidR="004B418A">
              <w:rPr>
                <w:rFonts w:eastAsia="等线"/>
                <w:lang w:eastAsia="zh-CN"/>
              </w:rPr>
              <w:t xml:space="preserve">is typical for model training, but UE side </w:t>
            </w:r>
            <w:r w:rsidR="004C0DB5">
              <w:rPr>
                <w:rFonts w:eastAsia="等线"/>
                <w:lang w:eastAsia="zh-CN"/>
              </w:rPr>
              <w:t xml:space="preserve">AI </w:t>
            </w:r>
            <w:r w:rsidR="004B418A">
              <w:rPr>
                <w:rFonts w:eastAsia="等线"/>
                <w:lang w:eastAsia="zh-CN"/>
              </w:rPr>
              <w:t xml:space="preserve">model training or monitoring may also involve network configuration, e.g. RS configuration or performance metrics, </w:t>
            </w:r>
            <w:r w:rsidR="00B33E00">
              <w:rPr>
                <w:rFonts w:eastAsia="等线"/>
                <w:lang w:eastAsia="zh-CN"/>
              </w:rPr>
              <w:t>so it’s safer for RAN2 to leave the discussion open for now</w:t>
            </w:r>
            <w:r w:rsidR="00647DD9">
              <w:rPr>
                <w:rFonts w:eastAsia="等线"/>
                <w:lang w:eastAsia="zh-CN"/>
              </w:rPr>
              <w:t>.</w:t>
            </w:r>
          </w:p>
          <w:p w14:paraId="4229F088" w14:textId="634427AC" w:rsidR="00647DD9" w:rsidRPr="00EF2B70" w:rsidRDefault="00647DD9" w:rsidP="00BC222A">
            <w:pPr>
              <w:rPr>
                <w:rFonts w:eastAsia="等线" w:hint="eastAsia"/>
                <w:lang w:eastAsia="zh-CN"/>
              </w:rPr>
            </w:pPr>
            <w:r>
              <w:rPr>
                <w:rFonts w:eastAsia="等线" w:hint="eastAsia"/>
                <w:lang w:eastAsia="zh-CN"/>
              </w:rPr>
              <w:lastRenderedPageBreak/>
              <w:t>A</w:t>
            </w:r>
            <w:r>
              <w:rPr>
                <w:rFonts w:eastAsia="等线"/>
                <w:lang w:eastAsia="zh-CN"/>
              </w:rPr>
              <w:t>nother thing is that it’s better to split the discussion between model training or model monitoring as the wanted data types as well as data size requirement are quite different. Maybe a general framework is possible</w:t>
            </w:r>
            <w:r w:rsidR="006204B3">
              <w:rPr>
                <w:rFonts w:eastAsia="等线"/>
                <w:lang w:eastAsia="zh-CN"/>
              </w:rPr>
              <w:t xml:space="preserve"> in the future</w:t>
            </w:r>
            <w:r>
              <w:rPr>
                <w:rFonts w:eastAsia="等线"/>
                <w:lang w:eastAsia="zh-CN"/>
              </w:rPr>
              <w:t xml:space="preserve">, but we can’t assume </w:t>
            </w:r>
            <w:r w:rsidR="00AE2029">
              <w:rPr>
                <w:rFonts w:eastAsia="等线"/>
                <w:lang w:eastAsia="zh-CN"/>
              </w:rPr>
              <w:t>a unified data collection framework is needed</w:t>
            </w:r>
            <w:r>
              <w:rPr>
                <w:rFonts w:eastAsia="等线"/>
                <w:lang w:eastAsia="zh-CN"/>
              </w:rPr>
              <w:t xml:space="preserve"> at the beginning without clear evaluation.</w:t>
            </w:r>
          </w:p>
        </w:tc>
      </w:tr>
      <w:tr w:rsidR="00BC222A" w14:paraId="06647A32" w14:textId="77777777" w:rsidTr="000F5C27">
        <w:tc>
          <w:tcPr>
            <w:tcW w:w="1673" w:type="dxa"/>
          </w:tcPr>
          <w:p w14:paraId="5B1CC32F" w14:textId="77777777" w:rsidR="00BC222A" w:rsidRPr="002B2E6C" w:rsidRDefault="00BC222A" w:rsidP="00BC222A"/>
        </w:tc>
        <w:tc>
          <w:tcPr>
            <w:tcW w:w="1652" w:type="dxa"/>
          </w:tcPr>
          <w:p w14:paraId="7978B8C3" w14:textId="77777777" w:rsidR="00BC222A" w:rsidRPr="002B2E6C" w:rsidRDefault="00BC222A" w:rsidP="00BC222A"/>
        </w:tc>
        <w:tc>
          <w:tcPr>
            <w:tcW w:w="6304" w:type="dxa"/>
          </w:tcPr>
          <w:p w14:paraId="2755171D" w14:textId="77777777" w:rsidR="00BC222A" w:rsidRPr="002B2E6C" w:rsidRDefault="00BC222A" w:rsidP="00BC222A"/>
        </w:tc>
      </w:tr>
      <w:tr w:rsidR="00BC222A" w14:paraId="0875FB9D" w14:textId="77777777" w:rsidTr="000F5C27">
        <w:tc>
          <w:tcPr>
            <w:tcW w:w="1673" w:type="dxa"/>
          </w:tcPr>
          <w:p w14:paraId="57B08EA7" w14:textId="77777777" w:rsidR="00BC222A" w:rsidRPr="002B2E6C" w:rsidRDefault="00BC222A" w:rsidP="00BC222A"/>
        </w:tc>
        <w:tc>
          <w:tcPr>
            <w:tcW w:w="1652" w:type="dxa"/>
          </w:tcPr>
          <w:p w14:paraId="2B5D893E" w14:textId="77777777" w:rsidR="00BC222A" w:rsidRPr="002B2E6C" w:rsidRDefault="00BC222A" w:rsidP="00BC222A"/>
        </w:tc>
        <w:tc>
          <w:tcPr>
            <w:tcW w:w="6304" w:type="dxa"/>
          </w:tcPr>
          <w:p w14:paraId="3E66CA91" w14:textId="77777777" w:rsidR="00BC222A" w:rsidRPr="002B2E6C" w:rsidRDefault="00BC222A" w:rsidP="00BC222A"/>
        </w:tc>
      </w:tr>
      <w:tr w:rsidR="00BC222A" w14:paraId="340AE18E" w14:textId="77777777" w:rsidTr="000F5C27">
        <w:tc>
          <w:tcPr>
            <w:tcW w:w="1673" w:type="dxa"/>
          </w:tcPr>
          <w:p w14:paraId="31426ED5" w14:textId="77777777" w:rsidR="00BC222A" w:rsidRPr="002B2E6C" w:rsidRDefault="00BC222A" w:rsidP="00BC222A"/>
        </w:tc>
        <w:tc>
          <w:tcPr>
            <w:tcW w:w="1652" w:type="dxa"/>
          </w:tcPr>
          <w:p w14:paraId="5CA2AF14" w14:textId="77777777" w:rsidR="00BC222A" w:rsidRPr="002B2E6C" w:rsidRDefault="00BC222A" w:rsidP="00BC222A"/>
        </w:tc>
        <w:tc>
          <w:tcPr>
            <w:tcW w:w="6304" w:type="dxa"/>
          </w:tcPr>
          <w:p w14:paraId="682379F7" w14:textId="77777777" w:rsidR="00BC222A" w:rsidRPr="002B2E6C" w:rsidRDefault="00BC222A" w:rsidP="00BC222A"/>
        </w:tc>
      </w:tr>
    </w:tbl>
    <w:p w14:paraId="207BE2D9" w14:textId="77777777" w:rsidR="008140A0" w:rsidRDefault="008140A0" w:rsidP="008140A0">
      <w:pPr>
        <w:pStyle w:val="a0"/>
      </w:pPr>
    </w:p>
    <w:p w14:paraId="20274191" w14:textId="7519034C" w:rsidR="009F5FCF" w:rsidRDefault="00EE3774" w:rsidP="008140A0">
      <w:pPr>
        <w:pStyle w:val="a0"/>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a0"/>
        <w:rPr>
          <w:rStyle w:val="af8"/>
          <w:lang w:val="en-US"/>
        </w:rPr>
      </w:pPr>
      <w:r w:rsidRPr="2A72FF37">
        <w:rPr>
          <w:rStyle w:val="af8"/>
          <w:b/>
          <w:bCs/>
          <w:lang w:val="en-US"/>
        </w:rPr>
        <w:t>Q2)</w:t>
      </w:r>
      <w:r w:rsidRPr="2A72FF37">
        <w:rPr>
          <w:rStyle w:val="af8"/>
          <w:lang w:val="en-US"/>
        </w:rPr>
        <w:t xml:space="preserve"> Would it be possible to </w:t>
      </w:r>
      <w:r w:rsidR="75216A9E" w:rsidRPr="2A72FF37">
        <w:rPr>
          <w:rStyle w:val="af8"/>
          <w:lang w:val="en-US"/>
        </w:rPr>
        <w:t>agree on the following:</w:t>
      </w:r>
      <w:r w:rsidRPr="2A72FF37">
        <w:rPr>
          <w:rStyle w:val="af8"/>
          <w:lang w:val="en-US"/>
        </w:rPr>
        <w:t xml:space="preserve"> </w:t>
      </w:r>
      <w:r w:rsidR="75216A9E" w:rsidRPr="2A72FF37">
        <w:rPr>
          <w:rStyle w:val="af8"/>
          <w:lang w:val="en-US"/>
        </w:rPr>
        <w:t>RAN2 assumes that</w:t>
      </w:r>
      <w:r w:rsidR="41EFEDB2" w:rsidRPr="2A72FF37">
        <w:rPr>
          <w:rStyle w:val="af8"/>
          <w:lang w:val="en-US"/>
        </w:rPr>
        <w:t xml:space="preserve"> for</w:t>
      </w:r>
      <w:r w:rsidR="605FB45B" w:rsidRPr="2A72FF37">
        <w:rPr>
          <w:rStyle w:val="af8"/>
          <w:lang w:val="en-US"/>
        </w:rPr>
        <w:t xml:space="preserve"> </w:t>
      </w:r>
      <w:proofErr w:type="spellStart"/>
      <w:r w:rsidR="605FB45B" w:rsidRPr="2A72FF37">
        <w:rPr>
          <w:rStyle w:val="af8"/>
          <w:lang w:val="en-US"/>
        </w:rPr>
        <w:t>gNB</w:t>
      </w:r>
      <w:proofErr w:type="spellEnd"/>
      <w:r w:rsidR="00BB479C">
        <w:rPr>
          <w:rStyle w:val="af8"/>
          <w:lang w:val="en-US"/>
        </w:rPr>
        <w:t>/LMF</w:t>
      </w:r>
      <w:r w:rsidR="605FB45B" w:rsidRPr="2A72FF37">
        <w:rPr>
          <w:rStyle w:val="af8"/>
          <w:lang w:val="en-US"/>
        </w:rPr>
        <w:t>-sided</w:t>
      </w:r>
      <w:r w:rsidR="11581937" w:rsidRPr="2A72FF37">
        <w:rPr>
          <w:rStyle w:val="af8"/>
          <w:lang w:val="en-US"/>
        </w:rPr>
        <w:t xml:space="preserve"> AIML models, the</w:t>
      </w:r>
      <w:r w:rsidR="75216A9E" w:rsidRPr="2A72FF37">
        <w:rPr>
          <w:rStyle w:val="af8"/>
          <w:lang w:val="en-US"/>
        </w:rPr>
        <w:t xml:space="preserve"> </w:t>
      </w:r>
      <w:r w:rsidRPr="2A72FF37">
        <w:rPr>
          <w:rStyle w:val="af8"/>
          <w:lang w:val="en-US"/>
        </w:rPr>
        <w:t xml:space="preserve">data collection </w:t>
      </w:r>
      <w:r w:rsidR="5F7854EF" w:rsidRPr="2A72FF37">
        <w:rPr>
          <w:rStyle w:val="af8"/>
          <w:lang w:val="en-US"/>
        </w:rPr>
        <w:t xml:space="preserve">information is terminated in the </w:t>
      </w:r>
      <w:proofErr w:type="spellStart"/>
      <w:r w:rsidR="75216A9E" w:rsidRPr="2A72FF37">
        <w:rPr>
          <w:rStyle w:val="af8"/>
          <w:lang w:val="en-US"/>
        </w:rPr>
        <w:t>gNB</w:t>
      </w:r>
      <w:proofErr w:type="spellEnd"/>
      <w:r w:rsidR="00BB479C">
        <w:rPr>
          <w:rStyle w:val="af8"/>
          <w:lang w:val="en-US"/>
        </w:rPr>
        <w:t>/LMF</w:t>
      </w:r>
      <w:r w:rsidR="5F7854EF" w:rsidRPr="2A72FF37">
        <w:rPr>
          <w:rStyle w:val="af8"/>
          <w:lang w:val="en-US"/>
        </w:rPr>
        <w:t>?</w:t>
      </w:r>
      <w:r w:rsidR="42B229D7" w:rsidRPr="2A72FF37">
        <w:rPr>
          <w:rStyle w:val="af8"/>
          <w:lang w:val="en-US"/>
        </w:rPr>
        <w:t xml:space="preserve"> </w:t>
      </w:r>
    </w:p>
    <w:tbl>
      <w:tblPr>
        <w:tblStyle w:val="ab"/>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a0"/>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a0"/>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a0"/>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 xml:space="preserve">TCE rather than </w:t>
            </w:r>
            <w:proofErr w:type="spellStart"/>
            <w:r w:rsidR="00AC1417">
              <w:t>gNB</w:t>
            </w:r>
            <w:proofErr w:type="spellEnd"/>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t>Without any study in RAN2, we don't think RAN2 can make this assumption now.</w:t>
            </w:r>
            <w:r w:rsidR="009954CC">
              <w:t xml:space="preserve"> </w:t>
            </w:r>
          </w:p>
        </w:tc>
      </w:tr>
      <w:tr w:rsidR="00685FED" w14:paraId="1EC167E7" w14:textId="77777777" w:rsidTr="000F5C27">
        <w:tc>
          <w:tcPr>
            <w:tcW w:w="1673" w:type="dxa"/>
          </w:tcPr>
          <w:p w14:paraId="23C70607" w14:textId="660F9DC9" w:rsidR="00685FED" w:rsidRPr="00B33559" w:rsidRDefault="00B33559" w:rsidP="000F5C27">
            <w:pPr>
              <w:rPr>
                <w:rFonts w:eastAsia="等线" w:hint="eastAsia"/>
                <w:lang w:eastAsia="zh-CN"/>
              </w:rPr>
            </w:pPr>
            <w:r>
              <w:rPr>
                <w:rFonts w:eastAsia="等线" w:hint="eastAsia"/>
                <w:lang w:eastAsia="zh-CN"/>
              </w:rPr>
              <w:t>O</w:t>
            </w:r>
            <w:r>
              <w:rPr>
                <w:rFonts w:eastAsia="等线"/>
                <w:lang w:eastAsia="zh-CN"/>
              </w:rPr>
              <w:t>PPO</w:t>
            </w:r>
          </w:p>
        </w:tc>
        <w:tc>
          <w:tcPr>
            <w:tcW w:w="1652" w:type="dxa"/>
          </w:tcPr>
          <w:p w14:paraId="253EFBA8" w14:textId="2B9C0EDB" w:rsidR="00685FED" w:rsidRPr="00B33559" w:rsidRDefault="00B33559" w:rsidP="000F5C27">
            <w:pPr>
              <w:rPr>
                <w:rFonts w:eastAsia="等线" w:hint="eastAsia"/>
                <w:lang w:eastAsia="zh-CN"/>
              </w:rPr>
            </w:pPr>
            <w:r>
              <w:rPr>
                <w:rFonts w:eastAsia="等线" w:hint="eastAsia"/>
                <w:lang w:eastAsia="zh-CN"/>
              </w:rPr>
              <w:t>N</w:t>
            </w:r>
            <w:r>
              <w:rPr>
                <w:rFonts w:eastAsia="等线"/>
                <w:lang w:eastAsia="zh-CN"/>
              </w:rPr>
              <w:t>o</w:t>
            </w:r>
          </w:p>
        </w:tc>
        <w:tc>
          <w:tcPr>
            <w:tcW w:w="6304" w:type="dxa"/>
          </w:tcPr>
          <w:p w14:paraId="7C492FF3" w14:textId="0D5FFED6" w:rsidR="00685FED" w:rsidRPr="00A87064" w:rsidRDefault="00A87064" w:rsidP="000F5C27">
            <w:pPr>
              <w:rPr>
                <w:rFonts w:eastAsia="等线" w:hint="eastAsia"/>
                <w:lang w:eastAsia="zh-CN"/>
              </w:rPr>
            </w:pPr>
            <w:r>
              <w:rPr>
                <w:rFonts w:eastAsia="等线" w:hint="eastAsia"/>
                <w:lang w:eastAsia="zh-CN"/>
              </w:rPr>
              <w:t>T</w:t>
            </w:r>
            <w:r>
              <w:rPr>
                <w:rFonts w:eastAsia="等线"/>
                <w:lang w:eastAsia="zh-CN"/>
              </w:rPr>
              <w:t xml:space="preserve">he suggestion from </w:t>
            </w:r>
            <w:r>
              <w:t xml:space="preserve">Rapporteur is only one possible way, </w:t>
            </w:r>
            <w:r w:rsidR="00731B20">
              <w:t>as mentioned by Apple</w:t>
            </w:r>
            <w:r w:rsidR="00240CF9">
              <w:t xml:space="preserve"> also</w:t>
            </w:r>
            <w:r w:rsidR="00731B20">
              <w:t>, many existing data collection framework</w:t>
            </w:r>
            <w:r w:rsidR="00FB63A6">
              <w:t>s</w:t>
            </w:r>
            <w:r w:rsidR="00731B20">
              <w:t xml:space="preserve"> are precluded if we agree this proposal, so let’s focus on </w:t>
            </w:r>
            <w:r w:rsidR="00EE25E0">
              <w:t>existing</w:t>
            </w:r>
            <w:r w:rsidR="00731B20">
              <w:t xml:space="preserve"> data collection </w:t>
            </w:r>
            <w:r w:rsidR="00EE25E0">
              <w:t>framework</w:t>
            </w:r>
            <w:r w:rsidR="00731B20">
              <w:t xml:space="preserve"> first, whether</w:t>
            </w:r>
            <w:r w:rsidR="00731B20" w:rsidRPr="00731B20">
              <w:t xml:space="preserve"> </w:t>
            </w:r>
            <w:r w:rsidR="00731B20" w:rsidRPr="00731B20">
              <w:rPr>
                <w:iCs/>
              </w:rPr>
              <w:t xml:space="preserve">the data collection information is terminated in the </w:t>
            </w:r>
            <w:proofErr w:type="spellStart"/>
            <w:r w:rsidR="00731B20" w:rsidRPr="00731B20">
              <w:rPr>
                <w:iCs/>
              </w:rPr>
              <w:t>gNB</w:t>
            </w:r>
            <w:proofErr w:type="spellEnd"/>
            <w:r w:rsidR="00731B20" w:rsidRPr="00731B20">
              <w:rPr>
                <w:iCs/>
              </w:rPr>
              <w:t>/LMF</w:t>
            </w:r>
            <w:r w:rsidR="00731B20">
              <w:rPr>
                <w:iCs/>
              </w:rPr>
              <w:t xml:space="preserve"> can be considered later.</w:t>
            </w:r>
          </w:p>
        </w:tc>
      </w:tr>
      <w:tr w:rsidR="00685FED" w14:paraId="190802CB" w14:textId="77777777" w:rsidTr="000F5C27">
        <w:tc>
          <w:tcPr>
            <w:tcW w:w="1673" w:type="dxa"/>
          </w:tcPr>
          <w:p w14:paraId="7CBBCEAC" w14:textId="77777777" w:rsidR="00685FED" w:rsidRPr="002B2E6C" w:rsidRDefault="00685FED" w:rsidP="000F5C27"/>
        </w:tc>
        <w:tc>
          <w:tcPr>
            <w:tcW w:w="1652" w:type="dxa"/>
          </w:tcPr>
          <w:p w14:paraId="4BF4A0CF" w14:textId="77777777" w:rsidR="00685FED" w:rsidRPr="002B2E6C" w:rsidRDefault="00685FED" w:rsidP="000F5C27"/>
        </w:tc>
        <w:tc>
          <w:tcPr>
            <w:tcW w:w="6304" w:type="dxa"/>
          </w:tcPr>
          <w:p w14:paraId="02C9F6A6" w14:textId="77777777" w:rsidR="00685FED" w:rsidRPr="002B2E6C" w:rsidRDefault="00685FED" w:rsidP="000F5C27"/>
        </w:tc>
      </w:tr>
      <w:tr w:rsidR="00685FED" w14:paraId="3E282053" w14:textId="77777777" w:rsidTr="000F5C27">
        <w:tc>
          <w:tcPr>
            <w:tcW w:w="1673" w:type="dxa"/>
          </w:tcPr>
          <w:p w14:paraId="635FD9F9" w14:textId="77777777" w:rsidR="00685FED" w:rsidRPr="002B2E6C" w:rsidRDefault="00685FED" w:rsidP="000F5C27"/>
        </w:tc>
        <w:tc>
          <w:tcPr>
            <w:tcW w:w="1652" w:type="dxa"/>
          </w:tcPr>
          <w:p w14:paraId="6F3A0716" w14:textId="77777777" w:rsidR="00685FED" w:rsidRPr="002B2E6C" w:rsidRDefault="00685FED" w:rsidP="000F5C27"/>
        </w:tc>
        <w:tc>
          <w:tcPr>
            <w:tcW w:w="6304" w:type="dxa"/>
          </w:tcPr>
          <w:p w14:paraId="202ECAD5" w14:textId="77777777" w:rsidR="00685FED" w:rsidRPr="002B2E6C" w:rsidRDefault="00685FED" w:rsidP="000F5C27"/>
        </w:tc>
      </w:tr>
      <w:tr w:rsidR="00685FED" w14:paraId="68167578" w14:textId="77777777" w:rsidTr="000F5C27">
        <w:tc>
          <w:tcPr>
            <w:tcW w:w="1673" w:type="dxa"/>
          </w:tcPr>
          <w:p w14:paraId="246CECEA" w14:textId="77777777" w:rsidR="00685FED" w:rsidRPr="002B2E6C" w:rsidRDefault="00685FED" w:rsidP="000F5C27"/>
        </w:tc>
        <w:tc>
          <w:tcPr>
            <w:tcW w:w="1652" w:type="dxa"/>
          </w:tcPr>
          <w:p w14:paraId="01C9A1E8" w14:textId="77777777" w:rsidR="00685FED" w:rsidRPr="002B2E6C" w:rsidRDefault="00685FED" w:rsidP="000F5C27"/>
        </w:tc>
        <w:tc>
          <w:tcPr>
            <w:tcW w:w="6304" w:type="dxa"/>
          </w:tcPr>
          <w:p w14:paraId="2F54ED0A" w14:textId="77777777" w:rsidR="00685FED" w:rsidRPr="002B2E6C" w:rsidRDefault="00685FED" w:rsidP="000F5C27"/>
        </w:tc>
      </w:tr>
    </w:tbl>
    <w:p w14:paraId="3E6A0D07" w14:textId="12C7CF9C" w:rsidR="00685FED" w:rsidRPr="00073E3F" w:rsidRDefault="001D1E1E" w:rsidP="008140A0">
      <w:pPr>
        <w:pStyle w:val="a0"/>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7" w:name="_Toc122071362"/>
      <w:r>
        <w:t>To be added</w:t>
      </w:r>
      <w:r w:rsidR="002A5B17">
        <w:t xml:space="preserve"> according to companies’ views</w:t>
      </w:r>
      <w:r w:rsidR="00D63DCD">
        <w:t>…</w:t>
      </w:r>
      <w:bookmarkEnd w:id="7"/>
    </w:p>
    <w:p w14:paraId="52141557" w14:textId="77777777" w:rsidR="008101D6" w:rsidRDefault="008101D6" w:rsidP="008101D6">
      <w:pPr>
        <w:pStyle w:val="a0"/>
      </w:pPr>
    </w:p>
    <w:p w14:paraId="791BD98B" w14:textId="1FC74D01" w:rsidR="003267A6" w:rsidRPr="00B569CA" w:rsidRDefault="003267A6" w:rsidP="003267A6">
      <w:pPr>
        <w:pStyle w:val="2"/>
        <w:jc w:val="both"/>
      </w:pPr>
      <w:r>
        <w:t>2.</w:t>
      </w:r>
      <w:r w:rsidR="00B06584">
        <w:t>2</w:t>
      </w:r>
      <w:r>
        <w:tab/>
      </w:r>
      <w:r w:rsidR="00A80EE5">
        <w:t>Requirements</w:t>
      </w:r>
    </w:p>
    <w:p w14:paraId="128CBAAF" w14:textId="3369B3C8" w:rsidR="006A7F5C" w:rsidRDefault="00BA64FD" w:rsidP="00B809BB">
      <w:pPr>
        <w:pStyle w:val="a0"/>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a0"/>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a0"/>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a0"/>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a0"/>
        <w:numPr>
          <w:ilvl w:val="0"/>
          <w:numId w:val="14"/>
        </w:numPr>
      </w:pPr>
      <w:r>
        <w:rPr>
          <w:lang w:val="en-US"/>
        </w:rPr>
        <w:t>Configuration-related requirements</w:t>
      </w:r>
    </w:p>
    <w:p w14:paraId="6EB0FEB8" w14:textId="4E92575B" w:rsidR="006B7556" w:rsidRDefault="00157CF7" w:rsidP="00B809BB">
      <w:pPr>
        <w:pStyle w:val="a0"/>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a0"/>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a0"/>
        <w:numPr>
          <w:ilvl w:val="1"/>
          <w:numId w:val="11"/>
        </w:numPr>
      </w:pPr>
      <w:r>
        <w:rPr>
          <w:lang w:val="en-US"/>
        </w:rPr>
        <w:lastRenderedPageBreak/>
        <w:t>r</w:t>
      </w:r>
      <w:r w:rsidR="006B7556" w:rsidRPr="006B7556">
        <w:rPr>
          <w:lang w:val="en-US"/>
        </w:rPr>
        <w:t>adio measurements</w:t>
      </w:r>
    </w:p>
    <w:p w14:paraId="4BE7063A" w14:textId="37E86A7B" w:rsidR="000B5DF9" w:rsidRPr="006B7556" w:rsidRDefault="003A72E2">
      <w:pPr>
        <w:pStyle w:val="a0"/>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等线" w:hint="eastAsia"/>
        </w:rPr>
        <w:t>m</w:t>
      </w:r>
      <w:r w:rsidR="003F22C2" w:rsidRPr="005B1795">
        <w:rPr>
          <w:rFonts w:eastAsia="等线"/>
        </w:rPr>
        <w:t>onitoring metrics</w:t>
      </w:r>
      <w:r w:rsidR="005B1795">
        <w:rPr>
          <w:rFonts w:eastAsia="等线"/>
        </w:rPr>
        <w:t xml:space="preserve"> (</w:t>
      </w:r>
      <w:r w:rsidR="003F22C2" w:rsidRPr="005B1795">
        <w:rPr>
          <w:rFonts w:eastAsia="等线"/>
        </w:rPr>
        <w:t>e.g., accuracy, predicted outcome</w:t>
      </w:r>
      <w:r w:rsidR="005B1795">
        <w:rPr>
          <w:rFonts w:eastAsia="等线"/>
        </w:rPr>
        <w:t>)</w:t>
      </w:r>
    </w:p>
    <w:p w14:paraId="76B229DC" w14:textId="1677F7D5" w:rsidR="006B7556" w:rsidRPr="006B7556" w:rsidRDefault="003035D8">
      <w:pPr>
        <w:pStyle w:val="a0"/>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a0"/>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a0"/>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a0"/>
        <w:numPr>
          <w:ilvl w:val="1"/>
          <w:numId w:val="11"/>
        </w:numPr>
      </w:pPr>
      <w:r>
        <w:t>p</w:t>
      </w:r>
      <w:r w:rsidRPr="0078373D">
        <w:t>ayload size of UE report</w:t>
      </w:r>
      <w:r>
        <w:t>.</w:t>
      </w:r>
    </w:p>
    <w:p w14:paraId="3B18B191" w14:textId="77B2CC3E" w:rsidR="003950BA" w:rsidRPr="00073E3F" w:rsidRDefault="003950BA">
      <w:pPr>
        <w:pStyle w:val="a0"/>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a0"/>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a0"/>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a0"/>
        <w:numPr>
          <w:ilvl w:val="1"/>
          <w:numId w:val="11"/>
        </w:numPr>
      </w:pPr>
      <w:r>
        <w:t>how often does the data need to be collected?</w:t>
      </w:r>
    </w:p>
    <w:p w14:paraId="43B8DEE2" w14:textId="3CF7A326" w:rsidR="000F5DF1" w:rsidRPr="006B7556" w:rsidRDefault="00613208">
      <w:pPr>
        <w:pStyle w:val="a0"/>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a0"/>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a0"/>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a0"/>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a0"/>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a0"/>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a0"/>
        <w:rPr>
          <w:rStyle w:val="af8"/>
        </w:rPr>
      </w:pPr>
      <w:r w:rsidRPr="00F903E2">
        <w:rPr>
          <w:rStyle w:val="af8"/>
          <w:b/>
          <w:bCs/>
        </w:rPr>
        <w:t>Q</w:t>
      </w:r>
      <w:r w:rsidR="004E00C0">
        <w:rPr>
          <w:rStyle w:val="af8"/>
          <w:b/>
          <w:bCs/>
        </w:rPr>
        <w:t>3</w:t>
      </w:r>
      <w:r w:rsidRPr="00F903E2">
        <w:rPr>
          <w:rStyle w:val="af8"/>
          <w:b/>
          <w:bCs/>
        </w:rPr>
        <w:t>)</w:t>
      </w:r>
      <w:r w:rsidR="0040169E" w:rsidRPr="00DA37BC">
        <w:rPr>
          <w:rStyle w:val="af8"/>
        </w:rPr>
        <w:t xml:space="preserve"> Do companies agree </w:t>
      </w:r>
      <w:r w:rsidR="002A2138" w:rsidRPr="002A2138">
        <w:rPr>
          <w:rStyle w:val="af8"/>
        </w:rPr>
        <w:t xml:space="preserve">to </w:t>
      </w:r>
      <w:r w:rsidR="008457E8">
        <w:rPr>
          <w:rStyle w:val="af8"/>
        </w:rPr>
        <w:t xml:space="preserve">start </w:t>
      </w:r>
      <w:r w:rsidR="002E05DA">
        <w:rPr>
          <w:rStyle w:val="af8"/>
        </w:rPr>
        <w:t>by focusing on data collection requirements related to</w:t>
      </w:r>
      <w:r w:rsidR="00FE3368">
        <w:rPr>
          <w:rStyle w:val="af8"/>
        </w:rPr>
        <w:t xml:space="preserve">: </w:t>
      </w:r>
      <w:r w:rsidR="00685A74" w:rsidRPr="00DA37BC">
        <w:rPr>
          <w:rStyle w:val="af8"/>
        </w:rPr>
        <w:t xml:space="preserve">a) </w:t>
      </w:r>
      <w:r w:rsidR="00685A74" w:rsidRPr="00DA37BC">
        <w:rPr>
          <w:rStyle w:val="af8"/>
          <w:lang w:val="en-US"/>
        </w:rPr>
        <w:t>content of the data</w:t>
      </w:r>
      <w:r w:rsidR="00685A74" w:rsidRPr="00DA37BC">
        <w:rPr>
          <w:rStyle w:val="af8"/>
        </w:rPr>
        <w:t>, b)</w:t>
      </w:r>
      <w:r w:rsidR="00685A74" w:rsidRPr="00DA37BC">
        <w:rPr>
          <w:rStyle w:val="af8"/>
          <w:lang w:val="en-US"/>
        </w:rPr>
        <w:t xml:space="preserve"> data size</w:t>
      </w:r>
      <w:r w:rsidR="00685A74" w:rsidRPr="00DA37BC">
        <w:rPr>
          <w:rStyle w:val="af8"/>
        </w:rPr>
        <w:t xml:space="preserve">, c) </w:t>
      </w:r>
      <w:r w:rsidR="002E05DA">
        <w:rPr>
          <w:rStyle w:val="af8"/>
        </w:rPr>
        <w:t>latency</w:t>
      </w:r>
      <w:r w:rsidR="00FB50A8">
        <w:rPr>
          <w:rStyle w:val="af8"/>
        </w:rPr>
        <w:t>, periodicity,</w:t>
      </w:r>
      <w:r w:rsidR="002E05DA">
        <w:rPr>
          <w:rStyle w:val="af8"/>
        </w:rPr>
        <w:t xml:space="preserve"> or “efficiency”, </w:t>
      </w:r>
      <w:r w:rsidR="00CB56E2">
        <w:rPr>
          <w:rStyle w:val="af8"/>
        </w:rPr>
        <w:t xml:space="preserve">d) </w:t>
      </w:r>
      <w:r w:rsidR="00DA37BC" w:rsidRPr="00DA37BC">
        <w:rPr>
          <w:rStyle w:val="af8"/>
          <w:lang w:val="en-US"/>
        </w:rPr>
        <w:t>configuration</w:t>
      </w:r>
      <w:r w:rsidR="00685A74" w:rsidRPr="00DA37BC">
        <w:rPr>
          <w:rStyle w:val="af8"/>
          <w:lang w:val="en-US"/>
        </w:rPr>
        <w:t>-related requirement</w:t>
      </w:r>
      <w:r w:rsidR="00FE3368">
        <w:rPr>
          <w:rStyle w:val="af8"/>
          <w:lang w:val="en-US"/>
        </w:rPr>
        <w:t>s?</w:t>
      </w:r>
    </w:p>
    <w:p w14:paraId="25EF9312" w14:textId="7311B303" w:rsidR="002A2138" w:rsidRPr="00DA37BC" w:rsidRDefault="002A2138" w:rsidP="00685A74">
      <w:pPr>
        <w:pStyle w:val="a0"/>
        <w:rPr>
          <w:rStyle w:val="af8"/>
        </w:rPr>
      </w:pPr>
      <w:r>
        <w:rPr>
          <w:rStyle w:val="af8"/>
        </w:rPr>
        <w:t xml:space="preserve">Note: Companies are </w:t>
      </w:r>
      <w:r w:rsidR="00351665">
        <w:rPr>
          <w:rStyle w:val="af8"/>
        </w:rPr>
        <w:t xml:space="preserve">also </w:t>
      </w:r>
      <w:r>
        <w:rPr>
          <w:rStyle w:val="af8"/>
        </w:rPr>
        <w:t xml:space="preserve">encouraged to provide comments on other aspects that need special attention </w:t>
      </w:r>
      <w:r w:rsidR="00FC6BE6">
        <w:rPr>
          <w:rStyle w:val="af8"/>
        </w:rPr>
        <w:t>at</w:t>
      </w:r>
      <w:r>
        <w:rPr>
          <w:rStyle w:val="af8"/>
        </w:rPr>
        <w:t xml:space="preserve"> this stage of the SI. </w:t>
      </w:r>
    </w:p>
    <w:tbl>
      <w:tblPr>
        <w:tblStyle w:val="ab"/>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a0"/>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a0"/>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a0"/>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2C8627B1" w14:textId="54B24A5C" w:rsidR="0035729C" w:rsidRPr="0035729C" w:rsidRDefault="0035729C">
            <w:pPr>
              <w:pStyle w:val="ad"/>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w:t>
            </w:r>
            <w:proofErr w:type="gramStart"/>
            <w:r>
              <w:t>an</w:t>
            </w:r>
            <w:proofErr w:type="gramEnd"/>
            <w:r>
              <w:t xml:space="preserve">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a0"/>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a0"/>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a0"/>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a0"/>
              <w:numPr>
                <w:ilvl w:val="0"/>
                <w:numId w:val="29"/>
              </w:numPr>
              <w:rPr>
                <w:b/>
                <w:bCs/>
              </w:rPr>
            </w:pPr>
            <w:r>
              <w:rPr>
                <w:b/>
                <w:bCs/>
              </w:rPr>
              <w:lastRenderedPageBreak/>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1EF6B6AB" w:rsidR="00DA37BC" w:rsidRPr="00550890" w:rsidRDefault="00550890" w:rsidP="002B2E6C">
            <w:pPr>
              <w:rPr>
                <w:rFonts w:eastAsia="等线" w:hint="eastAsia"/>
                <w:lang w:eastAsia="zh-CN"/>
              </w:rPr>
            </w:pPr>
            <w:r>
              <w:rPr>
                <w:rFonts w:eastAsia="等线" w:hint="eastAsia"/>
                <w:lang w:eastAsia="zh-CN"/>
              </w:rPr>
              <w:lastRenderedPageBreak/>
              <w:t>O</w:t>
            </w:r>
            <w:r>
              <w:rPr>
                <w:rFonts w:eastAsia="等线"/>
                <w:lang w:eastAsia="zh-CN"/>
              </w:rPr>
              <w:t>PPO</w:t>
            </w:r>
          </w:p>
        </w:tc>
        <w:tc>
          <w:tcPr>
            <w:tcW w:w="1652" w:type="dxa"/>
          </w:tcPr>
          <w:p w14:paraId="2B61D6B3" w14:textId="211C8C4E" w:rsidR="00DA37BC" w:rsidRPr="00550890" w:rsidRDefault="00550890" w:rsidP="002B2E6C">
            <w:pPr>
              <w:rPr>
                <w:rFonts w:eastAsia="等线" w:hint="eastAsia"/>
                <w:lang w:eastAsia="zh-CN"/>
              </w:rPr>
            </w:pPr>
            <w:r>
              <w:rPr>
                <w:rFonts w:eastAsia="等线" w:hint="eastAsia"/>
                <w:lang w:eastAsia="zh-CN"/>
              </w:rPr>
              <w:t>S</w:t>
            </w:r>
            <w:r>
              <w:rPr>
                <w:rFonts w:eastAsia="等线"/>
                <w:lang w:eastAsia="zh-CN"/>
              </w:rPr>
              <w:t>ee comments</w:t>
            </w:r>
          </w:p>
        </w:tc>
        <w:tc>
          <w:tcPr>
            <w:tcW w:w="6304" w:type="dxa"/>
          </w:tcPr>
          <w:p w14:paraId="604D1333" w14:textId="77777777" w:rsidR="00DA37BC" w:rsidRDefault="00562B0B" w:rsidP="002B2E6C">
            <w:pPr>
              <w:rPr>
                <w:rFonts w:eastAsia="等线"/>
                <w:lang w:eastAsia="zh-CN"/>
              </w:rPr>
            </w:pPr>
            <w:r>
              <w:rPr>
                <w:rFonts w:eastAsia="等线"/>
                <w:lang w:eastAsia="zh-CN"/>
              </w:rPr>
              <w:t>A</w:t>
            </w:r>
            <w:r w:rsidR="00550890">
              <w:rPr>
                <w:rFonts w:eastAsia="等线"/>
                <w:lang w:eastAsia="zh-CN"/>
              </w:rPr>
              <w:t>s mentioned in Q1, it’s strange to mix the discussion between model training and model monitoring</w:t>
            </w:r>
            <w:r w:rsidR="00125170">
              <w:rPr>
                <w:rFonts w:eastAsia="等线"/>
                <w:lang w:eastAsia="zh-CN"/>
              </w:rPr>
              <w:t xml:space="preserve"> as the data collection requirements may be quite different</w:t>
            </w:r>
            <w:r>
              <w:rPr>
                <w:rFonts w:eastAsia="等线"/>
                <w:lang w:eastAsia="zh-CN"/>
              </w:rPr>
              <w:t>, so better to split the discussion.</w:t>
            </w:r>
          </w:p>
          <w:p w14:paraId="259407D4" w14:textId="2989925C" w:rsidR="00562B0B" w:rsidRDefault="00562B0B" w:rsidP="002B2E6C">
            <w:pPr>
              <w:rPr>
                <w:rFonts w:eastAsia="等线"/>
                <w:lang w:eastAsia="zh-CN"/>
              </w:rPr>
            </w:pPr>
            <w:r>
              <w:rPr>
                <w:rFonts w:eastAsia="等线" w:hint="eastAsia"/>
                <w:lang w:eastAsia="zh-CN"/>
              </w:rPr>
              <w:t>T</w:t>
            </w:r>
            <w:r>
              <w:rPr>
                <w:rFonts w:eastAsia="等线"/>
                <w:lang w:eastAsia="zh-CN"/>
              </w:rPr>
              <w:t>hen, in our understanding</w:t>
            </w:r>
            <w:r w:rsidR="007B0CB0">
              <w:rPr>
                <w:rFonts w:eastAsia="等线"/>
                <w:lang w:eastAsia="zh-CN"/>
              </w:rPr>
              <w:t xml:space="preserve">, RAN2 </w:t>
            </w:r>
            <w:r w:rsidR="001F344C">
              <w:rPr>
                <w:rFonts w:eastAsia="等线"/>
                <w:lang w:eastAsia="zh-CN"/>
              </w:rPr>
              <w:t xml:space="preserve">data collection </w:t>
            </w:r>
            <w:r w:rsidR="007B0CB0">
              <w:rPr>
                <w:rFonts w:eastAsia="等线"/>
                <w:lang w:eastAsia="zh-CN"/>
              </w:rPr>
              <w:t xml:space="preserve">study should focus on </w:t>
            </w:r>
            <w:r w:rsidR="001F344C">
              <w:rPr>
                <w:rFonts w:eastAsia="等线"/>
                <w:lang w:eastAsia="zh-CN"/>
              </w:rPr>
              <w:t>signalling</w:t>
            </w:r>
            <w:r w:rsidR="007B0CB0">
              <w:rPr>
                <w:rFonts w:eastAsia="等线"/>
                <w:lang w:eastAsia="zh-CN"/>
              </w:rPr>
              <w:t xml:space="preserve"> and procedure</w:t>
            </w:r>
            <w:r w:rsidR="001F344C">
              <w:rPr>
                <w:rFonts w:eastAsia="等线"/>
                <w:lang w:eastAsia="zh-CN"/>
              </w:rPr>
              <w:t xml:space="preserve"> based on clear </w:t>
            </w:r>
            <w:r w:rsidR="0061460F">
              <w:rPr>
                <w:rFonts w:eastAsia="等线"/>
                <w:lang w:eastAsia="zh-CN"/>
              </w:rPr>
              <w:t xml:space="preserve">data collection </w:t>
            </w:r>
            <w:r w:rsidR="001F344C">
              <w:rPr>
                <w:rFonts w:eastAsia="等线"/>
                <w:lang w:eastAsia="zh-CN"/>
              </w:rPr>
              <w:t>requirements, it’s obvious that bullet a)</w:t>
            </w:r>
            <w:r w:rsidR="001F344C">
              <w:rPr>
                <w:rFonts w:eastAsia="等线" w:hint="eastAsia"/>
                <w:lang w:eastAsia="zh-CN"/>
              </w:rPr>
              <w:t>/</w:t>
            </w:r>
            <w:r w:rsidR="001F344C">
              <w:rPr>
                <w:rFonts w:eastAsia="等线"/>
                <w:lang w:eastAsia="zh-CN"/>
              </w:rPr>
              <w:t>b)/c)</w:t>
            </w:r>
            <w:r w:rsidR="0061460F">
              <w:rPr>
                <w:rFonts w:eastAsia="等线"/>
                <w:lang w:eastAsia="zh-CN"/>
              </w:rPr>
              <w:t xml:space="preserve"> needs RAN1 inputs as only RAN1-led use cases are considered so far</w:t>
            </w:r>
            <w:r w:rsidR="001F344C">
              <w:rPr>
                <w:rFonts w:eastAsia="等线"/>
                <w:lang w:eastAsia="zh-CN"/>
              </w:rPr>
              <w:t xml:space="preserve">, </w:t>
            </w:r>
            <w:r w:rsidR="006F3544">
              <w:rPr>
                <w:rFonts w:eastAsia="等线"/>
                <w:lang w:eastAsia="zh-CN"/>
              </w:rPr>
              <w:t>if high</w:t>
            </w:r>
            <w:r w:rsidR="00434146">
              <w:rPr>
                <w:rFonts w:eastAsia="等线"/>
                <w:lang w:eastAsia="zh-CN"/>
              </w:rPr>
              <w:t xml:space="preserve"> </w:t>
            </w:r>
            <w:r w:rsidR="006F3544">
              <w:rPr>
                <w:rFonts w:eastAsia="等线"/>
                <w:lang w:eastAsia="zh-CN"/>
              </w:rPr>
              <w:t>layer</w:t>
            </w:r>
            <w:r w:rsidR="00434146">
              <w:rPr>
                <w:rFonts w:eastAsia="等线"/>
                <w:lang w:eastAsia="zh-CN"/>
              </w:rPr>
              <w:t xml:space="preserve">-led use cases are introduced in the future, RAN2 can discuss </w:t>
            </w:r>
            <w:r w:rsidR="00434146">
              <w:rPr>
                <w:rFonts w:eastAsia="等线"/>
                <w:lang w:eastAsia="zh-CN"/>
              </w:rPr>
              <w:t>a)</w:t>
            </w:r>
            <w:r w:rsidR="00434146">
              <w:rPr>
                <w:rFonts w:eastAsia="等线" w:hint="eastAsia"/>
                <w:lang w:eastAsia="zh-CN"/>
              </w:rPr>
              <w:t>/</w:t>
            </w:r>
            <w:r w:rsidR="00434146">
              <w:rPr>
                <w:rFonts w:eastAsia="等线"/>
                <w:lang w:eastAsia="zh-CN"/>
              </w:rPr>
              <w:t>b)/c)</w:t>
            </w:r>
            <w:r w:rsidR="00434146">
              <w:rPr>
                <w:rFonts w:eastAsia="等线"/>
                <w:lang w:eastAsia="zh-CN"/>
              </w:rPr>
              <w:t xml:space="preserve"> without waiting RAN1 progress, but for now, we are not sure whether we can discuss the data collection requirements even before RAN1 for RAN1-led use case</w:t>
            </w:r>
            <w:r w:rsidR="00443CF4">
              <w:rPr>
                <w:rFonts w:eastAsia="等线"/>
                <w:lang w:eastAsia="zh-CN"/>
              </w:rPr>
              <w:t>s</w:t>
            </w:r>
            <w:r w:rsidR="00434146">
              <w:rPr>
                <w:rFonts w:eastAsia="等线"/>
                <w:lang w:eastAsia="zh-CN"/>
              </w:rPr>
              <w:t>.</w:t>
            </w:r>
          </w:p>
          <w:p w14:paraId="7EEFAC9E" w14:textId="77777777" w:rsidR="005B415A" w:rsidRDefault="005B415A" w:rsidP="002B2E6C">
            <w:pPr>
              <w:rPr>
                <w:rFonts w:eastAsia="等线"/>
                <w:lang w:eastAsia="zh-CN"/>
              </w:rPr>
            </w:pPr>
            <w:r>
              <w:rPr>
                <w:rFonts w:eastAsia="等线" w:hint="eastAsia"/>
                <w:lang w:eastAsia="zh-CN"/>
              </w:rPr>
              <w:t>R</w:t>
            </w:r>
            <w:r>
              <w:rPr>
                <w:rFonts w:eastAsia="等线"/>
                <w:lang w:eastAsia="zh-CN"/>
              </w:rPr>
              <w:t>egarding bullet d)</w:t>
            </w:r>
            <w:r w:rsidR="00695993">
              <w:rPr>
                <w:rFonts w:eastAsia="等线" w:hint="eastAsia"/>
                <w:lang w:eastAsia="zh-CN"/>
              </w:rPr>
              <w:t>,</w:t>
            </w:r>
            <w:r w:rsidR="00695993">
              <w:rPr>
                <w:rFonts w:eastAsia="等线"/>
                <w:lang w:eastAsia="zh-CN"/>
              </w:rPr>
              <w:t xml:space="preserve"> </w:t>
            </w:r>
            <w:r w:rsidR="00695993">
              <w:rPr>
                <w:rFonts w:eastAsia="等线" w:hint="eastAsia"/>
                <w:lang w:eastAsia="zh-CN"/>
              </w:rPr>
              <w:t>this</w:t>
            </w:r>
            <w:r w:rsidR="00695993">
              <w:rPr>
                <w:rFonts w:eastAsia="等线"/>
                <w:lang w:eastAsia="zh-CN"/>
              </w:rPr>
              <w:t xml:space="preserve"> is also pending on RAN1 requirements, just like CSI configuration, the signalling is designed by RAN2, but the requirements are coming from RAN1.</w:t>
            </w:r>
          </w:p>
          <w:p w14:paraId="193B6DC9" w14:textId="680DFD07" w:rsidR="00443CF4" w:rsidRPr="00550890" w:rsidRDefault="00C04B69" w:rsidP="002B2E6C">
            <w:pPr>
              <w:rPr>
                <w:rFonts w:eastAsia="等线" w:hint="eastAsia"/>
                <w:lang w:eastAsia="zh-CN"/>
              </w:rPr>
            </w:pPr>
            <w:r>
              <w:rPr>
                <w:rFonts w:eastAsia="等线"/>
                <w:lang w:eastAsia="zh-CN"/>
              </w:rPr>
              <w:t xml:space="preserve">Based on above, </w:t>
            </w:r>
            <w:r w:rsidR="00443CF4">
              <w:rPr>
                <w:rFonts w:eastAsia="等线"/>
                <w:lang w:eastAsia="zh-CN"/>
              </w:rPr>
              <w:t xml:space="preserve">we think it’s not suitable for RAN2 to discuss the data collection requirements </w:t>
            </w:r>
            <w:r w:rsidR="00DC5BAC">
              <w:rPr>
                <w:rFonts w:eastAsia="等线"/>
                <w:lang w:eastAsia="zh-CN"/>
              </w:rPr>
              <w:t>while</w:t>
            </w:r>
            <w:bookmarkStart w:id="8" w:name="_GoBack"/>
            <w:bookmarkEnd w:id="8"/>
            <w:r w:rsidR="004F361B">
              <w:rPr>
                <w:rFonts w:eastAsia="等线"/>
                <w:lang w:eastAsia="zh-CN"/>
              </w:rPr>
              <w:t xml:space="preserve"> no clear progress was made in RAN1.</w:t>
            </w:r>
          </w:p>
        </w:tc>
      </w:tr>
      <w:tr w:rsidR="00DA37BC" w14:paraId="22B4F812" w14:textId="77777777" w:rsidTr="003A7593">
        <w:tc>
          <w:tcPr>
            <w:tcW w:w="1673" w:type="dxa"/>
          </w:tcPr>
          <w:p w14:paraId="595D1D64" w14:textId="77777777" w:rsidR="00DA37BC" w:rsidRPr="002B2E6C" w:rsidRDefault="00DA37BC" w:rsidP="002B2E6C"/>
        </w:tc>
        <w:tc>
          <w:tcPr>
            <w:tcW w:w="1652" w:type="dxa"/>
          </w:tcPr>
          <w:p w14:paraId="00061563" w14:textId="77777777" w:rsidR="00DA37BC" w:rsidRPr="002B2E6C" w:rsidRDefault="00DA37BC" w:rsidP="002B2E6C"/>
        </w:tc>
        <w:tc>
          <w:tcPr>
            <w:tcW w:w="6304" w:type="dxa"/>
          </w:tcPr>
          <w:p w14:paraId="643D6768" w14:textId="3F036352" w:rsidR="00DA37BC" w:rsidRPr="002B2E6C" w:rsidRDefault="00DA37BC" w:rsidP="002B2E6C"/>
        </w:tc>
      </w:tr>
      <w:tr w:rsidR="00DA37BC" w14:paraId="03B5D866" w14:textId="77777777" w:rsidTr="003A7593">
        <w:tc>
          <w:tcPr>
            <w:tcW w:w="1673" w:type="dxa"/>
          </w:tcPr>
          <w:p w14:paraId="139D849D" w14:textId="77777777" w:rsidR="00DA37BC" w:rsidRPr="002B2E6C" w:rsidRDefault="00DA37BC" w:rsidP="002B2E6C"/>
        </w:tc>
        <w:tc>
          <w:tcPr>
            <w:tcW w:w="1652" w:type="dxa"/>
          </w:tcPr>
          <w:p w14:paraId="08B7CFBA" w14:textId="77777777" w:rsidR="00DA37BC" w:rsidRPr="002B2E6C" w:rsidRDefault="00DA37BC" w:rsidP="002B2E6C"/>
        </w:tc>
        <w:tc>
          <w:tcPr>
            <w:tcW w:w="6304" w:type="dxa"/>
          </w:tcPr>
          <w:p w14:paraId="1CF525BF" w14:textId="32EEA835" w:rsidR="00DA37BC" w:rsidRPr="002B2E6C" w:rsidRDefault="00DA37BC" w:rsidP="002B2E6C"/>
        </w:tc>
      </w:tr>
      <w:tr w:rsidR="008849D6" w14:paraId="3329A1A8" w14:textId="77777777" w:rsidTr="003A7593">
        <w:tc>
          <w:tcPr>
            <w:tcW w:w="1673" w:type="dxa"/>
          </w:tcPr>
          <w:p w14:paraId="30CFDF20" w14:textId="77777777" w:rsidR="008849D6" w:rsidRPr="002B2E6C" w:rsidRDefault="008849D6" w:rsidP="002B2E6C"/>
        </w:tc>
        <w:tc>
          <w:tcPr>
            <w:tcW w:w="1652" w:type="dxa"/>
          </w:tcPr>
          <w:p w14:paraId="31AFADB6" w14:textId="77777777" w:rsidR="008849D6" w:rsidRPr="002B2E6C" w:rsidRDefault="008849D6" w:rsidP="002B2E6C"/>
        </w:tc>
        <w:tc>
          <w:tcPr>
            <w:tcW w:w="6304" w:type="dxa"/>
          </w:tcPr>
          <w:p w14:paraId="3BA7E5DA" w14:textId="77777777" w:rsidR="008849D6" w:rsidRPr="002B2E6C" w:rsidRDefault="008849D6" w:rsidP="002B2E6C"/>
        </w:tc>
      </w:tr>
    </w:tbl>
    <w:p w14:paraId="44F009A1" w14:textId="29614459" w:rsidR="00DA37BC" w:rsidRPr="00073E3F" w:rsidRDefault="001D1E1E" w:rsidP="00685A74">
      <w:pPr>
        <w:pStyle w:val="a0"/>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9" w:name="_Toc122071363"/>
      <w:r>
        <w:t>To be added according to companies’ views…</w:t>
      </w:r>
      <w:bookmarkEnd w:id="9"/>
    </w:p>
    <w:p w14:paraId="6D5FBD3D" w14:textId="4EE9ADCA" w:rsidR="00EE534C" w:rsidRDefault="00EE534C" w:rsidP="00EE534C">
      <w:pPr>
        <w:pStyle w:val="a0"/>
      </w:pPr>
      <w:r>
        <w:br/>
      </w:r>
    </w:p>
    <w:p w14:paraId="4071AC6B" w14:textId="568B6001" w:rsidR="007750E5" w:rsidRDefault="002A5B17" w:rsidP="007750E5">
      <w:pPr>
        <w:pStyle w:val="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a0"/>
        <w:rPr>
          <w:rStyle w:val="af8"/>
          <w:i w:val="0"/>
          <w:iCs w:val="0"/>
        </w:rPr>
      </w:pPr>
      <w:r>
        <w:rPr>
          <w:rStyle w:val="af8"/>
          <w:i w:val="0"/>
          <w:iCs w:val="0"/>
        </w:rPr>
        <w:t xml:space="preserve">The Rapporteur </w:t>
      </w:r>
      <w:r w:rsidR="000974FB">
        <w:rPr>
          <w:rStyle w:val="af8"/>
          <w:i w:val="0"/>
          <w:iCs w:val="0"/>
        </w:rPr>
        <w:t>acknowledges</w:t>
      </w:r>
      <w:r>
        <w:rPr>
          <w:rStyle w:val="af8"/>
          <w:i w:val="0"/>
          <w:iCs w:val="0"/>
        </w:rPr>
        <w:t xml:space="preserve"> that RAN1 have not provided explicit input </w:t>
      </w:r>
      <w:r w:rsidR="000974FB">
        <w:rPr>
          <w:rStyle w:val="af8"/>
          <w:i w:val="0"/>
          <w:iCs w:val="0"/>
        </w:rPr>
        <w:t>to RAN</w:t>
      </w:r>
      <w:r w:rsidR="00A004CC">
        <w:rPr>
          <w:rStyle w:val="af8"/>
          <w:i w:val="0"/>
          <w:iCs w:val="0"/>
        </w:rPr>
        <w:t>2</w:t>
      </w:r>
      <w:r w:rsidR="000974FB">
        <w:rPr>
          <w:rStyle w:val="af8"/>
          <w:i w:val="0"/>
          <w:iCs w:val="0"/>
        </w:rPr>
        <w:t xml:space="preserve"> concerning requirements for the </w:t>
      </w:r>
      <w:r w:rsidR="00E20428">
        <w:rPr>
          <w:rStyle w:val="af8"/>
          <w:i w:val="0"/>
          <w:iCs w:val="0"/>
        </w:rPr>
        <w:t xml:space="preserve">Beam Management </w:t>
      </w:r>
      <w:r w:rsidR="00A004CC">
        <w:rPr>
          <w:rStyle w:val="af8"/>
          <w:i w:val="0"/>
          <w:iCs w:val="0"/>
        </w:rPr>
        <w:t>use cases.</w:t>
      </w:r>
      <w:r w:rsidR="002830E4">
        <w:rPr>
          <w:rStyle w:val="af8"/>
          <w:i w:val="0"/>
          <w:iCs w:val="0"/>
        </w:rPr>
        <w:t xml:space="preserve"> However, by </w:t>
      </w:r>
      <w:r w:rsidR="00DA61B8">
        <w:rPr>
          <w:rStyle w:val="af8"/>
          <w:i w:val="0"/>
          <w:iCs w:val="0"/>
        </w:rPr>
        <w:t>f</w:t>
      </w:r>
      <w:r w:rsidR="002F2DC4">
        <w:rPr>
          <w:rStyle w:val="af8"/>
          <w:i w:val="0"/>
          <w:iCs w:val="0"/>
        </w:rPr>
        <w:t>ocusing on NW-sided AIML models and c</w:t>
      </w:r>
      <w:r w:rsidR="009403E7">
        <w:rPr>
          <w:rStyle w:val="af8"/>
          <w:i w:val="0"/>
          <w:iCs w:val="0"/>
        </w:rPr>
        <w:t xml:space="preserve">onsidering the above </w:t>
      </w:r>
      <w:r w:rsidR="002F2DC4">
        <w:rPr>
          <w:rStyle w:val="af8"/>
          <w:i w:val="0"/>
          <w:iCs w:val="0"/>
        </w:rPr>
        <w:t>“</w:t>
      </w:r>
      <w:r w:rsidR="009403E7">
        <w:rPr>
          <w:rStyle w:val="af8"/>
          <w:i w:val="0"/>
          <w:iCs w:val="0"/>
        </w:rPr>
        <w:t>initial requirements</w:t>
      </w:r>
      <w:r w:rsidR="002F2DC4">
        <w:rPr>
          <w:rStyle w:val="af8"/>
          <w:i w:val="0"/>
          <w:iCs w:val="0"/>
        </w:rPr>
        <w:t>”</w:t>
      </w:r>
      <w:r w:rsidR="009403E7">
        <w:rPr>
          <w:rStyle w:val="af8"/>
          <w:i w:val="0"/>
          <w:iCs w:val="0"/>
        </w:rPr>
        <w:t xml:space="preserve">, the Rapporteur understands that the following could be considered </w:t>
      </w:r>
      <w:r w:rsidR="002F2DC4">
        <w:rPr>
          <w:rStyle w:val="af8"/>
          <w:i w:val="0"/>
          <w:iCs w:val="0"/>
        </w:rPr>
        <w:t>to</w:t>
      </w:r>
      <w:r w:rsidR="009403E7">
        <w:rPr>
          <w:rStyle w:val="af8"/>
          <w:i w:val="0"/>
          <w:iCs w:val="0"/>
        </w:rPr>
        <w:t xml:space="preserve"> design solutions:</w:t>
      </w:r>
    </w:p>
    <w:p w14:paraId="4A1D6C7D" w14:textId="77777777" w:rsidR="009403E7" w:rsidRPr="006B7556" w:rsidRDefault="009403E7">
      <w:pPr>
        <w:pStyle w:val="a0"/>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a0"/>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a0"/>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a0"/>
        <w:numPr>
          <w:ilvl w:val="1"/>
          <w:numId w:val="12"/>
        </w:numPr>
      </w:pPr>
      <w:r>
        <w:rPr>
          <w:lang w:val="en-US"/>
        </w:rPr>
        <w:t>Non-radio measurements:</w:t>
      </w:r>
    </w:p>
    <w:p w14:paraId="2BE0E61C" w14:textId="0B1E44B5" w:rsidR="009403E7" w:rsidRPr="00A3610E" w:rsidRDefault="00485D8D">
      <w:pPr>
        <w:pStyle w:val="a0"/>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proofErr w:type="spellStart"/>
      <w:r w:rsidR="006B0E4C">
        <w:rPr>
          <w:lang w:val="en-US"/>
        </w:rPr>
        <w:t>etc</w:t>
      </w:r>
      <w:proofErr w:type="spellEnd"/>
      <w:r w:rsidR="006B0E4C">
        <w:rPr>
          <w:lang w:val="en-US"/>
        </w:rPr>
        <w:t>…</w:t>
      </w:r>
    </w:p>
    <w:p w14:paraId="336056E1" w14:textId="7615E001" w:rsidR="00A13C09" w:rsidRPr="00595940" w:rsidRDefault="00B315AF">
      <w:pPr>
        <w:pStyle w:val="a0"/>
        <w:numPr>
          <w:ilvl w:val="1"/>
          <w:numId w:val="12"/>
        </w:numPr>
      </w:pPr>
      <w:r>
        <w:rPr>
          <w:rFonts w:eastAsia="等线" w:hint="eastAsia"/>
        </w:rPr>
        <w:t>M</w:t>
      </w:r>
      <w:r w:rsidR="00C63A22">
        <w:rPr>
          <w:rFonts w:eastAsia="等线"/>
        </w:rPr>
        <w:t>onitoring metrics</w:t>
      </w:r>
      <w:r w:rsidR="00A13C09">
        <w:rPr>
          <w:lang w:val="en-US"/>
        </w:rPr>
        <w:t>:</w:t>
      </w:r>
    </w:p>
    <w:p w14:paraId="233E982A" w14:textId="79213B5F" w:rsidR="00A13C09" w:rsidRPr="006B7556" w:rsidRDefault="004F7ACC">
      <w:pPr>
        <w:pStyle w:val="a0"/>
        <w:numPr>
          <w:ilvl w:val="2"/>
          <w:numId w:val="12"/>
        </w:numPr>
      </w:pPr>
      <w:r>
        <w:rPr>
          <w:lang w:val="en-US"/>
        </w:rPr>
        <w:t>Prediction accuracy</w:t>
      </w:r>
    </w:p>
    <w:p w14:paraId="6DE88EB2" w14:textId="055C1515" w:rsidR="009403E7" w:rsidRPr="006B7556" w:rsidRDefault="009403E7">
      <w:pPr>
        <w:pStyle w:val="a0"/>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a0"/>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a0"/>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ad"/>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ad"/>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ad"/>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lastRenderedPageBreak/>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ad"/>
        <w:numPr>
          <w:ilvl w:val="3"/>
          <w:numId w:val="12"/>
        </w:numPr>
        <w:rPr>
          <w:rFonts w:ascii="Arial" w:hAnsi="Arial" w:cs="Arial"/>
          <w:sz w:val="20"/>
          <w:szCs w:val="20"/>
        </w:rPr>
      </w:pPr>
      <w:r w:rsidRPr="009959FB">
        <w:rPr>
          <w:rFonts w:ascii="Arial" w:hAnsi="Arial" w:cs="Arial"/>
          <w:sz w:val="20"/>
          <w:szCs w:val="20"/>
        </w:rPr>
        <w:t xml:space="preserve">UE reporting of beam measurement(s) based on a set of beams indicated by </w:t>
      </w:r>
      <w:proofErr w:type="spellStart"/>
      <w:r w:rsidRPr="009959FB">
        <w:rPr>
          <w:rFonts w:ascii="Arial" w:hAnsi="Arial" w:cs="Arial"/>
          <w:sz w:val="20"/>
          <w:szCs w:val="20"/>
        </w:rPr>
        <w:t>gNB</w:t>
      </w:r>
      <w:proofErr w:type="spellEnd"/>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ad"/>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a0"/>
        <w:numPr>
          <w:ilvl w:val="0"/>
          <w:numId w:val="12"/>
        </w:numPr>
        <w:rPr>
          <w:b/>
          <w:bCs/>
        </w:rPr>
      </w:pPr>
      <w:r w:rsidRPr="00AC64F2">
        <w:rPr>
          <w:b/>
          <w:bCs/>
          <w:lang w:val="en-US"/>
        </w:rPr>
        <w:t>Configuration-related requirements</w:t>
      </w:r>
    </w:p>
    <w:p w14:paraId="399F0296" w14:textId="77777777" w:rsidR="009403E7" w:rsidRDefault="009403E7">
      <w:pPr>
        <w:pStyle w:val="a0"/>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a0"/>
        <w:numPr>
          <w:ilvl w:val="1"/>
          <w:numId w:val="12"/>
        </w:numPr>
        <w:rPr>
          <w:rStyle w:val="af8"/>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a0"/>
        <w:rPr>
          <w:rStyle w:val="af8"/>
          <w:lang w:val="en-US"/>
        </w:rPr>
      </w:pPr>
      <w:r w:rsidRPr="00F903E2">
        <w:rPr>
          <w:rStyle w:val="af8"/>
          <w:b/>
          <w:bCs/>
        </w:rPr>
        <w:t>Q</w:t>
      </w:r>
      <w:r w:rsidR="008D1CCC">
        <w:rPr>
          <w:rStyle w:val="af8"/>
          <w:b/>
          <w:bCs/>
        </w:rPr>
        <w:t>4</w:t>
      </w:r>
      <w:r w:rsidRPr="00F903E2">
        <w:rPr>
          <w:rStyle w:val="af8"/>
          <w:b/>
          <w:bCs/>
        </w:rPr>
        <w:t>)</w:t>
      </w:r>
      <w:r w:rsidRPr="00DA37BC">
        <w:rPr>
          <w:rStyle w:val="af8"/>
        </w:rPr>
        <w:t xml:space="preserve"> </w:t>
      </w:r>
      <w:r w:rsidR="008436F4">
        <w:rPr>
          <w:rStyle w:val="af8"/>
        </w:rPr>
        <w:t xml:space="preserve">Companies are invited to comment </w:t>
      </w:r>
      <w:r w:rsidR="001B143A">
        <w:rPr>
          <w:rStyle w:val="af8"/>
        </w:rPr>
        <w:t>on</w:t>
      </w:r>
      <w:r w:rsidRPr="002A2138">
        <w:rPr>
          <w:rStyle w:val="af8"/>
        </w:rPr>
        <w:t xml:space="preserve"> </w:t>
      </w:r>
      <w:r>
        <w:rPr>
          <w:rStyle w:val="af8"/>
        </w:rPr>
        <w:t>the above requirements</w:t>
      </w:r>
      <w:r w:rsidR="008D1CCC">
        <w:rPr>
          <w:rStyle w:val="af8"/>
        </w:rPr>
        <w:t>,</w:t>
      </w:r>
      <w:r>
        <w:rPr>
          <w:rStyle w:val="af8"/>
        </w:rPr>
        <w:t xml:space="preserve"> </w:t>
      </w:r>
      <w:r w:rsidR="00AC1726">
        <w:rPr>
          <w:rStyle w:val="af8"/>
        </w:rPr>
        <w:t xml:space="preserve">and whether these </w:t>
      </w:r>
      <w:r>
        <w:rPr>
          <w:rStyle w:val="af8"/>
        </w:rPr>
        <w:t xml:space="preserve">could be considered for </w:t>
      </w:r>
      <w:r w:rsidRPr="002A2138">
        <w:rPr>
          <w:rStyle w:val="af8"/>
        </w:rPr>
        <w:t>design</w:t>
      </w:r>
      <w:r>
        <w:rPr>
          <w:rStyle w:val="af8"/>
        </w:rPr>
        <w:t>ing</w:t>
      </w:r>
      <w:r w:rsidRPr="002A2138">
        <w:rPr>
          <w:rStyle w:val="af8"/>
        </w:rPr>
        <w:t xml:space="preserve"> data collection solutions for </w:t>
      </w:r>
      <w:r w:rsidR="007C55F5">
        <w:rPr>
          <w:rStyle w:val="af8"/>
        </w:rPr>
        <w:t>NW-sided</w:t>
      </w:r>
      <w:r w:rsidR="00755A8B">
        <w:rPr>
          <w:rStyle w:val="af8"/>
        </w:rPr>
        <w:t xml:space="preserve"> beam management use cases</w:t>
      </w:r>
      <w:r w:rsidR="00AC1726">
        <w:rPr>
          <w:rStyle w:val="af8"/>
          <w:lang w:val="en-US"/>
        </w:rPr>
        <w:t>.</w:t>
      </w:r>
    </w:p>
    <w:p w14:paraId="4E35971E" w14:textId="525DBE90" w:rsidR="009403E7" w:rsidRDefault="009403E7" w:rsidP="009403E7">
      <w:pPr>
        <w:pStyle w:val="a0"/>
        <w:rPr>
          <w:rStyle w:val="af8"/>
        </w:rPr>
      </w:pPr>
      <w:r>
        <w:rPr>
          <w:rStyle w:val="af8"/>
        </w:rPr>
        <w:t>Note: Companies are encouraged to provide further views</w:t>
      </w:r>
      <w:r w:rsidR="0012091A">
        <w:rPr>
          <w:rStyle w:val="af8"/>
        </w:rPr>
        <w:t xml:space="preserve"> </w:t>
      </w:r>
      <w:r>
        <w:rPr>
          <w:rStyle w:val="af8"/>
        </w:rPr>
        <w:t>or other aspects that should be considered.</w:t>
      </w:r>
    </w:p>
    <w:tbl>
      <w:tblPr>
        <w:tblStyle w:val="ab"/>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a0"/>
              <w:rPr>
                <w:b/>
                <w:bCs/>
              </w:rPr>
            </w:pPr>
            <w:r>
              <w:rPr>
                <w:rStyle w:val="af8"/>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a0"/>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62DC6BCA" w:rsidR="00CA4070" w:rsidRPr="00CD2D2E" w:rsidRDefault="00CD2D2E" w:rsidP="00CA4070">
            <w:pPr>
              <w:rPr>
                <w:rFonts w:eastAsia="等线" w:hint="eastAsia"/>
                <w:lang w:eastAsia="zh-CN"/>
              </w:rPr>
            </w:pPr>
            <w:r>
              <w:rPr>
                <w:rFonts w:eastAsia="等线" w:hint="eastAsia"/>
                <w:lang w:eastAsia="zh-CN"/>
              </w:rPr>
              <w:t>O</w:t>
            </w:r>
            <w:r>
              <w:rPr>
                <w:rFonts w:eastAsia="等线"/>
                <w:lang w:eastAsia="zh-CN"/>
              </w:rPr>
              <w:t>PPO</w:t>
            </w:r>
          </w:p>
        </w:tc>
        <w:tc>
          <w:tcPr>
            <w:tcW w:w="4068" w:type="pct"/>
          </w:tcPr>
          <w:p w14:paraId="296EE2A6" w14:textId="2203A4AE" w:rsidR="00CA4070" w:rsidRPr="00C9357D" w:rsidRDefault="00322595" w:rsidP="00CA4070">
            <w:pPr>
              <w:rPr>
                <w:rFonts w:eastAsia="等线" w:hint="eastAsia"/>
                <w:lang w:eastAsia="zh-CN"/>
              </w:rPr>
            </w:pPr>
            <w:r>
              <w:rPr>
                <w:rFonts w:eastAsia="等线"/>
                <w:lang w:eastAsia="zh-CN"/>
              </w:rPr>
              <w:t xml:space="preserve">As mentioned in Q1, </w:t>
            </w:r>
            <w:r>
              <w:rPr>
                <w:rFonts w:eastAsia="等线"/>
                <w:lang w:eastAsia="zh-CN"/>
              </w:rPr>
              <w:t xml:space="preserve">no much progress was made </w:t>
            </w:r>
            <w:r>
              <w:rPr>
                <w:rFonts w:eastAsia="等线"/>
                <w:lang w:eastAsia="zh-CN"/>
              </w:rPr>
              <w:t xml:space="preserve">in RAN1 for data collection </w:t>
            </w:r>
            <w:r>
              <w:rPr>
                <w:rFonts w:eastAsia="等线"/>
                <w:lang w:eastAsia="zh-CN"/>
              </w:rPr>
              <w:t>so far</w:t>
            </w:r>
            <w:r>
              <w:rPr>
                <w:rFonts w:eastAsia="等线"/>
                <w:lang w:eastAsia="zh-CN"/>
              </w:rPr>
              <w:t xml:space="preserve"> for </w:t>
            </w:r>
            <w:r>
              <w:rPr>
                <w:rFonts w:eastAsia="等线"/>
                <w:lang w:eastAsia="zh-CN"/>
              </w:rPr>
              <w:t>use case specific topics</w:t>
            </w:r>
            <w:r>
              <w:rPr>
                <w:rFonts w:eastAsia="等线"/>
                <w:lang w:eastAsia="zh-CN"/>
              </w:rPr>
              <w:t>, so our intention here is to go many steps further than RAN1? If that is the case, we don’t think it’s feasible</w:t>
            </w:r>
            <w:r w:rsidR="00BD00F1">
              <w:rPr>
                <w:rFonts w:eastAsia="等线"/>
                <w:lang w:eastAsia="zh-CN"/>
              </w:rPr>
              <w:t xml:space="preserve"> for RAN2 to do this</w:t>
            </w:r>
            <w:r w:rsidR="00C9357D">
              <w:rPr>
                <w:rFonts w:eastAsia="等线" w:hint="eastAsia"/>
                <w:lang w:eastAsia="zh-CN"/>
              </w:rPr>
              <w:t>.</w:t>
            </w:r>
            <w:r w:rsidR="00BD00F1">
              <w:rPr>
                <w:rFonts w:eastAsia="等线"/>
                <w:lang w:eastAsia="zh-CN"/>
              </w:rPr>
              <w:t xml:space="preserve"> </w:t>
            </w:r>
          </w:p>
        </w:tc>
      </w:tr>
      <w:tr w:rsidR="00CA4070" w14:paraId="2344402D" w14:textId="77777777" w:rsidTr="000F5C27">
        <w:tc>
          <w:tcPr>
            <w:tcW w:w="932" w:type="pct"/>
          </w:tcPr>
          <w:p w14:paraId="12133AB9" w14:textId="77777777" w:rsidR="00CA4070" w:rsidRPr="002B2E6C" w:rsidRDefault="00CA4070" w:rsidP="00CA4070"/>
        </w:tc>
        <w:tc>
          <w:tcPr>
            <w:tcW w:w="4068" w:type="pct"/>
          </w:tcPr>
          <w:p w14:paraId="06C08894" w14:textId="77777777" w:rsidR="00CA4070" w:rsidRPr="002B2E6C" w:rsidRDefault="00CA4070" w:rsidP="00CA4070"/>
        </w:tc>
      </w:tr>
      <w:tr w:rsidR="00CA4070" w14:paraId="16C33147" w14:textId="77777777" w:rsidTr="000F5C27">
        <w:tc>
          <w:tcPr>
            <w:tcW w:w="932" w:type="pct"/>
          </w:tcPr>
          <w:p w14:paraId="0C5ED0D9" w14:textId="77777777" w:rsidR="00CA4070" w:rsidRPr="002B2E6C" w:rsidRDefault="00CA4070" w:rsidP="00CA4070"/>
        </w:tc>
        <w:tc>
          <w:tcPr>
            <w:tcW w:w="4068" w:type="pct"/>
          </w:tcPr>
          <w:p w14:paraId="2C7EC7C9" w14:textId="77777777" w:rsidR="00CA4070" w:rsidRPr="002B2E6C" w:rsidRDefault="00CA4070" w:rsidP="00CA4070"/>
        </w:tc>
      </w:tr>
      <w:tr w:rsidR="00CA4070" w14:paraId="6167BC9C" w14:textId="77777777" w:rsidTr="000F5C27">
        <w:tc>
          <w:tcPr>
            <w:tcW w:w="932" w:type="pct"/>
          </w:tcPr>
          <w:p w14:paraId="594640AA" w14:textId="77777777" w:rsidR="00CA4070" w:rsidRPr="002B2E6C" w:rsidRDefault="00CA4070" w:rsidP="00CA4070"/>
        </w:tc>
        <w:tc>
          <w:tcPr>
            <w:tcW w:w="4068" w:type="pct"/>
          </w:tcPr>
          <w:p w14:paraId="772BABB8" w14:textId="77777777" w:rsidR="00CA4070" w:rsidRPr="002B2E6C" w:rsidRDefault="00CA4070" w:rsidP="00CA4070"/>
        </w:tc>
      </w:tr>
    </w:tbl>
    <w:p w14:paraId="73DC35C6" w14:textId="4CE1BE27" w:rsidR="009403E7" w:rsidRDefault="009403E7" w:rsidP="009403E7">
      <w:pPr>
        <w:pStyle w:val="a0"/>
        <w:rPr>
          <w:lang w:val="en-US"/>
        </w:rPr>
      </w:pPr>
    </w:p>
    <w:p w14:paraId="773B7B43" w14:textId="795A2F95" w:rsidR="00D24F5A" w:rsidRPr="00073E3F" w:rsidRDefault="001D1E1E" w:rsidP="009403E7">
      <w:pPr>
        <w:pStyle w:val="a0"/>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10" w:name="_Toc122071364"/>
      <w:r>
        <w:t>To be added according to companies’ views…</w:t>
      </w:r>
      <w:bookmarkEnd w:id="10"/>
    </w:p>
    <w:p w14:paraId="0B48BED4" w14:textId="74D09491" w:rsidR="00EE534C" w:rsidRPr="00EE534C" w:rsidRDefault="00EE534C" w:rsidP="00EE534C">
      <w:pPr>
        <w:pStyle w:val="a0"/>
      </w:pPr>
      <w:r>
        <w:t xml:space="preserve">  </w:t>
      </w:r>
    </w:p>
    <w:p w14:paraId="2ED95A6F" w14:textId="01902DDC" w:rsidR="004310F0" w:rsidRDefault="004310F0" w:rsidP="004310F0">
      <w:pPr>
        <w:pStyle w:val="3"/>
        <w:rPr>
          <w:lang w:val="en-US"/>
        </w:rPr>
      </w:pPr>
      <w:r>
        <w:rPr>
          <w:lang w:val="en-US"/>
        </w:rPr>
        <w:t>2.2.2</w:t>
      </w:r>
      <w:r>
        <w:rPr>
          <w:lang w:val="en-US"/>
        </w:rPr>
        <w:tab/>
        <w:t xml:space="preserve">Positioning accuracy enhancement </w:t>
      </w:r>
    </w:p>
    <w:p w14:paraId="0CBF697A" w14:textId="77777777" w:rsidR="006F543F" w:rsidRDefault="006F543F" w:rsidP="00FE7FA3">
      <w:pPr>
        <w:pStyle w:val="a0"/>
        <w:rPr>
          <w:rStyle w:val="af8"/>
          <w:i w:val="0"/>
          <w:iCs w:val="0"/>
        </w:rPr>
      </w:pPr>
      <w:r>
        <w:rPr>
          <w:rStyle w:val="af8"/>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a0"/>
        <w:rPr>
          <w:rStyle w:val="af8"/>
          <w:i w:val="0"/>
          <w:iCs w:val="0"/>
        </w:rPr>
      </w:pPr>
      <w:r>
        <w:rPr>
          <w:rStyle w:val="af8"/>
          <w:i w:val="0"/>
          <w:iCs w:val="0"/>
        </w:rPr>
        <w:t>Now, a</w:t>
      </w:r>
      <w:r w:rsidR="00186CAF">
        <w:rPr>
          <w:rStyle w:val="af8"/>
          <w:i w:val="0"/>
          <w:iCs w:val="0"/>
        </w:rPr>
        <w:t xml:space="preserve">s per what has been </w:t>
      </w:r>
      <w:r w:rsidR="0021418E">
        <w:rPr>
          <w:rStyle w:val="af8"/>
          <w:i w:val="0"/>
          <w:iCs w:val="0"/>
        </w:rPr>
        <w:t>described</w:t>
      </w:r>
      <w:r w:rsidR="00186CAF">
        <w:rPr>
          <w:rStyle w:val="af8"/>
          <w:i w:val="0"/>
          <w:iCs w:val="0"/>
        </w:rPr>
        <w:t xml:space="preserve"> in </w:t>
      </w:r>
      <w:r w:rsidR="00FE7FA3">
        <w:rPr>
          <w:rStyle w:val="af8"/>
          <w:i w:val="0"/>
          <w:iCs w:val="0"/>
        </w:rPr>
        <w:t xml:space="preserve">Section 2.1, </w:t>
      </w:r>
      <w:r w:rsidR="00B57DB3">
        <w:rPr>
          <w:rStyle w:val="af8"/>
          <w:i w:val="0"/>
          <w:iCs w:val="0"/>
        </w:rPr>
        <w:t>if we</w:t>
      </w:r>
      <w:r w:rsidR="00FE7FA3" w:rsidRPr="00FE7FA3">
        <w:rPr>
          <w:rStyle w:val="af8"/>
          <w:i w:val="0"/>
          <w:iCs w:val="0"/>
        </w:rPr>
        <w:t xml:space="preserve"> </w:t>
      </w:r>
      <w:r w:rsidR="00B57DB3">
        <w:rPr>
          <w:rStyle w:val="af8"/>
          <w:i w:val="0"/>
          <w:iCs w:val="0"/>
        </w:rPr>
        <w:t xml:space="preserve">limit the scope of the current discussion </w:t>
      </w:r>
      <w:r w:rsidR="00205137">
        <w:rPr>
          <w:rStyle w:val="af8"/>
          <w:i w:val="0"/>
          <w:iCs w:val="0"/>
        </w:rPr>
        <w:t>to</w:t>
      </w:r>
      <w:r w:rsidR="00FE7FA3" w:rsidRPr="00FE7FA3">
        <w:rPr>
          <w:rStyle w:val="af8"/>
          <w:i w:val="0"/>
          <w:iCs w:val="0"/>
        </w:rPr>
        <w:t xml:space="preserve"> </w:t>
      </w:r>
      <w:proofErr w:type="spellStart"/>
      <w:r w:rsidR="00FE7FA3" w:rsidRPr="00FE7FA3">
        <w:rPr>
          <w:rStyle w:val="af8"/>
          <w:i w:val="0"/>
          <w:iCs w:val="0"/>
        </w:rPr>
        <w:t>gNB</w:t>
      </w:r>
      <w:proofErr w:type="spellEnd"/>
      <w:r w:rsidR="00FD5005">
        <w:rPr>
          <w:rStyle w:val="af8"/>
          <w:i w:val="0"/>
          <w:iCs w:val="0"/>
        </w:rPr>
        <w:t>/LMF</w:t>
      </w:r>
      <w:r w:rsidR="00FE7FA3" w:rsidRPr="00FE7FA3">
        <w:rPr>
          <w:rStyle w:val="af8"/>
          <w:i w:val="0"/>
          <w:iCs w:val="0"/>
        </w:rPr>
        <w:t xml:space="preserve">-sided </w:t>
      </w:r>
      <w:r w:rsidR="00205137">
        <w:rPr>
          <w:rStyle w:val="af8"/>
          <w:i w:val="0"/>
          <w:iCs w:val="0"/>
        </w:rPr>
        <w:t xml:space="preserve">AIML </w:t>
      </w:r>
      <w:r w:rsidR="00FE7FA3" w:rsidRPr="00FE7FA3">
        <w:rPr>
          <w:rStyle w:val="af8"/>
          <w:i w:val="0"/>
          <w:iCs w:val="0"/>
        </w:rPr>
        <w:t xml:space="preserve">models, then, only Case </w:t>
      </w:r>
      <w:r w:rsidR="00FD5005">
        <w:rPr>
          <w:rStyle w:val="af8"/>
          <w:i w:val="0"/>
          <w:iCs w:val="0"/>
        </w:rPr>
        <w:t>2b</w:t>
      </w:r>
      <w:r w:rsidR="008F689E">
        <w:rPr>
          <w:rStyle w:val="af8"/>
          <w:i w:val="0"/>
          <w:iCs w:val="0"/>
        </w:rPr>
        <w:t xml:space="preserve"> </w:t>
      </w:r>
      <w:r w:rsidR="00FD5005">
        <w:rPr>
          <w:rStyle w:val="af8"/>
          <w:i w:val="0"/>
          <w:iCs w:val="0"/>
        </w:rPr>
        <w:t xml:space="preserve">(i.e., </w:t>
      </w:r>
      <w:r w:rsidR="00FD5005" w:rsidRPr="000B49B6">
        <w:rPr>
          <w:rStyle w:val="af8"/>
          <w:i w:val="0"/>
          <w:iCs w:val="0"/>
        </w:rPr>
        <w:t>UE-assisted/LMF-based positioning with LMF-sided model</w:t>
      </w:r>
      <w:r w:rsidR="00FD5005">
        <w:rPr>
          <w:rStyle w:val="af8"/>
          <w:i w:val="0"/>
          <w:iCs w:val="0"/>
        </w:rPr>
        <w:t xml:space="preserve">, </w:t>
      </w:r>
      <w:r w:rsidR="00FD5005" w:rsidRPr="000B49B6">
        <w:rPr>
          <w:rStyle w:val="af8"/>
          <w:i w:val="0"/>
          <w:iCs w:val="0"/>
        </w:rPr>
        <w:t>direct AI/ML positioning</w:t>
      </w:r>
      <w:r w:rsidR="00FD5005">
        <w:rPr>
          <w:rStyle w:val="af8"/>
          <w:i w:val="0"/>
          <w:iCs w:val="0"/>
        </w:rPr>
        <w:t xml:space="preserve">) and </w:t>
      </w:r>
      <w:r w:rsidR="00FE7FA3" w:rsidRPr="00FE7FA3">
        <w:rPr>
          <w:rStyle w:val="af8"/>
          <w:i w:val="0"/>
          <w:iCs w:val="0"/>
        </w:rPr>
        <w:t>3a</w:t>
      </w:r>
      <w:r w:rsidR="00FD5005">
        <w:rPr>
          <w:rStyle w:val="af8"/>
          <w:i w:val="0"/>
          <w:iCs w:val="0"/>
        </w:rPr>
        <w:t xml:space="preserve"> (i.e., </w:t>
      </w:r>
      <w:r w:rsidR="00FD5005">
        <w:t xml:space="preserve">NG-RAN node assisted positioning with </w:t>
      </w:r>
      <w:proofErr w:type="spellStart"/>
      <w:r w:rsidR="00FD5005" w:rsidRPr="002D358C">
        <w:t>gNB</w:t>
      </w:r>
      <w:proofErr w:type="spellEnd"/>
      <w:r w:rsidR="00FD5005" w:rsidRPr="002D358C">
        <w:t>-sided model</w:t>
      </w:r>
      <w:r w:rsidR="00FD5005">
        <w:t>, AI/ML assisted positioning)</w:t>
      </w:r>
      <w:r w:rsidR="00FE7FA3" w:rsidRPr="00FE7FA3">
        <w:rPr>
          <w:rStyle w:val="af8"/>
          <w:i w:val="0"/>
          <w:iCs w:val="0"/>
        </w:rPr>
        <w:t xml:space="preserve"> </w:t>
      </w:r>
      <w:r w:rsidR="00EA7A15">
        <w:rPr>
          <w:rStyle w:val="af8"/>
          <w:i w:val="0"/>
          <w:iCs w:val="0"/>
        </w:rPr>
        <w:t>should</w:t>
      </w:r>
      <w:r w:rsidR="00FE7FA3" w:rsidRPr="00FE7FA3">
        <w:rPr>
          <w:rStyle w:val="af8"/>
          <w:i w:val="0"/>
          <w:iCs w:val="0"/>
        </w:rPr>
        <w:t xml:space="preserve"> be considered</w:t>
      </w:r>
      <w:r w:rsidR="0021418E">
        <w:rPr>
          <w:rStyle w:val="af8"/>
          <w:i w:val="0"/>
          <w:iCs w:val="0"/>
        </w:rPr>
        <w:t xml:space="preserve"> for this email discussion</w:t>
      </w:r>
      <w:r w:rsidR="00FE7FA3" w:rsidRPr="00FE7FA3">
        <w:rPr>
          <w:rStyle w:val="af8"/>
          <w:i w:val="0"/>
          <w:iCs w:val="0"/>
        </w:rPr>
        <w:t>.</w:t>
      </w:r>
    </w:p>
    <w:p w14:paraId="5F5FE04C" w14:textId="009DB206" w:rsidR="00ED2E7E" w:rsidRDefault="00AA5ED7" w:rsidP="00ED2E7E">
      <w:pPr>
        <w:pStyle w:val="a0"/>
        <w:rPr>
          <w:rStyle w:val="af8"/>
          <w:i w:val="0"/>
          <w:iCs w:val="0"/>
        </w:rPr>
      </w:pPr>
      <w:r>
        <w:rPr>
          <w:rStyle w:val="af8"/>
          <w:i w:val="0"/>
          <w:iCs w:val="0"/>
        </w:rPr>
        <w:t>Starting with</w:t>
      </w:r>
      <w:r w:rsidR="0081389A">
        <w:rPr>
          <w:rStyle w:val="af8"/>
          <w:i w:val="0"/>
          <w:iCs w:val="0"/>
        </w:rPr>
        <w:t xml:space="preserve">, </w:t>
      </w:r>
      <w:r w:rsidR="00FE7FA3" w:rsidRPr="00FE7FA3">
        <w:rPr>
          <w:rStyle w:val="af8"/>
          <w:i w:val="0"/>
          <w:iCs w:val="0"/>
        </w:rPr>
        <w:t>Case 3a</w:t>
      </w:r>
      <w:r w:rsidR="0081389A">
        <w:rPr>
          <w:rStyle w:val="af8"/>
          <w:i w:val="0"/>
          <w:iCs w:val="0"/>
        </w:rPr>
        <w:t>, we observe that</w:t>
      </w:r>
      <w:r w:rsidR="00FE7FA3" w:rsidRPr="00FE7FA3">
        <w:rPr>
          <w:rStyle w:val="af8"/>
          <w:i w:val="0"/>
          <w:iCs w:val="0"/>
        </w:rPr>
        <w:t xml:space="preserve"> </w:t>
      </w:r>
      <w:r w:rsidR="00C42913">
        <w:rPr>
          <w:rStyle w:val="af8"/>
          <w:i w:val="0"/>
          <w:iCs w:val="0"/>
        </w:rPr>
        <w:t>arguably</w:t>
      </w:r>
      <w:r w:rsidR="0081389A">
        <w:rPr>
          <w:rStyle w:val="af8"/>
          <w:i w:val="0"/>
          <w:iCs w:val="0"/>
        </w:rPr>
        <w:t xml:space="preserve"> this</w:t>
      </w:r>
      <w:r w:rsidR="00C42913">
        <w:rPr>
          <w:rStyle w:val="af8"/>
          <w:i w:val="0"/>
          <w:iCs w:val="0"/>
        </w:rPr>
        <w:t xml:space="preserve"> </w:t>
      </w:r>
      <w:r w:rsidR="00B36F9B">
        <w:rPr>
          <w:rStyle w:val="af8"/>
          <w:i w:val="0"/>
          <w:iCs w:val="0"/>
        </w:rPr>
        <w:t>seems not to need/</w:t>
      </w:r>
      <w:r w:rsidR="00FE7FA3" w:rsidRPr="00FE7FA3">
        <w:rPr>
          <w:rStyle w:val="af8"/>
          <w:i w:val="0"/>
          <w:iCs w:val="0"/>
        </w:rPr>
        <w:t xml:space="preserve">include UE reporting data to </w:t>
      </w:r>
      <w:r w:rsidR="00B36F9B">
        <w:rPr>
          <w:rStyle w:val="af8"/>
          <w:i w:val="0"/>
          <w:iCs w:val="0"/>
        </w:rPr>
        <w:t xml:space="preserve">the </w:t>
      </w:r>
      <w:proofErr w:type="spellStart"/>
      <w:r w:rsidR="00FE7FA3" w:rsidRPr="00FE7FA3">
        <w:rPr>
          <w:rStyle w:val="af8"/>
          <w:i w:val="0"/>
          <w:iCs w:val="0"/>
        </w:rPr>
        <w:t>gNB</w:t>
      </w:r>
      <w:proofErr w:type="spellEnd"/>
      <w:r w:rsidR="00FE7FA3" w:rsidRPr="00FE7FA3">
        <w:rPr>
          <w:rStyle w:val="af8"/>
          <w:i w:val="0"/>
          <w:iCs w:val="0"/>
        </w:rPr>
        <w:t xml:space="preserve">. </w:t>
      </w:r>
      <w:r w:rsidR="00B36F9B">
        <w:rPr>
          <w:rStyle w:val="af8"/>
          <w:i w:val="0"/>
          <w:iCs w:val="0"/>
        </w:rPr>
        <w:t xml:space="preserve">As for </w:t>
      </w:r>
      <w:r w:rsidR="00FE7FA3" w:rsidRPr="00FE7FA3">
        <w:rPr>
          <w:rStyle w:val="af8"/>
          <w:i w:val="0"/>
          <w:iCs w:val="0"/>
        </w:rPr>
        <w:t xml:space="preserve">this case, </w:t>
      </w:r>
      <w:r w:rsidR="00875BCB">
        <w:rPr>
          <w:rStyle w:val="af8"/>
          <w:i w:val="0"/>
          <w:iCs w:val="0"/>
        </w:rPr>
        <w:t xml:space="preserve">the </w:t>
      </w:r>
      <w:r w:rsidR="00FE7FA3" w:rsidRPr="00FE7FA3">
        <w:rPr>
          <w:rStyle w:val="af8"/>
          <w:i w:val="0"/>
          <w:iCs w:val="0"/>
        </w:rPr>
        <w:t>UE</w:t>
      </w:r>
      <w:r w:rsidR="0019596A">
        <w:rPr>
          <w:rStyle w:val="af8"/>
          <w:i w:val="0"/>
          <w:iCs w:val="0"/>
        </w:rPr>
        <w:t xml:space="preserve"> the </w:t>
      </w:r>
      <w:proofErr w:type="spellStart"/>
      <w:r w:rsidR="0019596A" w:rsidRPr="00FE7FA3">
        <w:rPr>
          <w:rStyle w:val="af8"/>
          <w:i w:val="0"/>
          <w:iCs w:val="0"/>
        </w:rPr>
        <w:t>gNB</w:t>
      </w:r>
      <w:proofErr w:type="spellEnd"/>
      <w:r w:rsidR="0019596A" w:rsidRPr="00FE7FA3">
        <w:rPr>
          <w:rStyle w:val="af8"/>
          <w:i w:val="0"/>
          <w:iCs w:val="0"/>
        </w:rPr>
        <w:t xml:space="preserve"> </w:t>
      </w:r>
      <w:r w:rsidR="0019596A">
        <w:rPr>
          <w:rStyle w:val="af8"/>
          <w:i w:val="0"/>
          <w:iCs w:val="0"/>
        </w:rPr>
        <w:t xml:space="preserve">can </w:t>
      </w:r>
      <w:r w:rsidR="0019596A" w:rsidRPr="00FE7FA3">
        <w:rPr>
          <w:rStyle w:val="af8"/>
          <w:i w:val="0"/>
          <w:iCs w:val="0"/>
        </w:rPr>
        <w:t>perform measurements</w:t>
      </w:r>
      <w:r w:rsidR="0019596A">
        <w:rPr>
          <w:rStyle w:val="af8"/>
          <w:i w:val="0"/>
          <w:iCs w:val="0"/>
        </w:rPr>
        <w:t xml:space="preserve"> </w:t>
      </w:r>
      <w:r w:rsidR="0019596A" w:rsidRPr="00FE7FA3">
        <w:rPr>
          <w:rStyle w:val="af8"/>
          <w:i w:val="0"/>
          <w:iCs w:val="0"/>
        </w:rPr>
        <w:t>for model training</w:t>
      </w:r>
      <w:r w:rsidR="0019596A">
        <w:rPr>
          <w:rStyle w:val="af8"/>
          <w:i w:val="0"/>
          <w:iCs w:val="0"/>
        </w:rPr>
        <w:t>/monitoring according to</w:t>
      </w:r>
      <w:r w:rsidR="00FE7FA3" w:rsidRPr="00FE7FA3">
        <w:rPr>
          <w:rStyle w:val="af8"/>
          <w:i w:val="0"/>
          <w:iCs w:val="0"/>
        </w:rPr>
        <w:t xml:space="preserve"> </w:t>
      </w:r>
      <w:r w:rsidR="00655156">
        <w:rPr>
          <w:rStyle w:val="af8"/>
          <w:i w:val="0"/>
          <w:iCs w:val="0"/>
        </w:rPr>
        <w:t>Sounding Reference Signals (</w:t>
      </w:r>
      <w:r w:rsidR="00FE7FA3" w:rsidRPr="00FE7FA3">
        <w:rPr>
          <w:rStyle w:val="af8"/>
          <w:i w:val="0"/>
          <w:iCs w:val="0"/>
        </w:rPr>
        <w:t>SRS</w:t>
      </w:r>
      <w:r w:rsidR="00655156">
        <w:rPr>
          <w:rStyle w:val="af8"/>
          <w:i w:val="0"/>
          <w:iCs w:val="0"/>
        </w:rPr>
        <w:t>)</w:t>
      </w:r>
      <w:r w:rsidR="00FE7FA3" w:rsidRPr="00FE7FA3">
        <w:rPr>
          <w:rStyle w:val="af8"/>
          <w:i w:val="0"/>
          <w:iCs w:val="0"/>
        </w:rPr>
        <w:t xml:space="preserve"> </w:t>
      </w:r>
      <w:r w:rsidR="00655156">
        <w:rPr>
          <w:rStyle w:val="af8"/>
          <w:i w:val="0"/>
          <w:iCs w:val="0"/>
        </w:rPr>
        <w:t>in the uplink</w:t>
      </w:r>
      <w:r w:rsidR="00FE7FA3" w:rsidRPr="00FE7FA3">
        <w:rPr>
          <w:rStyle w:val="af8"/>
          <w:i w:val="0"/>
          <w:iCs w:val="0"/>
        </w:rPr>
        <w:t>.</w:t>
      </w:r>
      <w:r w:rsidR="00D637A2">
        <w:rPr>
          <w:b/>
          <w:bCs/>
          <w:lang w:val="en-US"/>
        </w:rPr>
        <w:t xml:space="preserve"> </w:t>
      </w:r>
      <w:r w:rsidR="003D35BB">
        <w:rPr>
          <w:rStyle w:val="af8"/>
          <w:i w:val="0"/>
          <w:iCs w:val="0"/>
        </w:rPr>
        <w:t>Taking th</w:t>
      </w:r>
      <w:r w:rsidR="00B45C7B">
        <w:rPr>
          <w:rStyle w:val="af8"/>
          <w:i w:val="0"/>
          <w:iCs w:val="0"/>
        </w:rPr>
        <w:t>is and the</w:t>
      </w:r>
      <w:r w:rsidR="00ED2E7E">
        <w:rPr>
          <w:rStyle w:val="af8"/>
          <w:i w:val="0"/>
          <w:iCs w:val="0"/>
        </w:rPr>
        <w:t xml:space="preserve"> above “initial requirements”</w:t>
      </w:r>
      <w:r w:rsidR="00B45C7B">
        <w:rPr>
          <w:rStyle w:val="af8"/>
          <w:i w:val="0"/>
          <w:iCs w:val="0"/>
        </w:rPr>
        <w:t xml:space="preserve"> in consideration</w:t>
      </w:r>
      <w:r w:rsidR="00ED2E7E">
        <w:rPr>
          <w:rStyle w:val="af8"/>
          <w:i w:val="0"/>
          <w:iCs w:val="0"/>
        </w:rPr>
        <w:t xml:space="preserve">, the Rapporteur understands that the following </w:t>
      </w:r>
      <w:r w:rsidR="000E108A">
        <w:rPr>
          <w:rStyle w:val="af8"/>
          <w:i w:val="0"/>
          <w:iCs w:val="0"/>
        </w:rPr>
        <w:t xml:space="preserve">aspects </w:t>
      </w:r>
      <w:r w:rsidR="00ED2E7E">
        <w:rPr>
          <w:rStyle w:val="af8"/>
          <w:i w:val="0"/>
          <w:iCs w:val="0"/>
        </w:rPr>
        <w:t>could</w:t>
      </w:r>
      <w:r w:rsidR="000E108A">
        <w:rPr>
          <w:rStyle w:val="af8"/>
          <w:i w:val="0"/>
          <w:iCs w:val="0"/>
        </w:rPr>
        <w:t xml:space="preserve"> potentially</w:t>
      </w:r>
      <w:r w:rsidR="00ED2E7E">
        <w:rPr>
          <w:rStyle w:val="af8"/>
          <w:i w:val="0"/>
          <w:iCs w:val="0"/>
        </w:rPr>
        <w:t xml:space="preserve"> be considered to design solutions:</w:t>
      </w:r>
    </w:p>
    <w:p w14:paraId="7C2C9E0B" w14:textId="77777777" w:rsidR="00ED2E7E" w:rsidRPr="006B7556" w:rsidRDefault="00ED2E7E">
      <w:pPr>
        <w:pStyle w:val="a0"/>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a0"/>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a0"/>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a0"/>
        <w:numPr>
          <w:ilvl w:val="1"/>
          <w:numId w:val="12"/>
        </w:numPr>
      </w:pPr>
      <w:r>
        <w:rPr>
          <w:lang w:val="en-US"/>
        </w:rPr>
        <w:t>Non-radio measurements:</w:t>
      </w:r>
    </w:p>
    <w:p w14:paraId="358DAD78" w14:textId="0EB338FC" w:rsidR="00ED2E7E" w:rsidRPr="006B7556" w:rsidRDefault="002606B8">
      <w:pPr>
        <w:pStyle w:val="a0"/>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a0"/>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a0"/>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a0"/>
        <w:numPr>
          <w:ilvl w:val="1"/>
          <w:numId w:val="22"/>
        </w:numPr>
      </w:pPr>
      <w:r w:rsidRPr="00121FBA">
        <w:rPr>
          <w:lang w:val="en-US"/>
        </w:rPr>
        <w:lastRenderedPageBreak/>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ad"/>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a0"/>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a0"/>
        <w:numPr>
          <w:ilvl w:val="0"/>
          <w:numId w:val="22"/>
        </w:numPr>
        <w:rPr>
          <w:b/>
          <w:bCs/>
        </w:rPr>
      </w:pPr>
      <w:r w:rsidRPr="00AC64F2">
        <w:rPr>
          <w:b/>
          <w:bCs/>
          <w:lang w:val="en-US"/>
        </w:rPr>
        <w:t>Configuration-related requirements</w:t>
      </w:r>
    </w:p>
    <w:p w14:paraId="014A49BE" w14:textId="30A79C39" w:rsidR="00E62A44" w:rsidRPr="006B7556" w:rsidRDefault="00F60326">
      <w:pPr>
        <w:pStyle w:val="a0"/>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w:t>
      </w:r>
      <w:proofErr w:type="spellStart"/>
      <w:r w:rsidR="00652C43">
        <w:t>gNB</w:t>
      </w:r>
      <w:proofErr w:type="spellEnd"/>
      <w:r w:rsidR="00652C43">
        <w:t xml:space="preserve"> to perform SRS-based channel measurements)</w:t>
      </w:r>
    </w:p>
    <w:p w14:paraId="2DD68EBE" w14:textId="77777777" w:rsidR="00ED2E7E" w:rsidRPr="002A2138" w:rsidRDefault="00ED2E7E" w:rsidP="00ED2E7E">
      <w:pPr>
        <w:pStyle w:val="a0"/>
        <w:rPr>
          <w:rStyle w:val="af8"/>
          <w:i w:val="0"/>
          <w:iCs w:val="0"/>
        </w:rPr>
      </w:pPr>
    </w:p>
    <w:p w14:paraId="1B2EC9D8" w14:textId="6CFD3E48" w:rsidR="00ED2E7E" w:rsidRDefault="00ED2E7E" w:rsidP="00ED2E7E">
      <w:pPr>
        <w:pStyle w:val="a0"/>
        <w:rPr>
          <w:rStyle w:val="af8"/>
        </w:rPr>
      </w:pPr>
      <w:r w:rsidRPr="00F903E2">
        <w:rPr>
          <w:rStyle w:val="af8"/>
          <w:b/>
          <w:bCs/>
        </w:rPr>
        <w:t>Q</w:t>
      </w:r>
      <w:r w:rsidR="00CD5BC8">
        <w:rPr>
          <w:rStyle w:val="af8"/>
          <w:b/>
          <w:bCs/>
        </w:rPr>
        <w:t>5</w:t>
      </w:r>
      <w:r w:rsidRPr="00F903E2">
        <w:rPr>
          <w:rStyle w:val="af8"/>
          <w:b/>
          <w:bCs/>
        </w:rPr>
        <w:t>)</w:t>
      </w:r>
      <w:r w:rsidRPr="00DA37BC">
        <w:rPr>
          <w:rStyle w:val="af8"/>
        </w:rPr>
        <w:t xml:space="preserve"> </w:t>
      </w:r>
      <w:r w:rsidR="00AC1726" w:rsidRPr="00AC1726">
        <w:rPr>
          <w:rStyle w:val="af8"/>
        </w:rPr>
        <w:t xml:space="preserve">Companies are invited to comment on the above requirements and whether these could be considered for designing data collection solutions for </w:t>
      </w:r>
      <w:r w:rsidR="00136F31" w:rsidRPr="00136F31">
        <w:rPr>
          <w:rStyle w:val="af8"/>
        </w:rPr>
        <w:t xml:space="preserve">NG-RAN node assisted positioning with </w:t>
      </w:r>
      <w:proofErr w:type="spellStart"/>
      <w:r w:rsidR="00136F31" w:rsidRPr="00136F31">
        <w:rPr>
          <w:rStyle w:val="af8"/>
        </w:rPr>
        <w:t>gNB</w:t>
      </w:r>
      <w:proofErr w:type="spellEnd"/>
      <w:r w:rsidR="00136F31" w:rsidRPr="00136F31">
        <w:rPr>
          <w:rStyle w:val="af8"/>
        </w:rPr>
        <w:t>-sided model</w:t>
      </w:r>
      <w:r>
        <w:rPr>
          <w:rStyle w:val="af8"/>
          <w:lang w:val="en-US"/>
        </w:rPr>
        <w:t>?</w:t>
      </w:r>
    </w:p>
    <w:p w14:paraId="6D022D7F" w14:textId="3D2287DE" w:rsidR="00ED2E7E" w:rsidRDefault="00ED2E7E" w:rsidP="00ED2E7E">
      <w:pPr>
        <w:pStyle w:val="a0"/>
        <w:rPr>
          <w:rStyle w:val="af8"/>
        </w:rPr>
      </w:pPr>
      <w:r>
        <w:rPr>
          <w:rStyle w:val="af8"/>
        </w:rPr>
        <w:t>Note: Companies are encouraged to provide further views or other aspects that should be considered.</w:t>
      </w:r>
    </w:p>
    <w:tbl>
      <w:tblPr>
        <w:tblStyle w:val="ab"/>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a0"/>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a0"/>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5B4EBDE4" w:rsidR="00AA2DC9" w:rsidRPr="00BD00F1" w:rsidRDefault="00BD00F1" w:rsidP="000F5C27">
            <w:pPr>
              <w:rPr>
                <w:rFonts w:eastAsia="等线" w:hint="eastAsia"/>
                <w:lang w:eastAsia="zh-CN"/>
              </w:rPr>
            </w:pPr>
            <w:r>
              <w:rPr>
                <w:rFonts w:eastAsia="等线" w:hint="eastAsia"/>
                <w:lang w:eastAsia="zh-CN"/>
              </w:rPr>
              <w:t>O</w:t>
            </w:r>
            <w:r>
              <w:rPr>
                <w:rFonts w:eastAsia="等线"/>
                <w:lang w:eastAsia="zh-CN"/>
              </w:rPr>
              <w:t>PPO</w:t>
            </w:r>
          </w:p>
        </w:tc>
        <w:tc>
          <w:tcPr>
            <w:tcW w:w="4068" w:type="pct"/>
          </w:tcPr>
          <w:p w14:paraId="055196E0" w14:textId="19A41325" w:rsidR="00AA2DC9" w:rsidRPr="00BD00F1" w:rsidRDefault="00BD00F1" w:rsidP="000F5C27">
            <w:pPr>
              <w:rPr>
                <w:rFonts w:eastAsia="等线" w:hint="eastAsia"/>
                <w:lang w:eastAsia="zh-CN"/>
              </w:rPr>
            </w:pPr>
            <w:r>
              <w:rPr>
                <w:rFonts w:eastAsia="等线" w:hint="eastAsia"/>
                <w:lang w:eastAsia="zh-CN"/>
              </w:rPr>
              <w:t>T</w:t>
            </w:r>
            <w:r>
              <w:rPr>
                <w:rFonts w:eastAsia="等线"/>
                <w:lang w:eastAsia="zh-CN"/>
              </w:rPr>
              <w:t>he similar view as Q4.</w:t>
            </w:r>
          </w:p>
        </w:tc>
      </w:tr>
      <w:tr w:rsidR="00AA2DC9" w14:paraId="45B2707E" w14:textId="77777777" w:rsidTr="000F5C27">
        <w:tc>
          <w:tcPr>
            <w:tcW w:w="932" w:type="pct"/>
          </w:tcPr>
          <w:p w14:paraId="29969140" w14:textId="77777777" w:rsidR="00AA2DC9" w:rsidRPr="002B2E6C" w:rsidRDefault="00AA2DC9" w:rsidP="000F5C27"/>
        </w:tc>
        <w:tc>
          <w:tcPr>
            <w:tcW w:w="4068" w:type="pct"/>
          </w:tcPr>
          <w:p w14:paraId="104F1A59" w14:textId="77777777" w:rsidR="00AA2DC9" w:rsidRPr="002B2E6C" w:rsidRDefault="00AA2DC9" w:rsidP="000F5C27"/>
        </w:tc>
      </w:tr>
      <w:tr w:rsidR="00AA2DC9" w14:paraId="70FD1006" w14:textId="77777777" w:rsidTr="000F5C27">
        <w:tc>
          <w:tcPr>
            <w:tcW w:w="932" w:type="pct"/>
          </w:tcPr>
          <w:p w14:paraId="69927966" w14:textId="77777777" w:rsidR="00AA2DC9" w:rsidRPr="002B2E6C" w:rsidRDefault="00AA2DC9" w:rsidP="000F5C27"/>
        </w:tc>
        <w:tc>
          <w:tcPr>
            <w:tcW w:w="4068" w:type="pct"/>
          </w:tcPr>
          <w:p w14:paraId="33481FEA" w14:textId="77777777" w:rsidR="00AA2DC9" w:rsidRPr="002B2E6C" w:rsidRDefault="00AA2DC9" w:rsidP="000F5C27"/>
        </w:tc>
      </w:tr>
      <w:tr w:rsidR="00AA2DC9" w14:paraId="2C26F824" w14:textId="77777777" w:rsidTr="000F5C27">
        <w:tc>
          <w:tcPr>
            <w:tcW w:w="932" w:type="pct"/>
          </w:tcPr>
          <w:p w14:paraId="375CA2FA" w14:textId="77777777" w:rsidR="00AA2DC9" w:rsidRPr="002B2E6C" w:rsidRDefault="00AA2DC9" w:rsidP="000F5C27"/>
        </w:tc>
        <w:tc>
          <w:tcPr>
            <w:tcW w:w="4068" w:type="pct"/>
          </w:tcPr>
          <w:p w14:paraId="77E520C4" w14:textId="77777777" w:rsidR="00AA2DC9" w:rsidRPr="002B2E6C" w:rsidRDefault="00AA2DC9" w:rsidP="000F5C27"/>
        </w:tc>
      </w:tr>
    </w:tbl>
    <w:p w14:paraId="4B20B885" w14:textId="77777777" w:rsidR="006611E7" w:rsidRDefault="006611E7" w:rsidP="00BA7C0E">
      <w:pPr>
        <w:pStyle w:val="a0"/>
        <w:rPr>
          <w:lang w:val="en-US"/>
        </w:rPr>
      </w:pPr>
    </w:p>
    <w:p w14:paraId="4153B523" w14:textId="77777777" w:rsidR="006611E7" w:rsidRPr="00073E3F" w:rsidRDefault="006611E7" w:rsidP="006611E7">
      <w:pPr>
        <w:pStyle w:val="a0"/>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11" w:name="_Toc122071365"/>
      <w:r>
        <w:t>To be added according to companies’ views…</w:t>
      </w:r>
      <w:bookmarkEnd w:id="11"/>
    </w:p>
    <w:p w14:paraId="36962B0B" w14:textId="66B8F8D8" w:rsidR="00024D2B" w:rsidRDefault="00556202" w:rsidP="00BA7C0E">
      <w:pPr>
        <w:pStyle w:val="a0"/>
        <w:rPr>
          <w:rStyle w:val="af8"/>
          <w:i w:val="0"/>
          <w:iCs w:val="0"/>
        </w:rPr>
      </w:pPr>
      <w:r>
        <w:rPr>
          <w:lang w:val="en-US"/>
        </w:rPr>
        <w:br/>
      </w:r>
      <w:r w:rsidR="000E108A">
        <w:rPr>
          <w:rStyle w:val="af8"/>
          <w:i w:val="0"/>
          <w:iCs w:val="0"/>
        </w:rPr>
        <w:br/>
      </w:r>
      <w:r w:rsidR="0024476B">
        <w:rPr>
          <w:rStyle w:val="af8"/>
          <w:i w:val="0"/>
          <w:iCs w:val="0"/>
        </w:rPr>
        <w:t>Continuing with</w:t>
      </w:r>
      <w:r w:rsidR="00BA7C0E">
        <w:rPr>
          <w:rStyle w:val="af8"/>
          <w:i w:val="0"/>
          <w:iCs w:val="0"/>
        </w:rPr>
        <w:t xml:space="preserve"> </w:t>
      </w:r>
      <w:r w:rsidR="00024D2B">
        <w:rPr>
          <w:rStyle w:val="af8"/>
          <w:i w:val="0"/>
          <w:iCs w:val="0"/>
        </w:rPr>
        <w:t>Case 2b, the Rapporteur understands that the following aspects could potentially be considered to design solutions:</w:t>
      </w:r>
    </w:p>
    <w:p w14:paraId="39FE10E6" w14:textId="77777777" w:rsidR="00024D2B" w:rsidRPr="006B7556" w:rsidRDefault="00024D2B">
      <w:pPr>
        <w:pStyle w:val="a0"/>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a0"/>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a0"/>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a0"/>
        <w:numPr>
          <w:ilvl w:val="1"/>
          <w:numId w:val="12"/>
        </w:numPr>
      </w:pPr>
      <w:r>
        <w:rPr>
          <w:lang w:val="en-US"/>
        </w:rPr>
        <w:t>Non-radio measurements:</w:t>
      </w:r>
    </w:p>
    <w:p w14:paraId="3C171AC7" w14:textId="3A468AEE" w:rsidR="00024D2B" w:rsidRPr="006B7556" w:rsidRDefault="00FC694D">
      <w:pPr>
        <w:pStyle w:val="a0"/>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a0"/>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a0"/>
        <w:numPr>
          <w:ilvl w:val="1"/>
          <w:numId w:val="24"/>
        </w:numPr>
      </w:pPr>
      <w:r w:rsidRPr="004B3EA6">
        <w:t>Data should be collected from multiple UEs, at one- or multiple- UE locations</w:t>
      </w:r>
    </w:p>
    <w:p w14:paraId="42DD48EA" w14:textId="0500D24B" w:rsidR="00E23819" w:rsidRPr="00E23819" w:rsidRDefault="00E23819">
      <w:pPr>
        <w:pStyle w:val="a0"/>
        <w:numPr>
          <w:ilvl w:val="1"/>
          <w:numId w:val="24"/>
        </w:numPr>
      </w:pPr>
      <w:r w:rsidRPr="00E23819">
        <w:rPr>
          <w:lang w:val="en-US"/>
        </w:rPr>
        <w:t>For each UE report for a single UE location</w:t>
      </w:r>
    </w:p>
    <w:p w14:paraId="3FC7C2C4" w14:textId="628D0562" w:rsidR="00024D2B" w:rsidRPr="006B7556" w:rsidRDefault="00BC238C">
      <w:pPr>
        <w:pStyle w:val="a0"/>
        <w:numPr>
          <w:ilvl w:val="1"/>
          <w:numId w:val="24"/>
        </w:numPr>
      </w:pPr>
      <w:r>
        <w:rPr>
          <w:lang w:val="en-US"/>
        </w:rPr>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ad"/>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a0"/>
        <w:numPr>
          <w:ilvl w:val="1"/>
          <w:numId w:val="24"/>
        </w:numPr>
      </w:pPr>
      <w:r>
        <w:t>There appears to be a r</w:t>
      </w:r>
      <w:r w:rsidR="006B45E6" w:rsidRPr="006B45E6">
        <w:t>elaxed latency requirement for model training</w:t>
      </w:r>
    </w:p>
    <w:p w14:paraId="503B70D2" w14:textId="77777777" w:rsidR="00314651" w:rsidRDefault="00024D2B">
      <w:pPr>
        <w:pStyle w:val="a0"/>
        <w:numPr>
          <w:ilvl w:val="0"/>
          <w:numId w:val="24"/>
        </w:numPr>
        <w:rPr>
          <w:b/>
          <w:bCs/>
        </w:rPr>
      </w:pPr>
      <w:r w:rsidRPr="00AC64F2">
        <w:rPr>
          <w:b/>
          <w:bCs/>
          <w:lang w:val="en-US"/>
        </w:rPr>
        <w:t>Configuration-related requirements</w:t>
      </w:r>
    </w:p>
    <w:p w14:paraId="4AD6F781" w14:textId="65ECA2AF" w:rsidR="000E108A" w:rsidRPr="00460558" w:rsidRDefault="0067450C">
      <w:pPr>
        <w:pStyle w:val="a0"/>
        <w:numPr>
          <w:ilvl w:val="1"/>
          <w:numId w:val="24"/>
        </w:numPr>
        <w:rPr>
          <w:b/>
          <w:bCs/>
        </w:rPr>
      </w:pPr>
      <w:r>
        <w:t>To study how/whether enhancements are needed</w:t>
      </w:r>
    </w:p>
    <w:p w14:paraId="3148C7C2" w14:textId="77777777" w:rsidR="00580757" w:rsidRPr="00460558" w:rsidRDefault="00580757" w:rsidP="00326534">
      <w:pPr>
        <w:pStyle w:val="a0"/>
        <w:rPr>
          <w:rStyle w:val="af8"/>
          <w:b/>
          <w:bCs/>
          <w:i w:val="0"/>
          <w:iCs w:val="0"/>
        </w:rPr>
      </w:pPr>
    </w:p>
    <w:p w14:paraId="7068140F" w14:textId="5F811049" w:rsidR="000E108A" w:rsidRDefault="000E108A" w:rsidP="000E108A">
      <w:pPr>
        <w:pStyle w:val="a0"/>
        <w:rPr>
          <w:rStyle w:val="af8"/>
        </w:rPr>
      </w:pPr>
      <w:r w:rsidRPr="00F903E2">
        <w:rPr>
          <w:rStyle w:val="af8"/>
          <w:b/>
          <w:bCs/>
        </w:rPr>
        <w:t>Q</w:t>
      </w:r>
      <w:r>
        <w:rPr>
          <w:rStyle w:val="af8"/>
          <w:b/>
          <w:bCs/>
        </w:rPr>
        <w:t>6</w:t>
      </w:r>
      <w:r w:rsidRPr="00F903E2">
        <w:rPr>
          <w:rStyle w:val="af8"/>
          <w:b/>
          <w:bCs/>
        </w:rPr>
        <w:t>)</w:t>
      </w:r>
      <w:r w:rsidRPr="00DA37BC">
        <w:rPr>
          <w:rStyle w:val="af8"/>
        </w:rPr>
        <w:t xml:space="preserve"> </w:t>
      </w:r>
      <w:r w:rsidRPr="00AC1726">
        <w:rPr>
          <w:rStyle w:val="af8"/>
        </w:rPr>
        <w:t xml:space="preserve">Companies are invited to comment on the above requirements and whether these could be considered for designing data collection solutions for </w:t>
      </w:r>
      <w:r w:rsidRPr="000E108A">
        <w:rPr>
          <w:rStyle w:val="af8"/>
        </w:rPr>
        <w:t>UE-assisted/LMF-based positioning with LMF-sided model</w:t>
      </w:r>
      <w:r>
        <w:rPr>
          <w:rStyle w:val="af8"/>
          <w:lang w:val="en-US"/>
        </w:rPr>
        <w:t>?</w:t>
      </w:r>
    </w:p>
    <w:p w14:paraId="63D66D2C" w14:textId="77777777" w:rsidR="000E108A" w:rsidRDefault="000E108A" w:rsidP="000E108A">
      <w:pPr>
        <w:pStyle w:val="a0"/>
        <w:rPr>
          <w:rStyle w:val="af8"/>
        </w:rPr>
      </w:pPr>
      <w:r>
        <w:rPr>
          <w:rStyle w:val="af8"/>
        </w:rPr>
        <w:t>Note: Companies are encouraged to provide further views or other aspects that should be considered.</w:t>
      </w:r>
    </w:p>
    <w:tbl>
      <w:tblPr>
        <w:tblStyle w:val="ab"/>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a0"/>
              <w:rPr>
                <w:b/>
                <w:bCs/>
              </w:rPr>
            </w:pPr>
            <w:r w:rsidRPr="000C3013">
              <w:rPr>
                <w:b/>
                <w:bCs/>
              </w:rPr>
              <w:lastRenderedPageBreak/>
              <w:t>Company</w:t>
            </w:r>
          </w:p>
        </w:tc>
        <w:tc>
          <w:tcPr>
            <w:tcW w:w="4068" w:type="pct"/>
            <w:shd w:val="clear" w:color="auto" w:fill="E7E6E6" w:themeFill="background2"/>
          </w:tcPr>
          <w:p w14:paraId="5A8BFEAA" w14:textId="77777777" w:rsidR="000E108A" w:rsidRDefault="000E108A" w:rsidP="00F14652">
            <w:pPr>
              <w:pStyle w:val="a0"/>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 xml:space="preserve">related to AI/ML based positioning </w:t>
            </w:r>
            <w:r>
              <w:t xml:space="preserve">are clear. Thus, RAN2 should wait further RAN1 input. </w:t>
            </w:r>
          </w:p>
        </w:tc>
      </w:tr>
      <w:tr w:rsidR="000E108A" w14:paraId="733E0C64" w14:textId="77777777" w:rsidTr="00F14652">
        <w:tc>
          <w:tcPr>
            <w:tcW w:w="932" w:type="pct"/>
          </w:tcPr>
          <w:p w14:paraId="545F9E54" w14:textId="202B52F2" w:rsidR="000E108A" w:rsidRPr="00BD00F1" w:rsidRDefault="00BD00F1" w:rsidP="00F14652">
            <w:pPr>
              <w:rPr>
                <w:rFonts w:eastAsia="等线" w:hint="eastAsia"/>
                <w:lang w:eastAsia="zh-CN"/>
              </w:rPr>
            </w:pPr>
            <w:r>
              <w:rPr>
                <w:rFonts w:eastAsia="等线" w:hint="eastAsia"/>
                <w:lang w:eastAsia="zh-CN"/>
              </w:rPr>
              <w:t>O</w:t>
            </w:r>
            <w:r>
              <w:rPr>
                <w:rFonts w:eastAsia="等线"/>
                <w:lang w:eastAsia="zh-CN"/>
              </w:rPr>
              <w:t>PPO</w:t>
            </w:r>
          </w:p>
        </w:tc>
        <w:tc>
          <w:tcPr>
            <w:tcW w:w="4068" w:type="pct"/>
          </w:tcPr>
          <w:p w14:paraId="7349DA06" w14:textId="2CA6E4CB" w:rsidR="000E108A" w:rsidRPr="002B2E6C" w:rsidRDefault="00BD00F1" w:rsidP="00F14652">
            <w:bookmarkStart w:id="12" w:name="OLE_LINK4"/>
            <w:bookmarkStart w:id="13" w:name="OLE_LINK5"/>
            <w:r>
              <w:rPr>
                <w:rFonts w:eastAsia="等线" w:hint="eastAsia"/>
                <w:lang w:eastAsia="zh-CN"/>
              </w:rPr>
              <w:t>T</w:t>
            </w:r>
            <w:r>
              <w:rPr>
                <w:rFonts w:eastAsia="等线"/>
                <w:lang w:eastAsia="zh-CN"/>
              </w:rPr>
              <w:t>he similar view as Q4</w:t>
            </w:r>
            <w:r>
              <w:rPr>
                <w:rFonts w:eastAsia="等线"/>
                <w:lang w:eastAsia="zh-CN"/>
              </w:rPr>
              <w:t>.</w:t>
            </w:r>
            <w:bookmarkEnd w:id="12"/>
            <w:bookmarkEnd w:id="13"/>
          </w:p>
        </w:tc>
      </w:tr>
      <w:tr w:rsidR="000E108A" w14:paraId="28CD6ED6" w14:textId="77777777" w:rsidTr="00F14652">
        <w:tc>
          <w:tcPr>
            <w:tcW w:w="932" w:type="pct"/>
          </w:tcPr>
          <w:p w14:paraId="2E6E4E0B" w14:textId="77777777" w:rsidR="000E108A" w:rsidRPr="002B2E6C" w:rsidRDefault="000E108A" w:rsidP="00F14652"/>
        </w:tc>
        <w:tc>
          <w:tcPr>
            <w:tcW w:w="4068" w:type="pct"/>
          </w:tcPr>
          <w:p w14:paraId="58B4BD42" w14:textId="77777777" w:rsidR="000E108A" w:rsidRPr="002B2E6C" w:rsidRDefault="000E108A" w:rsidP="00F14652"/>
        </w:tc>
      </w:tr>
      <w:tr w:rsidR="000E108A" w14:paraId="05AC0B62" w14:textId="77777777" w:rsidTr="00F14652">
        <w:tc>
          <w:tcPr>
            <w:tcW w:w="932" w:type="pct"/>
          </w:tcPr>
          <w:p w14:paraId="6C21C3C2" w14:textId="77777777" w:rsidR="000E108A" w:rsidRPr="002B2E6C" w:rsidRDefault="000E108A" w:rsidP="00F14652"/>
        </w:tc>
        <w:tc>
          <w:tcPr>
            <w:tcW w:w="4068" w:type="pct"/>
          </w:tcPr>
          <w:p w14:paraId="665FD645" w14:textId="77777777" w:rsidR="000E108A" w:rsidRPr="002B2E6C" w:rsidRDefault="000E108A" w:rsidP="00F14652"/>
        </w:tc>
      </w:tr>
      <w:tr w:rsidR="000E108A" w14:paraId="73AD332E" w14:textId="77777777" w:rsidTr="00F14652">
        <w:tc>
          <w:tcPr>
            <w:tcW w:w="932" w:type="pct"/>
          </w:tcPr>
          <w:p w14:paraId="343D5ACF" w14:textId="77777777" w:rsidR="000E108A" w:rsidRPr="002B2E6C" w:rsidRDefault="000E108A" w:rsidP="00F14652"/>
        </w:tc>
        <w:tc>
          <w:tcPr>
            <w:tcW w:w="4068" w:type="pct"/>
          </w:tcPr>
          <w:p w14:paraId="30D1977C" w14:textId="77777777" w:rsidR="000E108A" w:rsidRPr="002B2E6C" w:rsidRDefault="000E108A" w:rsidP="00F14652"/>
        </w:tc>
      </w:tr>
    </w:tbl>
    <w:p w14:paraId="341C741E" w14:textId="77777777" w:rsidR="006611E7" w:rsidRDefault="006611E7" w:rsidP="004310F0">
      <w:pPr>
        <w:pStyle w:val="a0"/>
        <w:rPr>
          <w:lang w:val="en-US"/>
        </w:rPr>
      </w:pPr>
    </w:p>
    <w:p w14:paraId="429F60A4" w14:textId="77777777" w:rsidR="006611E7" w:rsidRPr="00073E3F" w:rsidRDefault="006611E7" w:rsidP="006611E7">
      <w:pPr>
        <w:pStyle w:val="a0"/>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14" w:name="_Toc122071366"/>
      <w:r>
        <w:t>To be added according to companies’ views…</w:t>
      </w:r>
      <w:bookmarkEnd w:id="14"/>
    </w:p>
    <w:p w14:paraId="45E3B7F2" w14:textId="07F098A4" w:rsidR="00B23FC7" w:rsidRDefault="000E108A" w:rsidP="004310F0">
      <w:pPr>
        <w:pStyle w:val="a0"/>
        <w:rPr>
          <w:lang w:val="en-US"/>
        </w:rPr>
      </w:pPr>
      <w:r>
        <w:rPr>
          <w:lang w:val="en-US"/>
        </w:rPr>
        <w:br/>
      </w:r>
    </w:p>
    <w:p w14:paraId="16D07A97" w14:textId="3FB9CEE6" w:rsidR="00155CB9" w:rsidRDefault="003F300B" w:rsidP="00181B9E">
      <w:pPr>
        <w:pStyle w:val="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a0"/>
        <w:rPr>
          <w:rStyle w:val="af8"/>
          <w:i w:val="0"/>
          <w:iCs w:val="0"/>
        </w:rPr>
      </w:pPr>
      <w:r>
        <w:rPr>
          <w:rStyle w:val="af8"/>
          <w:i w:val="0"/>
          <w:iCs w:val="0"/>
        </w:rPr>
        <w:t xml:space="preserve">The Rapporteur acknowledges that RAN1 have not provided explicit input to RAN2 concerning requirements for the </w:t>
      </w:r>
      <w:r w:rsidR="009F63B0">
        <w:rPr>
          <w:rStyle w:val="af8"/>
          <w:i w:val="0"/>
          <w:iCs w:val="0"/>
        </w:rPr>
        <w:t>CSI</w:t>
      </w:r>
      <w:r>
        <w:rPr>
          <w:rStyle w:val="af8"/>
          <w:i w:val="0"/>
          <w:iCs w:val="0"/>
        </w:rPr>
        <w:t xml:space="preserve"> use cases.</w:t>
      </w:r>
    </w:p>
    <w:p w14:paraId="71647159" w14:textId="11B2063F" w:rsidR="002A2138" w:rsidRDefault="00AA2DC9" w:rsidP="002A2138">
      <w:pPr>
        <w:pStyle w:val="a0"/>
        <w:rPr>
          <w:rStyle w:val="af8"/>
          <w:i w:val="0"/>
          <w:iCs w:val="0"/>
        </w:rPr>
      </w:pPr>
      <w:r>
        <w:rPr>
          <w:rStyle w:val="af8"/>
          <w:i w:val="0"/>
          <w:iCs w:val="0"/>
        </w:rPr>
        <w:t>The</w:t>
      </w:r>
      <w:r w:rsidR="002A2138">
        <w:rPr>
          <w:rStyle w:val="af8"/>
          <w:i w:val="0"/>
          <w:iCs w:val="0"/>
        </w:rPr>
        <w:t xml:space="preserve"> Rapporteur understands</w:t>
      </w:r>
      <w:r w:rsidR="009F63B0">
        <w:rPr>
          <w:rStyle w:val="af8"/>
          <w:i w:val="0"/>
          <w:iCs w:val="0"/>
        </w:rPr>
        <w:t xml:space="preserve"> though,</w:t>
      </w:r>
      <w:r w:rsidR="002A2138">
        <w:rPr>
          <w:rStyle w:val="af8"/>
          <w:i w:val="0"/>
          <w:iCs w:val="0"/>
        </w:rPr>
        <w:t xml:space="preserve"> that the following </w:t>
      </w:r>
      <w:r w:rsidR="00BA2F7D">
        <w:rPr>
          <w:rStyle w:val="af8"/>
          <w:i w:val="0"/>
          <w:iCs w:val="0"/>
        </w:rPr>
        <w:t>could</w:t>
      </w:r>
      <w:r w:rsidR="002A2138">
        <w:rPr>
          <w:rStyle w:val="af8"/>
          <w:i w:val="0"/>
          <w:iCs w:val="0"/>
        </w:rPr>
        <w:t xml:space="preserve"> be considered</w:t>
      </w:r>
      <w:r w:rsidR="00BA2F7D">
        <w:rPr>
          <w:rStyle w:val="af8"/>
          <w:i w:val="0"/>
          <w:iCs w:val="0"/>
        </w:rPr>
        <w:t xml:space="preserve"> for the initial design of solutions</w:t>
      </w:r>
      <w:r w:rsidR="00552375">
        <w:rPr>
          <w:rStyle w:val="af8"/>
          <w:i w:val="0"/>
          <w:iCs w:val="0"/>
        </w:rPr>
        <w:t xml:space="preserve"> for two-sided CSI feedback compression use case</w:t>
      </w:r>
      <w:r w:rsidR="002A2138">
        <w:rPr>
          <w:rStyle w:val="af8"/>
          <w:i w:val="0"/>
          <w:iCs w:val="0"/>
        </w:rPr>
        <w:t>:</w:t>
      </w:r>
    </w:p>
    <w:p w14:paraId="5E05C156" w14:textId="309E2382" w:rsidR="002A2138" w:rsidRPr="006B7556" w:rsidRDefault="002A2138">
      <w:pPr>
        <w:pStyle w:val="a0"/>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a0"/>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a0"/>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a0"/>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a0"/>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a0"/>
        <w:numPr>
          <w:ilvl w:val="1"/>
          <w:numId w:val="18"/>
        </w:numPr>
      </w:pPr>
      <w:r>
        <w:rPr>
          <w:rFonts w:eastAsia="等线" w:hint="eastAsia"/>
        </w:rPr>
        <w:t>M</w:t>
      </w:r>
      <w:r>
        <w:rPr>
          <w:rFonts w:eastAsia="等线"/>
        </w:rPr>
        <w:t>onitoring metrics</w:t>
      </w:r>
      <w:r>
        <w:rPr>
          <w:lang w:val="en-US"/>
        </w:rPr>
        <w:t>:</w:t>
      </w:r>
    </w:p>
    <w:p w14:paraId="27DD59BD" w14:textId="77777777" w:rsidR="00B229EE" w:rsidRPr="00B229EE" w:rsidRDefault="00B229EE">
      <w:pPr>
        <w:pStyle w:val="a0"/>
        <w:numPr>
          <w:ilvl w:val="2"/>
          <w:numId w:val="18"/>
        </w:numPr>
        <w:rPr>
          <w:lang w:val="en-US"/>
        </w:rPr>
      </w:pPr>
      <w:r w:rsidRPr="00B229EE">
        <w:rPr>
          <w:lang w:val="en-US"/>
        </w:rPr>
        <w:t>Intermediate KPIs, e.g., SGCS</w:t>
      </w:r>
    </w:p>
    <w:p w14:paraId="32A16E3E" w14:textId="77777777" w:rsidR="00B229EE" w:rsidRPr="00B229EE" w:rsidRDefault="00B229EE">
      <w:pPr>
        <w:pStyle w:val="a0"/>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a0"/>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a0"/>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a0"/>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a0"/>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a0"/>
        <w:numPr>
          <w:ilvl w:val="1"/>
          <w:numId w:val="17"/>
        </w:numPr>
      </w:pPr>
      <w:r w:rsidRPr="00785670">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a0"/>
        <w:numPr>
          <w:ilvl w:val="0"/>
          <w:numId w:val="16"/>
        </w:numPr>
        <w:rPr>
          <w:b/>
          <w:bCs/>
        </w:rPr>
      </w:pPr>
      <w:r w:rsidRPr="00AC64F2">
        <w:rPr>
          <w:b/>
          <w:bCs/>
          <w:lang w:val="en-US"/>
        </w:rPr>
        <w:t>Configuration-related requirements</w:t>
      </w:r>
    </w:p>
    <w:p w14:paraId="712BFD21" w14:textId="4614B0E8" w:rsidR="00B52D77" w:rsidRDefault="00B52D77">
      <w:pPr>
        <w:pStyle w:val="a0"/>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a0"/>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a0"/>
        <w:numPr>
          <w:ilvl w:val="1"/>
          <w:numId w:val="16"/>
        </w:numPr>
        <w:rPr>
          <w:rStyle w:val="af8"/>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a0"/>
        <w:rPr>
          <w:rStyle w:val="af8"/>
          <w:i w:val="0"/>
          <w:iCs w:val="0"/>
        </w:rPr>
      </w:pPr>
    </w:p>
    <w:p w14:paraId="4BA850BF" w14:textId="0E1DF3C2" w:rsidR="00BA2F7D" w:rsidRDefault="00073E3F" w:rsidP="00BA2F7D">
      <w:pPr>
        <w:pStyle w:val="a0"/>
        <w:rPr>
          <w:rStyle w:val="af8"/>
        </w:rPr>
      </w:pPr>
      <w:r w:rsidRPr="00073E3F">
        <w:rPr>
          <w:rStyle w:val="af8"/>
          <w:b/>
          <w:bCs/>
        </w:rPr>
        <w:t>Q</w:t>
      </w:r>
      <w:r w:rsidR="000E4757">
        <w:rPr>
          <w:rStyle w:val="af8"/>
          <w:b/>
          <w:bCs/>
        </w:rPr>
        <w:t>7</w:t>
      </w:r>
      <w:r w:rsidRPr="00073E3F">
        <w:rPr>
          <w:rStyle w:val="af8"/>
          <w:b/>
          <w:bCs/>
        </w:rPr>
        <w:t xml:space="preserve">) </w:t>
      </w:r>
      <w:r w:rsidRPr="00073E3F">
        <w:rPr>
          <w:rStyle w:val="af8"/>
        </w:rPr>
        <w:t>Companies are invited to comment on the above requirements and whether these could be considered for designing data collection solutions for</w:t>
      </w:r>
      <w:r w:rsidR="00BA2F7D" w:rsidRPr="00073E3F">
        <w:rPr>
          <w:rStyle w:val="af8"/>
        </w:rPr>
        <w:t xml:space="preserve"> </w:t>
      </w:r>
      <w:r w:rsidR="003A7593">
        <w:rPr>
          <w:rStyle w:val="af8"/>
        </w:rPr>
        <w:t>s</w:t>
      </w:r>
      <w:r w:rsidR="003A7593" w:rsidRPr="003A7593">
        <w:rPr>
          <w:rStyle w:val="af8"/>
        </w:rPr>
        <w:t>patial-frequency domain CSI compression</w:t>
      </w:r>
      <w:r w:rsidR="00BA2F7D">
        <w:rPr>
          <w:rStyle w:val="af8"/>
          <w:lang w:val="en-US"/>
        </w:rPr>
        <w:t>?</w:t>
      </w:r>
    </w:p>
    <w:p w14:paraId="57A2B51D" w14:textId="4E47EF0C" w:rsidR="006D5CF3" w:rsidRDefault="00073E3F" w:rsidP="00202051">
      <w:pPr>
        <w:pStyle w:val="a0"/>
        <w:rPr>
          <w:rStyle w:val="af8"/>
        </w:rPr>
      </w:pPr>
      <w:r w:rsidRPr="00073E3F">
        <w:rPr>
          <w:rStyle w:val="af8"/>
        </w:rPr>
        <w:t>Note: Companies are encouraged to provide further views or other aspects that should be considered.</w:t>
      </w:r>
      <w:r w:rsidR="00BA2F7D">
        <w:rPr>
          <w:rStyle w:val="af8"/>
        </w:rPr>
        <w:t xml:space="preserve"> </w:t>
      </w:r>
    </w:p>
    <w:tbl>
      <w:tblPr>
        <w:tblStyle w:val="ab"/>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a0"/>
              <w:rPr>
                <w:b/>
                <w:bCs/>
              </w:rPr>
            </w:pPr>
            <w:r w:rsidRPr="000C3013">
              <w:rPr>
                <w:b/>
                <w:bCs/>
              </w:rPr>
              <w:lastRenderedPageBreak/>
              <w:t>Company</w:t>
            </w:r>
          </w:p>
        </w:tc>
        <w:tc>
          <w:tcPr>
            <w:tcW w:w="4068" w:type="pct"/>
            <w:shd w:val="clear" w:color="auto" w:fill="E7E6E6" w:themeFill="background2"/>
          </w:tcPr>
          <w:p w14:paraId="1378978C" w14:textId="77777777" w:rsidR="00073E3F" w:rsidRDefault="00073E3F" w:rsidP="000F5C27">
            <w:pPr>
              <w:pStyle w:val="a0"/>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CSI enhancement </w:t>
            </w:r>
            <w:r>
              <w:t xml:space="preserve">are clear. Thus, RAN2 should wait further RAN1 input. </w:t>
            </w:r>
          </w:p>
        </w:tc>
      </w:tr>
      <w:tr w:rsidR="00073E3F" w14:paraId="4615D8D5" w14:textId="77777777" w:rsidTr="000F5C27">
        <w:tc>
          <w:tcPr>
            <w:tcW w:w="932" w:type="pct"/>
          </w:tcPr>
          <w:p w14:paraId="48EE6724" w14:textId="3A5C70DB" w:rsidR="00073E3F" w:rsidRPr="009B0A3C" w:rsidRDefault="009B0A3C" w:rsidP="000F5C27">
            <w:pPr>
              <w:rPr>
                <w:rFonts w:eastAsia="等线" w:hint="eastAsia"/>
                <w:lang w:eastAsia="zh-CN"/>
              </w:rPr>
            </w:pPr>
            <w:r>
              <w:rPr>
                <w:rFonts w:eastAsia="等线" w:hint="eastAsia"/>
                <w:lang w:eastAsia="zh-CN"/>
              </w:rPr>
              <w:t>O</w:t>
            </w:r>
            <w:r>
              <w:rPr>
                <w:rFonts w:eastAsia="等线"/>
                <w:lang w:eastAsia="zh-CN"/>
              </w:rPr>
              <w:t>PPO</w:t>
            </w:r>
          </w:p>
        </w:tc>
        <w:tc>
          <w:tcPr>
            <w:tcW w:w="4068" w:type="pct"/>
          </w:tcPr>
          <w:p w14:paraId="7CF7B634" w14:textId="07625EB3" w:rsidR="00073E3F" w:rsidRPr="002B2E6C" w:rsidRDefault="009B0A3C" w:rsidP="000F5C27">
            <w:r>
              <w:rPr>
                <w:rFonts w:eastAsia="等线" w:hint="eastAsia"/>
                <w:lang w:eastAsia="zh-CN"/>
              </w:rPr>
              <w:t>T</w:t>
            </w:r>
            <w:r>
              <w:rPr>
                <w:rFonts w:eastAsia="等线"/>
                <w:lang w:eastAsia="zh-CN"/>
              </w:rPr>
              <w:t>he similar view as Q4.</w:t>
            </w:r>
          </w:p>
        </w:tc>
      </w:tr>
      <w:tr w:rsidR="00073E3F" w14:paraId="225A60DA" w14:textId="77777777" w:rsidTr="000F5C27">
        <w:tc>
          <w:tcPr>
            <w:tcW w:w="932" w:type="pct"/>
          </w:tcPr>
          <w:p w14:paraId="4F2C4B9B" w14:textId="77777777" w:rsidR="00073E3F" w:rsidRPr="002B2E6C" w:rsidRDefault="00073E3F" w:rsidP="000F5C27"/>
        </w:tc>
        <w:tc>
          <w:tcPr>
            <w:tcW w:w="4068" w:type="pct"/>
          </w:tcPr>
          <w:p w14:paraId="715D462F" w14:textId="77777777" w:rsidR="00073E3F" w:rsidRPr="002B2E6C" w:rsidRDefault="00073E3F" w:rsidP="000F5C27"/>
        </w:tc>
      </w:tr>
      <w:tr w:rsidR="00073E3F" w14:paraId="354E59C7" w14:textId="77777777" w:rsidTr="000F5C27">
        <w:tc>
          <w:tcPr>
            <w:tcW w:w="932" w:type="pct"/>
          </w:tcPr>
          <w:p w14:paraId="004254B4" w14:textId="77777777" w:rsidR="00073E3F" w:rsidRPr="002B2E6C" w:rsidRDefault="00073E3F" w:rsidP="000F5C27"/>
        </w:tc>
        <w:tc>
          <w:tcPr>
            <w:tcW w:w="4068" w:type="pct"/>
          </w:tcPr>
          <w:p w14:paraId="0BB83823" w14:textId="77777777" w:rsidR="00073E3F" w:rsidRPr="002B2E6C" w:rsidRDefault="00073E3F" w:rsidP="000F5C27"/>
        </w:tc>
      </w:tr>
      <w:tr w:rsidR="00073E3F" w14:paraId="52161A7D" w14:textId="77777777" w:rsidTr="000F5C27">
        <w:tc>
          <w:tcPr>
            <w:tcW w:w="932" w:type="pct"/>
          </w:tcPr>
          <w:p w14:paraId="19D6FEF4" w14:textId="77777777" w:rsidR="00073E3F" w:rsidRPr="002B2E6C" w:rsidRDefault="00073E3F" w:rsidP="000F5C27"/>
        </w:tc>
        <w:tc>
          <w:tcPr>
            <w:tcW w:w="4068" w:type="pct"/>
          </w:tcPr>
          <w:p w14:paraId="67FF8ECC" w14:textId="77777777" w:rsidR="00073E3F" w:rsidRPr="002B2E6C" w:rsidRDefault="00073E3F" w:rsidP="000F5C27"/>
        </w:tc>
      </w:tr>
    </w:tbl>
    <w:p w14:paraId="2C52ED81" w14:textId="77777777" w:rsidR="00073E3F" w:rsidRPr="00277F8B" w:rsidRDefault="00073E3F" w:rsidP="00073E3F">
      <w:pPr>
        <w:pStyle w:val="a0"/>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15" w:name="_Toc122071367"/>
      <w:r>
        <w:t>To be added according to companies’ views…</w:t>
      </w:r>
      <w:bookmarkEnd w:id="15"/>
    </w:p>
    <w:p w14:paraId="2A174751" w14:textId="11CDC397" w:rsidR="00073E3F" w:rsidRDefault="00073E3F" w:rsidP="00202051">
      <w:pPr>
        <w:pStyle w:val="a0"/>
      </w:pPr>
    </w:p>
    <w:p w14:paraId="31444440" w14:textId="1E361375" w:rsidR="008670AF" w:rsidRDefault="009542F3" w:rsidP="009542F3">
      <w:pPr>
        <w:pStyle w:val="2"/>
      </w:pPr>
      <w:r>
        <w:t>2.</w:t>
      </w:r>
      <w:r w:rsidR="00073E3F">
        <w:t>3</w:t>
      </w:r>
      <w:r>
        <w:tab/>
      </w:r>
      <w:r w:rsidR="00AB3507">
        <w:t>Data</w:t>
      </w:r>
      <w:r w:rsidR="00923D64">
        <w:t xml:space="preserve"> collection methods</w:t>
      </w:r>
    </w:p>
    <w:p w14:paraId="2B2591AF" w14:textId="5B52B9E5" w:rsidR="006B2B5D" w:rsidRDefault="006B2B5D" w:rsidP="00923D64">
      <w:pPr>
        <w:pStyle w:val="a0"/>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a0"/>
      </w:pPr>
      <w:r>
        <w:t>As</w:t>
      </w:r>
      <w:r w:rsidR="0039140F">
        <w:t xml:space="preserve"> per the scope of this email discussion, RAN2 should now focus: </w:t>
      </w:r>
    </w:p>
    <w:tbl>
      <w:tblPr>
        <w:tblStyle w:val="ab"/>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a0"/>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a0"/>
        <w:rPr>
          <w:rStyle w:val="af8"/>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af8"/>
          <w:i w:val="0"/>
          <w:iCs w:val="0"/>
        </w:rPr>
        <w:t>framework</w:t>
      </w:r>
      <w:r w:rsidR="00BB639F">
        <w:rPr>
          <w:rStyle w:val="af8"/>
          <w:i w:val="0"/>
          <w:iCs w:val="0"/>
        </w:rPr>
        <w:t>s can also</w:t>
      </w:r>
      <w:r w:rsidR="00B916BF">
        <w:rPr>
          <w:rStyle w:val="af8"/>
          <w:i w:val="0"/>
          <w:iCs w:val="0"/>
        </w:rPr>
        <w:t xml:space="preserve"> potentially </w:t>
      </w:r>
      <w:r w:rsidR="00BB639F">
        <w:rPr>
          <w:rStyle w:val="af8"/>
          <w:i w:val="0"/>
          <w:iCs w:val="0"/>
        </w:rPr>
        <w:t>be considered</w:t>
      </w:r>
      <w:r w:rsidR="00B916BF">
        <w:rPr>
          <w:rStyle w:val="af8"/>
          <w:i w:val="0"/>
          <w:iCs w:val="0"/>
        </w:rPr>
        <w:t>:</w:t>
      </w:r>
    </w:p>
    <w:p w14:paraId="090D57A2" w14:textId="77777777" w:rsidR="00B916BF" w:rsidRDefault="00B916BF">
      <w:pPr>
        <w:pStyle w:val="a0"/>
        <w:numPr>
          <w:ilvl w:val="0"/>
          <w:numId w:val="19"/>
        </w:numPr>
        <w:rPr>
          <w:rStyle w:val="af8"/>
          <w:i w:val="0"/>
          <w:iCs w:val="0"/>
        </w:rPr>
      </w:pPr>
      <w:r>
        <w:rPr>
          <w:rStyle w:val="af8"/>
          <w:i w:val="0"/>
          <w:iCs w:val="0"/>
        </w:rPr>
        <w:t>MDT,</w:t>
      </w:r>
    </w:p>
    <w:p w14:paraId="2F86B63C" w14:textId="4EBC8188" w:rsidR="00B916BF" w:rsidRDefault="0067692A">
      <w:pPr>
        <w:pStyle w:val="a0"/>
        <w:numPr>
          <w:ilvl w:val="0"/>
          <w:numId w:val="19"/>
        </w:numPr>
        <w:rPr>
          <w:rStyle w:val="af8"/>
          <w:i w:val="0"/>
          <w:iCs w:val="0"/>
        </w:rPr>
      </w:pPr>
      <w:r>
        <w:rPr>
          <w:rStyle w:val="af8"/>
          <w:i w:val="0"/>
          <w:iCs w:val="0"/>
        </w:rPr>
        <w:t>UE assistance information</w:t>
      </w:r>
      <w:r w:rsidR="00AB1F6F">
        <w:rPr>
          <w:rStyle w:val="af8"/>
          <w:i w:val="0"/>
          <w:iCs w:val="0"/>
        </w:rPr>
        <w:t xml:space="preserve"> (defined in </w:t>
      </w:r>
      <w:r w:rsidR="00B74BB7">
        <w:rPr>
          <w:rStyle w:val="af8"/>
          <w:i w:val="0"/>
          <w:iCs w:val="0"/>
        </w:rPr>
        <w:t>RRC-spec.)</w:t>
      </w:r>
      <w:r>
        <w:rPr>
          <w:rStyle w:val="af8"/>
          <w:i w:val="0"/>
          <w:iCs w:val="0"/>
        </w:rPr>
        <w:t>,</w:t>
      </w:r>
    </w:p>
    <w:p w14:paraId="22E6CEB4" w14:textId="6ABC006D" w:rsidR="00B916BF" w:rsidRDefault="0067692A">
      <w:pPr>
        <w:pStyle w:val="a0"/>
        <w:numPr>
          <w:ilvl w:val="0"/>
          <w:numId w:val="19"/>
        </w:numPr>
        <w:rPr>
          <w:rStyle w:val="af8"/>
          <w:i w:val="0"/>
          <w:iCs w:val="0"/>
        </w:rPr>
      </w:pPr>
      <w:r>
        <w:rPr>
          <w:rStyle w:val="af8"/>
          <w:i w:val="0"/>
          <w:iCs w:val="0"/>
        </w:rPr>
        <w:t xml:space="preserve">early </w:t>
      </w:r>
      <w:r w:rsidR="00F467F3">
        <w:rPr>
          <w:rStyle w:val="af8"/>
          <w:i w:val="0"/>
          <w:iCs w:val="0"/>
        </w:rPr>
        <w:t xml:space="preserve">idle/inactive </w:t>
      </w:r>
      <w:r>
        <w:rPr>
          <w:rStyle w:val="af8"/>
          <w:i w:val="0"/>
          <w:iCs w:val="0"/>
        </w:rPr>
        <w:t>measurements,</w:t>
      </w:r>
    </w:p>
    <w:p w14:paraId="003839E2" w14:textId="77777777" w:rsidR="00B916BF" w:rsidRDefault="0067692A">
      <w:pPr>
        <w:pStyle w:val="a0"/>
        <w:numPr>
          <w:ilvl w:val="0"/>
          <w:numId w:val="19"/>
        </w:numPr>
        <w:rPr>
          <w:rStyle w:val="af8"/>
          <w:i w:val="0"/>
          <w:iCs w:val="0"/>
        </w:rPr>
      </w:pPr>
      <w:r>
        <w:rPr>
          <w:rStyle w:val="af8"/>
          <w:i w:val="0"/>
          <w:iCs w:val="0"/>
        </w:rPr>
        <w:t>RRC measurement reports,</w:t>
      </w:r>
    </w:p>
    <w:p w14:paraId="1B414865" w14:textId="0066E47F" w:rsidR="00B916BF" w:rsidRDefault="0067692A">
      <w:pPr>
        <w:pStyle w:val="a0"/>
        <w:numPr>
          <w:ilvl w:val="0"/>
          <w:numId w:val="19"/>
        </w:numPr>
        <w:rPr>
          <w:rStyle w:val="af8"/>
          <w:i w:val="0"/>
          <w:iCs w:val="0"/>
        </w:rPr>
      </w:pPr>
      <w:r>
        <w:rPr>
          <w:rStyle w:val="af8"/>
          <w:i w:val="0"/>
          <w:iCs w:val="0"/>
        </w:rPr>
        <w:t>CSI reporting framework.</w:t>
      </w:r>
    </w:p>
    <w:p w14:paraId="06589B15" w14:textId="22B2E541" w:rsidR="00460558" w:rsidRPr="00460558" w:rsidRDefault="00460558">
      <w:pPr>
        <w:pStyle w:val="a0"/>
        <w:numPr>
          <w:ilvl w:val="0"/>
          <w:numId w:val="19"/>
        </w:numPr>
        <w:rPr>
          <w:rStyle w:val="af8"/>
          <w:i w:val="0"/>
          <w:iCs w:val="0"/>
        </w:rPr>
      </w:pPr>
      <w:r w:rsidRPr="00446113">
        <w:rPr>
          <w:rStyle w:val="af8"/>
          <w:i w:val="0"/>
          <w:iCs w:val="0"/>
        </w:rPr>
        <w:t>LPP Provide location information</w:t>
      </w:r>
    </w:p>
    <w:p w14:paraId="4E455B83" w14:textId="1DCA3BBD" w:rsidR="006D3BB2" w:rsidRDefault="00B916BF" w:rsidP="00B916BF">
      <w:pPr>
        <w:pStyle w:val="a0"/>
      </w:pPr>
      <w:r>
        <w:rPr>
          <w:rStyle w:val="af8"/>
          <w:i w:val="0"/>
          <w:iCs w:val="0"/>
        </w:rPr>
        <w:t>These a</w:t>
      </w:r>
      <w:r w:rsidR="0067692A" w:rsidRPr="00B916BF">
        <w:rPr>
          <w:rStyle w:val="af8"/>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a0"/>
        <w:rPr>
          <w:rStyle w:val="af8"/>
        </w:rPr>
      </w:pPr>
      <w:r w:rsidRPr="00073E3F">
        <w:rPr>
          <w:rStyle w:val="af8"/>
          <w:b/>
          <w:bCs/>
        </w:rPr>
        <w:t>Q</w:t>
      </w:r>
      <w:r>
        <w:rPr>
          <w:rStyle w:val="af8"/>
          <w:b/>
          <w:bCs/>
        </w:rPr>
        <w:t>8</w:t>
      </w:r>
      <w:r w:rsidR="002F52E5" w:rsidRPr="00073E3F">
        <w:rPr>
          <w:rStyle w:val="af8"/>
          <w:b/>
          <w:bCs/>
        </w:rPr>
        <w:t>)</w:t>
      </w:r>
      <w:r w:rsidR="002F52E5" w:rsidRPr="00DA37BC">
        <w:rPr>
          <w:rStyle w:val="af8"/>
        </w:rPr>
        <w:t xml:space="preserve"> </w:t>
      </w:r>
      <w:r w:rsidR="009234F0">
        <w:rPr>
          <w:rStyle w:val="af8"/>
        </w:rPr>
        <w:t>Do you agree t</w:t>
      </w:r>
      <w:r w:rsidR="0068155D">
        <w:rPr>
          <w:rStyle w:val="af8"/>
        </w:rPr>
        <w:t>o consider</w:t>
      </w:r>
      <w:r w:rsidR="009234F0">
        <w:rPr>
          <w:rStyle w:val="af8"/>
        </w:rPr>
        <w:t xml:space="preserve"> the </w:t>
      </w:r>
      <w:r w:rsidR="004759B1">
        <w:rPr>
          <w:rStyle w:val="af8"/>
        </w:rPr>
        <w:t xml:space="preserve">above </w:t>
      </w:r>
      <w:r w:rsidR="0068155D">
        <w:rPr>
          <w:rStyle w:val="af8"/>
        </w:rPr>
        <w:t xml:space="preserve">candidate </w:t>
      </w:r>
      <w:r w:rsidR="00DC4623">
        <w:rPr>
          <w:rStyle w:val="af8"/>
        </w:rPr>
        <w:t>framework</w:t>
      </w:r>
      <w:r w:rsidR="004759B1">
        <w:rPr>
          <w:rStyle w:val="af8"/>
        </w:rPr>
        <w:t>s</w:t>
      </w:r>
      <w:r w:rsidR="008E4393">
        <w:rPr>
          <w:rStyle w:val="af8"/>
        </w:rPr>
        <w:t xml:space="preserve"> </w:t>
      </w:r>
      <w:r w:rsidR="0068155D">
        <w:rPr>
          <w:rStyle w:val="af8"/>
        </w:rPr>
        <w:t>as starting points to</w:t>
      </w:r>
      <w:r w:rsidR="009234F0">
        <w:rPr>
          <w:rStyle w:val="af8"/>
        </w:rPr>
        <w:t xml:space="preserve"> be considered</w:t>
      </w:r>
      <w:r w:rsidR="00DC4623">
        <w:rPr>
          <w:rStyle w:val="af8"/>
        </w:rPr>
        <w:t xml:space="preserve"> for </w:t>
      </w:r>
      <w:r w:rsidR="008E4393">
        <w:rPr>
          <w:rStyle w:val="af8"/>
        </w:rPr>
        <w:t xml:space="preserve">data collection </w:t>
      </w:r>
      <w:r w:rsidR="00112DB1">
        <w:rPr>
          <w:rStyle w:val="af8"/>
        </w:rPr>
        <w:t xml:space="preserve">in </w:t>
      </w:r>
      <w:r w:rsidR="00DC4623">
        <w:rPr>
          <w:rStyle w:val="af8"/>
        </w:rPr>
        <w:t>this SI?</w:t>
      </w:r>
      <w:r w:rsidR="00B7578B" w:rsidDel="00B7578B">
        <w:rPr>
          <w:rStyle w:val="af8"/>
        </w:rPr>
        <w:t xml:space="preserve"> </w:t>
      </w:r>
    </w:p>
    <w:tbl>
      <w:tblPr>
        <w:tblStyle w:val="ab"/>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a0"/>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a0"/>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to remove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ad"/>
              <w:numPr>
                <w:ilvl w:val="0"/>
                <w:numId w:val="28"/>
              </w:numPr>
            </w:pPr>
            <w:r>
              <w:t xml:space="preserve">RAN2 will analyze and compare </w:t>
            </w:r>
            <w:proofErr w:type="gramStart"/>
            <w:r>
              <w:t>these existing framework</w:t>
            </w:r>
            <w:proofErr w:type="gramEnd"/>
            <w:r>
              <w:t xml:space="preserve"> for data collection.</w:t>
            </w:r>
          </w:p>
          <w:p w14:paraId="00505BDA" w14:textId="29013357" w:rsidR="00D36A64" w:rsidRDefault="00D36A64">
            <w:pPr>
              <w:pStyle w:val="ad"/>
              <w:numPr>
                <w:ilvl w:val="0"/>
                <w:numId w:val="28"/>
              </w:numPr>
            </w:pPr>
            <w:r>
              <w:t>Based on specific requirements of data collection for AI/ML</w:t>
            </w:r>
            <w:r w:rsidR="00B70ED9">
              <w:t xml:space="preserve"> (discussed in Q3)</w:t>
            </w:r>
            <w:r>
              <w:t xml:space="preserve">, RAN2 will study whether </w:t>
            </w:r>
            <w:proofErr w:type="gramStart"/>
            <w:r>
              <w:t>these existing framework</w:t>
            </w:r>
            <w:proofErr w:type="gramEnd"/>
            <w:r>
              <w:t xml:space="preserve">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0DCBFB36" w:rsidR="004759B1" w:rsidRPr="009B0A3C" w:rsidRDefault="009B0A3C" w:rsidP="000F5C27">
            <w:pPr>
              <w:rPr>
                <w:rFonts w:eastAsia="等线" w:hint="eastAsia"/>
                <w:lang w:eastAsia="zh-CN"/>
              </w:rPr>
            </w:pPr>
            <w:r>
              <w:rPr>
                <w:rFonts w:eastAsia="等线" w:hint="eastAsia"/>
                <w:lang w:eastAsia="zh-CN"/>
              </w:rPr>
              <w:t>O</w:t>
            </w:r>
            <w:r>
              <w:rPr>
                <w:rFonts w:eastAsia="等线"/>
                <w:lang w:eastAsia="zh-CN"/>
              </w:rPr>
              <w:t>PPO</w:t>
            </w:r>
          </w:p>
        </w:tc>
        <w:tc>
          <w:tcPr>
            <w:tcW w:w="4021" w:type="pct"/>
          </w:tcPr>
          <w:p w14:paraId="147ED1C0" w14:textId="77777777" w:rsidR="004759B1" w:rsidRDefault="00B20E5D" w:rsidP="000F5C27">
            <w:pPr>
              <w:rPr>
                <w:rFonts w:eastAsia="等线"/>
                <w:lang w:eastAsia="zh-CN"/>
              </w:rPr>
            </w:pPr>
            <w:r>
              <w:rPr>
                <w:rFonts w:eastAsia="等线" w:hint="eastAsia"/>
                <w:lang w:eastAsia="zh-CN"/>
              </w:rPr>
              <w:t>G</w:t>
            </w:r>
            <w:r>
              <w:rPr>
                <w:rFonts w:eastAsia="等线"/>
                <w:lang w:eastAsia="zh-CN"/>
              </w:rPr>
              <w:t>eneral speaking, we’re fine to use all existing data collection framework</w:t>
            </w:r>
            <w:r w:rsidR="00990313">
              <w:rPr>
                <w:rFonts w:eastAsia="等线"/>
                <w:lang w:eastAsia="zh-CN"/>
              </w:rPr>
              <w:t>s</w:t>
            </w:r>
            <w:r>
              <w:rPr>
                <w:rFonts w:eastAsia="等线"/>
                <w:lang w:eastAsia="zh-CN"/>
              </w:rPr>
              <w:t xml:space="preserve"> as the baseline</w:t>
            </w:r>
            <w:r w:rsidR="00990313">
              <w:rPr>
                <w:rFonts w:eastAsia="等线"/>
                <w:lang w:eastAsia="zh-CN"/>
              </w:rPr>
              <w:t xml:space="preserve">, but it will be better if we can go deeper for </w:t>
            </w:r>
            <w:r w:rsidR="00990313">
              <w:rPr>
                <w:rFonts w:eastAsia="等线"/>
                <w:lang w:eastAsia="zh-CN"/>
              </w:rPr>
              <w:t>existing data collection frameworks</w:t>
            </w:r>
            <w:r w:rsidR="00990313">
              <w:rPr>
                <w:rFonts w:eastAsia="等线"/>
                <w:lang w:eastAsia="zh-CN"/>
              </w:rPr>
              <w:t xml:space="preserve"> in this email </w:t>
            </w:r>
            <w:r w:rsidR="00990313">
              <w:rPr>
                <w:rFonts w:eastAsia="等线"/>
                <w:lang w:eastAsia="zh-CN"/>
              </w:rPr>
              <w:lastRenderedPageBreak/>
              <w:t xml:space="preserve">discussion, i.e. evaluate how it works for each </w:t>
            </w:r>
            <w:r w:rsidR="00990313">
              <w:rPr>
                <w:rFonts w:eastAsia="等线"/>
                <w:lang w:eastAsia="zh-CN"/>
              </w:rPr>
              <w:t>existing data collection framework</w:t>
            </w:r>
            <w:r w:rsidR="006570D3">
              <w:rPr>
                <w:rFonts w:eastAsia="等线"/>
                <w:lang w:eastAsia="zh-CN"/>
              </w:rPr>
              <w:t xml:space="preserve"> </w:t>
            </w:r>
            <w:r w:rsidR="00990313">
              <w:rPr>
                <w:rFonts w:eastAsia="等线"/>
                <w:lang w:eastAsia="zh-CN"/>
              </w:rPr>
              <w:t xml:space="preserve">(Maybe give a general </w:t>
            </w:r>
            <w:r w:rsidR="006570D3">
              <w:rPr>
                <w:rFonts w:eastAsia="等线"/>
                <w:lang w:eastAsia="zh-CN"/>
              </w:rPr>
              <w:t>signalling</w:t>
            </w:r>
            <w:r w:rsidR="00990313">
              <w:rPr>
                <w:rFonts w:eastAsia="等线"/>
                <w:lang w:eastAsia="zh-CN"/>
              </w:rPr>
              <w:t xml:space="preserve"> flow for each </w:t>
            </w:r>
            <w:r w:rsidR="00990313">
              <w:rPr>
                <w:rFonts w:eastAsia="等线"/>
                <w:lang w:eastAsia="zh-CN"/>
              </w:rPr>
              <w:t>framework</w:t>
            </w:r>
            <w:r w:rsidR="00990313">
              <w:rPr>
                <w:rFonts w:eastAsia="等线"/>
                <w:lang w:eastAsia="zh-CN"/>
              </w:rPr>
              <w:t>) and also confirm the applied use cases</w:t>
            </w:r>
            <w:r w:rsidR="006570D3">
              <w:rPr>
                <w:rFonts w:eastAsia="等线"/>
                <w:lang w:eastAsia="zh-CN"/>
              </w:rPr>
              <w:t>/data types</w:t>
            </w:r>
            <w:r w:rsidR="00990313">
              <w:rPr>
                <w:rFonts w:eastAsia="等线"/>
                <w:lang w:eastAsia="zh-CN"/>
              </w:rPr>
              <w:t xml:space="preserve"> for </w:t>
            </w:r>
            <w:r w:rsidR="006570D3">
              <w:rPr>
                <w:rFonts w:eastAsia="等线"/>
                <w:lang w:eastAsia="zh-CN"/>
              </w:rPr>
              <w:t>each framework</w:t>
            </w:r>
            <w:r w:rsidR="00990313">
              <w:rPr>
                <w:rFonts w:eastAsia="等线"/>
                <w:lang w:eastAsia="zh-CN"/>
              </w:rPr>
              <w:t>, that’s one of our main targets for this email discussion</w:t>
            </w:r>
            <w:r w:rsidR="006570D3">
              <w:rPr>
                <w:rFonts w:eastAsia="等线"/>
                <w:lang w:eastAsia="zh-CN"/>
              </w:rPr>
              <w:t xml:space="preserve">, on top of this, we can re-evaluate whether the </w:t>
            </w:r>
            <w:r w:rsidR="006570D3">
              <w:rPr>
                <w:rFonts w:eastAsia="等线"/>
                <w:lang w:eastAsia="zh-CN"/>
              </w:rPr>
              <w:t>existing data collection frameworks</w:t>
            </w:r>
            <w:r w:rsidR="006570D3">
              <w:rPr>
                <w:rFonts w:eastAsia="等线"/>
                <w:lang w:eastAsia="zh-CN"/>
              </w:rPr>
              <w:t xml:space="preserve"> should be reused or extended based on RAN1 data collection requirements. </w:t>
            </w:r>
          </w:p>
          <w:p w14:paraId="71E24C4D" w14:textId="45F6173E" w:rsidR="006570D3" w:rsidRPr="00B20E5D" w:rsidRDefault="00717CF1" w:rsidP="000F5C27">
            <w:pPr>
              <w:rPr>
                <w:rFonts w:eastAsia="等线" w:hint="eastAsia"/>
                <w:lang w:eastAsia="zh-CN"/>
              </w:rPr>
            </w:pPr>
            <w:r>
              <w:rPr>
                <w:rFonts w:eastAsia="等线"/>
                <w:lang w:eastAsia="zh-CN"/>
              </w:rPr>
              <w:t>In short, i</w:t>
            </w:r>
            <w:r w:rsidR="006570D3">
              <w:rPr>
                <w:rFonts w:eastAsia="等线"/>
                <w:lang w:eastAsia="zh-CN"/>
              </w:rPr>
              <w:t xml:space="preserve">t’s hard for companies to make the judgement </w:t>
            </w:r>
            <w:r w:rsidR="000955EA">
              <w:rPr>
                <w:rFonts w:eastAsia="等线"/>
                <w:lang w:eastAsia="zh-CN"/>
              </w:rPr>
              <w:t xml:space="preserve">for any enhancement </w:t>
            </w:r>
            <w:r w:rsidR="006570D3">
              <w:rPr>
                <w:rFonts w:eastAsia="等线"/>
                <w:lang w:eastAsia="zh-CN"/>
              </w:rPr>
              <w:t xml:space="preserve">without aligning the understanding on </w:t>
            </w:r>
            <w:r w:rsidR="006570D3">
              <w:rPr>
                <w:rFonts w:eastAsia="等线"/>
                <w:lang w:eastAsia="zh-CN"/>
              </w:rPr>
              <w:t>existing data collection framework</w:t>
            </w:r>
            <w:r w:rsidR="000955EA">
              <w:rPr>
                <w:rFonts w:eastAsia="等线"/>
                <w:lang w:eastAsia="zh-CN"/>
              </w:rPr>
              <w:t xml:space="preserve"> as not all delegates </w:t>
            </w:r>
            <w:r w:rsidR="006429AE">
              <w:rPr>
                <w:rFonts w:eastAsia="等线"/>
                <w:lang w:eastAsia="zh-CN"/>
              </w:rPr>
              <w:t xml:space="preserve">working on AI topics </w:t>
            </w:r>
            <w:r w:rsidR="000955EA">
              <w:rPr>
                <w:rFonts w:eastAsia="等线"/>
                <w:lang w:eastAsia="zh-CN"/>
              </w:rPr>
              <w:t xml:space="preserve">are familiar with all </w:t>
            </w:r>
            <w:r w:rsidR="000955EA">
              <w:rPr>
                <w:rFonts w:eastAsia="等线"/>
                <w:lang w:eastAsia="zh-CN"/>
              </w:rPr>
              <w:t>existing data collection frameworks</w:t>
            </w:r>
            <w:r w:rsidR="000955EA">
              <w:rPr>
                <w:rFonts w:eastAsia="等线"/>
                <w:lang w:eastAsia="zh-CN"/>
              </w:rPr>
              <w:t>.</w:t>
            </w:r>
          </w:p>
        </w:tc>
      </w:tr>
      <w:tr w:rsidR="004759B1" w14:paraId="3C70A486" w14:textId="77777777" w:rsidTr="004759B1">
        <w:tc>
          <w:tcPr>
            <w:tcW w:w="979" w:type="pct"/>
          </w:tcPr>
          <w:p w14:paraId="2E49C453" w14:textId="77777777" w:rsidR="004759B1" w:rsidRPr="002B2E6C" w:rsidRDefault="004759B1" w:rsidP="000F5C27"/>
        </w:tc>
        <w:tc>
          <w:tcPr>
            <w:tcW w:w="4021" w:type="pct"/>
          </w:tcPr>
          <w:p w14:paraId="5EFD82A3" w14:textId="77777777" w:rsidR="004759B1" w:rsidRPr="002B2E6C" w:rsidRDefault="004759B1" w:rsidP="000F5C27"/>
        </w:tc>
      </w:tr>
      <w:tr w:rsidR="004759B1" w14:paraId="14EF3FA1" w14:textId="77777777" w:rsidTr="004759B1">
        <w:tc>
          <w:tcPr>
            <w:tcW w:w="979" w:type="pct"/>
          </w:tcPr>
          <w:p w14:paraId="48648E22" w14:textId="77777777" w:rsidR="004759B1" w:rsidRPr="002B2E6C" w:rsidRDefault="004759B1" w:rsidP="000F5C27"/>
        </w:tc>
        <w:tc>
          <w:tcPr>
            <w:tcW w:w="4021" w:type="pct"/>
          </w:tcPr>
          <w:p w14:paraId="54AD85F1" w14:textId="77777777" w:rsidR="004759B1" w:rsidRPr="002B2E6C" w:rsidRDefault="004759B1" w:rsidP="000F5C27"/>
        </w:tc>
      </w:tr>
      <w:tr w:rsidR="004759B1" w14:paraId="5073A065" w14:textId="77777777" w:rsidTr="004759B1">
        <w:tc>
          <w:tcPr>
            <w:tcW w:w="979" w:type="pct"/>
          </w:tcPr>
          <w:p w14:paraId="3968C67A" w14:textId="77777777" w:rsidR="004759B1" w:rsidRPr="002B2E6C" w:rsidRDefault="004759B1" w:rsidP="000F5C27"/>
        </w:tc>
        <w:tc>
          <w:tcPr>
            <w:tcW w:w="4021" w:type="pct"/>
          </w:tcPr>
          <w:p w14:paraId="0392F8A3" w14:textId="77777777" w:rsidR="004759B1" w:rsidRPr="002B2E6C" w:rsidRDefault="004759B1" w:rsidP="000F5C27"/>
        </w:tc>
      </w:tr>
    </w:tbl>
    <w:p w14:paraId="6FA09476" w14:textId="5B3B323B" w:rsidR="002F52E5" w:rsidRDefault="002F52E5" w:rsidP="002F52E5">
      <w:pPr>
        <w:pStyle w:val="a0"/>
        <w:rPr>
          <w:rStyle w:val="af8"/>
        </w:rPr>
      </w:pPr>
    </w:p>
    <w:p w14:paraId="1E8E7EEF" w14:textId="77777777" w:rsidR="00073E3F" w:rsidRPr="00277F8B" w:rsidRDefault="00073E3F" w:rsidP="00073E3F">
      <w:pPr>
        <w:pStyle w:val="a0"/>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16" w:name="_Toc122071368"/>
      <w:r>
        <w:t>To be added according to companies’ views…</w:t>
      </w:r>
      <w:bookmarkEnd w:id="16"/>
    </w:p>
    <w:p w14:paraId="25A8FA50" w14:textId="77777777" w:rsidR="008101D6" w:rsidRDefault="008101D6" w:rsidP="008101D6">
      <w:pPr>
        <w:pStyle w:val="a0"/>
        <w:rPr>
          <w:rStyle w:val="af8"/>
          <w:i w:val="0"/>
          <w:iCs w:val="0"/>
        </w:rPr>
      </w:pPr>
    </w:p>
    <w:p w14:paraId="1CA8DA70" w14:textId="2CC905BB" w:rsidR="001776FE" w:rsidRDefault="00B22B29" w:rsidP="002F52E5">
      <w:pPr>
        <w:pStyle w:val="a0"/>
        <w:rPr>
          <w:rStyle w:val="af8"/>
          <w:i w:val="0"/>
          <w:iCs w:val="0"/>
        </w:rPr>
      </w:pPr>
      <w:r>
        <w:rPr>
          <w:rStyle w:val="af8"/>
          <w:i w:val="0"/>
          <w:iCs w:val="0"/>
        </w:rPr>
        <w:t>If e</w:t>
      </w:r>
      <w:r w:rsidR="009D5AD8">
        <w:rPr>
          <w:rStyle w:val="af8"/>
          <w:i w:val="0"/>
          <w:iCs w:val="0"/>
        </w:rPr>
        <w:t xml:space="preserve">xisting methods </w:t>
      </w:r>
      <w:r w:rsidR="004208D0">
        <w:rPr>
          <w:rStyle w:val="af8"/>
          <w:i w:val="0"/>
          <w:iCs w:val="0"/>
        </w:rPr>
        <w:t xml:space="preserve">(as a whole) could not be suitable for the use cases covered in this SI, new approaches </w:t>
      </w:r>
      <w:r w:rsidR="00D65677">
        <w:rPr>
          <w:rStyle w:val="af8"/>
          <w:i w:val="0"/>
          <w:iCs w:val="0"/>
        </w:rPr>
        <w:t>might be needed to fulfil the requirements of these.</w:t>
      </w:r>
    </w:p>
    <w:p w14:paraId="376A49AA" w14:textId="1713E9E8" w:rsidR="009D5AD8" w:rsidRDefault="00AE1DEB" w:rsidP="002F52E5">
      <w:pPr>
        <w:pStyle w:val="a0"/>
        <w:rPr>
          <w:rStyle w:val="af8"/>
          <w:i w:val="0"/>
          <w:iCs w:val="0"/>
        </w:rPr>
      </w:pPr>
      <w:r>
        <w:rPr>
          <w:rStyle w:val="af8"/>
          <w:i w:val="0"/>
          <w:iCs w:val="0"/>
        </w:rPr>
        <w:t xml:space="preserve">As there </w:t>
      </w:r>
      <w:r w:rsidR="00A42C13">
        <w:rPr>
          <w:rStyle w:val="af8"/>
          <w:i w:val="0"/>
          <w:iCs w:val="0"/>
        </w:rPr>
        <w:t>are</w:t>
      </w:r>
      <w:r>
        <w:rPr>
          <w:rStyle w:val="af8"/>
          <w:i w:val="0"/>
          <w:iCs w:val="0"/>
        </w:rPr>
        <w:t xml:space="preserve"> no clear requirements </w:t>
      </w:r>
      <w:r w:rsidR="00227A5F">
        <w:rPr>
          <w:rStyle w:val="af8"/>
          <w:i w:val="0"/>
          <w:iCs w:val="0"/>
        </w:rPr>
        <w:t xml:space="preserve">for the use cases </w:t>
      </w:r>
      <w:r>
        <w:rPr>
          <w:rStyle w:val="af8"/>
          <w:i w:val="0"/>
          <w:iCs w:val="0"/>
        </w:rPr>
        <w:t xml:space="preserve">and </w:t>
      </w:r>
      <w:r w:rsidR="00227A5F">
        <w:rPr>
          <w:rStyle w:val="af8"/>
          <w:i w:val="0"/>
          <w:iCs w:val="0"/>
        </w:rPr>
        <w:t>as per</w:t>
      </w:r>
      <w:r>
        <w:rPr>
          <w:rStyle w:val="af8"/>
          <w:i w:val="0"/>
          <w:iCs w:val="0"/>
        </w:rPr>
        <w:t xml:space="preserve"> the status of the SI</w:t>
      </w:r>
      <w:r w:rsidR="001776FE">
        <w:rPr>
          <w:rStyle w:val="af8"/>
          <w:i w:val="0"/>
          <w:iCs w:val="0"/>
        </w:rPr>
        <w:t>, i</w:t>
      </w:r>
      <w:r w:rsidR="001776FE" w:rsidRPr="001776FE">
        <w:rPr>
          <w:rStyle w:val="af8"/>
          <w:i w:val="0"/>
          <w:iCs w:val="0"/>
        </w:rPr>
        <w:t xml:space="preserve">t is perhaps too early to describe </w:t>
      </w:r>
      <w:r w:rsidR="00227A5F">
        <w:rPr>
          <w:rStyle w:val="af8"/>
          <w:i w:val="0"/>
          <w:iCs w:val="0"/>
        </w:rPr>
        <w:t>or</w:t>
      </w:r>
      <w:r w:rsidR="00011645">
        <w:rPr>
          <w:rStyle w:val="af8"/>
          <w:i w:val="0"/>
          <w:iCs w:val="0"/>
        </w:rPr>
        <w:t xml:space="preserve"> agree </w:t>
      </w:r>
      <w:r w:rsidR="001776FE" w:rsidRPr="001776FE">
        <w:rPr>
          <w:rStyle w:val="af8"/>
          <w:i w:val="0"/>
          <w:iCs w:val="0"/>
        </w:rPr>
        <w:t>a particular solution</w:t>
      </w:r>
      <w:r w:rsidR="006D1B4B">
        <w:rPr>
          <w:rStyle w:val="af8"/>
          <w:i w:val="0"/>
          <w:iCs w:val="0"/>
        </w:rPr>
        <w:t xml:space="preserve"> (or </w:t>
      </w:r>
      <w:r w:rsidR="000F32B1">
        <w:rPr>
          <w:rStyle w:val="af8"/>
          <w:i w:val="0"/>
          <w:iCs w:val="0"/>
        </w:rPr>
        <w:t xml:space="preserve">a </w:t>
      </w:r>
      <w:r w:rsidR="006D1B4B">
        <w:rPr>
          <w:rStyle w:val="af8"/>
          <w:i w:val="0"/>
          <w:iCs w:val="0"/>
        </w:rPr>
        <w:t>set of solutions)</w:t>
      </w:r>
      <w:r w:rsidR="00011645">
        <w:rPr>
          <w:rStyle w:val="af8"/>
          <w:i w:val="0"/>
          <w:iCs w:val="0"/>
        </w:rPr>
        <w:t xml:space="preserve"> that could be used </w:t>
      </w:r>
      <w:r w:rsidR="00A42C13">
        <w:rPr>
          <w:rStyle w:val="af8"/>
          <w:i w:val="0"/>
          <w:iCs w:val="0"/>
        </w:rPr>
        <w:t>to</w:t>
      </w:r>
      <w:r w:rsidR="00227A5F">
        <w:rPr>
          <w:rStyle w:val="af8"/>
          <w:i w:val="0"/>
          <w:iCs w:val="0"/>
        </w:rPr>
        <w:t xml:space="preserve"> </w:t>
      </w:r>
      <w:r w:rsidR="00A42C13">
        <w:rPr>
          <w:rStyle w:val="af8"/>
          <w:i w:val="0"/>
          <w:iCs w:val="0"/>
        </w:rPr>
        <w:t xml:space="preserve">collect </w:t>
      </w:r>
      <w:r w:rsidR="00227A5F">
        <w:rPr>
          <w:rStyle w:val="af8"/>
          <w:i w:val="0"/>
          <w:iCs w:val="0"/>
        </w:rPr>
        <w:t>data</w:t>
      </w:r>
      <w:r w:rsidR="001776FE" w:rsidRPr="001776FE">
        <w:rPr>
          <w:rStyle w:val="af8"/>
          <w:i w:val="0"/>
          <w:iCs w:val="0"/>
        </w:rPr>
        <w:t>.</w:t>
      </w:r>
      <w:r w:rsidR="002A4D3A">
        <w:rPr>
          <w:rStyle w:val="af8"/>
          <w:i w:val="0"/>
          <w:iCs w:val="0"/>
        </w:rPr>
        <w:t xml:space="preserve"> However, it would be beneficial to understand whether companies think something is missing from the previous question, or whether </w:t>
      </w:r>
      <w:r w:rsidR="00820027">
        <w:rPr>
          <w:rStyle w:val="af8"/>
          <w:i w:val="0"/>
          <w:iCs w:val="0"/>
        </w:rPr>
        <w:t xml:space="preserve">there are already some </w:t>
      </w:r>
      <w:r w:rsidR="00703E7B">
        <w:rPr>
          <w:rStyle w:val="af8"/>
          <w:i w:val="0"/>
          <w:iCs w:val="0"/>
        </w:rPr>
        <w:t xml:space="preserve">thoughts regarding </w:t>
      </w:r>
      <w:r w:rsidR="00A57ECD">
        <w:rPr>
          <w:rStyle w:val="af8"/>
          <w:i w:val="0"/>
          <w:iCs w:val="0"/>
        </w:rPr>
        <w:t>the procedures/mechanism</w:t>
      </w:r>
      <w:r w:rsidR="00FE2F83">
        <w:rPr>
          <w:rStyle w:val="af8"/>
          <w:i w:val="0"/>
          <w:iCs w:val="0"/>
        </w:rPr>
        <w:t>s</w:t>
      </w:r>
      <w:r w:rsidR="00A57ECD">
        <w:rPr>
          <w:rStyle w:val="af8"/>
          <w:i w:val="0"/>
          <w:iCs w:val="0"/>
        </w:rPr>
        <w:t xml:space="preserve"> that should be used.  </w:t>
      </w:r>
      <w:r w:rsidR="002A4D3A">
        <w:rPr>
          <w:rStyle w:val="af8"/>
          <w:i w:val="0"/>
          <w:iCs w:val="0"/>
        </w:rPr>
        <w:t xml:space="preserve"> </w:t>
      </w:r>
      <w:r w:rsidR="001776FE" w:rsidRPr="001776FE">
        <w:rPr>
          <w:rStyle w:val="af8"/>
          <w:i w:val="0"/>
          <w:iCs w:val="0"/>
        </w:rPr>
        <w:t xml:space="preserve"> </w:t>
      </w:r>
    </w:p>
    <w:p w14:paraId="0AE66BEF" w14:textId="36EDAD2D" w:rsidR="00D65677" w:rsidRDefault="00D65677" w:rsidP="00D65677">
      <w:pPr>
        <w:pStyle w:val="a0"/>
        <w:rPr>
          <w:rStyle w:val="af8"/>
        </w:rPr>
      </w:pPr>
      <w:r w:rsidRPr="00073E3F">
        <w:rPr>
          <w:rStyle w:val="af8"/>
          <w:b/>
          <w:bCs/>
        </w:rPr>
        <w:t>Q</w:t>
      </w:r>
      <w:r w:rsidR="000E4757">
        <w:rPr>
          <w:rStyle w:val="af8"/>
          <w:b/>
          <w:bCs/>
        </w:rPr>
        <w:t>9</w:t>
      </w:r>
      <w:r w:rsidRPr="00073E3F">
        <w:rPr>
          <w:rStyle w:val="af8"/>
          <w:b/>
          <w:bCs/>
        </w:rPr>
        <w:t>)</w:t>
      </w:r>
      <w:r w:rsidRPr="00DA37BC">
        <w:rPr>
          <w:rStyle w:val="af8"/>
        </w:rPr>
        <w:t xml:space="preserve"> </w:t>
      </w:r>
      <w:r w:rsidR="00E23F32" w:rsidRPr="00E23F32">
        <w:rPr>
          <w:rStyle w:val="af8"/>
        </w:rPr>
        <w:t>I</w:t>
      </w:r>
      <w:r w:rsidR="00A57ECD">
        <w:rPr>
          <w:rStyle w:val="af8"/>
        </w:rPr>
        <w:t>s there any aspect</w:t>
      </w:r>
      <w:r w:rsidR="002F705C">
        <w:rPr>
          <w:rStyle w:val="af8"/>
        </w:rPr>
        <w:t>(s)</w:t>
      </w:r>
      <w:r w:rsidR="00A57ECD">
        <w:rPr>
          <w:rStyle w:val="af8"/>
        </w:rPr>
        <w:t xml:space="preserve"> missing </w:t>
      </w:r>
      <w:r w:rsidR="007D1A32">
        <w:rPr>
          <w:rStyle w:val="af8"/>
        </w:rPr>
        <w:t xml:space="preserve">in </w:t>
      </w:r>
      <w:r w:rsidR="002F705C">
        <w:rPr>
          <w:rStyle w:val="af8"/>
        </w:rPr>
        <w:t xml:space="preserve">this </w:t>
      </w:r>
      <w:r w:rsidR="00C24A6E">
        <w:rPr>
          <w:rStyle w:val="af8"/>
        </w:rPr>
        <w:t xml:space="preserve">part that should be addressed by RAN2? </w:t>
      </w:r>
      <w:r w:rsidR="00864FDB">
        <w:rPr>
          <w:rStyle w:val="af8"/>
        </w:rPr>
        <w:t xml:space="preserve">Do companies have further views concerning </w:t>
      </w:r>
      <w:r w:rsidR="00FE2F83">
        <w:rPr>
          <w:rStyle w:val="af8"/>
        </w:rPr>
        <w:t xml:space="preserve">the </w:t>
      </w:r>
      <w:r w:rsidR="006B61D7">
        <w:rPr>
          <w:rStyle w:val="af8"/>
        </w:rPr>
        <w:t>data collection mechanism(s)</w:t>
      </w:r>
      <w:r w:rsidR="0067789F">
        <w:rPr>
          <w:rStyle w:val="af8"/>
        </w:rPr>
        <w:t xml:space="preserve"> that should be used?</w:t>
      </w:r>
    </w:p>
    <w:tbl>
      <w:tblPr>
        <w:tblStyle w:val="ab"/>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a0"/>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a0"/>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B646390" w:rsidR="00B865F4" w:rsidRPr="007403FC" w:rsidRDefault="007403FC" w:rsidP="000F5C27">
            <w:pPr>
              <w:rPr>
                <w:rFonts w:eastAsia="等线" w:hint="eastAsia"/>
                <w:lang w:eastAsia="zh-CN"/>
              </w:rPr>
            </w:pPr>
            <w:r>
              <w:rPr>
                <w:rFonts w:eastAsia="等线" w:hint="eastAsia"/>
                <w:lang w:eastAsia="zh-CN"/>
              </w:rPr>
              <w:t>O</w:t>
            </w:r>
            <w:r>
              <w:rPr>
                <w:rFonts w:eastAsia="等线"/>
                <w:lang w:eastAsia="zh-CN"/>
              </w:rPr>
              <w:t>PPO</w:t>
            </w:r>
          </w:p>
        </w:tc>
        <w:tc>
          <w:tcPr>
            <w:tcW w:w="3834" w:type="pct"/>
          </w:tcPr>
          <w:p w14:paraId="3C7C9810" w14:textId="72B385F7" w:rsidR="00B865F4" w:rsidRPr="007403FC" w:rsidRDefault="007403FC" w:rsidP="000F5C27">
            <w:pPr>
              <w:rPr>
                <w:rFonts w:eastAsia="等线" w:hint="eastAsia"/>
                <w:lang w:eastAsia="zh-CN"/>
              </w:rPr>
            </w:pPr>
            <w:r>
              <w:rPr>
                <w:rFonts w:eastAsia="等线" w:hint="eastAsia"/>
                <w:lang w:eastAsia="zh-CN"/>
              </w:rPr>
              <w:t>A</w:t>
            </w:r>
            <w:r>
              <w:rPr>
                <w:rFonts w:eastAsia="等线"/>
                <w:lang w:eastAsia="zh-CN"/>
              </w:rPr>
              <w:t xml:space="preserve">s suggested in Q8, RAN2 should </w:t>
            </w:r>
            <w:r>
              <w:rPr>
                <w:rFonts w:eastAsia="等线"/>
                <w:lang w:eastAsia="zh-CN"/>
              </w:rPr>
              <w:t>go deeper for existing data collection frameworks in this email discussion, i.e. evaluate how it works for each existing data collection framework (Maybe give a general signalling flow for each framework) and also confirm the applied use cases/data types for each framework</w:t>
            </w:r>
            <w:r>
              <w:rPr>
                <w:rFonts w:eastAsia="等线"/>
                <w:lang w:eastAsia="zh-CN"/>
              </w:rPr>
              <w:t xml:space="preserve"> before discussing any enhancement.</w:t>
            </w:r>
          </w:p>
        </w:tc>
      </w:tr>
      <w:tr w:rsidR="00B865F4" w14:paraId="035A4721" w14:textId="77777777" w:rsidTr="00B865F4">
        <w:tc>
          <w:tcPr>
            <w:tcW w:w="1166" w:type="pct"/>
          </w:tcPr>
          <w:p w14:paraId="5A94E13F" w14:textId="77777777" w:rsidR="00B865F4" w:rsidRPr="002B2E6C" w:rsidRDefault="00B865F4" w:rsidP="000F5C27"/>
        </w:tc>
        <w:tc>
          <w:tcPr>
            <w:tcW w:w="3834" w:type="pct"/>
          </w:tcPr>
          <w:p w14:paraId="1C921A16" w14:textId="77777777" w:rsidR="00B865F4" w:rsidRPr="002B2E6C" w:rsidRDefault="00B865F4" w:rsidP="000F5C27"/>
        </w:tc>
      </w:tr>
      <w:tr w:rsidR="00B865F4" w14:paraId="22DACF41" w14:textId="77777777" w:rsidTr="00B865F4">
        <w:tc>
          <w:tcPr>
            <w:tcW w:w="1166" w:type="pct"/>
          </w:tcPr>
          <w:p w14:paraId="396773E9" w14:textId="77777777" w:rsidR="00B865F4" w:rsidRPr="002B2E6C" w:rsidRDefault="00B865F4" w:rsidP="000F5C27"/>
        </w:tc>
        <w:tc>
          <w:tcPr>
            <w:tcW w:w="3834" w:type="pct"/>
          </w:tcPr>
          <w:p w14:paraId="50D690F4" w14:textId="77777777" w:rsidR="00B865F4" w:rsidRPr="002B2E6C" w:rsidRDefault="00B865F4" w:rsidP="000F5C27"/>
        </w:tc>
      </w:tr>
      <w:tr w:rsidR="00B865F4" w14:paraId="427232A1" w14:textId="77777777" w:rsidTr="00B865F4">
        <w:tc>
          <w:tcPr>
            <w:tcW w:w="1166" w:type="pct"/>
          </w:tcPr>
          <w:p w14:paraId="3F4DB3D3" w14:textId="77777777" w:rsidR="00B865F4" w:rsidRPr="002B2E6C" w:rsidRDefault="00B865F4" w:rsidP="000F5C27"/>
        </w:tc>
        <w:tc>
          <w:tcPr>
            <w:tcW w:w="3834" w:type="pct"/>
          </w:tcPr>
          <w:p w14:paraId="22F87CDF" w14:textId="77777777" w:rsidR="00B865F4" w:rsidRPr="002B2E6C" w:rsidRDefault="00B865F4" w:rsidP="000F5C27"/>
        </w:tc>
      </w:tr>
    </w:tbl>
    <w:p w14:paraId="320D31F7" w14:textId="2540D259" w:rsidR="00D65677" w:rsidRDefault="00073E3F" w:rsidP="00D65677">
      <w:pPr>
        <w:pStyle w:val="a0"/>
        <w:rPr>
          <w:rStyle w:val="af8"/>
        </w:rPr>
      </w:pPr>
      <w:r>
        <w:rPr>
          <w:rStyle w:val="af8"/>
        </w:rPr>
        <w:br/>
      </w:r>
      <w:r w:rsidRPr="00277F8B">
        <w:rPr>
          <w:i/>
          <w:iCs/>
          <w:highlight w:val="yellow"/>
          <w:lang w:val="en-US"/>
        </w:rPr>
        <w:t>Rapporteur to add summary of views]</w:t>
      </w:r>
    </w:p>
    <w:p w14:paraId="4401F0FD" w14:textId="1F9C1C91" w:rsidR="00A8719C" w:rsidRDefault="006C09C1" w:rsidP="00073E3F">
      <w:pPr>
        <w:pStyle w:val="Observation"/>
      </w:pPr>
      <w:bookmarkStart w:id="17" w:name="_Toc122071375"/>
      <w:r>
        <w:t>To be added according to companies’ views…</w:t>
      </w:r>
      <w:bookmarkEnd w:id="17"/>
    </w:p>
    <w:p w14:paraId="55D49262" w14:textId="7A2D42D1" w:rsidR="006B6157" w:rsidRDefault="006B6157" w:rsidP="00785670">
      <w:pPr>
        <w:pStyle w:val="Proposal"/>
      </w:pPr>
      <w:bookmarkStart w:id="18" w:name="_Toc122071369"/>
      <w:r>
        <w:t>To be added according to companies’ views…</w:t>
      </w:r>
      <w:bookmarkEnd w:id="18"/>
    </w:p>
    <w:p w14:paraId="2696668F" w14:textId="77777777" w:rsidR="00A8719C" w:rsidRPr="00A8719C" w:rsidRDefault="00A8719C" w:rsidP="00A8719C">
      <w:pPr>
        <w:pStyle w:val="a0"/>
        <w:rPr>
          <w:rStyle w:val="af8"/>
          <w:i w:val="0"/>
          <w:iCs w:val="0"/>
        </w:rPr>
      </w:pPr>
    </w:p>
    <w:p w14:paraId="65343119" w14:textId="3332BA97" w:rsidR="00AD1C77" w:rsidRDefault="00AD1C77" w:rsidP="00AD1C77">
      <w:pPr>
        <w:pStyle w:val="2"/>
      </w:pPr>
      <w:bookmarkStart w:id="19" w:name="OLE_LINK1"/>
      <w:bookmarkStart w:id="20"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a0"/>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a0"/>
      </w:pPr>
      <w:r>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a0"/>
        <w:rPr>
          <w:rStyle w:val="af8"/>
        </w:rPr>
      </w:pPr>
      <w:r w:rsidRPr="00073E3F">
        <w:rPr>
          <w:rStyle w:val="af8"/>
          <w:b/>
          <w:bCs/>
        </w:rPr>
        <w:lastRenderedPageBreak/>
        <w:t>Q</w:t>
      </w:r>
      <w:r w:rsidR="000E4757">
        <w:rPr>
          <w:rStyle w:val="af8"/>
          <w:b/>
          <w:bCs/>
        </w:rPr>
        <w:t>10</w:t>
      </w:r>
      <w:r w:rsidRPr="00073E3F">
        <w:rPr>
          <w:rStyle w:val="af8"/>
          <w:b/>
          <w:bCs/>
        </w:rPr>
        <w:t>)</w:t>
      </w:r>
      <w:r w:rsidRPr="0068012B">
        <w:rPr>
          <w:rStyle w:val="af8"/>
        </w:rPr>
        <w:t xml:space="preserve"> </w:t>
      </w:r>
      <w:r w:rsidR="00F70480">
        <w:rPr>
          <w:rStyle w:val="af8"/>
        </w:rPr>
        <w:t xml:space="preserve">What approach do you </w:t>
      </w:r>
      <w:r w:rsidR="00D14BA4">
        <w:rPr>
          <w:rStyle w:val="af8"/>
        </w:rPr>
        <w:t xml:space="preserve">think RAN2 should adopt concerning the collaboration with RAN1? </w:t>
      </w:r>
      <w:r w:rsidRPr="0068012B">
        <w:rPr>
          <w:rStyle w:val="af8"/>
        </w:rPr>
        <w:t xml:space="preserve">Do you think RAN2 should ask </w:t>
      </w:r>
      <w:r w:rsidR="00927D40" w:rsidRPr="0068012B">
        <w:rPr>
          <w:rStyle w:val="af8"/>
        </w:rPr>
        <w:t xml:space="preserve">for </w:t>
      </w:r>
      <w:r w:rsidRPr="0068012B">
        <w:rPr>
          <w:rStyle w:val="af8"/>
        </w:rPr>
        <w:t xml:space="preserve">RAN1 </w:t>
      </w:r>
      <w:r w:rsidR="00927D40" w:rsidRPr="0068012B">
        <w:rPr>
          <w:rStyle w:val="af8"/>
        </w:rPr>
        <w:t xml:space="preserve">input in particular areas? </w:t>
      </w:r>
      <w:r w:rsidR="00260B0B">
        <w:rPr>
          <w:rStyle w:val="af8"/>
        </w:rPr>
        <w:t xml:space="preserve">Do you think RAN2 should simply keep </w:t>
      </w:r>
      <w:r w:rsidR="00C64611">
        <w:rPr>
          <w:rStyle w:val="af8"/>
        </w:rPr>
        <w:t>progressing</w:t>
      </w:r>
      <w:r w:rsidR="00260B0B">
        <w:rPr>
          <w:rStyle w:val="af8"/>
        </w:rPr>
        <w:t xml:space="preserve"> and </w:t>
      </w:r>
      <w:r w:rsidR="00C64611">
        <w:rPr>
          <w:rStyle w:val="af8"/>
        </w:rPr>
        <w:t>inform of</w:t>
      </w:r>
      <w:r w:rsidR="00260B0B">
        <w:rPr>
          <w:rStyle w:val="af8"/>
        </w:rPr>
        <w:t xml:space="preserve"> concerning agreements</w:t>
      </w:r>
      <w:r w:rsidR="00C64611">
        <w:rPr>
          <w:rStyle w:val="af8"/>
        </w:rPr>
        <w:t xml:space="preserve"> to RAN1 when necessary</w:t>
      </w:r>
      <w:r w:rsidR="00260B0B">
        <w:rPr>
          <w:rStyle w:val="af8"/>
        </w:rPr>
        <w:t xml:space="preserve">? </w:t>
      </w:r>
      <w:r w:rsidR="000F32B1">
        <w:rPr>
          <w:rStyle w:val="af8"/>
        </w:rPr>
        <w:t>Should a</w:t>
      </w:r>
      <w:r w:rsidR="000B32CA">
        <w:rPr>
          <w:rStyle w:val="af8"/>
        </w:rPr>
        <w:t>nother</w:t>
      </w:r>
      <w:r w:rsidR="000F32B1">
        <w:rPr>
          <w:rStyle w:val="af8"/>
        </w:rPr>
        <w:t xml:space="preserve"> or no different</w:t>
      </w:r>
      <w:r w:rsidR="000B32CA">
        <w:rPr>
          <w:rStyle w:val="af8"/>
        </w:rPr>
        <w:t xml:space="preserve"> approach </w:t>
      </w:r>
      <w:r w:rsidR="0019324F">
        <w:rPr>
          <w:rStyle w:val="af8"/>
        </w:rPr>
        <w:t xml:space="preserve">as the one followed now </w:t>
      </w:r>
      <w:r w:rsidR="000B32CA">
        <w:rPr>
          <w:rStyle w:val="af8"/>
        </w:rPr>
        <w:t>should be taken?</w:t>
      </w:r>
    </w:p>
    <w:tbl>
      <w:tblPr>
        <w:tblStyle w:val="ab"/>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a0"/>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a0"/>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af8"/>
              </w:rPr>
              <w:t>RAN2 should simply keep progressing and inform of concerning agreements to RAN1 when necessary"</w:t>
            </w:r>
            <w:r>
              <w:t>.</w:t>
            </w:r>
            <w:r w:rsidR="00F91B2A">
              <w:t xml:space="preserve"> </w:t>
            </w:r>
            <w:proofErr w:type="gramStart"/>
            <w:r w:rsidR="00DC2B2B">
              <w:t>Specifically</w:t>
            </w:r>
            <w:proofErr w:type="gramEnd"/>
            <w:r w:rsidR="00DC2B2B">
              <w:t xml:space="preserve"> for data collection</w:t>
            </w:r>
            <w:r w:rsidR="007A4879">
              <w:t>:</w:t>
            </w:r>
            <w:r w:rsidR="00DC2B2B">
              <w:t xml:space="preserve"> </w:t>
            </w:r>
          </w:p>
          <w:p w14:paraId="1133D581" w14:textId="782E55D5" w:rsidR="007A4879" w:rsidRPr="007A4879" w:rsidRDefault="007A4879">
            <w:pPr>
              <w:pStyle w:val="ad"/>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ad"/>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4D15ABAF" w:rsidR="000B32CA" w:rsidRPr="00DC0F40" w:rsidRDefault="00DC0F40" w:rsidP="000F5C27">
            <w:pPr>
              <w:rPr>
                <w:rFonts w:eastAsia="等线" w:hint="eastAsia"/>
                <w:lang w:eastAsia="zh-CN"/>
              </w:rPr>
            </w:pPr>
            <w:r>
              <w:rPr>
                <w:rFonts w:eastAsia="等线" w:hint="eastAsia"/>
                <w:lang w:eastAsia="zh-CN"/>
              </w:rPr>
              <w:t>O</w:t>
            </w:r>
            <w:r>
              <w:rPr>
                <w:rFonts w:eastAsia="等线"/>
                <w:lang w:eastAsia="zh-CN"/>
              </w:rPr>
              <w:t>PPO</w:t>
            </w:r>
          </w:p>
        </w:tc>
        <w:tc>
          <w:tcPr>
            <w:tcW w:w="3834" w:type="pct"/>
          </w:tcPr>
          <w:p w14:paraId="646A4C9C" w14:textId="6F366B42" w:rsidR="000B32CA" w:rsidRPr="008B63E3" w:rsidRDefault="008B63E3" w:rsidP="000F5C27">
            <w:pPr>
              <w:rPr>
                <w:rFonts w:eastAsia="等线" w:hint="eastAsia"/>
                <w:lang w:eastAsia="zh-CN"/>
              </w:rPr>
            </w:pPr>
            <w:r>
              <w:rPr>
                <w:rFonts w:eastAsia="等线" w:hint="eastAsia"/>
                <w:lang w:eastAsia="zh-CN"/>
              </w:rPr>
              <w:t>W</w:t>
            </w:r>
            <w:r>
              <w:rPr>
                <w:rFonts w:eastAsia="等线"/>
                <w:lang w:eastAsia="zh-CN"/>
              </w:rPr>
              <w:t>e slightly prefer ‘</w:t>
            </w:r>
            <w:r w:rsidRPr="008B63E3">
              <w:rPr>
                <w:i/>
              </w:rPr>
              <w:t>RAN2 could continue the work within their scope and inform RAN1 of concerning RAN2 agreements</w:t>
            </w:r>
            <w:r>
              <w:rPr>
                <w:rFonts w:eastAsia="等线"/>
                <w:lang w:eastAsia="zh-CN"/>
              </w:rPr>
              <w:t xml:space="preserve">’ for data collection discussion, but as suggested in Q8, </w:t>
            </w:r>
            <w:r w:rsidR="00012AFB">
              <w:rPr>
                <w:rFonts w:eastAsia="等线"/>
                <w:lang w:eastAsia="zh-CN"/>
              </w:rPr>
              <w:t>RAN2</w:t>
            </w:r>
            <w:r>
              <w:rPr>
                <w:rFonts w:eastAsia="等线"/>
                <w:lang w:eastAsia="zh-CN"/>
              </w:rPr>
              <w:t xml:space="preserve"> should</w:t>
            </w:r>
            <w:r w:rsidR="000855AF">
              <w:rPr>
                <w:rFonts w:eastAsia="等线"/>
                <w:lang w:eastAsia="zh-CN"/>
              </w:rPr>
              <w:t xml:space="preserve"> first</w:t>
            </w:r>
            <w:r>
              <w:rPr>
                <w:rFonts w:eastAsia="等线"/>
                <w:lang w:eastAsia="zh-CN"/>
              </w:rPr>
              <w:t xml:space="preserve"> </w:t>
            </w:r>
            <w:r w:rsidR="000855AF">
              <w:rPr>
                <w:rFonts w:eastAsia="等线"/>
                <w:lang w:eastAsia="zh-CN"/>
              </w:rPr>
              <w:t xml:space="preserve">do the alignment on </w:t>
            </w:r>
            <w:r w:rsidR="000855AF">
              <w:rPr>
                <w:rFonts w:eastAsia="等线"/>
                <w:lang w:eastAsia="zh-CN"/>
              </w:rPr>
              <w:t>each existing data collection framework</w:t>
            </w:r>
            <w:r w:rsidR="000855AF">
              <w:rPr>
                <w:rFonts w:eastAsia="等线"/>
                <w:lang w:eastAsia="zh-CN"/>
              </w:rPr>
              <w:t xml:space="preserve"> before discussing any enhancement</w:t>
            </w:r>
            <w:r w:rsidR="00012AFB">
              <w:rPr>
                <w:rFonts w:eastAsia="等线"/>
                <w:lang w:eastAsia="zh-CN"/>
              </w:rPr>
              <w:t>, which is necessary for further discussion</w:t>
            </w:r>
            <w:r w:rsidR="0092670A">
              <w:rPr>
                <w:rFonts w:eastAsia="等线"/>
                <w:lang w:eastAsia="zh-CN"/>
              </w:rPr>
              <w:t xml:space="preserve"> on data collection</w:t>
            </w:r>
            <w:r w:rsidR="002842A2">
              <w:rPr>
                <w:rFonts w:eastAsia="等线"/>
                <w:lang w:eastAsia="zh-CN"/>
              </w:rPr>
              <w:t xml:space="preserve">. As for the new data collection requirements, RAN2 should </w:t>
            </w:r>
            <w:r w:rsidR="0092670A">
              <w:rPr>
                <w:rFonts w:eastAsia="等线"/>
                <w:lang w:eastAsia="zh-CN"/>
              </w:rPr>
              <w:t xml:space="preserve">just </w:t>
            </w:r>
            <w:r w:rsidR="002842A2">
              <w:rPr>
                <w:rFonts w:eastAsia="等线"/>
                <w:lang w:eastAsia="zh-CN"/>
              </w:rPr>
              <w:t>follow RAN1 guid</w:t>
            </w:r>
            <w:r w:rsidR="0092670A">
              <w:rPr>
                <w:rFonts w:eastAsia="等线"/>
                <w:lang w:eastAsia="zh-CN"/>
              </w:rPr>
              <w:t>a</w:t>
            </w:r>
            <w:r w:rsidR="002842A2">
              <w:rPr>
                <w:rFonts w:eastAsia="等线"/>
                <w:lang w:eastAsia="zh-CN"/>
              </w:rPr>
              <w:t>nce</w:t>
            </w:r>
            <w:r w:rsidR="005D1849">
              <w:rPr>
                <w:rFonts w:eastAsia="等线"/>
                <w:lang w:eastAsia="zh-CN"/>
              </w:rPr>
              <w:t xml:space="preserve"> if only RAN1-led use cases are considered</w:t>
            </w:r>
            <w:r w:rsidR="002842A2">
              <w:rPr>
                <w:rFonts w:eastAsia="等线"/>
                <w:lang w:eastAsia="zh-CN"/>
              </w:rPr>
              <w:t>.</w:t>
            </w:r>
          </w:p>
        </w:tc>
      </w:tr>
      <w:tr w:rsidR="000B32CA" w14:paraId="33C7D159" w14:textId="77777777" w:rsidTr="000B32CA">
        <w:tc>
          <w:tcPr>
            <w:tcW w:w="1166" w:type="pct"/>
          </w:tcPr>
          <w:p w14:paraId="759838D7" w14:textId="77777777" w:rsidR="000B32CA" w:rsidRPr="002B2E6C" w:rsidRDefault="000B32CA" w:rsidP="000F5C27"/>
        </w:tc>
        <w:tc>
          <w:tcPr>
            <w:tcW w:w="3834" w:type="pct"/>
          </w:tcPr>
          <w:p w14:paraId="6BC98DE8" w14:textId="77777777" w:rsidR="000B32CA" w:rsidRPr="002B2E6C" w:rsidRDefault="000B32CA" w:rsidP="000F5C27"/>
        </w:tc>
      </w:tr>
      <w:tr w:rsidR="000B32CA" w14:paraId="513C654B" w14:textId="77777777" w:rsidTr="000B32CA">
        <w:tc>
          <w:tcPr>
            <w:tcW w:w="1166" w:type="pct"/>
          </w:tcPr>
          <w:p w14:paraId="13B7086B" w14:textId="77777777" w:rsidR="000B32CA" w:rsidRPr="002B2E6C" w:rsidRDefault="000B32CA" w:rsidP="000F5C27"/>
        </w:tc>
        <w:tc>
          <w:tcPr>
            <w:tcW w:w="3834" w:type="pct"/>
          </w:tcPr>
          <w:p w14:paraId="6FCAB67A" w14:textId="77777777" w:rsidR="000B32CA" w:rsidRPr="002B2E6C" w:rsidRDefault="000B32CA" w:rsidP="000F5C27"/>
        </w:tc>
      </w:tr>
      <w:tr w:rsidR="000B32CA" w14:paraId="64000A50" w14:textId="77777777" w:rsidTr="000B32CA">
        <w:tc>
          <w:tcPr>
            <w:tcW w:w="1166" w:type="pct"/>
          </w:tcPr>
          <w:p w14:paraId="1506CA69" w14:textId="77777777" w:rsidR="000B32CA" w:rsidRPr="002B2E6C" w:rsidRDefault="000B32CA" w:rsidP="000F5C27"/>
        </w:tc>
        <w:tc>
          <w:tcPr>
            <w:tcW w:w="3834" w:type="pct"/>
          </w:tcPr>
          <w:p w14:paraId="408FE1A8" w14:textId="77777777" w:rsidR="000B32CA" w:rsidRPr="002B2E6C" w:rsidRDefault="000B32CA" w:rsidP="000F5C27"/>
        </w:tc>
      </w:tr>
    </w:tbl>
    <w:p w14:paraId="3777E87B" w14:textId="31B25556" w:rsidR="00F52D59" w:rsidRPr="00AD1C77" w:rsidRDefault="00F52D59" w:rsidP="00AD1C77">
      <w:pPr>
        <w:pStyle w:val="a0"/>
      </w:pPr>
    </w:p>
    <w:p w14:paraId="26AD5AC0" w14:textId="067CAB96" w:rsidR="00F52D59" w:rsidRDefault="00F52D59" w:rsidP="00F52D59">
      <w:pPr>
        <w:pStyle w:val="a0"/>
        <w:rPr>
          <w:rStyle w:val="af8"/>
        </w:rPr>
      </w:pPr>
      <w:r w:rsidRPr="00073E3F">
        <w:rPr>
          <w:rStyle w:val="af8"/>
          <w:b/>
          <w:bCs/>
        </w:rPr>
        <w:t>Q</w:t>
      </w:r>
      <w:r w:rsidR="00073E3F" w:rsidRPr="00073E3F">
        <w:rPr>
          <w:rStyle w:val="af8"/>
          <w:b/>
          <w:bCs/>
        </w:rPr>
        <w:t>1</w:t>
      </w:r>
      <w:r w:rsidR="000E4757">
        <w:rPr>
          <w:rStyle w:val="af8"/>
          <w:b/>
          <w:bCs/>
        </w:rPr>
        <w:t>1</w:t>
      </w:r>
      <w:r w:rsidRPr="00073E3F">
        <w:rPr>
          <w:rStyle w:val="af8"/>
          <w:b/>
          <w:bCs/>
        </w:rPr>
        <w:t>)</w:t>
      </w:r>
      <w:r w:rsidRPr="0068012B">
        <w:rPr>
          <w:rStyle w:val="af8"/>
        </w:rPr>
        <w:t xml:space="preserve"> </w:t>
      </w:r>
      <w:r w:rsidR="00BC2209">
        <w:rPr>
          <w:rStyle w:val="af8"/>
        </w:rPr>
        <w:t xml:space="preserve">Is there anything else companies would like to bring up concerning this email discussion? (e.g., discuss additional </w:t>
      </w:r>
      <w:r w:rsidR="00112852">
        <w:rPr>
          <w:rStyle w:val="af8"/>
        </w:rPr>
        <w:t>topics)</w:t>
      </w:r>
    </w:p>
    <w:tbl>
      <w:tblPr>
        <w:tblStyle w:val="ab"/>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a0"/>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a0"/>
              <w:rPr>
                <w:b/>
                <w:bCs/>
              </w:rPr>
            </w:pPr>
            <w:r>
              <w:rPr>
                <w:b/>
                <w:bCs/>
              </w:rPr>
              <w:t>Answer/Comments</w:t>
            </w:r>
          </w:p>
        </w:tc>
      </w:tr>
      <w:tr w:rsidR="00112852" w14:paraId="032DF3AB" w14:textId="77777777" w:rsidTr="000F5C27">
        <w:tc>
          <w:tcPr>
            <w:tcW w:w="1166" w:type="pct"/>
          </w:tcPr>
          <w:p w14:paraId="7C418C38" w14:textId="2107C809" w:rsidR="00112852" w:rsidRPr="00034F3E" w:rsidRDefault="00034F3E" w:rsidP="000F5C27">
            <w:pPr>
              <w:rPr>
                <w:rFonts w:eastAsia="等线" w:hint="eastAsia"/>
                <w:lang w:eastAsia="zh-CN"/>
              </w:rPr>
            </w:pPr>
            <w:r>
              <w:rPr>
                <w:rFonts w:eastAsia="等线" w:hint="eastAsia"/>
                <w:lang w:eastAsia="zh-CN"/>
              </w:rPr>
              <w:t>O</w:t>
            </w:r>
            <w:r>
              <w:rPr>
                <w:rFonts w:eastAsia="等线"/>
                <w:lang w:eastAsia="zh-CN"/>
              </w:rPr>
              <w:t>PPO</w:t>
            </w:r>
          </w:p>
        </w:tc>
        <w:tc>
          <w:tcPr>
            <w:tcW w:w="3834" w:type="pct"/>
          </w:tcPr>
          <w:p w14:paraId="79AD29EA" w14:textId="1A60E7CC" w:rsidR="00112852" w:rsidRPr="002B2E6C" w:rsidRDefault="003432C3" w:rsidP="000F5C27">
            <w:r>
              <w:rPr>
                <w:rFonts w:eastAsia="等线"/>
                <w:lang w:eastAsia="zh-CN"/>
              </w:rPr>
              <w:t>E</w:t>
            </w:r>
            <w:r w:rsidR="00034F3E">
              <w:rPr>
                <w:rFonts w:eastAsia="等线"/>
                <w:lang w:eastAsia="zh-CN"/>
              </w:rPr>
              <w:t>valuate how it works for each existing data collection framework (Maybe give a general signalling flow for each framework) and also confirm the applied use cases/data types for each framework</w:t>
            </w:r>
            <w:r w:rsidR="00034F3E">
              <w:rPr>
                <w:rFonts w:eastAsia="等线"/>
                <w:lang w:eastAsia="zh-CN"/>
              </w:rPr>
              <w:t>.</w:t>
            </w:r>
          </w:p>
        </w:tc>
      </w:tr>
      <w:tr w:rsidR="00112852" w14:paraId="431314A8" w14:textId="77777777" w:rsidTr="000F5C27">
        <w:tc>
          <w:tcPr>
            <w:tcW w:w="1166" w:type="pct"/>
          </w:tcPr>
          <w:p w14:paraId="14E98BC4" w14:textId="77777777"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19"/>
      <w:bookmarkEnd w:id="20"/>
    </w:tbl>
    <w:p w14:paraId="475982C6" w14:textId="039B2A38" w:rsidR="003267A6" w:rsidRDefault="003267A6" w:rsidP="003267A6">
      <w:pPr>
        <w:pStyle w:val="a0"/>
      </w:pPr>
    </w:p>
    <w:p w14:paraId="27C8D430" w14:textId="77777777" w:rsidR="00073E3F" w:rsidRPr="00277F8B" w:rsidRDefault="00073E3F" w:rsidP="00073E3F">
      <w:pPr>
        <w:pStyle w:val="a0"/>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21" w:name="_Toc122071370"/>
      <w:r>
        <w:t>To be added according to companies’ views…</w:t>
      </w:r>
      <w:bookmarkEnd w:id="21"/>
    </w:p>
    <w:p w14:paraId="78511029" w14:textId="77777777" w:rsidR="00073E3F" w:rsidRDefault="00073E3F" w:rsidP="00073E3F">
      <w:pPr>
        <w:pStyle w:val="a0"/>
      </w:pPr>
    </w:p>
    <w:p w14:paraId="4FFABDE5" w14:textId="77777777" w:rsidR="003267A6" w:rsidRPr="00CE0424" w:rsidRDefault="003267A6" w:rsidP="003267A6">
      <w:pPr>
        <w:pStyle w:val="1"/>
        <w:jc w:val="both"/>
      </w:pPr>
      <w:bookmarkStart w:id="22" w:name="_Toc109400796"/>
      <w:bookmarkStart w:id="23" w:name="_Toc109400797"/>
      <w:bookmarkStart w:id="24" w:name="_Toc109400798"/>
      <w:bookmarkStart w:id="25" w:name="_Toc109400799"/>
      <w:bookmarkStart w:id="26" w:name="_Toc109400800"/>
      <w:bookmarkStart w:id="27" w:name="_Toc109400801"/>
      <w:bookmarkStart w:id="28" w:name="_Toc109400802"/>
      <w:bookmarkStart w:id="29" w:name="_Toc109400803"/>
      <w:bookmarkStart w:id="30" w:name="_Toc109400804"/>
      <w:bookmarkStart w:id="31" w:name="_Toc109400805"/>
      <w:bookmarkStart w:id="32" w:name="_Toc109400806"/>
      <w:bookmarkStart w:id="33" w:name="_Toc109400807"/>
      <w:bookmarkStart w:id="34" w:name="_Toc109400808"/>
      <w:bookmarkStart w:id="35" w:name="_Toc109400809"/>
      <w:bookmarkStart w:id="36" w:name="_Toc109400810"/>
      <w:bookmarkStart w:id="37" w:name="_Toc109400811"/>
      <w:bookmarkStart w:id="38" w:name="_Toc109400812"/>
      <w:bookmarkStart w:id="39" w:name="_Toc109400813"/>
      <w:bookmarkStart w:id="40" w:name="_Toc109400814"/>
      <w:bookmarkStart w:id="41" w:name="_Toc109400815"/>
      <w:bookmarkStart w:id="42" w:name="_Toc109400816"/>
      <w:bookmarkStart w:id="43" w:name="_Toc109400817"/>
      <w:bookmarkStart w:id="44" w:name="_Toc109400818"/>
      <w:bookmarkStart w:id="45" w:name="_Ref18904699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t>3</w:t>
      </w:r>
      <w:r>
        <w:tab/>
      </w:r>
      <w:r w:rsidRPr="00CE0424">
        <w:t>Conclusion</w:t>
      </w:r>
    </w:p>
    <w:p w14:paraId="6153DD78" w14:textId="77777777" w:rsidR="003267A6" w:rsidRPr="0011226F" w:rsidRDefault="003267A6" w:rsidP="003267A6">
      <w:pPr>
        <w:pStyle w:val="a0"/>
        <w:rPr>
          <w:b/>
          <w:bCs/>
        </w:rPr>
      </w:pPr>
      <w:r w:rsidRPr="0011226F">
        <w:t>In the previous sections we made the following observations:</w:t>
      </w:r>
      <w:r w:rsidRPr="0011226F">
        <w:rPr>
          <w:b/>
          <w:bCs/>
        </w:rPr>
        <w:t xml:space="preserve"> </w:t>
      </w:r>
    </w:p>
    <w:p w14:paraId="74A77901" w14:textId="0BF407C1" w:rsidR="002711DA" w:rsidRDefault="003267A6">
      <w:pPr>
        <w:pStyle w:val="aa"/>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a9"/>
            <w:noProof/>
          </w:rPr>
          <w:t>Observation 1</w:t>
        </w:r>
        <w:r w:rsidR="002711DA">
          <w:rPr>
            <w:rFonts w:asciiTheme="minorHAnsi" w:eastAsiaTheme="minorEastAsia" w:hAnsiTheme="minorHAnsi" w:cstheme="minorBidi"/>
            <w:b w:val="0"/>
            <w:noProof/>
            <w:sz w:val="22"/>
            <w:szCs w:val="22"/>
          </w:rPr>
          <w:tab/>
        </w:r>
        <w:r w:rsidR="002711DA" w:rsidRPr="009A2593">
          <w:rPr>
            <w:rStyle w:val="a9"/>
            <w:noProof/>
          </w:rPr>
          <w:t>RAN2 should not rely on RAN3 regarding architecture or functionality-to-entity mapping matters, since RAN3 does not have TUs assigned for this SI.</w:t>
        </w:r>
      </w:hyperlink>
    </w:p>
    <w:p w14:paraId="57DA0742" w14:textId="6E63D4B6"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a9"/>
            <w:noProof/>
          </w:rPr>
          <w:t>Observation 2</w:t>
        </w:r>
        <w:r w:rsidR="002711DA">
          <w:rPr>
            <w:rFonts w:asciiTheme="minorHAnsi" w:eastAsiaTheme="minorEastAsia" w:hAnsiTheme="minorHAnsi" w:cstheme="minorBidi"/>
            <w:b w:val="0"/>
            <w:noProof/>
            <w:sz w:val="22"/>
            <w:szCs w:val="22"/>
          </w:rPr>
          <w:tab/>
        </w:r>
        <w:r w:rsidR="002711DA" w:rsidRPr="009A2593">
          <w:rPr>
            <w:rStyle w:val="a9"/>
            <w:noProof/>
          </w:rPr>
          <w:t>For UE-sided AIML models, UEs do not necessarily need to report the collected data for model training to the gNB/LMF.</w:t>
        </w:r>
      </w:hyperlink>
    </w:p>
    <w:p w14:paraId="62555E65" w14:textId="7C801A80"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a9"/>
            <w:noProof/>
          </w:rPr>
          <w:t>Observation 3</w:t>
        </w:r>
        <w:r w:rsidR="002711DA">
          <w:rPr>
            <w:rFonts w:asciiTheme="minorHAnsi" w:eastAsiaTheme="minorEastAsia" w:hAnsiTheme="minorHAnsi" w:cstheme="minorBidi"/>
            <w:b w:val="0"/>
            <w:noProof/>
            <w:sz w:val="22"/>
            <w:szCs w:val="22"/>
          </w:rPr>
          <w:tab/>
        </w:r>
        <w:r w:rsidR="002711DA" w:rsidRPr="009A2593">
          <w:rPr>
            <w:rStyle w:val="a9"/>
            <w:noProof/>
          </w:rPr>
          <w:t>RAN1 can later provide requirements (e.g., related to configuration, signalling, etc.) which could facilitate the process of UE data collection for UE-sided AIML models.</w:t>
        </w:r>
      </w:hyperlink>
    </w:p>
    <w:p w14:paraId="0013265B" w14:textId="77C8FBD2"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a9"/>
            <w:noProof/>
          </w:rPr>
          <w:t>Observation 4</w:t>
        </w:r>
        <w:r w:rsidR="002711DA">
          <w:rPr>
            <w:rFonts w:asciiTheme="minorHAnsi" w:eastAsiaTheme="minorEastAsia" w:hAnsiTheme="minorHAnsi" w:cstheme="minorBidi"/>
            <w:b w:val="0"/>
            <w:noProof/>
            <w:sz w:val="22"/>
            <w:szCs w:val="22"/>
          </w:rPr>
          <w:tab/>
        </w:r>
        <w:r w:rsidR="002711DA" w:rsidRPr="009A2593">
          <w:rPr>
            <w:rStyle w:val="a9"/>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a9"/>
            <w:noProof/>
          </w:rPr>
          <w:t>Observation 5</w:t>
        </w:r>
        <w:r w:rsidR="002711DA">
          <w:rPr>
            <w:rFonts w:asciiTheme="minorHAnsi" w:eastAsiaTheme="minorEastAsia" w:hAnsiTheme="minorHAnsi" w:cstheme="minorBidi"/>
            <w:b w:val="0"/>
            <w:noProof/>
            <w:sz w:val="22"/>
            <w:szCs w:val="22"/>
          </w:rPr>
          <w:tab/>
        </w:r>
        <w:r w:rsidR="002711DA" w:rsidRPr="009A2593">
          <w:rPr>
            <w:rStyle w:val="a9"/>
            <w:noProof/>
          </w:rPr>
          <w:t>To be added according to companies’ views…</w:t>
        </w:r>
      </w:hyperlink>
    </w:p>
    <w:p w14:paraId="4F720EB2" w14:textId="68D82A14" w:rsidR="003267A6" w:rsidRDefault="003267A6" w:rsidP="003267A6">
      <w:pPr>
        <w:pStyle w:val="a0"/>
        <w:keepNext/>
      </w:pPr>
      <w:r w:rsidRPr="0011226F">
        <w:rPr>
          <w:b/>
          <w:bCs/>
        </w:rPr>
        <w:fldChar w:fldCharType="end"/>
      </w:r>
    </w:p>
    <w:p w14:paraId="65AAB05B" w14:textId="77777777" w:rsidR="003267A6" w:rsidRDefault="003267A6" w:rsidP="003267A6">
      <w:pPr>
        <w:pStyle w:val="a0"/>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aa"/>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a9"/>
            <w:noProof/>
          </w:rPr>
          <w:t>Proposal 1</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592C8844" w14:textId="02EBB723"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a9"/>
            <w:noProof/>
          </w:rPr>
          <w:t>Proposal 2</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1C74758B" w14:textId="72685CDB"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a9"/>
            <w:noProof/>
          </w:rPr>
          <w:t>Proposal 3</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3ACE0AFF" w14:textId="48D4347D"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a9"/>
            <w:noProof/>
          </w:rPr>
          <w:t>Proposal 4</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0D88A6A4" w14:textId="4CDEE4B4"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a9"/>
            <w:noProof/>
          </w:rPr>
          <w:t>Proposal 5</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4E6D986D" w14:textId="6770B163"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a9"/>
            <w:noProof/>
          </w:rPr>
          <w:t>Proposal 6</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5D7D65F0" w14:textId="0D922C04"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a9"/>
            <w:noProof/>
          </w:rPr>
          <w:t>Proposal 7</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2EBC87F2" w14:textId="4CDB97A9"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a9"/>
            <w:noProof/>
          </w:rPr>
          <w:t>Proposal 8</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11B82E00" w14:textId="43BA49A2" w:rsidR="002711DA" w:rsidRDefault="00A87064">
      <w:pPr>
        <w:pStyle w:val="aa"/>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a9"/>
            <w:noProof/>
          </w:rPr>
          <w:t>Proposal 9</w:t>
        </w:r>
        <w:r w:rsidR="002711DA">
          <w:rPr>
            <w:rFonts w:asciiTheme="minorHAnsi" w:eastAsiaTheme="minorEastAsia" w:hAnsiTheme="minorHAnsi" w:cstheme="minorBidi"/>
            <w:b w:val="0"/>
            <w:noProof/>
            <w:sz w:val="22"/>
            <w:szCs w:val="22"/>
          </w:rPr>
          <w:tab/>
        </w:r>
        <w:r w:rsidR="002711DA" w:rsidRPr="002E7C95">
          <w:rPr>
            <w:rStyle w:val="a9"/>
            <w:noProof/>
          </w:rPr>
          <w:t>To be added according to companies’ views…</w:t>
        </w:r>
      </w:hyperlink>
    </w:p>
    <w:p w14:paraId="7A636E9C" w14:textId="61C97CBB" w:rsidR="003267A6" w:rsidRPr="00CE0424" w:rsidRDefault="003267A6" w:rsidP="003267A6">
      <w:pPr>
        <w:pStyle w:val="a0"/>
        <w:rPr>
          <w:b/>
          <w:bCs/>
        </w:rPr>
      </w:pPr>
      <w:r>
        <w:rPr>
          <w:b/>
          <w:bCs/>
          <w:lang w:val="en-US"/>
        </w:rPr>
        <w:fldChar w:fldCharType="end"/>
      </w:r>
    </w:p>
    <w:p w14:paraId="53974EC8" w14:textId="77777777" w:rsidR="003267A6" w:rsidRPr="00CE0424" w:rsidRDefault="003267A6" w:rsidP="003267A6">
      <w:pPr>
        <w:pStyle w:val="1"/>
        <w:jc w:val="both"/>
      </w:pPr>
      <w:r>
        <w:t>4</w:t>
      </w:r>
      <w:r>
        <w:tab/>
      </w:r>
      <w:r w:rsidRPr="00CE0424">
        <w:t>References</w:t>
      </w:r>
    </w:p>
    <w:bookmarkEnd w:id="45"/>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a9"/>
        </w:rPr>
        <w:t>RP-213599</w:t>
      </w:r>
      <w:r>
        <w:rPr>
          <w:rStyle w:val="a9"/>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A87064" w:rsidP="003267A6">
      <w:pPr>
        <w:pStyle w:val="Reference"/>
      </w:pPr>
      <w:hyperlink r:id="rId11" w:history="1">
        <w:r w:rsidR="003267A6" w:rsidRPr="00D170E9">
          <w:rPr>
            <w:rStyle w:val="a9"/>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A87064" w:rsidP="003267A6">
      <w:pPr>
        <w:pStyle w:val="Reference"/>
      </w:pPr>
      <w:hyperlink r:id="rId12" w:history="1">
        <w:r w:rsidR="003267A6" w:rsidRPr="00885A62">
          <w:rPr>
            <w:rStyle w:val="a9"/>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A87064" w:rsidP="003267A6">
      <w:pPr>
        <w:pStyle w:val="Reference"/>
      </w:pPr>
      <w:hyperlink r:id="rId13" w:history="1">
        <w:r w:rsidR="003267A6" w:rsidRPr="00760C51">
          <w:rPr>
            <w:rStyle w:val="a9"/>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46"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a9"/>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46"/>
    </w:p>
    <w:p w14:paraId="50CE56C0" w14:textId="77777777" w:rsidR="003267A6" w:rsidRDefault="00A87064" w:rsidP="003267A6">
      <w:pPr>
        <w:pStyle w:val="Reference"/>
      </w:pPr>
      <w:hyperlink r:id="rId14" w:history="1">
        <w:r w:rsidR="003267A6" w:rsidRPr="00B026F9">
          <w:rPr>
            <w:rStyle w:val="a9"/>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A87064" w:rsidP="003267A6">
      <w:pPr>
        <w:pStyle w:val="Reference"/>
      </w:pPr>
      <w:hyperlink r:id="rId15" w:history="1">
        <w:r w:rsidR="007104CD" w:rsidRPr="00785670">
          <w:rPr>
            <w:rStyle w:val="a9"/>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BCB2A" w14:textId="77777777" w:rsidR="001B7795" w:rsidRDefault="001B7795">
      <w:pPr>
        <w:spacing w:after="0"/>
      </w:pPr>
      <w:r>
        <w:separator/>
      </w:r>
    </w:p>
  </w:endnote>
  <w:endnote w:type="continuationSeparator" w:id="0">
    <w:p w14:paraId="7714AF78" w14:textId="77777777" w:rsidR="001B7795" w:rsidRDefault="001B7795">
      <w:pPr>
        <w:spacing w:after="0"/>
      </w:pPr>
      <w:r>
        <w:continuationSeparator/>
      </w:r>
    </w:p>
  </w:endnote>
  <w:endnote w:type="continuationNotice" w:id="1">
    <w:p w14:paraId="62924BB4" w14:textId="77777777" w:rsidR="001B7795" w:rsidRDefault="001B77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A87064" w:rsidRDefault="00A87064"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4</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4</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B9776" w14:textId="77777777" w:rsidR="001B7795" w:rsidRDefault="001B7795">
      <w:pPr>
        <w:spacing w:after="0"/>
      </w:pPr>
      <w:r>
        <w:separator/>
      </w:r>
    </w:p>
  </w:footnote>
  <w:footnote w:type="continuationSeparator" w:id="0">
    <w:p w14:paraId="1BE3D7F3" w14:textId="77777777" w:rsidR="001B7795" w:rsidRDefault="001B7795">
      <w:pPr>
        <w:spacing w:after="0"/>
      </w:pPr>
      <w:r>
        <w:continuationSeparator/>
      </w:r>
    </w:p>
  </w:footnote>
  <w:footnote w:type="continuationNotice" w:id="1">
    <w:p w14:paraId="4D5AF9DA" w14:textId="77777777" w:rsidR="001B7795" w:rsidRDefault="001B77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A87064" w:rsidRDefault="00A870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10159"/>
    <w:multiLevelType w:val="hybridMultilevel"/>
    <w:tmpl w:val="7B889636"/>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8"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7"/>
  </w:num>
  <w:num w:numId="4">
    <w:abstractNumId w:val="26"/>
  </w:num>
  <w:num w:numId="5">
    <w:abstractNumId w:val="18"/>
  </w:num>
  <w:num w:numId="6">
    <w:abstractNumId w:val="5"/>
  </w:num>
  <w:num w:numId="7">
    <w:abstractNumId w:val="24"/>
  </w:num>
  <w:num w:numId="8">
    <w:abstractNumId w:val="0"/>
  </w:num>
  <w:num w:numId="9">
    <w:abstractNumId w:val="22"/>
  </w:num>
  <w:num w:numId="10">
    <w:abstractNumId w:val="8"/>
  </w:num>
  <w:num w:numId="11">
    <w:abstractNumId w:val="7"/>
  </w:num>
  <w:num w:numId="12">
    <w:abstractNumId w:val="10"/>
  </w:num>
  <w:num w:numId="13">
    <w:abstractNumId w:val="2"/>
  </w:num>
  <w:num w:numId="14">
    <w:abstractNumId w:val="27"/>
  </w:num>
  <w:num w:numId="15">
    <w:abstractNumId w:val="20"/>
  </w:num>
  <w:num w:numId="16">
    <w:abstractNumId w:val="12"/>
  </w:num>
  <w:num w:numId="17">
    <w:abstractNumId w:val="25"/>
  </w:num>
  <w:num w:numId="18">
    <w:abstractNumId w:val="1"/>
  </w:num>
  <w:num w:numId="19">
    <w:abstractNumId w:val="21"/>
  </w:num>
  <w:num w:numId="20">
    <w:abstractNumId w:val="14"/>
  </w:num>
  <w:num w:numId="21">
    <w:abstractNumId w:val="6"/>
  </w:num>
  <w:num w:numId="22">
    <w:abstractNumId w:val="15"/>
  </w:num>
  <w:num w:numId="23">
    <w:abstractNumId w:val="9"/>
  </w:num>
  <w:num w:numId="24">
    <w:abstractNumId w:val="23"/>
  </w:num>
  <w:num w:numId="25">
    <w:abstractNumId w:val="4"/>
  </w:num>
  <w:num w:numId="26">
    <w:abstractNumId w:val="28"/>
  </w:num>
  <w:num w:numId="27">
    <w:abstractNumId w:val="13"/>
  </w:num>
  <w:num w:numId="28">
    <w:abstractNumId w:val="19"/>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2581"/>
    <w:rsid w:val="00003807"/>
    <w:rsid w:val="000040A4"/>
    <w:rsid w:val="00004322"/>
    <w:rsid w:val="00004B3F"/>
    <w:rsid w:val="0000591F"/>
    <w:rsid w:val="00007EFA"/>
    <w:rsid w:val="00010797"/>
    <w:rsid w:val="00011645"/>
    <w:rsid w:val="00011C94"/>
    <w:rsid w:val="00012AFB"/>
    <w:rsid w:val="00013372"/>
    <w:rsid w:val="00016103"/>
    <w:rsid w:val="00016AE9"/>
    <w:rsid w:val="00016EFA"/>
    <w:rsid w:val="0002000A"/>
    <w:rsid w:val="000205E8"/>
    <w:rsid w:val="00023B6C"/>
    <w:rsid w:val="00023E64"/>
    <w:rsid w:val="00024D2B"/>
    <w:rsid w:val="000271B5"/>
    <w:rsid w:val="0002761F"/>
    <w:rsid w:val="0003093C"/>
    <w:rsid w:val="00030BA2"/>
    <w:rsid w:val="00030CDE"/>
    <w:rsid w:val="00031E52"/>
    <w:rsid w:val="00032044"/>
    <w:rsid w:val="00034F3E"/>
    <w:rsid w:val="00035A02"/>
    <w:rsid w:val="00037CCF"/>
    <w:rsid w:val="00042C61"/>
    <w:rsid w:val="00043252"/>
    <w:rsid w:val="00043604"/>
    <w:rsid w:val="000442E4"/>
    <w:rsid w:val="00045859"/>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675"/>
    <w:rsid w:val="00093D7E"/>
    <w:rsid w:val="0009472C"/>
    <w:rsid w:val="000955EA"/>
    <w:rsid w:val="00095F3D"/>
    <w:rsid w:val="0009661A"/>
    <w:rsid w:val="000972AF"/>
    <w:rsid w:val="000974FB"/>
    <w:rsid w:val="000A033C"/>
    <w:rsid w:val="000A0534"/>
    <w:rsid w:val="000A22FC"/>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A97"/>
    <w:rsid w:val="00121FBA"/>
    <w:rsid w:val="00122947"/>
    <w:rsid w:val="00122AED"/>
    <w:rsid w:val="00123611"/>
    <w:rsid w:val="00124724"/>
    <w:rsid w:val="00125170"/>
    <w:rsid w:val="00125959"/>
    <w:rsid w:val="0013095D"/>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23F"/>
    <w:rsid w:val="001776FE"/>
    <w:rsid w:val="00177713"/>
    <w:rsid w:val="0018147A"/>
    <w:rsid w:val="00181B9E"/>
    <w:rsid w:val="00185267"/>
    <w:rsid w:val="00186CAF"/>
    <w:rsid w:val="00187589"/>
    <w:rsid w:val="0018769C"/>
    <w:rsid w:val="001918DF"/>
    <w:rsid w:val="0019324F"/>
    <w:rsid w:val="0019596A"/>
    <w:rsid w:val="001963E1"/>
    <w:rsid w:val="00196B0D"/>
    <w:rsid w:val="00196E8B"/>
    <w:rsid w:val="0019759B"/>
    <w:rsid w:val="00197C69"/>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7664"/>
    <w:rsid w:val="002606B8"/>
    <w:rsid w:val="00260B0B"/>
    <w:rsid w:val="00263F8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54A5"/>
    <w:rsid w:val="00287FAE"/>
    <w:rsid w:val="002908B1"/>
    <w:rsid w:val="00295246"/>
    <w:rsid w:val="00296967"/>
    <w:rsid w:val="002A042E"/>
    <w:rsid w:val="002A2138"/>
    <w:rsid w:val="002A4D3A"/>
    <w:rsid w:val="002A5B17"/>
    <w:rsid w:val="002B0913"/>
    <w:rsid w:val="002B27E0"/>
    <w:rsid w:val="002B2D54"/>
    <w:rsid w:val="002B2E6C"/>
    <w:rsid w:val="002B47B7"/>
    <w:rsid w:val="002B4AC3"/>
    <w:rsid w:val="002B4CF9"/>
    <w:rsid w:val="002B4EBB"/>
    <w:rsid w:val="002B7AB9"/>
    <w:rsid w:val="002C0B6C"/>
    <w:rsid w:val="002C2011"/>
    <w:rsid w:val="002C38B9"/>
    <w:rsid w:val="002C3FD6"/>
    <w:rsid w:val="002C52E0"/>
    <w:rsid w:val="002C6BA7"/>
    <w:rsid w:val="002C6BC2"/>
    <w:rsid w:val="002C6FA6"/>
    <w:rsid w:val="002D176A"/>
    <w:rsid w:val="002D1C46"/>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2334"/>
    <w:rsid w:val="00312492"/>
    <w:rsid w:val="00313DF4"/>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47B7"/>
    <w:rsid w:val="00365AD6"/>
    <w:rsid w:val="00367570"/>
    <w:rsid w:val="003706FB"/>
    <w:rsid w:val="00370D33"/>
    <w:rsid w:val="003734BD"/>
    <w:rsid w:val="003763ED"/>
    <w:rsid w:val="003806E0"/>
    <w:rsid w:val="003813B3"/>
    <w:rsid w:val="00381608"/>
    <w:rsid w:val="00390019"/>
    <w:rsid w:val="00390ED1"/>
    <w:rsid w:val="0039140F"/>
    <w:rsid w:val="00393483"/>
    <w:rsid w:val="00393EC3"/>
    <w:rsid w:val="003950BA"/>
    <w:rsid w:val="003A144C"/>
    <w:rsid w:val="003A2625"/>
    <w:rsid w:val="003A2CB1"/>
    <w:rsid w:val="003A3EDB"/>
    <w:rsid w:val="003A6106"/>
    <w:rsid w:val="003A72E2"/>
    <w:rsid w:val="003A7593"/>
    <w:rsid w:val="003B13D9"/>
    <w:rsid w:val="003B2A5A"/>
    <w:rsid w:val="003B2DE9"/>
    <w:rsid w:val="003B38C7"/>
    <w:rsid w:val="003B494D"/>
    <w:rsid w:val="003B61C0"/>
    <w:rsid w:val="003B6769"/>
    <w:rsid w:val="003B69B3"/>
    <w:rsid w:val="003B7018"/>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21AB"/>
    <w:rsid w:val="004230B2"/>
    <w:rsid w:val="00423F5A"/>
    <w:rsid w:val="00424DF7"/>
    <w:rsid w:val="004250AE"/>
    <w:rsid w:val="00430108"/>
    <w:rsid w:val="00430F9C"/>
    <w:rsid w:val="00430FA7"/>
    <w:rsid w:val="004310F0"/>
    <w:rsid w:val="00434146"/>
    <w:rsid w:val="004343E1"/>
    <w:rsid w:val="0043443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E1F"/>
    <w:rsid w:val="00485693"/>
    <w:rsid w:val="00485D8D"/>
    <w:rsid w:val="00485D9B"/>
    <w:rsid w:val="004869AC"/>
    <w:rsid w:val="00486DF4"/>
    <w:rsid w:val="004870E0"/>
    <w:rsid w:val="0048793C"/>
    <w:rsid w:val="00491275"/>
    <w:rsid w:val="00491FA3"/>
    <w:rsid w:val="00493526"/>
    <w:rsid w:val="00493D91"/>
    <w:rsid w:val="0049503C"/>
    <w:rsid w:val="00495CDF"/>
    <w:rsid w:val="004A06CF"/>
    <w:rsid w:val="004A109D"/>
    <w:rsid w:val="004A1C59"/>
    <w:rsid w:val="004A46B4"/>
    <w:rsid w:val="004A4A36"/>
    <w:rsid w:val="004A789D"/>
    <w:rsid w:val="004B2123"/>
    <w:rsid w:val="004B2C00"/>
    <w:rsid w:val="004B2F32"/>
    <w:rsid w:val="004B3EA6"/>
    <w:rsid w:val="004B418A"/>
    <w:rsid w:val="004B50F2"/>
    <w:rsid w:val="004B53C6"/>
    <w:rsid w:val="004B5D7E"/>
    <w:rsid w:val="004B71CA"/>
    <w:rsid w:val="004B76C4"/>
    <w:rsid w:val="004B7B23"/>
    <w:rsid w:val="004C0DB5"/>
    <w:rsid w:val="004C16B3"/>
    <w:rsid w:val="004C1984"/>
    <w:rsid w:val="004C19BF"/>
    <w:rsid w:val="004C1EBF"/>
    <w:rsid w:val="004C272A"/>
    <w:rsid w:val="004C37E1"/>
    <w:rsid w:val="004C597E"/>
    <w:rsid w:val="004D0433"/>
    <w:rsid w:val="004D2614"/>
    <w:rsid w:val="004D41CB"/>
    <w:rsid w:val="004D60ED"/>
    <w:rsid w:val="004D721A"/>
    <w:rsid w:val="004E00C0"/>
    <w:rsid w:val="004E1619"/>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B69"/>
    <w:rsid w:val="005134C2"/>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15A"/>
    <w:rsid w:val="005B4421"/>
    <w:rsid w:val="005B4669"/>
    <w:rsid w:val="005B78B9"/>
    <w:rsid w:val="005C16AA"/>
    <w:rsid w:val="005C40B7"/>
    <w:rsid w:val="005C4D4D"/>
    <w:rsid w:val="005C58F5"/>
    <w:rsid w:val="005C7AEC"/>
    <w:rsid w:val="005D1849"/>
    <w:rsid w:val="005D1B4A"/>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600038"/>
    <w:rsid w:val="00600638"/>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594B"/>
    <w:rsid w:val="00645B69"/>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915"/>
    <w:rsid w:val="00660019"/>
    <w:rsid w:val="006609EC"/>
    <w:rsid w:val="006611E7"/>
    <w:rsid w:val="0066364A"/>
    <w:rsid w:val="006648AE"/>
    <w:rsid w:val="00665C6F"/>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4200"/>
    <w:rsid w:val="006E4490"/>
    <w:rsid w:val="006E4C68"/>
    <w:rsid w:val="006E7431"/>
    <w:rsid w:val="006F038A"/>
    <w:rsid w:val="006F260F"/>
    <w:rsid w:val="006F2A06"/>
    <w:rsid w:val="006F3544"/>
    <w:rsid w:val="006F3D17"/>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FB2"/>
    <w:rsid w:val="0073664A"/>
    <w:rsid w:val="007371C1"/>
    <w:rsid w:val="00737EEB"/>
    <w:rsid w:val="00740122"/>
    <w:rsid w:val="007403FC"/>
    <w:rsid w:val="00741CDE"/>
    <w:rsid w:val="007440E1"/>
    <w:rsid w:val="00744403"/>
    <w:rsid w:val="0074459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C31"/>
    <w:rsid w:val="00753E4A"/>
    <w:rsid w:val="00754C95"/>
    <w:rsid w:val="00755A8B"/>
    <w:rsid w:val="00756191"/>
    <w:rsid w:val="00756973"/>
    <w:rsid w:val="00757059"/>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D5D"/>
    <w:rsid w:val="0079342B"/>
    <w:rsid w:val="00795EB1"/>
    <w:rsid w:val="00796AD8"/>
    <w:rsid w:val="00797AFE"/>
    <w:rsid w:val="00797D20"/>
    <w:rsid w:val="007A139E"/>
    <w:rsid w:val="007A4879"/>
    <w:rsid w:val="007A5244"/>
    <w:rsid w:val="007A5588"/>
    <w:rsid w:val="007A7BF7"/>
    <w:rsid w:val="007A7E64"/>
    <w:rsid w:val="007B0CB0"/>
    <w:rsid w:val="007B0DC5"/>
    <w:rsid w:val="007B1027"/>
    <w:rsid w:val="007B2393"/>
    <w:rsid w:val="007B7AAA"/>
    <w:rsid w:val="007C0015"/>
    <w:rsid w:val="007C12DF"/>
    <w:rsid w:val="007C428E"/>
    <w:rsid w:val="007C55F5"/>
    <w:rsid w:val="007C57AE"/>
    <w:rsid w:val="007C6EAA"/>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5A7A"/>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DD9"/>
    <w:rsid w:val="00842234"/>
    <w:rsid w:val="008436F4"/>
    <w:rsid w:val="0084386B"/>
    <w:rsid w:val="008446FB"/>
    <w:rsid w:val="008457E8"/>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81787"/>
    <w:rsid w:val="00881972"/>
    <w:rsid w:val="008824F2"/>
    <w:rsid w:val="008836E4"/>
    <w:rsid w:val="008849D6"/>
    <w:rsid w:val="0088787E"/>
    <w:rsid w:val="008902F8"/>
    <w:rsid w:val="008917A1"/>
    <w:rsid w:val="008930E9"/>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E177D"/>
    <w:rsid w:val="008E2774"/>
    <w:rsid w:val="008E3788"/>
    <w:rsid w:val="008E3D7E"/>
    <w:rsid w:val="008E4393"/>
    <w:rsid w:val="008E47A2"/>
    <w:rsid w:val="008E598F"/>
    <w:rsid w:val="008E6018"/>
    <w:rsid w:val="008E6A7A"/>
    <w:rsid w:val="008E6FF0"/>
    <w:rsid w:val="008E71ED"/>
    <w:rsid w:val="008E7F63"/>
    <w:rsid w:val="008F04FF"/>
    <w:rsid w:val="008F0758"/>
    <w:rsid w:val="008F21C4"/>
    <w:rsid w:val="008F2733"/>
    <w:rsid w:val="008F2DE7"/>
    <w:rsid w:val="008F3031"/>
    <w:rsid w:val="008F30C6"/>
    <w:rsid w:val="008F3348"/>
    <w:rsid w:val="008F396D"/>
    <w:rsid w:val="008F3ADE"/>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670A"/>
    <w:rsid w:val="00926B35"/>
    <w:rsid w:val="0092705E"/>
    <w:rsid w:val="00927D40"/>
    <w:rsid w:val="00930FAF"/>
    <w:rsid w:val="00931619"/>
    <w:rsid w:val="0093374C"/>
    <w:rsid w:val="00935381"/>
    <w:rsid w:val="00936D73"/>
    <w:rsid w:val="009403E7"/>
    <w:rsid w:val="00950204"/>
    <w:rsid w:val="009509BA"/>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90197"/>
    <w:rsid w:val="00990313"/>
    <w:rsid w:val="009919B5"/>
    <w:rsid w:val="00991CED"/>
    <w:rsid w:val="00992687"/>
    <w:rsid w:val="00995026"/>
    <w:rsid w:val="0099526F"/>
    <w:rsid w:val="009954CC"/>
    <w:rsid w:val="009959FB"/>
    <w:rsid w:val="0099789E"/>
    <w:rsid w:val="00997B9F"/>
    <w:rsid w:val="009A02AA"/>
    <w:rsid w:val="009A1245"/>
    <w:rsid w:val="009A238B"/>
    <w:rsid w:val="009A4FFD"/>
    <w:rsid w:val="009A535A"/>
    <w:rsid w:val="009A6CAA"/>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19D0"/>
    <w:rsid w:val="009F54F6"/>
    <w:rsid w:val="009F5FCF"/>
    <w:rsid w:val="009F63B0"/>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2B07"/>
    <w:rsid w:val="00A82B58"/>
    <w:rsid w:val="00A8642B"/>
    <w:rsid w:val="00A86B5B"/>
    <w:rsid w:val="00A86C97"/>
    <w:rsid w:val="00A87064"/>
    <w:rsid w:val="00A8719C"/>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805"/>
    <w:rsid w:val="00AC1417"/>
    <w:rsid w:val="00AC1726"/>
    <w:rsid w:val="00AC1D0B"/>
    <w:rsid w:val="00AC1EC2"/>
    <w:rsid w:val="00AC31EE"/>
    <w:rsid w:val="00AC477B"/>
    <w:rsid w:val="00AC47F0"/>
    <w:rsid w:val="00AC5EA5"/>
    <w:rsid w:val="00AC644A"/>
    <w:rsid w:val="00AC64F2"/>
    <w:rsid w:val="00AC6BC1"/>
    <w:rsid w:val="00AC773D"/>
    <w:rsid w:val="00AD16B8"/>
    <w:rsid w:val="00AD1C77"/>
    <w:rsid w:val="00AD2197"/>
    <w:rsid w:val="00AD3769"/>
    <w:rsid w:val="00AD3D2C"/>
    <w:rsid w:val="00AD4CCF"/>
    <w:rsid w:val="00AD57B4"/>
    <w:rsid w:val="00AD5878"/>
    <w:rsid w:val="00AD6186"/>
    <w:rsid w:val="00AE1DEB"/>
    <w:rsid w:val="00AE2029"/>
    <w:rsid w:val="00AE2246"/>
    <w:rsid w:val="00AE24F4"/>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20E5D"/>
    <w:rsid w:val="00B21804"/>
    <w:rsid w:val="00B229EE"/>
    <w:rsid w:val="00B22B29"/>
    <w:rsid w:val="00B22BEC"/>
    <w:rsid w:val="00B23FC7"/>
    <w:rsid w:val="00B24B71"/>
    <w:rsid w:val="00B24D14"/>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678B"/>
    <w:rsid w:val="00B569CA"/>
    <w:rsid w:val="00B57DB3"/>
    <w:rsid w:val="00B610CA"/>
    <w:rsid w:val="00B61CCB"/>
    <w:rsid w:val="00B61E50"/>
    <w:rsid w:val="00B62808"/>
    <w:rsid w:val="00B65211"/>
    <w:rsid w:val="00B65A9A"/>
    <w:rsid w:val="00B67BFB"/>
    <w:rsid w:val="00B70079"/>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1A9B"/>
    <w:rsid w:val="00BB30CC"/>
    <w:rsid w:val="00BB3A85"/>
    <w:rsid w:val="00BB43B8"/>
    <w:rsid w:val="00BB479C"/>
    <w:rsid w:val="00BB4C1E"/>
    <w:rsid w:val="00BB602A"/>
    <w:rsid w:val="00BB639F"/>
    <w:rsid w:val="00BB6CC2"/>
    <w:rsid w:val="00BB7936"/>
    <w:rsid w:val="00BC0054"/>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204A"/>
    <w:rsid w:val="00C12ADB"/>
    <w:rsid w:val="00C137F7"/>
    <w:rsid w:val="00C13B7B"/>
    <w:rsid w:val="00C13BE1"/>
    <w:rsid w:val="00C158A9"/>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AE1"/>
    <w:rsid w:val="00C630B9"/>
    <w:rsid w:val="00C636DE"/>
    <w:rsid w:val="00C637B7"/>
    <w:rsid w:val="00C638B2"/>
    <w:rsid w:val="00C63A22"/>
    <w:rsid w:val="00C64611"/>
    <w:rsid w:val="00C65A69"/>
    <w:rsid w:val="00C65FF3"/>
    <w:rsid w:val="00C70C6A"/>
    <w:rsid w:val="00C73324"/>
    <w:rsid w:val="00C739F1"/>
    <w:rsid w:val="00C73FFD"/>
    <w:rsid w:val="00C74D64"/>
    <w:rsid w:val="00C768FA"/>
    <w:rsid w:val="00C77064"/>
    <w:rsid w:val="00C80155"/>
    <w:rsid w:val="00C8159F"/>
    <w:rsid w:val="00C821D2"/>
    <w:rsid w:val="00C8322E"/>
    <w:rsid w:val="00C855CC"/>
    <w:rsid w:val="00C87220"/>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BFC"/>
    <w:rsid w:val="00CD1D25"/>
    <w:rsid w:val="00CD2A79"/>
    <w:rsid w:val="00CD2D2E"/>
    <w:rsid w:val="00CD4E2E"/>
    <w:rsid w:val="00CD5BC8"/>
    <w:rsid w:val="00CD65F6"/>
    <w:rsid w:val="00CD6D77"/>
    <w:rsid w:val="00CD7614"/>
    <w:rsid w:val="00CE19E5"/>
    <w:rsid w:val="00CE1EFB"/>
    <w:rsid w:val="00CE4257"/>
    <w:rsid w:val="00CE4DA2"/>
    <w:rsid w:val="00CE6EC1"/>
    <w:rsid w:val="00CE7D23"/>
    <w:rsid w:val="00CF00A5"/>
    <w:rsid w:val="00CF102E"/>
    <w:rsid w:val="00CF1E0D"/>
    <w:rsid w:val="00CF5DD8"/>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31E4"/>
    <w:rsid w:val="00D44C60"/>
    <w:rsid w:val="00D452CA"/>
    <w:rsid w:val="00D460F2"/>
    <w:rsid w:val="00D46A95"/>
    <w:rsid w:val="00D46A9F"/>
    <w:rsid w:val="00D51D93"/>
    <w:rsid w:val="00D51ECD"/>
    <w:rsid w:val="00D525DB"/>
    <w:rsid w:val="00D53A6A"/>
    <w:rsid w:val="00D55C4C"/>
    <w:rsid w:val="00D57539"/>
    <w:rsid w:val="00D60D33"/>
    <w:rsid w:val="00D626E1"/>
    <w:rsid w:val="00D637A2"/>
    <w:rsid w:val="00D63DCD"/>
    <w:rsid w:val="00D653C3"/>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5FC"/>
    <w:rsid w:val="00DD4FAB"/>
    <w:rsid w:val="00DD5D4D"/>
    <w:rsid w:val="00DE13B4"/>
    <w:rsid w:val="00DE48C1"/>
    <w:rsid w:val="00DE4E73"/>
    <w:rsid w:val="00DE52E4"/>
    <w:rsid w:val="00DE7140"/>
    <w:rsid w:val="00DF12C8"/>
    <w:rsid w:val="00DF6D32"/>
    <w:rsid w:val="00E00931"/>
    <w:rsid w:val="00E0707F"/>
    <w:rsid w:val="00E0735A"/>
    <w:rsid w:val="00E07A58"/>
    <w:rsid w:val="00E124A9"/>
    <w:rsid w:val="00E132ED"/>
    <w:rsid w:val="00E137FF"/>
    <w:rsid w:val="00E13C28"/>
    <w:rsid w:val="00E14CDB"/>
    <w:rsid w:val="00E16E28"/>
    <w:rsid w:val="00E20428"/>
    <w:rsid w:val="00E2098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F2"/>
    <w:rsid w:val="00E567A9"/>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01E3"/>
    <w:rsid w:val="00E91E6D"/>
    <w:rsid w:val="00E93841"/>
    <w:rsid w:val="00E954F9"/>
    <w:rsid w:val="00E95AE7"/>
    <w:rsid w:val="00EA118E"/>
    <w:rsid w:val="00EA133C"/>
    <w:rsid w:val="00EA30F4"/>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708D"/>
    <w:rsid w:val="00EC76F5"/>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7194"/>
    <w:rsid w:val="00F20118"/>
    <w:rsid w:val="00F20271"/>
    <w:rsid w:val="00F217BC"/>
    <w:rsid w:val="00F22D88"/>
    <w:rsid w:val="00F233BD"/>
    <w:rsid w:val="00F233E2"/>
    <w:rsid w:val="00F2445C"/>
    <w:rsid w:val="00F24C0B"/>
    <w:rsid w:val="00F24DEC"/>
    <w:rsid w:val="00F25F84"/>
    <w:rsid w:val="00F321A2"/>
    <w:rsid w:val="00F327B5"/>
    <w:rsid w:val="00F331E0"/>
    <w:rsid w:val="00F33391"/>
    <w:rsid w:val="00F36C76"/>
    <w:rsid w:val="00F36EA8"/>
    <w:rsid w:val="00F40A2B"/>
    <w:rsid w:val="00F40B50"/>
    <w:rsid w:val="00F43FED"/>
    <w:rsid w:val="00F44F6E"/>
    <w:rsid w:val="00F45251"/>
    <w:rsid w:val="00F45AB1"/>
    <w:rsid w:val="00F46277"/>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B2A"/>
    <w:rsid w:val="00F91EDF"/>
    <w:rsid w:val="00F9310A"/>
    <w:rsid w:val="00F93B59"/>
    <w:rsid w:val="00F94066"/>
    <w:rsid w:val="00F94B74"/>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2075"/>
    <w:rsid w:val="00FC25D7"/>
    <w:rsid w:val="00FC3009"/>
    <w:rsid w:val="00FC3234"/>
    <w:rsid w:val="00FC3496"/>
    <w:rsid w:val="00FC39E1"/>
    <w:rsid w:val="00FC4F0C"/>
    <w:rsid w:val="00FC694D"/>
    <w:rsid w:val="00FC6BE6"/>
    <w:rsid w:val="00FD0423"/>
    <w:rsid w:val="00FD17BD"/>
    <w:rsid w:val="00FD5005"/>
    <w:rsid w:val="00FD52CA"/>
    <w:rsid w:val="00FD54D0"/>
    <w:rsid w:val="00FD650A"/>
    <w:rsid w:val="00FE07FB"/>
    <w:rsid w:val="00FE0F9E"/>
    <w:rsid w:val="00FE19EF"/>
    <w:rsid w:val="00FE2F83"/>
    <w:rsid w:val="00FE3368"/>
    <w:rsid w:val="00FE48CE"/>
    <w:rsid w:val="00FE5066"/>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styleId="af9">
    <w:name w:val="Unresolved Mention"/>
    <w:basedOn w:val="a1"/>
    <w:uiPriority w:val="99"/>
    <w:unhideWhenUsed/>
    <w:rsid w:val="009B64AB"/>
    <w:rPr>
      <w:color w:val="605E5C"/>
      <w:shd w:val="clear" w:color="auto" w:fill="E1DFDD"/>
    </w:rPr>
  </w:style>
  <w:style w:type="character" w:styleId="afa">
    <w:name w:val="Mention"/>
    <w:basedOn w:val="a1"/>
    <w:uiPriority w:val="99"/>
    <w:unhideWhenUsed/>
    <w:rsid w:val="009B64AB"/>
    <w:rPr>
      <w:color w:val="2B579A"/>
      <w:shd w:val="clear" w:color="auto" w:fill="E1DFDD"/>
    </w:rPr>
  </w:style>
  <w:style w:type="paragraph" w:customStyle="1" w:styleId="B1">
    <w:name w:val="B1"/>
    <w:basedOn w:val="afb"/>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b">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14</Pages>
  <Words>5184</Words>
  <Characters>29550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OPPO-Jiangsheng Fan</cp:lastModifiedBy>
  <cp:revision>302</cp:revision>
  <dcterms:created xsi:type="dcterms:W3CDTF">2022-12-16T07:16:00Z</dcterms:created>
  <dcterms:modified xsi:type="dcterms:W3CDTF">2023-01-03T08:40:00Z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