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8B10B" w14:textId="6D3AE22E" w:rsidR="0043389E" w:rsidRPr="0043389E" w:rsidRDefault="0043389E" w:rsidP="0043389E">
      <w:pPr>
        <w:pStyle w:val="a3"/>
        <w:tabs>
          <w:tab w:val="right" w:pos="7088"/>
          <w:tab w:val="right" w:pos="9781"/>
        </w:tabs>
        <w:rPr>
          <w:rFonts w:ascii="Arial" w:eastAsia="MS Mincho" w:hAnsi="Arial"/>
          <w:b/>
          <w:noProof/>
          <w:sz w:val="24"/>
          <w:szCs w:val="24"/>
        </w:rPr>
      </w:pPr>
      <w:r w:rsidRPr="0043389E">
        <w:rPr>
          <w:rFonts w:ascii="Arial" w:eastAsia="MS Mincho" w:hAnsi="Arial"/>
          <w:b/>
          <w:noProof/>
          <w:sz w:val="24"/>
          <w:szCs w:val="24"/>
        </w:rPr>
        <w:t>3GPP TSG RAN WG2 Meeting #11</w:t>
      </w:r>
      <w:r w:rsidR="00BE480F">
        <w:rPr>
          <w:rFonts w:ascii="Arial" w:eastAsia="MS Mincho" w:hAnsi="Arial"/>
          <w:b/>
          <w:noProof/>
          <w:sz w:val="24"/>
          <w:szCs w:val="24"/>
        </w:rPr>
        <w:t>9</w:t>
      </w:r>
      <w:r w:rsidRPr="0043389E">
        <w:rPr>
          <w:rFonts w:ascii="Arial" w:eastAsia="MS Mincho" w:hAnsi="Arial"/>
          <w:b/>
          <w:noProof/>
          <w:sz w:val="24"/>
          <w:szCs w:val="24"/>
        </w:rPr>
        <w:t xml:space="preserve">-e                                           </w:t>
      </w:r>
      <w:r w:rsidR="0021569F" w:rsidRPr="0021569F">
        <w:rPr>
          <w:rFonts w:ascii="Arial" w:eastAsia="MS Mincho" w:hAnsi="Arial"/>
          <w:b/>
          <w:noProof/>
          <w:sz w:val="24"/>
          <w:szCs w:val="24"/>
        </w:rPr>
        <w:t>R2-220</w:t>
      </w:r>
      <w:r w:rsidR="00BE480F">
        <w:rPr>
          <w:rFonts w:ascii="Arial" w:eastAsia="MS Mincho" w:hAnsi="Arial"/>
          <w:b/>
          <w:noProof/>
          <w:sz w:val="24"/>
          <w:szCs w:val="24"/>
        </w:rPr>
        <w:t>xxxx</w:t>
      </w:r>
    </w:p>
    <w:p w14:paraId="622BCAA7" w14:textId="7FDF10B6" w:rsidR="00C37CB4" w:rsidRDefault="0043389E" w:rsidP="0043389E">
      <w:pPr>
        <w:pStyle w:val="a3"/>
        <w:tabs>
          <w:tab w:val="clear" w:pos="8306"/>
          <w:tab w:val="right" w:pos="7088"/>
          <w:tab w:val="right" w:pos="9781"/>
        </w:tabs>
        <w:rPr>
          <w:rFonts w:ascii="Arial" w:eastAsia="MS Mincho" w:hAnsi="Arial"/>
          <w:b/>
          <w:noProof/>
          <w:sz w:val="24"/>
          <w:szCs w:val="24"/>
        </w:rPr>
      </w:pPr>
      <w:r w:rsidRPr="0043389E">
        <w:rPr>
          <w:rFonts w:ascii="Arial" w:eastAsia="MS Mincho" w:hAnsi="Arial"/>
          <w:b/>
          <w:noProof/>
          <w:sz w:val="24"/>
          <w:szCs w:val="24"/>
        </w:rPr>
        <w:t xml:space="preserve">Electronic meeting, </w:t>
      </w:r>
      <w:r w:rsidR="00BE480F">
        <w:rPr>
          <w:rFonts w:ascii="Arial" w:eastAsia="MS Mincho" w:hAnsi="Arial"/>
          <w:b/>
          <w:noProof/>
          <w:sz w:val="24"/>
          <w:szCs w:val="24"/>
        </w:rPr>
        <w:t>17</w:t>
      </w:r>
      <w:r w:rsidRPr="0043389E">
        <w:rPr>
          <w:rFonts w:ascii="Arial" w:eastAsia="MS Mincho" w:hAnsi="Arial"/>
          <w:b/>
          <w:noProof/>
          <w:sz w:val="24"/>
          <w:szCs w:val="24"/>
        </w:rPr>
        <w:t xml:space="preserve"> - </w:t>
      </w:r>
      <w:r w:rsidR="00BE480F">
        <w:rPr>
          <w:rFonts w:ascii="Arial" w:eastAsia="MS Mincho" w:hAnsi="Arial"/>
          <w:b/>
          <w:noProof/>
          <w:sz w:val="24"/>
          <w:szCs w:val="24"/>
        </w:rPr>
        <w:t>26</w:t>
      </w:r>
      <w:r w:rsidRPr="0043389E">
        <w:rPr>
          <w:rFonts w:ascii="Arial" w:eastAsia="MS Mincho" w:hAnsi="Arial"/>
          <w:b/>
          <w:noProof/>
          <w:sz w:val="24"/>
          <w:szCs w:val="24"/>
        </w:rPr>
        <w:t xml:space="preserve"> </w:t>
      </w:r>
      <w:r w:rsidR="00BE480F">
        <w:rPr>
          <w:rFonts w:ascii="Arial" w:eastAsia="MS Mincho" w:hAnsi="Arial"/>
          <w:b/>
          <w:noProof/>
          <w:sz w:val="24"/>
          <w:szCs w:val="24"/>
        </w:rPr>
        <w:t>Aug</w:t>
      </w:r>
      <w:r w:rsidRPr="0043389E">
        <w:rPr>
          <w:rFonts w:ascii="Arial" w:eastAsia="MS Mincho" w:hAnsi="Arial"/>
          <w:b/>
          <w:noProof/>
          <w:sz w:val="24"/>
          <w:szCs w:val="24"/>
        </w:rPr>
        <w:t>, 2022</w:t>
      </w:r>
    </w:p>
    <w:p w14:paraId="5A0245FB" w14:textId="24439057" w:rsidR="0043389E" w:rsidRDefault="0043389E" w:rsidP="0043389E">
      <w:pPr>
        <w:pStyle w:val="a3"/>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a3"/>
        <w:tabs>
          <w:tab w:val="clear" w:pos="8306"/>
          <w:tab w:val="right" w:pos="7088"/>
          <w:tab w:val="right" w:pos="9781"/>
        </w:tabs>
        <w:rPr>
          <w:rFonts w:ascii="Arial" w:eastAsia="MS Mincho" w:hAnsi="Arial" w:cs="Arial"/>
          <w:b/>
          <w:bCs/>
          <w:sz w:val="28"/>
          <w:lang w:val="en-US" w:eastAsia="ja-JP"/>
        </w:rPr>
      </w:pPr>
    </w:p>
    <w:p w14:paraId="27A6662D" w14:textId="77777777" w:rsidR="00BE480F" w:rsidRDefault="005A6C01" w:rsidP="009F52ED">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CF345D">
        <w:rPr>
          <w:rFonts w:ascii="Arial" w:hAnsi="Arial" w:cs="Arial"/>
          <w:b/>
        </w:rPr>
        <w:t xml:space="preserve">Draft </w:t>
      </w:r>
      <w:r w:rsidR="00BE480F" w:rsidRPr="00BE480F">
        <w:rPr>
          <w:rFonts w:ascii="Arial" w:eastAsia="MS Mincho" w:hAnsi="Arial" w:cs="Arial"/>
          <w:bCs/>
          <w:lang w:eastAsia="ja-JP"/>
        </w:rPr>
        <w:t>LS to RAN4 on capability for PRS measurement without MG (Intel)</w:t>
      </w:r>
    </w:p>
    <w:p w14:paraId="3915DF53" w14:textId="2DEAE6D6"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3560E69E"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43389E">
        <w:rPr>
          <w:rFonts w:ascii="Arial" w:eastAsia="MS Mincho" w:hAnsi="Arial" w:cs="Arial"/>
          <w:bCs/>
          <w:lang w:eastAsia="ja-JP"/>
        </w:rPr>
        <w:t>7</w:t>
      </w:r>
    </w:p>
    <w:p w14:paraId="0DB3F630" w14:textId="060838C1"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proofErr w:type="spellStart"/>
      <w:r w:rsidR="0043389E" w:rsidRPr="0043389E">
        <w:rPr>
          <w:rFonts w:ascii="Arial" w:hAnsi="Arial" w:cs="Arial"/>
          <w:bCs/>
        </w:rPr>
        <w:t>NR_pos_enh</w:t>
      </w:r>
      <w:proofErr w:type="spellEnd"/>
      <w:r w:rsidR="0043389E" w:rsidRPr="0043389E">
        <w:rPr>
          <w:rFonts w:ascii="Arial" w:hAnsi="Arial" w:cs="Arial"/>
          <w:bCs/>
        </w:rPr>
        <w:t>-Core</w:t>
      </w:r>
    </w:p>
    <w:p w14:paraId="4BF857BE" w14:textId="77777777" w:rsidR="005A6C01" w:rsidRPr="004E40E6" w:rsidRDefault="005A6C01">
      <w:pPr>
        <w:spacing w:after="60"/>
        <w:ind w:left="1985" w:hanging="1985"/>
        <w:rPr>
          <w:rFonts w:ascii="Arial" w:hAnsi="Arial" w:cs="Arial"/>
          <w:b/>
        </w:rPr>
      </w:pPr>
    </w:p>
    <w:p w14:paraId="114AF8BB" w14:textId="3F079E85"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 WG</w:t>
      </w:r>
      <w:r w:rsidR="004C53DD">
        <w:rPr>
          <w:rFonts w:ascii="Arial" w:eastAsia="MS Mincho" w:hAnsi="Arial" w:cs="Arial"/>
          <w:bCs/>
          <w:lang w:eastAsia="ja-JP"/>
        </w:rPr>
        <w:t>2)</w:t>
      </w:r>
    </w:p>
    <w:p w14:paraId="0434D635" w14:textId="23D53C0E"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MS Mincho" w:hAnsi="Arial" w:cs="Arial" w:hint="eastAsia"/>
          <w:bCs/>
          <w:lang w:eastAsia="ja-JP"/>
        </w:rPr>
        <w:t xml:space="preserve"> WG</w:t>
      </w:r>
      <w:r w:rsidR="00BE480F">
        <w:rPr>
          <w:rFonts w:ascii="Arial" w:eastAsia="MS Mincho" w:hAnsi="Arial" w:cs="Arial"/>
          <w:bCs/>
          <w:lang w:eastAsia="ja-JP"/>
        </w:rPr>
        <w:t>4</w:t>
      </w:r>
    </w:p>
    <w:p w14:paraId="7A0A7289" w14:textId="0475E755"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4C53DD">
        <w:t>yi.guo@Intel.com</w:t>
      </w:r>
    </w:p>
    <w:p w14:paraId="7A92FE03" w14:textId="0BC9AE3C" w:rsidR="006F2AF5" w:rsidRDefault="006F2AF5" w:rsidP="006F2AF5">
      <w:pPr>
        <w:pBdr>
          <w:bottom w:val="single" w:sz="4" w:space="1" w:color="auto"/>
        </w:pBdr>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7A781A36" w14:textId="1A746C7E" w:rsidR="00BA02BD" w:rsidRDefault="00BE480F" w:rsidP="00BE480F">
      <w:pPr>
        <w:spacing w:after="60"/>
        <w:rPr>
          <w:rFonts w:ascii="Arial" w:hAnsi="Arial" w:cs="Arial"/>
          <w:bCs/>
        </w:rPr>
      </w:pPr>
      <w:r>
        <w:rPr>
          <w:rFonts w:ascii="Arial" w:hAnsi="Arial" w:cs="Arial"/>
          <w:bCs/>
        </w:rPr>
        <w:t>In RAN4 feature lists, the feature 14-3 “</w:t>
      </w:r>
      <w:r w:rsidRPr="00BE480F">
        <w:rPr>
          <w:rFonts w:ascii="Arial" w:hAnsi="Arial" w:cs="Arial"/>
          <w:bCs/>
        </w:rPr>
        <w:t>PRS measurement without MG</w:t>
      </w:r>
      <w:r>
        <w:rPr>
          <w:rFonts w:ascii="Arial" w:hAnsi="Arial" w:cs="Arial"/>
          <w:bCs/>
        </w:rPr>
        <w:t>” is only indicated as “</w:t>
      </w:r>
      <w:r w:rsidRPr="00BE480F">
        <w:rPr>
          <w:rFonts w:ascii="Arial" w:hAnsi="Arial" w:cs="Arial"/>
          <w:bCs/>
        </w:rPr>
        <w:t xml:space="preserve">Need for the </w:t>
      </w:r>
      <w:proofErr w:type="spellStart"/>
      <w:r w:rsidRPr="00BE480F">
        <w:rPr>
          <w:rFonts w:ascii="Arial" w:hAnsi="Arial" w:cs="Arial"/>
          <w:bCs/>
        </w:rPr>
        <w:t>gNB</w:t>
      </w:r>
      <w:proofErr w:type="spellEnd"/>
      <w:r w:rsidRPr="00BE480F">
        <w:rPr>
          <w:rFonts w:ascii="Arial" w:hAnsi="Arial" w:cs="Arial"/>
          <w:bCs/>
        </w:rPr>
        <w:t xml:space="preserve"> to know</w:t>
      </w:r>
      <w:del w:id="0" w:author="vivo" w:date="2022-08-29T12:28:00Z">
        <w:r w:rsidRPr="00BE480F" w:rsidDel="00A32F53">
          <w:rPr>
            <w:rFonts w:ascii="Arial" w:hAnsi="Arial" w:cs="Arial"/>
            <w:bCs/>
          </w:rPr>
          <w:delText xml:space="preserve"> </w:delText>
        </w:r>
      </w:del>
      <w:r>
        <w:rPr>
          <w:rFonts w:ascii="Arial" w:hAnsi="Arial" w:cs="Arial"/>
          <w:bCs/>
        </w:rPr>
        <w:t xml:space="preserve">”. It is unclear whether it should also be captured in LPP or not. Some companies in RAN2 </w:t>
      </w:r>
      <w:del w:id="1" w:author="vivo" w:date="2022-08-29T12:28:00Z">
        <w:r w:rsidDel="00A32F53">
          <w:rPr>
            <w:rFonts w:ascii="Arial" w:hAnsi="Arial" w:cs="Arial"/>
            <w:bCs/>
          </w:rPr>
          <w:delText xml:space="preserve"> </w:delText>
        </w:r>
      </w:del>
      <w:r>
        <w:rPr>
          <w:rFonts w:ascii="Arial" w:hAnsi="Arial" w:cs="Arial"/>
          <w:bCs/>
        </w:rPr>
        <w:t xml:space="preserve">think the capability </w:t>
      </w:r>
      <w:del w:id="2" w:author="vivo" w:date="2022-08-29T12:27:00Z">
        <w:r w:rsidDel="00D32161">
          <w:rPr>
            <w:rFonts w:ascii="Arial" w:hAnsi="Arial" w:cs="Arial" w:hint="eastAsia"/>
            <w:bCs/>
            <w:lang w:eastAsia="zh-CN"/>
          </w:rPr>
          <w:delText>is needed</w:delText>
        </w:r>
      </w:del>
      <w:ins w:id="3" w:author="vivo" w:date="2022-08-29T12:27:00Z">
        <w:r w:rsidR="00D32161">
          <w:rPr>
            <w:rFonts w:ascii="Arial" w:hAnsi="Arial" w:cs="Arial" w:hint="eastAsia"/>
            <w:bCs/>
            <w:lang w:eastAsia="zh-CN"/>
          </w:rPr>
          <w:t>can</w:t>
        </w:r>
        <w:r w:rsidR="00D32161">
          <w:rPr>
            <w:rFonts w:ascii="Arial" w:hAnsi="Arial" w:cs="Arial"/>
            <w:bCs/>
          </w:rPr>
          <w:t xml:space="preserve"> </w:t>
        </w:r>
      </w:ins>
      <w:ins w:id="4" w:author="vivo" w:date="2022-08-29T12:28:00Z">
        <w:r w:rsidR="00D32161">
          <w:rPr>
            <w:rFonts w:ascii="Arial" w:hAnsi="Arial" w:cs="Arial"/>
            <w:bCs/>
          </w:rPr>
          <w:t>be used</w:t>
        </w:r>
      </w:ins>
      <w:r>
        <w:rPr>
          <w:rFonts w:ascii="Arial" w:hAnsi="Arial" w:cs="Arial"/>
          <w:bCs/>
        </w:rPr>
        <w:t xml:space="preserve"> for the LMF </w:t>
      </w:r>
      <w:r w:rsidRPr="00BE480F">
        <w:rPr>
          <w:rFonts w:ascii="Arial" w:hAnsi="Arial" w:cs="Arial"/>
          <w:bCs/>
        </w:rPr>
        <w:t xml:space="preserve">to determine which TRPs shall be included in the PRS configuration. </w:t>
      </w:r>
      <w:ins w:id="5" w:author="vivo" w:date="2022-08-29T12:28:00Z">
        <w:r w:rsidR="00A32F53">
          <w:rPr>
            <w:rFonts w:ascii="Arial" w:hAnsi="Arial" w:cs="Arial"/>
            <w:bCs/>
          </w:rPr>
          <w:t xml:space="preserve">Besides, RAN2 </w:t>
        </w:r>
      </w:ins>
      <w:ins w:id="6" w:author="vivo" w:date="2022-08-29T12:29:00Z">
        <w:r w:rsidR="00A32F53">
          <w:rPr>
            <w:rFonts w:ascii="Arial" w:hAnsi="Arial" w:cs="Arial"/>
            <w:bCs/>
          </w:rPr>
          <w:t>has already</w:t>
        </w:r>
      </w:ins>
      <w:ins w:id="7" w:author="vivo" w:date="2022-08-29T12:30:00Z">
        <w:r w:rsidR="00A32F53">
          <w:rPr>
            <w:rFonts w:ascii="Arial" w:hAnsi="Arial" w:cs="Arial"/>
            <w:bCs/>
          </w:rPr>
          <w:t xml:space="preserve"> captured </w:t>
        </w:r>
      </w:ins>
      <w:ins w:id="8" w:author="vivo" w:date="2022-08-29T12:32:00Z">
        <w:r w:rsidR="00A32F53">
          <w:rPr>
            <w:rFonts w:ascii="Arial" w:hAnsi="Arial" w:cs="Arial"/>
            <w:bCs/>
          </w:rPr>
          <w:t>its</w:t>
        </w:r>
      </w:ins>
      <w:ins w:id="9" w:author="vivo" w:date="2022-08-29T12:30:00Z">
        <w:r w:rsidR="00A32F53">
          <w:rPr>
            <w:rFonts w:ascii="Arial" w:hAnsi="Arial" w:cs="Arial"/>
            <w:bCs/>
          </w:rPr>
          <w:t xml:space="preserve"> p</w:t>
        </w:r>
        <w:r w:rsidR="00A32F53" w:rsidRPr="00A32F53">
          <w:rPr>
            <w:rFonts w:ascii="Arial" w:hAnsi="Arial" w:cs="Arial"/>
            <w:bCs/>
          </w:rPr>
          <w:t xml:space="preserve">rerequisite </w:t>
        </w:r>
        <w:r w:rsidR="00A32F53">
          <w:rPr>
            <w:rFonts w:ascii="Arial" w:hAnsi="Arial" w:cs="Arial"/>
            <w:bCs/>
          </w:rPr>
          <w:t xml:space="preserve">feature </w:t>
        </w:r>
      </w:ins>
      <w:ins w:id="10" w:author="vivo" w:date="2022-08-29T12:31:00Z">
        <w:r w:rsidR="00A32F53" w:rsidRPr="00A32F53">
          <w:rPr>
            <w:rFonts w:ascii="Arial" w:hAnsi="Arial" w:cs="Arial"/>
            <w:bCs/>
          </w:rPr>
          <w:t>27-3-2</w:t>
        </w:r>
        <w:r w:rsidR="00A32F53">
          <w:rPr>
            <w:rFonts w:ascii="Arial" w:hAnsi="Arial" w:cs="Arial"/>
            <w:bCs/>
          </w:rPr>
          <w:t xml:space="preserve"> “</w:t>
        </w:r>
        <w:r w:rsidR="00A32F53" w:rsidRPr="00A32F53">
          <w:rPr>
            <w:rFonts w:ascii="Arial" w:hAnsi="Arial" w:cs="Arial"/>
            <w:bCs/>
          </w:rPr>
          <w:t>DL PRS measurement outside MG and in a PRS processing window</w:t>
        </w:r>
        <w:r w:rsidR="00A32F53">
          <w:rPr>
            <w:rFonts w:ascii="Arial" w:hAnsi="Arial" w:cs="Arial"/>
            <w:bCs/>
          </w:rPr>
          <w:t>” in the</w:t>
        </w:r>
      </w:ins>
      <w:ins w:id="11" w:author="vivo" w:date="2022-08-29T12:32:00Z">
        <w:r w:rsidR="00763C4A">
          <w:rPr>
            <w:rFonts w:ascii="Arial" w:hAnsi="Arial" w:cs="Arial"/>
            <w:bCs/>
          </w:rPr>
          <w:t xml:space="preserve"> UE capability of</w:t>
        </w:r>
      </w:ins>
      <w:ins w:id="12" w:author="vivo" w:date="2022-08-29T12:31:00Z">
        <w:r w:rsidR="00A32F53">
          <w:rPr>
            <w:rFonts w:ascii="Arial" w:hAnsi="Arial" w:cs="Arial"/>
            <w:bCs/>
          </w:rPr>
          <w:t xml:space="preserve"> LPP</w:t>
        </w:r>
      </w:ins>
      <w:ins w:id="13" w:author="vivo" w:date="2022-08-29T12:32:00Z">
        <w:r w:rsidR="00A32F53">
          <w:rPr>
            <w:rFonts w:ascii="Arial" w:hAnsi="Arial" w:cs="Arial"/>
            <w:bCs/>
          </w:rPr>
          <w:t>.</w:t>
        </w:r>
      </w:ins>
      <w:bookmarkStart w:id="14" w:name="_GoBack"/>
      <w:bookmarkEnd w:id="14"/>
    </w:p>
    <w:p w14:paraId="3C503744" w14:textId="583F0B73" w:rsidR="001D1087" w:rsidRDefault="001D1087" w:rsidP="00BE480F">
      <w:pPr>
        <w:spacing w:after="60"/>
        <w:rPr>
          <w:rFonts w:ascii="Arial" w:hAnsi="Arial" w:cs="Arial"/>
          <w:bCs/>
        </w:rPr>
      </w:pPr>
      <w:proofErr w:type="gramStart"/>
      <w:r>
        <w:rPr>
          <w:rFonts w:ascii="Arial" w:hAnsi="Arial" w:cs="Arial"/>
          <w:bCs/>
        </w:rPr>
        <w:t>Therefore</w:t>
      </w:r>
      <w:proofErr w:type="gramEnd"/>
      <w:r>
        <w:rPr>
          <w:rFonts w:ascii="Arial" w:hAnsi="Arial" w:cs="Arial"/>
          <w:bCs/>
        </w:rPr>
        <w:t xml:space="preserve"> RAN2 would like to ask RAN4 to</w:t>
      </w:r>
      <w:del w:id="15" w:author="vivo" w:date="2022-08-29T12:29:00Z">
        <w:r w:rsidDel="00A32F53">
          <w:rPr>
            <w:rFonts w:ascii="Arial" w:hAnsi="Arial" w:cs="Arial"/>
            <w:bCs/>
          </w:rPr>
          <w:delText xml:space="preserve"> </w:delText>
        </w:r>
      </w:del>
      <w:r>
        <w:rPr>
          <w:rFonts w:ascii="Arial" w:hAnsi="Arial" w:cs="Arial"/>
          <w:bCs/>
        </w:rPr>
        <w:t xml:space="preserve"> clarify whether </w:t>
      </w:r>
      <w:r w:rsidRPr="001D1087">
        <w:rPr>
          <w:rFonts w:ascii="Arial" w:hAnsi="Arial" w:cs="Arial"/>
          <w:bCs/>
        </w:rPr>
        <w:t xml:space="preserve">the </w:t>
      </w:r>
      <w:r>
        <w:rPr>
          <w:rFonts w:ascii="Arial" w:hAnsi="Arial" w:cs="Arial"/>
          <w:bCs/>
        </w:rPr>
        <w:t xml:space="preserve">LMF also needs to know the UE capability on </w:t>
      </w:r>
      <w:r w:rsidRPr="001D1087">
        <w:rPr>
          <w:rFonts w:ascii="Arial" w:hAnsi="Arial" w:cs="Arial"/>
          <w:bCs/>
        </w:rPr>
        <w:t>feature 14-3</w:t>
      </w:r>
      <w:r>
        <w:rPr>
          <w:rFonts w:ascii="Arial" w:hAnsi="Arial" w:cs="Arial"/>
          <w:bCs/>
        </w:rPr>
        <w:t>.</w:t>
      </w:r>
    </w:p>
    <w:p w14:paraId="4B166E2C" w14:textId="77777777" w:rsidR="00BE480F" w:rsidRDefault="00BE480F" w:rsidP="00BE480F">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74DEDE77"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C37CB4" w:rsidRPr="00C51E5F">
        <w:rPr>
          <w:rFonts w:ascii="Arial" w:hAnsi="Arial" w:cs="Arial"/>
          <w:b/>
        </w:rPr>
        <w:t>RAN WG</w:t>
      </w:r>
      <w:r w:rsidR="00BE480F">
        <w:rPr>
          <w:rFonts w:ascii="Arial" w:hAnsi="Arial" w:cs="Arial"/>
          <w:b/>
        </w:rPr>
        <w:t>4</w:t>
      </w:r>
    </w:p>
    <w:p w14:paraId="7677B1C9" w14:textId="77777777" w:rsidR="00775E8C" w:rsidRDefault="002A12EA" w:rsidP="00E27832">
      <w:pPr>
        <w:spacing w:afterLines="50" w:after="120"/>
        <w:rPr>
          <w:rFonts w:ascii="Arial" w:eastAsia="Yu Mincho" w:hAnsi="Arial" w:cs="Arial"/>
          <w:b/>
          <w:iCs/>
          <w:lang w:eastAsia="ja-JP"/>
        </w:rPr>
      </w:pPr>
      <w:r w:rsidRPr="00C7234D">
        <w:rPr>
          <w:rFonts w:ascii="Arial" w:eastAsia="Yu Mincho" w:hAnsi="Arial" w:cs="Arial"/>
          <w:b/>
          <w:iCs/>
          <w:lang w:eastAsia="ja-JP"/>
        </w:rPr>
        <w:t xml:space="preserve">ACTION: </w:t>
      </w:r>
    </w:p>
    <w:p w14:paraId="39D66EEB" w14:textId="42C3D703" w:rsidR="00E27832" w:rsidRDefault="004C53DD" w:rsidP="00775E8C">
      <w:pPr>
        <w:pStyle w:val="af4"/>
        <w:numPr>
          <w:ilvl w:val="0"/>
          <w:numId w:val="25"/>
        </w:numPr>
        <w:spacing w:afterLines="50" w:after="120"/>
        <w:ind w:leftChars="0"/>
        <w:rPr>
          <w:rFonts w:ascii="Arial" w:eastAsia="Yu Mincho" w:hAnsi="Arial" w:cs="Arial"/>
          <w:iCs/>
          <w:lang w:eastAsia="ja-JP"/>
        </w:rPr>
      </w:pPr>
      <w:r w:rsidRPr="004C53DD">
        <w:rPr>
          <w:rFonts w:ascii="Arial" w:eastAsia="Yu Mincho" w:hAnsi="Arial" w:cs="Arial"/>
          <w:iCs/>
          <w:lang w:eastAsia="ja-JP"/>
        </w:rPr>
        <w:t>RAN2 respectfully asks RAN</w:t>
      </w:r>
      <w:r w:rsidR="00BE480F">
        <w:rPr>
          <w:rFonts w:ascii="Arial" w:eastAsia="Yu Mincho" w:hAnsi="Arial" w:cs="Arial"/>
          <w:iCs/>
          <w:lang w:eastAsia="ja-JP"/>
        </w:rPr>
        <w:t>4</w:t>
      </w:r>
      <w:r w:rsidRPr="004C53DD">
        <w:rPr>
          <w:rFonts w:ascii="Arial" w:eastAsia="Yu Mincho" w:hAnsi="Arial" w:cs="Arial"/>
          <w:iCs/>
          <w:lang w:eastAsia="ja-JP"/>
        </w:rPr>
        <w:t xml:space="preserve"> to </w:t>
      </w:r>
      <w:r w:rsidR="00BE480F">
        <w:rPr>
          <w:rFonts w:ascii="Arial" w:eastAsia="Yu Mincho" w:hAnsi="Arial" w:cs="Arial"/>
          <w:iCs/>
          <w:lang w:eastAsia="ja-JP"/>
        </w:rPr>
        <w:t>clarify whether the feature 14-3 should be captured in LPP specification, and provide feedback to RAN2</w:t>
      </w:r>
      <w:r w:rsidR="005C782D" w:rsidRPr="00775E8C">
        <w:rPr>
          <w:rFonts w:ascii="Arial" w:eastAsia="Yu Mincho" w:hAnsi="Arial" w:cs="Arial"/>
          <w:iCs/>
          <w:lang w:eastAsia="ja-JP"/>
        </w:rPr>
        <w:t>.</w:t>
      </w:r>
    </w:p>
    <w:p w14:paraId="5E40A38A" w14:textId="77777777" w:rsidR="002A12EA" w:rsidRPr="00E667D1" w:rsidRDefault="002A12EA" w:rsidP="00C7234D">
      <w:pPr>
        <w:spacing w:afterLines="50" w:after="120"/>
        <w:rPr>
          <w:rFonts w:ascii="Arial" w:eastAsia="Yu Mincho"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11C6A285" w14:textId="77777777" w:rsidR="00BE480F" w:rsidRDefault="00BE480F" w:rsidP="00BE480F">
      <w:pPr>
        <w:tabs>
          <w:tab w:val="left" w:pos="5103"/>
        </w:tabs>
        <w:spacing w:after="120"/>
        <w:ind w:left="2268" w:hanging="2268"/>
        <w:rPr>
          <w:rFonts w:ascii="Arial" w:hAnsi="Arial" w:cs="Arial"/>
          <w:bCs/>
          <w:lang w:val="sv-SE"/>
        </w:rPr>
      </w:pPr>
      <w:r>
        <w:rPr>
          <w:rFonts w:ascii="Arial" w:hAnsi="Arial" w:cs="Arial"/>
          <w:bCs/>
          <w:lang w:val="sv-SE"/>
        </w:rPr>
        <w:t>RAN2 #1</w:t>
      </w:r>
      <w:r>
        <w:rPr>
          <w:rFonts w:ascii="Arial" w:hAnsi="Arial" w:cs="Arial" w:hint="eastAsia"/>
          <w:bCs/>
          <w:lang w:val="en-US" w:eastAsia="zh-CN"/>
        </w:rPr>
        <w:t>19-bis-e</w:t>
      </w:r>
      <w:r>
        <w:rPr>
          <w:rFonts w:ascii="Arial" w:hAnsi="Arial" w:cs="Arial"/>
          <w:bCs/>
          <w:lang w:val="sv-SE"/>
        </w:rPr>
        <w:tab/>
      </w:r>
      <w:r>
        <w:rPr>
          <w:rFonts w:ascii="Arial" w:hAnsi="Arial" w:cs="Arial" w:hint="eastAsia"/>
          <w:bCs/>
          <w:lang w:val="en-US" w:eastAsia="zh-CN"/>
        </w:rPr>
        <w:t>10</w:t>
      </w:r>
      <w:r>
        <w:rPr>
          <w:rFonts w:ascii="Arial" w:hAnsi="Arial" w:cs="Arial"/>
          <w:bCs/>
          <w:lang w:val="sv-SE"/>
        </w:rPr>
        <w:t xml:space="preserve">– </w:t>
      </w:r>
      <w:r>
        <w:rPr>
          <w:rFonts w:ascii="Arial" w:hAnsi="Arial" w:cs="Arial" w:hint="eastAsia"/>
          <w:bCs/>
          <w:lang w:val="en-US" w:eastAsia="zh-CN"/>
        </w:rPr>
        <w:t>19</w:t>
      </w:r>
      <w:r>
        <w:rPr>
          <w:rFonts w:ascii="Arial" w:hAnsi="Arial" w:cs="Arial"/>
          <w:bCs/>
          <w:lang w:val="sv-SE"/>
        </w:rPr>
        <w:t xml:space="preserve"> </w:t>
      </w:r>
      <w:r>
        <w:rPr>
          <w:rFonts w:ascii="Arial" w:hAnsi="Arial" w:cs="Arial" w:hint="eastAsia"/>
          <w:bCs/>
          <w:lang w:val="en-US" w:eastAsia="zh-CN"/>
        </w:rPr>
        <w:t>October</w:t>
      </w:r>
      <w:r>
        <w:rPr>
          <w:rFonts w:ascii="Arial" w:hAnsi="Arial" w:cs="Arial"/>
          <w:bCs/>
          <w:lang w:val="sv-SE"/>
        </w:rPr>
        <w:t xml:space="preserve"> 2022</w:t>
      </w:r>
      <w:r>
        <w:rPr>
          <w:rFonts w:ascii="Arial" w:hAnsi="Arial" w:cs="Arial"/>
          <w:bCs/>
          <w:lang w:val="sv-SE"/>
        </w:rPr>
        <w:tab/>
        <w:t>Electronic Meeting</w:t>
      </w:r>
    </w:p>
    <w:p w14:paraId="0C558F47" w14:textId="77777777" w:rsidR="00BE480F" w:rsidRDefault="00BE480F" w:rsidP="00BE480F">
      <w:pPr>
        <w:tabs>
          <w:tab w:val="left" w:pos="5103"/>
        </w:tabs>
        <w:spacing w:after="120"/>
        <w:ind w:left="2268" w:hanging="2268"/>
        <w:rPr>
          <w:rFonts w:ascii="Arial" w:hAnsi="Arial" w:cs="Arial"/>
          <w:bCs/>
          <w:lang w:val="en-US" w:eastAsia="zh-CN"/>
        </w:rPr>
      </w:pPr>
      <w:r>
        <w:rPr>
          <w:rFonts w:ascii="Arial" w:hAnsi="Arial" w:cs="Arial"/>
          <w:bCs/>
          <w:lang w:val="sv-SE" w:eastAsia="zh-CN"/>
        </w:rPr>
        <w:t xml:space="preserve">RAN2 #120                      14-18 November 2022                </w:t>
      </w:r>
      <w:r>
        <w:rPr>
          <w:rFonts w:ascii="Arial" w:hAnsi="Arial" w:cs="Arial" w:hint="eastAsia"/>
          <w:bCs/>
          <w:lang w:val="en-US" w:eastAsia="zh-CN"/>
        </w:rPr>
        <w:t>Europe</w:t>
      </w:r>
    </w:p>
    <w:p w14:paraId="7A1241CB" w14:textId="2F79E7CE" w:rsidR="007E48B6" w:rsidRDefault="007E48B6" w:rsidP="004C53DD">
      <w:pPr>
        <w:spacing w:after="120"/>
        <w:rPr>
          <w:rFonts w:ascii="Arial" w:eastAsia="MS Mincho" w:hAnsi="Arial" w:cs="Arial"/>
          <w:bCs/>
          <w:lang w:val="sv-SE" w:eastAsia="ja-JP"/>
        </w:rPr>
      </w:pPr>
    </w:p>
    <w:sectPr w:rsidR="007E48B6" w:rsidSect="00BE48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40B5C" w14:textId="77777777" w:rsidR="00BE6E86" w:rsidRDefault="00BE6E86">
      <w:r>
        <w:separator/>
      </w:r>
    </w:p>
  </w:endnote>
  <w:endnote w:type="continuationSeparator" w:id="0">
    <w:p w14:paraId="4D658A63" w14:textId="77777777" w:rsidR="00BE6E86" w:rsidRDefault="00BE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20793" w14:textId="77777777" w:rsidR="00BE6E86" w:rsidRDefault="00BE6E86">
      <w:r>
        <w:separator/>
      </w:r>
    </w:p>
  </w:footnote>
  <w:footnote w:type="continuationSeparator" w:id="0">
    <w:p w14:paraId="77F30235" w14:textId="77777777" w:rsidR="00BE6E86" w:rsidRDefault="00BE6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9D2C75"/>
    <w:multiLevelType w:val="hybridMultilevel"/>
    <w:tmpl w:val="A1384F92"/>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6E35D5"/>
    <w:multiLevelType w:val="multilevel"/>
    <w:tmpl w:val="FA38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7"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29"/>
  </w:num>
  <w:num w:numId="2">
    <w:abstractNumId w:val="14"/>
  </w:num>
  <w:num w:numId="3">
    <w:abstractNumId w:val="25"/>
  </w:num>
  <w:num w:numId="4">
    <w:abstractNumId w:val="26"/>
  </w:num>
  <w:num w:numId="5">
    <w:abstractNumId w:val="3"/>
  </w:num>
  <w:num w:numId="6">
    <w:abstractNumId w:val="16"/>
  </w:num>
  <w:num w:numId="7">
    <w:abstractNumId w:val="7"/>
  </w:num>
  <w:num w:numId="8">
    <w:abstractNumId w:val="2"/>
  </w:num>
  <w:num w:numId="9">
    <w:abstractNumId w:val="27"/>
  </w:num>
  <w:num w:numId="10">
    <w:abstractNumId w:val="6"/>
  </w:num>
  <w:num w:numId="11">
    <w:abstractNumId w:val="10"/>
  </w:num>
  <w:num w:numId="12">
    <w:abstractNumId w:val="9"/>
  </w:num>
  <w:num w:numId="13">
    <w:abstractNumId w:val="19"/>
  </w:num>
  <w:num w:numId="14">
    <w:abstractNumId w:val="23"/>
  </w:num>
  <w:num w:numId="15">
    <w:abstractNumId w:val="24"/>
  </w:num>
  <w:num w:numId="16">
    <w:abstractNumId w:val="4"/>
  </w:num>
  <w:num w:numId="17">
    <w:abstractNumId w:val="5"/>
  </w:num>
  <w:num w:numId="18">
    <w:abstractNumId w:val="17"/>
  </w:num>
  <w:num w:numId="19">
    <w:abstractNumId w:val="1"/>
  </w:num>
  <w:num w:numId="20">
    <w:abstractNumId w:val="20"/>
  </w:num>
  <w:num w:numId="21">
    <w:abstractNumId w:val="8"/>
  </w:num>
  <w:num w:numId="22">
    <w:abstractNumId w:val="12"/>
  </w:num>
  <w:num w:numId="23">
    <w:abstractNumId w:val="0"/>
  </w:num>
  <w:num w:numId="24">
    <w:abstractNumId w:val="21"/>
  </w:num>
  <w:num w:numId="25">
    <w:abstractNumId w:val="18"/>
  </w:num>
  <w:num w:numId="26">
    <w:abstractNumId w:val="30"/>
  </w:num>
  <w:num w:numId="27">
    <w:abstractNumId w:val="30"/>
  </w:num>
  <w:num w:numId="28">
    <w:abstractNumId w:val="15"/>
  </w:num>
  <w:num w:numId="29">
    <w:abstractNumId w:val="28"/>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4A6E"/>
    <w:rsid w:val="00125460"/>
    <w:rsid w:val="00125B4A"/>
    <w:rsid w:val="00125B74"/>
    <w:rsid w:val="001274E9"/>
    <w:rsid w:val="001303D6"/>
    <w:rsid w:val="001367AF"/>
    <w:rsid w:val="00141322"/>
    <w:rsid w:val="00143687"/>
    <w:rsid w:val="00150905"/>
    <w:rsid w:val="00151212"/>
    <w:rsid w:val="00156C07"/>
    <w:rsid w:val="001600ED"/>
    <w:rsid w:val="00160E57"/>
    <w:rsid w:val="0016539E"/>
    <w:rsid w:val="00171C23"/>
    <w:rsid w:val="00172C11"/>
    <w:rsid w:val="0017644E"/>
    <w:rsid w:val="00176F49"/>
    <w:rsid w:val="00180FD6"/>
    <w:rsid w:val="00181BF8"/>
    <w:rsid w:val="00186369"/>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087"/>
    <w:rsid w:val="001D1DBF"/>
    <w:rsid w:val="001D53B2"/>
    <w:rsid w:val="001E2141"/>
    <w:rsid w:val="001E2258"/>
    <w:rsid w:val="001E431C"/>
    <w:rsid w:val="001E4B61"/>
    <w:rsid w:val="001E6A84"/>
    <w:rsid w:val="001E6A9B"/>
    <w:rsid w:val="001F2914"/>
    <w:rsid w:val="0020258F"/>
    <w:rsid w:val="00205C5B"/>
    <w:rsid w:val="002107DC"/>
    <w:rsid w:val="002120BA"/>
    <w:rsid w:val="0021465C"/>
    <w:rsid w:val="00214804"/>
    <w:rsid w:val="00214E91"/>
    <w:rsid w:val="0021569F"/>
    <w:rsid w:val="0022133A"/>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201"/>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5974"/>
    <w:rsid w:val="006D7CDC"/>
    <w:rsid w:val="006E0AF2"/>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109D"/>
    <w:rsid w:val="007531BD"/>
    <w:rsid w:val="00753368"/>
    <w:rsid w:val="00753964"/>
    <w:rsid w:val="00757155"/>
    <w:rsid w:val="00757E95"/>
    <w:rsid w:val="0076339A"/>
    <w:rsid w:val="00763C4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4764"/>
    <w:rsid w:val="007D563C"/>
    <w:rsid w:val="007E37A5"/>
    <w:rsid w:val="007E4168"/>
    <w:rsid w:val="007E48B6"/>
    <w:rsid w:val="007E555E"/>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972"/>
    <w:rsid w:val="00882461"/>
    <w:rsid w:val="00886DDE"/>
    <w:rsid w:val="0088767D"/>
    <w:rsid w:val="00891DEE"/>
    <w:rsid w:val="008926DB"/>
    <w:rsid w:val="00893D8A"/>
    <w:rsid w:val="00894085"/>
    <w:rsid w:val="00897711"/>
    <w:rsid w:val="00897D9B"/>
    <w:rsid w:val="008A4F91"/>
    <w:rsid w:val="008A671E"/>
    <w:rsid w:val="008A7193"/>
    <w:rsid w:val="008B23F6"/>
    <w:rsid w:val="008B7D82"/>
    <w:rsid w:val="008C2D42"/>
    <w:rsid w:val="008C39D9"/>
    <w:rsid w:val="008C4F5F"/>
    <w:rsid w:val="008D6DB9"/>
    <w:rsid w:val="008D7355"/>
    <w:rsid w:val="008D7C95"/>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264E1"/>
    <w:rsid w:val="00A307E6"/>
    <w:rsid w:val="00A3232F"/>
    <w:rsid w:val="00A32F53"/>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7005E"/>
    <w:rsid w:val="00A7061B"/>
    <w:rsid w:val="00A73FF0"/>
    <w:rsid w:val="00A74F29"/>
    <w:rsid w:val="00A81636"/>
    <w:rsid w:val="00A816B3"/>
    <w:rsid w:val="00A82833"/>
    <w:rsid w:val="00A841C6"/>
    <w:rsid w:val="00A86CC5"/>
    <w:rsid w:val="00A8722F"/>
    <w:rsid w:val="00A9022C"/>
    <w:rsid w:val="00A9038C"/>
    <w:rsid w:val="00A925C5"/>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1420"/>
    <w:rsid w:val="00B8508E"/>
    <w:rsid w:val="00B85E98"/>
    <w:rsid w:val="00B90CC3"/>
    <w:rsid w:val="00B92D26"/>
    <w:rsid w:val="00B92DA5"/>
    <w:rsid w:val="00B97671"/>
    <w:rsid w:val="00B97D1A"/>
    <w:rsid w:val="00BA01BE"/>
    <w:rsid w:val="00BA029E"/>
    <w:rsid w:val="00BA02BD"/>
    <w:rsid w:val="00BA3C8C"/>
    <w:rsid w:val="00BA4D3B"/>
    <w:rsid w:val="00BB79B6"/>
    <w:rsid w:val="00BC1E42"/>
    <w:rsid w:val="00BC30E4"/>
    <w:rsid w:val="00BC3C30"/>
    <w:rsid w:val="00BC526F"/>
    <w:rsid w:val="00BD06D3"/>
    <w:rsid w:val="00BD0A6A"/>
    <w:rsid w:val="00BD3E7C"/>
    <w:rsid w:val="00BD46C3"/>
    <w:rsid w:val="00BD5DB0"/>
    <w:rsid w:val="00BE17D5"/>
    <w:rsid w:val="00BE30B7"/>
    <w:rsid w:val="00BE4304"/>
    <w:rsid w:val="00BE480F"/>
    <w:rsid w:val="00BE5AE5"/>
    <w:rsid w:val="00BE66E3"/>
    <w:rsid w:val="00BE6E86"/>
    <w:rsid w:val="00BE7877"/>
    <w:rsid w:val="00BF0A0E"/>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97DDA"/>
    <w:rsid w:val="00CA147F"/>
    <w:rsid w:val="00CA2904"/>
    <w:rsid w:val="00CA32C5"/>
    <w:rsid w:val="00CA730E"/>
    <w:rsid w:val="00CA7DBF"/>
    <w:rsid w:val="00CA7F93"/>
    <w:rsid w:val="00CB26E2"/>
    <w:rsid w:val="00CB66DC"/>
    <w:rsid w:val="00CB6DBC"/>
    <w:rsid w:val="00CC1E40"/>
    <w:rsid w:val="00CC52B0"/>
    <w:rsid w:val="00CC731D"/>
    <w:rsid w:val="00CD0BB2"/>
    <w:rsid w:val="00CD5AEA"/>
    <w:rsid w:val="00CD60A8"/>
    <w:rsid w:val="00CE42D5"/>
    <w:rsid w:val="00CF345D"/>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2161"/>
    <w:rsid w:val="00D339F0"/>
    <w:rsid w:val="00D347A1"/>
    <w:rsid w:val="00D376E6"/>
    <w:rsid w:val="00D40D3F"/>
    <w:rsid w:val="00D42298"/>
    <w:rsid w:val="00D441A6"/>
    <w:rsid w:val="00D443F8"/>
    <w:rsid w:val="00D451DC"/>
    <w:rsid w:val="00D453C4"/>
    <w:rsid w:val="00D47110"/>
    <w:rsid w:val="00D536EB"/>
    <w:rsid w:val="00D55DB4"/>
    <w:rsid w:val="00D6074C"/>
    <w:rsid w:val="00D60776"/>
    <w:rsid w:val="00D60FAF"/>
    <w:rsid w:val="00D616ED"/>
    <w:rsid w:val="00D61AF4"/>
    <w:rsid w:val="00D61D86"/>
    <w:rsid w:val="00D62878"/>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4019"/>
    <w:rsid w:val="00E24AF9"/>
    <w:rsid w:val="00E2500B"/>
    <w:rsid w:val="00E273EF"/>
    <w:rsid w:val="00E27832"/>
    <w:rsid w:val="00E30E0C"/>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16443"/>
    <w:rsid w:val="00F16496"/>
    <w:rsid w:val="00F23330"/>
    <w:rsid w:val="00F27991"/>
    <w:rsid w:val="00F3003D"/>
    <w:rsid w:val="00F364BF"/>
    <w:rsid w:val="00F3722D"/>
    <w:rsid w:val="00F3735B"/>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8FBE7180-F888-4FCE-A37A-72910CA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644E"/>
    <w:rPr>
      <w:lang w:val="en-GB" w:eastAsia="en-US"/>
    </w:rPr>
  </w:style>
  <w:style w:type="paragraph" w:styleId="1">
    <w:name w:val="heading 1"/>
    <w:aliases w:val="H1,h1,Heading 1 3GPP"/>
    <w:basedOn w:val="a"/>
    <w:next w:val="a"/>
    <w:link w:val="10"/>
    <w:qFormat/>
    <w:pPr>
      <w:keepNext/>
      <w:spacing w:after="240"/>
      <w:ind w:left="1985" w:right="284" w:hanging="1985"/>
      <w:outlineLvl w:val="0"/>
    </w:pPr>
    <w:rPr>
      <w:rFonts w:ascii="Arial" w:hAnsi="Arial"/>
      <w:b/>
      <w:sz w:val="24"/>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a"/>
    <w:next w:val="a"/>
    <w:link w:val="20"/>
    <w:uiPriority w:val="9"/>
    <w:qFormat/>
    <w:pPr>
      <w:keepNext/>
      <w:ind w:right="284"/>
      <w:outlineLvl w:val="1"/>
    </w:pPr>
    <w:rPr>
      <w:rFonts w:ascii="Arial" w:hAnsi="Arial"/>
      <w:b/>
      <w:sz w:val="24"/>
    </w:rPr>
  </w:style>
  <w:style w:type="paragraph" w:styleId="3">
    <w:name w:val="heading 3"/>
    <w:aliases w:val="H3,h3,Heading 3 3GPP"/>
    <w:basedOn w:val="a"/>
    <w:next w:val="a"/>
    <w:link w:val="30"/>
    <w:qFormat/>
    <w:pPr>
      <w:keepNext/>
      <w:outlineLvl w:val="2"/>
    </w:pPr>
    <w:rPr>
      <w:sz w:val="24"/>
    </w:rPr>
  </w:style>
  <w:style w:type="paragraph" w:styleId="4">
    <w:name w:val="heading 4"/>
    <w:aliases w:val="h4"/>
    <w:basedOn w:val="a"/>
    <w:next w:val="a"/>
    <w:link w:val="40"/>
    <w:uiPriority w:val="9"/>
    <w:qFormat/>
    <w:pPr>
      <w:keepNext/>
      <w:tabs>
        <w:tab w:val="left" w:pos="2694"/>
      </w:tabs>
      <w:ind w:left="708"/>
      <w:outlineLvl w:val="3"/>
    </w:pPr>
    <w:rPr>
      <w:rFonts w:ascii="Arial" w:hAnsi="Arial"/>
      <w:b/>
    </w:rPr>
  </w:style>
  <w:style w:type="paragraph" w:styleId="5">
    <w:name w:val="heading 5"/>
    <w:aliases w:val="h5"/>
    <w:basedOn w:val="a"/>
    <w:next w:val="a"/>
    <w:uiPriority w:val="9"/>
    <w:qFormat/>
    <w:pPr>
      <w:keepNext/>
      <w:jc w:val="center"/>
      <w:outlineLvl w:val="4"/>
    </w:pPr>
    <w:rPr>
      <w:rFonts w:ascii="Arial" w:hAnsi="Arial"/>
      <w:b/>
      <w:sz w:val="24"/>
    </w:rPr>
  </w:style>
  <w:style w:type="paragraph" w:styleId="6">
    <w:name w:val="heading 6"/>
    <w:aliases w:val="h6"/>
    <w:basedOn w:val="a"/>
    <w:next w:val="a"/>
    <w:uiPriority w:val="9"/>
    <w:qFormat/>
    <w:pPr>
      <w:keepNext/>
      <w:outlineLvl w:val="5"/>
    </w:pPr>
    <w:rPr>
      <w:rFonts w:ascii="Arial" w:hAnsi="Arial"/>
      <w:b/>
      <w:color w:val="C0C0C0"/>
      <w:sz w:val="24"/>
    </w:rPr>
  </w:style>
  <w:style w:type="paragraph" w:styleId="7">
    <w:name w:val="heading 7"/>
    <w:basedOn w:val="a"/>
    <w:next w:val="a"/>
    <w:uiPriority w:val="9"/>
    <w:qFormat/>
    <w:pPr>
      <w:keepNext/>
      <w:tabs>
        <w:tab w:val="left" w:pos="2694"/>
      </w:tabs>
      <w:ind w:left="708"/>
      <w:outlineLvl w:val="6"/>
    </w:pPr>
    <w:rPr>
      <w:rFonts w:ascii="Arial" w:hAnsi="Arial"/>
      <w:b/>
      <w:color w:val="0000FF"/>
    </w:rPr>
  </w:style>
  <w:style w:type="paragraph" w:styleId="8">
    <w:name w:val="heading 8"/>
    <w:basedOn w:val="a"/>
    <w:next w:val="a"/>
    <w:uiPriority w:val="9"/>
    <w:qFormat/>
    <w:pPr>
      <w:keepNext/>
      <w:spacing w:after="120"/>
      <w:ind w:left="1985" w:hanging="1985"/>
      <w:outlineLvl w:val="7"/>
    </w:pPr>
    <w:rPr>
      <w:rFonts w:ascii="Arial" w:hAnsi="Arial"/>
      <w:b/>
      <w:sz w:val="22"/>
    </w:rPr>
  </w:style>
  <w:style w:type="paragraph" w:styleId="9">
    <w:name w:val="heading 9"/>
    <w:basedOn w:val="a"/>
    <w:next w:val="a"/>
    <w:uiPriority w:val="9"/>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1">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b">
    <w:name w:val="Body Text"/>
    <w:basedOn w:val="a"/>
    <w:rPr>
      <w:rFonts w:ascii="Arial" w:hAnsi="Arial" w:cs="Arial"/>
      <w:color w:val="FF0000"/>
    </w:rPr>
  </w:style>
  <w:style w:type="paragraph" w:styleId="ac">
    <w:name w:val="Balloon Text"/>
    <w:basedOn w:val="a"/>
    <w:semiHidden/>
    <w:rsid w:val="005A6C01"/>
    <w:rPr>
      <w:rFonts w:ascii="Tahoma" w:hAnsi="Tahoma" w:cs="Tahoma"/>
      <w:sz w:val="16"/>
      <w:szCs w:val="16"/>
    </w:rPr>
  </w:style>
  <w:style w:type="paragraph" w:styleId="ad">
    <w:name w:val="Document Map"/>
    <w:basedOn w:val="a"/>
    <w:link w:val="ae"/>
    <w:rsid w:val="00C21C7F"/>
    <w:rPr>
      <w:rFonts w:ascii="Tahoma" w:hAnsi="Tahoma" w:cs="Tahoma"/>
      <w:sz w:val="16"/>
      <w:szCs w:val="16"/>
    </w:rPr>
  </w:style>
  <w:style w:type="character" w:customStyle="1" w:styleId="ae">
    <w:name w:val="文档结构图 字符"/>
    <w:link w:val="ad"/>
    <w:rsid w:val="00C21C7F"/>
    <w:rPr>
      <w:rFonts w:ascii="Tahoma" w:hAnsi="Tahoma" w:cs="Tahoma"/>
      <w:sz w:val="16"/>
      <w:szCs w:val="16"/>
      <w:lang w:val="en-GB" w:eastAsia="en-US"/>
    </w:rPr>
  </w:style>
  <w:style w:type="paragraph" w:styleId="af">
    <w:name w:val="annotation subject"/>
    <w:basedOn w:val="a6"/>
    <w:next w:val="a6"/>
    <w:link w:val="af0"/>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semiHidden/>
    <w:rsid w:val="00160E57"/>
    <w:rPr>
      <w:rFonts w:ascii="Arial" w:hAnsi="Arial"/>
      <w:lang w:val="en-GB" w:eastAsia="en-US"/>
    </w:rPr>
  </w:style>
  <w:style w:type="character" w:customStyle="1" w:styleId="af0">
    <w:name w:val="批注主题 字符"/>
    <w:link w:val="af"/>
    <w:rsid w:val="00160E57"/>
    <w:rPr>
      <w:rFonts w:ascii="Arial" w:hAnsi="Arial"/>
      <w:lang w:val="en-GB" w:eastAsia="en-US"/>
    </w:rPr>
  </w:style>
  <w:style w:type="paragraph" w:styleId="af1">
    <w:name w:val="caption"/>
    <w:basedOn w:val="a"/>
    <w:next w:val="a"/>
    <w:qFormat/>
    <w:rsid w:val="000B0177"/>
    <w:rPr>
      <w:b/>
      <w:bCs/>
      <w:sz w:val="21"/>
      <w:szCs w:val="21"/>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61173"/>
    <w:rPr>
      <w:rFonts w:ascii="Arial" w:eastAsia="MS Mincho" w:hAnsi="Arial"/>
      <w:szCs w:val="24"/>
      <w:lang w:val="en-GB" w:eastAsia="en-GB" w:bidi="ar-SA"/>
    </w:rPr>
  </w:style>
  <w:style w:type="table" w:styleId="af2">
    <w:name w:val="Table Grid"/>
    <w:basedOn w:val="a1"/>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5"/>
    <w:uiPriority w:val="34"/>
    <w:qFormat/>
    <w:rsid w:val="00806C5B"/>
    <w:pPr>
      <w:ind w:leftChars="400" w:left="840" w:hanging="720"/>
    </w:pPr>
    <w:rPr>
      <w:rFonts w:ascii="Times" w:eastAsia="Batang" w:hAnsi="Times"/>
      <w:szCs w:val="24"/>
      <w:lang w:eastAsia="x-none"/>
    </w:rPr>
  </w:style>
  <w:style w:type="character" w:customStyle="1" w:styleId="af5">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4"/>
    <w:uiPriority w:val="34"/>
    <w:qFormat/>
    <w:rsid w:val="00806C5B"/>
    <w:rPr>
      <w:rFonts w:ascii="Times" w:eastAsia="Batang" w:hAnsi="Times"/>
      <w:szCs w:val="24"/>
      <w:lang w:val="en-GB" w:eastAsia="x-none"/>
    </w:rPr>
  </w:style>
  <w:style w:type="character" w:styleId="af6">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1B17C6"/>
    <w:rPr>
      <w:rFonts w:ascii="Arial" w:eastAsia="MS Mincho" w:hAnsi="Arial"/>
      <w:lang w:val="en-GB" w:eastAsia="en-US"/>
    </w:rPr>
  </w:style>
  <w:style w:type="character" w:customStyle="1" w:styleId="10">
    <w:name w:val="标题 1 字符"/>
    <w:aliases w:val="H1 字符,h1 字符,Heading 1 3GPP 字符"/>
    <w:link w:val="1"/>
    <w:rsid w:val="00BA02BD"/>
    <w:rPr>
      <w:rFonts w:ascii="Arial" w:hAnsi="Arial"/>
      <w:b/>
      <w:sz w:val="24"/>
      <w:lang w:val="en-GB" w:eastAsia="en-US"/>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BA02BD"/>
    <w:rPr>
      <w:rFonts w:ascii="Arial" w:hAnsi="Arial"/>
      <w:b/>
      <w:sz w:val="24"/>
      <w:lang w:val="en-GB" w:eastAsia="en-US"/>
    </w:rPr>
  </w:style>
  <w:style w:type="character" w:customStyle="1" w:styleId="30">
    <w:name w:val="标题 3 字符"/>
    <w:aliases w:val="H3 字符,h3 字符,Heading 3 3GPP 字符"/>
    <w:link w:val="3"/>
    <w:rsid w:val="00BA02BD"/>
    <w:rPr>
      <w:sz w:val="24"/>
      <w:lang w:val="en-GB" w:eastAsia="en-US"/>
    </w:rPr>
  </w:style>
  <w:style w:type="character" w:customStyle="1" w:styleId="40">
    <w:name w:val="标题 4 字符"/>
    <w:aliases w:val="h4 字符"/>
    <w:link w:val="4"/>
    <w:uiPriority w:val="9"/>
    <w:rsid w:val="00BA02BD"/>
    <w:rPr>
      <w:rFonts w:ascii="Arial" w:hAnsi="Arial"/>
      <w:b/>
      <w:lang w:val="en-GB" w:eastAsia="en-US"/>
    </w:rPr>
  </w:style>
  <w:style w:type="character" w:customStyle="1" w:styleId="THChar">
    <w:name w:val="TH Char"/>
    <w:link w:val="TH"/>
    <w:qFormat/>
    <w:locked/>
    <w:rsid w:val="00BA02BD"/>
    <w:rPr>
      <w:rFonts w:ascii="Arial" w:hAnsi="Arial" w:cs="Arial"/>
      <w:b/>
      <w:lang w:val="en-GB"/>
    </w:rPr>
  </w:style>
  <w:style w:type="paragraph" w:customStyle="1" w:styleId="TH">
    <w:name w:val="TH"/>
    <w:basedOn w:val="a"/>
    <w:link w:val="THChar"/>
    <w:qFormat/>
    <w:rsid w:val="00BA02BD"/>
    <w:pPr>
      <w:keepNext/>
      <w:keepLines/>
      <w:spacing w:before="60" w:after="180"/>
      <w:jc w:val="center"/>
    </w:pPr>
    <w:rPr>
      <w:rFonts w:ascii="Arial" w:hAnsi="Arial" w:cs="Arial"/>
      <w:b/>
      <w:lang w:eastAsia="ja-JP"/>
    </w:rPr>
  </w:style>
  <w:style w:type="paragraph" w:customStyle="1" w:styleId="paragraph">
    <w:name w:val="paragraph"/>
    <w:basedOn w:val="a"/>
    <w:rsid w:val="00BA02BD"/>
    <w:pPr>
      <w:spacing w:before="100" w:beforeAutospacing="1" w:after="100" w:afterAutospacing="1"/>
    </w:pPr>
    <w:rPr>
      <w:rFonts w:eastAsia="Times New Roman"/>
      <w:sz w:val="24"/>
      <w:szCs w:val="24"/>
      <w:lang w:val="en-US"/>
    </w:rPr>
  </w:style>
  <w:style w:type="character" w:customStyle="1" w:styleId="normaltextrun">
    <w:name w:val="normaltextrun"/>
    <w:basedOn w:val="a0"/>
    <w:rsid w:val="00BA02BD"/>
  </w:style>
  <w:style w:type="character" w:customStyle="1" w:styleId="eop">
    <w:name w:val="eop"/>
    <w:basedOn w:val="a0"/>
    <w:rsid w:val="00BA02BD"/>
  </w:style>
  <w:style w:type="character" w:customStyle="1" w:styleId="PLChar">
    <w:name w:val="PL Char"/>
    <w:link w:val="PL"/>
    <w:qFormat/>
    <w:locked/>
    <w:rsid w:val="00BA02BD"/>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BA02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B1Char1">
    <w:name w:val="B1 Char1"/>
    <w:link w:val="B1"/>
    <w:qFormat/>
    <w:locked/>
    <w:rsid w:val="00BA02B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2.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1CBDBE-98B7-477A-BD87-2DD059F2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1160</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vivo</cp:lastModifiedBy>
  <cp:revision>2</cp:revision>
  <cp:lastPrinted>2002-04-23T00:10:00Z</cp:lastPrinted>
  <dcterms:created xsi:type="dcterms:W3CDTF">2022-08-29T04:35:00Z</dcterms:created>
  <dcterms:modified xsi:type="dcterms:W3CDTF">2022-08-29T04:35:00Z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ies>
</file>