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19B4" w14:textId="22A98FC7" w:rsidR="007D2D15" w:rsidRDefault="00701A32">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51401">
        <w:rPr>
          <w:rFonts w:cs="Arial"/>
          <w:bCs/>
          <w:sz w:val="24"/>
          <w:lang w:val="en-US"/>
        </w:rPr>
        <w:t>x.x</w:t>
      </w:r>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-e][</w:t>
      </w:r>
      <w:r w:rsidR="00351401">
        <w:rPr>
          <w:rFonts w:ascii="Arial" w:hAnsi="Arial" w:cs="Arial"/>
          <w:bCs/>
          <w:sz w:val="24"/>
        </w:rPr>
        <w:t>406</w:t>
      </w:r>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[Post119-e][406][POS]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6094FA63" w:rsidR="007D2D15" w:rsidRDefault="00EB0D31">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5D926CA0" w14:textId="0C490089" w:rsidR="007D2D15" w:rsidRDefault="00EB0D31">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555E21CC" w14:textId="42C7F2B9" w:rsidR="007D2D15" w:rsidRDefault="00EB0D31">
            <w:pPr>
              <w:pStyle w:val="TAL"/>
              <w:rPr>
                <w:lang w:eastAsia="zh-CN"/>
              </w:rPr>
            </w:pPr>
            <w:r>
              <w:rPr>
                <w:rFonts w:hint="eastAsia"/>
                <w:lang w:eastAsia="zh-CN"/>
              </w:rPr>
              <w:t>l</w:t>
            </w:r>
            <w:r>
              <w:rPr>
                <w:lang w:eastAsia="zh-CN"/>
              </w:rPr>
              <w:t>iuyangbj@oppo.com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2368030A" w:rsidR="007D2D15" w:rsidRDefault="00143C34">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B0413AF" w14:textId="684961DC" w:rsidR="007D2D15" w:rsidRDefault="00143C34">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673F22B" w14:textId="623C1CD8" w:rsidR="007D2D15" w:rsidRDefault="00143C34">
            <w:pPr>
              <w:pStyle w:val="TAL"/>
              <w:rPr>
                <w:lang w:val="en-US" w:eastAsia="zh-CN"/>
              </w:rPr>
            </w:pPr>
            <w:r>
              <w:rPr>
                <w:rFonts w:hint="eastAsia"/>
                <w:lang w:val="en-US" w:eastAsia="zh-CN"/>
              </w:rPr>
              <w:t>lijianxiang@catt.cn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05F059CD" w:rsidR="007D2D15" w:rsidRDefault="00F30212">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A7795E" w14:textId="2CAAC032" w:rsidR="007D2D15" w:rsidRDefault="00F30212">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17E7DACD" w14:textId="7A5D0AE7" w:rsidR="007D2D15" w:rsidRDefault="00F30212">
            <w:pPr>
              <w:pStyle w:val="TAL"/>
              <w:rPr>
                <w:lang w:eastAsia="zh-CN"/>
              </w:rPr>
            </w:pPr>
            <w:r>
              <w:rPr>
                <w:lang w:eastAsia="zh-CN"/>
              </w:rPr>
              <w:t>ansab.ali@intel.com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3B08A64" w:rsidR="007D2D15" w:rsidRDefault="00FF6846">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096C0F7" w14:textId="57CAF029" w:rsidR="007D2D15" w:rsidRDefault="00FF6846">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4275A211" w14:textId="210E6170" w:rsidR="007D2D15" w:rsidRDefault="00FF6846">
            <w:pPr>
              <w:pStyle w:val="TAL"/>
              <w:rPr>
                <w:lang w:eastAsia="zh-CN"/>
              </w:rPr>
            </w:pPr>
            <w:r>
              <w:rPr>
                <w:rFonts w:hint="eastAsia"/>
                <w:lang w:eastAsia="zh-CN"/>
              </w:rPr>
              <w:t>p</w:t>
            </w:r>
            <w:r>
              <w:rPr>
                <w:lang w:eastAsia="zh-CN"/>
              </w:rPr>
              <w:t>anxiang@vivo.com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413129F1" w:rsidR="007D2D15" w:rsidRDefault="00356476">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2D5CCDA6" w:rsidR="007D2D15" w:rsidRDefault="00356476">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14:paraId="62365948" w14:textId="772C8952" w:rsidR="007D2D15" w:rsidRDefault="00356476">
            <w:pPr>
              <w:pStyle w:val="TAL"/>
              <w:rPr>
                <w:lang w:eastAsia="zh-CN"/>
              </w:rPr>
            </w:pPr>
            <w:r>
              <w:rPr>
                <w:lang w:eastAsia="zh-CN"/>
              </w:rPr>
              <w:t>dvassilo@qti.qualcomm.com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Heading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t>InterDigital,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ZTE, Sanechips</w:t>
      </w:r>
      <w:r>
        <w:tab/>
        <w:t>discussion</w:t>
      </w:r>
      <w:r>
        <w:tab/>
        <w:t>Rel-18</w:t>
      </w:r>
      <w:r>
        <w:tab/>
        <w:t>NR_pos_enh-Core</w:t>
      </w:r>
    </w:p>
    <w:p w14:paraId="1F13B8A8" w14:textId="77777777" w:rsidR="00351401" w:rsidRDefault="00351401" w:rsidP="00351401">
      <w:pPr>
        <w:pStyle w:val="NormalNumbered"/>
      </w:pPr>
      <w:r>
        <w:t>R2-2207684</w:t>
      </w:r>
      <w:r>
        <w:tab/>
        <w:t>Discussion on potential solutions for SL positioning</w:t>
      </w:r>
      <w:r>
        <w:tab/>
        <w:t>Spreadtrum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Huawei, HiSilicon</w:t>
      </w:r>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Heading1"/>
      </w:pPr>
      <w:r>
        <w:t>Discussion</w:t>
      </w:r>
    </w:p>
    <w:p w14:paraId="2CD4FF60" w14:textId="1ED45F84" w:rsidR="007D2D15" w:rsidRDefault="00BA68BE">
      <w:pPr>
        <w:pStyle w:val="Heading2"/>
      </w:pPr>
      <w:r>
        <w:t>Signaling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e.g.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consensus and </w:t>
      </w:r>
      <w:r w:rsidR="00AB394D">
        <w:t>the following was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(i.e. hybrid) positioning were identified. In the following discussion, we can consider the two separately.</w:t>
      </w:r>
    </w:p>
    <w:p w14:paraId="7C42F0ED" w14:textId="634F3AB8" w:rsidR="00AB394D" w:rsidRDefault="00AB394D" w:rsidP="00BA68BE">
      <w:pPr>
        <w:jc w:val="both"/>
      </w:pPr>
      <w:r>
        <w:t>For the case of c</w:t>
      </w:r>
      <w:r w:rsidRPr="00AB394D">
        <w:t>ombination of Uu- and PC5-based positioning</w:t>
      </w:r>
      <w:r>
        <w:t xml:space="preserve">,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w:t>
      </w:r>
      <w:r w:rsidR="001F2B5B">
        <w:t>over both the Uu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Uu interfaces</w:t>
      </w:r>
      <w:r w:rsidR="001F2B5B">
        <w:t xml:space="preserve"> </w:t>
      </w:r>
      <w:r>
        <w:t xml:space="preserve">should be considered separate/independent of each other or </w:t>
      </w:r>
      <w:r w:rsidR="001F2B5B">
        <w:t>can some correlation be assumed</w:t>
      </w:r>
      <w:r w:rsidR="00642858">
        <w:t xml:space="preserve"> between them?</w:t>
      </w:r>
      <w:r w:rsidR="001F2B5B">
        <w:t xml:space="preserve"> In other words, do companies assume that the Uu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(Uu and PC5-based) positioning, the Uu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TableGrid"/>
        <w:tblW w:w="10767" w:type="dxa"/>
        <w:tblLook w:val="04A0" w:firstRow="1" w:lastRow="0" w:firstColumn="1" w:lastColumn="0" w:noHBand="0" w:noVBand="1"/>
      </w:tblPr>
      <w:tblGrid>
        <w:gridCol w:w="1133"/>
        <w:gridCol w:w="889"/>
        <w:gridCol w:w="8745"/>
      </w:tblGrid>
      <w:tr w:rsidR="007D2D15" w14:paraId="6EBDE542" w14:textId="77777777" w:rsidTr="00FF6846">
        <w:tc>
          <w:tcPr>
            <w:tcW w:w="1133" w:type="dxa"/>
          </w:tcPr>
          <w:p w14:paraId="7116E115" w14:textId="77777777" w:rsidR="007D2D15" w:rsidRDefault="00701A32">
            <w:pPr>
              <w:rPr>
                <w:b/>
                <w:sz w:val="22"/>
                <w:szCs w:val="22"/>
                <w:lang w:eastAsia="zh-CN"/>
              </w:rPr>
            </w:pPr>
            <w:r>
              <w:rPr>
                <w:b/>
                <w:sz w:val="22"/>
                <w:szCs w:val="22"/>
                <w:lang w:eastAsia="zh-CN"/>
              </w:rPr>
              <w:t>Company</w:t>
            </w:r>
          </w:p>
        </w:tc>
        <w:tc>
          <w:tcPr>
            <w:tcW w:w="889" w:type="dxa"/>
          </w:tcPr>
          <w:p w14:paraId="15C5DBCA" w14:textId="77777777" w:rsidR="007D2D15" w:rsidRDefault="00701A32">
            <w:pPr>
              <w:rPr>
                <w:b/>
                <w:sz w:val="22"/>
                <w:szCs w:val="22"/>
                <w:lang w:eastAsia="zh-CN"/>
              </w:rPr>
            </w:pPr>
            <w:r>
              <w:rPr>
                <w:rFonts w:hint="eastAsia"/>
                <w:b/>
                <w:sz w:val="22"/>
                <w:szCs w:val="22"/>
                <w:lang w:eastAsia="zh-CN"/>
              </w:rPr>
              <w:t>Yes/No</w:t>
            </w:r>
          </w:p>
        </w:tc>
        <w:tc>
          <w:tcPr>
            <w:tcW w:w="8745"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rsidTr="00FF6846">
        <w:tc>
          <w:tcPr>
            <w:tcW w:w="1133" w:type="dxa"/>
          </w:tcPr>
          <w:p w14:paraId="06110898" w14:textId="7860DD7C" w:rsidR="007D2D15" w:rsidRDefault="0010081A">
            <w:pPr>
              <w:rPr>
                <w:lang w:eastAsia="zh-CN"/>
              </w:rPr>
            </w:pPr>
            <w:r>
              <w:rPr>
                <w:rFonts w:hint="eastAsia"/>
                <w:lang w:eastAsia="zh-CN"/>
              </w:rPr>
              <w:t>O</w:t>
            </w:r>
            <w:r>
              <w:rPr>
                <w:lang w:eastAsia="zh-CN"/>
              </w:rPr>
              <w:t>PPO</w:t>
            </w:r>
          </w:p>
        </w:tc>
        <w:tc>
          <w:tcPr>
            <w:tcW w:w="889" w:type="dxa"/>
          </w:tcPr>
          <w:p w14:paraId="56836D2F" w14:textId="3CAFE5AF" w:rsidR="007D2D15" w:rsidRDefault="00DB4570">
            <w:pPr>
              <w:rPr>
                <w:lang w:eastAsia="zh-CN"/>
              </w:rPr>
            </w:pPr>
            <w:r>
              <w:rPr>
                <w:rFonts w:hint="eastAsia"/>
                <w:lang w:eastAsia="zh-CN"/>
              </w:rPr>
              <w:t>Y</w:t>
            </w:r>
            <w:r>
              <w:rPr>
                <w:lang w:eastAsia="zh-CN"/>
              </w:rPr>
              <w:t>es</w:t>
            </w:r>
          </w:p>
        </w:tc>
        <w:tc>
          <w:tcPr>
            <w:tcW w:w="8745" w:type="dxa"/>
          </w:tcPr>
          <w:p w14:paraId="6B5E9545" w14:textId="454497AD" w:rsidR="00DB4570" w:rsidRDefault="00DB4570">
            <w:pPr>
              <w:rPr>
                <w:lang w:eastAsia="zh-CN"/>
              </w:rPr>
            </w:pPr>
            <w:r>
              <w:rPr>
                <w:lang w:eastAsia="zh-CN"/>
              </w:rPr>
              <w:t>Generally, we think that Uu based positioning should be tried at first for in coverage scenario. T</w:t>
            </w:r>
            <w:r w:rsidR="0010081A">
              <w:rPr>
                <w:lang w:eastAsia="zh-CN"/>
              </w:rPr>
              <w:t>he SL-based positioning could be triggered later to calibrate</w:t>
            </w:r>
            <w:r>
              <w:rPr>
                <w:lang w:eastAsia="zh-CN"/>
              </w:rPr>
              <w:t>/replace</w:t>
            </w:r>
            <w:r w:rsidR="0010081A">
              <w:rPr>
                <w:lang w:eastAsia="zh-CN"/>
              </w:rPr>
              <w:t xml:space="preserve"> </w:t>
            </w:r>
            <w:r>
              <w:rPr>
                <w:lang w:eastAsia="zh-CN"/>
              </w:rPr>
              <w:t>a particular</w:t>
            </w:r>
            <w:r w:rsidR="0010081A">
              <w:rPr>
                <w:lang w:eastAsia="zh-CN"/>
              </w:rPr>
              <w:t xml:space="preserve"> Uu positioning result, </w:t>
            </w:r>
            <w:r w:rsidR="006A772A">
              <w:rPr>
                <w:lang w:eastAsia="zh-CN"/>
              </w:rPr>
              <w:t xml:space="preserve">e.g., </w:t>
            </w:r>
            <w:r w:rsidR="0010081A">
              <w:rPr>
                <w:lang w:eastAsia="zh-CN"/>
              </w:rPr>
              <w:t xml:space="preserve">after </w:t>
            </w:r>
            <w:r w:rsidR="006A772A">
              <w:rPr>
                <w:lang w:eastAsia="zh-CN"/>
              </w:rPr>
              <w:t>a NLOS Uu measurement result</w:t>
            </w:r>
            <w:r w:rsidR="0010081A">
              <w:rPr>
                <w:lang w:eastAsia="zh-CN"/>
              </w:rPr>
              <w:t xml:space="preserve"> h</w:t>
            </w:r>
            <w:r w:rsidR="006A772A">
              <w:rPr>
                <w:lang w:eastAsia="zh-CN"/>
              </w:rPr>
              <w:t>as</w:t>
            </w:r>
            <w:r w:rsidR="0010081A">
              <w:rPr>
                <w:lang w:eastAsia="zh-CN"/>
              </w:rPr>
              <w:t xml:space="preserve"> been obtained by the network. </w:t>
            </w:r>
          </w:p>
          <w:p w14:paraId="5C5C62C2" w14:textId="29A5AAF5" w:rsidR="007D2D15" w:rsidRDefault="00DB4570">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2F774E36" w14:textId="2429E027" w:rsidR="00DB4570" w:rsidRDefault="00DB4570" w:rsidP="00DB4570">
            <w:pPr>
              <w:jc w:val="center"/>
              <w:rPr>
                <w:lang w:eastAsia="zh-CN"/>
              </w:rPr>
            </w:pPr>
            <w:r>
              <w:rPr>
                <w:lang w:eastAsia="zh-CN"/>
              </w:rPr>
              <w:object w:dxaOrig="4681" w:dyaOrig="3031" w14:anchorId="2D3C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pt;height:108.8pt" o:ole="">
                  <v:imagedata r:id="rId12" o:title=""/>
                </v:shape>
                <o:OLEObject Type="Embed" ProgID="Visio.Drawing.15" ShapeID="_x0000_i1025" DrawAspect="Content" ObjectID="_1725162212" r:id="rId13"/>
              </w:object>
            </w:r>
          </w:p>
          <w:p w14:paraId="0B00863C" w14:textId="254A53A3" w:rsidR="00DB4570" w:rsidRDefault="00DB4570" w:rsidP="00DB4570">
            <w:pPr>
              <w:rPr>
                <w:lang w:eastAsia="zh-CN"/>
              </w:rPr>
            </w:pPr>
          </w:p>
        </w:tc>
      </w:tr>
      <w:tr w:rsidR="007D2D15" w14:paraId="65BEC53D" w14:textId="77777777" w:rsidTr="00FF6846">
        <w:tc>
          <w:tcPr>
            <w:tcW w:w="1133" w:type="dxa"/>
          </w:tcPr>
          <w:p w14:paraId="2A4B1577" w14:textId="69B0857D" w:rsidR="007D2D15" w:rsidRDefault="00E03AB8">
            <w:pPr>
              <w:rPr>
                <w:lang w:eastAsia="zh-CN"/>
              </w:rPr>
            </w:pPr>
            <w:r>
              <w:rPr>
                <w:rFonts w:hint="eastAsia"/>
                <w:lang w:eastAsia="zh-CN"/>
              </w:rPr>
              <w:t>CATT</w:t>
            </w:r>
          </w:p>
        </w:tc>
        <w:tc>
          <w:tcPr>
            <w:tcW w:w="889" w:type="dxa"/>
          </w:tcPr>
          <w:p w14:paraId="1D8347AE" w14:textId="21F62B92" w:rsidR="007D2D15" w:rsidRDefault="00E03AB8">
            <w:pPr>
              <w:rPr>
                <w:lang w:eastAsia="zh-CN"/>
              </w:rPr>
            </w:pPr>
            <w:r>
              <w:rPr>
                <w:rFonts w:hint="eastAsia"/>
                <w:lang w:eastAsia="zh-CN"/>
              </w:rPr>
              <w:t>Case by case</w:t>
            </w:r>
          </w:p>
        </w:tc>
        <w:tc>
          <w:tcPr>
            <w:tcW w:w="8745" w:type="dxa"/>
          </w:tcPr>
          <w:p w14:paraId="27185279" w14:textId="7437E9E1" w:rsidR="00E87BE5" w:rsidRDefault="00EC0026" w:rsidP="00E87BE5">
            <w:pPr>
              <w:rPr>
                <w:lang w:eastAsia="zh-CN"/>
              </w:rPr>
            </w:pPr>
            <w:r>
              <w:rPr>
                <w:rFonts w:hint="eastAsia"/>
                <w:lang w:eastAsia="zh-CN"/>
              </w:rPr>
              <w:t xml:space="preserve">1. </w:t>
            </w:r>
            <w:r w:rsidR="00E87BE5">
              <w:rPr>
                <w:lang w:eastAsia="zh-CN"/>
              </w:rPr>
              <w:t xml:space="preserve">For the case that both target UE and anchor UEs are in coverage, </w:t>
            </w:r>
            <w:r w:rsidR="00E87BE5">
              <w:t>the Uu and PC5 based positioning procedures are considered part of the same positioning session</w:t>
            </w:r>
            <w:r w:rsidR="00E87BE5">
              <w:rPr>
                <w:lang w:eastAsia="zh-CN"/>
              </w:rPr>
              <w:t>. LPP</w:t>
            </w:r>
            <w:r w:rsidR="00E87BE5">
              <w:t xml:space="preserve"> procedures</w:t>
            </w:r>
            <w:r w:rsidR="00E87BE5">
              <w:rPr>
                <w:lang w:eastAsia="zh-CN"/>
              </w:rPr>
              <w:t xml:space="preserve"> can be used for both Uu and PC5 positioning signaling when anchor UE and target UE can connect with LMF directly, </w:t>
            </w:r>
            <w:r w:rsidR="00E87BE5">
              <w:rPr>
                <w:rFonts w:hint="eastAsia"/>
                <w:lang w:eastAsia="zh-CN"/>
              </w:rPr>
              <w:t xml:space="preserve">and </w:t>
            </w:r>
            <w:r w:rsidR="00E87BE5">
              <w:rPr>
                <w:lang w:eastAsia="zh-CN"/>
              </w:rPr>
              <w:t>only AS procedures (SL-PRS transmission and measurement) are performed between target UE and anchor UE</w:t>
            </w:r>
            <w:r w:rsidR="002411DE">
              <w:rPr>
                <w:rFonts w:hint="eastAsia"/>
                <w:lang w:eastAsia="zh-CN"/>
              </w:rPr>
              <w:t>s</w:t>
            </w:r>
            <w:r w:rsidR="00E87BE5">
              <w:rPr>
                <w:lang w:eastAsia="zh-CN"/>
              </w:rPr>
              <w:t>.  The costs of deployment offering LCS service will be reduced by anchor UEs replacing of gNB by sidelink positioning. There is only signaling between LMF and target UE in hybrid Uu+PC5</w:t>
            </w:r>
            <w:r w:rsidR="00E87BE5">
              <w:rPr>
                <w:rFonts w:hint="eastAsia"/>
                <w:lang w:eastAsia="zh-CN"/>
              </w:rPr>
              <w:t xml:space="preserve"> which may reduce the on air signaling </w:t>
            </w:r>
            <w:r w:rsidR="00807AAD">
              <w:rPr>
                <w:rFonts w:hint="eastAsia"/>
                <w:lang w:eastAsia="zh-CN"/>
              </w:rPr>
              <w:t>of</w:t>
            </w:r>
            <w:r w:rsidR="00E87BE5">
              <w:rPr>
                <w:rFonts w:hint="eastAsia"/>
                <w:lang w:eastAsia="zh-CN"/>
              </w:rPr>
              <w:t xml:space="preserve"> target UE</w:t>
            </w:r>
            <w:r w:rsidR="00E87BE5">
              <w:rPr>
                <w:lang w:eastAsia="zh-CN"/>
              </w:rPr>
              <w:t xml:space="preserve">. </w:t>
            </w:r>
          </w:p>
          <w:p w14:paraId="4D1A8031" w14:textId="3E5D5E35" w:rsidR="00EC0026" w:rsidRDefault="00EC0026" w:rsidP="00E87BE5">
            <w:pPr>
              <w:rPr>
                <w:lang w:eastAsia="zh-CN"/>
              </w:rPr>
            </w:pPr>
            <w:r>
              <w:object w:dxaOrig="11411" w:dyaOrig="14030" w14:anchorId="4877413C">
                <v:shape id="_x0000_i1026" type="#_x0000_t75" style="width:213.85pt;height:263.1pt" o:ole="">
                  <v:imagedata r:id="rId14" o:title=""/>
                </v:shape>
                <o:OLEObject Type="Embed" ProgID="Visio.Drawing.11" ShapeID="_x0000_i1026" DrawAspect="Content" ObjectID="_1725162213" r:id="rId15"/>
              </w:object>
            </w:r>
          </w:p>
          <w:p w14:paraId="7A4C0182" w14:textId="7DE7CC2F" w:rsidR="00EC0026" w:rsidRDefault="00EC0026" w:rsidP="00EC0026">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02FB79EC" w14:textId="27B5EACD" w:rsidR="00EC0026" w:rsidRDefault="00EC0026" w:rsidP="00EC0026">
            <w:pPr>
              <w:rPr>
                <w:lang w:eastAsia="zh-CN"/>
              </w:rPr>
            </w:pPr>
            <w:r>
              <w:object w:dxaOrig="4368" w:dyaOrig="5268" w14:anchorId="3AD1FE29">
                <v:shape id="_x0000_i1027" type="#_x0000_t75" style="width:141.85pt;height:170.55pt" o:ole="">
                  <v:imagedata r:id="rId16" o:title=""/>
                </v:shape>
                <o:OLEObject Type="Embed" ProgID="Visio.Drawing.11" ShapeID="_x0000_i1027" DrawAspect="Content" ObjectID="_1725162214" r:id="rId17"/>
              </w:object>
            </w:r>
          </w:p>
          <w:p w14:paraId="4CAB6140" w14:textId="3E3DFB23" w:rsidR="007D2D15" w:rsidRDefault="007D2D15">
            <w:pPr>
              <w:rPr>
                <w:lang w:eastAsia="zh-CN"/>
              </w:rPr>
            </w:pPr>
          </w:p>
        </w:tc>
      </w:tr>
      <w:tr w:rsidR="007D2D15" w14:paraId="5F8FA591" w14:textId="77777777" w:rsidTr="00FF6846">
        <w:tc>
          <w:tcPr>
            <w:tcW w:w="1133" w:type="dxa"/>
          </w:tcPr>
          <w:p w14:paraId="62A1B210" w14:textId="414BAB5A" w:rsidR="007D2D15" w:rsidRDefault="001D6D95">
            <w:pPr>
              <w:rPr>
                <w:lang w:eastAsia="zh-CN"/>
              </w:rPr>
            </w:pPr>
            <w:r>
              <w:rPr>
                <w:lang w:eastAsia="zh-CN"/>
              </w:rPr>
              <w:lastRenderedPageBreak/>
              <w:t>Ericsson</w:t>
            </w:r>
          </w:p>
        </w:tc>
        <w:tc>
          <w:tcPr>
            <w:tcW w:w="889" w:type="dxa"/>
          </w:tcPr>
          <w:p w14:paraId="70390825" w14:textId="591FF827" w:rsidR="007D2D15" w:rsidRDefault="001D6D95">
            <w:pPr>
              <w:rPr>
                <w:lang w:eastAsia="zh-CN"/>
              </w:rPr>
            </w:pPr>
            <w:r>
              <w:rPr>
                <w:lang w:eastAsia="zh-CN"/>
              </w:rPr>
              <w:t>Yes</w:t>
            </w:r>
          </w:p>
        </w:tc>
        <w:tc>
          <w:tcPr>
            <w:tcW w:w="8745" w:type="dxa"/>
          </w:tcPr>
          <w:p w14:paraId="40817CCC" w14:textId="07CFF922" w:rsidR="001D6D95" w:rsidRDefault="00A443BC">
            <w:pPr>
              <w:rPr>
                <w:lang w:eastAsia="zh-CN"/>
              </w:rPr>
            </w:pPr>
            <w:r>
              <w:rPr>
                <w:lang w:eastAsia="zh-CN"/>
              </w:rPr>
              <w:t xml:space="preserve">1. </w:t>
            </w:r>
            <w:r w:rsidR="001D6D95">
              <w:rPr>
                <w:lang w:eastAsia="zh-CN"/>
              </w:rPr>
              <w:t xml:space="preserve">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17AF0199" w14:textId="65B4C8C4" w:rsidR="007D2D15" w:rsidRDefault="001D6D95">
            <w:pPr>
              <w:rPr>
                <w:lang w:eastAsia="zh-CN"/>
              </w:rPr>
            </w:pPr>
            <w:r>
              <w:rPr>
                <w:lang w:eastAsia="zh-CN"/>
              </w:rPr>
              <w:t>To reduce cost of implementing new SL-</w:t>
            </w:r>
            <w:r w:rsidR="00AB3601">
              <w:rPr>
                <w:lang w:eastAsia="zh-CN"/>
              </w:rPr>
              <w:t>P</w:t>
            </w:r>
            <w:r>
              <w:rPr>
                <w:lang w:eastAsia="zh-CN"/>
              </w:rPr>
              <w:t xml:space="preserve">RS and to minimize interference, even the UL-SRS for positioning can be configured </w:t>
            </w:r>
            <w:r w:rsidR="00A443BC">
              <w:rPr>
                <w:lang w:eastAsia="zh-CN"/>
              </w:rPr>
              <w:t xml:space="preserve">for in-coverage scenario </w:t>
            </w:r>
            <w:r>
              <w:rPr>
                <w:lang w:eastAsia="zh-CN"/>
              </w:rPr>
              <w:t xml:space="preserve">rather than SL-PRS; i.e either the reference UE or </w:t>
            </w:r>
            <w:r>
              <w:rPr>
                <w:lang w:eastAsia="zh-CN"/>
              </w:rPr>
              <w:lastRenderedPageBreak/>
              <w:t>target UE</w:t>
            </w:r>
            <w:r w:rsidR="00AB3601">
              <w:rPr>
                <w:lang w:eastAsia="zh-CN"/>
              </w:rPr>
              <w:t xml:space="preserve"> Or both UEs</w:t>
            </w:r>
            <w:r>
              <w:rPr>
                <w:lang w:eastAsia="zh-CN"/>
              </w:rPr>
              <w:t xml:space="preserve"> transmit UL-SRS and </w:t>
            </w:r>
            <w:r w:rsidR="00AB3601">
              <w:rPr>
                <w:lang w:eastAsia="zh-CN"/>
              </w:rPr>
              <w:t xml:space="preserve">perform each other’s TOA estimation and provide the result to LMF. </w:t>
            </w:r>
          </w:p>
          <w:p w14:paraId="5340EE8F" w14:textId="77777777" w:rsidR="00AB3601" w:rsidRDefault="00AB3601">
            <w:pPr>
              <w:rPr>
                <w:lang w:eastAsia="zh-CN"/>
              </w:rPr>
            </w:pPr>
            <w:r>
              <w:rPr>
                <w:lang w:eastAsia="zh-CN"/>
              </w:rPr>
              <w:t>gNB would provide the UL-SRS configuration of one UE to other similar to how in NRPPa LMF provides UL-SRS configuration to listening neighbor gNBs.</w:t>
            </w:r>
          </w:p>
          <w:p w14:paraId="66A4F33F" w14:textId="77777777" w:rsidR="00A443BC" w:rsidRDefault="00A443BC">
            <w:pPr>
              <w:rPr>
                <w:lang w:eastAsia="zh-CN"/>
              </w:rPr>
            </w:pPr>
          </w:p>
          <w:p w14:paraId="5D3533A6" w14:textId="1E70D635" w:rsidR="00A443BC" w:rsidRDefault="00A443BC">
            <w:pPr>
              <w:rPr>
                <w:lang w:eastAsia="zh-CN"/>
              </w:rPr>
            </w:pPr>
            <w:r>
              <w:rPr>
                <w:lang w:eastAsia="zh-CN"/>
              </w:rPr>
              <w:t>2. For partial coverage (i.e target UE is OOC, but assistance or reference UE is in coverage) U2N relay can be used where using L2 U2N relay even the LPP can be transported on top of NAS.</w:t>
            </w:r>
          </w:p>
          <w:p w14:paraId="69D665A6" w14:textId="70E153BE" w:rsidR="00A443BC" w:rsidRDefault="00A443BC">
            <w:pPr>
              <w:rPr>
                <w:lang w:eastAsia="zh-CN"/>
              </w:rPr>
            </w:pPr>
          </w:p>
          <w:bookmarkStart w:id="3" w:name="_MON_1724934836"/>
          <w:bookmarkEnd w:id="3"/>
          <w:p w14:paraId="127B0168" w14:textId="5E563EC9" w:rsidR="00A443BC" w:rsidRDefault="00A443BC" w:rsidP="00A443BC">
            <w:pPr>
              <w:pStyle w:val="BodyText"/>
              <w:rPr>
                <w:rFonts w:eastAsia="Times New Roman"/>
              </w:rPr>
            </w:pPr>
            <w:r>
              <w:rPr>
                <w:rFonts w:ascii="Arial" w:eastAsia="Times New Roman" w:hAnsi="Arial"/>
                <w:noProof/>
                <w:spacing w:val="2"/>
              </w:rPr>
              <w:object w:dxaOrig="8529" w:dyaOrig="3420" w14:anchorId="7E90C24D">
                <v:shape id="_x0000_i1028" type="#_x0000_t75" style="width:426.6pt;height:171.05pt" o:ole="">
                  <v:imagedata r:id="rId18" o:title=""/>
                </v:shape>
                <o:OLEObject Type="Embed" ProgID="Word.Document.12" ShapeID="_x0000_i1028" DrawAspect="Content" ObjectID="_1725162215" r:id="rId19">
                  <o:FieldCodes>\s</o:FieldCodes>
                </o:OLEObject>
              </w:object>
            </w:r>
          </w:p>
          <w:p w14:paraId="13F1A8F5" w14:textId="5CCAF63A" w:rsidR="00A443BC" w:rsidRDefault="00A443BC" w:rsidP="00A443BC">
            <w:pPr>
              <w:pStyle w:val="BodyText"/>
              <w:rPr>
                <w:rStyle w:val="PlaceholderText"/>
              </w:rPr>
            </w:pPr>
            <w:r>
              <w:t xml:space="preserve">Figure: LPP Protocol Stack for L2 </w:t>
            </w:r>
            <w:r w:rsidR="00A0721B">
              <w:t>UE</w:t>
            </w:r>
            <w:r>
              <w:t>-to-</w:t>
            </w:r>
            <w:r w:rsidR="00A0721B">
              <w:t>NW</w:t>
            </w:r>
            <w:r>
              <w:t xml:space="preserve"> relay</w:t>
            </w:r>
          </w:p>
          <w:p w14:paraId="0F56A626" w14:textId="77777777" w:rsidR="00A443BC" w:rsidRDefault="00A443BC">
            <w:pPr>
              <w:rPr>
                <w:lang w:eastAsia="zh-CN"/>
              </w:rPr>
            </w:pPr>
          </w:p>
          <w:p w14:paraId="56FA68B4" w14:textId="6EA5798E" w:rsidR="00A443BC" w:rsidRDefault="00A443BC">
            <w:pPr>
              <w:rPr>
                <w:lang w:eastAsia="zh-CN"/>
              </w:rPr>
            </w:pPr>
          </w:p>
        </w:tc>
      </w:tr>
      <w:tr w:rsidR="00F30212" w14:paraId="0B9ADFCA" w14:textId="77777777" w:rsidTr="00FF6846">
        <w:tc>
          <w:tcPr>
            <w:tcW w:w="1133" w:type="dxa"/>
          </w:tcPr>
          <w:p w14:paraId="24CFA643" w14:textId="24770D28" w:rsidR="00F30212" w:rsidRDefault="00F30212" w:rsidP="00F30212">
            <w:r>
              <w:rPr>
                <w:lang w:eastAsia="zh-CN"/>
              </w:rPr>
              <w:lastRenderedPageBreak/>
              <w:t>Intel</w:t>
            </w:r>
          </w:p>
        </w:tc>
        <w:tc>
          <w:tcPr>
            <w:tcW w:w="889" w:type="dxa"/>
          </w:tcPr>
          <w:p w14:paraId="4D2A121C" w14:textId="06407786" w:rsidR="00F30212" w:rsidRDefault="00F30212" w:rsidP="00F30212">
            <w:pPr>
              <w:rPr>
                <w:sz w:val="22"/>
                <w:szCs w:val="22"/>
                <w:lang w:eastAsia="zh-CN"/>
              </w:rPr>
            </w:pPr>
            <w:r>
              <w:rPr>
                <w:lang w:eastAsia="zh-CN"/>
              </w:rPr>
              <w:t>Yes</w:t>
            </w:r>
          </w:p>
        </w:tc>
        <w:tc>
          <w:tcPr>
            <w:tcW w:w="8745" w:type="dxa"/>
          </w:tcPr>
          <w:p w14:paraId="620597BC" w14:textId="51401E9E" w:rsidR="00F30212" w:rsidRDefault="00F30212" w:rsidP="00F30212">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FF6846" w14:paraId="70EC0CA1" w14:textId="77777777" w:rsidTr="00FF6846">
        <w:tc>
          <w:tcPr>
            <w:tcW w:w="1133" w:type="dxa"/>
          </w:tcPr>
          <w:p w14:paraId="4F880FB7" w14:textId="4924D398" w:rsidR="00FF6846" w:rsidRDefault="00FF6846" w:rsidP="00FF6846">
            <w:pPr>
              <w:rPr>
                <w:lang w:eastAsia="zh-CN"/>
              </w:rPr>
            </w:pPr>
            <w:r>
              <w:rPr>
                <w:rFonts w:hint="eastAsia"/>
                <w:lang w:eastAsia="zh-CN"/>
              </w:rPr>
              <w:t>v</w:t>
            </w:r>
            <w:r>
              <w:rPr>
                <w:lang w:eastAsia="zh-CN"/>
              </w:rPr>
              <w:t>ivo</w:t>
            </w:r>
          </w:p>
        </w:tc>
        <w:tc>
          <w:tcPr>
            <w:tcW w:w="889" w:type="dxa"/>
          </w:tcPr>
          <w:p w14:paraId="31CFB653" w14:textId="43B16154" w:rsidR="00FF6846" w:rsidRDefault="00FF6846" w:rsidP="00FF6846">
            <w:pPr>
              <w:rPr>
                <w:sz w:val="22"/>
                <w:szCs w:val="22"/>
                <w:lang w:eastAsia="zh-CN"/>
              </w:rPr>
            </w:pPr>
            <w:r>
              <w:rPr>
                <w:rFonts w:hint="eastAsia"/>
                <w:lang w:eastAsia="zh-CN"/>
              </w:rPr>
              <w:t>Y</w:t>
            </w:r>
            <w:r>
              <w:rPr>
                <w:lang w:eastAsia="zh-CN"/>
              </w:rPr>
              <w:t>es</w:t>
            </w:r>
          </w:p>
        </w:tc>
        <w:tc>
          <w:tcPr>
            <w:tcW w:w="8745" w:type="dxa"/>
          </w:tcPr>
          <w:p w14:paraId="06EFA1AB" w14:textId="527338BA" w:rsidR="00FF6846" w:rsidRDefault="0036210F" w:rsidP="00FF6846">
            <w:pPr>
              <w:rPr>
                <w:lang w:eastAsia="zh-CN"/>
              </w:rPr>
            </w:pPr>
            <w:r>
              <w:rPr>
                <w:lang w:eastAsia="zh-CN"/>
              </w:rPr>
              <w:t>F</w:t>
            </w:r>
            <w:r w:rsidR="00FF6846">
              <w:rPr>
                <w:lang w:eastAsia="zh-CN"/>
              </w:rPr>
              <w:t xml:space="preserve">or a single location request, the AMF </w:t>
            </w:r>
            <w:r>
              <w:rPr>
                <w:lang w:eastAsia="zh-CN"/>
              </w:rPr>
              <w:t xml:space="preserve">may </w:t>
            </w:r>
            <w:r w:rsidR="00FF6846">
              <w:rPr>
                <w:lang w:eastAsia="zh-CN"/>
              </w:rPr>
              <w:t xml:space="preserve">only </w:t>
            </w:r>
            <w:r>
              <w:rPr>
                <w:lang w:eastAsia="zh-CN"/>
              </w:rPr>
              <w:t>allocate</w:t>
            </w:r>
            <w:r w:rsidR="00FF6846">
              <w:rPr>
                <w:lang w:eastAsia="zh-CN"/>
              </w:rPr>
              <w:t xml:space="preserve"> one c</w:t>
            </w:r>
            <w:r w:rsidR="00FF6846" w:rsidRPr="004C37FA">
              <w:rPr>
                <w:lang w:eastAsia="zh-CN"/>
              </w:rPr>
              <w:t>orrelation ID used to identify the target UE positioning session</w:t>
            </w:r>
            <w:r w:rsidR="00FF6846">
              <w:rPr>
                <w:lang w:eastAsia="zh-CN"/>
              </w:rPr>
              <w:t>.</w:t>
            </w:r>
            <w:r>
              <w:rPr>
                <w:lang w:eastAsia="zh-CN"/>
              </w:rPr>
              <w:t xml:space="preserve"> </w:t>
            </w:r>
            <w:r>
              <w:rPr>
                <w:rFonts w:hint="eastAsia"/>
                <w:lang w:eastAsia="zh-CN"/>
              </w:rPr>
              <w:t>F</w:t>
            </w:r>
            <w:r>
              <w:rPr>
                <w:lang w:eastAsia="zh-CN"/>
              </w:rPr>
              <w:t xml:space="preserve">rom the view of LMF, </w:t>
            </w:r>
            <w:r w:rsidRPr="00812D64">
              <w:rPr>
                <w:lang w:eastAsia="zh-CN"/>
              </w:rPr>
              <w:t>Uu- and PC5-based positioning</w:t>
            </w:r>
            <w:r>
              <w:rPr>
                <w:lang w:eastAsia="zh-CN"/>
              </w:rPr>
              <w:t xml:space="preserve"> can be treated as different positioning methods for one positioning session</w:t>
            </w:r>
            <w:r w:rsidR="009C3562">
              <w:rPr>
                <w:lang w:eastAsia="zh-CN"/>
              </w:rPr>
              <w:t>, and can be combined to improve the location accuracy.</w:t>
            </w:r>
          </w:p>
          <w:p w14:paraId="089255A3" w14:textId="2BEEB55B" w:rsidR="00FF6846" w:rsidRDefault="007B00DA" w:rsidP="00FF6846">
            <w:pPr>
              <w:rPr>
                <w:lang w:eastAsia="zh-CN"/>
              </w:rPr>
            </w:pPr>
            <w:r>
              <w:rPr>
                <w:lang w:eastAsia="zh-CN"/>
              </w:rPr>
              <w:t>For the case of separate</w:t>
            </w:r>
            <w:r w:rsidR="00FF6846">
              <w:rPr>
                <w:lang w:eastAsia="zh-CN"/>
              </w:rPr>
              <w:t xml:space="preserve"> positioning session</w:t>
            </w:r>
            <w:r>
              <w:rPr>
                <w:lang w:eastAsia="zh-CN"/>
              </w:rPr>
              <w:t>s</w:t>
            </w:r>
            <w:r w:rsidR="00FF6846">
              <w:rPr>
                <w:lang w:eastAsia="zh-CN"/>
              </w:rPr>
              <w:t>, SA2 related impacts are foreseen</w:t>
            </w:r>
            <w:r>
              <w:rPr>
                <w:lang w:eastAsia="zh-CN"/>
              </w:rPr>
              <w:t>, e.g., dedicated LCS request for SL positioning</w:t>
            </w:r>
            <w:r w:rsidR="00555237">
              <w:rPr>
                <w:lang w:eastAsia="zh-CN"/>
              </w:rPr>
              <w:t xml:space="preserve"> or multiple location sessions for one </w:t>
            </w:r>
            <w:r w:rsidR="00946B5B">
              <w:rPr>
                <w:rFonts w:hint="eastAsia"/>
                <w:lang w:eastAsia="zh-CN"/>
              </w:rPr>
              <w:t>location</w:t>
            </w:r>
            <w:r w:rsidR="00946B5B">
              <w:rPr>
                <w:lang w:eastAsia="zh-CN"/>
              </w:rPr>
              <w:t xml:space="preserve"> </w:t>
            </w:r>
            <w:r w:rsidR="00946B5B">
              <w:rPr>
                <w:rFonts w:hint="eastAsia"/>
                <w:lang w:eastAsia="zh-CN"/>
              </w:rPr>
              <w:t>request</w:t>
            </w:r>
            <w:r w:rsidR="00FF6846">
              <w:rPr>
                <w:lang w:eastAsia="zh-CN"/>
              </w:rPr>
              <w:t>.</w:t>
            </w:r>
          </w:p>
        </w:tc>
      </w:tr>
      <w:tr w:rsidR="003B2451" w14:paraId="340ABB13" w14:textId="77777777" w:rsidTr="00FF6846">
        <w:tc>
          <w:tcPr>
            <w:tcW w:w="1133" w:type="dxa"/>
          </w:tcPr>
          <w:p w14:paraId="2AAD6218" w14:textId="116477C0" w:rsidR="003B2451" w:rsidRDefault="003B2451" w:rsidP="003B2451">
            <w:r>
              <w:rPr>
                <w:lang w:eastAsia="zh-CN"/>
              </w:rPr>
              <w:t>Qualcomm</w:t>
            </w:r>
          </w:p>
        </w:tc>
        <w:tc>
          <w:tcPr>
            <w:tcW w:w="889" w:type="dxa"/>
          </w:tcPr>
          <w:p w14:paraId="5898F1E2" w14:textId="5652BA85" w:rsidR="003B2451" w:rsidRDefault="003B2451" w:rsidP="003B2451">
            <w:pPr>
              <w:rPr>
                <w:sz w:val="22"/>
                <w:szCs w:val="22"/>
                <w:lang w:eastAsia="zh-CN"/>
              </w:rPr>
            </w:pPr>
            <w:r>
              <w:rPr>
                <w:lang w:eastAsia="zh-CN"/>
              </w:rPr>
              <w:t>Yes</w:t>
            </w:r>
          </w:p>
        </w:tc>
        <w:tc>
          <w:tcPr>
            <w:tcW w:w="8745" w:type="dxa"/>
          </w:tcPr>
          <w:p w14:paraId="3ECA5BE1" w14:textId="77777777" w:rsidR="003B2451" w:rsidRDefault="003B2451" w:rsidP="003B2451">
            <w:r w:rsidRPr="00004D68">
              <w:t>Currently, a location</w:t>
            </w:r>
            <w:r>
              <w:t xml:space="preserve"> session is invoked by the AMF in order to obtain the location of the target UE or perform some other location related service such as transferring assistance data to the target UE.  Within a single location session, a</w:t>
            </w:r>
            <w:r w:rsidRPr="00E2077D">
              <w:t xml:space="preserve">n LPP session </w:t>
            </w:r>
            <w:r>
              <w:t>may</w:t>
            </w:r>
            <w:r w:rsidRPr="00E2077D">
              <w:t xml:space="preserve"> </w:t>
            </w:r>
            <w:r>
              <w:t xml:space="preserve">be </w:t>
            </w:r>
            <w:r w:rsidRPr="00E2077D">
              <w:t xml:space="preserve">used between a </w:t>
            </w:r>
            <w:r>
              <w:t>l</w:t>
            </w:r>
            <w:r w:rsidRPr="00E2077D">
              <w:t xml:space="preserve">ocation </w:t>
            </w:r>
            <w:r>
              <w:t>s</w:t>
            </w:r>
            <w:r w:rsidRPr="00E2077D">
              <w:t xml:space="preserve">erver </w:t>
            </w:r>
            <w:r>
              <w:t xml:space="preserve">(LMF) </w:t>
            </w:r>
            <w:r w:rsidRPr="00E2077D">
              <w:t xml:space="preserve">and the target </w:t>
            </w:r>
            <w:r>
              <w:t>UE</w:t>
            </w:r>
            <w:r w:rsidRPr="00E2077D">
              <w:t xml:space="preserve"> in order to obtain location related measurements or a location estimate or to transfer assistance data</w:t>
            </w:r>
            <w:r>
              <w:t xml:space="preserve"> </w:t>
            </w:r>
            <w:r w:rsidRPr="00D953A3">
              <w:rPr>
                <w:rFonts w:eastAsia="MS Mincho"/>
              </w:rPr>
              <w:t>to support a single location request</w:t>
            </w:r>
            <w:r>
              <w:rPr>
                <w:rFonts w:eastAsia="MS Mincho"/>
              </w:rPr>
              <w:t xml:space="preserve"> </w:t>
            </w:r>
            <w:r w:rsidRPr="00D953A3">
              <w:rPr>
                <w:rFonts w:eastAsia="MS Mincho"/>
              </w:rPr>
              <w:t>(e.g., for a single MT-LR, MO-LR or NI-LR).</w:t>
            </w:r>
            <w:r>
              <w:rPr>
                <w:rFonts w:eastAsia="MS Mincho"/>
              </w:rPr>
              <w:t xml:space="preserve"> Similarly, an NRPPa session may be used (alone or in addition to an LPP session) between a LMF and the serving NG-RAN node of the target UE </w:t>
            </w:r>
            <w:r w:rsidRPr="00D953A3">
              <w:rPr>
                <w:rFonts w:eastAsia="MS Mincho"/>
              </w:rPr>
              <w:t>to support a single location request</w:t>
            </w:r>
            <w:r>
              <w:rPr>
                <w:rFonts w:eastAsia="MS Mincho"/>
              </w:rPr>
              <w:t>.</w:t>
            </w:r>
          </w:p>
          <w:p w14:paraId="7E8449A8" w14:textId="74339F3A" w:rsidR="003B2451" w:rsidRDefault="003B2451" w:rsidP="003B2451">
            <w:pPr>
              <w:rPr>
                <w:lang w:eastAsia="zh-CN"/>
              </w:rPr>
            </w:pPr>
            <w:r>
              <w:rPr>
                <w:lang w:eastAsia="zh-CN"/>
              </w:rPr>
              <w:lastRenderedPageBreak/>
              <w:t>If Uu (UL and/or DL) and PC5-based location measurements are to be used to locate an in-coverage target UE, or Uu- and PC5-based assistance data are to be transferred to the target UE for the location session, the "</w:t>
            </w:r>
            <w:r w:rsidRPr="000246F1">
              <w:rPr>
                <w:lang w:eastAsia="zh-CN"/>
              </w:rPr>
              <w:t>Uu and PC5 based positioning procedures</w:t>
            </w:r>
            <w:r>
              <w:rPr>
                <w:lang w:eastAsia="zh-CN"/>
              </w:rPr>
              <w:t>" must be part of the same location session.</w:t>
            </w:r>
          </w:p>
        </w:tc>
      </w:tr>
      <w:tr w:rsidR="00F30212" w14:paraId="01B58B6E" w14:textId="77777777" w:rsidTr="00FF6846">
        <w:tc>
          <w:tcPr>
            <w:tcW w:w="1133" w:type="dxa"/>
          </w:tcPr>
          <w:p w14:paraId="1AB7AA49" w14:textId="0DD0FCF0" w:rsidR="00F30212" w:rsidRDefault="00F30212" w:rsidP="00F30212"/>
        </w:tc>
        <w:tc>
          <w:tcPr>
            <w:tcW w:w="889" w:type="dxa"/>
          </w:tcPr>
          <w:p w14:paraId="130C78F5" w14:textId="65A88A5D" w:rsidR="00F30212" w:rsidRDefault="00F30212" w:rsidP="00F30212">
            <w:pPr>
              <w:rPr>
                <w:sz w:val="22"/>
                <w:szCs w:val="22"/>
                <w:lang w:eastAsia="zh-CN"/>
              </w:rPr>
            </w:pPr>
          </w:p>
        </w:tc>
        <w:tc>
          <w:tcPr>
            <w:tcW w:w="8745" w:type="dxa"/>
          </w:tcPr>
          <w:p w14:paraId="6088F896" w14:textId="19DD9BA3" w:rsidR="00F30212" w:rsidRDefault="00F30212" w:rsidP="00F30212">
            <w:pPr>
              <w:rPr>
                <w:lang w:eastAsia="zh-CN"/>
              </w:rPr>
            </w:pPr>
          </w:p>
        </w:tc>
      </w:tr>
      <w:tr w:rsidR="00F30212" w14:paraId="73578D85" w14:textId="77777777" w:rsidTr="00FF6846">
        <w:tc>
          <w:tcPr>
            <w:tcW w:w="1133" w:type="dxa"/>
          </w:tcPr>
          <w:p w14:paraId="2CB2B4E2" w14:textId="02133491" w:rsidR="00F30212" w:rsidRDefault="00F30212" w:rsidP="00F30212"/>
        </w:tc>
        <w:tc>
          <w:tcPr>
            <w:tcW w:w="889" w:type="dxa"/>
          </w:tcPr>
          <w:p w14:paraId="5ED2053D" w14:textId="5ABC3A3E" w:rsidR="00F30212" w:rsidRDefault="00F30212" w:rsidP="00F30212">
            <w:pPr>
              <w:rPr>
                <w:sz w:val="22"/>
                <w:szCs w:val="22"/>
                <w:lang w:eastAsia="zh-CN"/>
              </w:rPr>
            </w:pPr>
          </w:p>
        </w:tc>
        <w:tc>
          <w:tcPr>
            <w:tcW w:w="8745" w:type="dxa"/>
          </w:tcPr>
          <w:p w14:paraId="3A1FDC69" w14:textId="25842CED" w:rsidR="00F30212" w:rsidRDefault="00F30212" w:rsidP="00F30212">
            <w:pPr>
              <w:rPr>
                <w:lang w:eastAsia="zh-CN"/>
              </w:rPr>
            </w:pPr>
          </w:p>
        </w:tc>
      </w:tr>
      <w:tr w:rsidR="00F30212" w14:paraId="4D58671B" w14:textId="77777777" w:rsidTr="00FF6846">
        <w:tc>
          <w:tcPr>
            <w:tcW w:w="1133" w:type="dxa"/>
          </w:tcPr>
          <w:p w14:paraId="00DD1E4F" w14:textId="3E85858E" w:rsidR="00F30212" w:rsidRDefault="00F30212" w:rsidP="00F30212"/>
        </w:tc>
        <w:tc>
          <w:tcPr>
            <w:tcW w:w="889" w:type="dxa"/>
          </w:tcPr>
          <w:p w14:paraId="3DE05AE5" w14:textId="2FD5F785" w:rsidR="00F30212" w:rsidRDefault="00F30212" w:rsidP="00F30212">
            <w:pPr>
              <w:rPr>
                <w:sz w:val="22"/>
                <w:szCs w:val="22"/>
                <w:lang w:eastAsia="zh-CN"/>
              </w:rPr>
            </w:pPr>
          </w:p>
        </w:tc>
        <w:tc>
          <w:tcPr>
            <w:tcW w:w="8745" w:type="dxa"/>
          </w:tcPr>
          <w:p w14:paraId="5A536BB8" w14:textId="35D46290" w:rsidR="00F30212" w:rsidRDefault="00F30212" w:rsidP="00F30212">
            <w:pPr>
              <w:rPr>
                <w:lang w:eastAsia="zh-CN"/>
              </w:rPr>
            </w:pPr>
          </w:p>
        </w:tc>
      </w:tr>
      <w:tr w:rsidR="00F30212" w14:paraId="7B316A9E" w14:textId="77777777" w:rsidTr="00FF6846">
        <w:tc>
          <w:tcPr>
            <w:tcW w:w="1133" w:type="dxa"/>
          </w:tcPr>
          <w:p w14:paraId="53785AE9" w14:textId="40C211DF" w:rsidR="00F30212" w:rsidRDefault="00F30212" w:rsidP="00F30212">
            <w:pPr>
              <w:rPr>
                <w:lang w:eastAsia="zh-CN"/>
              </w:rPr>
            </w:pPr>
          </w:p>
        </w:tc>
        <w:tc>
          <w:tcPr>
            <w:tcW w:w="889" w:type="dxa"/>
          </w:tcPr>
          <w:p w14:paraId="4B449042" w14:textId="6A224BC7" w:rsidR="00F30212" w:rsidRDefault="00F30212" w:rsidP="00F30212">
            <w:pPr>
              <w:rPr>
                <w:sz w:val="22"/>
                <w:szCs w:val="22"/>
                <w:lang w:eastAsia="zh-CN"/>
              </w:rPr>
            </w:pPr>
          </w:p>
        </w:tc>
        <w:tc>
          <w:tcPr>
            <w:tcW w:w="8745" w:type="dxa"/>
          </w:tcPr>
          <w:p w14:paraId="205F183C" w14:textId="23616311" w:rsidR="00F30212" w:rsidRDefault="00F30212" w:rsidP="00F30212">
            <w:pPr>
              <w:rPr>
                <w:sz w:val="22"/>
                <w:szCs w:val="22"/>
                <w:lang w:eastAsia="zh-CN"/>
              </w:rPr>
            </w:pPr>
          </w:p>
        </w:tc>
      </w:tr>
      <w:tr w:rsidR="00F30212" w14:paraId="68158F7C" w14:textId="77777777" w:rsidTr="00FF6846">
        <w:tc>
          <w:tcPr>
            <w:tcW w:w="1133" w:type="dxa"/>
          </w:tcPr>
          <w:p w14:paraId="31D431C6" w14:textId="27CD5C3F" w:rsidR="00F30212" w:rsidRDefault="00F30212" w:rsidP="00F30212">
            <w:pPr>
              <w:rPr>
                <w:lang w:eastAsia="zh-CN"/>
              </w:rPr>
            </w:pPr>
          </w:p>
        </w:tc>
        <w:tc>
          <w:tcPr>
            <w:tcW w:w="889" w:type="dxa"/>
          </w:tcPr>
          <w:p w14:paraId="348654DE" w14:textId="25401E0B" w:rsidR="00F30212" w:rsidRDefault="00F30212" w:rsidP="00F30212">
            <w:pPr>
              <w:rPr>
                <w:sz w:val="22"/>
                <w:szCs w:val="22"/>
                <w:lang w:eastAsia="zh-CN"/>
              </w:rPr>
            </w:pPr>
          </w:p>
        </w:tc>
        <w:tc>
          <w:tcPr>
            <w:tcW w:w="8745" w:type="dxa"/>
          </w:tcPr>
          <w:p w14:paraId="20729D9F" w14:textId="70346629" w:rsidR="00F30212" w:rsidRDefault="00F30212" w:rsidP="00F30212">
            <w:pPr>
              <w:rPr>
                <w:sz w:val="22"/>
                <w:szCs w:val="22"/>
                <w:lang w:eastAsia="zh-CN"/>
              </w:rPr>
            </w:pPr>
          </w:p>
        </w:tc>
      </w:tr>
      <w:tr w:rsidR="00F30212" w14:paraId="748E0070" w14:textId="77777777" w:rsidTr="00FF6846">
        <w:tc>
          <w:tcPr>
            <w:tcW w:w="1133" w:type="dxa"/>
          </w:tcPr>
          <w:p w14:paraId="1E2E8721" w14:textId="65F94ED3" w:rsidR="00F30212" w:rsidRDefault="00F30212" w:rsidP="00F30212">
            <w:pPr>
              <w:rPr>
                <w:lang w:eastAsia="zh-CN"/>
              </w:rPr>
            </w:pPr>
          </w:p>
        </w:tc>
        <w:tc>
          <w:tcPr>
            <w:tcW w:w="889" w:type="dxa"/>
          </w:tcPr>
          <w:p w14:paraId="7A02B2DC" w14:textId="3FBD8DE5" w:rsidR="00F30212" w:rsidRDefault="00F30212" w:rsidP="00F30212">
            <w:pPr>
              <w:rPr>
                <w:sz w:val="22"/>
                <w:szCs w:val="22"/>
                <w:lang w:eastAsia="zh-CN"/>
              </w:rPr>
            </w:pPr>
          </w:p>
        </w:tc>
        <w:tc>
          <w:tcPr>
            <w:tcW w:w="8745" w:type="dxa"/>
          </w:tcPr>
          <w:p w14:paraId="41BC6C28" w14:textId="0C58A4F9" w:rsidR="00F30212" w:rsidRDefault="00F30212" w:rsidP="00F30212">
            <w:pPr>
              <w:rPr>
                <w:lang w:eastAsia="zh-CN"/>
              </w:rPr>
            </w:pPr>
          </w:p>
        </w:tc>
      </w:tr>
      <w:tr w:rsidR="00F30212" w14:paraId="640E6C4E" w14:textId="77777777" w:rsidTr="00FF6846">
        <w:tc>
          <w:tcPr>
            <w:tcW w:w="1133" w:type="dxa"/>
          </w:tcPr>
          <w:p w14:paraId="06B3B497" w14:textId="576DC65F" w:rsidR="00F30212" w:rsidRDefault="00F30212" w:rsidP="00F30212">
            <w:pPr>
              <w:rPr>
                <w:lang w:eastAsia="zh-CN"/>
              </w:rPr>
            </w:pPr>
          </w:p>
        </w:tc>
        <w:tc>
          <w:tcPr>
            <w:tcW w:w="889" w:type="dxa"/>
          </w:tcPr>
          <w:p w14:paraId="3723A78C" w14:textId="679EF018" w:rsidR="00F30212" w:rsidRDefault="00F30212" w:rsidP="00F30212">
            <w:pPr>
              <w:rPr>
                <w:sz w:val="22"/>
                <w:szCs w:val="22"/>
                <w:lang w:eastAsia="zh-CN"/>
              </w:rPr>
            </w:pPr>
          </w:p>
        </w:tc>
        <w:tc>
          <w:tcPr>
            <w:tcW w:w="8745" w:type="dxa"/>
          </w:tcPr>
          <w:p w14:paraId="592B0FEA" w14:textId="2851DD2E" w:rsidR="00F30212" w:rsidRDefault="00F30212" w:rsidP="00F30212">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t>For the case of hybrid (Uu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Uu and SL positioning </w:t>
      </w:r>
      <w:r w:rsidR="00872FA3">
        <w:rPr>
          <w:b/>
          <w:bCs/>
        </w:rPr>
        <w:t>is</w:t>
      </w:r>
      <w:r w:rsidRPr="006828BA">
        <w:rPr>
          <w:b/>
          <w:bCs/>
        </w:rPr>
        <w:t xml:space="preserve"> achieved by jointly using the SLPP</w:t>
      </w:r>
      <w:r w:rsidR="008A09BF">
        <w:rPr>
          <w:b/>
          <w:bCs/>
        </w:rPr>
        <w:t>/RSPP</w:t>
      </w:r>
      <w:r w:rsidRPr="006828BA">
        <w:rPr>
          <w:b/>
          <w:bCs/>
        </w:rPr>
        <w:t>, LPP, and NRPPa procedures</w:t>
      </w:r>
      <w:r w:rsidR="00872FA3">
        <w:rPr>
          <w:b/>
          <w:bCs/>
        </w:rPr>
        <w:t>, i.e</w:t>
      </w:r>
      <w:r w:rsidRPr="006828BA">
        <w:rPr>
          <w:b/>
          <w:bCs/>
        </w:rPr>
        <w:t>.</w:t>
      </w:r>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Uu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hybrid Uu and PC5 based positioning</w:t>
      </w:r>
      <w:r w:rsidR="00147303">
        <w:rPr>
          <w:b/>
          <w:bCs/>
        </w:rPr>
        <w:t>, i.e.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SLPP/RSPP signaling can be transported as a transparent container within LPP</w:t>
      </w:r>
      <w:r w:rsidR="003843A9">
        <w:rPr>
          <w:b/>
          <w:bCs/>
        </w:rPr>
        <w:t xml:space="preserve"> </w:t>
      </w:r>
      <w:r w:rsidR="00147303">
        <w:rPr>
          <w:b/>
          <w:bCs/>
        </w:rPr>
        <w:t>,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Uu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 xml:space="preserve">For the case of hybrid (Uu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TableGrid"/>
        <w:tblW w:w="9355" w:type="dxa"/>
        <w:tblLook w:val="04A0" w:firstRow="1" w:lastRow="0" w:firstColumn="1" w:lastColumn="0" w:noHBand="0" w:noVBand="1"/>
      </w:tblPr>
      <w:tblGrid>
        <w:gridCol w:w="1529"/>
        <w:gridCol w:w="1301"/>
        <w:gridCol w:w="6525"/>
      </w:tblGrid>
      <w:tr w:rsidR="00F507F4" w14:paraId="7F35B8E6" w14:textId="77777777" w:rsidTr="00595E76">
        <w:tc>
          <w:tcPr>
            <w:tcW w:w="1529" w:type="dxa"/>
          </w:tcPr>
          <w:p w14:paraId="08375F7E" w14:textId="77777777" w:rsidR="00F507F4" w:rsidRDefault="00F507F4" w:rsidP="00595E76">
            <w:pPr>
              <w:rPr>
                <w:b/>
                <w:sz w:val="22"/>
                <w:szCs w:val="22"/>
                <w:lang w:eastAsia="zh-CN"/>
              </w:rPr>
            </w:pPr>
            <w:r>
              <w:rPr>
                <w:b/>
                <w:sz w:val="22"/>
                <w:szCs w:val="22"/>
                <w:lang w:eastAsia="zh-CN"/>
              </w:rPr>
              <w:t>Company</w:t>
            </w:r>
          </w:p>
        </w:tc>
        <w:tc>
          <w:tcPr>
            <w:tcW w:w="1301" w:type="dxa"/>
          </w:tcPr>
          <w:p w14:paraId="4F570ECF" w14:textId="70236892" w:rsidR="00F507F4" w:rsidRDefault="00F507F4" w:rsidP="00595E76">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595E76">
            <w:pPr>
              <w:rPr>
                <w:b/>
                <w:sz w:val="22"/>
                <w:szCs w:val="22"/>
                <w:lang w:eastAsia="zh-CN"/>
              </w:rPr>
            </w:pPr>
            <w:r>
              <w:rPr>
                <w:b/>
                <w:sz w:val="22"/>
                <w:szCs w:val="22"/>
                <w:lang w:eastAsia="zh-CN"/>
              </w:rPr>
              <w:t>Comments</w:t>
            </w:r>
          </w:p>
        </w:tc>
      </w:tr>
      <w:tr w:rsidR="00F507F4" w14:paraId="109EA6D2" w14:textId="77777777" w:rsidTr="00595E76">
        <w:tc>
          <w:tcPr>
            <w:tcW w:w="1529" w:type="dxa"/>
          </w:tcPr>
          <w:p w14:paraId="4B033B4D" w14:textId="59D6EE76" w:rsidR="00F507F4" w:rsidRDefault="004A751A" w:rsidP="00595E76">
            <w:pPr>
              <w:rPr>
                <w:lang w:eastAsia="zh-CN"/>
              </w:rPr>
            </w:pPr>
            <w:r>
              <w:rPr>
                <w:rFonts w:hint="eastAsia"/>
                <w:lang w:eastAsia="zh-CN"/>
              </w:rPr>
              <w:t>O</w:t>
            </w:r>
            <w:r>
              <w:rPr>
                <w:lang w:eastAsia="zh-CN"/>
              </w:rPr>
              <w:t>PPO</w:t>
            </w:r>
          </w:p>
        </w:tc>
        <w:tc>
          <w:tcPr>
            <w:tcW w:w="1301" w:type="dxa"/>
          </w:tcPr>
          <w:p w14:paraId="5606DA9A" w14:textId="25870A3F" w:rsidR="00F507F4" w:rsidRDefault="004A751A" w:rsidP="00595E76">
            <w:pPr>
              <w:rPr>
                <w:lang w:eastAsia="zh-CN"/>
              </w:rPr>
            </w:pPr>
            <w:r>
              <w:rPr>
                <w:rFonts w:hint="eastAsia"/>
                <w:lang w:eastAsia="zh-CN"/>
              </w:rPr>
              <w:t>2</w:t>
            </w:r>
          </w:p>
        </w:tc>
        <w:tc>
          <w:tcPr>
            <w:tcW w:w="6525" w:type="dxa"/>
          </w:tcPr>
          <w:p w14:paraId="6A80E5A3" w14:textId="77777777" w:rsidR="00F507F4" w:rsidRDefault="004A751A" w:rsidP="00595E76">
            <w:pPr>
              <w:rPr>
                <w:lang w:eastAsia="zh-CN"/>
              </w:rPr>
            </w:pPr>
            <w:r>
              <w:rPr>
                <w:lang w:eastAsia="zh-CN"/>
              </w:rPr>
              <w:t xml:space="preserve">The new protocol SLPP/RSPP should be run dedicatedly between two peers UE, but not between UE and LMF, which simplifies the spec effort. </w:t>
            </w:r>
          </w:p>
          <w:p w14:paraId="5FFD39C8" w14:textId="78C9023F" w:rsidR="004A751A" w:rsidRDefault="004A751A" w:rsidP="00595E76">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E03AB8" w14:paraId="6444AE9F" w14:textId="77777777" w:rsidTr="00595E76">
        <w:tc>
          <w:tcPr>
            <w:tcW w:w="1529" w:type="dxa"/>
          </w:tcPr>
          <w:p w14:paraId="31726EC0" w14:textId="7E620794" w:rsidR="00E03AB8" w:rsidRDefault="00E03AB8" w:rsidP="00595E76">
            <w:pPr>
              <w:rPr>
                <w:lang w:eastAsia="zh-CN"/>
              </w:rPr>
            </w:pPr>
            <w:r>
              <w:rPr>
                <w:lang w:eastAsia="zh-CN"/>
              </w:rPr>
              <w:lastRenderedPageBreak/>
              <w:t>CATT</w:t>
            </w:r>
          </w:p>
        </w:tc>
        <w:tc>
          <w:tcPr>
            <w:tcW w:w="1301" w:type="dxa"/>
          </w:tcPr>
          <w:p w14:paraId="0E0F98E4" w14:textId="11C9B440" w:rsidR="00E03AB8" w:rsidRDefault="00E03AB8" w:rsidP="00595E76">
            <w:pPr>
              <w:rPr>
                <w:lang w:eastAsia="zh-CN"/>
              </w:rPr>
            </w:pPr>
            <w:r>
              <w:rPr>
                <w:lang w:eastAsia="zh-CN"/>
              </w:rPr>
              <w:t>2 and 3</w:t>
            </w:r>
          </w:p>
        </w:tc>
        <w:tc>
          <w:tcPr>
            <w:tcW w:w="6525" w:type="dxa"/>
          </w:tcPr>
          <w:p w14:paraId="07690DD7" w14:textId="7079D07A" w:rsidR="00E03AB8" w:rsidRDefault="00E03AB8" w:rsidP="00595E76">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F507F4" w14:paraId="67E75AC9" w14:textId="77777777" w:rsidTr="00595E76">
        <w:tc>
          <w:tcPr>
            <w:tcW w:w="1529" w:type="dxa"/>
          </w:tcPr>
          <w:p w14:paraId="39EBE879" w14:textId="34EFACC9" w:rsidR="00F507F4" w:rsidRDefault="00A443BC" w:rsidP="00595E76">
            <w:pPr>
              <w:rPr>
                <w:lang w:eastAsia="zh-CN"/>
              </w:rPr>
            </w:pPr>
            <w:r>
              <w:rPr>
                <w:lang w:eastAsia="zh-CN"/>
              </w:rPr>
              <w:t>Ericsson</w:t>
            </w:r>
          </w:p>
        </w:tc>
        <w:tc>
          <w:tcPr>
            <w:tcW w:w="1301" w:type="dxa"/>
          </w:tcPr>
          <w:p w14:paraId="2A423436" w14:textId="69C458E8" w:rsidR="00F507F4" w:rsidRDefault="00A443BC" w:rsidP="00595E76">
            <w:pPr>
              <w:rPr>
                <w:lang w:eastAsia="zh-CN"/>
              </w:rPr>
            </w:pPr>
            <w:r>
              <w:rPr>
                <w:lang w:eastAsia="zh-CN"/>
              </w:rPr>
              <w:t>2</w:t>
            </w:r>
          </w:p>
        </w:tc>
        <w:tc>
          <w:tcPr>
            <w:tcW w:w="6525" w:type="dxa"/>
          </w:tcPr>
          <w:p w14:paraId="6BECFB40" w14:textId="1AC3B0E2" w:rsidR="00A443BC" w:rsidRDefault="00A443BC" w:rsidP="00595E76">
            <w:pPr>
              <w:rPr>
                <w:lang w:eastAsia="zh-CN"/>
              </w:rPr>
            </w:pPr>
            <w:r>
              <w:rPr>
                <w:lang w:eastAsia="zh-CN"/>
              </w:rPr>
              <w:t xml:space="preserve">For NW coverage; i.e when NW is involved for Positioning for in-coverage and partial coverage, LPP extension is efficient and further reuse of existing reference signal is also beneficial. </w:t>
            </w:r>
            <w:r w:rsidR="00F70C9D">
              <w:rPr>
                <w:lang w:eastAsia="zh-CN"/>
              </w:rPr>
              <w:t>We do not see the need of container based solution.</w:t>
            </w:r>
          </w:p>
          <w:p w14:paraId="48D9D5AE" w14:textId="297440F7" w:rsidR="00F507F4" w:rsidRDefault="00A443BC" w:rsidP="00595E76">
            <w:pPr>
              <w:rPr>
                <w:lang w:eastAsia="zh-CN"/>
              </w:rPr>
            </w:pPr>
            <w:r>
              <w:rPr>
                <w:lang w:eastAsia="zh-CN"/>
              </w:rPr>
              <w:t>Pure SLPP/RSPP should be used only for OOC</w:t>
            </w:r>
          </w:p>
        </w:tc>
      </w:tr>
      <w:tr w:rsidR="00F30212" w14:paraId="6B81470A" w14:textId="77777777" w:rsidTr="00595E76">
        <w:tc>
          <w:tcPr>
            <w:tcW w:w="1529" w:type="dxa"/>
          </w:tcPr>
          <w:p w14:paraId="3192C469" w14:textId="5356C109" w:rsidR="00F30212" w:rsidRDefault="00F30212" w:rsidP="00F30212">
            <w:r>
              <w:rPr>
                <w:lang w:eastAsia="zh-CN"/>
              </w:rPr>
              <w:t>Intel</w:t>
            </w:r>
          </w:p>
        </w:tc>
        <w:tc>
          <w:tcPr>
            <w:tcW w:w="1301" w:type="dxa"/>
          </w:tcPr>
          <w:p w14:paraId="6685BF7E" w14:textId="13035CFE" w:rsidR="00F30212" w:rsidRDefault="00F30212" w:rsidP="00F30212">
            <w:pPr>
              <w:rPr>
                <w:sz w:val="22"/>
                <w:szCs w:val="22"/>
                <w:lang w:eastAsia="zh-CN"/>
              </w:rPr>
            </w:pPr>
            <w:r>
              <w:rPr>
                <w:lang w:eastAsia="zh-CN"/>
              </w:rPr>
              <w:t>3 or 2</w:t>
            </w:r>
          </w:p>
        </w:tc>
        <w:tc>
          <w:tcPr>
            <w:tcW w:w="6525" w:type="dxa"/>
          </w:tcPr>
          <w:p w14:paraId="34102C53" w14:textId="058B722B" w:rsidR="00F30212" w:rsidRDefault="00F30212" w:rsidP="00F30212">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F30212" w14:paraId="53936C3B" w14:textId="77777777" w:rsidTr="00595E76">
        <w:tc>
          <w:tcPr>
            <w:tcW w:w="1529" w:type="dxa"/>
          </w:tcPr>
          <w:p w14:paraId="598F3122" w14:textId="0C77A55F" w:rsidR="00F30212" w:rsidRDefault="00946B5B" w:rsidP="00F30212">
            <w:pPr>
              <w:rPr>
                <w:lang w:eastAsia="zh-CN"/>
              </w:rPr>
            </w:pPr>
            <w:r>
              <w:rPr>
                <w:rFonts w:hint="eastAsia"/>
                <w:lang w:eastAsia="zh-CN"/>
              </w:rPr>
              <w:t>v</w:t>
            </w:r>
            <w:r>
              <w:rPr>
                <w:lang w:eastAsia="zh-CN"/>
              </w:rPr>
              <w:t>ivo</w:t>
            </w:r>
          </w:p>
        </w:tc>
        <w:tc>
          <w:tcPr>
            <w:tcW w:w="1301" w:type="dxa"/>
          </w:tcPr>
          <w:p w14:paraId="655CD1C5" w14:textId="24CBD06F" w:rsidR="00F30212" w:rsidRDefault="00946B5B" w:rsidP="00F30212">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51D6810" w14:textId="0AD97FFD" w:rsidR="00F30212" w:rsidRDefault="00D63265" w:rsidP="00F30212">
            <w:pPr>
              <w:rPr>
                <w:lang w:eastAsia="zh-CN"/>
              </w:rPr>
            </w:pPr>
            <w:r>
              <w:rPr>
                <w:lang w:eastAsia="zh-CN"/>
              </w:rPr>
              <w:t>O</w:t>
            </w:r>
            <w:r w:rsidR="00504D25">
              <w:rPr>
                <w:lang w:eastAsia="zh-CN"/>
              </w:rPr>
              <w:t>ption 2</w:t>
            </w:r>
            <w:r>
              <w:rPr>
                <w:lang w:eastAsia="zh-CN"/>
              </w:rPr>
              <w:t xml:space="preserve"> i</w:t>
            </w:r>
            <w:r w:rsidR="002D2612">
              <w:rPr>
                <w:lang w:eastAsia="zh-CN"/>
              </w:rPr>
              <w:t xml:space="preserve">s a straightforward way to extend the LPP </w:t>
            </w:r>
            <w:r w:rsidR="00D11D30">
              <w:rPr>
                <w:lang w:eastAsia="zh-CN"/>
              </w:rPr>
              <w:t>to support the SL positioning as a new positioning method.</w:t>
            </w:r>
          </w:p>
          <w:p w14:paraId="34E86C67" w14:textId="5AE989E4" w:rsidR="00504D25" w:rsidRDefault="00504D25" w:rsidP="00F30212">
            <w:pPr>
              <w:rPr>
                <w:lang w:eastAsia="zh-CN"/>
              </w:rPr>
            </w:pPr>
            <w:r>
              <w:rPr>
                <w:lang w:eastAsia="zh-CN"/>
              </w:rPr>
              <w:t>Option 3 ha</w:t>
            </w:r>
            <w:r w:rsidR="00D63265">
              <w:rPr>
                <w:lang w:eastAsia="zh-CN"/>
              </w:rPr>
              <w:t>s</w:t>
            </w:r>
            <w:r>
              <w:rPr>
                <w:lang w:eastAsia="zh-CN"/>
              </w:rPr>
              <w:t xml:space="preserve"> benefits for reducing the </w:t>
            </w:r>
            <w:r w:rsidR="00DB3FCF">
              <w:rPr>
                <w:lang w:eastAsia="zh-CN"/>
              </w:rPr>
              <w:t xml:space="preserve">effort to </w:t>
            </w:r>
            <w:r w:rsidRPr="00232E74">
              <w:rPr>
                <w:lang w:eastAsia="zh-CN"/>
              </w:rPr>
              <w:t>maintain</w:t>
            </w:r>
            <w:r w:rsidR="00DB3FCF">
              <w:rPr>
                <w:lang w:eastAsia="zh-CN"/>
              </w:rPr>
              <w:t xml:space="preserve"> the LPP </w:t>
            </w:r>
            <w:r>
              <w:rPr>
                <w:lang w:eastAsia="zh-CN"/>
              </w:rPr>
              <w:t xml:space="preserve">specification and is acceptable to us if </w:t>
            </w:r>
            <w:r w:rsidR="00DB3FCF">
              <w:rPr>
                <w:lang w:eastAsia="zh-CN"/>
              </w:rPr>
              <w:t xml:space="preserve">preferred by </w:t>
            </w:r>
            <w:r>
              <w:rPr>
                <w:lang w:eastAsia="zh-CN"/>
              </w:rPr>
              <w:t>the majority.</w:t>
            </w:r>
          </w:p>
        </w:tc>
      </w:tr>
      <w:tr w:rsidR="003B2451" w14:paraId="09C8AA57" w14:textId="77777777" w:rsidTr="00595E76">
        <w:tc>
          <w:tcPr>
            <w:tcW w:w="1529" w:type="dxa"/>
          </w:tcPr>
          <w:p w14:paraId="59ABF1D8" w14:textId="04F8646E" w:rsidR="003B2451" w:rsidRDefault="003B2451" w:rsidP="003B2451">
            <w:r>
              <w:rPr>
                <w:lang w:eastAsia="zh-CN"/>
              </w:rPr>
              <w:t>Qualcomm</w:t>
            </w:r>
          </w:p>
        </w:tc>
        <w:tc>
          <w:tcPr>
            <w:tcW w:w="1301" w:type="dxa"/>
          </w:tcPr>
          <w:p w14:paraId="3469C037" w14:textId="483173DA" w:rsidR="003B2451" w:rsidRDefault="003B2451" w:rsidP="003B2451">
            <w:pPr>
              <w:rPr>
                <w:sz w:val="22"/>
                <w:szCs w:val="22"/>
                <w:lang w:eastAsia="zh-CN"/>
              </w:rPr>
            </w:pPr>
            <w:r>
              <w:rPr>
                <w:lang w:eastAsia="zh-CN"/>
              </w:rPr>
              <w:t>1 or 3</w:t>
            </w:r>
          </w:p>
        </w:tc>
        <w:tc>
          <w:tcPr>
            <w:tcW w:w="6525" w:type="dxa"/>
          </w:tcPr>
          <w:p w14:paraId="2C364C43" w14:textId="77777777" w:rsidR="003B2451" w:rsidRDefault="003B2451" w:rsidP="003B2451">
            <w:pPr>
              <w:rPr>
                <w:lang w:eastAsia="zh-CN"/>
              </w:rPr>
            </w:pPr>
            <w:r>
              <w:rPr>
                <w:lang w:eastAsia="zh-CN"/>
              </w:rPr>
              <w:t>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LPPe).</w:t>
            </w:r>
          </w:p>
          <w:p w14:paraId="3A18668E" w14:textId="77777777" w:rsidR="003B2451" w:rsidRDefault="003B2451" w:rsidP="003B2451">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14:paraId="57FFC22A" w14:textId="5523229C" w:rsidR="003B2451" w:rsidRDefault="003B2451" w:rsidP="003B2451">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tc>
      </w:tr>
      <w:tr w:rsidR="00F30212" w14:paraId="7F025266" w14:textId="77777777" w:rsidTr="00595E76">
        <w:tc>
          <w:tcPr>
            <w:tcW w:w="1529" w:type="dxa"/>
          </w:tcPr>
          <w:p w14:paraId="723B805A" w14:textId="77777777" w:rsidR="00F30212" w:rsidRDefault="00F30212" w:rsidP="00F30212"/>
        </w:tc>
        <w:tc>
          <w:tcPr>
            <w:tcW w:w="1301" w:type="dxa"/>
          </w:tcPr>
          <w:p w14:paraId="6FB7F81A" w14:textId="77777777" w:rsidR="00F30212" w:rsidRDefault="00F30212" w:rsidP="00F30212">
            <w:pPr>
              <w:rPr>
                <w:sz w:val="22"/>
                <w:szCs w:val="22"/>
                <w:lang w:eastAsia="zh-CN"/>
              </w:rPr>
            </w:pPr>
          </w:p>
        </w:tc>
        <w:tc>
          <w:tcPr>
            <w:tcW w:w="6525" w:type="dxa"/>
          </w:tcPr>
          <w:p w14:paraId="7FB5DD93" w14:textId="77777777" w:rsidR="00F30212" w:rsidRDefault="00F30212" w:rsidP="00F30212">
            <w:pPr>
              <w:rPr>
                <w:lang w:eastAsia="zh-CN"/>
              </w:rPr>
            </w:pPr>
          </w:p>
        </w:tc>
      </w:tr>
      <w:tr w:rsidR="00F30212" w14:paraId="392D6531" w14:textId="77777777" w:rsidTr="00595E76">
        <w:tc>
          <w:tcPr>
            <w:tcW w:w="1529" w:type="dxa"/>
          </w:tcPr>
          <w:p w14:paraId="172018F4" w14:textId="77777777" w:rsidR="00F30212" w:rsidRDefault="00F30212" w:rsidP="00F30212"/>
        </w:tc>
        <w:tc>
          <w:tcPr>
            <w:tcW w:w="1301" w:type="dxa"/>
          </w:tcPr>
          <w:p w14:paraId="456A12E5" w14:textId="77777777" w:rsidR="00F30212" w:rsidRDefault="00F30212" w:rsidP="00F30212">
            <w:pPr>
              <w:rPr>
                <w:sz w:val="22"/>
                <w:szCs w:val="22"/>
                <w:lang w:eastAsia="zh-CN"/>
              </w:rPr>
            </w:pPr>
          </w:p>
        </w:tc>
        <w:tc>
          <w:tcPr>
            <w:tcW w:w="6525" w:type="dxa"/>
          </w:tcPr>
          <w:p w14:paraId="1163B542" w14:textId="77777777" w:rsidR="00F30212" w:rsidRDefault="00F30212" w:rsidP="00F30212">
            <w:pPr>
              <w:rPr>
                <w:lang w:eastAsia="zh-CN"/>
              </w:rPr>
            </w:pPr>
          </w:p>
        </w:tc>
      </w:tr>
      <w:tr w:rsidR="00F30212" w14:paraId="1C3F3622" w14:textId="77777777" w:rsidTr="00595E76">
        <w:tc>
          <w:tcPr>
            <w:tcW w:w="1529" w:type="dxa"/>
          </w:tcPr>
          <w:p w14:paraId="1D8FD5D4" w14:textId="77777777" w:rsidR="00F30212" w:rsidRDefault="00F30212" w:rsidP="00F30212"/>
        </w:tc>
        <w:tc>
          <w:tcPr>
            <w:tcW w:w="1301" w:type="dxa"/>
          </w:tcPr>
          <w:p w14:paraId="320AF55E" w14:textId="77777777" w:rsidR="00F30212" w:rsidRDefault="00F30212" w:rsidP="00F30212">
            <w:pPr>
              <w:rPr>
                <w:sz w:val="22"/>
                <w:szCs w:val="22"/>
                <w:lang w:eastAsia="zh-CN"/>
              </w:rPr>
            </w:pPr>
          </w:p>
        </w:tc>
        <w:tc>
          <w:tcPr>
            <w:tcW w:w="6525" w:type="dxa"/>
          </w:tcPr>
          <w:p w14:paraId="6973D855" w14:textId="77777777" w:rsidR="00F30212" w:rsidRDefault="00F30212" w:rsidP="00F30212">
            <w:pPr>
              <w:rPr>
                <w:lang w:eastAsia="zh-CN"/>
              </w:rPr>
            </w:pPr>
          </w:p>
        </w:tc>
      </w:tr>
      <w:tr w:rsidR="00F30212" w14:paraId="2035DF03" w14:textId="77777777" w:rsidTr="00595E76">
        <w:tc>
          <w:tcPr>
            <w:tcW w:w="1529" w:type="dxa"/>
          </w:tcPr>
          <w:p w14:paraId="400C767E" w14:textId="77777777" w:rsidR="00F30212" w:rsidRDefault="00F30212" w:rsidP="00F30212">
            <w:pPr>
              <w:rPr>
                <w:lang w:eastAsia="zh-CN"/>
              </w:rPr>
            </w:pPr>
          </w:p>
        </w:tc>
        <w:tc>
          <w:tcPr>
            <w:tcW w:w="1301" w:type="dxa"/>
          </w:tcPr>
          <w:p w14:paraId="392A85D5" w14:textId="77777777" w:rsidR="00F30212" w:rsidRDefault="00F30212" w:rsidP="00F30212">
            <w:pPr>
              <w:rPr>
                <w:sz w:val="22"/>
                <w:szCs w:val="22"/>
                <w:lang w:eastAsia="zh-CN"/>
              </w:rPr>
            </w:pPr>
          </w:p>
        </w:tc>
        <w:tc>
          <w:tcPr>
            <w:tcW w:w="6525" w:type="dxa"/>
          </w:tcPr>
          <w:p w14:paraId="2F5D0FDA" w14:textId="77777777" w:rsidR="00F30212" w:rsidRDefault="00F30212" w:rsidP="00F30212">
            <w:pPr>
              <w:rPr>
                <w:sz w:val="22"/>
                <w:szCs w:val="22"/>
                <w:lang w:eastAsia="zh-CN"/>
              </w:rPr>
            </w:pPr>
          </w:p>
        </w:tc>
      </w:tr>
      <w:tr w:rsidR="00F30212" w14:paraId="5AF66FCD" w14:textId="77777777" w:rsidTr="00595E76">
        <w:tc>
          <w:tcPr>
            <w:tcW w:w="1529" w:type="dxa"/>
          </w:tcPr>
          <w:p w14:paraId="4DB92E23" w14:textId="77777777" w:rsidR="00F30212" w:rsidRDefault="00F30212" w:rsidP="00F30212">
            <w:pPr>
              <w:rPr>
                <w:lang w:eastAsia="zh-CN"/>
              </w:rPr>
            </w:pPr>
          </w:p>
        </w:tc>
        <w:tc>
          <w:tcPr>
            <w:tcW w:w="1301" w:type="dxa"/>
          </w:tcPr>
          <w:p w14:paraId="542BC975" w14:textId="77777777" w:rsidR="00F30212" w:rsidRDefault="00F30212" w:rsidP="00F30212">
            <w:pPr>
              <w:rPr>
                <w:sz w:val="22"/>
                <w:szCs w:val="22"/>
                <w:lang w:eastAsia="zh-CN"/>
              </w:rPr>
            </w:pPr>
          </w:p>
        </w:tc>
        <w:tc>
          <w:tcPr>
            <w:tcW w:w="6525" w:type="dxa"/>
          </w:tcPr>
          <w:p w14:paraId="2EDC780E" w14:textId="77777777" w:rsidR="00F30212" w:rsidRDefault="00F30212" w:rsidP="00F30212">
            <w:pPr>
              <w:rPr>
                <w:sz w:val="22"/>
                <w:szCs w:val="22"/>
                <w:lang w:eastAsia="zh-CN"/>
              </w:rPr>
            </w:pPr>
          </w:p>
        </w:tc>
      </w:tr>
      <w:tr w:rsidR="00F30212" w14:paraId="4230899C" w14:textId="77777777" w:rsidTr="00595E76">
        <w:tc>
          <w:tcPr>
            <w:tcW w:w="1529" w:type="dxa"/>
          </w:tcPr>
          <w:p w14:paraId="3B2BE696" w14:textId="77777777" w:rsidR="00F30212" w:rsidRDefault="00F30212" w:rsidP="00F30212">
            <w:pPr>
              <w:rPr>
                <w:lang w:eastAsia="zh-CN"/>
              </w:rPr>
            </w:pPr>
          </w:p>
        </w:tc>
        <w:tc>
          <w:tcPr>
            <w:tcW w:w="1301" w:type="dxa"/>
          </w:tcPr>
          <w:p w14:paraId="1E39DD8A" w14:textId="77777777" w:rsidR="00F30212" w:rsidRDefault="00F30212" w:rsidP="00F30212">
            <w:pPr>
              <w:rPr>
                <w:sz w:val="22"/>
                <w:szCs w:val="22"/>
                <w:lang w:eastAsia="zh-CN"/>
              </w:rPr>
            </w:pPr>
          </w:p>
        </w:tc>
        <w:tc>
          <w:tcPr>
            <w:tcW w:w="6525" w:type="dxa"/>
          </w:tcPr>
          <w:p w14:paraId="2CF4B0D4" w14:textId="77777777" w:rsidR="00F30212" w:rsidRDefault="00F30212" w:rsidP="00F30212">
            <w:pPr>
              <w:rPr>
                <w:lang w:eastAsia="zh-CN"/>
              </w:rPr>
            </w:pPr>
          </w:p>
        </w:tc>
      </w:tr>
      <w:tr w:rsidR="00F30212" w14:paraId="345828AA" w14:textId="77777777" w:rsidTr="00595E76">
        <w:tc>
          <w:tcPr>
            <w:tcW w:w="1529" w:type="dxa"/>
          </w:tcPr>
          <w:p w14:paraId="5B1C0248" w14:textId="77777777" w:rsidR="00F30212" w:rsidRDefault="00F30212" w:rsidP="00F30212">
            <w:pPr>
              <w:rPr>
                <w:lang w:eastAsia="zh-CN"/>
              </w:rPr>
            </w:pPr>
          </w:p>
        </w:tc>
        <w:tc>
          <w:tcPr>
            <w:tcW w:w="1301" w:type="dxa"/>
          </w:tcPr>
          <w:p w14:paraId="5C90717A" w14:textId="77777777" w:rsidR="00F30212" w:rsidRDefault="00F30212" w:rsidP="00F30212">
            <w:pPr>
              <w:rPr>
                <w:sz w:val="22"/>
                <w:szCs w:val="22"/>
                <w:lang w:eastAsia="zh-CN"/>
              </w:rPr>
            </w:pPr>
          </w:p>
        </w:tc>
        <w:tc>
          <w:tcPr>
            <w:tcW w:w="6525" w:type="dxa"/>
          </w:tcPr>
          <w:p w14:paraId="2C5E2FAF" w14:textId="77777777" w:rsidR="00F30212" w:rsidRDefault="00F30212" w:rsidP="00F30212">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the positioning related singling between the LMF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i.e</w:t>
      </w:r>
      <w:r w:rsidRPr="006828BA">
        <w:rPr>
          <w:b/>
          <w:bCs/>
        </w:rPr>
        <w:t>.</w:t>
      </w:r>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Uu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i.e. extend the existing LPP to support sidelink based positioning between UE and LMF </w:t>
      </w:r>
    </w:p>
    <w:p w14:paraId="421AB89B" w14:textId="188245B7" w:rsidR="001F7500" w:rsidRDefault="001F7500" w:rsidP="00E14A2E">
      <w:pPr>
        <w:pStyle w:val="NormalNumbered"/>
        <w:numPr>
          <w:ilvl w:val="0"/>
          <w:numId w:val="19"/>
        </w:numPr>
        <w:rPr>
          <w:ins w:id="4" w:author="Ericsson" w:date="2022-09-17T15:55:00Z"/>
          <w:b/>
          <w:bCs/>
        </w:rPr>
      </w:pPr>
      <w:r w:rsidRPr="00807A71">
        <w:rPr>
          <w:b/>
          <w:bCs/>
        </w:rPr>
        <w:t>Enhancement of LPP whereby SLPP/RSPP signaling can be transported as a transparent container within LPP</w:t>
      </w:r>
      <w:r>
        <w:rPr>
          <w:b/>
          <w:bCs/>
        </w:rPr>
        <w:t xml:space="preserve"> ,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58B94496" w14:textId="43B34872" w:rsidR="00F70C9D" w:rsidRDefault="00F70C9D" w:rsidP="00E14A2E">
      <w:pPr>
        <w:pStyle w:val="NormalNumbered"/>
        <w:numPr>
          <w:ilvl w:val="0"/>
          <w:numId w:val="19"/>
        </w:numPr>
        <w:rPr>
          <w:b/>
          <w:bCs/>
        </w:rPr>
      </w:pPr>
      <w:ins w:id="5" w:author="Ericsson" w:date="2022-09-17T15:55:00Z">
        <w:r>
          <w:rPr>
            <w:b/>
            <w:bCs/>
          </w:rPr>
          <w:t>Existing U2N relay</w:t>
        </w:r>
      </w:ins>
    </w:p>
    <w:p w14:paraId="0146E9C1" w14:textId="77777777" w:rsidR="00F70C9D" w:rsidRPr="00807A71" w:rsidRDefault="00F70C9D" w:rsidP="00F70C9D">
      <w:pPr>
        <w:pStyle w:val="NormalNumbered"/>
        <w:numPr>
          <w:ilvl w:val="0"/>
          <w:numId w:val="0"/>
        </w:numPr>
        <w:rPr>
          <w:b/>
          <w:bCs/>
        </w:rPr>
      </w:pP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TableGrid"/>
        <w:tblW w:w="9460" w:type="dxa"/>
        <w:tblLook w:val="04A0" w:firstRow="1" w:lastRow="0" w:firstColumn="1" w:lastColumn="0" w:noHBand="0" w:noVBand="1"/>
      </w:tblPr>
      <w:tblGrid>
        <w:gridCol w:w="1133"/>
        <w:gridCol w:w="1207"/>
        <w:gridCol w:w="7120"/>
      </w:tblGrid>
      <w:tr w:rsidR="00F507F4" w14:paraId="45925E9C" w14:textId="77777777" w:rsidTr="00F30212">
        <w:tc>
          <w:tcPr>
            <w:tcW w:w="1133" w:type="dxa"/>
          </w:tcPr>
          <w:p w14:paraId="0F058E1D" w14:textId="77777777" w:rsidR="00F507F4" w:rsidRDefault="00F507F4" w:rsidP="00595E76">
            <w:pPr>
              <w:rPr>
                <w:b/>
                <w:sz w:val="22"/>
                <w:szCs w:val="22"/>
                <w:lang w:eastAsia="zh-CN"/>
              </w:rPr>
            </w:pPr>
            <w:r>
              <w:rPr>
                <w:b/>
                <w:sz w:val="22"/>
                <w:szCs w:val="22"/>
                <w:lang w:eastAsia="zh-CN"/>
              </w:rPr>
              <w:t>Company</w:t>
            </w:r>
          </w:p>
        </w:tc>
        <w:tc>
          <w:tcPr>
            <w:tcW w:w="1207" w:type="dxa"/>
          </w:tcPr>
          <w:p w14:paraId="6329A89A" w14:textId="77777777" w:rsidR="00F507F4" w:rsidRDefault="00F507F4" w:rsidP="00595E76">
            <w:pPr>
              <w:rPr>
                <w:b/>
                <w:sz w:val="22"/>
                <w:szCs w:val="22"/>
                <w:lang w:eastAsia="zh-CN"/>
              </w:rPr>
            </w:pPr>
            <w:r>
              <w:rPr>
                <w:b/>
                <w:sz w:val="22"/>
                <w:szCs w:val="22"/>
                <w:lang w:eastAsia="zh-CN"/>
              </w:rPr>
              <w:t>Supported option</w:t>
            </w:r>
          </w:p>
        </w:tc>
        <w:tc>
          <w:tcPr>
            <w:tcW w:w="7120" w:type="dxa"/>
          </w:tcPr>
          <w:p w14:paraId="50361361" w14:textId="77777777" w:rsidR="00F507F4" w:rsidRDefault="00F507F4" w:rsidP="00595E76">
            <w:pPr>
              <w:rPr>
                <w:b/>
                <w:sz w:val="22"/>
                <w:szCs w:val="22"/>
                <w:lang w:eastAsia="zh-CN"/>
              </w:rPr>
            </w:pPr>
            <w:r>
              <w:rPr>
                <w:b/>
                <w:sz w:val="22"/>
                <w:szCs w:val="22"/>
                <w:lang w:eastAsia="zh-CN"/>
              </w:rPr>
              <w:t>Comments</w:t>
            </w:r>
          </w:p>
        </w:tc>
      </w:tr>
      <w:tr w:rsidR="00F507F4" w14:paraId="0D375822" w14:textId="77777777" w:rsidTr="00F30212">
        <w:tc>
          <w:tcPr>
            <w:tcW w:w="1133" w:type="dxa"/>
          </w:tcPr>
          <w:p w14:paraId="1B444F81" w14:textId="39AF0D18" w:rsidR="00F507F4" w:rsidRDefault="00BC1971" w:rsidP="00595E76">
            <w:pPr>
              <w:rPr>
                <w:lang w:eastAsia="zh-CN"/>
              </w:rPr>
            </w:pPr>
            <w:r>
              <w:rPr>
                <w:rFonts w:hint="eastAsia"/>
                <w:lang w:eastAsia="zh-CN"/>
              </w:rPr>
              <w:t>O</w:t>
            </w:r>
            <w:r>
              <w:rPr>
                <w:lang w:eastAsia="zh-CN"/>
              </w:rPr>
              <w:t>PPO</w:t>
            </w:r>
          </w:p>
        </w:tc>
        <w:tc>
          <w:tcPr>
            <w:tcW w:w="1207" w:type="dxa"/>
          </w:tcPr>
          <w:p w14:paraId="26AAD09F" w14:textId="3C03257C" w:rsidR="00F507F4" w:rsidRDefault="00BC1971" w:rsidP="00595E76">
            <w:pPr>
              <w:rPr>
                <w:lang w:eastAsia="zh-CN"/>
              </w:rPr>
            </w:pPr>
            <w:r>
              <w:rPr>
                <w:rFonts w:hint="eastAsia"/>
                <w:lang w:eastAsia="zh-CN"/>
              </w:rPr>
              <w:t>2</w:t>
            </w:r>
            <w:r>
              <w:rPr>
                <w:lang w:eastAsia="zh-CN"/>
              </w:rPr>
              <w:t>, but</w:t>
            </w:r>
          </w:p>
        </w:tc>
        <w:tc>
          <w:tcPr>
            <w:tcW w:w="7120" w:type="dxa"/>
          </w:tcPr>
          <w:p w14:paraId="0212258E" w14:textId="1B68924D" w:rsidR="00F507F4" w:rsidRDefault="00BC1971" w:rsidP="00595E76">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F507F4" w14:paraId="0E96BAD4" w14:textId="77777777" w:rsidTr="00F30212">
        <w:tc>
          <w:tcPr>
            <w:tcW w:w="1133" w:type="dxa"/>
          </w:tcPr>
          <w:p w14:paraId="1F3CD5E4" w14:textId="0C3FDBAD" w:rsidR="00F507F4" w:rsidRDefault="00E03AB8" w:rsidP="00595E76">
            <w:pPr>
              <w:rPr>
                <w:lang w:eastAsia="zh-CN"/>
              </w:rPr>
            </w:pPr>
            <w:r>
              <w:rPr>
                <w:rFonts w:hint="eastAsia"/>
                <w:lang w:eastAsia="zh-CN"/>
              </w:rPr>
              <w:t>CATT</w:t>
            </w:r>
          </w:p>
        </w:tc>
        <w:tc>
          <w:tcPr>
            <w:tcW w:w="1207" w:type="dxa"/>
          </w:tcPr>
          <w:p w14:paraId="7BE64583" w14:textId="08DB2FED" w:rsidR="00F507F4" w:rsidRDefault="00E03AB8" w:rsidP="00595E76">
            <w:pPr>
              <w:rPr>
                <w:lang w:eastAsia="zh-CN"/>
              </w:rPr>
            </w:pPr>
            <w:r>
              <w:rPr>
                <w:rFonts w:hint="eastAsia"/>
                <w:lang w:eastAsia="zh-CN"/>
              </w:rPr>
              <w:t>3</w:t>
            </w:r>
          </w:p>
        </w:tc>
        <w:tc>
          <w:tcPr>
            <w:tcW w:w="7120" w:type="dxa"/>
          </w:tcPr>
          <w:p w14:paraId="16EAF482" w14:textId="77777777" w:rsidR="009E71FB" w:rsidRDefault="009E71FB" w:rsidP="009E71FB">
            <w:pPr>
              <w:rPr>
                <w:lang w:eastAsia="zh-CN"/>
              </w:rPr>
            </w:pPr>
            <w:r>
              <w:rPr>
                <w:rFonts w:hint="eastAsia"/>
                <w:lang w:eastAsia="zh-CN"/>
              </w:rPr>
              <w:t xml:space="preserve">When both target UE and anchor UEs are in coverage connecting with LMF, option 3 is a good choice for target UE because of the benefit as below: </w:t>
            </w:r>
          </w:p>
          <w:p w14:paraId="6FFBADCE" w14:textId="6A2D042E" w:rsidR="00F507F4" w:rsidRDefault="009E71FB" w:rsidP="009E71FB">
            <w:pPr>
              <w:rPr>
                <w:lang w:eastAsia="zh-CN"/>
              </w:rPr>
            </w:pPr>
            <w:r>
              <w:rPr>
                <w:rFonts w:hint="eastAsia"/>
                <w:lang w:eastAsia="zh-CN"/>
              </w:rPr>
              <w:t>a).Only one connection between target UE and LMF, comparing multi-connection</w:t>
            </w:r>
            <w:r w:rsidR="009A1D51">
              <w:rPr>
                <w:rFonts w:hint="eastAsia"/>
                <w:lang w:eastAsia="zh-CN"/>
              </w:rPr>
              <w:t>s</w:t>
            </w:r>
            <w:r>
              <w:rPr>
                <w:rFonts w:hint="eastAsia"/>
                <w:lang w:eastAsia="zh-CN"/>
              </w:rPr>
              <w:t xml:space="preserve"> with anchor UEs with SLPP (option1).</w:t>
            </w:r>
          </w:p>
          <w:p w14:paraId="4C059E4D" w14:textId="3FFAE8AD" w:rsidR="009E71FB" w:rsidRDefault="009E71FB" w:rsidP="009E71FB">
            <w:pPr>
              <w:rPr>
                <w:lang w:eastAsia="zh-CN"/>
              </w:rPr>
            </w:pPr>
            <w:r>
              <w:rPr>
                <w:rFonts w:hint="eastAsia"/>
                <w:lang w:eastAsia="zh-CN"/>
              </w:rPr>
              <w:t>b).Flexible change together with SLPP compared with option2</w:t>
            </w:r>
            <w:r w:rsidR="00936714">
              <w:rPr>
                <w:rFonts w:hint="eastAsia"/>
                <w:lang w:eastAsia="zh-CN"/>
              </w:rPr>
              <w:t>.</w:t>
            </w:r>
          </w:p>
        </w:tc>
      </w:tr>
      <w:tr w:rsidR="00F507F4" w14:paraId="28F97FB7" w14:textId="77777777" w:rsidTr="00F30212">
        <w:tc>
          <w:tcPr>
            <w:tcW w:w="1133" w:type="dxa"/>
          </w:tcPr>
          <w:p w14:paraId="478A1C19" w14:textId="67F18A84" w:rsidR="00F507F4" w:rsidRDefault="00F70C9D" w:rsidP="00595E76">
            <w:pPr>
              <w:rPr>
                <w:lang w:eastAsia="zh-CN"/>
              </w:rPr>
            </w:pPr>
            <w:r>
              <w:rPr>
                <w:lang w:eastAsia="zh-CN"/>
              </w:rPr>
              <w:t>Ericsson</w:t>
            </w:r>
          </w:p>
        </w:tc>
        <w:tc>
          <w:tcPr>
            <w:tcW w:w="1207" w:type="dxa"/>
          </w:tcPr>
          <w:p w14:paraId="1864D70E" w14:textId="792C8273" w:rsidR="00F507F4" w:rsidRDefault="00F70C9D" w:rsidP="00595E76">
            <w:pPr>
              <w:rPr>
                <w:lang w:eastAsia="zh-CN"/>
              </w:rPr>
            </w:pPr>
            <w:r>
              <w:rPr>
                <w:lang w:eastAsia="zh-CN"/>
              </w:rPr>
              <w:t>2, and</w:t>
            </w:r>
            <w:r w:rsidR="00EE51A4">
              <w:rPr>
                <w:lang w:eastAsia="zh-CN"/>
              </w:rPr>
              <w:t xml:space="preserve"> 4; i.e.,</w:t>
            </w:r>
            <w:r>
              <w:rPr>
                <w:lang w:eastAsia="zh-CN"/>
              </w:rPr>
              <w:t xml:space="preserve"> use existing U2N relay.</w:t>
            </w:r>
          </w:p>
        </w:tc>
        <w:tc>
          <w:tcPr>
            <w:tcW w:w="7120" w:type="dxa"/>
          </w:tcPr>
          <w:p w14:paraId="3BB5817D" w14:textId="473B9522" w:rsidR="00F507F4" w:rsidRDefault="00F70C9D" w:rsidP="00595E76">
            <w:pPr>
              <w:rPr>
                <w:lang w:eastAsia="zh-CN"/>
              </w:rPr>
            </w:pPr>
            <w:r>
              <w:rPr>
                <w:lang w:eastAsia="zh-CN"/>
              </w:rPr>
              <w:t>An example below from TS 23.304</w:t>
            </w:r>
          </w:p>
          <w:p w14:paraId="53D502A1" w14:textId="2BC0AE33" w:rsidR="00F70C9D" w:rsidRDefault="00F70C9D" w:rsidP="00595E76">
            <w:pPr>
              <w:rPr>
                <w:lang w:eastAsia="zh-CN"/>
              </w:rPr>
            </w:pPr>
            <w:r>
              <w:rPr>
                <w:lang w:eastAsia="zh-CN"/>
              </w:rPr>
              <w:t>The SMF/UPF can be replaced by LMF and LPP can be relayed.</w:t>
            </w:r>
          </w:p>
          <w:bookmarkStart w:id="6" w:name="_MON_1682938456"/>
          <w:bookmarkEnd w:id="6"/>
          <w:p w14:paraId="6F9B041B" w14:textId="1E6C0F36" w:rsidR="00F70C9D" w:rsidRDefault="00F70C9D" w:rsidP="00595E76">
            <w:pPr>
              <w:rPr>
                <w:lang w:eastAsia="zh-CN"/>
              </w:rPr>
            </w:pPr>
            <w:r w:rsidRPr="00CB5EC9">
              <w:object w:dxaOrig="9001" w:dyaOrig="5781" w14:anchorId="466DCA9C">
                <v:shape id="_x0000_i1029" type="#_x0000_t75" style="width:345.1pt;height:290.5pt" o:ole="">
                  <v:imagedata r:id="rId20" o:title=""/>
                </v:shape>
                <o:OLEObject Type="Embed" ProgID="Word.Picture.8" ShapeID="_x0000_i1029" DrawAspect="Content" ObjectID="_1725162216" r:id="rId21"/>
              </w:object>
            </w:r>
          </w:p>
        </w:tc>
      </w:tr>
      <w:tr w:rsidR="00F30212" w14:paraId="292FF8E0" w14:textId="77777777" w:rsidTr="00F30212">
        <w:tc>
          <w:tcPr>
            <w:tcW w:w="1133" w:type="dxa"/>
          </w:tcPr>
          <w:p w14:paraId="06A5455C" w14:textId="1628C6F5" w:rsidR="00F30212" w:rsidRDefault="00F30212" w:rsidP="00F30212">
            <w:r>
              <w:rPr>
                <w:lang w:eastAsia="zh-CN"/>
              </w:rPr>
              <w:lastRenderedPageBreak/>
              <w:t>Intel</w:t>
            </w:r>
          </w:p>
        </w:tc>
        <w:tc>
          <w:tcPr>
            <w:tcW w:w="1207" w:type="dxa"/>
          </w:tcPr>
          <w:p w14:paraId="0D627E8A" w14:textId="35655A0E" w:rsidR="00F30212" w:rsidRDefault="00F30212" w:rsidP="00F30212">
            <w:pPr>
              <w:rPr>
                <w:sz w:val="22"/>
                <w:szCs w:val="22"/>
                <w:lang w:eastAsia="zh-CN"/>
              </w:rPr>
            </w:pPr>
            <w:r>
              <w:rPr>
                <w:lang w:eastAsia="zh-CN"/>
              </w:rPr>
              <w:t>3</w:t>
            </w:r>
          </w:p>
        </w:tc>
        <w:tc>
          <w:tcPr>
            <w:tcW w:w="7120" w:type="dxa"/>
          </w:tcPr>
          <w:p w14:paraId="169D3CBE" w14:textId="02791A04" w:rsidR="00F30212" w:rsidRDefault="00F30212" w:rsidP="00F30212">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rsidR="00F30212" w14:paraId="7E9DE40A" w14:textId="77777777" w:rsidTr="00F30212">
        <w:tc>
          <w:tcPr>
            <w:tcW w:w="1133" w:type="dxa"/>
          </w:tcPr>
          <w:p w14:paraId="306B7787" w14:textId="0783981C" w:rsidR="00F30212" w:rsidRDefault="00864D62" w:rsidP="00F30212">
            <w:pPr>
              <w:rPr>
                <w:lang w:eastAsia="zh-CN"/>
              </w:rPr>
            </w:pPr>
            <w:r>
              <w:rPr>
                <w:rFonts w:hint="eastAsia"/>
                <w:lang w:eastAsia="zh-CN"/>
              </w:rPr>
              <w:t>v</w:t>
            </w:r>
            <w:r>
              <w:rPr>
                <w:lang w:eastAsia="zh-CN"/>
              </w:rPr>
              <w:t>ivo</w:t>
            </w:r>
          </w:p>
        </w:tc>
        <w:tc>
          <w:tcPr>
            <w:tcW w:w="1207" w:type="dxa"/>
          </w:tcPr>
          <w:p w14:paraId="25D53AD4" w14:textId="55986D94" w:rsidR="00F30212" w:rsidRDefault="00864D62" w:rsidP="00F30212">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003EA71E" w14:textId="6B4A5C4A" w:rsidR="00F30212" w:rsidRDefault="00864D62" w:rsidP="00F30212">
            <w:pPr>
              <w:rPr>
                <w:lang w:eastAsia="zh-CN"/>
              </w:rPr>
            </w:pPr>
            <w:r>
              <w:rPr>
                <w:lang w:eastAsia="zh-CN"/>
              </w:rPr>
              <w:t xml:space="preserve">If LMF is involved, </w:t>
            </w:r>
            <w:r w:rsidRPr="00864D62">
              <w:rPr>
                <w:lang w:eastAsia="zh-CN"/>
              </w:rPr>
              <w:t>PC5-only based positioning</w:t>
            </w:r>
            <w:r>
              <w:rPr>
                <w:lang w:eastAsia="zh-CN"/>
              </w:rPr>
              <w:t xml:space="preserve"> is the subset of hybrid positioning</w:t>
            </w:r>
            <w:r w:rsidR="0098284A">
              <w:rPr>
                <w:lang w:eastAsia="zh-CN"/>
              </w:rPr>
              <w:t xml:space="preserve">, thus </w:t>
            </w:r>
            <w:r>
              <w:rPr>
                <w:lang w:eastAsia="zh-CN"/>
              </w:rPr>
              <w:t>the comment for Q2 also applies to Q3.</w:t>
            </w:r>
          </w:p>
        </w:tc>
      </w:tr>
      <w:tr w:rsidR="003B2451" w14:paraId="50485ED0" w14:textId="77777777" w:rsidTr="00F30212">
        <w:tc>
          <w:tcPr>
            <w:tcW w:w="1133" w:type="dxa"/>
          </w:tcPr>
          <w:p w14:paraId="0A42520B" w14:textId="2BE0136D" w:rsidR="003B2451" w:rsidRDefault="003B2451" w:rsidP="003B2451">
            <w:r>
              <w:rPr>
                <w:lang w:eastAsia="zh-CN"/>
              </w:rPr>
              <w:t>Qualcomm</w:t>
            </w:r>
          </w:p>
        </w:tc>
        <w:tc>
          <w:tcPr>
            <w:tcW w:w="1207" w:type="dxa"/>
          </w:tcPr>
          <w:p w14:paraId="2D521BFB" w14:textId="4E5609A0" w:rsidR="003B2451" w:rsidRDefault="003B2451" w:rsidP="003B2451">
            <w:pPr>
              <w:rPr>
                <w:sz w:val="22"/>
                <w:szCs w:val="22"/>
                <w:lang w:eastAsia="zh-CN"/>
              </w:rPr>
            </w:pPr>
            <w:r>
              <w:rPr>
                <w:lang w:eastAsia="zh-CN"/>
              </w:rPr>
              <w:t>1</w:t>
            </w:r>
          </w:p>
        </w:tc>
        <w:tc>
          <w:tcPr>
            <w:tcW w:w="7120" w:type="dxa"/>
          </w:tcPr>
          <w:p w14:paraId="55BC0E79" w14:textId="77777777" w:rsidR="003B2451" w:rsidRDefault="003B2451" w:rsidP="003B2451">
            <w:pPr>
              <w:rPr>
                <w:lang w:eastAsia="zh-CN"/>
              </w:rPr>
            </w:pPr>
            <w:r>
              <w:rPr>
                <w:lang w:eastAsia="zh-CN"/>
              </w:rPr>
              <w:t>In our view Option 1 (SLPP is transported over the PC5 or Uu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42083790" w14:textId="2A841F82" w:rsidR="003B2451" w:rsidRDefault="003B2451" w:rsidP="003B2451">
            <w:pPr>
              <w:rPr>
                <w:lang w:eastAsia="zh-CN"/>
              </w:rPr>
            </w:pPr>
            <w:r>
              <w:rPr>
                <w:lang w:eastAsia="zh-CN"/>
              </w:rPr>
              <w:t xml:space="preserve">As a secondary approach, Option 3, encapsulating SLPP within LPP could be used.  However, this would require sidelink-only capable UEs (and sidelink-only capable LMFs) to support LPP, which is not necessary with Option 1. </w:t>
            </w:r>
          </w:p>
        </w:tc>
      </w:tr>
      <w:tr w:rsidR="00F30212" w14:paraId="1B6CBF9E" w14:textId="77777777" w:rsidTr="00F30212">
        <w:tc>
          <w:tcPr>
            <w:tcW w:w="1133" w:type="dxa"/>
          </w:tcPr>
          <w:p w14:paraId="036A20B1" w14:textId="77777777" w:rsidR="00F30212" w:rsidRDefault="00F30212" w:rsidP="00F30212"/>
        </w:tc>
        <w:tc>
          <w:tcPr>
            <w:tcW w:w="1207" w:type="dxa"/>
          </w:tcPr>
          <w:p w14:paraId="1974D296" w14:textId="77777777" w:rsidR="00F30212" w:rsidRDefault="00F30212" w:rsidP="00F30212">
            <w:pPr>
              <w:rPr>
                <w:sz w:val="22"/>
                <w:szCs w:val="22"/>
                <w:lang w:eastAsia="zh-CN"/>
              </w:rPr>
            </w:pPr>
          </w:p>
        </w:tc>
        <w:tc>
          <w:tcPr>
            <w:tcW w:w="7120" w:type="dxa"/>
          </w:tcPr>
          <w:p w14:paraId="31BF8562" w14:textId="77777777" w:rsidR="00F30212" w:rsidRDefault="00F30212" w:rsidP="00F30212">
            <w:pPr>
              <w:rPr>
                <w:lang w:eastAsia="zh-CN"/>
              </w:rPr>
            </w:pPr>
          </w:p>
        </w:tc>
      </w:tr>
      <w:tr w:rsidR="00F30212" w14:paraId="29C8EDDA" w14:textId="77777777" w:rsidTr="00F30212">
        <w:tc>
          <w:tcPr>
            <w:tcW w:w="1133" w:type="dxa"/>
          </w:tcPr>
          <w:p w14:paraId="35FFE106" w14:textId="77777777" w:rsidR="00F30212" w:rsidRDefault="00F30212" w:rsidP="00F30212"/>
        </w:tc>
        <w:tc>
          <w:tcPr>
            <w:tcW w:w="1207" w:type="dxa"/>
          </w:tcPr>
          <w:p w14:paraId="346867BD" w14:textId="77777777" w:rsidR="00F30212" w:rsidRDefault="00F30212" w:rsidP="00F30212">
            <w:pPr>
              <w:rPr>
                <w:sz w:val="22"/>
                <w:szCs w:val="22"/>
                <w:lang w:eastAsia="zh-CN"/>
              </w:rPr>
            </w:pPr>
          </w:p>
        </w:tc>
        <w:tc>
          <w:tcPr>
            <w:tcW w:w="7120" w:type="dxa"/>
          </w:tcPr>
          <w:p w14:paraId="24609F38" w14:textId="77777777" w:rsidR="00F30212" w:rsidRDefault="00F30212" w:rsidP="00F30212">
            <w:pPr>
              <w:rPr>
                <w:lang w:eastAsia="zh-CN"/>
              </w:rPr>
            </w:pPr>
          </w:p>
        </w:tc>
      </w:tr>
      <w:tr w:rsidR="00F30212" w14:paraId="142F21DF" w14:textId="77777777" w:rsidTr="00F30212">
        <w:tc>
          <w:tcPr>
            <w:tcW w:w="1133" w:type="dxa"/>
          </w:tcPr>
          <w:p w14:paraId="1C599B1D" w14:textId="77777777" w:rsidR="00F30212" w:rsidRDefault="00F30212" w:rsidP="00F30212"/>
        </w:tc>
        <w:tc>
          <w:tcPr>
            <w:tcW w:w="1207" w:type="dxa"/>
          </w:tcPr>
          <w:p w14:paraId="34A075FC" w14:textId="77777777" w:rsidR="00F30212" w:rsidRDefault="00F30212" w:rsidP="00F30212">
            <w:pPr>
              <w:rPr>
                <w:sz w:val="22"/>
                <w:szCs w:val="22"/>
                <w:lang w:eastAsia="zh-CN"/>
              </w:rPr>
            </w:pPr>
          </w:p>
        </w:tc>
        <w:tc>
          <w:tcPr>
            <w:tcW w:w="7120" w:type="dxa"/>
          </w:tcPr>
          <w:p w14:paraId="0ADB2535" w14:textId="77777777" w:rsidR="00F30212" w:rsidRDefault="00F30212" w:rsidP="00F30212">
            <w:pPr>
              <w:rPr>
                <w:lang w:eastAsia="zh-CN"/>
              </w:rPr>
            </w:pPr>
          </w:p>
        </w:tc>
      </w:tr>
      <w:tr w:rsidR="00F30212" w14:paraId="5B2E7303" w14:textId="77777777" w:rsidTr="00F30212">
        <w:tc>
          <w:tcPr>
            <w:tcW w:w="1133" w:type="dxa"/>
          </w:tcPr>
          <w:p w14:paraId="6F3323A7" w14:textId="77777777" w:rsidR="00F30212" w:rsidRDefault="00F30212" w:rsidP="00F30212">
            <w:pPr>
              <w:rPr>
                <w:lang w:eastAsia="zh-CN"/>
              </w:rPr>
            </w:pPr>
          </w:p>
        </w:tc>
        <w:tc>
          <w:tcPr>
            <w:tcW w:w="1207" w:type="dxa"/>
          </w:tcPr>
          <w:p w14:paraId="17EBADFD" w14:textId="77777777" w:rsidR="00F30212" w:rsidRDefault="00F30212" w:rsidP="00F30212">
            <w:pPr>
              <w:rPr>
                <w:sz w:val="22"/>
                <w:szCs w:val="22"/>
                <w:lang w:eastAsia="zh-CN"/>
              </w:rPr>
            </w:pPr>
          </w:p>
        </w:tc>
        <w:tc>
          <w:tcPr>
            <w:tcW w:w="7120" w:type="dxa"/>
          </w:tcPr>
          <w:p w14:paraId="477E812D" w14:textId="77777777" w:rsidR="00F30212" w:rsidRDefault="00F30212" w:rsidP="00F30212">
            <w:pPr>
              <w:rPr>
                <w:sz w:val="22"/>
                <w:szCs w:val="22"/>
                <w:lang w:eastAsia="zh-CN"/>
              </w:rPr>
            </w:pPr>
          </w:p>
        </w:tc>
      </w:tr>
      <w:tr w:rsidR="00F30212" w14:paraId="402FE52F" w14:textId="77777777" w:rsidTr="00F30212">
        <w:tc>
          <w:tcPr>
            <w:tcW w:w="1133" w:type="dxa"/>
          </w:tcPr>
          <w:p w14:paraId="1FFF27DD" w14:textId="77777777" w:rsidR="00F30212" w:rsidRDefault="00F30212" w:rsidP="00F30212">
            <w:pPr>
              <w:rPr>
                <w:lang w:eastAsia="zh-CN"/>
              </w:rPr>
            </w:pPr>
          </w:p>
        </w:tc>
        <w:tc>
          <w:tcPr>
            <w:tcW w:w="1207" w:type="dxa"/>
          </w:tcPr>
          <w:p w14:paraId="1AA900BC" w14:textId="77777777" w:rsidR="00F30212" w:rsidRDefault="00F30212" w:rsidP="00F30212">
            <w:pPr>
              <w:rPr>
                <w:sz w:val="22"/>
                <w:szCs w:val="22"/>
                <w:lang w:eastAsia="zh-CN"/>
              </w:rPr>
            </w:pPr>
          </w:p>
        </w:tc>
        <w:tc>
          <w:tcPr>
            <w:tcW w:w="7120" w:type="dxa"/>
          </w:tcPr>
          <w:p w14:paraId="608DEFA8" w14:textId="77777777" w:rsidR="00F30212" w:rsidRDefault="00F30212" w:rsidP="00F30212">
            <w:pPr>
              <w:rPr>
                <w:sz w:val="22"/>
                <w:szCs w:val="22"/>
                <w:lang w:eastAsia="zh-CN"/>
              </w:rPr>
            </w:pPr>
          </w:p>
        </w:tc>
      </w:tr>
      <w:tr w:rsidR="00F30212" w14:paraId="444CEF7A" w14:textId="77777777" w:rsidTr="00F30212">
        <w:tc>
          <w:tcPr>
            <w:tcW w:w="1133" w:type="dxa"/>
          </w:tcPr>
          <w:p w14:paraId="08781E29" w14:textId="77777777" w:rsidR="00F30212" w:rsidRDefault="00F30212" w:rsidP="00F30212">
            <w:pPr>
              <w:rPr>
                <w:lang w:eastAsia="zh-CN"/>
              </w:rPr>
            </w:pPr>
          </w:p>
        </w:tc>
        <w:tc>
          <w:tcPr>
            <w:tcW w:w="1207" w:type="dxa"/>
          </w:tcPr>
          <w:p w14:paraId="0329B575" w14:textId="77777777" w:rsidR="00F30212" w:rsidRDefault="00F30212" w:rsidP="00F30212">
            <w:pPr>
              <w:rPr>
                <w:sz w:val="22"/>
                <w:szCs w:val="22"/>
                <w:lang w:eastAsia="zh-CN"/>
              </w:rPr>
            </w:pPr>
          </w:p>
        </w:tc>
        <w:tc>
          <w:tcPr>
            <w:tcW w:w="7120" w:type="dxa"/>
          </w:tcPr>
          <w:p w14:paraId="72230392" w14:textId="77777777" w:rsidR="00F30212" w:rsidRDefault="00F30212" w:rsidP="00F30212">
            <w:pPr>
              <w:rPr>
                <w:lang w:eastAsia="zh-CN"/>
              </w:rPr>
            </w:pPr>
          </w:p>
        </w:tc>
      </w:tr>
      <w:tr w:rsidR="00F30212" w14:paraId="4219FB98" w14:textId="77777777" w:rsidTr="00F30212">
        <w:tc>
          <w:tcPr>
            <w:tcW w:w="1133" w:type="dxa"/>
          </w:tcPr>
          <w:p w14:paraId="568BFA67" w14:textId="77777777" w:rsidR="00F30212" w:rsidRDefault="00F30212" w:rsidP="00F30212">
            <w:pPr>
              <w:rPr>
                <w:lang w:eastAsia="zh-CN"/>
              </w:rPr>
            </w:pPr>
          </w:p>
        </w:tc>
        <w:tc>
          <w:tcPr>
            <w:tcW w:w="1207" w:type="dxa"/>
          </w:tcPr>
          <w:p w14:paraId="53122E83" w14:textId="77777777" w:rsidR="00F30212" w:rsidRDefault="00F30212" w:rsidP="00F30212">
            <w:pPr>
              <w:rPr>
                <w:sz w:val="22"/>
                <w:szCs w:val="22"/>
                <w:lang w:eastAsia="zh-CN"/>
              </w:rPr>
            </w:pPr>
          </w:p>
        </w:tc>
        <w:tc>
          <w:tcPr>
            <w:tcW w:w="7120" w:type="dxa"/>
          </w:tcPr>
          <w:p w14:paraId="7B8F4369" w14:textId="77777777" w:rsidR="00F30212" w:rsidRDefault="00F30212" w:rsidP="00F30212">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Heading2"/>
      </w:pPr>
      <w:r>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(i.e. no CN involvement), since that is the only scenario where usage of SLPP/RSPP is currently agreed to be supported. We also assume one-to-one SL positioning for the time being.</w:t>
      </w:r>
    </w:p>
    <w:p w14:paraId="69987BD8" w14:textId="77777777" w:rsidR="0023575E" w:rsidRDefault="0023575E">
      <w:pPr>
        <w:jc w:val="both"/>
      </w:pPr>
      <w:r>
        <w:t>Considering the company contributions on this aspect, it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 id="_x0000_i1030" type="#_x0000_t75" style="width:345.1pt;height:124.15pt" o:ole="">
            <v:imagedata r:id="rId22" o:title=""/>
          </v:shape>
          <o:OLEObject Type="Embed" ProgID="Visio.Drawing.15" ShapeID="_x0000_i1030" DrawAspect="Content" ObjectID="_1725162217" r:id="rId23"/>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31" type="#_x0000_t75" style="width:363.7pt;height:147.7pt" o:ole="">
            <v:imagedata r:id="rId24" o:title=""/>
          </v:shape>
          <o:OLEObject Type="Embed" ProgID="Visio.Drawing.11" ShapeID="_x0000_i1031" DrawAspect="Content" ObjectID="_1725162218" r:id="rId25"/>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32" type="#_x0000_t75" style="width:363.7pt;height:147.7pt" o:ole="">
            <v:imagedata r:id="rId26" o:title=""/>
          </v:shape>
          <o:OLEObject Type="Embed" ProgID="Visio.Drawing.11" ShapeID="_x0000_i1032" DrawAspect="Content" ObjectID="_1725162219" r:id="rId27"/>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33" type="#_x0000_t75" style="width:434.5pt;height:126.6pt" o:ole="">
            <v:imagedata r:id="rId28" o:title=""/>
          </v:shape>
          <o:OLEObject Type="Embed" ProgID="Visio.Drawing.11" ShapeID="_x0000_i1033" DrawAspect="Content" ObjectID="_1725162220" r:id="rId29"/>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lastRenderedPageBreak/>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34" type="#_x0000_t75" style="width:434.5pt;height:126.6pt" o:ole="">
            <v:imagedata r:id="rId30" o:title=""/>
          </v:shape>
          <o:OLEObject Type="Embed" ProgID="Visio.Drawing.11" ShapeID="_x0000_i1034" DrawAspect="Content" ObjectID="_1725162221" r:id="rId31"/>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NRPPa procedures that may </w:t>
      </w:r>
      <w:r w:rsidR="00561471">
        <w:t xml:space="preserve">also </w:t>
      </w:r>
      <w:r w:rsidR="00B33149">
        <w:t>need to be considered.</w:t>
      </w:r>
    </w:p>
    <w:p w14:paraId="0141C5D6" w14:textId="2F5FF724" w:rsidR="002E676D" w:rsidRDefault="002E676D" w:rsidP="00E14A2E">
      <w:pPr>
        <w:pStyle w:val="3GPPHeader"/>
      </w:pPr>
      <w:r>
        <w:t xml:space="preserve">Procedure 6: </w:t>
      </w:r>
      <w:r w:rsidR="0006027C">
        <w:t>TRP information exchange</w:t>
      </w:r>
      <w:r w:rsidR="00787743">
        <w:t xml:space="preserve"> (NRPPa)</w:t>
      </w:r>
    </w:p>
    <w:p w14:paraId="2993CA27" w14:textId="77777777" w:rsidR="0006027C" w:rsidRPr="00F51BA6" w:rsidRDefault="0006027C" w:rsidP="0006027C">
      <w:pPr>
        <w:pStyle w:val="TH"/>
      </w:pPr>
      <w:r w:rsidRPr="00F51BA6">
        <w:object w:dxaOrig="6550" w:dyaOrig="3194" w14:anchorId="4E6F9429">
          <v:shape id="_x0000_i1035" type="#_x0000_t75" style="width:330.2pt;height:157.65pt" o:ole="">
            <v:imagedata r:id="rId32" o:title=""/>
          </v:shape>
          <o:OLEObject Type="Embed" ProgID="Visio.Drawing.11" ShapeID="_x0000_i1035" DrawAspect="Content" ObjectID="_1725162222" r:id="rId33"/>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7" w:name="_Hlk45813559"/>
      <w:r w:rsidRPr="00F51BA6">
        <w:t>TRP Information Exchange</w:t>
      </w:r>
      <w:bookmarkEnd w:id="7"/>
      <w:r w:rsidRPr="00F51BA6">
        <w:t xml:space="preserve"> Procedure</w:t>
      </w:r>
    </w:p>
    <w:p w14:paraId="757D2CC9" w14:textId="2856EB85" w:rsidR="0006027C" w:rsidRDefault="0006027C" w:rsidP="00E14A2E">
      <w:pPr>
        <w:pStyle w:val="3GPPHeader"/>
      </w:pPr>
      <w:r>
        <w:t xml:space="preserve">Procedure 7: </w:t>
      </w:r>
      <w:r w:rsidR="00787743">
        <w:t>Location information transfer (NRPPa)</w:t>
      </w:r>
    </w:p>
    <w:p w14:paraId="6C1D9AE9" w14:textId="77777777" w:rsidR="00787743" w:rsidRPr="00F51BA6" w:rsidRDefault="00787743" w:rsidP="00787743">
      <w:pPr>
        <w:pStyle w:val="TH"/>
      </w:pPr>
      <w:r w:rsidRPr="00F51BA6">
        <w:object w:dxaOrig="6550" w:dyaOrig="5883" w14:anchorId="0B4B8AEF">
          <v:shape id="_x0000_i1036" type="#_x0000_t75" style="width:325.25pt;height:294.2pt" o:ole="">
            <v:imagedata r:id="rId34" o:title=""/>
          </v:shape>
          <o:OLEObject Type="Embed" ProgID="Visio.Drawing.11" ShapeID="_x0000_i1036" DrawAspect="Content" ObjectID="_1725162223" r:id="rId35"/>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(NRPPa)</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7" type="#_x0000_t75" style="width:316.55pt;height:178.75pt" o:ole="">
            <v:imagedata r:id="rId36" o:title=""/>
          </v:shape>
          <o:OLEObject Type="Embed" ProgID="Visio.Drawing.11" ShapeID="_x0000_i1037" DrawAspect="Content" ObjectID="_1725162224" r:id="rId37"/>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(NRPPa)</w:t>
      </w:r>
    </w:p>
    <w:p w14:paraId="5B8CB9ED" w14:textId="77777777" w:rsidR="00E67DDC" w:rsidRPr="00F51BA6" w:rsidRDefault="00E67DDC" w:rsidP="00E67DDC">
      <w:pPr>
        <w:pStyle w:val="TH"/>
      </w:pPr>
      <w:r w:rsidRPr="00F51BA6">
        <w:object w:dxaOrig="6550" w:dyaOrig="3944" w14:anchorId="4D1C8E52">
          <v:shape id="_x0000_i1038" type="#_x0000_t75" style="width:330.2pt;height:194.9pt" o:ole="">
            <v:imagedata r:id="rId38" o:title=""/>
          </v:shape>
          <o:OLEObject Type="Embed" ProgID="Visio.Drawing.11" ShapeID="_x0000_i1038" DrawAspect="Content" ObjectID="_1725162225" r:id="rId39"/>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TableGrid"/>
        <w:tblW w:w="9355" w:type="dxa"/>
        <w:tblLook w:val="04A0" w:firstRow="1" w:lastRow="0" w:firstColumn="1" w:lastColumn="0" w:noHBand="0" w:noVBand="1"/>
      </w:tblPr>
      <w:tblGrid>
        <w:gridCol w:w="1529"/>
        <w:gridCol w:w="1301"/>
        <w:gridCol w:w="6525"/>
      </w:tblGrid>
      <w:tr w:rsidR="00106A58" w14:paraId="2B03FEBA" w14:textId="77777777" w:rsidTr="00595E76">
        <w:tc>
          <w:tcPr>
            <w:tcW w:w="1529" w:type="dxa"/>
          </w:tcPr>
          <w:p w14:paraId="259ACA97" w14:textId="77777777" w:rsidR="00106A58" w:rsidRDefault="00106A58" w:rsidP="00595E76">
            <w:pPr>
              <w:rPr>
                <w:b/>
                <w:sz w:val="22"/>
                <w:szCs w:val="22"/>
                <w:lang w:eastAsia="zh-CN"/>
              </w:rPr>
            </w:pPr>
            <w:r>
              <w:rPr>
                <w:b/>
                <w:sz w:val="22"/>
                <w:szCs w:val="22"/>
                <w:lang w:eastAsia="zh-CN"/>
              </w:rPr>
              <w:t>Company</w:t>
            </w:r>
          </w:p>
        </w:tc>
        <w:tc>
          <w:tcPr>
            <w:tcW w:w="1301" w:type="dxa"/>
          </w:tcPr>
          <w:p w14:paraId="3E5ABFD9" w14:textId="354CB2DC" w:rsidR="00106A58" w:rsidRDefault="00256E58" w:rsidP="00595E7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595E76">
            <w:pPr>
              <w:rPr>
                <w:b/>
                <w:sz w:val="22"/>
                <w:szCs w:val="22"/>
                <w:lang w:eastAsia="zh-CN"/>
              </w:rPr>
            </w:pPr>
            <w:r>
              <w:rPr>
                <w:b/>
                <w:sz w:val="22"/>
                <w:szCs w:val="22"/>
                <w:lang w:eastAsia="zh-CN"/>
              </w:rPr>
              <w:t>Comments</w:t>
            </w:r>
          </w:p>
        </w:tc>
      </w:tr>
      <w:tr w:rsidR="00106A58" w14:paraId="7C483A29" w14:textId="77777777" w:rsidTr="00595E76">
        <w:tc>
          <w:tcPr>
            <w:tcW w:w="1529" w:type="dxa"/>
          </w:tcPr>
          <w:p w14:paraId="534FFD03" w14:textId="3AA1E935" w:rsidR="00106A58" w:rsidRDefault="002C0EDB" w:rsidP="00595E76">
            <w:pPr>
              <w:rPr>
                <w:lang w:eastAsia="zh-CN"/>
              </w:rPr>
            </w:pPr>
            <w:r>
              <w:rPr>
                <w:rFonts w:hint="eastAsia"/>
                <w:lang w:eastAsia="zh-CN"/>
              </w:rPr>
              <w:t>O</w:t>
            </w:r>
            <w:r>
              <w:rPr>
                <w:lang w:eastAsia="zh-CN"/>
              </w:rPr>
              <w:t>PPO</w:t>
            </w:r>
          </w:p>
        </w:tc>
        <w:tc>
          <w:tcPr>
            <w:tcW w:w="1301" w:type="dxa"/>
          </w:tcPr>
          <w:p w14:paraId="3EAA34F5" w14:textId="497953BD" w:rsidR="00106A58" w:rsidRDefault="002C0EDB" w:rsidP="00595E76">
            <w:pPr>
              <w:rPr>
                <w:lang w:eastAsia="zh-CN"/>
              </w:rPr>
            </w:pPr>
            <w:r>
              <w:rPr>
                <w:rFonts w:hint="eastAsia"/>
                <w:lang w:eastAsia="zh-CN"/>
              </w:rPr>
              <w:t>1</w:t>
            </w:r>
            <w:r>
              <w:rPr>
                <w:lang w:eastAsia="zh-CN"/>
              </w:rPr>
              <w:t>-</w:t>
            </w:r>
            <w:r w:rsidR="00FF55AB">
              <w:rPr>
                <w:lang w:eastAsia="zh-CN"/>
              </w:rPr>
              <w:t>7</w:t>
            </w:r>
          </w:p>
        </w:tc>
        <w:tc>
          <w:tcPr>
            <w:tcW w:w="6525" w:type="dxa"/>
          </w:tcPr>
          <w:p w14:paraId="6FCEB689" w14:textId="0F16BAE2" w:rsidR="00480113" w:rsidRDefault="00480113" w:rsidP="00595E76">
            <w:pPr>
              <w:rPr>
                <w:lang w:eastAsia="zh-CN"/>
              </w:rPr>
            </w:pPr>
            <w:r>
              <w:rPr>
                <w:rFonts w:hint="eastAsia"/>
                <w:lang w:eastAsia="zh-CN"/>
              </w:rPr>
              <w:t>6</w:t>
            </w:r>
            <w:r>
              <w:rPr>
                <w:lang w:eastAsia="zh-CN"/>
              </w:rPr>
              <w:t xml:space="preserve"> is necessary to convey the geometric position information of the anchor UEs to the </w:t>
            </w:r>
            <w:r w:rsidR="006A6E3D">
              <w:rPr>
                <w:lang w:eastAsia="zh-CN"/>
              </w:rPr>
              <w:t>location server UE</w:t>
            </w:r>
            <w:r>
              <w:rPr>
                <w:lang w:eastAsia="zh-CN"/>
              </w:rPr>
              <w:t>, at least for</w:t>
            </w:r>
            <w:r w:rsidR="006A6E3D">
              <w:rPr>
                <w:lang w:eastAsia="zh-CN"/>
              </w:rPr>
              <w:t xml:space="preserve"> server-</w:t>
            </w:r>
            <w:r>
              <w:rPr>
                <w:lang w:eastAsia="zh-CN"/>
              </w:rPr>
              <w:t>based SL positioning method.</w:t>
            </w:r>
          </w:p>
          <w:p w14:paraId="68CE5608" w14:textId="118E39BF" w:rsidR="00480113" w:rsidRDefault="00480113" w:rsidP="00595E76">
            <w:pPr>
              <w:rPr>
                <w:lang w:eastAsia="zh-CN"/>
              </w:rPr>
            </w:pPr>
            <w:r>
              <w:rPr>
                <w:rFonts w:hint="eastAsia"/>
                <w:lang w:eastAsia="zh-CN"/>
              </w:rPr>
              <w:t>7</w:t>
            </w:r>
            <w:r>
              <w:rPr>
                <w:lang w:eastAsia="zh-CN"/>
              </w:rPr>
              <w:t xml:space="preserve"> is necessary to convey the SL measurement result towards the </w:t>
            </w:r>
            <w:r w:rsidR="006A6E3D">
              <w:rPr>
                <w:lang w:eastAsia="zh-CN"/>
              </w:rPr>
              <w:t>location server UE</w:t>
            </w:r>
            <w:r>
              <w:rPr>
                <w:lang w:eastAsia="zh-CN"/>
              </w:rPr>
              <w:t xml:space="preserve">, at least for </w:t>
            </w:r>
            <w:r w:rsidR="006A6E3D">
              <w:rPr>
                <w:lang w:eastAsia="zh-CN"/>
              </w:rPr>
              <w:t>server-</w:t>
            </w:r>
            <w:r>
              <w:rPr>
                <w:lang w:eastAsia="zh-CN"/>
              </w:rPr>
              <w:t>based SL positioning method.</w:t>
            </w:r>
          </w:p>
          <w:p w14:paraId="31022DE5" w14:textId="372B2705" w:rsidR="00480113" w:rsidRDefault="00480113" w:rsidP="00595E76">
            <w:pPr>
              <w:rPr>
                <w:lang w:eastAsia="zh-CN"/>
              </w:rPr>
            </w:pPr>
            <w:r>
              <w:rPr>
                <w:rFonts w:hint="eastAsia"/>
                <w:lang w:eastAsia="zh-CN"/>
              </w:rPr>
              <w:t>R</w:t>
            </w:r>
            <w:r>
              <w:rPr>
                <w:lang w:eastAsia="zh-CN"/>
              </w:rPr>
              <w:t xml:space="preserve">egarding 8, the </w:t>
            </w:r>
            <w:r w:rsidR="000C2DB5">
              <w:rPr>
                <w:lang w:eastAsia="zh-CN"/>
              </w:rPr>
              <w:t>location server UE</w:t>
            </w:r>
            <w:r>
              <w:rPr>
                <w:lang w:eastAsia="zh-CN"/>
              </w:rPr>
              <w:t xml:space="preserve"> could directly </w:t>
            </w:r>
            <w:r w:rsidR="006A6E3D">
              <w:rPr>
                <w:lang w:eastAsia="zh-CN"/>
              </w:rPr>
              <w:t>retrieve</w:t>
            </w:r>
            <w:r>
              <w:rPr>
                <w:lang w:eastAsia="zh-CN"/>
              </w:rPr>
              <w:t xml:space="preserve"> the SL-PRS configuration fr</w:t>
            </w:r>
            <w:r w:rsidR="006A6E3D">
              <w:rPr>
                <w:lang w:eastAsia="zh-CN"/>
              </w:rPr>
              <w:t>om</w:t>
            </w:r>
            <w:r>
              <w:rPr>
                <w:lang w:eastAsia="zh-CN"/>
              </w:rPr>
              <w:t xml:space="preserve"> the transmitting UE</w:t>
            </w:r>
          </w:p>
          <w:p w14:paraId="22BE5ED1" w14:textId="0051CA4B" w:rsidR="00106A58" w:rsidRDefault="00480113" w:rsidP="00595E76">
            <w:pPr>
              <w:rPr>
                <w:lang w:eastAsia="zh-CN"/>
              </w:rPr>
            </w:pPr>
            <w:r>
              <w:rPr>
                <w:lang w:eastAsia="zh-CN"/>
              </w:rPr>
              <w:t xml:space="preserve">Regarding 9, if necessary, the </w:t>
            </w:r>
            <w:r w:rsidR="006A6E3D">
              <w:rPr>
                <w:lang w:eastAsia="zh-CN"/>
              </w:rPr>
              <w:t>location server UE</w:t>
            </w:r>
            <w:r>
              <w:rPr>
                <w:lang w:eastAsia="zh-CN"/>
              </w:rPr>
              <w:t xml:space="preserve"> could directly ask the activation of the SL-PRS transmission.</w:t>
            </w:r>
          </w:p>
        </w:tc>
      </w:tr>
      <w:tr w:rsidR="00936714" w14:paraId="33340182" w14:textId="77777777" w:rsidTr="00936714">
        <w:tc>
          <w:tcPr>
            <w:tcW w:w="1529" w:type="dxa"/>
            <w:tcBorders>
              <w:top w:val="single" w:sz="4" w:space="0" w:color="auto"/>
              <w:left w:val="single" w:sz="4" w:space="0" w:color="auto"/>
              <w:bottom w:val="single" w:sz="4" w:space="0" w:color="auto"/>
              <w:right w:val="single" w:sz="4" w:space="0" w:color="auto"/>
            </w:tcBorders>
            <w:hideMark/>
          </w:tcPr>
          <w:p w14:paraId="5DC1015E" w14:textId="77777777" w:rsidR="00936714" w:rsidRDefault="00936714">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505E55E7" w14:textId="77777777" w:rsidR="00936714" w:rsidRDefault="00936714">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hideMark/>
          </w:tcPr>
          <w:p w14:paraId="4E126831" w14:textId="77777777" w:rsidR="00936714" w:rsidRDefault="00936714">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106A58" w14:paraId="71253450" w14:textId="77777777" w:rsidTr="00595E76">
        <w:tc>
          <w:tcPr>
            <w:tcW w:w="1529" w:type="dxa"/>
          </w:tcPr>
          <w:p w14:paraId="79EC269C" w14:textId="734D29BF" w:rsidR="00106A58" w:rsidRDefault="00D1794D" w:rsidP="00595E76">
            <w:pPr>
              <w:rPr>
                <w:lang w:eastAsia="zh-CN"/>
              </w:rPr>
            </w:pPr>
            <w:r>
              <w:rPr>
                <w:lang w:eastAsia="zh-CN"/>
              </w:rPr>
              <w:t>Ericsson</w:t>
            </w:r>
          </w:p>
        </w:tc>
        <w:tc>
          <w:tcPr>
            <w:tcW w:w="1301" w:type="dxa"/>
          </w:tcPr>
          <w:p w14:paraId="73922847" w14:textId="6B53E6F6" w:rsidR="00106A58" w:rsidRDefault="00D1794D" w:rsidP="00595E76">
            <w:pPr>
              <w:rPr>
                <w:lang w:eastAsia="zh-CN"/>
              </w:rPr>
            </w:pPr>
            <w:r>
              <w:rPr>
                <w:lang w:eastAsia="zh-CN"/>
              </w:rPr>
              <w:t>None</w:t>
            </w:r>
          </w:p>
        </w:tc>
        <w:tc>
          <w:tcPr>
            <w:tcW w:w="6525" w:type="dxa"/>
          </w:tcPr>
          <w:p w14:paraId="5F7048B7" w14:textId="77777777" w:rsidR="00106A58" w:rsidRDefault="00D1794D" w:rsidP="00595E76">
            <w:pPr>
              <w:rPr>
                <w:lang w:eastAsia="zh-CN"/>
              </w:rPr>
            </w:pPr>
            <w:r>
              <w:rPr>
                <w:lang w:eastAsia="zh-CN"/>
              </w:rPr>
              <w:t>We do not have agreement yet if there will be UE location server.</w:t>
            </w:r>
          </w:p>
          <w:p w14:paraId="4EBF1566" w14:textId="77777777" w:rsidR="00D1794D" w:rsidRDefault="00D1794D" w:rsidP="00595E76">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40A5AF07" w14:textId="77777777" w:rsidR="00D1794D" w:rsidRDefault="00D1794D" w:rsidP="00595E76">
            <w:pPr>
              <w:rPr>
                <w:lang w:eastAsia="zh-CN"/>
              </w:rPr>
            </w:pPr>
            <w:r>
              <w:rPr>
                <w:lang w:eastAsia="zh-CN"/>
              </w:rPr>
              <w:t>SA2 has defined UE location server as computing position on behalf of other UE; it does not say capability fetch and configurations.</w:t>
            </w:r>
          </w:p>
          <w:p w14:paraId="2F386740" w14:textId="77777777" w:rsidR="00D1794D" w:rsidRPr="00CA15F7" w:rsidRDefault="00D1794D" w:rsidP="00D1794D">
            <w:r>
              <w:rPr>
                <w:rFonts w:eastAsia="DengXian"/>
                <w:b/>
              </w:rPr>
              <w:t>Location Server UE:</w:t>
            </w:r>
            <w:r>
              <w:t xml:space="preserve"> A UE offering location server functionality in lieu of LMF, for Sidelink Positioning and Ranging over Sidelink. It interacts with a </w:t>
            </w:r>
            <w:r>
              <w:lastRenderedPageBreak/>
              <w:t xml:space="preserve">Target UE, Reference UEs, Assistant UE and Located UEs as necessary </w:t>
            </w:r>
            <w:r w:rsidRPr="00D1794D">
              <w:rPr>
                <w:highlight w:val="yellow"/>
              </w:rPr>
              <w:t>in order to calculate the location of the Target UE.</w:t>
            </w:r>
          </w:p>
          <w:p w14:paraId="49202481" w14:textId="15B44AC9" w:rsidR="00D1794D" w:rsidRDefault="00D1794D" w:rsidP="00595E76">
            <w:pPr>
              <w:rPr>
                <w:lang w:eastAsia="zh-CN"/>
              </w:rPr>
            </w:pPr>
          </w:p>
        </w:tc>
      </w:tr>
      <w:tr w:rsidR="00F30212" w14:paraId="72017C95" w14:textId="77777777" w:rsidTr="00595E76">
        <w:tc>
          <w:tcPr>
            <w:tcW w:w="1529" w:type="dxa"/>
          </w:tcPr>
          <w:p w14:paraId="3B54DDE5" w14:textId="59E6EC14" w:rsidR="00F30212" w:rsidRDefault="00F30212" w:rsidP="00F30212">
            <w:r>
              <w:rPr>
                <w:lang w:eastAsia="zh-CN"/>
              </w:rPr>
              <w:lastRenderedPageBreak/>
              <w:t>Intel</w:t>
            </w:r>
          </w:p>
        </w:tc>
        <w:tc>
          <w:tcPr>
            <w:tcW w:w="1301" w:type="dxa"/>
          </w:tcPr>
          <w:p w14:paraId="41D16558" w14:textId="0AFBA272" w:rsidR="00F30212" w:rsidRDefault="00F30212" w:rsidP="00F30212">
            <w:pPr>
              <w:rPr>
                <w:sz w:val="22"/>
                <w:szCs w:val="22"/>
                <w:lang w:eastAsia="zh-CN"/>
              </w:rPr>
            </w:pPr>
            <w:r>
              <w:rPr>
                <w:lang w:eastAsia="zh-CN"/>
              </w:rPr>
              <w:t>At least 1-5</w:t>
            </w:r>
          </w:p>
        </w:tc>
        <w:tc>
          <w:tcPr>
            <w:tcW w:w="6525" w:type="dxa"/>
          </w:tcPr>
          <w:p w14:paraId="1929C1EE" w14:textId="7293A775" w:rsidR="00F30212" w:rsidRDefault="00F30212" w:rsidP="00F30212">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F30212" w14:paraId="33D2BEC1" w14:textId="77777777" w:rsidTr="00595E76">
        <w:tc>
          <w:tcPr>
            <w:tcW w:w="1529" w:type="dxa"/>
          </w:tcPr>
          <w:p w14:paraId="3E155804" w14:textId="365217F5" w:rsidR="00F30212" w:rsidRDefault="00595E76" w:rsidP="00F30212">
            <w:pPr>
              <w:rPr>
                <w:lang w:eastAsia="zh-CN"/>
              </w:rPr>
            </w:pPr>
            <w:r>
              <w:rPr>
                <w:rFonts w:hint="eastAsia"/>
                <w:lang w:eastAsia="zh-CN"/>
              </w:rPr>
              <w:t>v</w:t>
            </w:r>
            <w:r>
              <w:rPr>
                <w:lang w:eastAsia="zh-CN"/>
              </w:rPr>
              <w:t>ivo</w:t>
            </w:r>
          </w:p>
        </w:tc>
        <w:tc>
          <w:tcPr>
            <w:tcW w:w="1301" w:type="dxa"/>
          </w:tcPr>
          <w:p w14:paraId="53DE5CE8" w14:textId="7AAC38F7" w:rsidR="00F30212" w:rsidRDefault="004F5056" w:rsidP="00F30212">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149F06C0" w14:textId="175F8990" w:rsidR="00F30212" w:rsidRDefault="004F5056" w:rsidP="00F30212">
            <w:pPr>
              <w:rPr>
                <w:sz w:val="22"/>
                <w:szCs w:val="22"/>
                <w:lang w:eastAsia="zh-CN"/>
              </w:rPr>
            </w:pPr>
            <w:r>
              <w:rPr>
                <w:rFonts w:hint="eastAsia"/>
                <w:sz w:val="22"/>
                <w:szCs w:val="22"/>
                <w:lang w:eastAsia="zh-CN"/>
              </w:rPr>
              <w:t>A</w:t>
            </w:r>
            <w:r>
              <w:rPr>
                <w:sz w:val="22"/>
                <w:szCs w:val="22"/>
                <w:lang w:eastAsia="zh-CN"/>
              </w:rPr>
              <w:t>gree with CATT and Intel.</w:t>
            </w:r>
          </w:p>
        </w:tc>
      </w:tr>
      <w:tr w:rsidR="003B2451" w14:paraId="2F07E7B9" w14:textId="77777777" w:rsidTr="00595E76">
        <w:tc>
          <w:tcPr>
            <w:tcW w:w="1529" w:type="dxa"/>
          </w:tcPr>
          <w:p w14:paraId="75C9DEC5" w14:textId="74691FD9" w:rsidR="003B2451" w:rsidRDefault="003B2451" w:rsidP="003B2451">
            <w:pPr>
              <w:rPr>
                <w:lang w:eastAsia="zh-CN"/>
              </w:rPr>
            </w:pPr>
            <w:r>
              <w:rPr>
                <w:lang w:eastAsia="zh-CN"/>
              </w:rPr>
              <w:t>Qualcomm</w:t>
            </w:r>
          </w:p>
        </w:tc>
        <w:tc>
          <w:tcPr>
            <w:tcW w:w="1301" w:type="dxa"/>
          </w:tcPr>
          <w:p w14:paraId="5C7412E4" w14:textId="7FF7C974" w:rsidR="003B2451" w:rsidRDefault="003B2451" w:rsidP="003B2451">
            <w:pPr>
              <w:rPr>
                <w:sz w:val="22"/>
                <w:szCs w:val="22"/>
                <w:lang w:eastAsia="zh-CN"/>
              </w:rPr>
            </w:pPr>
            <w:r>
              <w:rPr>
                <w:lang w:eastAsia="zh-CN"/>
              </w:rPr>
              <w:t>1-5</w:t>
            </w:r>
          </w:p>
        </w:tc>
        <w:tc>
          <w:tcPr>
            <w:tcW w:w="6525" w:type="dxa"/>
          </w:tcPr>
          <w:p w14:paraId="5FF870A2" w14:textId="77777777" w:rsidR="003B2451" w:rsidRDefault="003B2451" w:rsidP="003B2451">
            <w:pPr>
              <w:rPr>
                <w:lang w:eastAsia="zh-CN"/>
              </w:rPr>
            </w:pPr>
            <w:r>
              <w:rPr>
                <w:lang w:eastAsia="zh-CN"/>
              </w:rPr>
              <w:t xml:space="preserve">We think the LPP transaction types are also suitable/sufficient for SLPP. </w:t>
            </w:r>
          </w:p>
          <w:p w14:paraId="5905DCAE" w14:textId="77777777" w:rsidR="003B2451" w:rsidRDefault="003B2451" w:rsidP="003B2451">
            <w:r>
              <w:t>The functionality of 6 can be realized with SLPP Assistance Data Transfer. We do not think there are non-UE associated procedures applicable to SLPP.</w:t>
            </w:r>
          </w:p>
          <w:p w14:paraId="50EFD348" w14:textId="77777777" w:rsidR="003B2451" w:rsidRDefault="003B2451" w:rsidP="003B2451">
            <w:pPr>
              <w:rPr>
                <w:lang w:eastAsia="zh-CN"/>
              </w:rPr>
            </w:pPr>
            <w:r>
              <w:t>The functionality of</w:t>
            </w:r>
            <w:r>
              <w:rPr>
                <w:lang w:eastAsia="zh-CN"/>
              </w:rPr>
              <w:t xml:space="preserve"> 7 is equivalent to SLPP Location Information Transfer.</w:t>
            </w:r>
          </w:p>
          <w:p w14:paraId="6C05A13F" w14:textId="1B89435B" w:rsidR="003B2451" w:rsidRDefault="003B2451" w:rsidP="003B2451">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/NRPPa</w:t>
      </w:r>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In order to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/NRPPa</w:t>
      </w:r>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670FD" w14:paraId="120CB257" w14:textId="77777777" w:rsidTr="00595E76">
        <w:tc>
          <w:tcPr>
            <w:tcW w:w="1529" w:type="dxa"/>
          </w:tcPr>
          <w:p w14:paraId="60C9BA01" w14:textId="77777777" w:rsidR="00C670FD" w:rsidRDefault="00C670FD" w:rsidP="00595E76">
            <w:pPr>
              <w:rPr>
                <w:b/>
                <w:sz w:val="22"/>
                <w:szCs w:val="22"/>
                <w:lang w:eastAsia="zh-CN"/>
              </w:rPr>
            </w:pPr>
            <w:r>
              <w:rPr>
                <w:b/>
                <w:sz w:val="22"/>
                <w:szCs w:val="22"/>
                <w:lang w:eastAsia="zh-CN"/>
              </w:rPr>
              <w:t>Company</w:t>
            </w:r>
          </w:p>
        </w:tc>
        <w:tc>
          <w:tcPr>
            <w:tcW w:w="1301" w:type="dxa"/>
          </w:tcPr>
          <w:p w14:paraId="35F1A396" w14:textId="77777777" w:rsidR="00C670FD" w:rsidRDefault="00C670FD" w:rsidP="00595E76">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595E76">
            <w:pPr>
              <w:rPr>
                <w:b/>
                <w:sz w:val="22"/>
                <w:szCs w:val="22"/>
                <w:lang w:eastAsia="zh-CN"/>
              </w:rPr>
            </w:pPr>
            <w:r>
              <w:rPr>
                <w:b/>
                <w:sz w:val="22"/>
                <w:szCs w:val="22"/>
                <w:lang w:eastAsia="zh-CN"/>
              </w:rPr>
              <w:t>Comments</w:t>
            </w:r>
          </w:p>
        </w:tc>
      </w:tr>
      <w:tr w:rsidR="00C670FD" w14:paraId="2706B329" w14:textId="77777777" w:rsidTr="00595E76">
        <w:tc>
          <w:tcPr>
            <w:tcW w:w="1529" w:type="dxa"/>
          </w:tcPr>
          <w:p w14:paraId="0C2265A9" w14:textId="639A9693" w:rsidR="00C670FD" w:rsidRDefault="00480113" w:rsidP="00595E76">
            <w:pPr>
              <w:rPr>
                <w:lang w:eastAsia="zh-CN"/>
              </w:rPr>
            </w:pPr>
            <w:r>
              <w:rPr>
                <w:rFonts w:hint="eastAsia"/>
                <w:lang w:eastAsia="zh-CN"/>
              </w:rPr>
              <w:t>O</w:t>
            </w:r>
            <w:r>
              <w:rPr>
                <w:lang w:eastAsia="zh-CN"/>
              </w:rPr>
              <w:t>PPO</w:t>
            </w:r>
          </w:p>
        </w:tc>
        <w:tc>
          <w:tcPr>
            <w:tcW w:w="1301" w:type="dxa"/>
          </w:tcPr>
          <w:p w14:paraId="1EA2C4C3" w14:textId="78E115DE" w:rsidR="00C670FD" w:rsidRDefault="00480113" w:rsidP="00595E76">
            <w:pPr>
              <w:rPr>
                <w:lang w:eastAsia="zh-CN"/>
              </w:rPr>
            </w:pPr>
            <w:r>
              <w:rPr>
                <w:rFonts w:hint="eastAsia"/>
                <w:lang w:eastAsia="zh-CN"/>
              </w:rPr>
              <w:t>Y</w:t>
            </w:r>
            <w:r>
              <w:rPr>
                <w:lang w:eastAsia="zh-CN"/>
              </w:rPr>
              <w:t>es</w:t>
            </w:r>
          </w:p>
        </w:tc>
        <w:tc>
          <w:tcPr>
            <w:tcW w:w="6525" w:type="dxa"/>
          </w:tcPr>
          <w:p w14:paraId="65632170" w14:textId="77777777" w:rsidR="00C670FD" w:rsidRDefault="00C670FD" w:rsidP="00595E76">
            <w:pPr>
              <w:rPr>
                <w:lang w:eastAsia="zh-CN"/>
              </w:rPr>
            </w:pPr>
          </w:p>
        </w:tc>
      </w:tr>
      <w:tr w:rsidR="00C670FD" w14:paraId="4BE84797" w14:textId="77777777" w:rsidTr="00595E76">
        <w:tc>
          <w:tcPr>
            <w:tcW w:w="1529" w:type="dxa"/>
          </w:tcPr>
          <w:p w14:paraId="4713EDD5" w14:textId="66E3E64E" w:rsidR="00C670FD" w:rsidRDefault="0095387E" w:rsidP="00595E76">
            <w:pPr>
              <w:rPr>
                <w:lang w:eastAsia="zh-CN"/>
              </w:rPr>
            </w:pPr>
            <w:r>
              <w:rPr>
                <w:rFonts w:hint="eastAsia"/>
                <w:lang w:eastAsia="zh-CN"/>
              </w:rPr>
              <w:t>CATT</w:t>
            </w:r>
          </w:p>
        </w:tc>
        <w:tc>
          <w:tcPr>
            <w:tcW w:w="1301" w:type="dxa"/>
          </w:tcPr>
          <w:p w14:paraId="6297D839" w14:textId="50072ECD" w:rsidR="00C670FD" w:rsidRDefault="0095387E" w:rsidP="00595E76">
            <w:pPr>
              <w:rPr>
                <w:lang w:eastAsia="zh-CN"/>
              </w:rPr>
            </w:pPr>
            <w:r>
              <w:rPr>
                <w:rFonts w:hint="eastAsia"/>
                <w:lang w:eastAsia="zh-CN"/>
              </w:rPr>
              <w:t>Yes</w:t>
            </w:r>
          </w:p>
        </w:tc>
        <w:tc>
          <w:tcPr>
            <w:tcW w:w="6525" w:type="dxa"/>
          </w:tcPr>
          <w:p w14:paraId="764EE65C" w14:textId="77777777" w:rsidR="00C670FD" w:rsidRDefault="00C670FD" w:rsidP="00595E76">
            <w:pPr>
              <w:rPr>
                <w:lang w:eastAsia="zh-CN"/>
              </w:rPr>
            </w:pPr>
          </w:p>
        </w:tc>
      </w:tr>
      <w:tr w:rsidR="00C670FD" w14:paraId="511D7F8F" w14:textId="77777777" w:rsidTr="00595E76">
        <w:tc>
          <w:tcPr>
            <w:tcW w:w="1529" w:type="dxa"/>
          </w:tcPr>
          <w:p w14:paraId="290F428D" w14:textId="0DCA8BCE" w:rsidR="00C670FD" w:rsidRDefault="00D1794D" w:rsidP="00595E76">
            <w:r>
              <w:t>Ericsson</w:t>
            </w:r>
          </w:p>
        </w:tc>
        <w:tc>
          <w:tcPr>
            <w:tcW w:w="1301" w:type="dxa"/>
          </w:tcPr>
          <w:p w14:paraId="4978D4C4" w14:textId="4E901ED5" w:rsidR="00C670FD" w:rsidRDefault="00D1794D" w:rsidP="00595E76">
            <w:pPr>
              <w:rPr>
                <w:sz w:val="22"/>
                <w:szCs w:val="22"/>
                <w:lang w:eastAsia="zh-CN"/>
              </w:rPr>
            </w:pPr>
            <w:r>
              <w:rPr>
                <w:sz w:val="22"/>
                <w:szCs w:val="22"/>
                <w:lang w:eastAsia="zh-CN"/>
              </w:rPr>
              <w:t>No</w:t>
            </w:r>
          </w:p>
        </w:tc>
        <w:tc>
          <w:tcPr>
            <w:tcW w:w="6525" w:type="dxa"/>
          </w:tcPr>
          <w:p w14:paraId="3B875039" w14:textId="4C2E8F85" w:rsidR="00C670FD" w:rsidRDefault="00D1794D" w:rsidP="00595E76">
            <w:pPr>
              <w:rPr>
                <w:sz w:val="22"/>
                <w:szCs w:val="22"/>
                <w:lang w:eastAsia="zh-CN"/>
              </w:rPr>
            </w:pPr>
            <w:r>
              <w:rPr>
                <w:sz w:val="22"/>
                <w:szCs w:val="22"/>
                <w:lang w:eastAsia="zh-CN"/>
              </w:rPr>
              <w:t>We should not show in terms of UE location server; but simply UE1 and UE2 where UE1 and UE2 perform ranging.</w:t>
            </w:r>
          </w:p>
        </w:tc>
      </w:tr>
      <w:tr w:rsidR="00C670FD" w14:paraId="7920743C" w14:textId="77777777" w:rsidTr="00595E76">
        <w:tc>
          <w:tcPr>
            <w:tcW w:w="1529" w:type="dxa"/>
          </w:tcPr>
          <w:p w14:paraId="73B37D84" w14:textId="3A4B7394" w:rsidR="00C670FD" w:rsidRDefault="00F30212" w:rsidP="00595E76">
            <w:r>
              <w:t>Intel</w:t>
            </w:r>
          </w:p>
        </w:tc>
        <w:tc>
          <w:tcPr>
            <w:tcW w:w="1301" w:type="dxa"/>
          </w:tcPr>
          <w:p w14:paraId="47E338B9" w14:textId="14D017CA" w:rsidR="00C670FD" w:rsidRDefault="00F30212" w:rsidP="00595E76">
            <w:pPr>
              <w:rPr>
                <w:sz w:val="22"/>
                <w:szCs w:val="22"/>
                <w:lang w:eastAsia="zh-CN"/>
              </w:rPr>
            </w:pPr>
            <w:r>
              <w:rPr>
                <w:sz w:val="22"/>
                <w:szCs w:val="22"/>
                <w:lang w:eastAsia="zh-CN"/>
              </w:rPr>
              <w:t>Yes</w:t>
            </w:r>
          </w:p>
        </w:tc>
        <w:tc>
          <w:tcPr>
            <w:tcW w:w="6525" w:type="dxa"/>
          </w:tcPr>
          <w:p w14:paraId="7303F023" w14:textId="77777777" w:rsidR="00C670FD" w:rsidRDefault="00C670FD" w:rsidP="00595E76">
            <w:pPr>
              <w:rPr>
                <w:sz w:val="22"/>
                <w:szCs w:val="22"/>
                <w:lang w:eastAsia="zh-CN"/>
              </w:rPr>
            </w:pPr>
          </w:p>
        </w:tc>
      </w:tr>
      <w:tr w:rsidR="00C670FD" w14:paraId="36CD0EEB" w14:textId="77777777" w:rsidTr="00595E76">
        <w:tc>
          <w:tcPr>
            <w:tcW w:w="1529" w:type="dxa"/>
          </w:tcPr>
          <w:p w14:paraId="6D181602" w14:textId="5A9531AA" w:rsidR="00C670FD" w:rsidRDefault="004F5056" w:rsidP="00595E76">
            <w:pPr>
              <w:rPr>
                <w:lang w:eastAsia="zh-CN"/>
              </w:rPr>
            </w:pPr>
            <w:r>
              <w:rPr>
                <w:rFonts w:hint="eastAsia"/>
                <w:lang w:eastAsia="zh-CN"/>
              </w:rPr>
              <w:t>v</w:t>
            </w:r>
            <w:r>
              <w:rPr>
                <w:lang w:eastAsia="zh-CN"/>
              </w:rPr>
              <w:t>ivo</w:t>
            </w:r>
          </w:p>
        </w:tc>
        <w:tc>
          <w:tcPr>
            <w:tcW w:w="1301" w:type="dxa"/>
          </w:tcPr>
          <w:p w14:paraId="50114070" w14:textId="39CC8503" w:rsidR="00C670FD" w:rsidRDefault="004F5056" w:rsidP="00595E76">
            <w:pPr>
              <w:rPr>
                <w:sz w:val="22"/>
                <w:szCs w:val="22"/>
                <w:lang w:eastAsia="zh-CN"/>
              </w:rPr>
            </w:pPr>
            <w:r>
              <w:rPr>
                <w:rFonts w:hint="eastAsia"/>
                <w:sz w:val="22"/>
                <w:szCs w:val="22"/>
                <w:lang w:eastAsia="zh-CN"/>
              </w:rPr>
              <w:t>Y</w:t>
            </w:r>
            <w:r>
              <w:rPr>
                <w:sz w:val="22"/>
                <w:szCs w:val="22"/>
                <w:lang w:eastAsia="zh-CN"/>
              </w:rPr>
              <w:t>es</w:t>
            </w:r>
          </w:p>
        </w:tc>
        <w:tc>
          <w:tcPr>
            <w:tcW w:w="6525" w:type="dxa"/>
          </w:tcPr>
          <w:p w14:paraId="40E1F050" w14:textId="77777777" w:rsidR="00C670FD" w:rsidRDefault="00C670FD" w:rsidP="00595E76">
            <w:pPr>
              <w:rPr>
                <w:lang w:eastAsia="zh-CN"/>
              </w:rPr>
            </w:pPr>
          </w:p>
        </w:tc>
      </w:tr>
      <w:tr w:rsidR="003B2451" w14:paraId="1917E6D9" w14:textId="77777777" w:rsidTr="00595E76">
        <w:tc>
          <w:tcPr>
            <w:tcW w:w="1529" w:type="dxa"/>
          </w:tcPr>
          <w:p w14:paraId="73C22FC0" w14:textId="059AC781" w:rsidR="003B2451" w:rsidRDefault="003B2451" w:rsidP="003B2451">
            <w:r>
              <w:rPr>
                <w:lang w:eastAsia="zh-CN"/>
              </w:rPr>
              <w:t>Qualcomm</w:t>
            </w:r>
          </w:p>
        </w:tc>
        <w:tc>
          <w:tcPr>
            <w:tcW w:w="1301" w:type="dxa"/>
          </w:tcPr>
          <w:p w14:paraId="7BAEC58B" w14:textId="1DE464CD" w:rsidR="003B2451" w:rsidRDefault="003B2451" w:rsidP="003B2451">
            <w:pPr>
              <w:rPr>
                <w:lang w:eastAsia="zh-CN"/>
              </w:rPr>
            </w:pPr>
            <w:r>
              <w:rPr>
                <w:lang w:eastAsia="zh-CN"/>
              </w:rPr>
              <w:t>Yes for 1-5</w:t>
            </w:r>
          </w:p>
        </w:tc>
        <w:tc>
          <w:tcPr>
            <w:tcW w:w="6525" w:type="dxa"/>
          </w:tcPr>
          <w:p w14:paraId="5DFBC425" w14:textId="77777777" w:rsidR="003B2451" w:rsidRDefault="003B2451" w:rsidP="003B2451">
            <w:pPr>
              <w:rPr>
                <w:lang w:eastAsia="zh-CN"/>
              </w:rPr>
            </w:pPr>
            <w:r>
              <w:rPr>
                <w:lang w:eastAsia="zh-CN"/>
              </w:rPr>
              <w:t xml:space="preserve">It's O.K. as baseline/starting point, but we expect more flexibility and extended functionality would be required for the SLPP transactions. </w:t>
            </w:r>
          </w:p>
          <w:p w14:paraId="7ADD5BCE" w14:textId="1EA097B6" w:rsidR="003B2451" w:rsidRDefault="003B2451" w:rsidP="003B2451">
            <w:pPr>
              <w:rPr>
                <w:lang w:eastAsia="zh-CN"/>
              </w:rPr>
            </w:pPr>
            <w:r>
              <w:rPr>
                <w:lang w:eastAsia="zh-CN"/>
              </w:rPr>
              <w:t>For procedures 6-9, we do not think that SLPP should be used between LMF and gNB.</w:t>
            </w:r>
          </w:p>
        </w:tc>
      </w:tr>
      <w:tr w:rsidR="00C670FD" w14:paraId="7ADF37A3" w14:textId="77777777" w:rsidTr="00595E76">
        <w:tc>
          <w:tcPr>
            <w:tcW w:w="1529" w:type="dxa"/>
          </w:tcPr>
          <w:p w14:paraId="44FFD3CB" w14:textId="77777777" w:rsidR="00C670FD" w:rsidRDefault="00C670FD" w:rsidP="00595E76"/>
        </w:tc>
        <w:tc>
          <w:tcPr>
            <w:tcW w:w="1301" w:type="dxa"/>
          </w:tcPr>
          <w:p w14:paraId="256CFF18" w14:textId="77777777" w:rsidR="00C670FD" w:rsidRDefault="00C670FD" w:rsidP="00595E76">
            <w:pPr>
              <w:rPr>
                <w:sz w:val="22"/>
                <w:szCs w:val="22"/>
                <w:lang w:eastAsia="zh-CN"/>
              </w:rPr>
            </w:pPr>
          </w:p>
        </w:tc>
        <w:tc>
          <w:tcPr>
            <w:tcW w:w="6525" w:type="dxa"/>
          </w:tcPr>
          <w:p w14:paraId="61830838" w14:textId="77777777" w:rsidR="00C670FD" w:rsidRDefault="00C670FD" w:rsidP="00595E76">
            <w:pPr>
              <w:rPr>
                <w:lang w:eastAsia="zh-CN"/>
              </w:rPr>
            </w:pPr>
          </w:p>
        </w:tc>
      </w:tr>
      <w:tr w:rsidR="00C670FD" w14:paraId="74E9D2EF" w14:textId="77777777" w:rsidTr="00595E76">
        <w:tc>
          <w:tcPr>
            <w:tcW w:w="1529" w:type="dxa"/>
          </w:tcPr>
          <w:p w14:paraId="60666C9D" w14:textId="77777777" w:rsidR="00C670FD" w:rsidRDefault="00C670FD" w:rsidP="00595E76"/>
        </w:tc>
        <w:tc>
          <w:tcPr>
            <w:tcW w:w="1301" w:type="dxa"/>
          </w:tcPr>
          <w:p w14:paraId="54619B60" w14:textId="77777777" w:rsidR="00C670FD" w:rsidRDefault="00C670FD" w:rsidP="00595E76">
            <w:pPr>
              <w:rPr>
                <w:sz w:val="22"/>
                <w:szCs w:val="22"/>
                <w:lang w:eastAsia="zh-CN"/>
              </w:rPr>
            </w:pPr>
          </w:p>
        </w:tc>
        <w:tc>
          <w:tcPr>
            <w:tcW w:w="6525" w:type="dxa"/>
          </w:tcPr>
          <w:p w14:paraId="3F9291A2" w14:textId="77777777" w:rsidR="00C670FD" w:rsidRDefault="00C670FD" w:rsidP="00595E76">
            <w:pPr>
              <w:rPr>
                <w:lang w:eastAsia="zh-CN"/>
              </w:rPr>
            </w:pPr>
          </w:p>
        </w:tc>
      </w:tr>
      <w:tr w:rsidR="00C670FD" w14:paraId="1B925709" w14:textId="77777777" w:rsidTr="00595E76">
        <w:tc>
          <w:tcPr>
            <w:tcW w:w="1529" w:type="dxa"/>
          </w:tcPr>
          <w:p w14:paraId="494E07EB" w14:textId="77777777" w:rsidR="00C670FD" w:rsidRDefault="00C670FD" w:rsidP="00595E76"/>
        </w:tc>
        <w:tc>
          <w:tcPr>
            <w:tcW w:w="1301" w:type="dxa"/>
          </w:tcPr>
          <w:p w14:paraId="5192AE31" w14:textId="77777777" w:rsidR="00C670FD" w:rsidRDefault="00C670FD" w:rsidP="00595E76">
            <w:pPr>
              <w:rPr>
                <w:sz w:val="22"/>
                <w:szCs w:val="22"/>
                <w:lang w:eastAsia="zh-CN"/>
              </w:rPr>
            </w:pPr>
          </w:p>
        </w:tc>
        <w:tc>
          <w:tcPr>
            <w:tcW w:w="6525" w:type="dxa"/>
          </w:tcPr>
          <w:p w14:paraId="03317641" w14:textId="77777777" w:rsidR="00C670FD" w:rsidRDefault="00C670FD" w:rsidP="00595E76">
            <w:pPr>
              <w:rPr>
                <w:lang w:eastAsia="zh-CN"/>
              </w:rPr>
            </w:pPr>
          </w:p>
        </w:tc>
      </w:tr>
      <w:tr w:rsidR="00C670FD" w14:paraId="14034B06" w14:textId="77777777" w:rsidTr="00595E76">
        <w:tc>
          <w:tcPr>
            <w:tcW w:w="1529" w:type="dxa"/>
          </w:tcPr>
          <w:p w14:paraId="5821A952" w14:textId="77777777" w:rsidR="00C670FD" w:rsidRDefault="00C670FD" w:rsidP="00595E76">
            <w:pPr>
              <w:rPr>
                <w:lang w:eastAsia="zh-CN"/>
              </w:rPr>
            </w:pPr>
          </w:p>
        </w:tc>
        <w:tc>
          <w:tcPr>
            <w:tcW w:w="1301" w:type="dxa"/>
          </w:tcPr>
          <w:p w14:paraId="1E699059" w14:textId="77777777" w:rsidR="00C670FD" w:rsidRDefault="00C670FD" w:rsidP="00595E76">
            <w:pPr>
              <w:rPr>
                <w:sz w:val="22"/>
                <w:szCs w:val="22"/>
                <w:lang w:eastAsia="zh-CN"/>
              </w:rPr>
            </w:pPr>
          </w:p>
        </w:tc>
        <w:tc>
          <w:tcPr>
            <w:tcW w:w="6525" w:type="dxa"/>
          </w:tcPr>
          <w:p w14:paraId="52D36CD7" w14:textId="77777777" w:rsidR="00C670FD" w:rsidRDefault="00C670FD" w:rsidP="00595E76">
            <w:pPr>
              <w:rPr>
                <w:lang w:eastAsia="zh-CN"/>
              </w:rPr>
            </w:pPr>
          </w:p>
        </w:tc>
      </w:tr>
      <w:tr w:rsidR="00C670FD" w14:paraId="30227FE1" w14:textId="77777777" w:rsidTr="00595E76">
        <w:tc>
          <w:tcPr>
            <w:tcW w:w="1529" w:type="dxa"/>
          </w:tcPr>
          <w:p w14:paraId="5D61F3A1" w14:textId="77777777" w:rsidR="00C670FD" w:rsidRDefault="00C670FD" w:rsidP="00595E76">
            <w:pPr>
              <w:rPr>
                <w:lang w:eastAsia="zh-CN"/>
              </w:rPr>
            </w:pPr>
          </w:p>
        </w:tc>
        <w:tc>
          <w:tcPr>
            <w:tcW w:w="1301" w:type="dxa"/>
          </w:tcPr>
          <w:p w14:paraId="11CC4826" w14:textId="77777777" w:rsidR="00C670FD" w:rsidRDefault="00C670FD" w:rsidP="00595E76">
            <w:pPr>
              <w:rPr>
                <w:sz w:val="22"/>
                <w:szCs w:val="22"/>
                <w:lang w:eastAsia="zh-CN"/>
              </w:rPr>
            </w:pPr>
          </w:p>
        </w:tc>
        <w:tc>
          <w:tcPr>
            <w:tcW w:w="6525" w:type="dxa"/>
          </w:tcPr>
          <w:p w14:paraId="64F8996B" w14:textId="77777777" w:rsidR="00C670FD" w:rsidRDefault="00C670FD" w:rsidP="00595E76">
            <w:pPr>
              <w:rPr>
                <w:lang w:eastAsia="zh-CN"/>
              </w:rPr>
            </w:pPr>
          </w:p>
        </w:tc>
      </w:tr>
      <w:tr w:rsidR="00C670FD" w14:paraId="7EDDF780" w14:textId="77777777" w:rsidTr="00595E76">
        <w:tc>
          <w:tcPr>
            <w:tcW w:w="1529" w:type="dxa"/>
          </w:tcPr>
          <w:p w14:paraId="3690A4B2" w14:textId="77777777" w:rsidR="00C670FD" w:rsidRDefault="00C670FD" w:rsidP="00595E76">
            <w:pPr>
              <w:rPr>
                <w:lang w:eastAsia="zh-CN"/>
              </w:rPr>
            </w:pPr>
          </w:p>
        </w:tc>
        <w:tc>
          <w:tcPr>
            <w:tcW w:w="1301" w:type="dxa"/>
          </w:tcPr>
          <w:p w14:paraId="660AFEDA" w14:textId="77777777" w:rsidR="00C670FD" w:rsidRDefault="00C670FD" w:rsidP="00595E76">
            <w:pPr>
              <w:rPr>
                <w:sz w:val="22"/>
                <w:szCs w:val="22"/>
                <w:lang w:eastAsia="zh-CN"/>
              </w:rPr>
            </w:pPr>
          </w:p>
        </w:tc>
        <w:tc>
          <w:tcPr>
            <w:tcW w:w="6525" w:type="dxa"/>
          </w:tcPr>
          <w:p w14:paraId="4EDFE841" w14:textId="77777777" w:rsidR="00C670FD" w:rsidRDefault="00C670FD" w:rsidP="00595E76">
            <w:pPr>
              <w:rPr>
                <w:lang w:eastAsia="zh-CN"/>
              </w:rPr>
            </w:pPr>
          </w:p>
        </w:tc>
      </w:tr>
      <w:tr w:rsidR="00C670FD" w14:paraId="3ED3DFBE" w14:textId="77777777" w:rsidTr="00595E76">
        <w:tc>
          <w:tcPr>
            <w:tcW w:w="1529" w:type="dxa"/>
          </w:tcPr>
          <w:p w14:paraId="246CED4D" w14:textId="77777777" w:rsidR="00C670FD" w:rsidRDefault="00C670FD" w:rsidP="00595E76">
            <w:pPr>
              <w:rPr>
                <w:lang w:eastAsia="zh-CN"/>
              </w:rPr>
            </w:pPr>
          </w:p>
        </w:tc>
        <w:tc>
          <w:tcPr>
            <w:tcW w:w="1301" w:type="dxa"/>
          </w:tcPr>
          <w:p w14:paraId="01D869EF" w14:textId="77777777" w:rsidR="00C670FD" w:rsidRDefault="00C670FD" w:rsidP="00595E76">
            <w:pPr>
              <w:rPr>
                <w:sz w:val="22"/>
                <w:szCs w:val="22"/>
                <w:lang w:eastAsia="zh-CN"/>
              </w:rPr>
            </w:pPr>
          </w:p>
        </w:tc>
        <w:tc>
          <w:tcPr>
            <w:tcW w:w="6525" w:type="dxa"/>
          </w:tcPr>
          <w:p w14:paraId="6664A9D3" w14:textId="77777777" w:rsidR="00C670FD" w:rsidRDefault="00C670FD" w:rsidP="00595E76">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Heading2"/>
      </w:pPr>
      <w:r>
        <w:t>Cast types for positioning signaling over PC5</w:t>
      </w:r>
    </w:p>
    <w:p w14:paraId="708DB23D" w14:textId="42EDADBE" w:rsidR="007D2D15" w:rsidRDefault="00EA4B94">
      <w:pPr>
        <w:rPr>
          <w:lang w:val="en-GB" w:eastAsia="zh-CN"/>
        </w:rPr>
      </w:pPr>
      <w:r>
        <w:rPr>
          <w:lang w:val="en-GB" w:eastAsia="zh-CN"/>
        </w:rPr>
        <w:t>During the last meeting, there was some discussion on support of different cast types for positioning signaling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r>
        <w:rPr>
          <w:lang w:val="en-GB" w:eastAsia="zh-CN"/>
        </w:rPr>
        <w:t>signaling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signaling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similar to how </w:t>
      </w:r>
      <w:r w:rsidR="00252E61">
        <w:rPr>
          <w:lang w:val="en-GB" w:eastAsia="zh-CN"/>
        </w:rPr>
        <w:t xml:space="preserve">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TableGrid"/>
        <w:tblW w:w="9355" w:type="dxa"/>
        <w:tblLook w:val="04A0" w:firstRow="1" w:lastRow="0" w:firstColumn="1" w:lastColumn="0" w:noHBand="0" w:noVBand="1"/>
      </w:tblPr>
      <w:tblGrid>
        <w:gridCol w:w="1529"/>
        <w:gridCol w:w="1301"/>
        <w:gridCol w:w="6525"/>
      </w:tblGrid>
      <w:tr w:rsidR="00252E61" w14:paraId="4BD9718D" w14:textId="77777777" w:rsidTr="00595E76">
        <w:tc>
          <w:tcPr>
            <w:tcW w:w="1529" w:type="dxa"/>
          </w:tcPr>
          <w:p w14:paraId="1DBBD926" w14:textId="77777777" w:rsidR="00252E61" w:rsidRDefault="00252E61" w:rsidP="00595E76">
            <w:pPr>
              <w:rPr>
                <w:b/>
                <w:sz w:val="22"/>
                <w:szCs w:val="22"/>
                <w:lang w:eastAsia="zh-CN"/>
              </w:rPr>
            </w:pPr>
            <w:r>
              <w:rPr>
                <w:b/>
                <w:sz w:val="22"/>
                <w:szCs w:val="22"/>
                <w:lang w:eastAsia="zh-CN"/>
              </w:rPr>
              <w:t>Company</w:t>
            </w:r>
          </w:p>
        </w:tc>
        <w:tc>
          <w:tcPr>
            <w:tcW w:w="1301" w:type="dxa"/>
          </w:tcPr>
          <w:p w14:paraId="4A864525" w14:textId="77777777" w:rsidR="00252E61" w:rsidRDefault="00252E61" w:rsidP="00595E76">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595E76">
            <w:pPr>
              <w:rPr>
                <w:b/>
                <w:sz w:val="22"/>
                <w:szCs w:val="22"/>
                <w:lang w:eastAsia="zh-CN"/>
              </w:rPr>
            </w:pPr>
            <w:r>
              <w:rPr>
                <w:b/>
                <w:sz w:val="22"/>
                <w:szCs w:val="22"/>
                <w:lang w:eastAsia="zh-CN"/>
              </w:rPr>
              <w:t>Comments</w:t>
            </w:r>
          </w:p>
        </w:tc>
      </w:tr>
      <w:tr w:rsidR="00252E61" w14:paraId="60720FAC" w14:textId="77777777" w:rsidTr="00595E76">
        <w:tc>
          <w:tcPr>
            <w:tcW w:w="1529" w:type="dxa"/>
          </w:tcPr>
          <w:p w14:paraId="6FE60C68" w14:textId="3BD5A717" w:rsidR="00252E61" w:rsidRDefault="00480113" w:rsidP="00595E76">
            <w:pPr>
              <w:rPr>
                <w:lang w:eastAsia="zh-CN"/>
              </w:rPr>
            </w:pPr>
            <w:r>
              <w:rPr>
                <w:rFonts w:hint="eastAsia"/>
                <w:lang w:eastAsia="zh-CN"/>
              </w:rPr>
              <w:t>O</w:t>
            </w:r>
            <w:r>
              <w:rPr>
                <w:lang w:eastAsia="zh-CN"/>
              </w:rPr>
              <w:t>PPO</w:t>
            </w:r>
          </w:p>
        </w:tc>
        <w:tc>
          <w:tcPr>
            <w:tcW w:w="1301" w:type="dxa"/>
          </w:tcPr>
          <w:p w14:paraId="6776D7FB" w14:textId="7CC7F0AD" w:rsidR="00252E61" w:rsidRDefault="00480113" w:rsidP="00595E76">
            <w:pPr>
              <w:rPr>
                <w:lang w:eastAsia="zh-CN"/>
              </w:rPr>
            </w:pPr>
            <w:r>
              <w:rPr>
                <w:rFonts w:hint="eastAsia"/>
                <w:lang w:eastAsia="zh-CN"/>
              </w:rPr>
              <w:t>Y</w:t>
            </w:r>
            <w:r>
              <w:rPr>
                <w:lang w:eastAsia="zh-CN"/>
              </w:rPr>
              <w:t>es</w:t>
            </w:r>
          </w:p>
        </w:tc>
        <w:tc>
          <w:tcPr>
            <w:tcW w:w="6525" w:type="dxa"/>
          </w:tcPr>
          <w:p w14:paraId="5548AF18" w14:textId="77777777" w:rsidR="00252E61" w:rsidRDefault="00252E61" w:rsidP="00595E76">
            <w:pPr>
              <w:rPr>
                <w:lang w:eastAsia="zh-CN"/>
              </w:rPr>
            </w:pPr>
          </w:p>
        </w:tc>
      </w:tr>
      <w:tr w:rsidR="0095387E" w14:paraId="466AFE00" w14:textId="77777777" w:rsidTr="0095387E">
        <w:tc>
          <w:tcPr>
            <w:tcW w:w="1529" w:type="dxa"/>
            <w:tcBorders>
              <w:top w:val="single" w:sz="4" w:space="0" w:color="auto"/>
              <w:left w:val="single" w:sz="4" w:space="0" w:color="auto"/>
              <w:bottom w:val="single" w:sz="4" w:space="0" w:color="auto"/>
              <w:right w:val="single" w:sz="4" w:space="0" w:color="auto"/>
            </w:tcBorders>
            <w:hideMark/>
          </w:tcPr>
          <w:p w14:paraId="33163C5A" w14:textId="77777777" w:rsidR="0095387E" w:rsidRDefault="0095387E">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hideMark/>
          </w:tcPr>
          <w:p w14:paraId="77161E09" w14:textId="77777777" w:rsidR="0095387E" w:rsidRDefault="0095387E">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hideMark/>
          </w:tcPr>
          <w:p w14:paraId="268B3B34" w14:textId="77777777" w:rsidR="0095387E" w:rsidRDefault="0095387E">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252E61" w14:paraId="1DD8F443" w14:textId="77777777" w:rsidTr="00595E76">
        <w:tc>
          <w:tcPr>
            <w:tcW w:w="1529" w:type="dxa"/>
          </w:tcPr>
          <w:p w14:paraId="12D01F2A" w14:textId="125BFD86" w:rsidR="00252E61" w:rsidRDefault="00FF3A15" w:rsidP="00595E76">
            <w:pPr>
              <w:rPr>
                <w:lang w:eastAsia="zh-CN"/>
              </w:rPr>
            </w:pPr>
            <w:r>
              <w:rPr>
                <w:lang w:eastAsia="zh-CN"/>
              </w:rPr>
              <w:t>Ericsson</w:t>
            </w:r>
          </w:p>
        </w:tc>
        <w:tc>
          <w:tcPr>
            <w:tcW w:w="1301" w:type="dxa"/>
          </w:tcPr>
          <w:p w14:paraId="55485464" w14:textId="5B67AD33" w:rsidR="00252E61" w:rsidRDefault="00FF3A15" w:rsidP="00595E76">
            <w:pPr>
              <w:rPr>
                <w:lang w:eastAsia="zh-CN"/>
              </w:rPr>
            </w:pPr>
            <w:r>
              <w:rPr>
                <w:lang w:eastAsia="zh-CN"/>
              </w:rPr>
              <w:t>Yes</w:t>
            </w:r>
          </w:p>
        </w:tc>
        <w:tc>
          <w:tcPr>
            <w:tcW w:w="6525" w:type="dxa"/>
          </w:tcPr>
          <w:p w14:paraId="52DA5AC4" w14:textId="77777777" w:rsidR="00252E61" w:rsidRDefault="00252E61" w:rsidP="00595E76">
            <w:pPr>
              <w:rPr>
                <w:lang w:eastAsia="zh-CN"/>
              </w:rPr>
            </w:pPr>
          </w:p>
        </w:tc>
      </w:tr>
      <w:tr w:rsidR="00252E61" w14:paraId="63251A23" w14:textId="77777777" w:rsidTr="00595E76">
        <w:tc>
          <w:tcPr>
            <w:tcW w:w="1529" w:type="dxa"/>
          </w:tcPr>
          <w:p w14:paraId="271F66C3" w14:textId="76C88367" w:rsidR="00252E61" w:rsidRDefault="00F30212" w:rsidP="00595E76">
            <w:r>
              <w:t>Intel</w:t>
            </w:r>
          </w:p>
        </w:tc>
        <w:tc>
          <w:tcPr>
            <w:tcW w:w="1301" w:type="dxa"/>
          </w:tcPr>
          <w:p w14:paraId="7AB6180F" w14:textId="5A27DD64" w:rsidR="00252E61" w:rsidRDefault="00F30212" w:rsidP="00595E76">
            <w:pPr>
              <w:rPr>
                <w:sz w:val="22"/>
                <w:szCs w:val="22"/>
                <w:lang w:eastAsia="zh-CN"/>
              </w:rPr>
            </w:pPr>
            <w:r>
              <w:rPr>
                <w:sz w:val="22"/>
                <w:szCs w:val="22"/>
                <w:lang w:eastAsia="zh-CN"/>
              </w:rPr>
              <w:t>Yes</w:t>
            </w:r>
          </w:p>
        </w:tc>
        <w:tc>
          <w:tcPr>
            <w:tcW w:w="6525" w:type="dxa"/>
          </w:tcPr>
          <w:p w14:paraId="36C5F3C2" w14:textId="77777777" w:rsidR="00252E61" w:rsidRDefault="00252E61" w:rsidP="00595E76">
            <w:pPr>
              <w:rPr>
                <w:sz w:val="22"/>
                <w:szCs w:val="22"/>
                <w:lang w:eastAsia="zh-CN"/>
              </w:rPr>
            </w:pPr>
          </w:p>
        </w:tc>
      </w:tr>
      <w:tr w:rsidR="00252E61" w14:paraId="00DE1ED9" w14:textId="77777777" w:rsidTr="00595E76">
        <w:tc>
          <w:tcPr>
            <w:tcW w:w="1529" w:type="dxa"/>
          </w:tcPr>
          <w:p w14:paraId="2168A78E" w14:textId="1C32F50D" w:rsidR="00252E61" w:rsidRDefault="004F5056" w:rsidP="00595E76">
            <w:pPr>
              <w:rPr>
                <w:lang w:eastAsia="zh-CN"/>
              </w:rPr>
            </w:pPr>
            <w:r>
              <w:rPr>
                <w:rFonts w:hint="eastAsia"/>
                <w:lang w:eastAsia="zh-CN"/>
              </w:rPr>
              <w:t>v</w:t>
            </w:r>
            <w:r>
              <w:rPr>
                <w:lang w:eastAsia="zh-CN"/>
              </w:rPr>
              <w:t>ivo</w:t>
            </w:r>
          </w:p>
        </w:tc>
        <w:tc>
          <w:tcPr>
            <w:tcW w:w="1301" w:type="dxa"/>
          </w:tcPr>
          <w:p w14:paraId="46F0A935" w14:textId="68A5B0FE" w:rsidR="00252E61" w:rsidRDefault="004F5056" w:rsidP="00595E76">
            <w:pPr>
              <w:rPr>
                <w:sz w:val="22"/>
                <w:szCs w:val="22"/>
                <w:lang w:eastAsia="zh-CN"/>
              </w:rPr>
            </w:pPr>
            <w:r>
              <w:rPr>
                <w:rFonts w:hint="eastAsia"/>
                <w:sz w:val="22"/>
                <w:szCs w:val="22"/>
                <w:lang w:eastAsia="zh-CN"/>
              </w:rPr>
              <w:t>Y</w:t>
            </w:r>
            <w:r>
              <w:rPr>
                <w:sz w:val="22"/>
                <w:szCs w:val="22"/>
                <w:lang w:eastAsia="zh-CN"/>
              </w:rPr>
              <w:t>es</w:t>
            </w:r>
          </w:p>
        </w:tc>
        <w:tc>
          <w:tcPr>
            <w:tcW w:w="6525" w:type="dxa"/>
          </w:tcPr>
          <w:p w14:paraId="1998400E" w14:textId="77777777" w:rsidR="00252E61" w:rsidRDefault="00252E61" w:rsidP="00595E76">
            <w:pPr>
              <w:rPr>
                <w:sz w:val="22"/>
                <w:szCs w:val="22"/>
                <w:lang w:eastAsia="zh-CN"/>
              </w:rPr>
            </w:pPr>
          </w:p>
        </w:tc>
      </w:tr>
      <w:tr w:rsidR="003B2451" w14:paraId="59AF9282" w14:textId="77777777" w:rsidTr="00595E76">
        <w:tc>
          <w:tcPr>
            <w:tcW w:w="1529" w:type="dxa"/>
          </w:tcPr>
          <w:p w14:paraId="6452226D" w14:textId="6B60314C" w:rsidR="003B2451" w:rsidRDefault="003B2451" w:rsidP="003B2451">
            <w:r>
              <w:rPr>
                <w:lang w:eastAsia="zh-CN"/>
              </w:rPr>
              <w:t>Qualcomm</w:t>
            </w:r>
          </w:p>
        </w:tc>
        <w:tc>
          <w:tcPr>
            <w:tcW w:w="1301" w:type="dxa"/>
          </w:tcPr>
          <w:p w14:paraId="3DFFA742" w14:textId="64501157" w:rsidR="003B2451" w:rsidRDefault="003B2451" w:rsidP="003B2451">
            <w:pPr>
              <w:rPr>
                <w:sz w:val="22"/>
                <w:szCs w:val="22"/>
                <w:lang w:eastAsia="zh-CN"/>
              </w:rPr>
            </w:pPr>
            <w:r>
              <w:rPr>
                <w:lang w:eastAsia="zh-CN"/>
              </w:rPr>
              <w:t>See comment</w:t>
            </w:r>
          </w:p>
        </w:tc>
        <w:tc>
          <w:tcPr>
            <w:tcW w:w="6525" w:type="dxa"/>
          </w:tcPr>
          <w:p w14:paraId="6EB623A0" w14:textId="77777777" w:rsidR="003B2451" w:rsidRDefault="003B2451" w:rsidP="003B2451">
            <w:pPr>
              <w:rPr>
                <w:lang w:eastAsia="zh-CN"/>
              </w:rPr>
            </w:pPr>
            <w:r w:rsidRPr="001955E7">
              <w:rPr>
                <w:lang w:eastAsia="zh-CN"/>
              </w:rPr>
              <w:t xml:space="preserve">One-to-many positioning is expected to be a common use case for sidelink positioning/sidelink ranging, potentially the most common use case.  Although one-to-many positioning sessions could be realized through multiple unicast connections, </w:t>
            </w:r>
            <w:r>
              <w:rPr>
                <w:lang w:eastAsia="zh-CN"/>
              </w:rPr>
              <w:t>each unicast link establishment requires the exchange of 4 PC5-S messages (</w:t>
            </w:r>
            <w:r w:rsidRPr="00CB7BBD">
              <w:rPr>
                <w:i/>
                <w:iCs/>
                <w:lang w:eastAsia="zh-CN"/>
              </w:rPr>
              <w:t>DirectCommunicationRequest</w:t>
            </w:r>
            <w:r>
              <w:rPr>
                <w:lang w:eastAsia="zh-CN"/>
              </w:rPr>
              <w:t xml:space="preserve">, </w:t>
            </w:r>
            <w:r w:rsidRPr="00CB7BBD">
              <w:rPr>
                <w:i/>
                <w:iCs/>
                <w:lang w:eastAsia="zh-CN"/>
              </w:rPr>
              <w:t>DirectSecurityModeCommand</w:t>
            </w:r>
            <w:r>
              <w:rPr>
                <w:lang w:eastAsia="zh-CN"/>
              </w:rPr>
              <w:t xml:space="preserve">, </w:t>
            </w:r>
            <w:r w:rsidRPr="00CB7BBD">
              <w:rPr>
                <w:i/>
                <w:iCs/>
                <w:lang w:eastAsia="zh-CN"/>
              </w:rPr>
              <w:t>DirectSecurityModeComplete</w:t>
            </w:r>
            <w:r>
              <w:rPr>
                <w:lang w:eastAsia="zh-CN"/>
              </w:rPr>
              <w:t xml:space="preserve">, </w:t>
            </w:r>
            <w:r w:rsidRPr="00CB7BBD">
              <w:rPr>
                <w:i/>
                <w:iCs/>
                <w:lang w:eastAsia="zh-CN"/>
              </w:rPr>
              <w:t>DirectCommunicationAccept</w:t>
            </w:r>
            <w:r>
              <w:rPr>
                <w:lang w:eastAsia="zh-CN"/>
              </w:rPr>
              <w:t>) and 4 PC5-RRC messages (</w:t>
            </w:r>
            <w:r w:rsidRPr="00CB7BBD">
              <w:rPr>
                <w:i/>
                <w:iCs/>
                <w:lang w:eastAsia="zh-CN"/>
              </w:rPr>
              <w:t>UECapabilityEnquirySidelink</w:t>
            </w:r>
            <w:r>
              <w:rPr>
                <w:lang w:eastAsia="zh-CN"/>
              </w:rPr>
              <w:t xml:space="preserve">, </w:t>
            </w:r>
            <w:r w:rsidRPr="00CB7BBD">
              <w:rPr>
                <w:i/>
                <w:iCs/>
                <w:lang w:eastAsia="zh-CN"/>
              </w:rPr>
              <w:t>UECapabilityInformationSidelink</w:t>
            </w:r>
            <w:r>
              <w:rPr>
                <w:lang w:eastAsia="zh-CN"/>
              </w:rPr>
              <w:t xml:space="preserve">, </w:t>
            </w:r>
            <w:r w:rsidRPr="00CB7BBD">
              <w:rPr>
                <w:i/>
                <w:iCs/>
                <w:lang w:eastAsia="zh-CN"/>
              </w:rPr>
              <w:t>RRCReconfigurationSidelink</w:t>
            </w:r>
            <w:r>
              <w:rPr>
                <w:lang w:eastAsia="zh-CN"/>
              </w:rPr>
              <w:t xml:space="preserve">, </w:t>
            </w:r>
            <w:r w:rsidRPr="00CB7BBD">
              <w:rPr>
                <w:i/>
                <w:iCs/>
                <w:lang w:eastAsia="zh-CN"/>
              </w:rPr>
              <w:t>RRCReconfigurationCompleteSidelink</w:t>
            </w:r>
            <w:r>
              <w:rPr>
                <w:lang w:eastAsia="zh-CN"/>
              </w:rPr>
              <w:t>), as per the top figure below .  S</w:t>
            </w:r>
            <w:r w:rsidRPr="001955E7">
              <w:rPr>
                <w:lang w:eastAsia="zh-CN"/>
              </w:rPr>
              <w:t xml:space="preserve">uch an approach is inefficient in bandwidth utilization and in latency.  Broadcast/groupcast support for sidelink positioning enables a more efficient and expedient solution </w:t>
            </w:r>
            <w:r>
              <w:rPr>
                <w:lang w:eastAsia="zh-CN"/>
              </w:rPr>
              <w:t xml:space="preserve">(lower two figures) </w:t>
            </w:r>
            <w:r w:rsidRPr="001955E7">
              <w:rPr>
                <w:lang w:eastAsia="zh-CN"/>
              </w:rPr>
              <w:t>for one-to-many positioning operation and provides a solution addressing all the work item use cases, including V2X, public safety, commercial and IIOT.</w:t>
            </w:r>
          </w:p>
          <w:p w14:paraId="5C8195FA" w14:textId="77777777" w:rsidR="003B2451" w:rsidRDefault="003B2451" w:rsidP="003B2451">
            <w:pPr>
              <w:rPr>
                <w:lang w:eastAsia="zh-CN"/>
              </w:rPr>
            </w:pPr>
            <w:r>
              <w:rPr>
                <w:noProof/>
              </w:rPr>
              <w:drawing>
                <wp:inline distT="0" distB="0" distL="0" distR="0" wp14:anchorId="3839CC2A" wp14:editId="1C5A2ED1">
                  <wp:extent cx="3149139" cy="3641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54191" cy="3647539"/>
                          </a:xfrm>
                          <a:prstGeom prst="rect">
                            <a:avLst/>
                          </a:prstGeom>
                        </pic:spPr>
                      </pic:pic>
                    </a:graphicData>
                  </a:graphic>
                </wp:inline>
              </w:drawing>
            </w:r>
          </w:p>
          <w:p w14:paraId="7263848A" w14:textId="77777777" w:rsidR="003B2451" w:rsidRDefault="003B2451" w:rsidP="003B2451">
            <w:pPr>
              <w:rPr>
                <w:lang w:eastAsia="zh-CN"/>
              </w:rPr>
            </w:pPr>
            <w:r>
              <w:rPr>
                <w:noProof/>
              </w:rPr>
              <w:lastRenderedPageBreak/>
              <w:drawing>
                <wp:inline distT="0" distB="0" distL="0" distR="0" wp14:anchorId="4AC2CD4F" wp14:editId="2E4B312F">
                  <wp:extent cx="2973788" cy="167408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85755" cy="1680817"/>
                          </a:xfrm>
                          <a:prstGeom prst="rect">
                            <a:avLst/>
                          </a:prstGeom>
                        </pic:spPr>
                      </pic:pic>
                    </a:graphicData>
                  </a:graphic>
                </wp:inline>
              </w:drawing>
            </w:r>
          </w:p>
          <w:p w14:paraId="13C0775B" w14:textId="6EE09179" w:rsidR="003B2451" w:rsidRDefault="003B2451" w:rsidP="003B2451">
            <w:pPr>
              <w:rPr>
                <w:lang w:eastAsia="zh-CN"/>
              </w:rPr>
            </w:pPr>
            <w:r>
              <w:rPr>
                <w:noProof/>
              </w:rPr>
              <w:drawing>
                <wp:inline distT="0" distB="0" distL="0" distR="0" wp14:anchorId="15AA979E" wp14:editId="4C873D13">
                  <wp:extent cx="2819274" cy="15823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36263" cy="1591845"/>
                          </a:xfrm>
                          <a:prstGeom prst="rect">
                            <a:avLst/>
                          </a:prstGeom>
                        </pic:spPr>
                      </pic:pic>
                    </a:graphicData>
                  </a:graphic>
                </wp:inline>
              </w:drawing>
            </w:r>
          </w:p>
        </w:tc>
      </w:tr>
      <w:tr w:rsidR="00252E61" w14:paraId="20032E58" w14:textId="77777777" w:rsidTr="00595E76">
        <w:tc>
          <w:tcPr>
            <w:tcW w:w="1529" w:type="dxa"/>
          </w:tcPr>
          <w:p w14:paraId="3F9464C3" w14:textId="77777777" w:rsidR="00252E61" w:rsidRDefault="00252E61" w:rsidP="00595E76"/>
        </w:tc>
        <w:tc>
          <w:tcPr>
            <w:tcW w:w="1301" w:type="dxa"/>
          </w:tcPr>
          <w:p w14:paraId="3AEA5705" w14:textId="77777777" w:rsidR="00252E61" w:rsidRDefault="00252E61" w:rsidP="00595E76">
            <w:pPr>
              <w:rPr>
                <w:lang w:eastAsia="zh-CN"/>
              </w:rPr>
            </w:pPr>
          </w:p>
        </w:tc>
        <w:tc>
          <w:tcPr>
            <w:tcW w:w="6525" w:type="dxa"/>
          </w:tcPr>
          <w:p w14:paraId="4B192DE9" w14:textId="77777777" w:rsidR="00252E61" w:rsidRDefault="00252E61" w:rsidP="00595E76">
            <w:pPr>
              <w:rPr>
                <w:lang w:eastAsia="zh-CN"/>
              </w:rPr>
            </w:pPr>
          </w:p>
        </w:tc>
      </w:tr>
      <w:tr w:rsidR="00252E61" w14:paraId="64998EF4" w14:textId="77777777" w:rsidTr="00595E76">
        <w:tc>
          <w:tcPr>
            <w:tcW w:w="1529" w:type="dxa"/>
          </w:tcPr>
          <w:p w14:paraId="3515B29F" w14:textId="77777777" w:rsidR="00252E61" w:rsidRDefault="00252E61" w:rsidP="00595E76"/>
        </w:tc>
        <w:tc>
          <w:tcPr>
            <w:tcW w:w="1301" w:type="dxa"/>
          </w:tcPr>
          <w:p w14:paraId="1C7250A3" w14:textId="77777777" w:rsidR="00252E61" w:rsidRDefault="00252E61" w:rsidP="00595E76">
            <w:pPr>
              <w:rPr>
                <w:sz w:val="22"/>
                <w:szCs w:val="22"/>
                <w:lang w:eastAsia="zh-CN"/>
              </w:rPr>
            </w:pPr>
          </w:p>
        </w:tc>
        <w:tc>
          <w:tcPr>
            <w:tcW w:w="6525" w:type="dxa"/>
          </w:tcPr>
          <w:p w14:paraId="688C2CA4" w14:textId="77777777" w:rsidR="00252E61" w:rsidRDefault="00252E61" w:rsidP="00595E76">
            <w:pPr>
              <w:rPr>
                <w:lang w:eastAsia="zh-CN"/>
              </w:rPr>
            </w:pPr>
          </w:p>
        </w:tc>
      </w:tr>
      <w:tr w:rsidR="00252E61" w14:paraId="5EA8A7A9" w14:textId="77777777" w:rsidTr="00595E76">
        <w:tc>
          <w:tcPr>
            <w:tcW w:w="1529" w:type="dxa"/>
          </w:tcPr>
          <w:p w14:paraId="720E1EBF" w14:textId="77777777" w:rsidR="00252E61" w:rsidRDefault="00252E61" w:rsidP="00595E76"/>
        </w:tc>
        <w:tc>
          <w:tcPr>
            <w:tcW w:w="1301" w:type="dxa"/>
          </w:tcPr>
          <w:p w14:paraId="22BE8C1C" w14:textId="77777777" w:rsidR="00252E61" w:rsidRDefault="00252E61" w:rsidP="00595E76">
            <w:pPr>
              <w:rPr>
                <w:sz w:val="22"/>
                <w:szCs w:val="22"/>
                <w:lang w:eastAsia="zh-CN"/>
              </w:rPr>
            </w:pPr>
          </w:p>
        </w:tc>
        <w:tc>
          <w:tcPr>
            <w:tcW w:w="6525" w:type="dxa"/>
          </w:tcPr>
          <w:p w14:paraId="0311D86E" w14:textId="77777777" w:rsidR="00252E61" w:rsidRDefault="00252E61" w:rsidP="00595E76">
            <w:pPr>
              <w:rPr>
                <w:lang w:eastAsia="zh-CN"/>
              </w:rPr>
            </w:pPr>
          </w:p>
        </w:tc>
      </w:tr>
      <w:tr w:rsidR="00252E61" w14:paraId="3BB693AD" w14:textId="77777777" w:rsidTr="00595E76">
        <w:tc>
          <w:tcPr>
            <w:tcW w:w="1529" w:type="dxa"/>
          </w:tcPr>
          <w:p w14:paraId="0734E4FA" w14:textId="77777777" w:rsidR="00252E61" w:rsidRDefault="00252E61" w:rsidP="00595E76"/>
        </w:tc>
        <w:tc>
          <w:tcPr>
            <w:tcW w:w="1301" w:type="dxa"/>
          </w:tcPr>
          <w:p w14:paraId="1341087D" w14:textId="77777777" w:rsidR="00252E61" w:rsidRDefault="00252E61" w:rsidP="00595E76">
            <w:pPr>
              <w:rPr>
                <w:sz w:val="22"/>
                <w:szCs w:val="22"/>
                <w:lang w:eastAsia="zh-CN"/>
              </w:rPr>
            </w:pPr>
          </w:p>
        </w:tc>
        <w:tc>
          <w:tcPr>
            <w:tcW w:w="6525" w:type="dxa"/>
          </w:tcPr>
          <w:p w14:paraId="40EF69B1" w14:textId="77777777" w:rsidR="00252E61" w:rsidRDefault="00252E61" w:rsidP="00595E76">
            <w:pPr>
              <w:rPr>
                <w:lang w:eastAsia="zh-CN"/>
              </w:rPr>
            </w:pPr>
          </w:p>
        </w:tc>
      </w:tr>
      <w:tr w:rsidR="00252E61" w14:paraId="6C4BB2AC" w14:textId="77777777" w:rsidTr="00595E76">
        <w:tc>
          <w:tcPr>
            <w:tcW w:w="1529" w:type="dxa"/>
          </w:tcPr>
          <w:p w14:paraId="664C2EA9" w14:textId="77777777" w:rsidR="00252E61" w:rsidRDefault="00252E61" w:rsidP="00595E76">
            <w:pPr>
              <w:rPr>
                <w:lang w:eastAsia="zh-CN"/>
              </w:rPr>
            </w:pPr>
          </w:p>
        </w:tc>
        <w:tc>
          <w:tcPr>
            <w:tcW w:w="1301" w:type="dxa"/>
          </w:tcPr>
          <w:p w14:paraId="13A6E8EE" w14:textId="77777777" w:rsidR="00252E61" w:rsidRDefault="00252E61" w:rsidP="00595E76">
            <w:pPr>
              <w:rPr>
                <w:sz w:val="22"/>
                <w:szCs w:val="22"/>
                <w:lang w:eastAsia="zh-CN"/>
              </w:rPr>
            </w:pPr>
          </w:p>
        </w:tc>
        <w:tc>
          <w:tcPr>
            <w:tcW w:w="6525" w:type="dxa"/>
          </w:tcPr>
          <w:p w14:paraId="0542BCA5" w14:textId="77777777" w:rsidR="00252E61" w:rsidRDefault="00252E61" w:rsidP="00595E76">
            <w:pPr>
              <w:rPr>
                <w:lang w:eastAsia="zh-CN"/>
              </w:rPr>
            </w:pPr>
          </w:p>
        </w:tc>
      </w:tr>
      <w:tr w:rsidR="00252E61" w14:paraId="181504FF" w14:textId="77777777" w:rsidTr="00595E76">
        <w:tc>
          <w:tcPr>
            <w:tcW w:w="1529" w:type="dxa"/>
          </w:tcPr>
          <w:p w14:paraId="2F125B2F" w14:textId="77777777" w:rsidR="00252E61" w:rsidRDefault="00252E61" w:rsidP="00595E76">
            <w:pPr>
              <w:rPr>
                <w:lang w:eastAsia="zh-CN"/>
              </w:rPr>
            </w:pPr>
          </w:p>
        </w:tc>
        <w:tc>
          <w:tcPr>
            <w:tcW w:w="1301" w:type="dxa"/>
          </w:tcPr>
          <w:p w14:paraId="6E40E6B9" w14:textId="77777777" w:rsidR="00252E61" w:rsidRDefault="00252E61" w:rsidP="00595E76">
            <w:pPr>
              <w:rPr>
                <w:sz w:val="22"/>
                <w:szCs w:val="22"/>
                <w:lang w:eastAsia="zh-CN"/>
              </w:rPr>
            </w:pPr>
          </w:p>
        </w:tc>
        <w:tc>
          <w:tcPr>
            <w:tcW w:w="6525" w:type="dxa"/>
          </w:tcPr>
          <w:p w14:paraId="4AE04071" w14:textId="77777777" w:rsidR="00252E61" w:rsidRDefault="00252E61" w:rsidP="00595E76">
            <w:pPr>
              <w:rPr>
                <w:lang w:eastAsia="zh-CN"/>
              </w:rPr>
            </w:pPr>
          </w:p>
        </w:tc>
      </w:tr>
      <w:tr w:rsidR="00252E61" w14:paraId="55EB6D98" w14:textId="77777777" w:rsidTr="00595E76">
        <w:tc>
          <w:tcPr>
            <w:tcW w:w="1529" w:type="dxa"/>
          </w:tcPr>
          <w:p w14:paraId="796D6B39" w14:textId="77777777" w:rsidR="00252E61" w:rsidRDefault="00252E61" w:rsidP="00595E76">
            <w:pPr>
              <w:rPr>
                <w:lang w:eastAsia="zh-CN"/>
              </w:rPr>
            </w:pPr>
          </w:p>
        </w:tc>
        <w:tc>
          <w:tcPr>
            <w:tcW w:w="1301" w:type="dxa"/>
          </w:tcPr>
          <w:p w14:paraId="75B75992" w14:textId="77777777" w:rsidR="00252E61" w:rsidRDefault="00252E61" w:rsidP="00595E76">
            <w:pPr>
              <w:rPr>
                <w:sz w:val="22"/>
                <w:szCs w:val="22"/>
                <w:lang w:eastAsia="zh-CN"/>
              </w:rPr>
            </w:pPr>
          </w:p>
        </w:tc>
        <w:tc>
          <w:tcPr>
            <w:tcW w:w="6525" w:type="dxa"/>
          </w:tcPr>
          <w:p w14:paraId="15F43D96" w14:textId="77777777" w:rsidR="00252E61" w:rsidRDefault="00252E61" w:rsidP="00595E76">
            <w:pPr>
              <w:rPr>
                <w:lang w:eastAsia="zh-CN"/>
              </w:rPr>
            </w:pPr>
          </w:p>
        </w:tc>
      </w:tr>
      <w:tr w:rsidR="00252E61" w14:paraId="6232289A" w14:textId="77777777" w:rsidTr="00595E76">
        <w:tc>
          <w:tcPr>
            <w:tcW w:w="1529" w:type="dxa"/>
          </w:tcPr>
          <w:p w14:paraId="43D852B6" w14:textId="77777777" w:rsidR="00252E61" w:rsidRDefault="00252E61" w:rsidP="00595E76">
            <w:pPr>
              <w:rPr>
                <w:lang w:eastAsia="zh-CN"/>
              </w:rPr>
            </w:pPr>
          </w:p>
        </w:tc>
        <w:tc>
          <w:tcPr>
            <w:tcW w:w="1301" w:type="dxa"/>
          </w:tcPr>
          <w:p w14:paraId="5CE9D892" w14:textId="77777777" w:rsidR="00252E61" w:rsidRDefault="00252E61" w:rsidP="00595E76">
            <w:pPr>
              <w:rPr>
                <w:sz w:val="22"/>
                <w:szCs w:val="22"/>
                <w:lang w:eastAsia="zh-CN"/>
              </w:rPr>
            </w:pPr>
          </w:p>
        </w:tc>
        <w:tc>
          <w:tcPr>
            <w:tcW w:w="6525" w:type="dxa"/>
          </w:tcPr>
          <w:p w14:paraId="12264BAF" w14:textId="77777777" w:rsidR="00252E61" w:rsidRDefault="00252E61" w:rsidP="00595E76">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signaling.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signaling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signaling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w:t>
      </w:r>
      <w:r w:rsidR="003C7A07" w:rsidRPr="003C7A07">
        <w:rPr>
          <w:lang w:val="en-GB" w:eastAsia="zh-CN"/>
        </w:rPr>
        <w:lastRenderedPageBreak/>
        <w:t xml:space="preserve">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(e.g.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w:t>
      </w:r>
      <w:r w:rsidR="00590B34">
        <w:rPr>
          <w:lang w:val="en-GB" w:eastAsia="zh-CN"/>
        </w:rPr>
        <w:t xml:space="preserve"> </w:t>
      </w:r>
      <w:r>
        <w:rPr>
          <w:lang w:val="en-GB" w:eastAsia="zh-CN"/>
        </w:rPr>
        <w:t>what scenarios/uses cases they have in mind for supporting groupcast/broadcast for SLPP signaling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signaling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t>Table 1. Suggested cast type of different SL positioning control signaling [9</w:t>
      </w:r>
      <w:r w:rsidR="00D42F7A">
        <w:rPr>
          <w:lang w:eastAsia="zh-CN"/>
        </w:rPr>
        <w:t>]</w:t>
      </w:r>
    </w:p>
    <w:tbl>
      <w:tblPr>
        <w:tblStyle w:val="TableGrid"/>
        <w:tblW w:w="0" w:type="auto"/>
        <w:tblLook w:val="04A0" w:firstRow="1" w:lastRow="0" w:firstColumn="1" w:lastColumn="0" w:noHBand="0" w:noVBand="1"/>
      </w:tblPr>
      <w:tblGrid>
        <w:gridCol w:w="1803"/>
        <w:gridCol w:w="1803"/>
        <w:gridCol w:w="1803"/>
        <w:gridCol w:w="1803"/>
        <w:gridCol w:w="1804"/>
      </w:tblGrid>
      <w:tr w:rsidR="005D4BB4" w14:paraId="0DFA2C79" w14:textId="77777777" w:rsidTr="00595E76">
        <w:tc>
          <w:tcPr>
            <w:tcW w:w="1803" w:type="dxa"/>
          </w:tcPr>
          <w:p w14:paraId="6DC19A7A" w14:textId="77777777" w:rsidR="005D4BB4" w:rsidRDefault="005D4BB4" w:rsidP="00595E76">
            <w:pPr>
              <w:snapToGrid w:val="0"/>
              <w:spacing w:beforeLines="50" w:before="120" w:afterLines="50" w:after="120" w:line="240" w:lineRule="auto"/>
              <w:rPr>
                <w:lang w:eastAsia="zh-CN"/>
              </w:rPr>
            </w:pPr>
          </w:p>
        </w:tc>
        <w:tc>
          <w:tcPr>
            <w:tcW w:w="1803" w:type="dxa"/>
          </w:tcPr>
          <w:p w14:paraId="3750344E" w14:textId="77777777" w:rsidR="005D4BB4" w:rsidRDefault="005D4BB4" w:rsidP="00595E7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595E7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595E7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595E76">
            <w:pPr>
              <w:snapToGrid w:val="0"/>
              <w:spacing w:beforeLines="50" w:before="120" w:afterLines="50" w:after="120" w:line="240" w:lineRule="auto"/>
              <w:rPr>
                <w:lang w:eastAsia="zh-CN"/>
              </w:rPr>
            </w:pPr>
            <w:r>
              <w:rPr>
                <w:lang w:eastAsia="zh-CN"/>
              </w:rPr>
              <w:t>SL-PRS configuration</w:t>
            </w:r>
          </w:p>
        </w:tc>
      </w:tr>
      <w:tr w:rsidR="005D4BB4" w14:paraId="0802A24B" w14:textId="77777777" w:rsidTr="00595E76">
        <w:tc>
          <w:tcPr>
            <w:tcW w:w="1803" w:type="dxa"/>
          </w:tcPr>
          <w:p w14:paraId="5188D9D3" w14:textId="77777777" w:rsidR="005D4BB4" w:rsidRDefault="005D4BB4" w:rsidP="00595E7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595E76">
        <w:tc>
          <w:tcPr>
            <w:tcW w:w="1803" w:type="dxa"/>
          </w:tcPr>
          <w:p w14:paraId="6818BD88" w14:textId="77777777" w:rsidR="005D4BB4" w:rsidRDefault="005D4BB4" w:rsidP="00595E7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595E76">
        <w:tc>
          <w:tcPr>
            <w:tcW w:w="1803" w:type="dxa"/>
          </w:tcPr>
          <w:p w14:paraId="1ACE0921" w14:textId="77777777" w:rsidR="005D4BB4" w:rsidRDefault="005D4BB4" w:rsidP="00595E7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1: Sidelink capability transfer (LPP like)</w:t>
      </w:r>
    </w:p>
    <w:p w14:paraId="4EAC0715"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ListParagraph"/>
        <w:ind w:left="0"/>
        <w:jc w:val="both"/>
        <w:rPr>
          <w:rFonts w:ascii="Times New Roman" w:hAnsi="Times New Roman" w:cs="Times New Roman"/>
          <w:b/>
          <w:sz w:val="20"/>
          <w:szCs w:val="20"/>
        </w:rPr>
      </w:pPr>
      <w:r w:rsidRPr="00E14A2E">
        <w:rPr>
          <w:rFonts w:ascii="Times New Roman" w:hAnsi="Times New Roman" w:cs="Times New Roman"/>
          <w:b/>
          <w:bCs/>
          <w:sz w:val="20"/>
          <w:szCs w:val="20"/>
        </w:rPr>
        <w:t>Use case 2b: Transfer of SL positioning assistance data (RRC posSIB like)</w:t>
      </w:r>
    </w:p>
    <w:p w14:paraId="2E6505A2" w14:textId="03961DD0" w:rsidR="002E49BF" w:rsidRPr="00E14A2E" w:rsidRDefault="002E49BF" w:rsidP="00A81AF0">
      <w:pPr>
        <w:pStyle w:val="ListParagraph"/>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4: </w:t>
      </w:r>
      <w:r w:rsidR="00F9099B" w:rsidRPr="00E14A2E">
        <w:rPr>
          <w:rFonts w:ascii="Times New Roman" w:hAnsi="Times New Roman" w:cs="Times New Roman"/>
          <w:b/>
          <w:bCs/>
          <w:sz w:val="20"/>
          <w:szCs w:val="20"/>
        </w:rPr>
        <w:t>TRP information exchange (NRPPa like)</w:t>
      </w:r>
    </w:p>
    <w:p w14:paraId="138DC4B1" w14:textId="46724A55"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(NRPPa like)</w:t>
      </w:r>
    </w:p>
    <w:p w14:paraId="6DDB9B1F" w14:textId="3635CDCA" w:rsidR="00F9099B" w:rsidRPr="00E14A2E" w:rsidRDefault="00F9099B" w:rsidP="00E14A2E">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ListParagraph"/>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TableGrid"/>
        <w:tblW w:w="9355" w:type="dxa"/>
        <w:tblLook w:val="04A0" w:firstRow="1" w:lastRow="0" w:firstColumn="1" w:lastColumn="0" w:noHBand="0" w:noVBand="1"/>
      </w:tblPr>
      <w:tblGrid>
        <w:gridCol w:w="1529"/>
        <w:gridCol w:w="1301"/>
        <w:gridCol w:w="6525"/>
      </w:tblGrid>
      <w:tr w:rsidR="00590B34" w14:paraId="09D55F45" w14:textId="0395D7DD" w:rsidTr="00595E76">
        <w:tc>
          <w:tcPr>
            <w:tcW w:w="1529" w:type="dxa"/>
          </w:tcPr>
          <w:p w14:paraId="207E55AC" w14:textId="3EEC0D28" w:rsidR="00590B34" w:rsidRDefault="00590B34" w:rsidP="00595E76">
            <w:pPr>
              <w:rPr>
                <w:b/>
                <w:sz w:val="22"/>
                <w:szCs w:val="22"/>
                <w:lang w:eastAsia="zh-CN"/>
              </w:rPr>
            </w:pPr>
            <w:r>
              <w:rPr>
                <w:b/>
                <w:sz w:val="22"/>
                <w:szCs w:val="22"/>
                <w:lang w:eastAsia="zh-CN"/>
              </w:rPr>
              <w:t>Company</w:t>
            </w:r>
          </w:p>
        </w:tc>
        <w:tc>
          <w:tcPr>
            <w:tcW w:w="1301" w:type="dxa"/>
          </w:tcPr>
          <w:p w14:paraId="29A96EAB" w14:textId="596926E4" w:rsidR="00590B34" w:rsidRDefault="00A81AF0" w:rsidP="00595E76">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595E76">
            <w:pPr>
              <w:rPr>
                <w:b/>
                <w:sz w:val="22"/>
                <w:szCs w:val="22"/>
                <w:lang w:eastAsia="zh-CN"/>
              </w:rPr>
            </w:pPr>
            <w:r>
              <w:rPr>
                <w:b/>
                <w:sz w:val="22"/>
                <w:szCs w:val="22"/>
                <w:lang w:eastAsia="zh-CN"/>
              </w:rPr>
              <w:t>Comments</w:t>
            </w:r>
          </w:p>
        </w:tc>
      </w:tr>
      <w:tr w:rsidR="00590B34" w14:paraId="136432E5" w14:textId="2CB3094F" w:rsidTr="00595E76">
        <w:tc>
          <w:tcPr>
            <w:tcW w:w="1529" w:type="dxa"/>
          </w:tcPr>
          <w:p w14:paraId="59B497BB" w14:textId="547D8C17" w:rsidR="00590B34" w:rsidRDefault="00480113" w:rsidP="00595E76">
            <w:pPr>
              <w:rPr>
                <w:lang w:eastAsia="zh-CN"/>
              </w:rPr>
            </w:pPr>
            <w:r>
              <w:rPr>
                <w:rFonts w:hint="eastAsia"/>
                <w:lang w:eastAsia="zh-CN"/>
              </w:rPr>
              <w:t>O</w:t>
            </w:r>
            <w:r>
              <w:rPr>
                <w:lang w:eastAsia="zh-CN"/>
              </w:rPr>
              <w:t>PPO</w:t>
            </w:r>
          </w:p>
        </w:tc>
        <w:tc>
          <w:tcPr>
            <w:tcW w:w="1301" w:type="dxa"/>
          </w:tcPr>
          <w:p w14:paraId="002DCD95" w14:textId="42C8E422" w:rsidR="00590B34" w:rsidRDefault="00480113" w:rsidP="00595E76">
            <w:pPr>
              <w:rPr>
                <w:lang w:eastAsia="zh-CN"/>
              </w:rPr>
            </w:pPr>
            <w:r>
              <w:rPr>
                <w:rFonts w:hint="eastAsia"/>
                <w:lang w:eastAsia="zh-CN"/>
              </w:rPr>
              <w:t>1</w:t>
            </w:r>
            <w:r w:rsidR="001A5DE1">
              <w:rPr>
                <w:lang w:eastAsia="zh-CN"/>
              </w:rPr>
              <w:t>,2a</w:t>
            </w:r>
          </w:p>
        </w:tc>
        <w:tc>
          <w:tcPr>
            <w:tcW w:w="6525" w:type="dxa"/>
          </w:tcPr>
          <w:p w14:paraId="3B2FB36A" w14:textId="77777777" w:rsidR="001A5DE1" w:rsidRPr="0079650A" w:rsidRDefault="001A5DE1" w:rsidP="001A5DE1">
            <w:r w:rsidRPr="0079650A">
              <w:t>Different from the Uu positioning where</w:t>
            </w:r>
            <w:r>
              <w:t xml:space="preserve"> the</w:t>
            </w:r>
            <w:r w:rsidRPr="0079650A">
              <w:t xml:space="preserve"> LMF only needs to retrieve the positioning capability from only 1 UE, for the SL positioning, the location server UE/LMF needs to retrieve SL positioning capabilities from several anchor UEs and target UEs, which may consume significant</w:t>
            </w:r>
            <w:r>
              <w:t>ly</w:t>
            </w:r>
            <w:r w:rsidRPr="0079650A">
              <w:t xml:space="preserve"> more time.</w:t>
            </w:r>
          </w:p>
          <w:p w14:paraId="5228FA27" w14:textId="77777777" w:rsidR="001A5DE1" w:rsidRDefault="001A5DE1" w:rsidP="00595E76"/>
          <w:p w14:paraId="78348F23" w14:textId="2684DD42" w:rsidR="00590B34" w:rsidRDefault="001A5DE1" w:rsidP="00595E76">
            <w:pPr>
              <w:rPr>
                <w:lang w:eastAsia="zh-CN"/>
              </w:rPr>
            </w:pPr>
            <w:r>
              <w:lastRenderedPageBreak/>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752C48" w14:paraId="0BB11565" w14:textId="77777777" w:rsidTr="00752C48">
        <w:tc>
          <w:tcPr>
            <w:tcW w:w="1529" w:type="dxa"/>
            <w:tcBorders>
              <w:top w:val="single" w:sz="4" w:space="0" w:color="auto"/>
              <w:left w:val="single" w:sz="4" w:space="0" w:color="auto"/>
              <w:bottom w:val="single" w:sz="4" w:space="0" w:color="auto"/>
              <w:right w:val="single" w:sz="4" w:space="0" w:color="auto"/>
            </w:tcBorders>
            <w:hideMark/>
          </w:tcPr>
          <w:p w14:paraId="2B2275C4" w14:textId="77777777" w:rsidR="00752C48" w:rsidRDefault="00752C48">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hideMark/>
          </w:tcPr>
          <w:p w14:paraId="640CB3F9" w14:textId="77777777" w:rsidR="00752C48" w:rsidRDefault="00752C48">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hideMark/>
          </w:tcPr>
          <w:p w14:paraId="53825299" w14:textId="2617F544" w:rsidR="005B4CB4" w:rsidRDefault="00752C48">
            <w:pPr>
              <w:rPr>
                <w:lang w:eastAsia="zh-CN"/>
              </w:rPr>
            </w:pPr>
            <w:r>
              <w:rPr>
                <w:lang w:eastAsia="zh-CN"/>
              </w:rPr>
              <w:t xml:space="preserve">SLPP messages can’t be transmitted </w:t>
            </w:r>
            <w:r w:rsidR="00C816DB">
              <w:rPr>
                <w:rFonts w:hint="eastAsia"/>
                <w:lang w:eastAsia="zh-CN"/>
              </w:rPr>
              <w:t>via</w:t>
            </w:r>
            <w:r>
              <w:rPr>
                <w:lang w:eastAsia="zh-CN"/>
              </w:rPr>
              <w:t xml:space="preserve"> broadcast/groupcast if </w:t>
            </w:r>
            <w:r w:rsidR="00C816DB">
              <w:rPr>
                <w:rFonts w:hint="eastAsia"/>
                <w:lang w:eastAsia="zh-CN"/>
              </w:rPr>
              <w:t xml:space="preserve">we agree SLPP is carried over </w:t>
            </w:r>
            <w:r>
              <w:rPr>
                <w:lang w:eastAsia="zh-CN"/>
              </w:rPr>
              <w:t>control plane</w:t>
            </w:r>
            <w:r w:rsidR="005B4CB4">
              <w:rPr>
                <w:rFonts w:hint="eastAsia"/>
                <w:lang w:eastAsia="zh-CN"/>
              </w:rPr>
              <w:t xml:space="preserve">, </w:t>
            </w:r>
            <w:r w:rsidR="005B4CB4">
              <w:rPr>
                <w:lang w:eastAsia="zh-CN"/>
              </w:rPr>
              <w:t>because</w:t>
            </w:r>
            <w:r w:rsidR="005B4CB4">
              <w:rPr>
                <w:rFonts w:hint="eastAsia"/>
                <w:lang w:eastAsia="zh-CN"/>
              </w:rPr>
              <w:t xml:space="preserve"> sidelink SRBs </w:t>
            </w:r>
            <w:r w:rsidR="005B4CB4">
              <w:rPr>
                <w:lang w:eastAsia="zh-CN"/>
              </w:rPr>
              <w:t>won’t</w:t>
            </w:r>
            <w:r w:rsidR="005B4CB4">
              <w:rPr>
                <w:rFonts w:hint="eastAsia"/>
                <w:lang w:eastAsia="zh-CN"/>
              </w:rPr>
              <w:t xml:space="preserve"> be for </w:t>
            </w:r>
            <w:r w:rsidR="005B4CB4">
              <w:rPr>
                <w:lang w:eastAsia="zh-CN"/>
              </w:rPr>
              <w:t>broadcast/groupcast</w:t>
            </w:r>
            <w:r w:rsidR="005B4CB4">
              <w:rPr>
                <w:rFonts w:hint="eastAsia"/>
                <w:lang w:eastAsia="zh-CN"/>
              </w:rPr>
              <w:t xml:space="preserve">. </w:t>
            </w:r>
            <w:r w:rsidR="005B4CB4">
              <w:rPr>
                <w:lang w:eastAsia="zh-CN"/>
              </w:rPr>
              <w:t>S</w:t>
            </w:r>
            <w:r w:rsidR="005B4CB4">
              <w:rPr>
                <w:rFonts w:hint="eastAsia"/>
                <w:lang w:eastAsia="zh-CN"/>
              </w:rPr>
              <w:t>ee TS 38.323 clause 6.2.2 as below:</w:t>
            </w:r>
          </w:p>
          <w:p w14:paraId="40768062" w14:textId="6BE2D415" w:rsidR="005B4CB4" w:rsidRPr="005B4CB4" w:rsidRDefault="005B4CB4" w:rsidP="005B4CB4">
            <w:pPr>
              <w:spacing w:after="0" w:line="240" w:lineRule="auto"/>
              <w:rPr>
                <w:i/>
                <w:lang w:eastAsia="zh-CN"/>
              </w:rPr>
            </w:pPr>
            <w:r w:rsidRPr="005B4CB4">
              <w:rPr>
                <w:i/>
                <w:lang w:eastAsia="zh-CN"/>
              </w:rPr>
              <w:t>6.2.2.4</w:t>
            </w:r>
            <w:r w:rsidRPr="005B4CB4">
              <w:rPr>
                <w:i/>
                <w:lang w:eastAsia="zh-CN"/>
              </w:rPr>
              <w:tab/>
              <w:t>Data PDU for sidelink DRBs for groupcast and broadcast, for the sidelink SRB0‎ and for the sidelink SRB4</w:t>
            </w:r>
          </w:p>
          <w:p w14:paraId="28AC9599" w14:textId="1301A42C" w:rsidR="005B4CB4" w:rsidRPr="005B4CB4" w:rsidRDefault="005B4CB4" w:rsidP="005B4CB4">
            <w:pPr>
              <w:spacing w:after="0" w:line="240" w:lineRule="auto"/>
              <w:rPr>
                <w:i/>
                <w:lang w:eastAsia="zh-CN"/>
              </w:rPr>
            </w:pPr>
            <w:r w:rsidRPr="005B4CB4">
              <w:rPr>
                <w:i/>
                <w:lang w:eastAsia="zh-CN"/>
              </w:rPr>
              <w:t>6.2.2.5</w:t>
            </w:r>
            <w:r w:rsidRPr="005B4CB4">
              <w:rPr>
                <w:i/>
                <w:lang w:eastAsia="zh-CN"/>
              </w:rPr>
              <w:tab/>
              <w:t>Data PDU for sidelink SRBs for unicast</w:t>
            </w:r>
          </w:p>
          <w:p w14:paraId="4B952F91" w14:textId="4F8F9263" w:rsidR="005B4CB4" w:rsidRPr="005B4CB4" w:rsidRDefault="005B4CB4" w:rsidP="005B4CB4">
            <w:pPr>
              <w:spacing w:after="0" w:line="240" w:lineRule="auto"/>
              <w:rPr>
                <w:i/>
                <w:lang w:eastAsia="zh-CN"/>
              </w:rPr>
            </w:pPr>
            <w:r w:rsidRPr="005B4CB4">
              <w:rPr>
                <w:i/>
                <w:lang w:eastAsia="zh-CN"/>
              </w:rPr>
              <w:t>6.2.2.6</w:t>
            </w:r>
            <w:r w:rsidRPr="005B4CB4">
              <w:rPr>
                <w:i/>
                <w:lang w:eastAsia="zh-CN"/>
              </w:rPr>
              <w:tab/>
              <w:t>Data PDU for sidelink DRBs for unicast with 12 bits PDCP SN</w:t>
            </w:r>
          </w:p>
          <w:p w14:paraId="74140CE0" w14:textId="3FB0A505" w:rsidR="005B4CB4" w:rsidRPr="005B4CB4" w:rsidRDefault="005B4CB4" w:rsidP="005B4CB4">
            <w:pPr>
              <w:spacing w:line="240" w:lineRule="auto"/>
              <w:rPr>
                <w:i/>
                <w:lang w:eastAsia="zh-CN"/>
              </w:rPr>
            </w:pPr>
            <w:r w:rsidRPr="005B4CB4">
              <w:rPr>
                <w:i/>
                <w:lang w:eastAsia="zh-CN"/>
              </w:rPr>
              <w:t>6.2.2.7</w:t>
            </w:r>
            <w:r w:rsidRPr="005B4CB4">
              <w:rPr>
                <w:i/>
                <w:lang w:eastAsia="zh-CN"/>
              </w:rPr>
              <w:tab/>
              <w:t>Data PDU for sidelink DRBs for unicast with 18 bits PDCP SN</w:t>
            </w:r>
          </w:p>
          <w:p w14:paraId="56613424" w14:textId="1C3AA7C0" w:rsidR="00752C48" w:rsidRDefault="00752C48">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sidR="00421E97">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6A1A3D5D" w14:textId="671ED65C" w:rsidR="00752C48" w:rsidRDefault="00752C48" w:rsidP="005705C6">
            <w:pPr>
              <w:spacing w:line="256" w:lineRule="auto"/>
              <w:rPr>
                <w:rFonts w:eastAsiaTheme="minorEastAsia"/>
                <w:lang w:eastAsia="zh-CN"/>
              </w:rPr>
            </w:pPr>
            <w:r>
              <w:rPr>
                <w:lang w:eastAsia="zh-CN"/>
              </w:rPr>
              <w:t xml:space="preserve">The </w:t>
            </w:r>
            <w:r>
              <w:t xml:space="preserve">SL-PRS configuration </w:t>
            </w:r>
            <w:r w:rsidR="009043A7">
              <w:rPr>
                <w:rFonts w:hint="eastAsia"/>
                <w:lang w:eastAsia="zh-CN"/>
              </w:rPr>
              <w:t>perhaps may</w:t>
            </w:r>
            <w:r>
              <w:t xml:space="preserve"> be</w:t>
            </w:r>
            <w:r>
              <w:rPr>
                <w:lang w:eastAsia="zh-CN"/>
              </w:rPr>
              <w:t xml:space="preserve"> transmitted using broadcast/groupcast similar</w:t>
            </w:r>
            <w:r w:rsidR="00536DEB">
              <w:rPr>
                <w:rFonts w:hint="eastAsia"/>
                <w:lang w:eastAsia="zh-CN"/>
              </w:rPr>
              <w:t>ly</w:t>
            </w:r>
            <w:r>
              <w:rPr>
                <w:lang w:eastAsia="zh-CN"/>
              </w:rPr>
              <w:t xml:space="preserve"> as RRC posSIB depending on the progress of RAN1. RAN2 can postpone </w:t>
            </w:r>
            <w:r w:rsidR="005705C6">
              <w:rPr>
                <w:rFonts w:hint="eastAsia"/>
                <w:lang w:eastAsia="zh-CN"/>
              </w:rPr>
              <w:t>t</w:t>
            </w:r>
            <w:r w:rsidR="005705C6">
              <w:rPr>
                <w:lang w:eastAsia="zh-CN"/>
              </w:rPr>
              <w:t xml:space="preserve">he </w:t>
            </w:r>
            <w:r w:rsidR="005705C6">
              <w:t xml:space="preserve">SL-PRS configuration </w:t>
            </w:r>
            <w:r>
              <w:rPr>
                <w:lang w:eastAsia="zh-CN"/>
              </w:rPr>
              <w:t>issue</w:t>
            </w:r>
            <w:r w:rsidR="00E1584C">
              <w:rPr>
                <w:rFonts w:hint="eastAsia"/>
                <w:lang w:eastAsia="zh-CN"/>
              </w:rPr>
              <w:t xml:space="preserve"> until there is </w:t>
            </w:r>
            <w:r w:rsidR="00856779">
              <w:rPr>
                <w:lang w:eastAsia="zh-CN"/>
              </w:rPr>
              <w:t>agreement</w:t>
            </w:r>
            <w:r w:rsidR="00856779">
              <w:rPr>
                <w:rFonts w:hint="eastAsia"/>
                <w:lang w:eastAsia="zh-CN"/>
              </w:rPr>
              <w:t xml:space="preserve"> from</w:t>
            </w:r>
            <w:r w:rsidR="00E1584C">
              <w:rPr>
                <w:rFonts w:hint="eastAsia"/>
                <w:lang w:eastAsia="zh-CN"/>
              </w:rPr>
              <w:t xml:space="preserve"> RAN1</w:t>
            </w:r>
            <w:r>
              <w:rPr>
                <w:lang w:eastAsia="zh-CN"/>
              </w:rPr>
              <w:t>.</w:t>
            </w:r>
          </w:p>
        </w:tc>
      </w:tr>
      <w:tr w:rsidR="00590B34" w14:paraId="4F7DB35B" w14:textId="6D3479D6" w:rsidTr="00595E76">
        <w:tc>
          <w:tcPr>
            <w:tcW w:w="1529" w:type="dxa"/>
          </w:tcPr>
          <w:p w14:paraId="060142C0" w14:textId="03565546" w:rsidR="00590B34" w:rsidRDefault="00FF3A15" w:rsidP="00595E76">
            <w:pPr>
              <w:rPr>
                <w:lang w:eastAsia="zh-CN"/>
              </w:rPr>
            </w:pPr>
            <w:r>
              <w:rPr>
                <w:lang w:eastAsia="zh-CN"/>
              </w:rPr>
              <w:t>Ericsson</w:t>
            </w:r>
          </w:p>
        </w:tc>
        <w:tc>
          <w:tcPr>
            <w:tcW w:w="1301" w:type="dxa"/>
          </w:tcPr>
          <w:p w14:paraId="796A8521" w14:textId="1ED99096" w:rsidR="00590B34" w:rsidRDefault="00FF3A15" w:rsidP="00595E76">
            <w:pPr>
              <w:rPr>
                <w:lang w:eastAsia="zh-CN"/>
              </w:rPr>
            </w:pPr>
            <w:r>
              <w:rPr>
                <w:lang w:eastAsia="zh-CN"/>
              </w:rPr>
              <w:t>It is unclear with server paradigm</w:t>
            </w:r>
          </w:p>
        </w:tc>
        <w:tc>
          <w:tcPr>
            <w:tcW w:w="6525" w:type="dxa"/>
          </w:tcPr>
          <w:p w14:paraId="06824AD6" w14:textId="2B5D9967" w:rsidR="00590B34" w:rsidRDefault="00FF3A15" w:rsidP="00595E76">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F30212" w14:paraId="08F9A533" w14:textId="23E39281" w:rsidTr="00595E76">
        <w:tc>
          <w:tcPr>
            <w:tcW w:w="1529" w:type="dxa"/>
          </w:tcPr>
          <w:p w14:paraId="24568C11" w14:textId="75138113" w:rsidR="00F30212" w:rsidRDefault="00F30212" w:rsidP="00F30212">
            <w:r>
              <w:rPr>
                <w:lang w:eastAsia="zh-CN"/>
              </w:rPr>
              <w:t>Intel</w:t>
            </w:r>
          </w:p>
        </w:tc>
        <w:tc>
          <w:tcPr>
            <w:tcW w:w="1301" w:type="dxa"/>
          </w:tcPr>
          <w:p w14:paraId="57FFDD7D" w14:textId="77777777" w:rsidR="00F30212" w:rsidRDefault="00F30212" w:rsidP="00F30212">
            <w:pPr>
              <w:rPr>
                <w:lang w:eastAsia="zh-CN"/>
              </w:rPr>
            </w:pPr>
            <w:r>
              <w:rPr>
                <w:lang w:eastAsia="zh-CN"/>
              </w:rPr>
              <w:t>Not for use case 1, 3, 4, 5</w:t>
            </w:r>
          </w:p>
          <w:p w14:paraId="27483222" w14:textId="583F7468" w:rsidR="00F30212" w:rsidRDefault="00F30212" w:rsidP="00F30212">
            <w:pPr>
              <w:rPr>
                <w:sz w:val="22"/>
                <w:szCs w:val="22"/>
                <w:lang w:eastAsia="zh-CN"/>
              </w:rPr>
            </w:pPr>
            <w:r>
              <w:rPr>
                <w:lang w:eastAsia="zh-CN"/>
              </w:rPr>
              <w:t>FFS on resource allocation for SL-PRS (wait for RAN1)</w:t>
            </w:r>
          </w:p>
        </w:tc>
        <w:tc>
          <w:tcPr>
            <w:tcW w:w="6525" w:type="dxa"/>
          </w:tcPr>
          <w:p w14:paraId="0A83C358" w14:textId="77777777" w:rsidR="00F30212" w:rsidRDefault="00F30212" w:rsidP="00F30212">
            <w:pPr>
              <w:rPr>
                <w:lang w:eastAsia="zh-CN"/>
              </w:rPr>
            </w:pPr>
            <w:r>
              <w:rPr>
                <w:lang w:eastAsia="zh-CN"/>
              </w:rPr>
              <w:t>For Use case 1, 3, 4, 5, we do not see the need to support groupcast/broadcast for this info.</w:t>
            </w:r>
          </w:p>
          <w:p w14:paraId="17B8008B" w14:textId="7BE9B246" w:rsidR="00F30212" w:rsidRDefault="00F30212" w:rsidP="00F30212">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5415E8" w14:paraId="466C79C3" w14:textId="2EF86996" w:rsidTr="00595E76">
        <w:tc>
          <w:tcPr>
            <w:tcW w:w="1529" w:type="dxa"/>
          </w:tcPr>
          <w:p w14:paraId="6C433AB0" w14:textId="0672FC25" w:rsidR="005415E8" w:rsidRDefault="005415E8" w:rsidP="005415E8">
            <w:pPr>
              <w:rPr>
                <w:lang w:eastAsia="zh-CN"/>
              </w:rPr>
            </w:pPr>
            <w:r>
              <w:rPr>
                <w:rFonts w:hint="eastAsia"/>
                <w:lang w:eastAsia="zh-CN"/>
              </w:rPr>
              <w:t>v</w:t>
            </w:r>
            <w:r>
              <w:rPr>
                <w:lang w:eastAsia="zh-CN"/>
              </w:rPr>
              <w:t>ivo</w:t>
            </w:r>
          </w:p>
        </w:tc>
        <w:tc>
          <w:tcPr>
            <w:tcW w:w="1301" w:type="dxa"/>
          </w:tcPr>
          <w:p w14:paraId="6A2F75BC" w14:textId="7C853613" w:rsidR="005415E8" w:rsidRDefault="005415E8" w:rsidP="005415E8">
            <w:pPr>
              <w:rPr>
                <w:sz w:val="22"/>
                <w:szCs w:val="22"/>
                <w:lang w:eastAsia="zh-CN"/>
              </w:rPr>
            </w:pPr>
            <w:r>
              <w:rPr>
                <w:rFonts w:hint="eastAsia"/>
                <w:lang w:eastAsia="zh-CN"/>
              </w:rPr>
              <w:t>1</w:t>
            </w:r>
            <w:r>
              <w:rPr>
                <w:lang w:eastAsia="zh-CN"/>
              </w:rPr>
              <w:t>, 2a/2b/2c</w:t>
            </w:r>
          </w:p>
        </w:tc>
        <w:tc>
          <w:tcPr>
            <w:tcW w:w="6525" w:type="dxa"/>
          </w:tcPr>
          <w:p w14:paraId="1D78760F" w14:textId="77777777" w:rsidR="005415E8" w:rsidRDefault="005415E8" w:rsidP="005415E8">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w:t>
            </w:r>
            <w:r w:rsidRPr="009C18ED">
              <w:rPr>
                <w:lang w:eastAsia="zh-CN"/>
              </w:rPr>
              <w:t>positioning capability</w:t>
            </w:r>
            <w:r>
              <w:rPr>
                <w:lang w:eastAsia="zh-CN"/>
              </w:rPr>
              <w:t xml:space="preserve"> benefits for anchor UE selection to avoid unnecessary sidelink unicast connection setup. </w:t>
            </w:r>
          </w:p>
          <w:p w14:paraId="3155DA5E" w14:textId="77777777" w:rsidR="005415E8" w:rsidRDefault="005415E8" w:rsidP="005415E8">
            <w:pPr>
              <w:rPr>
                <w:lang w:eastAsia="zh-CN"/>
              </w:rPr>
            </w:pPr>
            <w:r>
              <w:rPr>
                <w:lang w:eastAsia="zh-CN"/>
              </w:rPr>
              <w:t xml:space="preserve">If anchor UE can </w:t>
            </w:r>
            <w:r w:rsidRPr="00D03790">
              <w:rPr>
                <w:lang w:eastAsia="zh-CN"/>
              </w:rPr>
              <w:t>autonomously</w:t>
            </w:r>
            <w:r w:rsidRPr="00D03790">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w:t>
            </w:r>
            <w:r w:rsidRPr="00D03790">
              <w:rPr>
                <w:lang w:eastAsia="zh-CN"/>
              </w:rPr>
              <w:t>SL positioning assistance data</w:t>
            </w:r>
            <w:r>
              <w:rPr>
                <w:lang w:eastAsia="zh-CN"/>
              </w:rPr>
              <w:t xml:space="preserve"> is similar to posSIB and benefits for signalling overhead reduction. </w:t>
            </w:r>
          </w:p>
          <w:p w14:paraId="39C49A9E" w14:textId="45A71579" w:rsidR="005415E8" w:rsidRDefault="005415E8" w:rsidP="005415E8">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3B2451" w14:paraId="7030B814" w14:textId="4BD1B13A" w:rsidTr="00595E76">
        <w:tc>
          <w:tcPr>
            <w:tcW w:w="1529" w:type="dxa"/>
          </w:tcPr>
          <w:p w14:paraId="4A8809ED" w14:textId="7C773134" w:rsidR="003B2451" w:rsidRDefault="003B2451" w:rsidP="003B2451">
            <w:r>
              <w:rPr>
                <w:lang w:eastAsia="zh-CN"/>
              </w:rPr>
              <w:lastRenderedPageBreak/>
              <w:t>Qualcomm</w:t>
            </w:r>
          </w:p>
        </w:tc>
        <w:tc>
          <w:tcPr>
            <w:tcW w:w="1301" w:type="dxa"/>
          </w:tcPr>
          <w:p w14:paraId="03A78FC8" w14:textId="77777777" w:rsidR="003B2451" w:rsidRDefault="003B2451" w:rsidP="003B2451">
            <w:pPr>
              <w:spacing w:after="0"/>
              <w:rPr>
                <w:lang w:eastAsia="zh-CN"/>
              </w:rPr>
            </w:pPr>
            <w:r>
              <w:rPr>
                <w:lang w:eastAsia="zh-CN"/>
              </w:rPr>
              <w:t>1</w:t>
            </w:r>
          </w:p>
          <w:p w14:paraId="4E4390BF" w14:textId="77777777" w:rsidR="003B2451" w:rsidRDefault="003B2451" w:rsidP="003B2451">
            <w:pPr>
              <w:spacing w:after="0"/>
              <w:rPr>
                <w:lang w:eastAsia="zh-CN"/>
              </w:rPr>
            </w:pPr>
            <w:r>
              <w:rPr>
                <w:lang w:eastAsia="zh-CN"/>
              </w:rPr>
              <w:t>2a, [2b], [2c]</w:t>
            </w:r>
          </w:p>
          <w:p w14:paraId="5FF1AC00" w14:textId="1114C5DB" w:rsidR="003B2451" w:rsidRDefault="003B2451" w:rsidP="003B2451">
            <w:pPr>
              <w:rPr>
                <w:sz w:val="22"/>
                <w:szCs w:val="22"/>
                <w:lang w:eastAsia="zh-CN"/>
              </w:rPr>
            </w:pPr>
            <w:r>
              <w:rPr>
                <w:lang w:eastAsia="zh-CN"/>
              </w:rPr>
              <w:t>3</w:t>
            </w:r>
          </w:p>
        </w:tc>
        <w:tc>
          <w:tcPr>
            <w:tcW w:w="6525" w:type="dxa"/>
          </w:tcPr>
          <w:p w14:paraId="64F72D8F" w14:textId="77777777" w:rsidR="003B2451" w:rsidRDefault="003B2451" w:rsidP="003B2451">
            <w:pPr>
              <w:rPr>
                <w:lang w:eastAsia="zh-CN"/>
              </w:rPr>
            </w:pPr>
            <w:r>
              <w:rPr>
                <w:lang w:eastAsia="zh-CN"/>
              </w:rPr>
              <w:t>The three fundamental LPP transaction types (</w:t>
            </w:r>
            <w:r w:rsidRPr="007F3835">
              <w:rPr>
                <w:lang w:eastAsia="zh-CN"/>
              </w:rPr>
              <w:t>capability transfer, assistance data transfer, and location information transfer)</w:t>
            </w:r>
            <w:r>
              <w:rPr>
                <w:lang w:eastAsia="zh-CN"/>
              </w:rPr>
              <w:t xml:space="preserve"> are well-suited and can be used for SLPP positioning for PC5-based, out-of-coverage operation.  </w:t>
            </w:r>
          </w:p>
          <w:p w14:paraId="799BC054" w14:textId="77777777" w:rsidR="003B2451" w:rsidRDefault="003B2451" w:rsidP="003B2451">
            <w:pPr>
              <w:rPr>
                <w:lang w:eastAsia="zh-CN"/>
              </w:rPr>
            </w:pPr>
            <w:r>
              <w:rPr>
                <w:lang w:eastAsia="zh-CN"/>
              </w:rPr>
              <w:t>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w:t>
            </w:r>
            <w:r w:rsidRPr="007F3835">
              <w:rPr>
                <w:lang w:eastAsia="zh-CN"/>
              </w:rPr>
              <w:t>capability transfer, assistance data transfer, and location information transfer)</w:t>
            </w:r>
            <w:r>
              <w:rPr>
                <w:lang w:eastAsia="zh-CN"/>
              </w:rPr>
              <w:t xml:space="preserve"> are well-suited and can be used for SLPP positioning for PC5-based, out-of-coverage operation.  </w:t>
            </w:r>
          </w:p>
          <w:p w14:paraId="672E609B" w14:textId="77777777" w:rsidR="003B2451" w:rsidRDefault="003B2451" w:rsidP="003B2451">
            <w:pPr>
              <w:rPr>
                <w:lang w:eastAsia="zh-CN"/>
              </w:rPr>
            </w:pPr>
            <w:r>
              <w:rPr>
                <w:lang w:eastAsia="zh-CN"/>
              </w:rPr>
              <w:t>In the case of posSIBs are used for SL assistance data transfer (2b), we think it will be broadcast only.</w:t>
            </w:r>
          </w:p>
          <w:p w14:paraId="55607336" w14:textId="793D1184" w:rsidR="003B2451" w:rsidRDefault="003B2451" w:rsidP="003B2451">
            <w:pPr>
              <w:rPr>
                <w:lang w:eastAsia="zh-CN"/>
              </w:rPr>
            </w:pPr>
            <w:r>
              <w:rPr>
                <w:lang w:eastAsia="zh-CN"/>
              </w:rPr>
              <w:t>We think Case 2c is not desired and can be achieved with SLPP. However, it also depends a bit on RAN1 outcome.</w:t>
            </w:r>
          </w:p>
        </w:tc>
      </w:tr>
      <w:tr w:rsidR="00F30212" w14:paraId="60942E43" w14:textId="45099ED6" w:rsidTr="00595E76">
        <w:tc>
          <w:tcPr>
            <w:tcW w:w="1529" w:type="dxa"/>
          </w:tcPr>
          <w:p w14:paraId="1812D2D3" w14:textId="4688E519" w:rsidR="00F30212" w:rsidRDefault="00F30212" w:rsidP="00F30212"/>
        </w:tc>
        <w:tc>
          <w:tcPr>
            <w:tcW w:w="1301" w:type="dxa"/>
          </w:tcPr>
          <w:p w14:paraId="252EB05C" w14:textId="0CC9C08F" w:rsidR="00F30212" w:rsidRDefault="00F30212" w:rsidP="00F30212">
            <w:pPr>
              <w:rPr>
                <w:lang w:eastAsia="zh-CN"/>
              </w:rPr>
            </w:pPr>
          </w:p>
        </w:tc>
        <w:tc>
          <w:tcPr>
            <w:tcW w:w="6525" w:type="dxa"/>
          </w:tcPr>
          <w:p w14:paraId="0B308CBF" w14:textId="32ECE493" w:rsidR="00F30212" w:rsidRDefault="00F30212" w:rsidP="00F30212">
            <w:pPr>
              <w:rPr>
                <w:lang w:eastAsia="zh-CN"/>
              </w:rPr>
            </w:pPr>
          </w:p>
        </w:tc>
      </w:tr>
      <w:tr w:rsidR="00F30212" w14:paraId="6542C12B" w14:textId="2DBEDE4D" w:rsidTr="00595E76">
        <w:tc>
          <w:tcPr>
            <w:tcW w:w="1529" w:type="dxa"/>
          </w:tcPr>
          <w:p w14:paraId="2FBFA6FE" w14:textId="4BEAD1CD" w:rsidR="00F30212" w:rsidRDefault="00F30212" w:rsidP="00F30212"/>
        </w:tc>
        <w:tc>
          <w:tcPr>
            <w:tcW w:w="1301" w:type="dxa"/>
          </w:tcPr>
          <w:p w14:paraId="66763244" w14:textId="0A7F866F" w:rsidR="00F30212" w:rsidRDefault="00F30212" w:rsidP="00F30212">
            <w:pPr>
              <w:rPr>
                <w:sz w:val="22"/>
                <w:szCs w:val="22"/>
                <w:lang w:eastAsia="zh-CN"/>
              </w:rPr>
            </w:pPr>
          </w:p>
        </w:tc>
        <w:tc>
          <w:tcPr>
            <w:tcW w:w="6525" w:type="dxa"/>
          </w:tcPr>
          <w:p w14:paraId="5F734C4B" w14:textId="59550572" w:rsidR="00F30212" w:rsidRDefault="00F30212" w:rsidP="00F30212">
            <w:pPr>
              <w:rPr>
                <w:lang w:eastAsia="zh-CN"/>
              </w:rPr>
            </w:pPr>
          </w:p>
        </w:tc>
      </w:tr>
      <w:tr w:rsidR="00F30212" w14:paraId="7DB48707" w14:textId="5AFAC5BB" w:rsidTr="00595E76">
        <w:tc>
          <w:tcPr>
            <w:tcW w:w="1529" w:type="dxa"/>
          </w:tcPr>
          <w:p w14:paraId="4CF98C5A" w14:textId="0E62FB6E" w:rsidR="00F30212" w:rsidRDefault="00F30212" w:rsidP="00F30212"/>
        </w:tc>
        <w:tc>
          <w:tcPr>
            <w:tcW w:w="1301" w:type="dxa"/>
          </w:tcPr>
          <w:p w14:paraId="1C8A2A98" w14:textId="06545B12" w:rsidR="00F30212" w:rsidRDefault="00F30212" w:rsidP="00F30212">
            <w:pPr>
              <w:rPr>
                <w:sz w:val="22"/>
                <w:szCs w:val="22"/>
                <w:lang w:eastAsia="zh-CN"/>
              </w:rPr>
            </w:pPr>
          </w:p>
        </w:tc>
        <w:tc>
          <w:tcPr>
            <w:tcW w:w="6525" w:type="dxa"/>
          </w:tcPr>
          <w:p w14:paraId="7B90D126" w14:textId="6D36662D" w:rsidR="00F30212" w:rsidRDefault="00F30212" w:rsidP="00F30212">
            <w:pPr>
              <w:rPr>
                <w:lang w:eastAsia="zh-CN"/>
              </w:rPr>
            </w:pPr>
          </w:p>
        </w:tc>
      </w:tr>
      <w:tr w:rsidR="00F30212" w14:paraId="26897159" w14:textId="356443F6" w:rsidTr="00595E76">
        <w:tc>
          <w:tcPr>
            <w:tcW w:w="1529" w:type="dxa"/>
          </w:tcPr>
          <w:p w14:paraId="11AD0ADC" w14:textId="61807AA9" w:rsidR="00F30212" w:rsidRDefault="00F30212" w:rsidP="00F30212"/>
        </w:tc>
        <w:tc>
          <w:tcPr>
            <w:tcW w:w="1301" w:type="dxa"/>
          </w:tcPr>
          <w:p w14:paraId="36866261" w14:textId="18EE9C89" w:rsidR="00F30212" w:rsidRDefault="00F30212" w:rsidP="00F30212">
            <w:pPr>
              <w:rPr>
                <w:sz w:val="22"/>
                <w:szCs w:val="22"/>
                <w:lang w:eastAsia="zh-CN"/>
              </w:rPr>
            </w:pPr>
          </w:p>
        </w:tc>
        <w:tc>
          <w:tcPr>
            <w:tcW w:w="6525" w:type="dxa"/>
          </w:tcPr>
          <w:p w14:paraId="5C78EF84" w14:textId="14F7DFE8" w:rsidR="00F30212" w:rsidRDefault="00F30212" w:rsidP="00F30212">
            <w:pPr>
              <w:rPr>
                <w:lang w:eastAsia="zh-CN"/>
              </w:rPr>
            </w:pPr>
          </w:p>
        </w:tc>
      </w:tr>
      <w:tr w:rsidR="00F30212" w14:paraId="3A83B975" w14:textId="0D22641D" w:rsidTr="00595E76">
        <w:tc>
          <w:tcPr>
            <w:tcW w:w="1529" w:type="dxa"/>
          </w:tcPr>
          <w:p w14:paraId="01CE275F" w14:textId="628FFFF8" w:rsidR="00F30212" w:rsidRDefault="00F30212" w:rsidP="00F30212">
            <w:pPr>
              <w:rPr>
                <w:lang w:eastAsia="zh-CN"/>
              </w:rPr>
            </w:pPr>
          </w:p>
        </w:tc>
        <w:tc>
          <w:tcPr>
            <w:tcW w:w="1301" w:type="dxa"/>
          </w:tcPr>
          <w:p w14:paraId="5CC9184A" w14:textId="495BB17F" w:rsidR="00F30212" w:rsidRDefault="00F30212" w:rsidP="00F30212">
            <w:pPr>
              <w:rPr>
                <w:sz w:val="22"/>
                <w:szCs w:val="22"/>
                <w:lang w:eastAsia="zh-CN"/>
              </w:rPr>
            </w:pPr>
          </w:p>
        </w:tc>
        <w:tc>
          <w:tcPr>
            <w:tcW w:w="6525" w:type="dxa"/>
          </w:tcPr>
          <w:p w14:paraId="29B5B23E" w14:textId="5DB53E42" w:rsidR="00F30212" w:rsidRDefault="00F30212" w:rsidP="00F30212">
            <w:pPr>
              <w:rPr>
                <w:lang w:eastAsia="zh-CN"/>
              </w:rPr>
            </w:pPr>
          </w:p>
        </w:tc>
      </w:tr>
      <w:tr w:rsidR="00F30212" w14:paraId="66CC7BAC" w14:textId="46015B5D" w:rsidTr="00595E76">
        <w:tc>
          <w:tcPr>
            <w:tcW w:w="1529" w:type="dxa"/>
          </w:tcPr>
          <w:p w14:paraId="6A6E9B89" w14:textId="7B6762DB" w:rsidR="00F30212" w:rsidRDefault="00F30212" w:rsidP="00F30212">
            <w:pPr>
              <w:rPr>
                <w:lang w:eastAsia="zh-CN"/>
              </w:rPr>
            </w:pPr>
          </w:p>
        </w:tc>
        <w:tc>
          <w:tcPr>
            <w:tcW w:w="1301" w:type="dxa"/>
          </w:tcPr>
          <w:p w14:paraId="3051D566" w14:textId="48485FD9" w:rsidR="00F30212" w:rsidRDefault="00F30212" w:rsidP="00F30212">
            <w:pPr>
              <w:rPr>
                <w:sz w:val="22"/>
                <w:szCs w:val="22"/>
                <w:lang w:eastAsia="zh-CN"/>
              </w:rPr>
            </w:pPr>
          </w:p>
        </w:tc>
        <w:tc>
          <w:tcPr>
            <w:tcW w:w="6525" w:type="dxa"/>
          </w:tcPr>
          <w:p w14:paraId="4E7482D8" w14:textId="1B91DE14" w:rsidR="00F30212" w:rsidRDefault="00F30212" w:rsidP="00F30212">
            <w:pPr>
              <w:rPr>
                <w:lang w:eastAsia="zh-CN"/>
              </w:rPr>
            </w:pPr>
          </w:p>
        </w:tc>
      </w:tr>
      <w:tr w:rsidR="00F30212" w14:paraId="65249351" w14:textId="00DFA5BC" w:rsidTr="00595E76">
        <w:tc>
          <w:tcPr>
            <w:tcW w:w="1529" w:type="dxa"/>
          </w:tcPr>
          <w:p w14:paraId="4DB16234" w14:textId="3D1ADE2B" w:rsidR="00F30212" w:rsidRDefault="00F30212" w:rsidP="00F30212">
            <w:pPr>
              <w:rPr>
                <w:lang w:eastAsia="zh-CN"/>
              </w:rPr>
            </w:pPr>
          </w:p>
        </w:tc>
        <w:tc>
          <w:tcPr>
            <w:tcW w:w="1301" w:type="dxa"/>
          </w:tcPr>
          <w:p w14:paraId="2911543C" w14:textId="4AC9FA3A" w:rsidR="00F30212" w:rsidRDefault="00F30212" w:rsidP="00F30212">
            <w:pPr>
              <w:rPr>
                <w:sz w:val="22"/>
                <w:szCs w:val="22"/>
                <w:lang w:eastAsia="zh-CN"/>
              </w:rPr>
            </w:pPr>
          </w:p>
        </w:tc>
        <w:tc>
          <w:tcPr>
            <w:tcW w:w="6525" w:type="dxa"/>
          </w:tcPr>
          <w:p w14:paraId="18D9587E" w14:textId="41915E68" w:rsidR="00F30212" w:rsidRDefault="00F30212" w:rsidP="00F30212">
            <w:pPr>
              <w:rPr>
                <w:lang w:eastAsia="zh-CN"/>
              </w:rPr>
            </w:pPr>
          </w:p>
        </w:tc>
      </w:tr>
      <w:tr w:rsidR="00F30212" w14:paraId="48E484D6" w14:textId="4A3E8B1A" w:rsidTr="00595E76">
        <w:tc>
          <w:tcPr>
            <w:tcW w:w="1529" w:type="dxa"/>
          </w:tcPr>
          <w:p w14:paraId="47347772" w14:textId="1EE5CAA1" w:rsidR="00F30212" w:rsidRDefault="00F30212" w:rsidP="00F30212">
            <w:pPr>
              <w:rPr>
                <w:lang w:eastAsia="zh-CN"/>
              </w:rPr>
            </w:pPr>
          </w:p>
        </w:tc>
        <w:tc>
          <w:tcPr>
            <w:tcW w:w="1301" w:type="dxa"/>
          </w:tcPr>
          <w:p w14:paraId="42D73545" w14:textId="709B5834" w:rsidR="00F30212" w:rsidRDefault="00F30212" w:rsidP="00F30212">
            <w:pPr>
              <w:rPr>
                <w:sz w:val="22"/>
                <w:szCs w:val="22"/>
                <w:lang w:eastAsia="zh-CN"/>
              </w:rPr>
            </w:pPr>
          </w:p>
        </w:tc>
        <w:tc>
          <w:tcPr>
            <w:tcW w:w="6525" w:type="dxa"/>
          </w:tcPr>
          <w:p w14:paraId="55235E46" w14:textId="1293C6CE" w:rsidR="00F30212" w:rsidRDefault="00F30212" w:rsidP="00F30212">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Heading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lastRenderedPageBreak/>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69DA" w14:textId="77777777" w:rsidR="00B644C4" w:rsidRDefault="00B644C4" w:rsidP="00741033">
      <w:pPr>
        <w:spacing w:after="0" w:line="240" w:lineRule="auto"/>
      </w:pPr>
      <w:r>
        <w:separator/>
      </w:r>
    </w:p>
  </w:endnote>
  <w:endnote w:type="continuationSeparator" w:id="0">
    <w:p w14:paraId="7225DD5D" w14:textId="77777777" w:rsidR="00B644C4" w:rsidRDefault="00B644C4" w:rsidP="00741033">
      <w:pPr>
        <w:spacing w:after="0" w:line="240" w:lineRule="auto"/>
      </w:pPr>
      <w:r>
        <w:continuationSeparator/>
      </w:r>
    </w:p>
  </w:endnote>
  <w:endnote w:type="continuationNotice" w:id="1">
    <w:p w14:paraId="6839CC2C" w14:textId="77777777" w:rsidR="00B644C4" w:rsidRDefault="00B64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667E" w14:textId="77777777" w:rsidR="00B644C4" w:rsidRDefault="00B644C4" w:rsidP="00741033">
      <w:pPr>
        <w:spacing w:after="0" w:line="240" w:lineRule="auto"/>
      </w:pPr>
      <w:r>
        <w:separator/>
      </w:r>
    </w:p>
  </w:footnote>
  <w:footnote w:type="continuationSeparator" w:id="0">
    <w:p w14:paraId="0C70E9AA" w14:textId="77777777" w:rsidR="00B644C4" w:rsidRDefault="00B644C4" w:rsidP="00741033">
      <w:pPr>
        <w:spacing w:after="0" w:line="240" w:lineRule="auto"/>
      </w:pPr>
      <w:r>
        <w:continuationSeparator/>
      </w:r>
    </w:p>
  </w:footnote>
  <w:footnote w:type="continuationNotice" w:id="1">
    <w:p w14:paraId="1C3F6319" w14:textId="77777777" w:rsidR="00B644C4" w:rsidRDefault="00B644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32773"/>
    <w:multiLevelType w:val="hybridMultilevel"/>
    <w:tmpl w:val="C120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54839310">
    <w:abstractNumId w:val="6"/>
  </w:num>
  <w:num w:numId="2" w16cid:durableId="201865455">
    <w:abstractNumId w:val="11"/>
  </w:num>
  <w:num w:numId="3" w16cid:durableId="1359891046">
    <w:abstractNumId w:val="16"/>
  </w:num>
  <w:num w:numId="4" w16cid:durableId="1007556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2449866">
    <w:abstractNumId w:val="14"/>
  </w:num>
  <w:num w:numId="6" w16cid:durableId="1994602587">
    <w:abstractNumId w:val="8"/>
  </w:num>
  <w:num w:numId="7" w16cid:durableId="61297459">
    <w:abstractNumId w:val="0"/>
  </w:num>
  <w:num w:numId="8" w16cid:durableId="234514480">
    <w:abstractNumId w:val="1"/>
  </w:num>
  <w:num w:numId="9" w16cid:durableId="1848251591">
    <w:abstractNumId w:val="7"/>
  </w:num>
  <w:num w:numId="10" w16cid:durableId="150577674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8745313">
    <w:abstractNumId w:val="12"/>
  </w:num>
  <w:num w:numId="12" w16cid:durableId="711999351">
    <w:abstractNumId w:val="5"/>
  </w:num>
  <w:num w:numId="13" w16cid:durableId="1650941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8640986">
    <w:abstractNumId w:val="2"/>
  </w:num>
  <w:num w:numId="15" w16cid:durableId="1335836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986892">
    <w:abstractNumId w:val="9"/>
  </w:num>
  <w:num w:numId="17" w16cid:durableId="768625086">
    <w:abstractNumId w:val="10"/>
  </w:num>
  <w:num w:numId="18" w16cid:durableId="2113888986">
    <w:abstractNumId w:val="15"/>
  </w:num>
  <w:num w:numId="19" w16cid:durableId="261695015">
    <w:abstractNumId w:val="4"/>
  </w:num>
  <w:num w:numId="20" w16cid:durableId="131976898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2BCD"/>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EEDD7615-44B6-4EA0-993D-7D333D6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styleId="PlaceholderText">
    <w:name w:val="Placeholder Text"/>
    <w:uiPriority w:val="99"/>
    <w:semiHidden/>
    <w:rsid w:val="00A443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948">
      <w:bodyDiv w:val="1"/>
      <w:marLeft w:val="0"/>
      <w:marRight w:val="0"/>
      <w:marTop w:val="0"/>
      <w:marBottom w:val="0"/>
      <w:divBdr>
        <w:top w:val="none" w:sz="0" w:space="0" w:color="auto"/>
        <w:left w:val="none" w:sz="0" w:space="0" w:color="auto"/>
        <w:bottom w:val="none" w:sz="0" w:space="0" w:color="auto"/>
        <w:right w:val="none" w:sz="0" w:space="0" w:color="auto"/>
      </w:divBdr>
    </w:div>
    <w:div w:id="428044943">
      <w:bodyDiv w:val="1"/>
      <w:marLeft w:val="0"/>
      <w:marRight w:val="0"/>
      <w:marTop w:val="0"/>
      <w:marBottom w:val="0"/>
      <w:divBdr>
        <w:top w:val="none" w:sz="0" w:space="0" w:color="auto"/>
        <w:left w:val="none" w:sz="0" w:space="0" w:color="auto"/>
        <w:bottom w:val="none" w:sz="0" w:space="0" w:color="auto"/>
        <w:right w:val="none" w:sz="0" w:space="0" w:color="auto"/>
      </w:divBdr>
    </w:div>
    <w:div w:id="735130179">
      <w:bodyDiv w:val="1"/>
      <w:marLeft w:val="0"/>
      <w:marRight w:val="0"/>
      <w:marTop w:val="0"/>
      <w:marBottom w:val="0"/>
      <w:divBdr>
        <w:top w:val="none" w:sz="0" w:space="0" w:color="auto"/>
        <w:left w:val="none" w:sz="0" w:space="0" w:color="auto"/>
        <w:bottom w:val="none" w:sz="0" w:space="0" w:color="auto"/>
        <w:right w:val="none" w:sz="0" w:space="0" w:color="auto"/>
      </w:divBdr>
    </w:div>
    <w:div w:id="873036445">
      <w:bodyDiv w:val="1"/>
      <w:marLeft w:val="0"/>
      <w:marRight w:val="0"/>
      <w:marTop w:val="0"/>
      <w:marBottom w:val="0"/>
      <w:divBdr>
        <w:top w:val="none" w:sz="0" w:space="0" w:color="auto"/>
        <w:left w:val="none" w:sz="0" w:space="0" w:color="auto"/>
        <w:bottom w:val="none" w:sz="0" w:space="0" w:color="auto"/>
        <w:right w:val="none" w:sz="0" w:space="0" w:color="auto"/>
      </w:divBdr>
    </w:div>
    <w:div w:id="1986230595">
      <w:bodyDiv w:val="1"/>
      <w:marLeft w:val="0"/>
      <w:marRight w:val="0"/>
      <w:marTop w:val="0"/>
      <w:marBottom w:val="0"/>
      <w:divBdr>
        <w:top w:val="none" w:sz="0" w:space="0" w:color="auto"/>
        <w:left w:val="none" w:sz="0" w:space="0" w:color="auto"/>
        <w:bottom w:val="none" w:sz="0" w:space="0" w:color="auto"/>
        <w:right w:val="none" w:sz="0" w:space="0" w:color="auto"/>
      </w:divBdr>
    </w:div>
    <w:div w:id="1991667175">
      <w:bodyDiv w:val="1"/>
      <w:marLeft w:val="0"/>
      <w:marRight w:val="0"/>
      <w:marTop w:val="0"/>
      <w:marBottom w:val="0"/>
      <w:divBdr>
        <w:top w:val="none" w:sz="0" w:space="0" w:color="auto"/>
        <w:left w:val="none" w:sz="0" w:space="0" w:color="auto"/>
        <w:bottom w:val="none" w:sz="0" w:space="0" w:color="auto"/>
        <w:right w:val="none" w:sz="0" w:space="0" w:color="auto"/>
      </w:divBdr>
    </w:div>
    <w:div w:id="214180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9.vsd"/><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2.emf"/><Relationship Id="rId42" Type="http://schemas.openxmlformats.org/officeDocument/2006/relationships/image" Target="media/image17.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4.vsd"/><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8.vsd"/><Relationship Id="rId40" Type="http://schemas.openxmlformats.org/officeDocument/2006/relationships/image" Target="media/image15.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package" Target="embeddings/Microsoft_Word_Document.docx"/><Relationship Id="rId31" Type="http://schemas.openxmlformats.org/officeDocument/2006/relationships/oleObject" Target="embeddings/Microsoft_Visio_2003-2010_Drawing5.vsd"/><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oleObject" Target="embeddings/Microsoft_Visio_2003-2010_Drawing7.vsd"/><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26C8FC-7437-4842-820D-A2EFCFA01497}">
  <ds:schemaRefs>
    <ds:schemaRef ds:uri="http://schemas.openxmlformats.org/officeDocument/2006/bibliography"/>
  </ds:schemaRefs>
</ds:datastoreItem>
</file>

<file path=customXml/itemProps2.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Qualcomm</cp:lastModifiedBy>
  <cp:revision>4</cp:revision>
  <dcterms:created xsi:type="dcterms:W3CDTF">2022-09-20T07:22:00Z</dcterms:created>
  <dcterms:modified xsi:type="dcterms:W3CDTF">2022-09-20T13:52:00Z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