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spacing w:after="60"/>
        <w:rPr>
          <w:rFonts w:hint="default" w:eastAsia="宋体" w:cs="Arial"/>
          <w:sz w:val="32"/>
          <w:szCs w:val="32"/>
          <w:lang w:val="en-US" w:eastAsia="zh-CN"/>
        </w:rPr>
      </w:pPr>
      <w:r>
        <w:rPr>
          <w:rFonts w:cs="Arial"/>
          <w:lang w:val="de-DE"/>
        </w:rPr>
        <w:t xml:space="preserve">3GPP </w:t>
      </w:r>
      <w:r>
        <w:rPr>
          <w:rFonts w:hint="eastAsia" w:cs="Arial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rPr>
          <w:lang w:val="en-GB"/>
        </w:rPr>
        <w:t>WG2 Meeting #11</w:t>
      </w:r>
      <w:r>
        <w:rPr>
          <w:rFonts w:hint="eastAsia"/>
          <w:lang w:val="en-US" w:eastAsia="zh-CN"/>
        </w:rPr>
        <w:t>9</w:t>
      </w:r>
      <w:r>
        <w:rPr>
          <w:lang w:val="en-GB"/>
        </w:rP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 w:eastAsia="zh-CN"/>
        </w:rPr>
        <w:t>20xxxx</w:t>
      </w:r>
    </w:p>
    <w:p>
      <w:pPr>
        <w:pStyle w:val="35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  <w:lang w:val="en-US" w:eastAsia="zh-CN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44"/>
        <w:spacing w:before="120"/>
      </w:pPr>
    </w:p>
    <w:p>
      <w:pPr>
        <w:spacing w:after="60"/>
        <w:ind w:left="1985" w:hanging="1985"/>
        <w:jc w:val="left"/>
        <w:rPr>
          <w:rFonts w:hint="eastAsia"/>
          <w:b/>
          <w:bCs w:val="0"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hint="eastAsia" w:eastAsia="宋体" w:cs="Arial"/>
          <w:b/>
          <w:sz w:val="22"/>
          <w:szCs w:val="22"/>
          <w:lang w:val="en-US" w:eastAsia="zh-CN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bCs w:val="0"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bCs w:val="0"/>
          <w:color w:val="000000"/>
          <w:sz w:val="22"/>
          <w:szCs w:val="22"/>
          <w:lang w:val="en-US" w:eastAsia="zh-CN"/>
        </w:rPr>
        <w:t xml:space="preserve">TR </w:t>
      </w:r>
      <w:r>
        <w:rPr>
          <w:rFonts w:hint="eastAsia"/>
          <w:b/>
          <w:bCs w:val="0"/>
          <w:color w:val="000000"/>
          <w:sz w:val="22"/>
          <w:szCs w:val="22"/>
        </w:rPr>
        <w:t>37.985</w:t>
      </w:r>
    </w:p>
    <w:p>
      <w:pPr>
        <w:spacing w:after="60"/>
        <w:ind w:left="1985" w:hanging="1985"/>
        <w:rPr>
          <w:rFonts w:hint="eastAsia" w:eastAsia="宋体"/>
          <w:b/>
          <w:bCs w:val="0"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hint="eastAsia" w:cs="Arial"/>
          <w:bCs/>
          <w:lang w:val="en-US" w:eastAsia="zh-CN"/>
        </w:rPr>
        <w:t>-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Release 17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  <w:r>
        <w:rPr>
          <w:rFonts w:hint="eastAsia" w:cs="Arial" w:eastAsiaTheme="minor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r>
        <w:rPr>
          <w:rFonts w:hint="eastAsia" w:cs="Arial"/>
          <w:b/>
          <w:sz w:val="22"/>
          <w:szCs w:val="22"/>
          <w:lang w:val="en-US"/>
        </w:rPr>
        <w:t>NR_SL_enh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hint="eastAsia" w:eastAsia="宋体" w:cs="Arial"/>
          <w:b/>
          <w:sz w:val="22"/>
          <w:szCs w:val="22"/>
          <w:lang w:val="en-US" w:eastAsia="zh-CN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 w:eastAsia="zh-CN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hint="eastAsia" w:eastAsia="宋体" w:cs="Arial"/>
          <w:b/>
          <w:sz w:val="22"/>
          <w:szCs w:val="22"/>
          <w:lang w:val="en-US" w:eastAsia="zh-CN"/>
        </w:rPr>
        <w:t>]</w:t>
      </w:r>
    </w:p>
    <w:p>
      <w:pPr>
        <w:spacing w:after="60"/>
        <w:ind w:left="1985" w:hanging="1985"/>
        <w:jc w:val="left"/>
        <w:rPr>
          <w:rFonts w:hint="eastAsia" w:cs="Arial" w:eastAsiaTheme="minorEastAsia"/>
          <w:b/>
          <w:sz w:val="22"/>
          <w:szCs w:val="22"/>
          <w:lang w:val="en-US" w:eastAsia="zh-CN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 w:eastAsia="zh-CN"/>
        </w:rPr>
        <w:t>RAN1</w:t>
      </w:r>
    </w:p>
    <w:p>
      <w:pPr>
        <w:spacing w:after="60"/>
        <w:ind w:left="1985" w:hanging="1985"/>
        <w:rPr>
          <w:rFonts w:hint="default" w:cs="Arial" w:eastAsiaTheme="minorEastAsia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115"/>
        <w:tabs>
          <w:tab w:val="clear" w:pos="2268"/>
        </w:tabs>
        <w:rPr>
          <w:rFonts w:hint="default"/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115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cs="Arial"/>
          <w:b/>
        </w:rPr>
        <w:t>mailto:3GPPLiaison@etsi.org</w:t>
      </w:r>
      <w:r>
        <w:rPr>
          <w:rStyle w:val="52"/>
          <w:rFonts w:cs="Arial"/>
          <w:b/>
        </w:rPr>
        <w:fldChar w:fldCharType="end"/>
      </w:r>
    </w:p>
    <w:p>
      <w:pPr>
        <w:spacing w:after="60"/>
        <w:ind w:left="1985" w:hanging="1985"/>
        <w:rPr>
          <w:rFonts w:cs="Arial"/>
          <w:b/>
        </w:rPr>
      </w:pPr>
    </w:p>
    <w:p>
      <w:pPr>
        <w:pStyle w:val="44"/>
        <w:spacing w:before="120"/>
        <w:rPr>
          <w:rFonts w:hint="default" w:eastAsia="等线"/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</w:t>
      </w:r>
      <w:bookmarkStart w:id="0" w:name="_GoBack"/>
      <w:bookmarkEnd w:id="0"/>
      <w:r>
        <w:rPr>
          <w:rFonts w:hint="eastAsia"/>
          <w:b w:val="0"/>
          <w:bCs w:val="0"/>
          <w:kern w:val="0"/>
          <w:lang w:val="en-US" w:eastAsia="zh-CN"/>
        </w:rPr>
        <w:t>.zip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0"/>
        <w:rPr>
          <w:rFonts w:hint="default"/>
          <w:lang w:val="en-US"/>
        </w:rPr>
      </w:pPr>
      <w:r>
        <w:rPr>
          <w:rFonts w:ascii="Arial" w:hAnsi="Arial" w:cs="Arial"/>
          <w:bCs/>
        </w:rPr>
        <w:t xml:space="preserve">RAN2 discussed and agreed the TP to introduce </w:t>
      </w:r>
      <w:r>
        <w:rPr>
          <w:rFonts w:hint="eastAsia" w:cs="Arial"/>
          <w:bCs/>
          <w:lang w:val="en-US" w:eastAsia="zh-CN"/>
        </w:rPr>
        <w:t>Rel-17 sidelink relay and discovery</w:t>
      </w:r>
      <w:r>
        <w:rPr>
          <w:rFonts w:ascii="Arial" w:hAnsi="Arial" w:cs="Arial"/>
          <w:bCs/>
        </w:rPr>
        <w:t xml:space="preserve"> for TR 37.985 in R2-220</w:t>
      </w:r>
      <w:r>
        <w:rPr>
          <w:rFonts w:hint="eastAsia" w:cs="Arial"/>
          <w:bCs/>
          <w:lang w:val="en-US" w:eastAsia="zh-CN"/>
        </w:rPr>
        <w:t>8815</w:t>
      </w:r>
      <w:r>
        <w:rPr>
          <w:rFonts w:hint="eastAsia" w:cs="Arial"/>
          <w:lang w:val="en-US" w:eastAsia="zh-CN"/>
        </w:rPr>
        <w:t>.</w:t>
      </w:r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hint="eastAsia" w:cs="Arial"/>
          <w:b/>
          <w:lang w:val="en-US" w:eastAsia="zh-CN"/>
        </w:rPr>
        <w:t>RAN1</w:t>
      </w:r>
      <w:r>
        <w:rPr>
          <w:rFonts w:hint="eastAsia" w:cs="Arial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hint="eastAsia" w:cs="Arial"/>
          <w:color w:val="000000"/>
          <w:lang w:val="en-US" w:eastAsia="zh-CN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 w:eastAsia="zh-CN"/>
        </w:rPr>
        <w:t xml:space="preserve">decide whether to </w:t>
      </w:r>
      <w:r>
        <w:rPr>
          <w:rFonts w:ascii="Arial" w:hAnsi="Arial" w:cs="Arial"/>
        </w:rPr>
        <w:t>merge the TP from RAN2 to TR 37.985</w:t>
      </w:r>
      <w:r>
        <w:rPr>
          <w:rFonts w:hint="eastAsia"/>
          <w:lang w:val="en-US"/>
        </w:rPr>
        <w:t>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 w:eastAsia="zh-CN"/>
        </w:rPr>
        <w:t>19bis</w:t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  <w:lang w:val="en-US" w:eastAsia="zh-CN"/>
        </w:rPr>
        <w:t>October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10</w:t>
      </w:r>
      <w:r>
        <w:rPr>
          <w:rFonts w:hint="eastAsia" w:cs="Arial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19</w:t>
      </w:r>
      <w:r>
        <w:rPr>
          <w:rFonts w:hint="eastAsia" w:cs="Arial"/>
          <w:bCs/>
        </w:rPr>
        <w:t xml:space="preserve"> 2022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hint="default" w:eastAsia="宋体" w:cs="Arial"/>
          <w:bCs/>
          <w:lang w:val="en-US" w:eastAsia="zh-CN"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 w:eastAsia="zh-CN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hint="eastAsia" w:cs="Arial"/>
          <w:bCs/>
          <w:lang w:val="en-US" w:eastAsia="zh-CN"/>
        </w:rPr>
        <w:t>November</w:t>
      </w:r>
      <w:r>
        <w:rPr>
          <w:rFonts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14</w:t>
      </w:r>
      <w:r>
        <w:rPr>
          <w:rFonts w:cs="Arial"/>
          <w:bCs/>
        </w:rPr>
        <w:t xml:space="preserve"> – </w:t>
      </w:r>
      <w:r>
        <w:rPr>
          <w:rFonts w:hint="eastAsia" w:cs="Arial"/>
          <w:bCs/>
          <w:lang w:val="en-US" w:eastAsia="zh-CN"/>
        </w:rPr>
        <w:t>18</w:t>
      </w:r>
      <w:r>
        <w:rPr>
          <w:rFonts w:cs="Arial"/>
          <w:bCs/>
        </w:rPr>
        <w:t xml:space="preserve"> 202</w:t>
      </w:r>
      <w:r>
        <w:rPr>
          <w:rFonts w:hint="eastAsia" w:cs="Arial"/>
          <w:bCs/>
          <w:lang w:val="en-US" w:eastAsia="zh-CN"/>
        </w:rPr>
        <w:t>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hint="eastAsia" w:cs="Arial"/>
          <w:bCs/>
          <w:lang w:val="en-US" w:eastAsia="zh-CN"/>
        </w:rPr>
        <w:t>EU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3</w:t>
    </w:r>
    <w:r>
      <w:rPr>
        <w:rStyle w:val="50"/>
      </w:rPr>
      <w:fldChar w:fldCharType="end"/>
    </w:r>
    <w:r>
      <w:rPr>
        <w:rStyle w:val="5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547DFD"/>
    <w:multiLevelType w:val="singleLevel"/>
    <w:tmpl w:val="7F547DFD"/>
    <w:lvl w:ilvl="0" w:tentative="0">
      <w:start w:val="1"/>
      <w:numFmt w:val="bullet"/>
      <w:pStyle w:val="10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403243E"/>
    <w:rsid w:val="05A05B46"/>
    <w:rsid w:val="07B07756"/>
    <w:rsid w:val="0A225855"/>
    <w:rsid w:val="12DB7D3A"/>
    <w:rsid w:val="164C7460"/>
    <w:rsid w:val="18AC1454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A41953"/>
    <w:rsid w:val="6A8B6D33"/>
    <w:rsid w:val="6BBF085F"/>
    <w:rsid w:val="7640446D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ilvl w:val="0"/>
        <w:numId w:val="4"/>
      </w:numPr>
      <w:tabs>
        <w:tab w:val="left" w:pos="510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6"/>
    <w:qFormat/>
    <w:uiPriority w:val="0"/>
  </w:style>
  <w:style w:type="paragraph" w:styleId="28">
    <w:name w:val="caption"/>
    <w:basedOn w:val="1"/>
    <w:next w:val="1"/>
    <w:link w:val="117"/>
    <w:qFormat/>
    <w:uiPriority w:val="35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3"/>
    <w:qFormat/>
    <w:uiPriority w:val="99"/>
    <w:pPr>
      <w:jc w:val="center"/>
    </w:pPr>
    <w:rPr>
      <w:i/>
      <w:iCs/>
    </w:rPr>
  </w:style>
  <w:style w:type="paragraph" w:styleId="35">
    <w:name w:val="header"/>
    <w:link w:val="10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Arial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qFormat/>
    <w:uiPriority w:val="0"/>
    <w:pPr>
      <w:ind w:left="1418"/>
    </w:pPr>
  </w:style>
  <w:style w:type="paragraph" w:styleId="39">
    <w:name w:val="table of figures"/>
    <w:basedOn w:val="1"/>
    <w:next w:val="1"/>
    <w:qFormat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semiHidden/>
    <w:unhideWhenUsed/>
    <w:qFormat/>
    <w:uiPriority w:val="0"/>
    <w:rPr>
      <w:sz w:val="24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Title"/>
    <w:basedOn w:val="1"/>
    <w:next w:val="1"/>
    <w:link w:val="113"/>
    <w:qFormat/>
    <w:uiPriority w:val="1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Hyperlink"/>
    <w:qFormat/>
    <w:uiPriority w:val="99"/>
    <w:rPr>
      <w:color w:val="0000FF"/>
      <w:u w:val="single"/>
      <w:lang w:val="en-GB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</w:style>
  <w:style w:type="character" w:customStyle="1" w:styleId="60">
    <w:name w:val="标题 1 Char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61">
    <w:name w:val="B1"/>
    <w:basedOn w:val="13"/>
    <w:link w:val="95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link w:val="96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link w:val="108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8"/>
    <w:link w:val="10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character" w:customStyle="1" w:styleId="66">
    <w:name w:val="正文文本 Char"/>
    <w:link w:val="27"/>
    <w:qFormat/>
    <w:uiPriority w:val="0"/>
    <w:rPr>
      <w:rFonts w:ascii="Arial" w:hAnsi="Arial"/>
      <w:lang w:val="en-GB"/>
    </w:rPr>
  </w:style>
  <w:style w:type="paragraph" w:customStyle="1" w:styleId="67">
    <w:name w:val="B5"/>
    <w:basedOn w:val="37"/>
    <w:link w:val="110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106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link w:val="11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link w:val="11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89">
    <w:name w:val="Observation"/>
    <w:basedOn w:val="65"/>
    <w:qFormat/>
    <w:uiPriority w:val="0"/>
    <w:pPr>
      <w:numPr>
        <w:ilvl w:val="0"/>
        <w:numId w:val="8"/>
      </w:numPr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paragraph" w:styleId="92">
    <w:name w:val="List Paragraph"/>
    <w:basedOn w:val="1"/>
    <w:link w:val="116"/>
    <w:qFormat/>
    <w:uiPriority w:val="34"/>
    <w:pPr>
      <w:ind w:left="720"/>
      <w:contextualSpacing/>
    </w:pPr>
  </w:style>
  <w:style w:type="paragraph" w:customStyle="1" w:styleId="93">
    <w:name w:val="NO"/>
    <w:basedOn w:val="1"/>
    <w:link w:val="9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  <w:lang w:val="zh-CN"/>
    </w:rPr>
  </w:style>
  <w:style w:type="character" w:customStyle="1" w:styleId="94">
    <w:name w:val="NO Char"/>
    <w:link w:val="93"/>
    <w:qFormat/>
    <w:uiPriority w:val="0"/>
    <w:rPr>
      <w:rFonts w:ascii="Times New Roman" w:hAnsi="Times New Roman" w:eastAsia="Times New Roman"/>
      <w:lang w:val="zh-CN" w:eastAsia="zh-CN"/>
    </w:rPr>
  </w:style>
  <w:style w:type="character" w:customStyle="1" w:styleId="95">
    <w:name w:val="B1 Char"/>
    <w:link w:val="61"/>
    <w:qFormat/>
    <w:uiPriority w:val="0"/>
    <w:rPr>
      <w:rFonts w:ascii="Arial" w:hAnsi="Arial"/>
      <w:lang w:val="en-GB" w:eastAsia="en-US"/>
    </w:rPr>
  </w:style>
  <w:style w:type="character" w:customStyle="1" w:styleId="96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9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98">
    <w:name w:val="PL Char"/>
    <w:link w:val="97"/>
    <w:qFormat/>
    <w:uiPriority w:val="0"/>
    <w:rPr>
      <w:rFonts w:ascii="Courier New" w:hAnsi="Courier New" w:eastAsia="Times New Roman"/>
      <w:sz w:val="16"/>
    </w:rPr>
  </w:style>
  <w:style w:type="character" w:customStyle="1" w:styleId="99">
    <w:name w:val="st"/>
    <w:qFormat/>
    <w:uiPriority w:val="0"/>
  </w:style>
  <w:style w:type="character" w:customStyle="1" w:styleId="100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1">
    <w:name w:val="首标题"/>
    <w:qFormat/>
    <w:uiPriority w:val="99"/>
    <w:rPr>
      <w:rFonts w:ascii="Arial" w:hAnsi="Arial" w:cs="Times New Roman"/>
      <w:sz w:val="24"/>
    </w:rPr>
  </w:style>
  <w:style w:type="character" w:customStyle="1" w:styleId="102">
    <w:name w:val="页眉 Char"/>
    <w:link w:val="35"/>
    <w:qFormat/>
    <w:locked/>
    <w:uiPriority w:val="99"/>
    <w:rPr>
      <w:rFonts w:ascii="Arial" w:hAnsi="Arial" w:cs="Arial"/>
      <w:b/>
      <w:bCs/>
      <w:sz w:val="18"/>
      <w:szCs w:val="18"/>
    </w:rPr>
  </w:style>
  <w:style w:type="character" w:customStyle="1" w:styleId="103">
    <w:name w:val="页脚 Char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104">
    <w:name w:val="B1 Char1"/>
    <w:qFormat/>
    <w:uiPriority w:val="0"/>
    <w:rPr>
      <w:rFonts w:eastAsia="Times New Roman"/>
    </w:rPr>
  </w:style>
  <w:style w:type="paragraph" w:customStyle="1" w:styleId="105">
    <w:name w:val="text intend 2"/>
    <w:basedOn w:val="1"/>
    <w:qFormat/>
    <w:uiPriority w:val="0"/>
    <w:pPr>
      <w:numPr>
        <w:ilvl w:val="0"/>
        <w:numId w:val="9"/>
      </w:numPr>
    </w:pPr>
    <w:rPr>
      <w:rFonts w:ascii="Times New Roman" w:hAnsi="Times New Roman" w:eastAsia="MS Mincho"/>
      <w:sz w:val="24"/>
      <w:lang w:val="en-US" w:eastAsia="en-GB"/>
    </w:rPr>
  </w:style>
  <w:style w:type="character" w:customStyle="1" w:styleId="106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B3 Char"/>
    <w:link w:val="63"/>
    <w:qFormat/>
    <w:uiPriority w:val="0"/>
    <w:rPr>
      <w:rFonts w:ascii="Arial" w:hAnsi="Arial"/>
      <w:lang w:val="en-GB" w:eastAsia="en-US"/>
    </w:rPr>
  </w:style>
  <w:style w:type="character" w:customStyle="1" w:styleId="109">
    <w:name w:val="B4 Char"/>
    <w:link w:val="64"/>
    <w:qFormat/>
    <w:uiPriority w:val="0"/>
    <w:rPr>
      <w:rFonts w:ascii="Arial" w:hAnsi="Arial"/>
      <w:lang w:val="en-GB" w:eastAsia="en-US"/>
    </w:rPr>
  </w:style>
  <w:style w:type="character" w:customStyle="1" w:styleId="110">
    <w:name w:val="B5 Char"/>
    <w:link w:val="67"/>
    <w:qFormat/>
    <w:uiPriority w:val="0"/>
    <w:rPr>
      <w:rFonts w:ascii="Arial" w:hAnsi="Arial"/>
      <w:lang w:val="en-GB" w:eastAsia="en-US"/>
    </w:rPr>
  </w:style>
  <w:style w:type="character" w:customStyle="1" w:styleId="111">
    <w:name w:val="TAH Car"/>
    <w:link w:val="7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标题 Char"/>
    <w:link w:val="44"/>
    <w:qFormat/>
    <w:uiPriority w:val="10"/>
    <w:rPr>
      <w:rFonts w:ascii="Arial" w:hAnsi="Arial" w:eastAsia="等线" w:cs="Arial"/>
      <w:b/>
      <w:bCs/>
      <w:kern w:val="28"/>
      <w:lang w:val="en-GB" w:eastAsia="en-US"/>
    </w:rPr>
  </w:style>
  <w:style w:type="paragraph" w:customStyle="1" w:styleId="114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115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116">
    <w:name w:val="列出段落 Char"/>
    <w:link w:val="92"/>
    <w:qFormat/>
    <w:locked/>
    <w:uiPriority w:val="34"/>
    <w:rPr>
      <w:rFonts w:ascii="Arial" w:hAnsi="Arial"/>
      <w:lang w:val="en-GB"/>
    </w:rPr>
  </w:style>
  <w:style w:type="character" w:customStyle="1" w:styleId="117">
    <w:name w:val="题注 Char"/>
    <w:link w:val="28"/>
    <w:qFormat/>
    <w:uiPriority w:val="35"/>
    <w:rPr>
      <w:rFonts w:ascii="Arial" w:hAnsi="Arial"/>
      <w:b/>
      <w:bCs/>
      <w:lang w:val="en-GB"/>
    </w:rPr>
  </w:style>
  <w:style w:type="paragraph" w:customStyle="1" w:styleId="118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119">
    <w:name w:val="Doc-title Char"/>
    <w:link w:val="120"/>
    <w:qFormat/>
    <w:locked/>
    <w:uiPriority w:val="0"/>
    <w:rPr>
      <w:rFonts w:ascii="Arial" w:hAnsi="Arial" w:eastAsia="MS Mincho" w:cs="Arial"/>
      <w:szCs w:val="24"/>
    </w:rPr>
  </w:style>
  <w:style w:type="paragraph" w:customStyle="1" w:styleId="120">
    <w:name w:val="Doc-title"/>
    <w:basedOn w:val="1"/>
    <w:next w:val="90"/>
    <w:link w:val="119"/>
    <w:qFormat/>
    <w:uiPriority w:val="0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121">
    <w:name w:val="Comments Char"/>
    <w:link w:val="12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22">
    <w:name w:val="Comments"/>
    <w:basedOn w:val="1"/>
    <w:link w:val="121"/>
    <w:qFormat/>
    <w:uiPriority w:val="0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1993C-F8C9-4B77-B3FC-FAD19876D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Company>Microsoft</Company>
  <Pages>3</Pages>
  <Words>698</Words>
  <Characters>3981</Characters>
  <Lines>33</Lines>
  <Paragraphs>9</Paragraphs>
  <TotalTime>25</TotalTime>
  <ScaleCrop>false</ScaleCrop>
  <LinksUpToDate>false</LinksUpToDate>
  <CharactersWithSpaces>4670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2021-08-24T08:27:00Z</dcterms:created>
  <dc:creator>xuhao</dc:creator>
  <cp:lastModifiedBy>ZTE-Lin Chen</cp:lastModifiedBy>
  <cp:lastPrinted>2008-01-31T00:09:00Z</cp:lastPrinted>
  <dcterms:modified xsi:type="dcterms:W3CDTF">2022-08-29T07:18:13Z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