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4CE00" w14:textId="77777777" w:rsidR="00B63E1C" w:rsidRDefault="002E2C4E">
      <w:pPr>
        <w:spacing w:after="60"/>
        <w:rPr>
          <w:rFonts w:ascii="Arial" w:hAnsi="Arial"/>
          <w:sz w:val="24"/>
          <w:szCs w:val="24"/>
          <w:lang w:val="en-US"/>
        </w:rPr>
      </w:pPr>
      <w:r>
        <w:rPr>
          <w:rFonts w:ascii="Arial" w:hAnsi="Arial"/>
          <w:sz w:val="24"/>
          <w:szCs w:val="24"/>
        </w:rPr>
        <w:t>3GPP TSG-RAN WG2 Meeting #118-e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14:paraId="4254CE01" w14:textId="77777777" w:rsidR="00B63E1C" w:rsidRDefault="002E2C4E">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May 9 – 20, 2022</w:t>
      </w:r>
    </w:p>
    <w:p w14:paraId="4254CE02" w14:textId="77777777" w:rsidR="00B63E1C" w:rsidRDefault="002E2C4E">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6.11.1 / 6.11.2.8</w:t>
      </w:r>
    </w:p>
    <w:p w14:paraId="4254CE03" w14:textId="77777777" w:rsidR="00B63E1C" w:rsidRDefault="002E2C4E">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4254CE04" w14:textId="77777777" w:rsidR="00B63E1C" w:rsidRDefault="002E2C4E">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[Post118-e][603][POS] 37.355 positioning CR</w:t>
      </w:r>
    </w:p>
    <w:p w14:paraId="4254CE05" w14:textId="77777777" w:rsidR="00B63E1C" w:rsidRDefault="002E2C4E">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4254CE06" w14:textId="77777777" w:rsidR="00B63E1C" w:rsidRDefault="00B63E1C">
      <w:pPr>
        <w:keepNext/>
        <w:keepLines/>
        <w:tabs>
          <w:tab w:val="left" w:pos="1985"/>
        </w:tabs>
        <w:ind w:left="1980" w:hanging="1980"/>
        <w:rPr>
          <w:rFonts w:ascii="Arial" w:eastAsia="MS Mincho" w:hAnsi="Arial" w:cs="Arial"/>
          <w:sz w:val="24"/>
        </w:rPr>
      </w:pPr>
    </w:p>
    <w:p w14:paraId="4254CE07" w14:textId="77777777" w:rsidR="00B63E1C" w:rsidRDefault="002E2C4E">
      <w:pPr>
        <w:pStyle w:val="1"/>
      </w:pPr>
      <w:bookmarkStart w:id="1" w:name="_Toc52548244"/>
      <w:bookmarkStart w:id="2" w:name="_Toc27765082"/>
      <w:bookmarkStart w:id="3" w:name="_Toc52546654"/>
      <w:bookmarkStart w:id="4" w:name="_Toc52547714"/>
      <w:bookmarkStart w:id="5" w:name="_Toc52547184"/>
      <w:bookmarkStart w:id="6" w:name="_Toc46486309"/>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4254CE08" w14:textId="77777777" w:rsidR="00B63E1C" w:rsidRDefault="002E2C4E">
      <w:pPr>
        <w:spacing w:after="0"/>
        <w:rPr>
          <w:lang w:eastAsia="ja-JP"/>
        </w:rPr>
      </w:pPr>
      <w:r>
        <w:rPr>
          <w:lang w:eastAsia="ja-JP"/>
        </w:rPr>
        <w:t>This document summarizes the following email discussion:</w:t>
      </w:r>
    </w:p>
    <w:p w14:paraId="4254CE09" w14:textId="77777777" w:rsidR="00B63E1C" w:rsidRDefault="00B63E1C">
      <w:pPr>
        <w:spacing w:after="0"/>
        <w:rPr>
          <w:lang w:eastAsia="ja-JP"/>
        </w:rPr>
      </w:pPr>
    </w:p>
    <w:p w14:paraId="4254CE0A" w14:textId="77777777" w:rsidR="00B63E1C" w:rsidRDefault="00B63E1C">
      <w:pPr>
        <w:spacing w:after="0"/>
        <w:rPr>
          <w:lang w:eastAsia="ja-JP"/>
        </w:rPr>
      </w:pPr>
    </w:p>
    <w:p w14:paraId="4254CE0B" w14:textId="77777777" w:rsidR="00B63E1C" w:rsidRDefault="002E2C4E">
      <w:pPr>
        <w:pStyle w:val="EmailDiscussion"/>
      </w:pPr>
      <w:r>
        <w:t>[Post118-e][603][POS] 37.355 positioning CR (Qualcomm)</w:t>
      </w:r>
    </w:p>
    <w:p w14:paraId="4254CE0C" w14:textId="77777777" w:rsidR="00B63E1C" w:rsidRDefault="002E2C4E">
      <w:pPr>
        <w:pStyle w:val="EmailDiscussion2"/>
      </w:pPr>
      <w:r>
        <w:tab/>
        <w:t>Scope: Update and check the CR in R2-2206247.</w:t>
      </w:r>
    </w:p>
    <w:p w14:paraId="4254CE0D" w14:textId="77777777" w:rsidR="00B63E1C" w:rsidRDefault="002E2C4E">
      <w:pPr>
        <w:pStyle w:val="EmailDiscussion2"/>
      </w:pPr>
      <w:r>
        <w:tab/>
        <w:t>Intended outcome: Agreed CR</w:t>
      </w:r>
    </w:p>
    <w:p w14:paraId="4254CE0E" w14:textId="77777777" w:rsidR="00B63E1C" w:rsidRDefault="002E2C4E">
      <w:pPr>
        <w:pStyle w:val="EmailDiscussion2"/>
      </w:pPr>
      <w:r>
        <w:tab/>
        <w:t>Deadline:  Short (for RP)</w:t>
      </w:r>
    </w:p>
    <w:p w14:paraId="4254CE0F" w14:textId="77777777" w:rsidR="00B63E1C" w:rsidRDefault="00B63E1C">
      <w:pPr>
        <w:spacing w:after="0"/>
        <w:rPr>
          <w:lang w:eastAsia="ja-JP"/>
        </w:rPr>
      </w:pPr>
    </w:p>
    <w:p w14:paraId="4254CE10" w14:textId="77777777" w:rsidR="00B63E1C" w:rsidRDefault="00B63E1C">
      <w:pPr>
        <w:spacing w:after="0"/>
        <w:rPr>
          <w:lang w:eastAsia="ja-JP"/>
        </w:rPr>
      </w:pPr>
    </w:p>
    <w:p w14:paraId="4254CE11" w14:textId="77777777" w:rsidR="00B63E1C" w:rsidRDefault="00B63E1C">
      <w:pPr>
        <w:pStyle w:val="EmailDiscussion2"/>
      </w:pPr>
    </w:p>
    <w:p w14:paraId="4254CE12" w14:textId="77777777" w:rsidR="00B63E1C" w:rsidRDefault="002E2C4E">
      <w:pPr>
        <w:pStyle w:val="5"/>
      </w:pPr>
      <w:r>
        <w:t>References:</w:t>
      </w:r>
    </w:p>
    <w:p w14:paraId="4254CE13" w14:textId="77777777" w:rsidR="00B63E1C" w:rsidRDefault="002E2C4E">
      <w:pPr>
        <w:pStyle w:val="EX"/>
        <w:rPr>
          <w:lang w:val="en-US" w:eastAsia="zh-CN"/>
        </w:rPr>
      </w:pPr>
      <w:r>
        <w:rPr>
          <w:lang w:val="en-US" w:eastAsia="zh-CN"/>
        </w:rPr>
        <w:t>[1]</w:t>
      </w:r>
      <w:r>
        <w:rPr>
          <w:lang w:val="en-US" w:eastAsia="zh-CN"/>
        </w:rPr>
        <w:tab/>
        <w:t>R2-2205828, "Summary of LPP Updates and Open Issues".</w:t>
      </w:r>
    </w:p>
    <w:p w14:paraId="4254CE14" w14:textId="77777777" w:rsidR="00B63E1C" w:rsidRDefault="002E2C4E">
      <w:pPr>
        <w:pStyle w:val="EX"/>
        <w:rPr>
          <w:lang w:val="en-US" w:eastAsia="zh-CN"/>
        </w:rPr>
      </w:pPr>
      <w:r>
        <w:rPr>
          <w:lang w:val="en-US" w:eastAsia="zh-CN"/>
        </w:rPr>
        <w:t>[2]</w:t>
      </w:r>
      <w:r>
        <w:rPr>
          <w:lang w:val="en-US" w:eastAsia="zh-CN"/>
        </w:rPr>
        <w:tab/>
        <w:t>R2-2205829, "LPP Updates".</w:t>
      </w:r>
    </w:p>
    <w:p w14:paraId="4254CE15" w14:textId="77777777" w:rsidR="00B63E1C" w:rsidRDefault="002E2C4E">
      <w:pPr>
        <w:pStyle w:val="EX"/>
        <w:rPr>
          <w:lang w:val="en-US"/>
        </w:rPr>
      </w:pPr>
      <w:r>
        <w:rPr>
          <w:lang w:val="en-US"/>
        </w:rPr>
        <w:t>[3]</w:t>
      </w:r>
      <w:r>
        <w:rPr>
          <w:lang w:val="en-US"/>
        </w:rPr>
        <w:tab/>
        <w:t>R2-2206326, "Rel-17 LPP RIL".</w:t>
      </w:r>
    </w:p>
    <w:p w14:paraId="4254CE16" w14:textId="77777777" w:rsidR="00B63E1C" w:rsidRDefault="002E2C4E">
      <w:pPr>
        <w:pStyle w:val="EX"/>
        <w:rPr>
          <w:lang w:val="en-US"/>
        </w:rPr>
      </w:pPr>
      <w:r>
        <w:rPr>
          <w:lang w:val="en-US"/>
        </w:rPr>
        <w:t>[4]</w:t>
      </w:r>
      <w:r>
        <w:rPr>
          <w:lang w:val="en-US"/>
        </w:rPr>
        <w:tab/>
        <w:t>R2-2206327, "Rel-17 LPP ASN1 Review File".</w:t>
      </w:r>
    </w:p>
    <w:p w14:paraId="4254CE17" w14:textId="77777777" w:rsidR="00B63E1C" w:rsidRDefault="002E2C4E">
      <w:pPr>
        <w:pStyle w:val="EX"/>
        <w:rPr>
          <w:lang w:val="en-US"/>
        </w:rPr>
      </w:pPr>
      <w:r>
        <w:rPr>
          <w:lang w:val="en-US"/>
        </w:rPr>
        <w:t>[5]</w:t>
      </w:r>
      <w:r>
        <w:rPr>
          <w:lang w:val="en-US"/>
        </w:rPr>
        <w:tab/>
        <w:t>R2-2206328, "LPP Updates and ASN.1 Review".</w:t>
      </w:r>
    </w:p>
    <w:p w14:paraId="4254CE18" w14:textId="77777777" w:rsidR="00B63E1C" w:rsidRDefault="002E2C4E">
      <w:pPr>
        <w:pStyle w:val="EX"/>
        <w:rPr>
          <w:lang w:val="en-US"/>
        </w:rPr>
      </w:pPr>
      <w:r>
        <w:rPr>
          <w:lang w:val="en-US"/>
        </w:rPr>
        <w:t>[6]</w:t>
      </w:r>
      <w:r>
        <w:rPr>
          <w:lang w:val="en-US"/>
        </w:rPr>
        <w:tab/>
        <w:t>R2-2206247, "LPP Updates".</w:t>
      </w:r>
    </w:p>
    <w:p w14:paraId="4254CE19" w14:textId="77777777" w:rsidR="00B63E1C" w:rsidRDefault="002E2C4E">
      <w:pPr>
        <w:pStyle w:val="EX"/>
        <w:rPr>
          <w:lang w:val="en-US"/>
        </w:rPr>
      </w:pPr>
      <w:r>
        <w:rPr>
          <w:lang w:val="en-US"/>
        </w:rPr>
        <w:t>[7]</w:t>
      </w:r>
      <w:r>
        <w:rPr>
          <w:lang w:val="en-US"/>
        </w:rPr>
        <w:tab/>
        <w:t>R2-2206472, "Updated RAN1 UE features list for Rel-17 NR after RAN1 #109-e Week1", RAN1.</w:t>
      </w:r>
    </w:p>
    <w:p w14:paraId="4254CE1A" w14:textId="77777777" w:rsidR="00B63E1C" w:rsidRDefault="002E2C4E">
      <w:pPr>
        <w:pStyle w:val="EX"/>
        <w:rPr>
          <w:lang w:val="en-US"/>
        </w:rPr>
      </w:pPr>
      <w:r>
        <w:rPr>
          <w:lang w:val="en-US"/>
        </w:rPr>
        <w:t>[8]</w:t>
      </w:r>
      <w:r>
        <w:rPr>
          <w:lang w:val="en-US"/>
        </w:rPr>
        <w:tab/>
        <w:t>R2-2206396, "37.355 CR for the positioning capabilities", Intel Corporation.</w:t>
      </w:r>
    </w:p>
    <w:p w14:paraId="4254CE1B" w14:textId="77777777" w:rsidR="00B63E1C" w:rsidRDefault="00B63E1C">
      <w:pPr>
        <w:pStyle w:val="EX"/>
        <w:rPr>
          <w:lang w:val="en-US"/>
        </w:rPr>
      </w:pPr>
    </w:p>
    <w:p w14:paraId="4254CE1C" w14:textId="77777777" w:rsidR="00B63E1C" w:rsidRDefault="00B63E1C">
      <w:pPr>
        <w:spacing w:after="0"/>
        <w:rPr>
          <w:lang w:eastAsia="ja-JP"/>
        </w:rPr>
      </w:pPr>
    </w:p>
    <w:p w14:paraId="4254CE1D" w14:textId="77777777" w:rsidR="00B63E1C" w:rsidRDefault="00B63E1C">
      <w:pPr>
        <w:spacing w:after="0"/>
        <w:rPr>
          <w:lang w:eastAsia="ja-JP"/>
        </w:rPr>
      </w:pPr>
    </w:p>
    <w:p w14:paraId="4254CE1E" w14:textId="77777777" w:rsidR="00B63E1C" w:rsidRDefault="00B63E1C">
      <w:pPr>
        <w:spacing w:after="0"/>
        <w:rPr>
          <w:lang w:eastAsia="ja-JP"/>
        </w:rPr>
        <w:sectPr w:rsidR="00B63E1C">
          <w:footerReference w:type="default" r:id="rId13"/>
          <w:footnotePr>
            <w:numRestart w:val="eachSect"/>
          </w:footnotePr>
          <w:pgSz w:w="11907" w:h="16840"/>
          <w:pgMar w:top="851" w:right="1133" w:bottom="1133" w:left="1133" w:header="850" w:footer="340" w:gutter="0"/>
          <w:cols w:space="720"/>
          <w:formProt w:val="0"/>
        </w:sectPr>
      </w:pPr>
    </w:p>
    <w:p w14:paraId="4254CE1F" w14:textId="77777777" w:rsidR="00B63E1C" w:rsidRDefault="002E2C4E">
      <w:pPr>
        <w:pStyle w:val="1"/>
      </w:pPr>
      <w:r>
        <w:lastRenderedPageBreak/>
        <w:t>2.</w:t>
      </w:r>
      <w:r>
        <w:tab/>
        <w:t>Discussion</w:t>
      </w:r>
    </w:p>
    <w:p w14:paraId="4254CE20" w14:textId="77777777" w:rsidR="00B63E1C" w:rsidRDefault="002E2C4E">
      <w:pPr>
        <w:rPr>
          <w:lang w:eastAsia="ja-JP"/>
        </w:rPr>
      </w:pPr>
      <w:r>
        <w:rPr>
          <w:lang w:eastAsia="ja-JP"/>
        </w:rPr>
        <w:t xml:space="preserve">The following updates to </w:t>
      </w:r>
      <w:r>
        <w:t xml:space="preserve">R2-2206247 </w:t>
      </w:r>
      <w:r>
        <w:rPr>
          <w:lang w:eastAsia="ja-JP"/>
        </w:rPr>
        <w:t>have been made:</w:t>
      </w:r>
    </w:p>
    <w:p w14:paraId="4254CE21" w14:textId="77777777" w:rsidR="00B63E1C" w:rsidRDefault="002E2C4E">
      <w:pPr>
        <w:pStyle w:val="B1"/>
        <w:rPr>
          <w:lang w:eastAsia="ja-JP"/>
        </w:rPr>
      </w:pPr>
      <w:r>
        <w:rPr>
          <w:lang w:eastAsia="ja-JP"/>
        </w:rPr>
        <w:t>9.</w:t>
      </w:r>
      <w:r>
        <w:rPr>
          <w:lang w:eastAsia="ja-JP"/>
        </w:rPr>
        <w:tab/>
        <w:t>Update of RAN1 capabilities according to [AT118-e][627][POS] and R2-2206472</w:t>
      </w:r>
    </w:p>
    <w:p w14:paraId="4254CE22" w14:textId="77777777" w:rsidR="00B63E1C" w:rsidRDefault="002E2C4E">
      <w:pPr>
        <w:pStyle w:val="B1"/>
        <w:rPr>
          <w:lang w:eastAsia="ja-JP"/>
        </w:rPr>
      </w:pPr>
      <w:r>
        <w:rPr>
          <w:lang w:eastAsia="ja-JP"/>
        </w:rPr>
        <w:tab/>
        <w:t xml:space="preserve">Deleted </w:t>
      </w:r>
      <w:r>
        <w:rPr>
          <w:i/>
          <w:iCs/>
          <w:lang w:eastAsia="ja-JP"/>
        </w:rPr>
        <w:t>ppw-durationOfPRS-Processing-r17</w:t>
      </w:r>
      <w:r>
        <w:rPr>
          <w:lang w:eastAsia="ja-JP"/>
        </w:rPr>
        <w:t xml:space="preserve">, FG 27-3-3 Component-2, since in </w:t>
      </w:r>
      <w:r>
        <w:rPr>
          <w:highlight w:val="yellow"/>
          <w:lang w:eastAsia="ja-JP"/>
        </w:rPr>
        <w:t>[ ]</w:t>
      </w:r>
      <w:r>
        <w:rPr>
          <w:lang w:eastAsia="ja-JP"/>
        </w:rPr>
        <w:t xml:space="preserve"> in R2-2206472</w:t>
      </w:r>
    </w:p>
    <w:p w14:paraId="4254CE23" w14:textId="77777777" w:rsidR="00B63E1C" w:rsidRDefault="002E2C4E">
      <w:pPr>
        <w:pStyle w:val="B1"/>
        <w:rPr>
          <w:lang w:eastAsia="ja-JP"/>
        </w:rPr>
      </w:pPr>
      <w:r>
        <w:rPr>
          <w:lang w:eastAsia="ja-JP"/>
        </w:rPr>
        <w:tab/>
      </w:r>
      <w:r>
        <w:rPr>
          <w:i/>
          <w:iCs/>
          <w:lang w:eastAsia="ja-JP"/>
        </w:rPr>
        <w:t>supportedDL-PRS-ProcessingSamples-RRC-Inactive-r17</w:t>
      </w:r>
      <w:r>
        <w:rPr>
          <w:lang w:eastAsia="ja-JP"/>
        </w:rPr>
        <w:t xml:space="preserve"> is moved under </w:t>
      </w:r>
      <w:r>
        <w:rPr>
          <w:i/>
          <w:iCs/>
          <w:lang w:eastAsia="ja-JP"/>
        </w:rPr>
        <w:t>NR-DL-PRS-ProcessingCapability-r16</w:t>
      </w:r>
      <w:r>
        <w:rPr>
          <w:lang w:eastAsia="ja-JP"/>
        </w:rPr>
        <w:t xml:space="preserve"> (instead of </w:t>
      </w:r>
      <w:r>
        <w:rPr>
          <w:i/>
          <w:iCs/>
          <w:lang w:eastAsia="ja-JP"/>
        </w:rPr>
        <w:t>PRS-ProcessingCapabilityPerBand-r16</w:t>
      </w:r>
      <w:r>
        <w:rPr>
          <w:lang w:eastAsia="ja-JP"/>
        </w:rPr>
        <w:t xml:space="preserve"> (per UE))</w:t>
      </w:r>
    </w:p>
    <w:p w14:paraId="4254CE24" w14:textId="77777777" w:rsidR="00B63E1C" w:rsidRDefault="002E2C4E">
      <w:pPr>
        <w:rPr>
          <w:lang w:eastAsia="ja-JP"/>
        </w:rPr>
      </w:pPr>
      <w:r>
        <w:rPr>
          <w:lang w:eastAsia="ja-JP"/>
        </w:rPr>
        <w:tab/>
      </w:r>
      <w:r>
        <w:rPr>
          <w:lang w:eastAsia="ja-JP"/>
        </w:rPr>
        <w:tab/>
      </w:r>
      <w:del w:id="9" w:author="RAN2#118-e_v4" w:date="2022-05-24T10:38:00Z">
        <w:r>
          <w:rPr>
            <w:lang w:eastAsia="ja-JP"/>
          </w:rPr>
          <w:delText>maxMeasInstances-r17 is set to 256</w:delText>
        </w:r>
      </w:del>
    </w:p>
    <w:p w14:paraId="4254CE25" w14:textId="77777777" w:rsidR="00B63E1C" w:rsidRDefault="002E2C4E">
      <w:pPr>
        <w:rPr>
          <w:lang w:eastAsia="ja-JP"/>
        </w:rPr>
      </w:pPr>
      <w:r>
        <w:rPr>
          <w:lang w:eastAsia="ja-JP"/>
        </w:rPr>
        <w:tab/>
      </w:r>
      <w:r>
        <w:rPr>
          <w:lang w:eastAsia="ja-JP"/>
        </w:rPr>
        <w:tab/>
        <w:t>maxCellIDsPerArea-r17 is set to 256</w:t>
      </w:r>
    </w:p>
    <w:p w14:paraId="4254CE26" w14:textId="77777777" w:rsidR="00B63E1C" w:rsidRDefault="002E2C4E">
      <w:pPr>
        <w:rPr>
          <w:lang w:eastAsia="ja-JP"/>
        </w:rPr>
      </w:pPr>
      <w:r>
        <w:rPr>
          <w:lang w:eastAsia="ja-JP"/>
        </w:rPr>
        <w:tab/>
      </w:r>
      <w:r>
        <w:rPr>
          <w:lang w:eastAsia="ja-JP"/>
        </w:rPr>
        <w:tab/>
        <w:t>maxNrOfAreas-r17 is set to 16</w:t>
      </w:r>
    </w:p>
    <w:p w14:paraId="4254CE27" w14:textId="77777777" w:rsidR="00B63E1C" w:rsidRDefault="002E2C4E">
      <w:pPr>
        <w:rPr>
          <w:lang w:eastAsia="ja-JP"/>
        </w:rPr>
      </w:pPr>
      <w:r>
        <w:rPr>
          <w:lang w:eastAsia="ja-JP"/>
        </w:rPr>
        <w:tab/>
      </w:r>
      <w:r>
        <w:rPr>
          <w:lang w:eastAsia="ja-JP"/>
        </w:rPr>
        <w:tab/>
      </w:r>
      <w:del w:id="10" w:author="RAN2#118-e_v4" w:date="2022-05-24T10:43:00Z">
        <w:r>
          <w:rPr>
            <w:lang w:eastAsia="ja-JP"/>
          </w:rPr>
          <w:delText>maxTxTEG-Sets-r17 is set to 256</w:delText>
        </w:r>
      </w:del>
    </w:p>
    <w:p w14:paraId="4254CE28" w14:textId="77777777" w:rsidR="00B63E1C" w:rsidRDefault="002E2C4E">
      <w:pPr>
        <w:rPr>
          <w:lang w:eastAsia="ja-JP"/>
        </w:rPr>
      </w:pPr>
      <w:r>
        <w:rPr>
          <w:lang w:eastAsia="ja-JP"/>
        </w:rPr>
        <w:tab/>
      </w:r>
      <w:r>
        <w:rPr>
          <w:lang w:eastAsia="ja-JP"/>
        </w:rPr>
        <w:tab/>
        <w:t>Deleted the Note with the Protection Level definition (moved to Stage 2)</w:t>
      </w:r>
    </w:p>
    <w:p w14:paraId="4254CE29" w14:textId="77777777" w:rsidR="00B63E1C" w:rsidRDefault="002E2C4E">
      <w:pPr>
        <w:rPr>
          <w:lang w:eastAsia="ja-JP"/>
        </w:rPr>
      </w:pPr>
      <w:r>
        <w:rPr>
          <w:lang w:eastAsia="ja-JP"/>
        </w:rPr>
        <w:tab/>
      </w:r>
      <w:r>
        <w:rPr>
          <w:lang w:eastAsia="ja-JP"/>
        </w:rPr>
        <w:tab/>
        <w:t xml:space="preserve">Added </w:t>
      </w:r>
      <w:proofErr w:type="spellStart"/>
      <w:r>
        <w:rPr>
          <w:i/>
          <w:iCs/>
          <w:lang w:eastAsia="ja-JP"/>
        </w:rPr>
        <w:t>absoluteFrequencyPointA</w:t>
      </w:r>
      <w:proofErr w:type="spellEnd"/>
      <w:r>
        <w:rPr>
          <w:i/>
          <w:iCs/>
          <w:lang w:eastAsia="ja-JP"/>
        </w:rPr>
        <w:t xml:space="preserve"> </w:t>
      </w:r>
      <w:r>
        <w:rPr>
          <w:lang w:eastAsia="ja-JP"/>
        </w:rPr>
        <w:t xml:space="preserve">and </w:t>
      </w:r>
      <w:proofErr w:type="spellStart"/>
      <w:r>
        <w:rPr>
          <w:i/>
          <w:iCs/>
          <w:lang w:eastAsia="ja-JP"/>
        </w:rPr>
        <w:t>offsetToPointA</w:t>
      </w:r>
      <w:proofErr w:type="spellEnd"/>
      <w:r>
        <w:rPr>
          <w:lang w:eastAsia="ja-JP"/>
        </w:rPr>
        <w:t xml:space="preserve"> to </w:t>
      </w:r>
      <w:r>
        <w:rPr>
          <w:i/>
          <w:iCs/>
          <w:lang w:eastAsia="ja-JP"/>
        </w:rPr>
        <w:t>NR-SRS-</w:t>
      </w:r>
      <w:proofErr w:type="spellStart"/>
      <w:r>
        <w:rPr>
          <w:i/>
          <w:iCs/>
          <w:lang w:eastAsia="ja-JP"/>
        </w:rPr>
        <w:t>TxTEG</w:t>
      </w:r>
      <w:proofErr w:type="spellEnd"/>
      <w:r>
        <w:rPr>
          <w:i/>
          <w:iCs/>
          <w:lang w:eastAsia="ja-JP"/>
        </w:rPr>
        <w:t>-Element</w:t>
      </w:r>
    </w:p>
    <w:p w14:paraId="4254CE2A" w14:textId="77777777" w:rsidR="00B63E1C" w:rsidRDefault="002E2C4E">
      <w:pPr>
        <w:rPr>
          <w:ins w:id="11" w:author="RAN2#118-e_v4" w:date="2022-05-24T09:59:00Z"/>
          <w:lang w:eastAsia="ja-JP"/>
        </w:rPr>
      </w:pPr>
      <w:r>
        <w:rPr>
          <w:lang w:eastAsia="ja-JP"/>
        </w:rPr>
        <w:tab/>
      </w:r>
      <w:r>
        <w:rPr>
          <w:lang w:eastAsia="ja-JP"/>
        </w:rPr>
        <w:tab/>
        <w:t>FFS, TBD, Editor's Notes deleted</w:t>
      </w:r>
    </w:p>
    <w:p w14:paraId="4254CE2B" w14:textId="77777777" w:rsidR="00B63E1C" w:rsidRDefault="002E2C4E">
      <w:pPr>
        <w:pStyle w:val="B1"/>
        <w:rPr>
          <w:ins w:id="12" w:author="RAN2#118-e_v4" w:date="2022-05-24T10:00:00Z"/>
          <w:lang w:eastAsia="ja-JP"/>
        </w:rPr>
      </w:pPr>
      <w:ins w:id="13" w:author="RAN2#118-e_v4" w:date="2022-05-24T09:59:00Z">
        <w:r>
          <w:rPr>
            <w:lang w:eastAsia="ja-JP"/>
          </w:rPr>
          <w:t>10.</w:t>
        </w:r>
        <w:r>
          <w:rPr>
            <w:lang w:eastAsia="ja-JP"/>
          </w:rPr>
          <w:tab/>
        </w:r>
      </w:ins>
      <w:ins w:id="14" w:author="RAN2#118-e_v4" w:date="2022-05-24T10:00:00Z">
        <w:r>
          <w:rPr>
            <w:lang w:eastAsia="ja-JP"/>
          </w:rPr>
          <w:t>The following new RAN1 agreements from RAN1#109-e are implemented:</w:t>
        </w:r>
      </w:ins>
    </w:p>
    <w:tbl>
      <w:tblPr>
        <w:tblStyle w:val="aff0"/>
        <w:tblW w:w="0" w:type="auto"/>
        <w:tblInd w:w="568" w:type="dxa"/>
        <w:tblLook w:val="04A0" w:firstRow="1" w:lastRow="0" w:firstColumn="1" w:lastColumn="0" w:noHBand="0" w:noVBand="1"/>
      </w:tblPr>
      <w:tblGrid>
        <w:gridCol w:w="8471"/>
      </w:tblGrid>
      <w:tr w:rsidR="00B63E1C" w14:paraId="4254CE2F" w14:textId="77777777">
        <w:trPr>
          <w:ins w:id="15" w:author="RAN2#118-e_v4" w:date="2022-05-24T10:01:00Z"/>
        </w:trPr>
        <w:tc>
          <w:tcPr>
            <w:tcW w:w="8471" w:type="dxa"/>
          </w:tcPr>
          <w:p w14:paraId="4254CE2C" w14:textId="77777777" w:rsidR="00B63E1C" w:rsidRDefault="002E2C4E">
            <w:pPr>
              <w:kinsoku w:val="0"/>
              <w:spacing w:line="220" w:lineRule="exact"/>
              <w:rPr>
                <w:ins w:id="16" w:author="RAN2#118-e_v4" w:date="2022-05-24T10:01:00Z"/>
                <w:b/>
                <w:lang w:eastAsia="zh-CN"/>
              </w:rPr>
            </w:pPr>
            <w:ins w:id="17" w:author="RAN2#118-e_v4" w:date="2022-05-24T10:01:00Z">
              <w:r>
                <w:rPr>
                  <w:rFonts w:hint="eastAsia"/>
                  <w:b/>
                  <w:highlight w:val="green"/>
                  <w:lang w:eastAsia="zh-CN"/>
                </w:rPr>
                <w:t>Agreement</w:t>
              </w:r>
            </w:ins>
          </w:p>
          <w:p w14:paraId="4254CE2D" w14:textId="77777777" w:rsidR="00B63E1C" w:rsidRDefault="002E2C4E">
            <w:pPr>
              <w:rPr>
                <w:ins w:id="18" w:author="RAN2#118-e_v4" w:date="2022-05-24T10:01:00Z"/>
                <w:lang w:eastAsia="zh-CN"/>
              </w:rPr>
            </w:pPr>
            <w:ins w:id="19" w:author="RAN2#118-e_v4" w:date="2022-05-24T10:01:00Z">
              <w:r>
                <w:rPr>
                  <w:lang w:eastAsia="zh-CN"/>
                </w:rPr>
                <w:t>Adopt the following changes to the previous agreement made in RAN1#105e</w:t>
              </w:r>
            </w:ins>
          </w:p>
          <w:p w14:paraId="4254CE2E" w14:textId="77777777" w:rsidR="00B63E1C" w:rsidRDefault="002E2C4E">
            <w:pPr>
              <w:numPr>
                <w:ilvl w:val="0"/>
                <w:numId w:val="8"/>
              </w:numPr>
              <w:kinsoku w:val="0"/>
              <w:spacing w:after="0" w:line="220" w:lineRule="exact"/>
              <w:rPr>
                <w:ins w:id="20" w:author="RAN2#118-e_v4" w:date="2022-05-24T10:01:00Z"/>
              </w:rPr>
            </w:pPr>
            <w:ins w:id="21" w:author="RAN2#118-e_v4" w:date="2022-05-24T10:01:00Z">
              <w:r>
                <w:rPr>
                  <w:lang w:eastAsia="zh-CN"/>
                </w:rPr>
                <w:t xml:space="preserve">For both UE-based and UE-assisted DL-AOD, the UE can be requested subject to UE capability to measure and report (for UE-assisted) </w:t>
              </w:r>
              <w:proofErr w:type="spellStart"/>
              <w:r>
                <w:rPr>
                  <w:strike/>
                  <w:color w:val="FF0000"/>
                  <w:lang w:eastAsia="zh-CN"/>
                </w:rPr>
                <w:t>the</w:t>
              </w:r>
              <w:r>
                <w:rPr>
                  <w:i/>
                  <w:iCs/>
                  <w:color w:val="FF0000"/>
                  <w:u w:val="single"/>
                  <w:lang w:eastAsia="zh-CN"/>
                </w:rPr>
                <w:t>N</w:t>
              </w:r>
              <w:proofErr w:type="spellEnd"/>
              <w:r>
                <w:rPr>
                  <w:color w:val="FF0000"/>
                  <w:u w:val="single"/>
                  <w:lang w:eastAsia="zh-CN"/>
                </w:rPr>
                <w:t xml:space="preserve"> </w:t>
              </w:r>
              <w:r>
                <w:rPr>
                  <w:lang w:eastAsia="zh-CN"/>
                </w:rPr>
                <w:t xml:space="preserve">PRS </w:t>
              </w:r>
              <w:proofErr w:type="spellStart"/>
              <w:r>
                <w:rPr>
                  <w:lang w:eastAsia="zh-CN"/>
                </w:rPr>
                <w:t>RSRP</w:t>
              </w:r>
              <w:r>
                <w:rPr>
                  <w:color w:val="FF0000"/>
                  <w:u w:val="single"/>
                  <w:lang w:eastAsia="zh-CN"/>
                </w:rPr>
                <w:t>P</w:t>
              </w:r>
              <w:proofErr w:type="spellEnd"/>
              <w:r>
                <w:rPr>
                  <w:lang w:eastAsia="zh-CN"/>
                </w:rPr>
                <w:t xml:space="preserve"> of the first path</w:t>
              </w:r>
              <w:r>
                <w:rPr>
                  <w:color w:val="FF0000"/>
                  <w:u w:val="single"/>
                  <w:lang w:eastAsia="zh-CN"/>
                </w:rPr>
                <w:t xml:space="preserve">, where </w:t>
              </w:r>
              <w:r>
                <w:rPr>
                  <w:i/>
                  <w:iCs/>
                  <w:color w:val="FF0000"/>
                  <w:u w:val="single"/>
                  <w:lang w:eastAsia="zh-CN"/>
                </w:rPr>
                <w:t>N</w:t>
              </w:r>
              <w:r>
                <w:rPr>
                  <w:color w:val="FF0000"/>
                  <w:u w:val="single"/>
                  <w:lang w:eastAsia="zh-CN"/>
                </w:rPr>
                <w:t xml:space="preserve"> can be {1, 2, 3, …, 24}.</w:t>
              </w:r>
            </w:ins>
          </w:p>
        </w:tc>
      </w:tr>
    </w:tbl>
    <w:p w14:paraId="4254CE30" w14:textId="77777777" w:rsidR="00B63E1C" w:rsidRDefault="00B63E1C">
      <w:pPr>
        <w:pStyle w:val="B1"/>
        <w:rPr>
          <w:ins w:id="22" w:author="RAN2#118-e_v4" w:date="2022-05-24T10:19:00Z"/>
          <w:lang w:eastAsia="ja-JP"/>
        </w:rPr>
      </w:pPr>
    </w:p>
    <w:p w14:paraId="4254CE31" w14:textId="77777777" w:rsidR="00B63E1C" w:rsidRDefault="002E2C4E">
      <w:pPr>
        <w:pStyle w:val="B1"/>
        <w:rPr>
          <w:ins w:id="23" w:author="RAN2#118-e_v4" w:date="2022-05-24T10:19:00Z"/>
          <w:lang w:eastAsia="ja-JP"/>
        </w:rPr>
      </w:pPr>
      <w:ins w:id="24" w:author="RAN2#118-e_v4" w:date="2022-05-24T10:19:00Z">
        <w:r>
          <w:rPr>
            <w:lang w:eastAsia="ja-JP"/>
          </w:rPr>
          <w:tab/>
          <w:t>Corresponding LPP change:</w:t>
        </w:r>
      </w:ins>
    </w:p>
    <w:p w14:paraId="4254CE32" w14:textId="77777777" w:rsidR="00B63E1C" w:rsidRDefault="002E2C4E">
      <w:pPr>
        <w:pStyle w:val="B1"/>
        <w:rPr>
          <w:ins w:id="25" w:author="RAN2#118-e_v4" w:date="2022-05-24T10:20:00Z"/>
          <w:rFonts w:eastAsia="Times New Roman"/>
        </w:rPr>
      </w:pPr>
      <w:ins w:id="26" w:author="RAN2#118-e_v4" w:date="2022-05-24T10:19:00Z">
        <w:r>
          <w:rPr>
            <w:lang w:eastAsia="ja-JP"/>
          </w:rPr>
          <w:tab/>
          <w:t>-</w:t>
        </w:r>
        <w:r>
          <w:rPr>
            <w:lang w:eastAsia="ja-JP"/>
          </w:rPr>
          <w:tab/>
          <w:t xml:space="preserve">Replaced the </w:t>
        </w:r>
      </w:ins>
      <w:ins w:id="27" w:author="RAN2#118-e_v4" w:date="2022-05-24T10:20:00Z">
        <w:r>
          <w:rPr>
            <w:lang w:eastAsia="ja-JP"/>
          </w:rPr>
          <w:br/>
        </w:r>
        <w:r>
          <w:rPr>
            <w:rFonts w:eastAsia="Times New Roman"/>
          </w:rPr>
          <w:tab/>
          <w:t>firstPathRSRP-MeasurementReq-r17</w:t>
        </w:r>
        <w:r>
          <w:rPr>
            <w:rFonts w:eastAsia="Times New Roman"/>
          </w:rPr>
          <w:tab/>
        </w:r>
        <w:r>
          <w:rPr>
            <w:rFonts w:eastAsia="Times New Roman"/>
          </w:rPr>
          <w:tab/>
        </w:r>
        <w:r>
          <w:rPr>
            <w:rFonts w:eastAsia="Times New Roman"/>
          </w:rPr>
          <w:tab/>
          <w:t>ENUMERATED { requested }</w:t>
        </w:r>
        <w:r>
          <w:rPr>
            <w:rFonts w:eastAsia="Times New Roman"/>
          </w:rPr>
          <w:tab/>
        </w:r>
        <w:r>
          <w:rPr>
            <w:rFonts w:eastAsia="Times New Roman"/>
          </w:rPr>
          <w:tab/>
        </w:r>
      </w:ins>
    </w:p>
    <w:p w14:paraId="4254CE33" w14:textId="77777777" w:rsidR="00B63E1C" w:rsidRDefault="002E2C4E">
      <w:pPr>
        <w:pStyle w:val="B1"/>
        <w:rPr>
          <w:ins w:id="28" w:author="RAN2#118-e_v4" w:date="2022-05-24T10:00:00Z"/>
          <w:rFonts w:eastAsia="Times New Roman"/>
        </w:rPr>
      </w:pPr>
      <w:ins w:id="29" w:author="RAN2#118-e_v4" w:date="2022-05-24T10:20:00Z">
        <w:r>
          <w:rPr>
            <w:lang w:eastAsia="ja-JP"/>
          </w:rPr>
          <w:lastRenderedPageBreak/>
          <w:tab/>
        </w:r>
      </w:ins>
      <w:ins w:id="30" w:author="RAN2#118-e_v4" w:date="2022-05-24T10:21:00Z">
        <w:r>
          <w:rPr>
            <w:lang w:eastAsia="ja-JP"/>
          </w:rPr>
          <w:t>with</w:t>
        </w:r>
      </w:ins>
      <w:ins w:id="31" w:author="RAN2#118-e_v4" w:date="2022-05-24T10:20:00Z">
        <w:r>
          <w:rPr>
            <w:lang w:eastAsia="ja-JP"/>
          </w:rPr>
          <w:br/>
        </w:r>
        <w:r>
          <w:rPr>
            <w:lang w:eastAsia="ja-JP"/>
          </w:rPr>
          <w:tab/>
        </w:r>
        <w:r>
          <w:rPr>
            <w:snapToGrid w:val="0"/>
          </w:rPr>
          <w:t>maxDL-PRS-RSRPP-MeasurementsPerTRP-r17</w:t>
        </w:r>
        <w:r>
          <w:rPr>
            <w:snapToGrid w:val="0"/>
          </w:rPr>
          <w:tab/>
        </w:r>
        <w:r>
          <w:rPr>
            <w:snapToGrid w:val="0"/>
          </w:rPr>
          <w:tab/>
          <w:t>INTEGER (1..24)</w:t>
        </w:r>
        <w:r>
          <w:rPr>
            <w:snapToGrid w:val="0"/>
          </w:rPr>
          <w:br/>
          <w:t xml:space="preserve">in </w:t>
        </w:r>
      </w:ins>
      <w:ins w:id="32" w:author="RAN2#118-e_v4" w:date="2022-05-24T10:21:00Z">
        <w:r>
          <w:rPr>
            <w:i/>
            <w:iCs/>
            <w:snapToGrid w:val="0"/>
          </w:rPr>
          <w:t>NR-DL-</w:t>
        </w:r>
        <w:proofErr w:type="spellStart"/>
        <w:r>
          <w:rPr>
            <w:i/>
            <w:iCs/>
            <w:snapToGrid w:val="0"/>
          </w:rPr>
          <w:t>AoD</w:t>
        </w:r>
        <w:proofErr w:type="spellEnd"/>
        <w:r>
          <w:rPr>
            <w:i/>
            <w:iCs/>
            <w:snapToGrid w:val="0"/>
          </w:rPr>
          <w:t>-</w:t>
        </w:r>
        <w:proofErr w:type="spellStart"/>
        <w:r>
          <w:rPr>
            <w:i/>
            <w:iCs/>
            <w:snapToGrid w:val="0"/>
          </w:rPr>
          <w:t>RequestLocationInformation</w:t>
        </w:r>
      </w:ins>
      <w:proofErr w:type="spellEnd"/>
    </w:p>
    <w:tbl>
      <w:tblPr>
        <w:tblStyle w:val="aff0"/>
        <w:tblW w:w="0" w:type="auto"/>
        <w:tblInd w:w="568" w:type="dxa"/>
        <w:tblLook w:val="04A0" w:firstRow="1" w:lastRow="0" w:firstColumn="1" w:lastColumn="0" w:noHBand="0" w:noVBand="1"/>
      </w:tblPr>
      <w:tblGrid>
        <w:gridCol w:w="8471"/>
      </w:tblGrid>
      <w:tr w:rsidR="00B63E1C" w14:paraId="4254CE37" w14:textId="77777777">
        <w:trPr>
          <w:ins w:id="33" w:author="RAN2#118-e_v4" w:date="2022-05-24T10:37:00Z"/>
        </w:trPr>
        <w:tc>
          <w:tcPr>
            <w:tcW w:w="8471" w:type="dxa"/>
          </w:tcPr>
          <w:p w14:paraId="4254CE34" w14:textId="77777777" w:rsidR="00B63E1C" w:rsidRDefault="002E2C4E">
            <w:pPr>
              <w:kinsoku w:val="0"/>
              <w:spacing w:line="220" w:lineRule="exact"/>
              <w:rPr>
                <w:ins w:id="34" w:author="RAN2#118-e_v4" w:date="2022-05-24T10:37:00Z"/>
                <w:b/>
                <w:highlight w:val="green"/>
                <w:lang w:eastAsia="zh-CN"/>
              </w:rPr>
            </w:pPr>
            <w:ins w:id="35" w:author="RAN2#118-e_v4" w:date="2022-05-24T10:37:00Z">
              <w:r>
                <w:rPr>
                  <w:rFonts w:hint="eastAsia"/>
                  <w:b/>
                  <w:highlight w:val="green"/>
                  <w:lang w:eastAsia="zh-CN"/>
                </w:rPr>
                <w:t>Agreement</w:t>
              </w:r>
            </w:ins>
          </w:p>
          <w:p w14:paraId="4254CE35" w14:textId="77777777" w:rsidR="00B63E1C" w:rsidRDefault="002E2C4E">
            <w:pPr>
              <w:numPr>
                <w:ilvl w:val="0"/>
                <w:numId w:val="8"/>
              </w:numPr>
              <w:kinsoku w:val="0"/>
              <w:spacing w:after="0" w:line="220" w:lineRule="exact"/>
              <w:rPr>
                <w:ins w:id="36" w:author="RAN2#118-e_v4" w:date="2022-05-24T10:37:00Z"/>
                <w:lang w:eastAsia="zh-CN"/>
              </w:rPr>
            </w:pPr>
            <w:ins w:id="37" w:author="RAN2#118-e_v4" w:date="2022-05-24T10:37:00Z">
              <w:r>
                <w:rPr>
                  <w:rFonts w:hint="eastAsia"/>
                  <w:lang w:eastAsia="zh-CN"/>
                </w:rPr>
                <w:t>Support up to 32 measurement instances in a single measurement report.</w:t>
              </w:r>
            </w:ins>
          </w:p>
          <w:p w14:paraId="4254CE36" w14:textId="77777777" w:rsidR="00B63E1C" w:rsidRDefault="002E2C4E">
            <w:pPr>
              <w:numPr>
                <w:ilvl w:val="0"/>
                <w:numId w:val="8"/>
              </w:numPr>
              <w:kinsoku w:val="0"/>
              <w:spacing w:after="0" w:line="220" w:lineRule="exact"/>
              <w:rPr>
                <w:ins w:id="38" w:author="RAN2#118-e_v4" w:date="2022-05-24T10:37:00Z"/>
                <w:lang w:eastAsia="zh-CN"/>
              </w:rPr>
            </w:pPr>
            <w:ins w:id="39" w:author="RAN2#118-e_v4" w:date="2022-05-24T10:37:00Z">
              <w:r>
                <w:rPr>
                  <w:rFonts w:hint="eastAsia"/>
                  <w:lang w:eastAsia="zh-CN"/>
                </w:rPr>
                <w:t>Inform RAN2/RAN3 on RAN1s decision</w:t>
              </w:r>
            </w:ins>
          </w:p>
        </w:tc>
      </w:tr>
    </w:tbl>
    <w:p w14:paraId="4254CE38" w14:textId="77777777" w:rsidR="00B63E1C" w:rsidRDefault="00B63E1C">
      <w:pPr>
        <w:pStyle w:val="B1"/>
        <w:rPr>
          <w:ins w:id="40" w:author="RAN2#118-e_v4" w:date="2022-05-24T10:37:00Z"/>
          <w:lang w:eastAsia="ja-JP"/>
        </w:rPr>
      </w:pPr>
    </w:p>
    <w:p w14:paraId="4254CE39" w14:textId="77777777" w:rsidR="00B63E1C" w:rsidRDefault="002E2C4E">
      <w:pPr>
        <w:pStyle w:val="B1"/>
        <w:rPr>
          <w:ins w:id="41" w:author="RAN2#118-e_v4" w:date="2022-05-24T10:38:00Z"/>
          <w:lang w:eastAsia="ja-JP"/>
        </w:rPr>
      </w:pPr>
      <w:ins w:id="42" w:author="RAN2#118-e_v4" w:date="2022-05-24T10:37:00Z">
        <w:r>
          <w:rPr>
            <w:lang w:eastAsia="ja-JP"/>
          </w:rPr>
          <w:tab/>
        </w:r>
      </w:ins>
      <w:ins w:id="43" w:author="RAN2#118-e_v4" w:date="2022-05-24T10:38:00Z">
        <w:r>
          <w:rPr>
            <w:lang w:eastAsia="ja-JP"/>
          </w:rPr>
          <w:t>Corresponding LPP change:</w:t>
        </w:r>
      </w:ins>
    </w:p>
    <w:p w14:paraId="4254CE3A" w14:textId="77777777" w:rsidR="00B63E1C" w:rsidRDefault="002E2C4E">
      <w:pPr>
        <w:pStyle w:val="B1"/>
        <w:rPr>
          <w:ins w:id="44" w:author="RAN2#118-e_v4" w:date="2022-05-24T10:37:00Z"/>
          <w:lang w:eastAsia="ja-JP"/>
        </w:rPr>
      </w:pPr>
      <w:ins w:id="45" w:author="RAN2#118-e_v4" w:date="2022-05-24T10:38:00Z">
        <w:r>
          <w:rPr>
            <w:lang w:eastAsia="ja-JP"/>
          </w:rPr>
          <w:tab/>
          <w:t>-</w:t>
        </w:r>
        <w:r>
          <w:rPr>
            <w:lang w:eastAsia="ja-JP"/>
          </w:rPr>
          <w:tab/>
        </w:r>
        <w:r>
          <w:rPr>
            <w:snapToGrid w:val="0"/>
          </w:rPr>
          <w:t>maxMeasInstances-r17</w:t>
        </w:r>
        <w:r>
          <w:rPr>
            <w:snapToGrid w:val="0"/>
          </w:rPr>
          <w:tab/>
        </w:r>
        <w:r>
          <w:rPr>
            <w:snapToGrid w:val="0"/>
          </w:rPr>
          <w:tab/>
        </w:r>
        <w:r>
          <w:rPr>
            <w:snapToGrid w:val="0"/>
          </w:rPr>
          <w:tab/>
        </w:r>
        <w:r>
          <w:rPr>
            <w:snapToGrid w:val="0"/>
          </w:rPr>
          <w:tab/>
        </w:r>
        <w:r>
          <w:rPr>
            <w:snapToGrid w:val="0"/>
          </w:rPr>
          <w:tab/>
          <w:t>INTEGER ::= 32</w:t>
        </w:r>
      </w:ins>
    </w:p>
    <w:tbl>
      <w:tblPr>
        <w:tblStyle w:val="aff0"/>
        <w:tblW w:w="0" w:type="auto"/>
        <w:tblInd w:w="568" w:type="dxa"/>
        <w:tblLook w:val="04A0" w:firstRow="1" w:lastRow="0" w:firstColumn="1" w:lastColumn="0" w:noHBand="0" w:noVBand="1"/>
      </w:tblPr>
      <w:tblGrid>
        <w:gridCol w:w="8471"/>
      </w:tblGrid>
      <w:tr w:rsidR="00B63E1C" w14:paraId="4254CE3F" w14:textId="77777777">
        <w:trPr>
          <w:ins w:id="46" w:author="RAN2#118-e_v4" w:date="2022-05-24T10:41:00Z"/>
        </w:trPr>
        <w:tc>
          <w:tcPr>
            <w:tcW w:w="8471" w:type="dxa"/>
          </w:tcPr>
          <w:p w14:paraId="4254CE3B" w14:textId="77777777" w:rsidR="00B63E1C" w:rsidRDefault="002E2C4E">
            <w:pPr>
              <w:kinsoku w:val="0"/>
              <w:spacing w:line="220" w:lineRule="exact"/>
              <w:rPr>
                <w:ins w:id="47" w:author="RAN2#118-e_v4" w:date="2022-05-24T10:41:00Z"/>
                <w:b/>
                <w:highlight w:val="green"/>
                <w:lang w:eastAsia="zh-CN"/>
              </w:rPr>
            </w:pPr>
            <w:ins w:id="48" w:author="RAN2#118-e_v4" w:date="2022-05-24T10:41:00Z">
              <w:r>
                <w:rPr>
                  <w:rFonts w:hint="eastAsia"/>
                  <w:b/>
                  <w:highlight w:val="green"/>
                  <w:lang w:eastAsia="zh-CN"/>
                </w:rPr>
                <w:t>Agreement</w:t>
              </w:r>
            </w:ins>
          </w:p>
          <w:p w14:paraId="4254CE3C" w14:textId="77777777" w:rsidR="00B63E1C" w:rsidRDefault="002E2C4E">
            <w:pPr>
              <w:rPr>
                <w:ins w:id="49" w:author="RAN2#118-e_v4" w:date="2022-05-24T10:41:00Z"/>
                <w:rFonts w:ascii="Calibri" w:hAnsi="Calibri"/>
                <w:color w:val="000000"/>
                <w:szCs w:val="22"/>
                <w:lang w:val="en-US" w:eastAsia="zh-CN"/>
              </w:rPr>
            </w:pPr>
            <w:ins w:id="50" w:author="RAN2#118-e_v4" w:date="2022-05-24T10:41:00Z">
              <w:r>
                <w:rPr>
                  <w:color w:val="000000"/>
                </w:rPr>
                <w:t xml:space="preserve">Include the following in the reply LS to RAN4, RAN2, RAN3: </w:t>
              </w:r>
            </w:ins>
          </w:p>
          <w:p w14:paraId="4254CE3D" w14:textId="77777777" w:rsidR="00B63E1C" w:rsidRDefault="002E2C4E">
            <w:pPr>
              <w:numPr>
                <w:ilvl w:val="0"/>
                <w:numId w:val="8"/>
              </w:numPr>
              <w:kinsoku w:val="0"/>
              <w:spacing w:after="0" w:line="220" w:lineRule="exact"/>
              <w:ind w:left="760" w:hanging="340"/>
              <w:rPr>
                <w:ins w:id="51" w:author="RAN2#118-e_v4" w:date="2022-05-24T10:41:00Z"/>
                <w:lang w:eastAsia="zh-CN"/>
              </w:rPr>
            </w:pPr>
            <w:ins w:id="52" w:author="RAN2#118-e_v4" w:date="2022-05-24T10:41:00Z">
              <w:r>
                <w:rPr>
                  <w:lang w:eastAsia="zh-CN"/>
                </w:rPr>
                <w:t xml:space="preserve">In RAN1’s understanding, each measurement instance may allow up to 8 reports (or changes) of the TEG-SRS association information for each TEG ID. </w:t>
              </w:r>
            </w:ins>
          </w:p>
          <w:p w14:paraId="4254CE3E" w14:textId="77777777" w:rsidR="00B63E1C" w:rsidRDefault="002E2C4E">
            <w:pPr>
              <w:numPr>
                <w:ilvl w:val="0"/>
                <w:numId w:val="8"/>
              </w:numPr>
              <w:kinsoku w:val="0"/>
              <w:spacing w:after="0" w:line="220" w:lineRule="exact"/>
              <w:ind w:left="760" w:hanging="340"/>
              <w:rPr>
                <w:ins w:id="53" w:author="RAN2#118-e_v4" w:date="2022-05-24T10:41:00Z"/>
                <w:lang w:eastAsia="zh-CN"/>
              </w:rPr>
            </w:pPr>
            <w:ins w:id="54" w:author="RAN2#118-e_v4" w:date="2022-05-24T10:41:00Z">
              <w:r>
                <w:rPr>
                  <w:lang w:eastAsia="zh-CN"/>
                </w:rPr>
                <w:t xml:space="preserve">RAN1 kindly requests RAN4 for the confirmation of the understanding. </w:t>
              </w:r>
            </w:ins>
          </w:p>
        </w:tc>
      </w:tr>
    </w:tbl>
    <w:p w14:paraId="4254CE40" w14:textId="77777777" w:rsidR="00B63E1C" w:rsidRDefault="00B63E1C">
      <w:pPr>
        <w:pStyle w:val="B1"/>
        <w:rPr>
          <w:ins w:id="55" w:author="RAN2#118-e_v4" w:date="2022-05-24T10:41:00Z"/>
          <w:lang w:eastAsia="ja-JP"/>
        </w:rPr>
      </w:pPr>
    </w:p>
    <w:p w14:paraId="4254CE41" w14:textId="77777777" w:rsidR="00B63E1C" w:rsidRDefault="002E2C4E">
      <w:pPr>
        <w:pStyle w:val="B1"/>
        <w:rPr>
          <w:ins w:id="56" w:author="RAN2#118-e_v4" w:date="2022-05-24T10:41:00Z"/>
          <w:lang w:eastAsia="ja-JP"/>
        </w:rPr>
      </w:pPr>
      <w:ins w:id="57" w:author="RAN2#118-e_v4" w:date="2022-05-24T10:41:00Z">
        <w:r>
          <w:rPr>
            <w:lang w:eastAsia="ja-JP"/>
          </w:rPr>
          <w:tab/>
          <w:t>Corresponding LPP change:</w:t>
        </w:r>
      </w:ins>
    </w:p>
    <w:p w14:paraId="4254CE42" w14:textId="77777777" w:rsidR="00B63E1C" w:rsidRDefault="002E2C4E">
      <w:pPr>
        <w:pStyle w:val="B1"/>
        <w:rPr>
          <w:ins w:id="58" w:author="RAN2#118-e_v4" w:date="2022-05-24T11:04:00Z"/>
          <w:snapToGrid w:val="0"/>
        </w:rPr>
      </w:pPr>
      <w:ins w:id="59" w:author="RAN2#118-e_v4" w:date="2022-05-24T10:41:00Z">
        <w:r>
          <w:rPr>
            <w:lang w:eastAsia="ja-JP"/>
          </w:rPr>
          <w:tab/>
          <w:t>-</w:t>
        </w:r>
        <w:r>
          <w:rPr>
            <w:lang w:eastAsia="ja-JP"/>
          </w:rPr>
          <w:tab/>
        </w:r>
      </w:ins>
      <w:ins w:id="60" w:author="RAN2#118-e_v4" w:date="2022-05-24T10:42:00Z">
        <w:r>
          <w:rPr>
            <w:snapToGrid w:val="0"/>
          </w:rPr>
          <w:t>maxTxTEG-Sets-r17 kept at 64 (8x8)</w:t>
        </w:r>
      </w:ins>
    </w:p>
    <w:tbl>
      <w:tblPr>
        <w:tblStyle w:val="aff0"/>
        <w:tblW w:w="0" w:type="auto"/>
        <w:tblInd w:w="568" w:type="dxa"/>
        <w:tblLook w:val="04A0" w:firstRow="1" w:lastRow="0" w:firstColumn="1" w:lastColumn="0" w:noHBand="0" w:noVBand="1"/>
      </w:tblPr>
      <w:tblGrid>
        <w:gridCol w:w="8471"/>
      </w:tblGrid>
      <w:tr w:rsidR="00B63E1C" w14:paraId="4254CE4A" w14:textId="77777777">
        <w:trPr>
          <w:ins w:id="61" w:author="RAN2#118-e_v4" w:date="2022-05-24T11:04:00Z"/>
        </w:trPr>
        <w:tc>
          <w:tcPr>
            <w:tcW w:w="8471" w:type="dxa"/>
          </w:tcPr>
          <w:p w14:paraId="4254CE43" w14:textId="77777777" w:rsidR="00B63E1C" w:rsidRDefault="002E2C4E">
            <w:pPr>
              <w:kinsoku w:val="0"/>
              <w:spacing w:line="220" w:lineRule="exact"/>
              <w:rPr>
                <w:ins w:id="62" w:author="RAN2#118-e_v4" w:date="2022-05-24T11:04:00Z"/>
                <w:b/>
                <w:highlight w:val="green"/>
                <w:lang w:eastAsia="zh-CN"/>
              </w:rPr>
            </w:pPr>
            <w:ins w:id="63" w:author="RAN2#118-e_v4" w:date="2022-05-24T11:04:00Z">
              <w:r>
                <w:rPr>
                  <w:rFonts w:hint="eastAsia"/>
                  <w:b/>
                  <w:highlight w:val="green"/>
                  <w:lang w:eastAsia="zh-CN"/>
                </w:rPr>
                <w:t>Agreement</w:t>
              </w:r>
            </w:ins>
          </w:p>
          <w:p w14:paraId="4254CE44" w14:textId="77777777" w:rsidR="00B63E1C" w:rsidRDefault="002E2C4E">
            <w:pPr>
              <w:rPr>
                <w:ins w:id="64" w:author="RAN2#118-e_v4" w:date="2022-05-24T11:04:00Z"/>
                <w:lang w:eastAsia="zh-CN"/>
              </w:rPr>
            </w:pPr>
            <w:ins w:id="65" w:author="RAN2#118-e_v4" w:date="2022-05-24T11:04:00Z">
              <w:r>
                <w:rPr>
                  <w:lang w:eastAsia="zh-CN"/>
                </w:rPr>
                <w:t>Support the LMF to request the Rx beam sweeping factor.</w:t>
              </w:r>
            </w:ins>
          </w:p>
          <w:p w14:paraId="4254CE45" w14:textId="77777777" w:rsidR="00B63E1C" w:rsidRDefault="002E2C4E">
            <w:pPr>
              <w:kinsoku w:val="0"/>
              <w:spacing w:line="220" w:lineRule="exact"/>
              <w:rPr>
                <w:ins w:id="66" w:author="RAN2#118-e_v4" w:date="2022-05-24T11:04:00Z"/>
                <w:b/>
                <w:highlight w:val="green"/>
                <w:lang w:eastAsia="zh-CN"/>
              </w:rPr>
            </w:pPr>
            <w:ins w:id="67" w:author="RAN2#118-e_v4" w:date="2022-05-24T11:04:00Z">
              <w:r>
                <w:rPr>
                  <w:rFonts w:hint="eastAsia"/>
                  <w:b/>
                  <w:highlight w:val="green"/>
                  <w:lang w:eastAsia="zh-CN"/>
                </w:rPr>
                <w:t>Agreement</w:t>
              </w:r>
            </w:ins>
          </w:p>
          <w:p w14:paraId="4254CE46" w14:textId="77777777" w:rsidR="00B63E1C" w:rsidRDefault="002E2C4E">
            <w:pPr>
              <w:rPr>
                <w:ins w:id="68" w:author="RAN2#118-e_v4" w:date="2022-05-24T11:04:00Z"/>
                <w:rFonts w:cs="Times"/>
                <w:lang w:eastAsia="zh-CN"/>
              </w:rPr>
            </w:pPr>
            <w:ins w:id="69" w:author="RAN2#118-e_v4" w:date="2022-05-24T11:04:00Z">
              <w:r>
                <w:rPr>
                  <w:rFonts w:cs="Times"/>
                  <w:lang w:eastAsia="zh-CN"/>
                </w:rPr>
                <w:t>The request from LMF on the Rx beam sweeping factor is a single bit per positioning method, which can take two values.</w:t>
              </w:r>
            </w:ins>
          </w:p>
          <w:p w14:paraId="4254CE47" w14:textId="77777777" w:rsidR="00B63E1C" w:rsidRDefault="002E2C4E">
            <w:pPr>
              <w:numPr>
                <w:ilvl w:val="0"/>
                <w:numId w:val="8"/>
              </w:numPr>
              <w:kinsoku w:val="0"/>
              <w:spacing w:after="0" w:line="220" w:lineRule="exact"/>
              <w:ind w:left="760" w:hanging="340"/>
              <w:rPr>
                <w:ins w:id="70" w:author="RAN2#118-e_v4" w:date="2022-05-24T11:04:00Z"/>
              </w:rPr>
            </w:pPr>
            <w:ins w:id="71" w:author="RAN2#118-e_v4" w:date="2022-05-24T11:04:00Z">
              <w:r>
                <w:t>Value 1: Equal to the UE’s reported Rx beam sweeping factor in the corresponding capability for the band UE supports the feature, and equal to 8 for the FR2 bands that UE does not support the feature.</w:t>
              </w:r>
            </w:ins>
          </w:p>
          <w:p w14:paraId="4254CE48" w14:textId="77777777" w:rsidR="00B63E1C" w:rsidRDefault="002E2C4E">
            <w:pPr>
              <w:numPr>
                <w:ilvl w:val="0"/>
                <w:numId w:val="8"/>
              </w:numPr>
              <w:kinsoku w:val="0"/>
              <w:spacing w:after="0" w:line="220" w:lineRule="exact"/>
              <w:ind w:left="760" w:hanging="340"/>
              <w:rPr>
                <w:ins w:id="72" w:author="RAN2#118-e_v4" w:date="2022-05-24T11:04:00Z"/>
              </w:rPr>
            </w:pPr>
            <w:ins w:id="73" w:author="RAN2#118-e_v4" w:date="2022-05-24T11:04:00Z">
              <w:r>
                <w:t>Value 2: Equal to 8 (default assumption) for FR2 bands.</w:t>
              </w:r>
            </w:ins>
          </w:p>
          <w:p w14:paraId="4254CE49" w14:textId="77777777" w:rsidR="00B63E1C" w:rsidRDefault="002E2C4E">
            <w:pPr>
              <w:numPr>
                <w:ilvl w:val="0"/>
                <w:numId w:val="8"/>
              </w:numPr>
              <w:kinsoku w:val="0"/>
              <w:spacing w:after="0" w:line="220" w:lineRule="exact"/>
              <w:ind w:left="760" w:hanging="340"/>
              <w:rPr>
                <w:ins w:id="74" w:author="RAN2#118-e_v4" w:date="2022-05-24T11:04:00Z"/>
              </w:rPr>
            </w:pPr>
            <w:ins w:id="75" w:author="RAN2#118-e_v4" w:date="2022-05-24T11:04:00Z">
              <w:r>
                <w:t>The bit value should be set to the same across DL-</w:t>
              </w:r>
              <w:proofErr w:type="spellStart"/>
              <w:r>
                <w:t>TDOA</w:t>
              </w:r>
              <w:proofErr w:type="spellEnd"/>
              <w:r>
                <w:t>, DL-</w:t>
              </w:r>
              <w:proofErr w:type="spellStart"/>
              <w:r>
                <w:t>AoD</w:t>
              </w:r>
              <w:proofErr w:type="spellEnd"/>
              <w:r>
                <w:t>, and Multi-</w:t>
              </w:r>
              <w:proofErr w:type="spellStart"/>
              <w:r>
                <w:t>RTT</w:t>
              </w:r>
              <w:proofErr w:type="spellEnd"/>
              <w:r>
                <w:t xml:space="preserve"> for hybrid positioning.</w:t>
              </w:r>
            </w:ins>
          </w:p>
        </w:tc>
      </w:tr>
    </w:tbl>
    <w:p w14:paraId="4254CE4B" w14:textId="77777777" w:rsidR="00B63E1C" w:rsidRDefault="00B63E1C">
      <w:pPr>
        <w:pStyle w:val="B1"/>
        <w:rPr>
          <w:ins w:id="76" w:author="RAN2#118-e_v4" w:date="2022-05-24T11:15:00Z"/>
          <w:lang w:eastAsia="ja-JP"/>
        </w:rPr>
      </w:pPr>
    </w:p>
    <w:p w14:paraId="4254CE4C" w14:textId="77777777" w:rsidR="00B63E1C" w:rsidRDefault="002E2C4E">
      <w:pPr>
        <w:pStyle w:val="B1"/>
        <w:rPr>
          <w:ins w:id="77" w:author="RAN2#118-e_v4" w:date="2022-05-24T11:15:00Z"/>
          <w:lang w:eastAsia="ja-JP"/>
        </w:rPr>
      </w:pPr>
      <w:ins w:id="78" w:author="RAN2#118-e_v4" w:date="2022-05-24T11:15:00Z">
        <w:r>
          <w:rPr>
            <w:lang w:eastAsia="ja-JP"/>
          </w:rPr>
          <w:lastRenderedPageBreak/>
          <w:tab/>
          <w:t>Corresponding LPP implementation:</w:t>
        </w:r>
      </w:ins>
    </w:p>
    <w:p w14:paraId="4254CE4D" w14:textId="77777777" w:rsidR="00B63E1C" w:rsidRDefault="002E2C4E">
      <w:pPr>
        <w:pStyle w:val="B1"/>
        <w:rPr>
          <w:ins w:id="79" w:author="RAN2#118-e_v4" w:date="2022-05-24T11:15:00Z"/>
        </w:rPr>
      </w:pPr>
      <w:ins w:id="80" w:author="RAN2#118-e_v4" w:date="2022-05-24T11:15:00Z">
        <w:r>
          <w:rPr>
            <w:lang w:eastAsia="ja-JP"/>
          </w:rPr>
          <w:tab/>
          <w:t>-</w:t>
        </w:r>
        <w:r>
          <w:rPr>
            <w:lang w:eastAsia="ja-JP"/>
          </w:rPr>
          <w:tab/>
        </w:r>
        <w:r>
          <w:rPr>
            <w:snapToGrid w:val="0"/>
          </w:rPr>
          <w:t>l</w:t>
        </w:r>
        <w:r>
          <w:t>owerRxBeamSweepingThan8-FR2-r17</w:t>
        </w:r>
        <w:r>
          <w:tab/>
        </w:r>
        <w:r>
          <w:tab/>
        </w:r>
        <w:r>
          <w:tab/>
          <w:t>ENUMERATED { requested }</w:t>
        </w:r>
      </w:ins>
    </w:p>
    <w:p w14:paraId="4254CE4E" w14:textId="698C9D13" w:rsidR="00B63E1C" w:rsidRDefault="002E2C4E">
      <w:pPr>
        <w:pStyle w:val="B1"/>
        <w:rPr>
          <w:ins w:id="81" w:author="RAN2#118-e_v5" w:date="2022-05-25T08:00:00Z"/>
          <w:snapToGrid w:val="0"/>
        </w:rPr>
      </w:pPr>
      <w:ins w:id="82" w:author="RAN2#118-e_v4" w:date="2022-05-24T11:15:00Z">
        <w:r>
          <w:tab/>
          <w:t>added to</w:t>
        </w:r>
      </w:ins>
      <w:ins w:id="83" w:author="RAN2#118-e_v4" w:date="2022-05-24T11:18:00Z">
        <w:r>
          <w:t xml:space="preserve"> </w:t>
        </w:r>
        <w:r>
          <w:rPr>
            <w:snapToGrid w:val="0"/>
          </w:rPr>
          <w:t>NR-DL-</w:t>
        </w:r>
        <w:proofErr w:type="spellStart"/>
        <w:r>
          <w:rPr>
            <w:snapToGrid w:val="0"/>
          </w:rPr>
          <w:t>TDOA</w:t>
        </w:r>
        <w:proofErr w:type="spellEnd"/>
        <w:r>
          <w:rPr>
            <w:snapToGrid w:val="0"/>
          </w:rPr>
          <w:t>-</w:t>
        </w:r>
        <w:proofErr w:type="spellStart"/>
        <w:r>
          <w:rPr>
            <w:snapToGrid w:val="0"/>
          </w:rPr>
          <w:t>RequestLocationInformation</w:t>
        </w:r>
        <w:proofErr w:type="spellEnd"/>
        <w:r>
          <w:rPr>
            <w:snapToGrid w:val="0"/>
          </w:rPr>
          <w:t xml:space="preserve">, </w:t>
        </w:r>
      </w:ins>
      <w:ins w:id="84" w:author="RAN2#118-e_v4" w:date="2022-05-24T11:16:00Z">
        <w:r>
          <w:t>NR-DL-</w:t>
        </w:r>
        <w:proofErr w:type="spellStart"/>
        <w:r>
          <w:t>AoD</w:t>
        </w:r>
        <w:proofErr w:type="spellEnd"/>
        <w:r>
          <w:t>-</w:t>
        </w:r>
        <w:proofErr w:type="spellStart"/>
        <w:r>
          <w:t>RequestLocationInformation</w:t>
        </w:r>
        <w:proofErr w:type="spellEnd"/>
        <w:r>
          <w:t xml:space="preserve">, </w:t>
        </w:r>
      </w:ins>
      <w:ins w:id="85" w:author="RAN2#118-e_v4" w:date="2022-05-24T11:18:00Z">
        <w:r>
          <w:t xml:space="preserve">and </w:t>
        </w:r>
      </w:ins>
      <w:ins w:id="86" w:author="RAN2#118-e_v4" w:date="2022-05-24T11:24:00Z">
        <w:r>
          <w:rPr>
            <w:snapToGrid w:val="0"/>
          </w:rPr>
          <w:t>NR-Multi-</w:t>
        </w:r>
        <w:proofErr w:type="spellStart"/>
        <w:r>
          <w:rPr>
            <w:snapToGrid w:val="0"/>
          </w:rPr>
          <w:t>RTT</w:t>
        </w:r>
        <w:proofErr w:type="spellEnd"/>
        <w:r>
          <w:rPr>
            <w:snapToGrid w:val="0"/>
          </w:rPr>
          <w:t>-</w:t>
        </w:r>
        <w:proofErr w:type="spellStart"/>
        <w:r>
          <w:rPr>
            <w:snapToGrid w:val="0"/>
          </w:rPr>
          <w:t>RequestLocationInformation</w:t>
        </w:r>
      </w:ins>
      <w:proofErr w:type="spellEnd"/>
    </w:p>
    <w:p w14:paraId="19AABEBE" w14:textId="77777777" w:rsidR="003E7A4B" w:rsidRDefault="003E7A4B" w:rsidP="003E7A4B">
      <w:pPr>
        <w:pStyle w:val="B1"/>
        <w:rPr>
          <w:ins w:id="87" w:author="RAN2#118-e_v5" w:date="2022-05-25T08:00:00Z"/>
          <w:lang w:eastAsia="ja-JP"/>
        </w:rPr>
      </w:pPr>
    </w:p>
    <w:p w14:paraId="521112D1" w14:textId="6FD6ACA9" w:rsidR="003E7A4B" w:rsidRDefault="003E7A4B" w:rsidP="003E7A4B">
      <w:pPr>
        <w:pStyle w:val="B1"/>
        <w:rPr>
          <w:ins w:id="88" w:author="RAN2#118-e_v5" w:date="2022-05-25T08:00:00Z"/>
          <w:lang w:eastAsia="ja-JP"/>
        </w:rPr>
      </w:pPr>
      <w:ins w:id="89" w:author="RAN2#118-e_v5" w:date="2022-05-25T08:00:00Z">
        <w:r>
          <w:rPr>
            <w:lang w:eastAsia="ja-JP"/>
          </w:rPr>
          <w:t>Added RAN1 capabilities (R1-2205608):</w:t>
        </w:r>
      </w:ins>
    </w:p>
    <w:p w14:paraId="740BAFC5" w14:textId="77777777" w:rsidR="003E7A4B" w:rsidRDefault="003E7A4B" w:rsidP="003E7A4B">
      <w:pPr>
        <w:pStyle w:val="B1"/>
        <w:rPr>
          <w:ins w:id="90" w:author="RAN2#118-e_v5" w:date="2022-05-25T08:00:00Z"/>
          <w:lang w:eastAsia="ja-JP"/>
        </w:rPr>
      </w:pPr>
      <w:ins w:id="91" w:author="RAN2#118-e_v5" w:date="2022-05-25T08:00:00Z">
        <w:r>
          <w:rPr>
            <w:lang w:eastAsia="ja-JP"/>
          </w:rPr>
          <w:tab/>
          <w:t>switchingTimeSRS-TX-OtherTX-r17 in PosSRS-RRC-Inactive-OutsideInitialUL-BWP-r17 (27-15b, component 10)</w:t>
        </w:r>
      </w:ins>
    </w:p>
    <w:p w14:paraId="1372E0AA" w14:textId="1A7EDE03" w:rsidR="003E7A4B" w:rsidRDefault="003E7A4B" w:rsidP="00874695">
      <w:pPr>
        <w:pStyle w:val="B1"/>
        <w:rPr>
          <w:ins w:id="92" w:author="RAN2#118-e_v5" w:date="2022-05-25T08:00:00Z"/>
          <w:lang w:eastAsia="ja-JP"/>
        </w:rPr>
      </w:pPr>
      <w:ins w:id="93" w:author="RAN2#118-e_v5" w:date="2022-05-25T08:00:00Z">
        <w:r>
          <w:rPr>
            <w:lang w:eastAsia="ja-JP"/>
          </w:rPr>
          <w:tab/>
          <w:t>ppw-durationOfPRS-Processing1-r17, ppw-durationOfPRS-Processing2-r17 in PRS-ProcessingCapabilityOutsideMGinPPWperType-r17 (27-3-3, component 2)</w:t>
        </w:r>
      </w:ins>
    </w:p>
    <w:p w14:paraId="5272D358" w14:textId="77777777" w:rsidR="00CD6045" w:rsidRDefault="00CD6045">
      <w:pPr>
        <w:pStyle w:val="B1"/>
        <w:rPr>
          <w:lang w:eastAsia="ja-JP"/>
        </w:rPr>
      </w:pPr>
    </w:p>
    <w:p w14:paraId="4254CE4F" w14:textId="77777777" w:rsidR="00B63E1C" w:rsidRDefault="00B63E1C">
      <w:pPr>
        <w:spacing w:after="0"/>
        <w:rPr>
          <w:lang w:eastAsia="ja-JP"/>
        </w:rPr>
      </w:pPr>
    </w:p>
    <w:p w14:paraId="4254CE50" w14:textId="77777777" w:rsidR="00B63E1C" w:rsidRDefault="002E2C4E">
      <w:pPr>
        <w:spacing w:after="0"/>
        <w:rPr>
          <w:lang w:eastAsia="ja-JP"/>
        </w:rPr>
      </w:pPr>
      <w:r>
        <w:rPr>
          <w:lang w:eastAsia="ja-JP"/>
        </w:rPr>
        <w:t>Please provide your comments on "</w:t>
      </w:r>
      <w:r>
        <w:rPr>
          <w:b/>
          <w:bCs/>
          <w:lang w:eastAsia="ja-JP"/>
        </w:rPr>
        <w:t>Draft-R2-2205847_(CR 37355 LPP Updates)_v03.docx</w:t>
      </w:r>
      <w:r>
        <w:rPr>
          <w:lang w:eastAsia="ja-JP"/>
        </w:rPr>
        <w:t>" located in the same folder as this discussion document in the Table below.</w:t>
      </w:r>
    </w:p>
    <w:p w14:paraId="4254CE51" w14:textId="77777777" w:rsidR="00B63E1C" w:rsidRDefault="00B63E1C">
      <w:pPr>
        <w:spacing w:after="0"/>
        <w:rPr>
          <w:lang w:eastAsia="ja-JP"/>
        </w:rPr>
      </w:pPr>
    </w:p>
    <w:tbl>
      <w:tblPr>
        <w:tblStyle w:val="aff0"/>
        <w:tblW w:w="0" w:type="auto"/>
        <w:tblLook w:val="04A0" w:firstRow="1" w:lastRow="0" w:firstColumn="1" w:lastColumn="0" w:noHBand="0" w:noVBand="1"/>
      </w:tblPr>
      <w:tblGrid>
        <w:gridCol w:w="1491"/>
        <w:gridCol w:w="3862"/>
        <w:gridCol w:w="9616"/>
      </w:tblGrid>
      <w:tr w:rsidR="00B63E1C" w14:paraId="4254CE55" w14:textId="77777777">
        <w:tc>
          <w:tcPr>
            <w:tcW w:w="1491" w:type="dxa"/>
          </w:tcPr>
          <w:p w14:paraId="4254CE52" w14:textId="77777777" w:rsidR="00B63E1C" w:rsidRDefault="002E2C4E">
            <w:pPr>
              <w:pStyle w:val="TAH"/>
              <w:rPr>
                <w:lang w:eastAsia="ja-JP"/>
              </w:rPr>
            </w:pPr>
            <w:r>
              <w:rPr>
                <w:lang w:eastAsia="ja-JP"/>
              </w:rPr>
              <w:t>Company</w:t>
            </w:r>
          </w:p>
        </w:tc>
        <w:tc>
          <w:tcPr>
            <w:tcW w:w="3862" w:type="dxa"/>
          </w:tcPr>
          <w:p w14:paraId="4254CE53" w14:textId="77777777" w:rsidR="00B63E1C" w:rsidRDefault="002E2C4E">
            <w:pPr>
              <w:pStyle w:val="TAH"/>
              <w:rPr>
                <w:lang w:eastAsia="ja-JP"/>
              </w:rPr>
            </w:pPr>
            <w:r>
              <w:rPr>
                <w:lang w:eastAsia="ja-JP"/>
              </w:rPr>
              <w:t>LPP Section / IE</w:t>
            </w:r>
          </w:p>
        </w:tc>
        <w:tc>
          <w:tcPr>
            <w:tcW w:w="9616" w:type="dxa"/>
          </w:tcPr>
          <w:p w14:paraId="4254CE54" w14:textId="77777777" w:rsidR="00B63E1C" w:rsidRDefault="002E2C4E">
            <w:pPr>
              <w:pStyle w:val="TAH"/>
              <w:ind w:left="33"/>
              <w:rPr>
                <w:lang w:eastAsia="ja-JP"/>
              </w:rPr>
            </w:pPr>
            <w:r>
              <w:rPr>
                <w:lang w:eastAsia="ja-JP"/>
              </w:rPr>
              <w:t>Comments</w:t>
            </w:r>
          </w:p>
        </w:tc>
      </w:tr>
      <w:tr w:rsidR="00B63E1C" w14:paraId="4254CE5D" w14:textId="77777777">
        <w:tc>
          <w:tcPr>
            <w:tcW w:w="1491" w:type="dxa"/>
          </w:tcPr>
          <w:p w14:paraId="4254CE56" w14:textId="77777777" w:rsidR="00B63E1C" w:rsidRDefault="002E2C4E">
            <w:pPr>
              <w:spacing w:after="0"/>
              <w:rPr>
                <w:rFonts w:eastAsia="等线"/>
                <w:lang w:eastAsia="zh-CN"/>
              </w:rPr>
            </w:pPr>
            <w:r>
              <w:rPr>
                <w:rFonts w:eastAsia="等线" w:hint="eastAsia"/>
                <w:lang w:eastAsia="zh-CN"/>
              </w:rPr>
              <w:t>Huawei</w:t>
            </w:r>
            <w:r>
              <w:rPr>
                <w:rFonts w:eastAsia="等线"/>
                <w:lang w:eastAsia="zh-CN"/>
              </w:rPr>
              <w:t xml:space="preserve">, </w:t>
            </w:r>
            <w:proofErr w:type="spellStart"/>
            <w:r>
              <w:rPr>
                <w:rFonts w:eastAsia="等线"/>
                <w:lang w:eastAsia="zh-CN"/>
              </w:rPr>
              <w:t>HiSilicon</w:t>
            </w:r>
            <w:proofErr w:type="spellEnd"/>
          </w:p>
        </w:tc>
        <w:tc>
          <w:tcPr>
            <w:tcW w:w="3862" w:type="dxa"/>
          </w:tcPr>
          <w:p w14:paraId="4254CE57" w14:textId="77777777" w:rsidR="00B63E1C" w:rsidRDefault="002E2C4E">
            <w:pPr>
              <w:spacing w:after="0"/>
              <w:rPr>
                <w:lang w:eastAsia="zh-CN"/>
              </w:rPr>
            </w:pPr>
            <w:proofErr w:type="spellStart"/>
            <w:r>
              <w:rPr>
                <w:i/>
              </w:rPr>
              <w:t>CommonIEsRequestLocationInformation</w:t>
            </w:r>
            <w:proofErr w:type="spellEnd"/>
          </w:p>
        </w:tc>
        <w:tc>
          <w:tcPr>
            <w:tcW w:w="9616" w:type="dxa"/>
          </w:tcPr>
          <w:p w14:paraId="4254CE58" w14:textId="77777777" w:rsidR="00B63E1C" w:rsidRDefault="002E2C4E">
            <w:pPr>
              <w:pStyle w:val="TAL"/>
              <w:keepNext w:val="0"/>
              <w:keepLines w:val="0"/>
              <w:rPr>
                <w:ins w:id="94" w:author="RAN2#118-e_v1" w:date="2022-04-26T03:15:00Z"/>
                <w:b/>
                <w:bCs/>
                <w:i/>
                <w:iCs/>
                <w:snapToGrid w:val="0"/>
              </w:rPr>
            </w:pPr>
            <w:proofErr w:type="spellStart"/>
            <w:ins w:id="95" w:author="RAN2#118-e_v1" w:date="2022-04-26T03:15:00Z">
              <w:r>
                <w:rPr>
                  <w:b/>
                  <w:bCs/>
                  <w:i/>
                  <w:iCs/>
                  <w:snapToGrid w:val="0"/>
                </w:rPr>
                <w:t>scheduledLocatioTime</w:t>
              </w:r>
              <w:proofErr w:type="spellEnd"/>
            </w:ins>
          </w:p>
          <w:p w14:paraId="4254CE59" w14:textId="77777777" w:rsidR="00B63E1C" w:rsidRDefault="002E2C4E">
            <w:pPr>
              <w:spacing w:after="0"/>
              <w:rPr>
                <w:rFonts w:eastAsia="等线"/>
                <w:lang w:eastAsia="zh-CN"/>
              </w:rPr>
            </w:pPr>
            <w:r>
              <w:rPr>
                <w:rFonts w:eastAsia="等线" w:hint="eastAsia"/>
                <w:lang w:eastAsia="zh-CN"/>
              </w:rPr>
              <w:t>t</w:t>
            </w:r>
            <w:r>
              <w:rPr>
                <w:rFonts w:eastAsia="等线"/>
                <w:lang w:eastAsia="zh-CN"/>
              </w:rPr>
              <w:t>ypo=&gt; location</w:t>
            </w:r>
          </w:p>
          <w:p w14:paraId="4254CE5A" w14:textId="77777777" w:rsidR="00B63E1C" w:rsidRDefault="00B63E1C">
            <w:pPr>
              <w:spacing w:after="0"/>
              <w:rPr>
                <w:rFonts w:eastAsia="等线"/>
                <w:lang w:eastAsia="zh-CN"/>
              </w:rPr>
            </w:pPr>
          </w:p>
          <w:p w14:paraId="4254CE5B" w14:textId="77777777" w:rsidR="00B63E1C" w:rsidRDefault="002E2C4E">
            <w:pPr>
              <w:spacing w:after="0"/>
              <w:rPr>
                <w:rFonts w:eastAsia="等线"/>
                <w:lang w:eastAsia="zh-CN"/>
              </w:rPr>
            </w:pPr>
            <w:r>
              <w:rPr>
                <w:rFonts w:eastAsia="等线"/>
                <w:highlight w:val="cyan"/>
                <w:lang w:eastAsia="zh-CN"/>
              </w:rPr>
              <w:t>[Rap: Thanks. Fixed in _v3a.]</w:t>
            </w:r>
          </w:p>
          <w:p w14:paraId="4254CE5C" w14:textId="77777777" w:rsidR="00B63E1C" w:rsidRDefault="00B63E1C">
            <w:pPr>
              <w:spacing w:after="0"/>
              <w:rPr>
                <w:rFonts w:eastAsia="等线"/>
                <w:lang w:eastAsia="zh-CN"/>
              </w:rPr>
            </w:pPr>
          </w:p>
        </w:tc>
      </w:tr>
      <w:tr w:rsidR="00B63E1C" w14:paraId="4254CE6A" w14:textId="77777777">
        <w:tc>
          <w:tcPr>
            <w:tcW w:w="1491" w:type="dxa"/>
          </w:tcPr>
          <w:p w14:paraId="4254CE5E" w14:textId="77777777" w:rsidR="00B63E1C" w:rsidRDefault="00B63E1C">
            <w:pPr>
              <w:spacing w:after="0"/>
              <w:rPr>
                <w:lang w:eastAsia="zh-CN"/>
              </w:rPr>
            </w:pPr>
          </w:p>
        </w:tc>
        <w:tc>
          <w:tcPr>
            <w:tcW w:w="3862" w:type="dxa"/>
          </w:tcPr>
          <w:p w14:paraId="4254CE5F" w14:textId="77777777" w:rsidR="00B63E1C" w:rsidRDefault="002E2C4E">
            <w:pPr>
              <w:spacing w:after="0"/>
              <w:rPr>
                <w:lang w:eastAsia="ja-JP"/>
              </w:rPr>
            </w:pPr>
            <w:ins w:id="96" w:author="RAN2#118-e_v1" w:date="2022-04-27T08:42:00Z">
              <w:r>
                <w:rPr>
                  <w:i/>
                </w:rPr>
                <w:t>LOS-NLOS-IndicatorGranularity2</w:t>
              </w:r>
            </w:ins>
          </w:p>
        </w:tc>
        <w:tc>
          <w:tcPr>
            <w:tcW w:w="9616" w:type="dxa"/>
          </w:tcPr>
          <w:p w14:paraId="4254CE60" w14:textId="77777777" w:rsidR="00B63E1C" w:rsidRDefault="002E2C4E">
            <w:pPr>
              <w:spacing w:after="0"/>
              <w:rPr>
                <w:i/>
              </w:rPr>
            </w:pPr>
            <w:r>
              <w:rPr>
                <w:rFonts w:eastAsia="等线"/>
                <w:lang w:eastAsia="zh-CN"/>
              </w:rPr>
              <w:t xml:space="preserve">If we have </w:t>
            </w:r>
            <w:ins w:id="97" w:author="RAN2#118-e_v1" w:date="2022-04-27T08:42:00Z">
              <w:r>
                <w:rPr>
                  <w:i/>
                </w:rPr>
                <w:t>LOS-NLOS-IndicatorGranularity2</w:t>
              </w:r>
            </w:ins>
            <w:r>
              <w:rPr>
                <w:i/>
              </w:rPr>
              <w:t xml:space="preserve">, we may not need to have </w:t>
            </w:r>
            <w:ins w:id="98" w:author="RAN2#118-e_v1" w:date="2022-04-27T08:42:00Z">
              <w:r>
                <w:rPr>
                  <w:i/>
                </w:rPr>
                <w:t>LOS-NLOS-IndicatorGranularity</w:t>
              </w:r>
            </w:ins>
            <w:r>
              <w:rPr>
                <w:i/>
              </w:rPr>
              <w:t>1? The overhead is not that large</w:t>
            </w:r>
          </w:p>
          <w:p w14:paraId="4254CE61" w14:textId="77777777" w:rsidR="00B63E1C" w:rsidRDefault="00B63E1C">
            <w:pPr>
              <w:spacing w:after="0"/>
              <w:rPr>
                <w:i/>
              </w:rPr>
            </w:pPr>
          </w:p>
          <w:p w14:paraId="4254CE62" w14:textId="77777777" w:rsidR="00B63E1C" w:rsidRDefault="002E2C4E">
            <w:pPr>
              <w:spacing w:after="0"/>
              <w:rPr>
                <w:iCs/>
                <w:highlight w:val="cyan"/>
              </w:rPr>
            </w:pPr>
            <w:r>
              <w:rPr>
                <w:iCs/>
                <w:highlight w:val="cyan"/>
              </w:rPr>
              <w:t>[Rap: I think it is clearer if we keep the</w:t>
            </w:r>
            <w:r>
              <w:rPr>
                <w:i/>
                <w:highlight w:val="cyan"/>
              </w:rPr>
              <w:t xml:space="preserve"> LOS-NLOS-IndicatorGranularity1</w:t>
            </w:r>
            <w:r>
              <w:rPr>
                <w:iCs/>
                <w:highlight w:val="cyan"/>
              </w:rPr>
              <w:t>. It will be confusing if a location request includes the "both" code-point. I.e., would require additional field description and probably UE internal error handling.</w:t>
            </w:r>
          </w:p>
          <w:p w14:paraId="4254CE63" w14:textId="77777777" w:rsidR="00B63E1C" w:rsidRDefault="00B63E1C">
            <w:pPr>
              <w:spacing w:after="0"/>
              <w:rPr>
                <w:ins w:id="99" w:author="RAN2#118-e_v3a" w:date="2022-05-24T02:01:00Z"/>
                <w:iCs/>
                <w:highlight w:val="cyan"/>
              </w:rPr>
            </w:pPr>
          </w:p>
          <w:p w14:paraId="4254CE64" w14:textId="77777777" w:rsidR="00B63E1C" w:rsidRDefault="002E2C4E">
            <w:pPr>
              <w:spacing w:after="0"/>
              <w:rPr>
                <w:iCs/>
                <w:highlight w:val="cyan"/>
              </w:rPr>
            </w:pPr>
            <w:r>
              <w:rPr>
                <w:iCs/>
                <w:highlight w:val="cyan"/>
              </w:rPr>
              <w:t xml:space="preserve">However, the question is do we need the granularity/type in </w:t>
            </w:r>
            <w:r>
              <w:rPr>
                <w:i/>
                <w:highlight w:val="cyan"/>
              </w:rPr>
              <w:t>nr-los-nlos-IndicatorRequest-r17</w:t>
            </w:r>
            <w:r>
              <w:rPr>
                <w:iCs/>
                <w:highlight w:val="cyan"/>
              </w:rPr>
              <w:t xml:space="preserve"> at all?</w:t>
            </w:r>
          </w:p>
          <w:p w14:paraId="4254CE65" w14:textId="77777777" w:rsidR="00B63E1C" w:rsidRDefault="002E2C4E">
            <w:pPr>
              <w:spacing w:after="0"/>
              <w:rPr>
                <w:iCs/>
                <w:highlight w:val="cyan"/>
              </w:rPr>
            </w:pPr>
            <w:r>
              <w:rPr>
                <w:iCs/>
                <w:highlight w:val="cyan"/>
              </w:rPr>
              <w:t>Given that we have added:</w:t>
            </w:r>
          </w:p>
          <w:p w14:paraId="4254CE66" w14:textId="77777777" w:rsidR="00B63E1C" w:rsidRDefault="002E2C4E">
            <w:pPr>
              <w:spacing w:after="0"/>
              <w:rPr>
                <w:i/>
                <w:iCs/>
                <w:highlight w:val="cyan"/>
              </w:rPr>
            </w:pPr>
            <w:r>
              <w:rPr>
                <w:snapToGrid w:val="0"/>
                <w:highlight w:val="cyan"/>
              </w:rPr>
              <w:t xml:space="preserve">"NOTE: </w:t>
            </w:r>
            <w:r>
              <w:rPr>
                <w:snapToGrid w:val="0"/>
                <w:highlight w:val="cyan"/>
              </w:rPr>
              <w:tab/>
              <w:t xml:space="preserve">If the requested type or granularity in </w:t>
            </w:r>
            <w:r>
              <w:rPr>
                <w:i/>
                <w:iCs/>
                <w:snapToGrid w:val="0"/>
                <w:highlight w:val="cyan"/>
              </w:rPr>
              <w:t>nr-</w:t>
            </w:r>
            <w:r>
              <w:rPr>
                <w:i/>
                <w:iCs/>
                <w:highlight w:val="cyan"/>
              </w:rPr>
              <w:t>los-</w:t>
            </w:r>
            <w:proofErr w:type="spellStart"/>
            <w:r>
              <w:rPr>
                <w:i/>
                <w:iCs/>
                <w:highlight w:val="cyan"/>
              </w:rPr>
              <w:t>nlos</w:t>
            </w:r>
            <w:proofErr w:type="spellEnd"/>
            <w:r>
              <w:rPr>
                <w:i/>
                <w:iCs/>
                <w:highlight w:val="cyan"/>
              </w:rPr>
              <w:t>-</w:t>
            </w:r>
            <w:proofErr w:type="spellStart"/>
            <w:r>
              <w:rPr>
                <w:i/>
                <w:iCs/>
                <w:highlight w:val="cyan"/>
              </w:rPr>
              <w:t>IndicatorRequest</w:t>
            </w:r>
            <w:proofErr w:type="spellEnd"/>
            <w:r>
              <w:rPr>
                <w:highlight w:val="cyan"/>
              </w:rPr>
              <w:t xml:space="preserve"> is not possible,</w:t>
            </w:r>
            <w:r>
              <w:rPr>
                <w:snapToGrid w:val="0"/>
                <w:highlight w:val="cyan"/>
              </w:rPr>
              <w:t xml:space="preserve"> the target device may provide a different type and granularity for the </w:t>
            </w:r>
            <w:r>
              <w:rPr>
                <w:highlight w:val="cyan"/>
              </w:rPr>
              <w:t xml:space="preserve">estimated </w:t>
            </w:r>
            <w:r>
              <w:rPr>
                <w:i/>
                <w:iCs/>
                <w:highlight w:val="cyan"/>
              </w:rPr>
              <w:t>LOS-NLOS-Indicator."</w:t>
            </w:r>
          </w:p>
          <w:p w14:paraId="4254CE67" w14:textId="77777777" w:rsidR="00B63E1C" w:rsidRDefault="002E2C4E">
            <w:pPr>
              <w:spacing w:after="0"/>
              <w:rPr>
                <w:ins w:id="100" w:author="RAN2#118-e_v3a" w:date="2022-05-24T02:01:00Z"/>
                <w:iCs/>
                <w:highlight w:val="cyan"/>
              </w:rPr>
            </w:pPr>
            <w:r>
              <w:rPr>
                <w:iCs/>
                <w:highlight w:val="cyan"/>
              </w:rPr>
              <w:t xml:space="preserve">the request could also be a simple BOOLEAN…? Then we don't need the IEs </w:t>
            </w:r>
            <w:r>
              <w:rPr>
                <w:highlight w:val="cyan"/>
              </w:rPr>
              <w:t xml:space="preserve">E </w:t>
            </w:r>
            <w:r>
              <w:rPr>
                <w:i/>
                <w:highlight w:val="cyan"/>
              </w:rPr>
              <w:t xml:space="preserve">LOS-NLOS-IndicatorGranularity1 </w:t>
            </w:r>
            <w:r>
              <w:rPr>
                <w:iCs/>
                <w:highlight w:val="cyan"/>
              </w:rPr>
              <w:t>and</w:t>
            </w:r>
            <w:r>
              <w:rPr>
                <w:i/>
                <w:highlight w:val="cyan"/>
              </w:rPr>
              <w:t xml:space="preserve"> LOS-NLOS-IndicatorType1.</w:t>
            </w:r>
          </w:p>
          <w:p w14:paraId="4254CE68" w14:textId="47295453" w:rsidR="00B63E1C" w:rsidRDefault="002E2C4E">
            <w:pPr>
              <w:spacing w:after="0"/>
              <w:rPr>
                <w:iCs/>
                <w:highlight w:val="cyan"/>
              </w:rPr>
            </w:pPr>
            <w:r>
              <w:rPr>
                <w:iCs/>
                <w:highlight w:val="cyan"/>
              </w:rPr>
              <w:t>]</w:t>
            </w:r>
          </w:p>
          <w:p w14:paraId="1794D796" w14:textId="12602D7E" w:rsidR="00F62291" w:rsidRDefault="00F62291">
            <w:pPr>
              <w:spacing w:after="0"/>
              <w:rPr>
                <w:rFonts w:hint="eastAsia"/>
                <w:iCs/>
                <w:lang w:eastAsia="zh-CN"/>
              </w:rPr>
            </w:pPr>
            <w:r w:rsidRPr="005E501F">
              <w:rPr>
                <w:rFonts w:hint="eastAsia"/>
                <w:iCs/>
                <w:highlight w:val="yellow"/>
                <w:lang w:eastAsia="zh-CN"/>
              </w:rPr>
              <w:lastRenderedPageBreak/>
              <w:t>[</w:t>
            </w:r>
            <w:proofErr w:type="spellStart"/>
            <w:r w:rsidRPr="005E501F">
              <w:rPr>
                <w:iCs/>
                <w:highlight w:val="yellow"/>
                <w:lang w:eastAsia="zh-CN"/>
              </w:rPr>
              <w:t>HW</w:t>
            </w:r>
            <w:proofErr w:type="spellEnd"/>
            <w:r w:rsidRPr="005E501F">
              <w:rPr>
                <w:iCs/>
                <w:highlight w:val="yellow"/>
                <w:lang w:eastAsia="zh-CN"/>
              </w:rPr>
              <w:t>] Agree with the arguments from Rapp above</w:t>
            </w:r>
          </w:p>
          <w:p w14:paraId="4254CE69" w14:textId="77777777" w:rsidR="00B63E1C" w:rsidRDefault="00B63E1C">
            <w:pPr>
              <w:spacing w:after="0"/>
              <w:rPr>
                <w:rFonts w:eastAsia="等线"/>
                <w:iCs/>
                <w:lang w:eastAsia="zh-CN"/>
              </w:rPr>
            </w:pPr>
          </w:p>
        </w:tc>
      </w:tr>
      <w:tr w:rsidR="00B63E1C" w14:paraId="4254CE85" w14:textId="77777777">
        <w:tc>
          <w:tcPr>
            <w:tcW w:w="1491" w:type="dxa"/>
          </w:tcPr>
          <w:p w14:paraId="4254CE6B" w14:textId="77777777" w:rsidR="00B63E1C" w:rsidRDefault="00B63E1C">
            <w:pPr>
              <w:spacing w:after="0"/>
              <w:rPr>
                <w:lang w:eastAsia="zh-CN"/>
              </w:rPr>
            </w:pPr>
          </w:p>
        </w:tc>
        <w:tc>
          <w:tcPr>
            <w:tcW w:w="3862" w:type="dxa"/>
          </w:tcPr>
          <w:p w14:paraId="4254CE6C" w14:textId="77777777" w:rsidR="00B63E1C" w:rsidRDefault="002E2C4E">
            <w:pPr>
              <w:spacing w:after="0"/>
              <w:rPr>
                <w:lang w:eastAsia="zh-CN"/>
              </w:rPr>
            </w:pPr>
            <w:r>
              <w:rPr>
                <w:snapToGrid w:val="0"/>
              </w:rPr>
              <w:t>NR-DL-PRS-</w:t>
            </w:r>
            <w:proofErr w:type="spellStart"/>
            <w:r>
              <w:rPr>
                <w:snapToGrid w:val="0"/>
              </w:rPr>
              <w:t>ExpectedAoD</w:t>
            </w:r>
            <w:proofErr w:type="spellEnd"/>
            <w:r>
              <w:rPr>
                <w:snapToGrid w:val="0"/>
              </w:rPr>
              <w:t>-or-</w:t>
            </w:r>
            <w:proofErr w:type="spellStart"/>
            <w:r>
              <w:rPr>
                <w:snapToGrid w:val="0"/>
              </w:rPr>
              <w:t>AoA</w:t>
            </w:r>
            <w:proofErr w:type="spellEnd"/>
          </w:p>
        </w:tc>
        <w:tc>
          <w:tcPr>
            <w:tcW w:w="9616" w:type="dxa"/>
          </w:tcPr>
          <w:p w14:paraId="4254CE6D" w14:textId="77777777" w:rsidR="00B63E1C" w:rsidRDefault="002E2C4E">
            <w:pPr>
              <w:pStyle w:val="PL"/>
              <w:shd w:val="clear" w:color="auto" w:fill="E6E6E6"/>
              <w:rPr>
                <w:snapToGrid w:val="0"/>
              </w:rPr>
            </w:pPr>
            <w:r>
              <w:rPr>
                <w:snapToGrid w:val="0"/>
              </w:rPr>
              <w:t>NR-DL-PRS-ExpectedAoD-or-AoA-r17 ::= CHOICE {</w:t>
            </w:r>
          </w:p>
          <w:p w14:paraId="4254CE6E" w14:textId="77777777" w:rsidR="00B63E1C" w:rsidRDefault="002E2C4E">
            <w:pPr>
              <w:pStyle w:val="PL"/>
              <w:shd w:val="clear" w:color="auto" w:fill="E6E6E6"/>
              <w:rPr>
                <w:snapToGrid w:val="0"/>
              </w:rPr>
            </w:pPr>
            <w:r>
              <w:rPr>
                <w:snapToGrid w:val="0"/>
              </w:rPr>
              <w:tab/>
              <w:t>expectedAoD-r17</w:t>
            </w:r>
            <w:r>
              <w:rPr>
                <w:snapToGrid w:val="0"/>
              </w:rPr>
              <w:tab/>
            </w:r>
            <w:r>
              <w:rPr>
                <w:snapToGrid w:val="0"/>
              </w:rPr>
              <w:tab/>
            </w:r>
            <w:r>
              <w:rPr>
                <w:snapToGrid w:val="0"/>
              </w:rPr>
              <w:tab/>
              <w:t>SEQUENCE {</w:t>
            </w:r>
          </w:p>
          <w:p w14:paraId="4254CE6F"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01" w:author="RAN2#118-e_v1" w:date="2022-04-26T10:24:00Z">
              <w:r>
                <w:rPr>
                  <w:snapToGrid w:val="0"/>
                </w:rPr>
                <w:delText>-</w:delText>
              </w:r>
            </w:del>
            <w:r>
              <w:rPr>
                <w:snapToGrid w:val="0"/>
              </w:rPr>
              <w:t>DL-Azimuth</w:t>
            </w:r>
            <w:del w:id="102" w:author="RAN2#118-e_v1" w:date="2022-04-26T10:25:00Z">
              <w:r>
                <w:rPr>
                  <w:snapToGrid w:val="0"/>
                </w:rPr>
                <w:delText>-</w:delText>
              </w:r>
            </w:del>
            <w:r>
              <w:rPr>
                <w:snapToGrid w:val="0"/>
              </w:rPr>
              <w:t>AoD-r17</w:t>
            </w:r>
            <w:r>
              <w:rPr>
                <w:snapToGrid w:val="0"/>
              </w:rPr>
              <w:tab/>
            </w:r>
            <w:r>
              <w:rPr>
                <w:snapToGrid w:val="0"/>
              </w:rPr>
              <w:tab/>
              <w:t>INTEGER (0..359</w:t>
            </w:r>
            <w:del w:id="103" w:author="RAN2#118e" w:date="2022-04-18T22:47:00Z">
              <w:r>
                <w:rPr>
                  <w:snapToGrid w:val="0"/>
                </w:rPr>
                <w:delText>9</w:delText>
              </w:r>
            </w:del>
            <w:r>
              <w:rPr>
                <w:snapToGrid w:val="0"/>
              </w:rPr>
              <w:t>),</w:t>
            </w:r>
          </w:p>
          <w:p w14:paraId="4254CE70"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04" w:author="RAN2#118-e_v1" w:date="2022-04-26T10:24:00Z">
              <w:r>
                <w:rPr>
                  <w:snapToGrid w:val="0"/>
                </w:rPr>
                <w:delText>-</w:delText>
              </w:r>
            </w:del>
            <w:r>
              <w:rPr>
                <w:snapToGrid w:val="0"/>
              </w:rPr>
              <w:t>DL-Azimuth</w:t>
            </w:r>
            <w:del w:id="105" w:author="RAN2#118-e_v1" w:date="2022-04-26T10:25:00Z">
              <w:r>
                <w:rPr>
                  <w:snapToGrid w:val="0"/>
                </w:rPr>
                <w:delText>-</w:delText>
              </w:r>
            </w:del>
            <w:r>
              <w:rPr>
                <w:snapToGrid w:val="0"/>
              </w:rPr>
              <w:t>AoD-Unc-r17</w:t>
            </w:r>
            <w:r>
              <w:rPr>
                <w:snapToGrid w:val="0"/>
              </w:rPr>
              <w:tab/>
              <w:t>INTEGER (0..</w:t>
            </w:r>
            <w:del w:id="106" w:author="RAN2#118e" w:date="2022-04-18T22:48:00Z">
              <w:r>
                <w:rPr>
                  <w:snapToGrid w:val="0"/>
                </w:rPr>
                <w:delText>FFS</w:delText>
              </w:r>
            </w:del>
            <w:ins w:id="107" w:author="RAN2#118e" w:date="2022-04-21T00:35:00Z">
              <w:r>
                <w:rPr>
                  <w:snapToGrid w:val="0"/>
                </w:rPr>
                <w:t>6</w:t>
              </w:r>
            </w:ins>
            <w:ins w:id="108" w:author="RAN2#118e" w:date="2022-04-18T22:48:00Z">
              <w:r>
                <w:rPr>
                  <w:snapToGrid w:val="0"/>
                </w:rPr>
                <w:t>0</w:t>
              </w:r>
            </w:ins>
            <w:r>
              <w:rPr>
                <w:snapToGrid w:val="0"/>
              </w:rPr>
              <w:t>),</w:t>
            </w:r>
          </w:p>
          <w:p w14:paraId="4254CE71"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09" w:author="RAN2#118-e_v1" w:date="2022-04-26T10:24:00Z">
              <w:r>
                <w:rPr>
                  <w:snapToGrid w:val="0"/>
                </w:rPr>
                <w:delText>-</w:delText>
              </w:r>
            </w:del>
            <w:r>
              <w:rPr>
                <w:snapToGrid w:val="0"/>
              </w:rPr>
              <w:t>DL-Zenith</w:t>
            </w:r>
            <w:del w:id="110" w:author="RAN2#118-e_v1" w:date="2022-04-26T10:25:00Z">
              <w:r>
                <w:rPr>
                  <w:snapToGrid w:val="0"/>
                </w:rPr>
                <w:delText>-</w:delText>
              </w:r>
            </w:del>
            <w:r>
              <w:rPr>
                <w:snapToGrid w:val="0"/>
              </w:rPr>
              <w:t>AoD-r17</w:t>
            </w:r>
            <w:r>
              <w:rPr>
                <w:snapToGrid w:val="0"/>
              </w:rPr>
              <w:tab/>
            </w:r>
            <w:r>
              <w:rPr>
                <w:snapToGrid w:val="0"/>
              </w:rPr>
              <w:tab/>
              <w:t>INTEGER (0..180</w:t>
            </w:r>
            <w:del w:id="111" w:author="RAN2#118e" w:date="2022-04-18T22:47:00Z">
              <w:r>
                <w:rPr>
                  <w:snapToGrid w:val="0"/>
                </w:rPr>
                <w:delText>0</w:delText>
              </w:r>
            </w:del>
            <w:r>
              <w:rPr>
                <w:snapToGrid w:val="0"/>
              </w:rPr>
              <w:t>),</w:t>
            </w:r>
          </w:p>
          <w:p w14:paraId="4254CE72"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12" w:author="RAN2#118-e_v1" w:date="2022-04-26T10:24:00Z">
              <w:r>
                <w:rPr>
                  <w:snapToGrid w:val="0"/>
                </w:rPr>
                <w:delText>-</w:delText>
              </w:r>
            </w:del>
            <w:r>
              <w:rPr>
                <w:snapToGrid w:val="0"/>
              </w:rPr>
              <w:t>DL-Zenith</w:t>
            </w:r>
            <w:del w:id="113" w:author="RAN2#118-e_v1" w:date="2022-04-26T10:25:00Z">
              <w:r>
                <w:rPr>
                  <w:snapToGrid w:val="0"/>
                </w:rPr>
                <w:delText>-</w:delText>
              </w:r>
            </w:del>
            <w:r>
              <w:rPr>
                <w:snapToGrid w:val="0"/>
              </w:rPr>
              <w:t>AoD-Unc-r17</w:t>
            </w:r>
            <w:r>
              <w:rPr>
                <w:snapToGrid w:val="0"/>
              </w:rPr>
              <w:tab/>
              <w:t>INTEGER</w:t>
            </w:r>
            <w:r>
              <w:rPr>
                <w:snapToGrid w:val="0"/>
              </w:rPr>
              <w:tab/>
              <w:t>(0..</w:t>
            </w:r>
            <w:del w:id="114" w:author="RAN2#118e" w:date="2022-04-18T22:48:00Z">
              <w:r>
                <w:rPr>
                  <w:snapToGrid w:val="0"/>
                </w:rPr>
                <w:delText>FFS</w:delText>
              </w:r>
            </w:del>
            <w:ins w:id="115" w:author="RAN2#118e" w:date="2022-04-21T00:35:00Z">
              <w:r>
                <w:rPr>
                  <w:snapToGrid w:val="0"/>
                </w:rPr>
                <w:t>30</w:t>
              </w:r>
            </w:ins>
            <w:r>
              <w:rPr>
                <w:snapToGrid w:val="0"/>
              </w:rPr>
              <w:t>)</w:t>
            </w:r>
          </w:p>
          <w:p w14:paraId="4254CE73"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4254CE74" w14:textId="77777777" w:rsidR="00B63E1C" w:rsidRDefault="002E2C4E">
            <w:pPr>
              <w:pStyle w:val="PL"/>
              <w:shd w:val="clear" w:color="auto" w:fill="E6E6E6"/>
              <w:rPr>
                <w:snapToGrid w:val="0"/>
              </w:rPr>
            </w:pPr>
            <w:r>
              <w:rPr>
                <w:snapToGrid w:val="0"/>
              </w:rPr>
              <w:tab/>
              <w:t>expectedAoA-r17</w:t>
            </w:r>
            <w:r>
              <w:rPr>
                <w:snapToGrid w:val="0"/>
              </w:rPr>
              <w:tab/>
            </w:r>
            <w:r>
              <w:rPr>
                <w:snapToGrid w:val="0"/>
              </w:rPr>
              <w:tab/>
            </w:r>
            <w:r>
              <w:rPr>
                <w:snapToGrid w:val="0"/>
              </w:rPr>
              <w:tab/>
              <w:t>SEQUENCE {</w:t>
            </w:r>
          </w:p>
          <w:p w14:paraId="4254CE75"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16" w:author="RAN2#118-e_v1" w:date="2022-04-26T10:24:00Z">
              <w:r>
                <w:rPr>
                  <w:snapToGrid w:val="0"/>
                </w:rPr>
                <w:delText>-</w:delText>
              </w:r>
            </w:del>
            <w:r>
              <w:rPr>
                <w:snapToGrid w:val="0"/>
              </w:rPr>
              <w:t>DL-Azimuth</w:t>
            </w:r>
            <w:del w:id="117" w:author="RAN2#118-e_v1" w:date="2022-04-26T10:25:00Z">
              <w:r>
                <w:rPr>
                  <w:snapToGrid w:val="0"/>
                </w:rPr>
                <w:delText>-</w:delText>
              </w:r>
            </w:del>
            <w:r>
              <w:rPr>
                <w:snapToGrid w:val="0"/>
              </w:rPr>
              <w:t>AoA-r17</w:t>
            </w:r>
            <w:r>
              <w:rPr>
                <w:snapToGrid w:val="0"/>
              </w:rPr>
              <w:tab/>
            </w:r>
            <w:r>
              <w:rPr>
                <w:snapToGrid w:val="0"/>
              </w:rPr>
              <w:tab/>
              <w:t>INTEGER (0..359</w:t>
            </w:r>
            <w:del w:id="118" w:author="RAN2#118e" w:date="2022-04-18T22:47:00Z">
              <w:r>
                <w:rPr>
                  <w:snapToGrid w:val="0"/>
                </w:rPr>
                <w:delText>9</w:delText>
              </w:r>
            </w:del>
            <w:r>
              <w:rPr>
                <w:snapToGrid w:val="0"/>
              </w:rPr>
              <w:t>),</w:t>
            </w:r>
          </w:p>
          <w:p w14:paraId="4254CE76"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19" w:author="RAN2#118-e_v1" w:date="2022-04-26T10:24:00Z">
              <w:r>
                <w:rPr>
                  <w:snapToGrid w:val="0"/>
                </w:rPr>
                <w:delText>-</w:delText>
              </w:r>
            </w:del>
            <w:r>
              <w:rPr>
                <w:snapToGrid w:val="0"/>
              </w:rPr>
              <w:t>DL-Azimuth</w:t>
            </w:r>
            <w:del w:id="120" w:author="RAN2#118-e_v1" w:date="2022-04-26T10:25:00Z">
              <w:r>
                <w:rPr>
                  <w:snapToGrid w:val="0"/>
                </w:rPr>
                <w:delText>-</w:delText>
              </w:r>
            </w:del>
            <w:r>
              <w:rPr>
                <w:snapToGrid w:val="0"/>
              </w:rPr>
              <w:t>AoA-Unc-r17</w:t>
            </w:r>
            <w:r>
              <w:rPr>
                <w:snapToGrid w:val="0"/>
              </w:rPr>
              <w:tab/>
              <w:t>INTEGER (0..</w:t>
            </w:r>
            <w:del w:id="121" w:author="RAN2#118e" w:date="2022-04-18T22:48:00Z">
              <w:r>
                <w:rPr>
                  <w:snapToGrid w:val="0"/>
                </w:rPr>
                <w:delText>FFS</w:delText>
              </w:r>
            </w:del>
            <w:ins w:id="122" w:author="RAN2#118e" w:date="2022-04-21T00:35:00Z">
              <w:r>
                <w:rPr>
                  <w:snapToGrid w:val="0"/>
                </w:rPr>
                <w:t>6</w:t>
              </w:r>
            </w:ins>
            <w:ins w:id="123" w:author="RAN2#118e" w:date="2022-04-18T22:48:00Z">
              <w:r>
                <w:rPr>
                  <w:snapToGrid w:val="0"/>
                </w:rPr>
                <w:t>0</w:t>
              </w:r>
            </w:ins>
            <w:r>
              <w:rPr>
                <w:snapToGrid w:val="0"/>
              </w:rPr>
              <w:t>),</w:t>
            </w:r>
          </w:p>
          <w:p w14:paraId="4254CE77"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24" w:author="RAN2#118-e_v1" w:date="2022-04-26T10:24:00Z">
              <w:r>
                <w:rPr>
                  <w:snapToGrid w:val="0"/>
                </w:rPr>
                <w:delText>-</w:delText>
              </w:r>
            </w:del>
            <w:r>
              <w:rPr>
                <w:snapToGrid w:val="0"/>
              </w:rPr>
              <w:t>DL-Zenith</w:t>
            </w:r>
            <w:del w:id="125" w:author="RAN2#118-e_v1" w:date="2022-04-26T10:25:00Z">
              <w:r>
                <w:rPr>
                  <w:snapToGrid w:val="0"/>
                </w:rPr>
                <w:delText>-</w:delText>
              </w:r>
            </w:del>
            <w:r>
              <w:rPr>
                <w:snapToGrid w:val="0"/>
              </w:rPr>
              <w:t>AoA-r17</w:t>
            </w:r>
            <w:r>
              <w:rPr>
                <w:snapToGrid w:val="0"/>
              </w:rPr>
              <w:tab/>
            </w:r>
            <w:r>
              <w:rPr>
                <w:snapToGrid w:val="0"/>
              </w:rPr>
              <w:tab/>
              <w:t>INTEGER (0..180</w:t>
            </w:r>
            <w:del w:id="126" w:author="RAN2#118e" w:date="2022-04-18T22:47:00Z">
              <w:r>
                <w:rPr>
                  <w:snapToGrid w:val="0"/>
                </w:rPr>
                <w:delText>0</w:delText>
              </w:r>
            </w:del>
            <w:r>
              <w:rPr>
                <w:snapToGrid w:val="0"/>
              </w:rPr>
              <w:t>),</w:t>
            </w:r>
          </w:p>
          <w:p w14:paraId="4254CE78"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27" w:author="RAN2#118-e_v1" w:date="2022-04-26T10:24:00Z">
              <w:r>
                <w:rPr>
                  <w:snapToGrid w:val="0"/>
                </w:rPr>
                <w:delText>-</w:delText>
              </w:r>
            </w:del>
            <w:r>
              <w:rPr>
                <w:snapToGrid w:val="0"/>
              </w:rPr>
              <w:t>DL-Zenith</w:t>
            </w:r>
            <w:del w:id="128" w:author="RAN2#118-e_v1" w:date="2022-04-26T10:25:00Z">
              <w:r>
                <w:rPr>
                  <w:snapToGrid w:val="0"/>
                </w:rPr>
                <w:delText>-</w:delText>
              </w:r>
            </w:del>
            <w:r>
              <w:rPr>
                <w:snapToGrid w:val="0"/>
              </w:rPr>
              <w:t>AoA-Unc-r17</w:t>
            </w:r>
            <w:r>
              <w:rPr>
                <w:snapToGrid w:val="0"/>
              </w:rPr>
              <w:tab/>
              <w:t>INTEGER</w:t>
            </w:r>
            <w:r>
              <w:rPr>
                <w:snapToGrid w:val="0"/>
              </w:rPr>
              <w:tab/>
              <w:t>(0..</w:t>
            </w:r>
            <w:del w:id="129" w:author="RAN2#118e" w:date="2022-04-18T22:48:00Z">
              <w:r>
                <w:rPr>
                  <w:snapToGrid w:val="0"/>
                </w:rPr>
                <w:delText>FFS</w:delText>
              </w:r>
            </w:del>
            <w:ins w:id="130" w:author="RAN2#118e" w:date="2022-04-21T00:35:00Z">
              <w:r>
                <w:rPr>
                  <w:snapToGrid w:val="0"/>
                </w:rPr>
                <w:t>30</w:t>
              </w:r>
            </w:ins>
            <w:r>
              <w:rPr>
                <w:snapToGrid w:val="0"/>
              </w:rPr>
              <w:t>)</w:t>
            </w:r>
          </w:p>
          <w:p w14:paraId="4254CE79"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4254CE7A" w14:textId="77777777" w:rsidR="00B63E1C" w:rsidRDefault="002E2C4E">
            <w:pPr>
              <w:pStyle w:val="PL"/>
              <w:shd w:val="clear" w:color="auto" w:fill="E6E6E6"/>
              <w:rPr>
                <w:snapToGrid w:val="0"/>
              </w:rPr>
            </w:pPr>
            <w:r>
              <w:rPr>
                <w:snapToGrid w:val="0"/>
              </w:rPr>
              <w:t>}</w:t>
            </w:r>
          </w:p>
          <w:p w14:paraId="4254CE7B" w14:textId="77777777" w:rsidR="00B63E1C" w:rsidRDefault="002E2C4E">
            <w:pPr>
              <w:spacing w:after="0"/>
              <w:rPr>
                <w:rFonts w:eastAsia="等线"/>
                <w:lang w:eastAsia="zh-CN"/>
              </w:rPr>
            </w:pPr>
            <w:r>
              <w:rPr>
                <w:rFonts w:eastAsia="等线" w:hint="eastAsia"/>
                <w:lang w:eastAsia="zh-CN"/>
              </w:rPr>
              <w:t>R</w:t>
            </w:r>
            <w:r>
              <w:rPr>
                <w:rFonts w:eastAsia="等线"/>
                <w:lang w:eastAsia="zh-CN"/>
              </w:rPr>
              <w:t>AN1 LS indicates that the uncertainty field can be optional as in R1-2205619</w:t>
            </w:r>
          </w:p>
          <w:p w14:paraId="4254CE7C" w14:textId="77777777" w:rsidR="00B63E1C" w:rsidRDefault="002E2C4E">
            <w:pPr>
              <w:rPr>
                <w:rFonts w:ascii="Arial" w:hAnsi="Arial" w:cs="Arial"/>
                <w:bCs/>
                <w:color w:val="000000"/>
              </w:rPr>
            </w:pPr>
            <w:r>
              <w:rPr>
                <w:rFonts w:ascii="Arial" w:hAnsi="Arial" w:cs="Arial"/>
                <w:b/>
                <w:color w:val="000000"/>
              </w:rPr>
              <w:t>Question 2</w:t>
            </w:r>
            <w:r>
              <w:rPr>
                <w:rFonts w:ascii="Arial" w:hAnsi="Arial" w:cs="Arial"/>
                <w:bCs/>
                <w:color w:val="000000"/>
              </w:rPr>
              <w:t xml:space="preserve">: Whether the uncertainty field for expected </w:t>
            </w:r>
            <w:proofErr w:type="spellStart"/>
            <w:r>
              <w:rPr>
                <w:rFonts w:ascii="Arial" w:hAnsi="Arial" w:cs="Arial"/>
                <w:bCs/>
                <w:color w:val="000000"/>
              </w:rPr>
              <w:t>AoD</w:t>
            </w:r>
            <w:proofErr w:type="spellEnd"/>
            <w:r>
              <w:rPr>
                <w:rFonts w:ascii="Arial" w:hAnsi="Arial" w:cs="Arial"/>
                <w:bCs/>
                <w:color w:val="000000"/>
              </w:rPr>
              <w:t xml:space="preserve"> (expected-DL-Azimuth-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 </w:t>
            </w:r>
            <w:proofErr w:type="spellStart"/>
            <w:r>
              <w:rPr>
                <w:rFonts w:ascii="Arial" w:hAnsi="Arial" w:cs="Arial"/>
                <w:bCs/>
                <w:color w:val="000000"/>
              </w:rPr>
              <w:t>AoA</w:t>
            </w:r>
            <w:proofErr w:type="spellEnd"/>
            <w:r>
              <w:rPr>
                <w:rFonts w:ascii="Arial" w:hAnsi="Arial" w:cs="Arial"/>
                <w:bCs/>
                <w:color w:val="000000"/>
              </w:rPr>
              <w:t xml:space="preserve"> (expected-DL-Azimuth-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can be optional?</w:t>
            </w:r>
          </w:p>
          <w:p w14:paraId="4254CE7D" w14:textId="77777777" w:rsidR="00B63E1C" w:rsidRDefault="00B63E1C">
            <w:pPr>
              <w:rPr>
                <w:rFonts w:ascii="Arial" w:hAnsi="Arial" w:cs="Arial"/>
                <w:bCs/>
                <w:color w:val="000000"/>
              </w:rPr>
            </w:pPr>
          </w:p>
          <w:p w14:paraId="4254CE7E" w14:textId="77777777" w:rsidR="00B63E1C" w:rsidRDefault="002E2C4E">
            <w:pPr>
              <w:rPr>
                <w:rFonts w:ascii="Arial" w:hAnsi="Arial" w:cs="Arial"/>
                <w:bCs/>
                <w:color w:val="000000"/>
              </w:rPr>
            </w:pPr>
            <w:r>
              <w:rPr>
                <w:rFonts w:ascii="Arial" w:hAnsi="Arial" w:cs="Arial"/>
                <w:b/>
                <w:color w:val="000000"/>
              </w:rPr>
              <w:t>RAN1 Answer</w:t>
            </w:r>
            <w:r>
              <w:rPr>
                <w:rFonts w:ascii="Arial" w:hAnsi="Arial" w:cs="Arial"/>
                <w:bCs/>
                <w:color w:val="000000"/>
              </w:rPr>
              <w:t xml:space="preserve">: RAN1 assumes that the uncertainty field for the expected </w:t>
            </w:r>
            <w:proofErr w:type="spellStart"/>
            <w:r>
              <w:rPr>
                <w:rFonts w:ascii="Arial" w:hAnsi="Arial" w:cs="Arial"/>
                <w:bCs/>
                <w:color w:val="000000"/>
              </w:rPr>
              <w:t>AoD</w:t>
            </w:r>
            <w:proofErr w:type="spellEnd"/>
            <w:r>
              <w:rPr>
                <w:rFonts w:ascii="Arial" w:hAnsi="Arial" w:cs="Arial"/>
                <w:bCs/>
                <w:color w:val="000000"/>
              </w:rPr>
              <w:t xml:space="preserve"> (expected-DL-Azimuth-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 </w:t>
            </w:r>
            <w:proofErr w:type="spellStart"/>
            <w:r>
              <w:rPr>
                <w:rFonts w:ascii="Arial" w:hAnsi="Arial" w:cs="Arial"/>
                <w:bCs/>
                <w:color w:val="000000"/>
              </w:rPr>
              <w:t>AoA</w:t>
            </w:r>
            <w:proofErr w:type="spellEnd"/>
            <w:r>
              <w:rPr>
                <w:rFonts w:ascii="Arial" w:hAnsi="Arial" w:cs="Arial"/>
                <w:bCs/>
                <w:color w:val="000000"/>
              </w:rPr>
              <w:t xml:space="preserve"> (expected-DL-Azimuth-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can be optional </w:t>
            </w:r>
            <w:r>
              <w:rPr>
                <w:rFonts w:ascii="Arial" w:hAnsi="Arial" w:cs="Arial"/>
                <w:bCs/>
                <w:color w:val="000000"/>
                <w:highlight w:val="cyan"/>
              </w:rPr>
              <w:t>under the condition that omitting the field means maximum uncertainty</w:t>
            </w:r>
            <w:r>
              <w:rPr>
                <w:rFonts w:ascii="Arial" w:hAnsi="Arial" w:cs="Arial"/>
                <w:bCs/>
                <w:color w:val="000000"/>
              </w:rPr>
              <w:t>.</w:t>
            </w:r>
          </w:p>
          <w:p w14:paraId="4254CE7F" w14:textId="77777777" w:rsidR="00B63E1C" w:rsidRDefault="002E2C4E">
            <w:pPr>
              <w:spacing w:after="0"/>
              <w:rPr>
                <w:rFonts w:eastAsia="等线"/>
                <w:lang w:eastAsia="zh-CN"/>
              </w:rPr>
            </w:pPr>
            <w:r>
              <w:rPr>
                <w:rFonts w:eastAsia="等线"/>
                <w:highlight w:val="cyan"/>
                <w:lang w:eastAsia="zh-CN"/>
              </w:rPr>
              <w:t>[</w:t>
            </w:r>
            <w:proofErr w:type="spellStart"/>
            <w:r>
              <w:rPr>
                <w:rFonts w:eastAsia="等线"/>
                <w:highlight w:val="cyan"/>
                <w:lang w:eastAsia="zh-CN"/>
              </w:rPr>
              <w:t>Rap:.Is</w:t>
            </w:r>
            <w:proofErr w:type="spellEnd"/>
            <w:r>
              <w:rPr>
                <w:rFonts w:eastAsia="等线"/>
                <w:highlight w:val="cyan"/>
                <w:lang w:eastAsia="zh-CN"/>
              </w:rPr>
              <w:t xml:space="preserve"> the suggestion to add OPTIONAL to the uncertainty fields? This would require up to 256 x 4 = 1024 bits </w:t>
            </w:r>
            <w:r>
              <w:rPr>
                <w:rFonts w:eastAsia="等线"/>
                <w:highlight w:val="cyan"/>
                <w:lang w:eastAsia="zh-CN"/>
              </w:rPr>
              <w:lastRenderedPageBreak/>
              <w:t>just to indicate max uncertainty…Why can't the NW not simply set the uncertainty to max value if the uncertainty is not known…? I.e., t</w:t>
            </w:r>
            <w:r>
              <w:rPr>
                <w:snapToGrid w:val="0"/>
                <w:highlight w:val="cyan"/>
              </w:rPr>
              <w:t>his RAN1 agreement looks useless/obvious…and seems covered by existing ASN. Instead of "</w:t>
            </w:r>
            <w:r>
              <w:rPr>
                <w:rFonts w:ascii="Arial" w:hAnsi="Arial" w:cs="Arial"/>
                <w:bCs/>
                <w:color w:val="000000"/>
                <w:highlight w:val="cyan"/>
              </w:rPr>
              <w:t>omitting the field means maximum uncertainty"</w:t>
            </w:r>
            <w:r>
              <w:rPr>
                <w:bCs/>
                <w:color w:val="000000"/>
                <w:highlight w:val="cyan"/>
              </w:rPr>
              <w:t xml:space="preserve"> the field can be present with max uncertainty…</w:t>
            </w:r>
            <w:r>
              <w:rPr>
                <w:snapToGrid w:val="0"/>
                <w:highlight w:val="cyan"/>
              </w:rPr>
              <w:t>]</w:t>
            </w:r>
            <w:r>
              <w:rPr>
                <w:rFonts w:eastAsia="等线"/>
                <w:lang w:eastAsia="zh-CN"/>
              </w:rPr>
              <w:t xml:space="preserve"> </w:t>
            </w:r>
          </w:p>
          <w:p w14:paraId="4254CE80" w14:textId="77777777" w:rsidR="00B63E1C" w:rsidRDefault="00B63E1C">
            <w:pPr>
              <w:spacing w:after="0"/>
              <w:rPr>
                <w:rFonts w:eastAsia="等线"/>
                <w:lang w:eastAsia="zh-CN"/>
              </w:rPr>
            </w:pPr>
          </w:p>
          <w:p w14:paraId="4254CE81" w14:textId="77777777" w:rsidR="00B63E1C" w:rsidRDefault="002E2C4E">
            <w:pPr>
              <w:spacing w:after="0"/>
              <w:rPr>
                <w:rFonts w:eastAsia="等线"/>
                <w:lang w:eastAsia="zh-CN"/>
              </w:rPr>
            </w:pPr>
            <w:r>
              <w:rPr>
                <w:rFonts w:eastAsia="等线" w:hint="eastAsia"/>
                <w:lang w:eastAsia="zh-CN"/>
              </w:rPr>
              <w:t>[</w:t>
            </w:r>
            <w:r>
              <w:rPr>
                <w:rFonts w:eastAsia="等线"/>
                <w:lang w:eastAsia="zh-CN"/>
              </w:rPr>
              <w:t>HW] My understanding is that the signalling gain is in the case when you want to indicate max uncertainty. Then, the overhead is just one optionality bit instead of indicating the whole range of (0,..,60)</w:t>
            </w:r>
          </w:p>
          <w:p w14:paraId="4254CE82" w14:textId="77777777" w:rsidR="00B63E1C" w:rsidRDefault="00B63E1C">
            <w:pPr>
              <w:spacing w:after="0"/>
              <w:rPr>
                <w:rFonts w:eastAsia="等线"/>
                <w:lang w:eastAsia="zh-CN"/>
              </w:rPr>
            </w:pPr>
          </w:p>
          <w:p w14:paraId="4254CE83" w14:textId="77777777" w:rsidR="00B63E1C" w:rsidRDefault="002E2C4E">
            <w:pPr>
              <w:spacing w:after="0"/>
              <w:rPr>
                <w:rFonts w:eastAsia="等线"/>
                <w:lang w:eastAsia="zh-CN"/>
              </w:rPr>
            </w:pPr>
            <w:r>
              <w:rPr>
                <w:rFonts w:eastAsia="等线"/>
                <w:highlight w:val="cyan"/>
                <w:lang w:eastAsia="zh-CN"/>
              </w:rPr>
              <w:t xml:space="preserve">[Rap: I think the question is what is the "nominal case"? I.e., is the uncertainty normally present or absent? My understanding is the former, and the expected </w:t>
            </w:r>
            <w:proofErr w:type="spellStart"/>
            <w:r>
              <w:rPr>
                <w:rFonts w:eastAsia="等线"/>
                <w:highlight w:val="cyan"/>
                <w:lang w:eastAsia="zh-CN"/>
              </w:rPr>
              <w:t>AoA</w:t>
            </w:r>
            <w:proofErr w:type="spellEnd"/>
            <w:r>
              <w:rPr>
                <w:rFonts w:eastAsia="等线"/>
                <w:highlight w:val="cyan"/>
                <w:lang w:eastAsia="zh-CN"/>
              </w:rPr>
              <w:t>/</w:t>
            </w:r>
            <w:proofErr w:type="spellStart"/>
            <w:r>
              <w:rPr>
                <w:rFonts w:eastAsia="等线"/>
                <w:highlight w:val="cyan"/>
                <w:lang w:eastAsia="zh-CN"/>
              </w:rPr>
              <w:t>AoD</w:t>
            </w:r>
            <w:proofErr w:type="spellEnd"/>
            <w:r>
              <w:rPr>
                <w:rFonts w:eastAsia="等线"/>
                <w:highlight w:val="cyan"/>
                <w:lang w:eastAsia="zh-CN"/>
              </w:rPr>
              <w:t xml:space="preserve"> without uncertainty is the exception. If a NW can provide the expected RSTD uncertainty, it should also be able to provide the expected angle uncertainty (both depend on the a-priori UE location).]</w:t>
            </w:r>
            <w:r>
              <w:rPr>
                <w:rFonts w:eastAsia="等线"/>
                <w:lang w:eastAsia="zh-CN"/>
              </w:rPr>
              <w:t xml:space="preserve"> </w:t>
            </w:r>
          </w:p>
          <w:p w14:paraId="4254CE84" w14:textId="77777777" w:rsidR="00B63E1C" w:rsidRDefault="00B63E1C">
            <w:pPr>
              <w:spacing w:after="0"/>
              <w:rPr>
                <w:rFonts w:eastAsia="等线"/>
                <w:lang w:eastAsia="zh-CN"/>
              </w:rPr>
            </w:pPr>
          </w:p>
        </w:tc>
      </w:tr>
      <w:tr w:rsidR="00B63E1C" w14:paraId="4254CE9E" w14:textId="77777777">
        <w:tc>
          <w:tcPr>
            <w:tcW w:w="1491" w:type="dxa"/>
          </w:tcPr>
          <w:p w14:paraId="4254CE86" w14:textId="77777777" w:rsidR="00B63E1C" w:rsidRDefault="00B63E1C">
            <w:pPr>
              <w:spacing w:after="0"/>
              <w:rPr>
                <w:lang w:eastAsia="ja-JP"/>
              </w:rPr>
            </w:pPr>
          </w:p>
        </w:tc>
        <w:tc>
          <w:tcPr>
            <w:tcW w:w="3862" w:type="dxa"/>
          </w:tcPr>
          <w:p w14:paraId="4254CE87" w14:textId="77777777" w:rsidR="00B63E1C" w:rsidRDefault="002E2C4E">
            <w:pPr>
              <w:spacing w:after="0"/>
              <w:rPr>
                <w:lang w:eastAsia="ja-JP"/>
              </w:rPr>
            </w:pPr>
            <w:proofErr w:type="spellStart"/>
            <w:r>
              <w:t>BeamPowerElement</w:t>
            </w:r>
            <w:proofErr w:type="spellEnd"/>
          </w:p>
        </w:tc>
        <w:tc>
          <w:tcPr>
            <w:tcW w:w="9616" w:type="dxa"/>
          </w:tcPr>
          <w:p w14:paraId="4254CE88" w14:textId="77777777" w:rsidR="00B63E1C" w:rsidRDefault="002E2C4E">
            <w:pPr>
              <w:spacing w:after="0"/>
            </w:pPr>
            <w:r>
              <w:rPr>
                <w:lang w:eastAsia="zh-CN"/>
              </w:rPr>
              <w:t xml:space="preserve">We should mention in the field description that the </w:t>
            </w:r>
            <w:r>
              <w:t>nr-dl-</w:t>
            </w:r>
            <w:proofErr w:type="spellStart"/>
            <w:r>
              <w:t>prs</w:t>
            </w:r>
            <w:proofErr w:type="spellEnd"/>
            <w:r>
              <w:t>-</w:t>
            </w:r>
            <w:proofErr w:type="spellStart"/>
            <w:r>
              <w:t>RelativePower</w:t>
            </w:r>
            <w:proofErr w:type="spellEnd"/>
            <w:r>
              <w:t xml:space="preserve"> and </w:t>
            </w:r>
            <w:ins w:id="131" w:author="RAN2#118e" w:date="2022-04-19T00:26:00Z">
              <w:r>
                <w:t>nr-dl-</w:t>
              </w:r>
              <w:proofErr w:type="spellStart"/>
              <w:r>
                <w:t>prs</w:t>
              </w:r>
              <w:proofErr w:type="spellEnd"/>
              <w:r>
                <w:t>-</w:t>
              </w:r>
              <w:proofErr w:type="spellStart"/>
              <w:r>
                <w:t>RelativePowerFine</w:t>
              </w:r>
            </w:ins>
            <w:proofErr w:type="spellEnd"/>
            <w:r>
              <w:t xml:space="preserve"> that the UE shall ignore these two fields when received for the first element</w:t>
            </w:r>
          </w:p>
          <w:p w14:paraId="4254CE89" w14:textId="77777777" w:rsidR="00B63E1C" w:rsidRDefault="00B63E1C">
            <w:pPr>
              <w:spacing w:after="0"/>
            </w:pPr>
          </w:p>
          <w:p w14:paraId="4254CE8A" w14:textId="77777777" w:rsidR="00B63E1C" w:rsidRDefault="002E2C4E">
            <w:pPr>
              <w:spacing w:after="0"/>
              <w:rPr>
                <w:highlight w:val="cyan"/>
              </w:rPr>
            </w:pPr>
            <w:r>
              <w:rPr>
                <w:highlight w:val="cyan"/>
              </w:rPr>
              <w:t>[Rap: I don't think it should be ignored (strictly speaking). It is set by the NW to (normalized) value 1 (0dB) and all additional values are relative to the first one. Maybe we can clarify:</w:t>
            </w:r>
          </w:p>
          <w:p w14:paraId="4254CE8B" w14:textId="77777777" w:rsidR="00B63E1C" w:rsidRDefault="002E2C4E">
            <w:pPr>
              <w:spacing w:after="0"/>
              <w:rPr>
                <w:bCs/>
                <w:iCs/>
                <w:snapToGrid w:val="0"/>
                <w:highlight w:val="cyan"/>
              </w:rPr>
            </w:pPr>
            <w:r>
              <w:rPr>
                <w:bCs/>
                <w:iCs/>
                <w:snapToGrid w:val="0"/>
                <w:highlight w:val="cyan"/>
              </w:rPr>
              <w:t xml:space="preserve">"The first </w:t>
            </w:r>
            <w:proofErr w:type="spellStart"/>
            <w:r>
              <w:rPr>
                <w:bCs/>
                <w:i/>
                <w:snapToGrid w:val="0"/>
                <w:highlight w:val="cyan"/>
              </w:rPr>
              <w:t>BeamPowerElement</w:t>
            </w:r>
            <w:proofErr w:type="spellEnd"/>
            <w:r>
              <w:rPr>
                <w:bCs/>
                <w:i/>
                <w:snapToGrid w:val="0"/>
                <w:highlight w:val="cyan"/>
              </w:rPr>
              <w:t xml:space="preserve"> </w:t>
            </w:r>
            <w:r>
              <w:rPr>
                <w:bCs/>
                <w:iCs/>
                <w:snapToGrid w:val="0"/>
                <w:highlight w:val="cyan"/>
              </w:rPr>
              <w:t>in this list provides the peak power for this angle and is defined as 0dB power</w:t>
            </w:r>
            <w:ins w:id="132" w:author="RAN2#118-e_v3a" w:date="2022-05-24T01:38:00Z">
              <w:r>
                <w:rPr>
                  <w:bCs/>
                  <w:iCs/>
                  <w:snapToGrid w:val="0"/>
                  <w:highlight w:val="cyan"/>
                </w:rPr>
                <w:t xml:space="preserve">; i.e., the </w:t>
              </w:r>
            </w:ins>
            <w:ins w:id="133" w:author="RAN2#118-e_v3a" w:date="2022-05-24T01:51:00Z">
              <w:r>
                <w:rPr>
                  <w:bCs/>
                  <w:iCs/>
                  <w:snapToGrid w:val="0"/>
                  <w:highlight w:val="cyan"/>
                </w:rPr>
                <w:t xml:space="preserve">first </w:t>
              </w:r>
            </w:ins>
            <w:ins w:id="134" w:author="RAN2#118-e_v3a" w:date="2022-05-24T01:38:00Z">
              <w:r>
                <w:rPr>
                  <w:bCs/>
                  <w:iCs/>
                  <w:snapToGrid w:val="0"/>
                  <w:highlight w:val="cyan"/>
                </w:rPr>
                <w:t>value is set to '0' by the location server</w:t>
              </w:r>
            </w:ins>
            <w:r>
              <w:rPr>
                <w:bCs/>
                <w:iCs/>
                <w:snapToGrid w:val="0"/>
                <w:highlight w:val="cyan"/>
              </w:rPr>
              <w:t>."</w:t>
            </w:r>
            <w:ins w:id="135" w:author="RAN2#118-e_v3a" w:date="2022-05-24T01:39:00Z">
              <w:r>
                <w:rPr>
                  <w:bCs/>
                  <w:iCs/>
                  <w:snapToGrid w:val="0"/>
                  <w:highlight w:val="cyan"/>
                </w:rPr>
                <w:t>]</w:t>
              </w:r>
            </w:ins>
          </w:p>
          <w:p w14:paraId="4254CE8C" w14:textId="77777777" w:rsidR="00B63E1C" w:rsidRDefault="002E2C4E">
            <w:pPr>
              <w:spacing w:after="0"/>
              <w:rPr>
                <w:lang w:eastAsia="zh-CN"/>
              </w:rPr>
            </w:pPr>
            <w:r>
              <w:rPr>
                <w:rFonts w:hint="eastAsia"/>
                <w:lang w:eastAsia="zh-CN"/>
              </w:rPr>
              <w:t>[</w:t>
            </w:r>
            <w:r>
              <w:rPr>
                <w:lang w:eastAsia="zh-CN"/>
              </w:rPr>
              <w:t xml:space="preserve">HW] but the definition/field description/field name here is “relative power”. “Normalizing it to 0dB” sounds reasonable but not aligned with the description. </w:t>
            </w:r>
          </w:p>
          <w:p w14:paraId="4254CE8D" w14:textId="77777777" w:rsidR="00B63E1C" w:rsidRDefault="00B63E1C">
            <w:pPr>
              <w:spacing w:after="0"/>
              <w:rPr>
                <w:lang w:eastAsia="zh-CN"/>
              </w:rPr>
            </w:pPr>
          </w:p>
          <w:p w14:paraId="4254CE8E" w14:textId="77777777" w:rsidR="00B63E1C" w:rsidRDefault="002E2C4E">
            <w:pPr>
              <w:spacing w:after="0"/>
              <w:rPr>
                <w:highlight w:val="cyan"/>
              </w:rPr>
            </w:pPr>
            <w:r>
              <w:rPr>
                <w:highlight w:val="cyan"/>
                <w:lang w:eastAsia="zh-CN"/>
              </w:rPr>
              <w:t xml:space="preserve">[Rap: I can't see the confusion. The minimum length of the </w:t>
            </w:r>
            <w:proofErr w:type="spellStart"/>
            <w:r>
              <w:rPr>
                <w:i/>
                <w:iCs/>
                <w:highlight w:val="cyan"/>
              </w:rPr>
              <w:t>beamPowerList</w:t>
            </w:r>
            <w:proofErr w:type="spellEnd"/>
            <w:r>
              <w:rPr>
                <w:highlight w:val="cyan"/>
              </w:rPr>
              <w:t xml:space="preserve"> is 2.]</w:t>
            </w:r>
          </w:p>
          <w:p w14:paraId="4254CE8F" w14:textId="77777777" w:rsidR="00B63E1C" w:rsidRDefault="00B63E1C">
            <w:pPr>
              <w:spacing w:after="0"/>
            </w:pPr>
          </w:p>
          <w:p w14:paraId="4254CE90" w14:textId="77777777" w:rsidR="00B63E1C" w:rsidRDefault="002E2C4E">
            <w:pPr>
              <w:spacing w:after="0"/>
              <w:rPr>
                <w:lang w:eastAsia="zh-CN"/>
              </w:rPr>
            </w:pPr>
            <w:r>
              <w:rPr>
                <w:rFonts w:hint="eastAsia"/>
                <w:lang w:eastAsia="zh-CN"/>
              </w:rPr>
              <w:t>[</w:t>
            </w:r>
            <w:r>
              <w:rPr>
                <w:lang w:eastAsia="zh-CN"/>
              </w:rPr>
              <w:t xml:space="preserve">HW] I mean the name of the field and the field description both indicate that they are “relative power”. if the first item of the list is defined to be 0dB, it is no longer relative power. </w:t>
            </w:r>
          </w:p>
          <w:p w14:paraId="4254CE91" w14:textId="77777777" w:rsidR="00B63E1C" w:rsidRDefault="00B63E1C">
            <w:pPr>
              <w:spacing w:after="0"/>
              <w:rPr>
                <w:lang w:eastAsia="zh-CN"/>
              </w:rPr>
            </w:pPr>
          </w:p>
          <w:p w14:paraId="4254CE92" w14:textId="77777777" w:rsidR="00B63E1C" w:rsidRDefault="002E2C4E">
            <w:pPr>
              <w:pStyle w:val="PL"/>
              <w:shd w:val="clear" w:color="auto" w:fill="E6E6E6"/>
            </w:pPr>
            <w:r>
              <w:t>BeamPowerElement-r17 ::= SEQUENCE {</w:t>
            </w:r>
          </w:p>
          <w:p w14:paraId="4254CE93" w14:textId="77777777" w:rsidR="00B63E1C" w:rsidRDefault="002E2C4E">
            <w:pPr>
              <w:pStyle w:val="PL"/>
              <w:shd w:val="clear" w:color="auto" w:fill="E6E6E6"/>
            </w:pPr>
            <w:r>
              <w:tab/>
              <w:t>nr-dl-prs-ResourceSetID-r17</w:t>
            </w:r>
            <w:r>
              <w:tab/>
            </w:r>
            <w:r>
              <w:tab/>
              <w:t>NR-DL-PRS-ResourceSetID-r16</w:t>
            </w:r>
            <w:r>
              <w:tab/>
            </w:r>
            <w:r>
              <w:tab/>
            </w:r>
            <w:r>
              <w:tab/>
              <w:t>OPTIONAL,</w:t>
            </w:r>
            <w:r>
              <w:tab/>
              <w:t>-- Need OP</w:t>
            </w:r>
          </w:p>
          <w:p w14:paraId="4254CE94" w14:textId="77777777" w:rsidR="00B63E1C" w:rsidRDefault="002E2C4E">
            <w:pPr>
              <w:pStyle w:val="PL"/>
              <w:shd w:val="clear" w:color="auto" w:fill="E6E6E6"/>
            </w:pPr>
            <w:r>
              <w:tab/>
              <w:t>nr-dl-prs-ResourceID-r17</w:t>
            </w:r>
            <w:r>
              <w:tab/>
            </w:r>
            <w:r>
              <w:tab/>
              <w:t>NR-DL-PRS-ResourceID-r16,</w:t>
            </w:r>
          </w:p>
          <w:p w14:paraId="4254CE95" w14:textId="77777777" w:rsidR="00B63E1C" w:rsidRDefault="002E2C4E">
            <w:pPr>
              <w:pStyle w:val="PL"/>
              <w:shd w:val="clear" w:color="auto" w:fill="E6E6E6"/>
            </w:pPr>
            <w:r>
              <w:tab/>
            </w:r>
            <w:r>
              <w:rPr>
                <w:highlight w:val="yellow"/>
              </w:rPr>
              <w:t>nr-dl-prs-RelativePower-</w:t>
            </w:r>
            <w:r>
              <w:t>r17</w:t>
            </w:r>
            <w:r>
              <w:tab/>
            </w:r>
            <w:r>
              <w:tab/>
              <w:t>INTEGER (0..30),</w:t>
            </w:r>
          </w:p>
          <w:p w14:paraId="4254CE96" w14:textId="77777777" w:rsidR="00B63E1C" w:rsidRDefault="002E2C4E">
            <w:pPr>
              <w:pStyle w:val="PL"/>
              <w:shd w:val="clear" w:color="auto" w:fill="E6E6E6"/>
            </w:pPr>
            <w:r>
              <w:tab/>
            </w:r>
            <w:r>
              <w:rPr>
                <w:highlight w:val="yellow"/>
              </w:rPr>
              <w:t>nr-dl-prs-RelativePowerFine-</w:t>
            </w:r>
            <w:r>
              <w:t>r17</w:t>
            </w:r>
            <w:r>
              <w:tab/>
              <w:t>INTEGER (0..9)</w:t>
            </w:r>
            <w:r>
              <w:tab/>
            </w:r>
            <w:r>
              <w:tab/>
            </w:r>
            <w:r>
              <w:tab/>
            </w:r>
            <w:r>
              <w:tab/>
            </w:r>
            <w:r>
              <w:tab/>
            </w:r>
            <w:r>
              <w:tab/>
              <w:t>OPTIONAL,</w:t>
            </w:r>
            <w:r>
              <w:tab/>
              <w:t>-- Need ON</w:t>
            </w:r>
          </w:p>
          <w:p w14:paraId="4254CE97" w14:textId="77777777" w:rsidR="00B63E1C" w:rsidRDefault="002E2C4E">
            <w:pPr>
              <w:pStyle w:val="PL"/>
              <w:shd w:val="clear" w:color="auto" w:fill="E6E6E6"/>
            </w:pPr>
            <w:r>
              <w:tab/>
              <w:t>...</w:t>
            </w:r>
          </w:p>
          <w:p w14:paraId="4254CE98" w14:textId="77777777" w:rsidR="00B63E1C" w:rsidRDefault="002E2C4E">
            <w:pPr>
              <w:pStyle w:val="PL"/>
              <w:shd w:val="clear" w:color="auto" w:fill="E6E6E6"/>
            </w:pPr>
            <w:r>
              <w:lastRenderedPageBreak/>
              <w:t>}</w:t>
            </w:r>
          </w:p>
          <w:p w14:paraId="4254CE99" w14:textId="77777777" w:rsidR="00B63E1C" w:rsidRDefault="00B63E1C">
            <w:pPr>
              <w:spacing w:after="0"/>
              <w:rPr>
                <w:lang w:eastAsia="zh-CN"/>
              </w:rPr>
            </w:pPr>
          </w:p>
          <w:p w14:paraId="4254CE9A" w14:textId="77777777" w:rsidR="00B63E1C" w:rsidRDefault="002E2C4E">
            <w:pPr>
              <w:pStyle w:val="TAL"/>
              <w:keepNext w:val="0"/>
              <w:keepLines w:val="0"/>
              <w:widowControl w:val="0"/>
              <w:rPr>
                <w:b/>
                <w:bCs/>
                <w:i/>
                <w:iCs/>
              </w:rPr>
            </w:pPr>
            <w:r>
              <w:rPr>
                <w:b/>
                <w:bCs/>
                <w:i/>
                <w:iCs/>
              </w:rPr>
              <w:t>nr-dl-</w:t>
            </w:r>
            <w:proofErr w:type="spellStart"/>
            <w:r>
              <w:rPr>
                <w:b/>
                <w:bCs/>
                <w:i/>
                <w:iCs/>
              </w:rPr>
              <w:t>prs</w:t>
            </w:r>
            <w:proofErr w:type="spellEnd"/>
            <w:r>
              <w:rPr>
                <w:b/>
                <w:bCs/>
                <w:i/>
                <w:iCs/>
              </w:rPr>
              <w:t>-</w:t>
            </w:r>
            <w:proofErr w:type="spellStart"/>
            <w:r>
              <w:rPr>
                <w:b/>
                <w:bCs/>
                <w:i/>
                <w:iCs/>
              </w:rPr>
              <w:t>RelativePowerFine</w:t>
            </w:r>
            <w:proofErr w:type="spellEnd"/>
          </w:p>
          <w:p w14:paraId="4254CE9B" w14:textId="77777777" w:rsidR="00B63E1C" w:rsidRDefault="002E2C4E">
            <w:pPr>
              <w:pStyle w:val="TAL"/>
              <w:keepNext w:val="0"/>
              <w:keepLines w:val="0"/>
              <w:widowControl w:val="0"/>
            </w:pPr>
            <w:r>
              <w:t xml:space="preserve">This field provides finer granularity for the </w:t>
            </w:r>
            <w:r>
              <w:rPr>
                <w:i/>
                <w:iCs/>
              </w:rPr>
              <w:t>nr-dl-</w:t>
            </w:r>
            <w:proofErr w:type="spellStart"/>
            <w:r>
              <w:rPr>
                <w:i/>
                <w:iCs/>
              </w:rPr>
              <w:t>prs</w:t>
            </w:r>
            <w:proofErr w:type="spellEnd"/>
            <w:r>
              <w:rPr>
                <w:i/>
                <w:iCs/>
              </w:rPr>
              <w:t>-</w:t>
            </w:r>
            <w:proofErr w:type="spellStart"/>
            <w:r>
              <w:rPr>
                <w:i/>
                <w:iCs/>
              </w:rPr>
              <w:t>RelativePower</w:t>
            </w:r>
            <w:proofErr w:type="spellEnd"/>
            <w:r>
              <w:t>.</w:t>
            </w:r>
          </w:p>
          <w:p w14:paraId="4254CE9C" w14:textId="77777777" w:rsidR="00B63E1C" w:rsidRDefault="002E2C4E">
            <w:pPr>
              <w:pStyle w:val="TAL"/>
              <w:keepNext w:val="0"/>
              <w:keepLines w:val="0"/>
              <w:widowControl w:val="0"/>
              <w:rPr>
                <w:b/>
                <w:bCs/>
                <w:i/>
                <w:iCs/>
              </w:rPr>
            </w:pPr>
            <w:r>
              <w:rPr>
                <w:highlight w:val="yellow"/>
              </w:rPr>
              <w:t>The total relative power</w:t>
            </w:r>
            <w:r>
              <w:t xml:space="preserve"> of the DL-PRS Resource is given by </w:t>
            </w:r>
            <w:r>
              <w:rPr>
                <w:bCs/>
                <w:i/>
                <w:snapToGrid w:val="0"/>
              </w:rPr>
              <w:t>nr-dl-</w:t>
            </w:r>
            <w:proofErr w:type="spellStart"/>
            <w:r>
              <w:rPr>
                <w:bCs/>
                <w:i/>
                <w:snapToGrid w:val="0"/>
              </w:rPr>
              <w:t>prs</w:t>
            </w:r>
            <w:proofErr w:type="spellEnd"/>
            <w:r>
              <w:rPr>
                <w:bCs/>
                <w:i/>
                <w:snapToGrid w:val="0"/>
              </w:rPr>
              <w:t>-</w:t>
            </w:r>
            <w:proofErr w:type="spellStart"/>
            <w:r>
              <w:rPr>
                <w:bCs/>
                <w:i/>
                <w:snapToGrid w:val="0"/>
              </w:rPr>
              <w:t>RelativePower</w:t>
            </w:r>
            <w:proofErr w:type="spellEnd"/>
            <w:r>
              <w:rPr>
                <w:bCs/>
                <w:i/>
                <w:snapToGrid w:val="0"/>
              </w:rPr>
              <w:t xml:space="preserve"> </w:t>
            </w:r>
            <w:r>
              <w:rPr>
                <w:bCs/>
                <w:iCs/>
                <w:snapToGrid w:val="0"/>
              </w:rPr>
              <w:t xml:space="preserve">+ </w:t>
            </w:r>
            <w:r>
              <w:rPr>
                <w:bCs/>
                <w:i/>
                <w:iCs/>
              </w:rPr>
              <w:t>nr-dl-</w:t>
            </w:r>
            <w:proofErr w:type="spellStart"/>
            <w:r>
              <w:rPr>
                <w:bCs/>
                <w:i/>
                <w:iCs/>
              </w:rPr>
              <w:t>prs</w:t>
            </w:r>
            <w:proofErr w:type="spellEnd"/>
            <w:r>
              <w:rPr>
                <w:bCs/>
                <w:i/>
                <w:iCs/>
              </w:rPr>
              <w:t>-</w:t>
            </w:r>
            <w:proofErr w:type="spellStart"/>
            <w:r>
              <w:rPr>
                <w:bCs/>
                <w:i/>
                <w:iCs/>
              </w:rPr>
              <w:t>RelativePowerFine</w:t>
            </w:r>
            <w:proofErr w:type="spellEnd"/>
            <w:r>
              <w:rPr>
                <w:bCs/>
                <w:i/>
                <w:iCs/>
              </w:rPr>
              <w:t>.</w:t>
            </w:r>
          </w:p>
          <w:p w14:paraId="388E27E9" w14:textId="77777777" w:rsidR="00B63E1C" w:rsidRDefault="002E2C4E">
            <w:pPr>
              <w:spacing w:after="0"/>
              <w:rPr>
                <w:ins w:id="136" w:author="RAN2#118-e_v5" w:date="2022-05-25T08:01:00Z"/>
              </w:rPr>
            </w:pPr>
            <w:r>
              <w:t xml:space="preserve">Scale factor </w:t>
            </w:r>
            <w:r>
              <w:rPr>
                <w:rFonts w:ascii="Symbol" w:hAnsi="Symbol"/>
              </w:rPr>
              <w:t></w:t>
            </w:r>
            <w:r>
              <w:t xml:space="preserve">0.1 dB; range 0 to </w:t>
            </w:r>
            <w:r>
              <w:rPr>
                <w:rFonts w:ascii="Symbol" w:hAnsi="Symbol"/>
              </w:rPr>
              <w:t></w:t>
            </w:r>
            <w:r>
              <w:t xml:space="preserve">0.9 </w:t>
            </w:r>
            <w:proofErr w:type="spellStart"/>
            <w:r>
              <w:t>dB.</w:t>
            </w:r>
            <w:proofErr w:type="spellEnd"/>
          </w:p>
          <w:p w14:paraId="02A0A043" w14:textId="77777777" w:rsidR="00504E00" w:rsidRDefault="00504E00">
            <w:pPr>
              <w:spacing w:after="0"/>
              <w:rPr>
                <w:ins w:id="137" w:author="RAN2#118-e_v5" w:date="2022-05-25T08:01:00Z"/>
              </w:rPr>
            </w:pPr>
          </w:p>
          <w:p w14:paraId="00132A5F" w14:textId="77777777" w:rsidR="0002775E" w:rsidRPr="007E280E" w:rsidRDefault="0002775E" w:rsidP="0002775E">
            <w:pPr>
              <w:spacing w:after="0"/>
              <w:rPr>
                <w:highlight w:val="cyan"/>
              </w:rPr>
            </w:pPr>
            <w:r>
              <w:rPr>
                <w:highlight w:val="cyan"/>
              </w:rPr>
              <w:t>[</w:t>
            </w:r>
            <w:r w:rsidRPr="007E280E">
              <w:rPr>
                <w:highlight w:val="cyan"/>
              </w:rPr>
              <w:t>Rap: I see. Modified in _v05 as follows:</w:t>
            </w:r>
          </w:p>
          <w:p w14:paraId="7A4D265F" w14:textId="77777777" w:rsidR="0002775E" w:rsidRPr="007E280E" w:rsidRDefault="0002775E" w:rsidP="0002775E">
            <w:pPr>
              <w:pStyle w:val="TAL"/>
              <w:keepNext w:val="0"/>
              <w:keepLines w:val="0"/>
              <w:widowControl w:val="0"/>
              <w:rPr>
                <w:b/>
                <w:i/>
                <w:snapToGrid w:val="0"/>
                <w:highlight w:val="cyan"/>
              </w:rPr>
            </w:pPr>
            <w:proofErr w:type="spellStart"/>
            <w:r w:rsidRPr="007E280E">
              <w:rPr>
                <w:b/>
                <w:i/>
                <w:snapToGrid w:val="0"/>
                <w:highlight w:val="cyan"/>
              </w:rPr>
              <w:t>beamPowerList</w:t>
            </w:r>
            <w:proofErr w:type="spellEnd"/>
            <w:r w:rsidRPr="007E280E">
              <w:rPr>
                <w:b/>
                <w:i/>
                <w:snapToGrid w:val="0"/>
                <w:highlight w:val="cyan"/>
              </w:rPr>
              <w:t xml:space="preserve"> </w:t>
            </w:r>
          </w:p>
          <w:p w14:paraId="7CC5FCA0" w14:textId="77777777" w:rsidR="0002775E" w:rsidRPr="007E280E" w:rsidRDefault="0002775E" w:rsidP="0002775E">
            <w:pPr>
              <w:pStyle w:val="TAL"/>
              <w:keepNext w:val="0"/>
              <w:keepLines w:val="0"/>
              <w:widowControl w:val="0"/>
              <w:rPr>
                <w:bCs/>
                <w:iCs/>
                <w:snapToGrid w:val="0"/>
                <w:highlight w:val="cyan"/>
              </w:rPr>
            </w:pPr>
            <w:r w:rsidRPr="007E280E">
              <w:rPr>
                <w:bCs/>
                <w:iCs/>
                <w:snapToGrid w:val="0"/>
                <w:highlight w:val="cyan"/>
              </w:rPr>
              <w:t xml:space="preserve">This field provides the relative power between DL-PRS Resources for the angle given by </w:t>
            </w:r>
            <w:r w:rsidRPr="007E280E">
              <w:rPr>
                <w:i/>
                <w:iCs/>
                <w:highlight w:val="cyan"/>
              </w:rPr>
              <w:t>azimuth</w:t>
            </w:r>
            <w:r w:rsidRPr="007E280E">
              <w:rPr>
                <w:highlight w:val="cyan"/>
              </w:rPr>
              <w:t xml:space="preserve"> and </w:t>
            </w:r>
            <w:r w:rsidRPr="007E280E">
              <w:rPr>
                <w:i/>
                <w:iCs/>
                <w:highlight w:val="cyan"/>
              </w:rPr>
              <w:t>elevation</w:t>
            </w:r>
            <w:r w:rsidRPr="007E280E">
              <w:rPr>
                <w:bCs/>
                <w:iCs/>
                <w:snapToGrid w:val="0"/>
                <w:highlight w:val="cyan"/>
              </w:rPr>
              <w:t>.</w:t>
            </w:r>
          </w:p>
          <w:p w14:paraId="5279862D" w14:textId="77777777" w:rsidR="0002775E" w:rsidRPr="007E280E" w:rsidRDefault="0002775E" w:rsidP="0002775E">
            <w:pPr>
              <w:spacing w:after="0"/>
              <w:rPr>
                <w:bCs/>
                <w:iCs/>
                <w:snapToGrid w:val="0"/>
                <w:highlight w:val="cyan"/>
              </w:rPr>
            </w:pPr>
            <w:r w:rsidRPr="007E280E">
              <w:rPr>
                <w:bCs/>
                <w:iCs/>
                <w:snapToGrid w:val="0"/>
                <w:highlight w:val="cyan"/>
              </w:rPr>
              <w:t xml:space="preserve">The first </w:t>
            </w:r>
            <w:proofErr w:type="spellStart"/>
            <w:r w:rsidRPr="007E280E">
              <w:rPr>
                <w:bCs/>
                <w:i/>
                <w:snapToGrid w:val="0"/>
                <w:highlight w:val="cyan"/>
              </w:rPr>
              <w:t>BeamPowerElement</w:t>
            </w:r>
            <w:proofErr w:type="spellEnd"/>
            <w:r w:rsidRPr="007E280E">
              <w:rPr>
                <w:bCs/>
                <w:i/>
                <w:snapToGrid w:val="0"/>
                <w:highlight w:val="cyan"/>
              </w:rPr>
              <w:t xml:space="preserve"> </w:t>
            </w:r>
            <w:r w:rsidRPr="007E280E">
              <w:rPr>
                <w:bCs/>
                <w:iCs/>
                <w:snapToGrid w:val="0"/>
                <w:highlight w:val="cyan"/>
              </w:rPr>
              <w:t xml:space="preserve">in this list provides the peak power for this angle and is defined as 0dB power; i.e., the first value is set to '0' by the location server. All the remaining </w:t>
            </w:r>
            <w:proofErr w:type="spellStart"/>
            <w:r w:rsidRPr="007E280E">
              <w:rPr>
                <w:bCs/>
                <w:i/>
                <w:snapToGrid w:val="0"/>
                <w:highlight w:val="cyan"/>
              </w:rPr>
              <w:t>BeamPowerElement</w:t>
            </w:r>
            <w:r w:rsidRPr="007E280E">
              <w:rPr>
                <w:bCs/>
                <w:iCs/>
                <w:snapToGrid w:val="0"/>
                <w:highlight w:val="cyan"/>
              </w:rPr>
              <w:t>'s</w:t>
            </w:r>
            <w:proofErr w:type="spellEnd"/>
            <w:r w:rsidRPr="007E280E">
              <w:rPr>
                <w:bCs/>
                <w:iCs/>
                <w:snapToGrid w:val="0"/>
                <w:highlight w:val="cyan"/>
              </w:rPr>
              <w:t xml:space="preserve"> in this list provide the relative DL-PRS Resource power relative to this first element in the list.</w:t>
            </w:r>
          </w:p>
          <w:p w14:paraId="1B1D5686" w14:textId="77777777" w:rsidR="0002775E" w:rsidRPr="007E280E" w:rsidRDefault="0002775E" w:rsidP="0002775E">
            <w:pPr>
              <w:spacing w:after="0"/>
              <w:rPr>
                <w:bCs/>
                <w:iCs/>
                <w:snapToGrid w:val="0"/>
                <w:highlight w:val="cyan"/>
              </w:rPr>
            </w:pPr>
          </w:p>
          <w:p w14:paraId="4F8D14EA" w14:textId="77777777" w:rsidR="0002775E" w:rsidRPr="007E280E" w:rsidRDefault="0002775E" w:rsidP="0002775E">
            <w:pPr>
              <w:pStyle w:val="TAL"/>
              <w:keepNext w:val="0"/>
              <w:keepLines w:val="0"/>
              <w:widowControl w:val="0"/>
              <w:rPr>
                <w:b/>
                <w:i/>
                <w:snapToGrid w:val="0"/>
                <w:highlight w:val="cyan"/>
              </w:rPr>
            </w:pPr>
            <w:r w:rsidRPr="007E280E">
              <w:rPr>
                <w:b/>
                <w:i/>
                <w:snapToGrid w:val="0"/>
                <w:highlight w:val="cyan"/>
              </w:rPr>
              <w:t>nr-dl-</w:t>
            </w:r>
            <w:proofErr w:type="spellStart"/>
            <w:r w:rsidRPr="007E280E">
              <w:rPr>
                <w:b/>
                <w:i/>
                <w:snapToGrid w:val="0"/>
                <w:highlight w:val="cyan"/>
              </w:rPr>
              <w:t>prs</w:t>
            </w:r>
            <w:proofErr w:type="spellEnd"/>
            <w:r w:rsidRPr="007E280E">
              <w:rPr>
                <w:b/>
                <w:i/>
                <w:snapToGrid w:val="0"/>
                <w:highlight w:val="cyan"/>
              </w:rPr>
              <w:t>-</w:t>
            </w:r>
            <w:proofErr w:type="spellStart"/>
            <w:r w:rsidRPr="007E280E">
              <w:rPr>
                <w:b/>
                <w:i/>
                <w:snapToGrid w:val="0"/>
                <w:highlight w:val="cyan"/>
              </w:rPr>
              <w:t>RelativePower</w:t>
            </w:r>
            <w:proofErr w:type="spellEnd"/>
          </w:p>
          <w:p w14:paraId="726844B9" w14:textId="77777777" w:rsidR="0002775E" w:rsidRPr="007E280E" w:rsidRDefault="0002775E" w:rsidP="0002775E">
            <w:pPr>
              <w:pStyle w:val="TAL"/>
              <w:keepNext w:val="0"/>
              <w:keepLines w:val="0"/>
              <w:widowControl w:val="0"/>
              <w:rPr>
                <w:bCs/>
                <w:iCs/>
                <w:snapToGrid w:val="0"/>
                <w:highlight w:val="cyan"/>
              </w:rPr>
            </w:pPr>
            <w:r w:rsidRPr="007E280E">
              <w:rPr>
                <w:bCs/>
                <w:iCs/>
                <w:snapToGrid w:val="0"/>
                <w:highlight w:val="cyan"/>
              </w:rPr>
              <w:t xml:space="preserve">Except for the first element in </w:t>
            </w:r>
            <w:proofErr w:type="spellStart"/>
            <w:r w:rsidRPr="007E280E">
              <w:rPr>
                <w:bCs/>
                <w:i/>
                <w:snapToGrid w:val="0"/>
                <w:highlight w:val="cyan"/>
              </w:rPr>
              <w:t>beamPowerList</w:t>
            </w:r>
            <w:proofErr w:type="spellEnd"/>
            <w:r w:rsidRPr="007E280E">
              <w:rPr>
                <w:bCs/>
                <w:iCs/>
                <w:snapToGrid w:val="0"/>
                <w:highlight w:val="cyan"/>
              </w:rPr>
              <w:t xml:space="preserve">, this field provides the relative power of the DL-PRS Resource, relative to the first element in the </w:t>
            </w:r>
            <w:proofErr w:type="spellStart"/>
            <w:r w:rsidRPr="007E280E">
              <w:rPr>
                <w:bCs/>
                <w:i/>
                <w:snapToGrid w:val="0"/>
                <w:highlight w:val="cyan"/>
              </w:rPr>
              <w:t>beamPowerList</w:t>
            </w:r>
            <w:proofErr w:type="spellEnd"/>
            <w:r w:rsidRPr="007E280E">
              <w:rPr>
                <w:bCs/>
                <w:iCs/>
                <w:snapToGrid w:val="0"/>
                <w:highlight w:val="cyan"/>
              </w:rPr>
              <w:t>.</w:t>
            </w:r>
          </w:p>
          <w:p w14:paraId="252166BE" w14:textId="77777777" w:rsidR="0002775E" w:rsidRPr="007E280E" w:rsidRDefault="0002775E" w:rsidP="0002775E">
            <w:pPr>
              <w:pStyle w:val="TAL"/>
              <w:keepNext w:val="0"/>
              <w:keepLines w:val="0"/>
              <w:widowControl w:val="0"/>
              <w:rPr>
                <w:bCs/>
                <w:iCs/>
                <w:snapToGrid w:val="0"/>
                <w:highlight w:val="cyan"/>
              </w:rPr>
            </w:pPr>
            <w:r w:rsidRPr="007E280E">
              <w:rPr>
                <w:bCs/>
                <w:iCs/>
                <w:snapToGrid w:val="0"/>
                <w:highlight w:val="cyan"/>
              </w:rPr>
              <w:t xml:space="preserve">For the first element in </w:t>
            </w:r>
            <w:proofErr w:type="spellStart"/>
            <w:r w:rsidRPr="007E280E">
              <w:rPr>
                <w:bCs/>
                <w:i/>
                <w:snapToGrid w:val="0"/>
                <w:highlight w:val="cyan"/>
              </w:rPr>
              <w:t>beamPowerList</w:t>
            </w:r>
            <w:proofErr w:type="spellEnd"/>
            <w:r w:rsidRPr="007E280E">
              <w:rPr>
                <w:bCs/>
                <w:iCs/>
                <w:snapToGrid w:val="0"/>
                <w:highlight w:val="cyan"/>
              </w:rPr>
              <w:t xml:space="preserve">, this field provides the peak power for this angle normalised to 0 </w:t>
            </w:r>
            <w:proofErr w:type="spellStart"/>
            <w:r w:rsidRPr="007E280E">
              <w:rPr>
                <w:bCs/>
                <w:iCs/>
                <w:snapToGrid w:val="0"/>
                <w:highlight w:val="cyan"/>
              </w:rPr>
              <w:t>dB.</w:t>
            </w:r>
            <w:proofErr w:type="spellEnd"/>
          </w:p>
          <w:p w14:paraId="0D6F527B" w14:textId="77777777" w:rsidR="0002775E" w:rsidRPr="007E280E" w:rsidRDefault="0002775E" w:rsidP="0002775E">
            <w:pPr>
              <w:spacing w:after="0"/>
              <w:rPr>
                <w:highlight w:val="cyan"/>
              </w:rPr>
            </w:pPr>
            <w:r w:rsidRPr="007E280E">
              <w:rPr>
                <w:highlight w:val="cyan"/>
              </w:rPr>
              <w:t xml:space="preserve">Scale factor </w:t>
            </w:r>
            <w:r w:rsidRPr="007E280E">
              <w:rPr>
                <w:rFonts w:ascii="Symbol" w:hAnsi="Symbol"/>
                <w:highlight w:val="cyan"/>
              </w:rPr>
              <w:t></w:t>
            </w:r>
            <w:r w:rsidRPr="007E280E">
              <w:rPr>
                <w:highlight w:val="cyan"/>
              </w:rPr>
              <w:t>1 dB; range 0..</w:t>
            </w:r>
            <w:r w:rsidRPr="007E280E">
              <w:rPr>
                <w:rFonts w:ascii="Symbol" w:hAnsi="Symbol"/>
                <w:highlight w:val="cyan"/>
              </w:rPr>
              <w:t></w:t>
            </w:r>
            <w:r w:rsidRPr="007E280E">
              <w:rPr>
                <w:highlight w:val="cyan"/>
              </w:rPr>
              <w:t xml:space="preserve">30 </w:t>
            </w:r>
            <w:proofErr w:type="spellStart"/>
            <w:r w:rsidRPr="007E280E">
              <w:rPr>
                <w:highlight w:val="cyan"/>
              </w:rPr>
              <w:t>dB.</w:t>
            </w:r>
            <w:proofErr w:type="spellEnd"/>
          </w:p>
          <w:p w14:paraId="02BBE8CB" w14:textId="77777777" w:rsidR="0002775E" w:rsidRPr="007E280E" w:rsidRDefault="0002775E" w:rsidP="0002775E">
            <w:pPr>
              <w:spacing w:after="0"/>
              <w:rPr>
                <w:highlight w:val="cyan"/>
              </w:rPr>
            </w:pPr>
          </w:p>
          <w:p w14:paraId="7DDE5862" w14:textId="77777777" w:rsidR="0002775E" w:rsidRPr="007E280E" w:rsidRDefault="0002775E" w:rsidP="0002775E">
            <w:pPr>
              <w:pStyle w:val="TAL"/>
              <w:keepNext w:val="0"/>
              <w:keepLines w:val="0"/>
              <w:widowControl w:val="0"/>
              <w:rPr>
                <w:b/>
                <w:bCs/>
                <w:i/>
                <w:iCs/>
                <w:highlight w:val="cyan"/>
              </w:rPr>
            </w:pPr>
            <w:r w:rsidRPr="007E280E">
              <w:rPr>
                <w:b/>
                <w:bCs/>
                <w:i/>
                <w:iCs/>
                <w:highlight w:val="cyan"/>
              </w:rPr>
              <w:t>nr-dl-</w:t>
            </w:r>
            <w:proofErr w:type="spellStart"/>
            <w:r w:rsidRPr="007E280E">
              <w:rPr>
                <w:b/>
                <w:bCs/>
                <w:i/>
                <w:iCs/>
                <w:highlight w:val="cyan"/>
              </w:rPr>
              <w:t>prs</w:t>
            </w:r>
            <w:proofErr w:type="spellEnd"/>
            <w:r w:rsidRPr="007E280E">
              <w:rPr>
                <w:b/>
                <w:bCs/>
                <w:i/>
                <w:iCs/>
                <w:highlight w:val="cyan"/>
              </w:rPr>
              <w:t>-</w:t>
            </w:r>
            <w:proofErr w:type="spellStart"/>
            <w:r w:rsidRPr="007E280E">
              <w:rPr>
                <w:b/>
                <w:bCs/>
                <w:i/>
                <w:iCs/>
                <w:highlight w:val="cyan"/>
              </w:rPr>
              <w:t>RelativePowerFine</w:t>
            </w:r>
            <w:proofErr w:type="spellEnd"/>
          </w:p>
          <w:p w14:paraId="55F1A0FD" w14:textId="77777777" w:rsidR="0002775E" w:rsidRPr="007E280E" w:rsidRDefault="0002775E" w:rsidP="0002775E">
            <w:pPr>
              <w:pStyle w:val="TAL"/>
              <w:keepNext w:val="0"/>
              <w:keepLines w:val="0"/>
              <w:widowControl w:val="0"/>
              <w:rPr>
                <w:highlight w:val="cyan"/>
              </w:rPr>
            </w:pPr>
            <w:r w:rsidRPr="007E280E">
              <w:rPr>
                <w:highlight w:val="cyan"/>
              </w:rPr>
              <w:t xml:space="preserve">This field provides finer granularity for the </w:t>
            </w:r>
            <w:r w:rsidRPr="007E280E">
              <w:rPr>
                <w:i/>
                <w:iCs/>
                <w:highlight w:val="cyan"/>
              </w:rPr>
              <w:t>nr-dl-</w:t>
            </w:r>
            <w:proofErr w:type="spellStart"/>
            <w:r w:rsidRPr="007E280E">
              <w:rPr>
                <w:i/>
                <w:iCs/>
                <w:highlight w:val="cyan"/>
              </w:rPr>
              <w:t>prs</w:t>
            </w:r>
            <w:proofErr w:type="spellEnd"/>
            <w:r w:rsidRPr="007E280E">
              <w:rPr>
                <w:i/>
                <w:iCs/>
                <w:highlight w:val="cyan"/>
              </w:rPr>
              <w:t>-</w:t>
            </w:r>
            <w:proofErr w:type="spellStart"/>
            <w:r w:rsidRPr="007E280E">
              <w:rPr>
                <w:i/>
                <w:iCs/>
                <w:highlight w:val="cyan"/>
              </w:rPr>
              <w:t>RelativePower</w:t>
            </w:r>
            <w:proofErr w:type="spellEnd"/>
            <w:r w:rsidRPr="007E280E">
              <w:rPr>
                <w:highlight w:val="cyan"/>
              </w:rPr>
              <w:t>.</w:t>
            </w:r>
          </w:p>
          <w:p w14:paraId="31B9DE5B" w14:textId="77777777" w:rsidR="0002775E" w:rsidRPr="007E280E" w:rsidRDefault="0002775E" w:rsidP="0002775E">
            <w:pPr>
              <w:pStyle w:val="TAL"/>
              <w:keepNext w:val="0"/>
              <w:keepLines w:val="0"/>
              <w:widowControl w:val="0"/>
              <w:rPr>
                <w:b/>
                <w:bCs/>
                <w:i/>
                <w:iCs/>
                <w:highlight w:val="cyan"/>
              </w:rPr>
            </w:pPr>
            <w:r w:rsidRPr="007E280E">
              <w:rPr>
                <w:highlight w:val="cyan"/>
              </w:rPr>
              <w:t xml:space="preserve">The total </w:t>
            </w:r>
            <w:r w:rsidRPr="007E280E">
              <w:rPr>
                <w:noProof/>
                <w:highlight w:val="cyan"/>
              </w:rPr>
              <w:t xml:space="preserve">relative power of the DL-PRS Resource is given by </w:t>
            </w:r>
            <w:r w:rsidRPr="007E280E">
              <w:rPr>
                <w:bCs/>
                <w:i/>
                <w:snapToGrid w:val="0"/>
                <w:highlight w:val="cyan"/>
              </w:rPr>
              <w:t>nr-dl-</w:t>
            </w:r>
            <w:proofErr w:type="spellStart"/>
            <w:r w:rsidRPr="007E280E">
              <w:rPr>
                <w:bCs/>
                <w:i/>
                <w:snapToGrid w:val="0"/>
                <w:highlight w:val="cyan"/>
              </w:rPr>
              <w:t>prs</w:t>
            </w:r>
            <w:proofErr w:type="spellEnd"/>
            <w:r w:rsidRPr="007E280E">
              <w:rPr>
                <w:bCs/>
                <w:i/>
                <w:snapToGrid w:val="0"/>
                <w:highlight w:val="cyan"/>
              </w:rPr>
              <w:t>-</w:t>
            </w:r>
            <w:proofErr w:type="spellStart"/>
            <w:r w:rsidRPr="007E280E">
              <w:rPr>
                <w:bCs/>
                <w:i/>
                <w:snapToGrid w:val="0"/>
                <w:highlight w:val="cyan"/>
              </w:rPr>
              <w:t>RelativePower</w:t>
            </w:r>
            <w:proofErr w:type="spellEnd"/>
            <w:r w:rsidRPr="007E280E">
              <w:rPr>
                <w:bCs/>
                <w:i/>
                <w:snapToGrid w:val="0"/>
                <w:highlight w:val="cyan"/>
              </w:rPr>
              <w:t xml:space="preserve"> </w:t>
            </w:r>
            <w:r w:rsidRPr="007E280E">
              <w:rPr>
                <w:bCs/>
                <w:iCs/>
                <w:snapToGrid w:val="0"/>
                <w:highlight w:val="cyan"/>
              </w:rPr>
              <w:t xml:space="preserve">+ </w:t>
            </w:r>
            <w:r w:rsidRPr="007E280E">
              <w:rPr>
                <w:bCs/>
                <w:i/>
                <w:iCs/>
                <w:highlight w:val="cyan"/>
              </w:rPr>
              <w:t>nr-dl-</w:t>
            </w:r>
            <w:proofErr w:type="spellStart"/>
            <w:r w:rsidRPr="007E280E">
              <w:rPr>
                <w:bCs/>
                <w:i/>
                <w:iCs/>
                <w:highlight w:val="cyan"/>
              </w:rPr>
              <w:t>prs</w:t>
            </w:r>
            <w:proofErr w:type="spellEnd"/>
            <w:r w:rsidRPr="007E280E">
              <w:rPr>
                <w:bCs/>
                <w:i/>
                <w:iCs/>
                <w:highlight w:val="cyan"/>
              </w:rPr>
              <w:t>-</w:t>
            </w:r>
            <w:proofErr w:type="spellStart"/>
            <w:r w:rsidRPr="007E280E">
              <w:rPr>
                <w:bCs/>
                <w:i/>
                <w:iCs/>
                <w:highlight w:val="cyan"/>
              </w:rPr>
              <w:t>RelativePowerFine</w:t>
            </w:r>
            <w:proofErr w:type="spellEnd"/>
            <w:r w:rsidRPr="007E280E">
              <w:rPr>
                <w:bCs/>
                <w:i/>
                <w:iCs/>
                <w:highlight w:val="cyan"/>
              </w:rPr>
              <w:t>.</w:t>
            </w:r>
          </w:p>
          <w:p w14:paraId="429417BC" w14:textId="77777777" w:rsidR="0002775E" w:rsidRPr="007E280E" w:rsidRDefault="0002775E" w:rsidP="0002775E">
            <w:pPr>
              <w:pStyle w:val="TAL"/>
              <w:keepNext w:val="0"/>
              <w:keepLines w:val="0"/>
              <w:widowControl w:val="0"/>
              <w:rPr>
                <w:highlight w:val="cyan"/>
              </w:rPr>
            </w:pPr>
            <w:r w:rsidRPr="007E280E">
              <w:rPr>
                <w:highlight w:val="cyan"/>
              </w:rPr>
              <w:t xml:space="preserve">Scale factor </w:t>
            </w:r>
            <w:r w:rsidRPr="007E280E">
              <w:rPr>
                <w:rFonts w:ascii="Symbol" w:hAnsi="Symbol"/>
                <w:highlight w:val="cyan"/>
              </w:rPr>
              <w:t></w:t>
            </w:r>
            <w:r w:rsidRPr="007E280E">
              <w:rPr>
                <w:highlight w:val="cyan"/>
              </w:rPr>
              <w:t xml:space="preserve">0.1 dB; range 0 to </w:t>
            </w:r>
            <w:r w:rsidRPr="007E280E">
              <w:rPr>
                <w:rFonts w:ascii="Symbol" w:hAnsi="Symbol"/>
                <w:highlight w:val="cyan"/>
              </w:rPr>
              <w:t></w:t>
            </w:r>
            <w:r w:rsidRPr="007E280E">
              <w:rPr>
                <w:highlight w:val="cyan"/>
              </w:rPr>
              <w:t xml:space="preserve">0.9 </w:t>
            </w:r>
            <w:proofErr w:type="spellStart"/>
            <w:r w:rsidRPr="007E280E">
              <w:rPr>
                <w:highlight w:val="cyan"/>
              </w:rPr>
              <w:t>dB.</w:t>
            </w:r>
            <w:proofErr w:type="spellEnd"/>
          </w:p>
          <w:p w14:paraId="465F567F" w14:textId="77777777" w:rsidR="0002775E" w:rsidRDefault="0002775E" w:rsidP="0002775E">
            <w:pPr>
              <w:spacing w:after="0"/>
              <w:rPr>
                <w:snapToGrid w:val="0"/>
              </w:rPr>
            </w:pPr>
            <w:r w:rsidRPr="007E280E">
              <w:rPr>
                <w:snapToGrid w:val="0"/>
                <w:highlight w:val="cyan"/>
              </w:rPr>
              <w:t>Note:</w:t>
            </w:r>
            <w:r w:rsidRPr="007E280E">
              <w:rPr>
                <w:highlight w:val="cyan"/>
              </w:rPr>
              <w:t xml:space="preserve"> </w:t>
            </w:r>
            <w:r w:rsidRPr="007E280E">
              <w:rPr>
                <w:highlight w:val="cyan"/>
              </w:rPr>
              <w:tab/>
            </w:r>
            <w:r w:rsidRPr="007E280E">
              <w:rPr>
                <w:snapToGrid w:val="0"/>
                <w:highlight w:val="cyan"/>
              </w:rPr>
              <w:t xml:space="preserve">For the first element in </w:t>
            </w:r>
            <w:proofErr w:type="spellStart"/>
            <w:r w:rsidRPr="007E280E">
              <w:rPr>
                <w:i/>
                <w:iCs/>
                <w:snapToGrid w:val="0"/>
                <w:highlight w:val="cyan"/>
              </w:rPr>
              <w:t>beamPowerList</w:t>
            </w:r>
            <w:proofErr w:type="spellEnd"/>
            <w:r w:rsidRPr="007E280E">
              <w:rPr>
                <w:snapToGrid w:val="0"/>
                <w:highlight w:val="cyan"/>
              </w:rPr>
              <w:t>, this field is not needed.</w:t>
            </w:r>
            <w:r>
              <w:rPr>
                <w:snapToGrid w:val="0"/>
              </w:rPr>
              <w:t>]</w:t>
            </w:r>
          </w:p>
          <w:p w14:paraId="4254CE9D" w14:textId="409DD928" w:rsidR="00504E00" w:rsidRDefault="00504E00">
            <w:pPr>
              <w:spacing w:after="0"/>
              <w:rPr>
                <w:lang w:eastAsia="zh-CN"/>
              </w:rPr>
            </w:pPr>
          </w:p>
        </w:tc>
      </w:tr>
      <w:tr w:rsidR="00B63E1C" w14:paraId="4254CEA7" w14:textId="77777777">
        <w:tc>
          <w:tcPr>
            <w:tcW w:w="1491" w:type="dxa"/>
          </w:tcPr>
          <w:p w14:paraId="4254CE9F" w14:textId="77777777" w:rsidR="00B63E1C" w:rsidRDefault="002E2C4E">
            <w:pPr>
              <w:spacing w:after="0"/>
              <w:rPr>
                <w:lang w:eastAsia="zh-CN"/>
              </w:rPr>
            </w:pPr>
            <w:r>
              <w:rPr>
                <w:rFonts w:hint="eastAsia"/>
                <w:lang w:eastAsia="zh-CN"/>
              </w:rPr>
              <w:lastRenderedPageBreak/>
              <w:t>H</w:t>
            </w:r>
            <w:r>
              <w:rPr>
                <w:lang w:eastAsia="zh-CN"/>
              </w:rPr>
              <w:t>uawei, HiSilicon2</w:t>
            </w:r>
          </w:p>
        </w:tc>
        <w:tc>
          <w:tcPr>
            <w:tcW w:w="3862" w:type="dxa"/>
          </w:tcPr>
          <w:p w14:paraId="4254CEA0" w14:textId="77777777" w:rsidR="00B63E1C" w:rsidRDefault="002E2C4E">
            <w:pPr>
              <w:spacing w:after="0"/>
              <w:rPr>
                <w:lang w:eastAsia="ja-JP"/>
              </w:rPr>
            </w:pPr>
            <w:r>
              <w:rPr>
                <w:i/>
                <w:iCs/>
              </w:rPr>
              <w:t>NR-On-Demand-DL-PRS-Configurations</w:t>
            </w:r>
          </w:p>
        </w:tc>
        <w:tc>
          <w:tcPr>
            <w:tcW w:w="9616" w:type="dxa"/>
          </w:tcPr>
          <w:p w14:paraId="4254CEA1" w14:textId="77777777" w:rsidR="00B63E1C" w:rsidRDefault="002E2C4E">
            <w:pPr>
              <w:spacing w:after="0"/>
              <w:rPr>
                <w:lang w:eastAsia="zh-CN"/>
              </w:rPr>
            </w:pPr>
            <w:r>
              <w:rPr>
                <w:rFonts w:hint="eastAsia"/>
                <w:lang w:eastAsia="zh-CN"/>
              </w:rPr>
              <w:t>I</w:t>
            </w:r>
            <w:r>
              <w:rPr>
                <w:lang w:eastAsia="zh-CN"/>
              </w:rPr>
              <w:t xml:space="preserve">t seems that the following agreement has not been captured in the spec now. What we need to do is only to mention in the field description the range of the PRS parameters that can be explicitly requested by the UE. </w:t>
            </w:r>
          </w:p>
          <w:p w14:paraId="4254CEA2" w14:textId="77777777" w:rsidR="00B63E1C" w:rsidRDefault="00B63E1C">
            <w:pPr>
              <w:spacing w:after="0"/>
              <w:rPr>
                <w:lang w:eastAsia="zh-CN"/>
              </w:rPr>
            </w:pPr>
          </w:p>
          <w:p w14:paraId="4254CEA3" w14:textId="77777777" w:rsidR="00B63E1C" w:rsidRDefault="002E2C4E">
            <w:pPr>
              <w:pStyle w:val="Doc-text2"/>
              <w:pBdr>
                <w:top w:val="single" w:sz="4" w:space="1" w:color="auto"/>
                <w:left w:val="single" w:sz="4" w:space="4" w:color="auto"/>
                <w:bottom w:val="single" w:sz="4" w:space="1" w:color="auto"/>
                <w:right w:val="single" w:sz="4" w:space="4" w:color="auto"/>
              </w:pBdr>
            </w:pPr>
            <w:r>
              <w:t xml:space="preserve">Proposal2 (modified): For UE-initiated on-demand PRS request by explicit parameter, no new list is added to the signalling for the network to provide a list of parameters to the UE that the UE should only request within the scope of the list when such configuration is provided.  </w:t>
            </w:r>
            <w:r>
              <w:rPr>
                <w:highlight w:val="yellow"/>
              </w:rPr>
              <w:t>If the network provides predefined OD-PRS configurations, the UE can only request explicit parameters within the scope of those configurations; can discuss in the LPP CR if something needs to be captured for this.</w:t>
            </w:r>
          </w:p>
          <w:p w14:paraId="4254CEA4" w14:textId="77777777" w:rsidR="00B63E1C" w:rsidRDefault="00B63E1C">
            <w:pPr>
              <w:spacing w:after="0"/>
              <w:rPr>
                <w:lang w:eastAsia="zh-CN"/>
              </w:rPr>
            </w:pPr>
          </w:p>
          <w:p w14:paraId="4254CEA5" w14:textId="77777777" w:rsidR="00B63E1C" w:rsidRDefault="002E2C4E">
            <w:pPr>
              <w:spacing w:after="0"/>
              <w:rPr>
                <w:lang w:eastAsia="zh-CN"/>
              </w:rPr>
            </w:pPr>
            <w:r>
              <w:rPr>
                <w:highlight w:val="cyan"/>
                <w:lang w:eastAsia="zh-CN"/>
              </w:rPr>
              <w:lastRenderedPageBreak/>
              <w:t xml:space="preserve">[Rap: Added the Note to the field description for </w:t>
            </w:r>
            <w:r>
              <w:rPr>
                <w:i/>
                <w:iCs/>
                <w:highlight w:val="cyan"/>
                <w:lang w:eastAsia="zh-CN"/>
              </w:rPr>
              <w:t xml:space="preserve">nr-on-demand-DL-PRS-Information </w:t>
            </w:r>
            <w:r>
              <w:rPr>
                <w:highlight w:val="cyan"/>
                <w:lang w:eastAsia="zh-CN"/>
              </w:rPr>
              <w:t xml:space="preserve">in </w:t>
            </w:r>
            <w:r>
              <w:rPr>
                <w:i/>
                <w:highlight w:val="cyan"/>
              </w:rPr>
              <w:t>NR-On-Demand-DL-PRS-Reques</w:t>
            </w:r>
            <w:r>
              <w:rPr>
                <w:i/>
              </w:rPr>
              <w:t>t</w:t>
            </w:r>
            <w:r>
              <w:rPr>
                <w:lang w:eastAsia="zh-CN"/>
              </w:rPr>
              <w:t>]</w:t>
            </w:r>
          </w:p>
          <w:p w14:paraId="4254CEA6" w14:textId="77777777" w:rsidR="00B63E1C" w:rsidRDefault="00B63E1C">
            <w:pPr>
              <w:spacing w:after="0"/>
              <w:rPr>
                <w:lang w:eastAsia="zh-CN"/>
              </w:rPr>
            </w:pPr>
          </w:p>
        </w:tc>
      </w:tr>
      <w:tr w:rsidR="00B63E1C" w14:paraId="4254CEB1" w14:textId="77777777">
        <w:tc>
          <w:tcPr>
            <w:tcW w:w="1491" w:type="dxa"/>
          </w:tcPr>
          <w:p w14:paraId="4254CEA8" w14:textId="77777777" w:rsidR="00B63E1C" w:rsidRDefault="002E2C4E">
            <w:pPr>
              <w:spacing w:after="0"/>
              <w:rPr>
                <w:lang w:eastAsia="ja-JP"/>
              </w:rPr>
            </w:pPr>
            <w:r>
              <w:rPr>
                <w:rFonts w:hint="eastAsia"/>
                <w:lang w:eastAsia="zh-CN"/>
              </w:rPr>
              <w:lastRenderedPageBreak/>
              <w:t>H</w:t>
            </w:r>
            <w:r>
              <w:rPr>
                <w:lang w:eastAsia="zh-CN"/>
              </w:rPr>
              <w:t>uawei, HiSilicon2</w:t>
            </w:r>
          </w:p>
        </w:tc>
        <w:tc>
          <w:tcPr>
            <w:tcW w:w="3862" w:type="dxa"/>
          </w:tcPr>
          <w:p w14:paraId="4254CEA9" w14:textId="77777777" w:rsidR="00B63E1C" w:rsidRDefault="002E2C4E">
            <w:pPr>
              <w:spacing w:after="0"/>
              <w:rPr>
                <w:lang w:eastAsia="ja-JP"/>
              </w:rPr>
            </w:pPr>
            <w:ins w:id="138" w:author="RAN2#118e" w:date="2022-04-20T20:04:00Z">
              <w:r>
                <w:t>NR-DL-</w:t>
              </w:r>
              <w:proofErr w:type="spellStart"/>
              <w:r>
                <w:t>AoD</w:t>
              </w:r>
              <w:proofErr w:type="spellEnd"/>
              <w:r>
                <w:t>-</w:t>
              </w:r>
              <w:proofErr w:type="spellStart"/>
              <w:r>
                <w:t>AdditionalMeasurementElement</w:t>
              </w:r>
            </w:ins>
            <w:proofErr w:type="spellEnd"/>
          </w:p>
        </w:tc>
        <w:tc>
          <w:tcPr>
            <w:tcW w:w="9616" w:type="dxa"/>
          </w:tcPr>
          <w:p w14:paraId="4254CEAA" w14:textId="77777777" w:rsidR="00B63E1C" w:rsidRDefault="002E2C4E">
            <w:pPr>
              <w:spacing w:after="0"/>
              <w:rPr>
                <w:rFonts w:eastAsia="等线"/>
                <w:lang w:eastAsia="zh-CN"/>
              </w:rPr>
            </w:pPr>
            <w:r>
              <w:rPr>
                <w:rFonts w:eastAsia="等线" w:hint="eastAsia"/>
                <w:lang w:eastAsia="zh-CN"/>
              </w:rPr>
              <w:t>R</w:t>
            </w:r>
            <w:r>
              <w:rPr>
                <w:rFonts w:eastAsia="等线"/>
                <w:lang w:eastAsia="zh-CN"/>
              </w:rPr>
              <w:t>1 has agreed on the following</w:t>
            </w:r>
          </w:p>
          <w:p w14:paraId="4254CEAB" w14:textId="77777777" w:rsidR="00B63E1C" w:rsidRDefault="002E2C4E">
            <w:pPr>
              <w:kinsoku w:val="0"/>
              <w:spacing w:line="220" w:lineRule="exact"/>
              <w:rPr>
                <w:b/>
                <w:highlight w:val="green"/>
                <w:lang w:eastAsia="zh-CN"/>
              </w:rPr>
            </w:pPr>
            <w:r>
              <w:rPr>
                <w:rFonts w:hint="eastAsia"/>
                <w:b/>
                <w:highlight w:val="green"/>
                <w:lang w:eastAsia="zh-CN"/>
              </w:rPr>
              <w:t>Agreement</w:t>
            </w:r>
          </w:p>
          <w:p w14:paraId="4254CEAC" w14:textId="77777777" w:rsidR="00B63E1C" w:rsidRDefault="002E2C4E">
            <w:pPr>
              <w:spacing w:line="220" w:lineRule="exact"/>
              <w:rPr>
                <w:rFonts w:cs="Times"/>
                <w:lang w:eastAsia="zh-CN"/>
              </w:rPr>
            </w:pPr>
            <w:r>
              <w:rPr>
                <w:rFonts w:cs="Times"/>
                <w:lang w:eastAsia="zh-CN"/>
              </w:rPr>
              <w:t>For DL-</w:t>
            </w:r>
            <w:proofErr w:type="spellStart"/>
            <w:r>
              <w:rPr>
                <w:rFonts w:cs="Times"/>
                <w:lang w:eastAsia="zh-CN"/>
              </w:rPr>
              <w:t>AoD</w:t>
            </w:r>
            <w:proofErr w:type="spellEnd"/>
            <w:r>
              <w:rPr>
                <w:rFonts w:cs="Times"/>
                <w:lang w:eastAsia="zh-CN"/>
              </w:rPr>
              <w:t xml:space="preserve">, the additional </w:t>
            </w:r>
            <w:proofErr w:type="spellStart"/>
            <w:r>
              <w:rPr>
                <w:rFonts w:cs="Times"/>
                <w:lang w:eastAsia="zh-CN"/>
              </w:rPr>
              <w:t>RSRPP</w:t>
            </w:r>
            <w:proofErr w:type="spellEnd"/>
            <w:r>
              <w:rPr>
                <w:rFonts w:cs="Times"/>
                <w:lang w:eastAsia="zh-CN"/>
              </w:rPr>
              <w:t xml:space="preserve"> measurement takes fro</w:t>
            </w:r>
            <w:r>
              <w:rPr>
                <w:rFonts w:cs="Times"/>
                <w:highlight w:val="yellow"/>
                <w:lang w:eastAsia="zh-CN"/>
              </w:rPr>
              <w:t>m -30 dB to 30 dB a</w:t>
            </w:r>
            <w:r>
              <w:rPr>
                <w:rFonts w:cs="Times"/>
                <w:lang w:eastAsia="zh-CN"/>
              </w:rPr>
              <w:t>s the reporting range in reference to the first RSRPP measurement</w:t>
            </w:r>
          </w:p>
          <w:p w14:paraId="4254CEAD" w14:textId="77777777" w:rsidR="00B63E1C" w:rsidRDefault="002E2C4E">
            <w:pPr>
              <w:numPr>
                <w:ilvl w:val="0"/>
                <w:numId w:val="8"/>
              </w:numPr>
              <w:kinsoku w:val="0"/>
              <w:spacing w:after="0" w:line="220" w:lineRule="exact"/>
              <w:ind w:left="760" w:hanging="340"/>
            </w:pPr>
            <w:r>
              <w:t>Send an LS to RAN2 and RAN4 informing of the agreement.</w:t>
            </w:r>
          </w:p>
          <w:p w14:paraId="4254CEAE" w14:textId="77777777" w:rsidR="00B63E1C" w:rsidRDefault="00B63E1C">
            <w:pPr>
              <w:spacing w:after="0"/>
              <w:rPr>
                <w:rFonts w:eastAsia="等线"/>
                <w:lang w:eastAsia="zh-CN"/>
              </w:rPr>
            </w:pPr>
          </w:p>
          <w:p w14:paraId="4254CEAF" w14:textId="0EBDE509" w:rsidR="00B63E1C" w:rsidRDefault="002E2C4E">
            <w:pPr>
              <w:spacing w:after="0"/>
              <w:rPr>
                <w:rFonts w:eastAsia="等线"/>
                <w:highlight w:val="cyan"/>
                <w:lang w:eastAsia="zh-CN"/>
              </w:rPr>
            </w:pPr>
            <w:r>
              <w:rPr>
                <w:rFonts w:eastAsia="等线"/>
                <w:highlight w:val="cyan"/>
                <w:lang w:eastAsia="zh-CN"/>
              </w:rPr>
              <w:t>[Rap: There seems nothing what RAN2 can do/decide; e.g., what should be the step size? I think we must wait for the RAN4 mapping Table. Maybe the mapping table can be backwards compatible using the existing value range.]</w:t>
            </w:r>
          </w:p>
          <w:p w14:paraId="26084ED5" w14:textId="27C4FC93" w:rsidR="00F62291" w:rsidRDefault="00F62291">
            <w:pPr>
              <w:spacing w:after="0"/>
              <w:rPr>
                <w:rFonts w:eastAsia="等线"/>
                <w:lang w:eastAsia="zh-CN"/>
              </w:rPr>
            </w:pPr>
          </w:p>
          <w:p w14:paraId="5FB9F34F" w14:textId="1A4ED312" w:rsidR="00F62291" w:rsidRPr="005E501F" w:rsidRDefault="00F62291" w:rsidP="006B1D6F">
            <w:pPr>
              <w:spacing w:after="0"/>
              <w:rPr>
                <w:rFonts w:eastAsia="等线" w:hint="eastAsia"/>
                <w:highlight w:val="yellow"/>
                <w:lang w:eastAsia="zh-CN"/>
              </w:rPr>
            </w:pPr>
            <w:r w:rsidRPr="005E501F">
              <w:rPr>
                <w:rFonts w:eastAsia="等线" w:hint="eastAsia"/>
                <w:highlight w:val="yellow"/>
                <w:lang w:eastAsia="zh-CN"/>
              </w:rPr>
              <w:t>[</w:t>
            </w:r>
            <w:proofErr w:type="spellStart"/>
            <w:r w:rsidRPr="005E501F">
              <w:rPr>
                <w:rFonts w:eastAsia="等线"/>
                <w:highlight w:val="yellow"/>
                <w:lang w:eastAsia="zh-CN"/>
              </w:rPr>
              <w:t>HW</w:t>
            </w:r>
            <w:proofErr w:type="spellEnd"/>
            <w:r w:rsidRPr="005E501F">
              <w:rPr>
                <w:rFonts w:eastAsia="等线"/>
                <w:highlight w:val="yellow"/>
                <w:lang w:eastAsia="zh-CN"/>
              </w:rPr>
              <w:t>]</w:t>
            </w:r>
            <w:r w:rsidRPr="005E501F">
              <w:rPr>
                <w:rFonts w:eastAsia="等线"/>
                <w:highlight w:val="yellow"/>
                <w:lang w:eastAsia="zh-CN"/>
              </w:rPr>
              <w:t xml:space="preserve"> </w:t>
            </w:r>
            <w:r w:rsidRPr="005E501F">
              <w:rPr>
                <w:rFonts w:eastAsia="等线"/>
                <w:highlight w:val="yellow"/>
                <w:lang w:eastAsia="zh-CN"/>
              </w:rPr>
              <w:t>T</w:t>
            </w:r>
            <w:r w:rsidRPr="005E501F">
              <w:rPr>
                <w:rFonts w:eastAsia="等线"/>
                <w:highlight w:val="yellow"/>
                <w:lang w:eastAsia="zh-CN"/>
              </w:rPr>
              <w:t xml:space="preserve">he step size </w:t>
            </w:r>
            <w:r w:rsidR="005E501F" w:rsidRPr="005E501F">
              <w:rPr>
                <w:rFonts w:eastAsia="等线"/>
                <w:highlight w:val="yellow"/>
                <w:lang w:eastAsia="zh-CN"/>
              </w:rPr>
              <w:t>can</w:t>
            </w:r>
            <w:r w:rsidRPr="005E501F">
              <w:rPr>
                <w:rFonts w:eastAsia="等线"/>
                <w:highlight w:val="yellow"/>
                <w:lang w:eastAsia="zh-CN"/>
              </w:rPr>
              <w:t xml:space="preserve"> be </w:t>
            </w:r>
            <w:proofErr w:type="spellStart"/>
            <w:r w:rsidRPr="005E501F">
              <w:rPr>
                <w:rFonts w:eastAsia="等线"/>
                <w:highlight w:val="yellow"/>
                <w:lang w:eastAsia="zh-CN"/>
              </w:rPr>
              <w:t>1dB</w:t>
            </w:r>
            <w:proofErr w:type="spellEnd"/>
            <w:r w:rsidRPr="005E501F">
              <w:rPr>
                <w:rFonts w:eastAsia="等线"/>
                <w:highlight w:val="yellow"/>
                <w:lang w:eastAsia="zh-CN"/>
              </w:rPr>
              <w:t xml:space="preserve"> as a</w:t>
            </w:r>
            <w:r w:rsidR="00965C19" w:rsidRPr="005E501F">
              <w:rPr>
                <w:rFonts w:eastAsia="等线"/>
                <w:highlight w:val="yellow"/>
                <w:lang w:eastAsia="zh-CN"/>
              </w:rPr>
              <w:t>p</w:t>
            </w:r>
            <w:r w:rsidRPr="005E501F">
              <w:rPr>
                <w:rFonts w:eastAsia="等线"/>
                <w:highlight w:val="yellow"/>
                <w:lang w:eastAsia="zh-CN"/>
              </w:rPr>
              <w:t xml:space="preserve">plied to additional </w:t>
            </w:r>
            <w:proofErr w:type="spellStart"/>
            <w:r w:rsidRPr="005E501F">
              <w:rPr>
                <w:rFonts w:eastAsia="等线"/>
                <w:highlight w:val="yellow"/>
                <w:lang w:eastAsia="zh-CN"/>
              </w:rPr>
              <w:t>RSRP</w:t>
            </w:r>
            <w:proofErr w:type="spellEnd"/>
            <w:r w:rsidRPr="005E501F">
              <w:rPr>
                <w:rFonts w:eastAsia="等线"/>
                <w:highlight w:val="yellow"/>
                <w:lang w:eastAsia="zh-CN"/>
              </w:rPr>
              <w:t xml:space="preserve"> mapping in </w:t>
            </w:r>
            <w:proofErr w:type="spellStart"/>
            <w:r w:rsidRPr="005E501F">
              <w:rPr>
                <w:rFonts w:eastAsia="等线"/>
                <w:highlight w:val="yellow"/>
                <w:lang w:eastAsia="zh-CN"/>
              </w:rPr>
              <w:t>Rel</w:t>
            </w:r>
            <w:proofErr w:type="spellEnd"/>
            <w:r w:rsidRPr="005E501F">
              <w:rPr>
                <w:rFonts w:eastAsia="等线"/>
                <w:highlight w:val="yellow"/>
                <w:lang w:eastAsia="zh-CN"/>
              </w:rPr>
              <w:t>-16 for DL-</w:t>
            </w:r>
            <w:proofErr w:type="spellStart"/>
            <w:r w:rsidRPr="005E501F">
              <w:rPr>
                <w:rFonts w:eastAsia="等线"/>
                <w:highlight w:val="yellow"/>
                <w:lang w:eastAsia="zh-CN"/>
              </w:rPr>
              <w:t>TDOA</w:t>
            </w:r>
            <w:proofErr w:type="spellEnd"/>
            <w:r w:rsidRPr="005E501F">
              <w:rPr>
                <w:rFonts w:eastAsia="等线"/>
                <w:highlight w:val="yellow"/>
                <w:lang w:eastAsia="zh-CN"/>
              </w:rPr>
              <w:t xml:space="preserve"> and Multi-</w:t>
            </w:r>
            <w:proofErr w:type="spellStart"/>
            <w:r w:rsidRPr="005E501F">
              <w:rPr>
                <w:rFonts w:eastAsia="等线"/>
                <w:highlight w:val="yellow"/>
                <w:lang w:eastAsia="zh-CN"/>
              </w:rPr>
              <w:t>RTT</w:t>
            </w:r>
            <w:proofErr w:type="spellEnd"/>
            <w:r w:rsidR="007211EE" w:rsidRPr="005E501F">
              <w:rPr>
                <w:rFonts w:eastAsia="等线"/>
                <w:highlight w:val="yellow"/>
                <w:lang w:eastAsia="zh-CN"/>
              </w:rPr>
              <w:t xml:space="preserve"> in the following</w:t>
            </w:r>
            <w:r w:rsidRPr="005E501F">
              <w:rPr>
                <w:rFonts w:eastAsia="等线"/>
                <w:highlight w:val="yellow"/>
                <w:lang w:eastAsia="zh-CN"/>
              </w:rPr>
              <w:t>.</w:t>
            </w:r>
            <w:r w:rsidR="005E501F" w:rsidRPr="005E501F">
              <w:rPr>
                <w:rFonts w:eastAsia="等线"/>
                <w:highlight w:val="yellow"/>
                <w:lang w:eastAsia="zh-CN"/>
              </w:rPr>
              <w:t xml:space="preserve"> Hence, the range can be (</w:t>
            </w:r>
            <w:proofErr w:type="gramStart"/>
            <w:r w:rsidR="005E501F" w:rsidRPr="005E501F">
              <w:rPr>
                <w:rFonts w:eastAsia="等线"/>
                <w:highlight w:val="yellow"/>
                <w:lang w:eastAsia="zh-CN"/>
              </w:rPr>
              <w:t>0..</w:t>
            </w:r>
            <w:proofErr w:type="gramEnd"/>
            <w:r w:rsidR="005E501F" w:rsidRPr="005E501F">
              <w:rPr>
                <w:rFonts w:eastAsia="等线"/>
                <w:highlight w:val="yellow"/>
                <w:lang w:eastAsia="zh-CN"/>
              </w:rPr>
              <w:t>61)</w:t>
            </w:r>
          </w:p>
          <w:p w14:paraId="7BB7FB82" w14:textId="77777777" w:rsidR="00F62291" w:rsidRPr="005E501F" w:rsidRDefault="00F62291" w:rsidP="00F62291">
            <w:pPr>
              <w:pStyle w:val="PL"/>
              <w:shd w:val="clear" w:color="auto" w:fill="E6E6E6"/>
              <w:rPr>
                <w:rFonts w:cs="Courier New"/>
                <w:snapToGrid w:val="0"/>
                <w:szCs w:val="16"/>
                <w:highlight w:val="yellow"/>
              </w:rPr>
            </w:pPr>
            <w:r w:rsidRPr="005E501F">
              <w:rPr>
                <w:snapToGrid w:val="0"/>
                <w:highlight w:val="yellow"/>
              </w:rPr>
              <w:t>NR-DL-</w:t>
            </w:r>
            <w:proofErr w:type="spellStart"/>
            <w:r w:rsidRPr="005E501F">
              <w:rPr>
                <w:snapToGrid w:val="0"/>
                <w:highlight w:val="yellow"/>
              </w:rPr>
              <w:t>TDOA</w:t>
            </w:r>
            <w:proofErr w:type="spellEnd"/>
            <w:r w:rsidRPr="005E501F">
              <w:rPr>
                <w:snapToGrid w:val="0"/>
                <w:highlight w:val="yellow"/>
              </w:rPr>
              <w:t>-</w:t>
            </w:r>
            <w:proofErr w:type="spellStart"/>
            <w:r w:rsidRPr="005E501F">
              <w:rPr>
                <w:snapToGrid w:val="0"/>
                <w:highlight w:val="yellow"/>
              </w:rPr>
              <w:t>AdditionalMeasurementElement-r</w:t>
            </w:r>
            <w:proofErr w:type="gramStart"/>
            <w:r w:rsidRPr="005E501F">
              <w:rPr>
                <w:snapToGrid w:val="0"/>
                <w:highlight w:val="yellow"/>
              </w:rPr>
              <w:t>16</w:t>
            </w:r>
            <w:proofErr w:type="spellEnd"/>
            <w:r w:rsidRPr="005E501F">
              <w:rPr>
                <w:snapToGrid w:val="0"/>
                <w:highlight w:val="yellow"/>
              </w:rPr>
              <w:t xml:space="preserve"> ::=</w:t>
            </w:r>
            <w:proofErr w:type="gramEnd"/>
            <w:r w:rsidRPr="005E501F">
              <w:rPr>
                <w:snapToGrid w:val="0"/>
                <w:highlight w:val="yellow"/>
              </w:rPr>
              <w:t xml:space="preserve"> SEQUENCE {</w:t>
            </w:r>
          </w:p>
          <w:p w14:paraId="5C3893F3" w14:textId="77777777" w:rsidR="00F62291" w:rsidRPr="005E501F" w:rsidRDefault="00F62291" w:rsidP="00F62291">
            <w:pPr>
              <w:pStyle w:val="PL"/>
              <w:shd w:val="clear" w:color="auto" w:fill="E6E6E6"/>
              <w:rPr>
                <w:snapToGrid w:val="0"/>
                <w:highlight w:val="yellow"/>
              </w:rPr>
            </w:pPr>
            <w:r w:rsidRPr="005E501F">
              <w:rPr>
                <w:snapToGrid w:val="0"/>
                <w:highlight w:val="yellow"/>
              </w:rPr>
              <w:t>    nr-DL-PRS-</w:t>
            </w:r>
            <w:proofErr w:type="spellStart"/>
            <w:r w:rsidRPr="005E501F">
              <w:rPr>
                <w:snapToGrid w:val="0"/>
                <w:highlight w:val="yellow"/>
              </w:rPr>
              <w:t>ResourceID</w:t>
            </w:r>
            <w:proofErr w:type="spellEnd"/>
            <w:r w:rsidRPr="005E501F">
              <w:rPr>
                <w:snapToGrid w:val="0"/>
                <w:highlight w:val="yellow"/>
              </w:rPr>
              <w:t>-</w:t>
            </w:r>
            <w:proofErr w:type="spellStart"/>
            <w:r w:rsidRPr="005E501F">
              <w:rPr>
                <w:snapToGrid w:val="0"/>
                <w:highlight w:val="yellow"/>
              </w:rPr>
              <w:t>r16</w:t>
            </w:r>
            <w:proofErr w:type="spellEnd"/>
            <w:r w:rsidRPr="005E501F">
              <w:rPr>
                <w:snapToGrid w:val="0"/>
                <w:highlight w:val="yellow"/>
              </w:rPr>
              <w:t>        NR-DL-PRS-</w:t>
            </w:r>
            <w:proofErr w:type="spellStart"/>
            <w:r w:rsidRPr="005E501F">
              <w:rPr>
                <w:snapToGrid w:val="0"/>
                <w:highlight w:val="yellow"/>
              </w:rPr>
              <w:t>ResourceID</w:t>
            </w:r>
            <w:proofErr w:type="spellEnd"/>
            <w:r w:rsidRPr="005E501F">
              <w:rPr>
                <w:snapToGrid w:val="0"/>
                <w:highlight w:val="yellow"/>
              </w:rPr>
              <w:t>-</w:t>
            </w:r>
            <w:proofErr w:type="spellStart"/>
            <w:r w:rsidRPr="005E501F">
              <w:rPr>
                <w:snapToGrid w:val="0"/>
                <w:highlight w:val="yellow"/>
              </w:rPr>
              <w:t>r16</w:t>
            </w:r>
            <w:proofErr w:type="spellEnd"/>
            <w:r w:rsidRPr="005E501F">
              <w:rPr>
                <w:snapToGrid w:val="0"/>
                <w:highlight w:val="yellow"/>
              </w:rPr>
              <w:t xml:space="preserve">  </w:t>
            </w:r>
            <w:r w:rsidRPr="005E501F">
              <w:rPr>
                <w:highlight w:val="yellow"/>
              </w:rPr>
              <w:t>                   OPTIONAL</w:t>
            </w:r>
            <w:r w:rsidRPr="005E501F">
              <w:rPr>
                <w:snapToGrid w:val="0"/>
                <w:highlight w:val="yellow"/>
              </w:rPr>
              <w:t>,</w:t>
            </w:r>
          </w:p>
          <w:p w14:paraId="0190B682" w14:textId="77777777" w:rsidR="00F62291" w:rsidRPr="005E501F" w:rsidRDefault="00F62291" w:rsidP="00F62291">
            <w:pPr>
              <w:pStyle w:val="PL"/>
              <w:shd w:val="clear" w:color="auto" w:fill="E6E6E6"/>
              <w:rPr>
                <w:highlight w:val="yellow"/>
              </w:rPr>
            </w:pPr>
            <w:r w:rsidRPr="005E501F">
              <w:rPr>
                <w:highlight w:val="yellow"/>
              </w:rPr>
              <w:t>    nr-DL-PRS-</w:t>
            </w:r>
            <w:proofErr w:type="spellStart"/>
            <w:r w:rsidRPr="005E501F">
              <w:rPr>
                <w:highlight w:val="yellow"/>
              </w:rPr>
              <w:t>ResourceSetID</w:t>
            </w:r>
            <w:proofErr w:type="spellEnd"/>
            <w:r w:rsidRPr="005E501F">
              <w:rPr>
                <w:highlight w:val="yellow"/>
              </w:rPr>
              <w:t>-</w:t>
            </w:r>
            <w:proofErr w:type="spellStart"/>
            <w:r w:rsidRPr="005E501F">
              <w:rPr>
                <w:highlight w:val="yellow"/>
              </w:rPr>
              <w:t>r16</w:t>
            </w:r>
            <w:proofErr w:type="spellEnd"/>
            <w:r w:rsidRPr="005E501F">
              <w:rPr>
                <w:highlight w:val="yellow"/>
              </w:rPr>
              <w:t>     NR-DL-PRS-</w:t>
            </w:r>
            <w:proofErr w:type="spellStart"/>
            <w:r w:rsidRPr="005E501F">
              <w:rPr>
                <w:highlight w:val="yellow"/>
              </w:rPr>
              <w:t>ResourceSetID</w:t>
            </w:r>
            <w:proofErr w:type="spellEnd"/>
            <w:r w:rsidRPr="005E501F">
              <w:rPr>
                <w:highlight w:val="yellow"/>
              </w:rPr>
              <w:t>-</w:t>
            </w:r>
            <w:proofErr w:type="spellStart"/>
            <w:r w:rsidRPr="005E501F">
              <w:rPr>
                <w:highlight w:val="yellow"/>
              </w:rPr>
              <w:t>r16</w:t>
            </w:r>
            <w:proofErr w:type="spellEnd"/>
            <w:r w:rsidRPr="005E501F">
              <w:rPr>
                <w:highlight w:val="yellow"/>
              </w:rPr>
              <w:t xml:space="preserve">                   OPTIONAL,</w:t>
            </w:r>
          </w:p>
          <w:p w14:paraId="27B65BEA" w14:textId="77777777" w:rsidR="00F62291" w:rsidRPr="005E501F" w:rsidRDefault="00F62291" w:rsidP="00F62291">
            <w:pPr>
              <w:pStyle w:val="PL"/>
              <w:shd w:val="clear" w:color="auto" w:fill="E6E6E6"/>
              <w:rPr>
                <w:snapToGrid w:val="0"/>
                <w:highlight w:val="yellow"/>
              </w:rPr>
            </w:pPr>
            <w:r w:rsidRPr="005E501F">
              <w:rPr>
                <w:snapToGrid w:val="0"/>
                <w:highlight w:val="yellow"/>
              </w:rPr>
              <w:t>    nr-</w:t>
            </w:r>
            <w:proofErr w:type="spellStart"/>
            <w:r w:rsidRPr="005E501F">
              <w:rPr>
                <w:snapToGrid w:val="0"/>
                <w:highlight w:val="yellow"/>
              </w:rPr>
              <w:t>TimeStamp</w:t>
            </w:r>
            <w:proofErr w:type="spellEnd"/>
            <w:r w:rsidRPr="005E501F">
              <w:rPr>
                <w:snapToGrid w:val="0"/>
                <w:highlight w:val="yellow"/>
              </w:rPr>
              <w:t>-</w:t>
            </w:r>
            <w:proofErr w:type="spellStart"/>
            <w:r w:rsidRPr="005E501F">
              <w:rPr>
                <w:snapToGrid w:val="0"/>
                <w:highlight w:val="yellow"/>
              </w:rPr>
              <w:t>r16</w:t>
            </w:r>
            <w:proofErr w:type="spellEnd"/>
            <w:r w:rsidRPr="005E501F">
              <w:rPr>
                <w:snapToGrid w:val="0"/>
                <w:highlight w:val="yellow"/>
              </w:rPr>
              <w:t>                NR-</w:t>
            </w:r>
            <w:proofErr w:type="spellStart"/>
            <w:r w:rsidRPr="005E501F">
              <w:rPr>
                <w:snapToGrid w:val="0"/>
                <w:highlight w:val="yellow"/>
              </w:rPr>
              <w:t>TimeStamp</w:t>
            </w:r>
            <w:proofErr w:type="spellEnd"/>
            <w:r w:rsidRPr="005E501F">
              <w:rPr>
                <w:snapToGrid w:val="0"/>
                <w:highlight w:val="yellow"/>
              </w:rPr>
              <w:t>-</w:t>
            </w:r>
            <w:proofErr w:type="spellStart"/>
            <w:r w:rsidRPr="005E501F">
              <w:rPr>
                <w:snapToGrid w:val="0"/>
                <w:highlight w:val="yellow"/>
              </w:rPr>
              <w:t>r16</w:t>
            </w:r>
            <w:proofErr w:type="spellEnd"/>
            <w:r w:rsidRPr="005E501F">
              <w:rPr>
                <w:snapToGrid w:val="0"/>
                <w:highlight w:val="yellow"/>
              </w:rPr>
              <w:t>,</w:t>
            </w:r>
          </w:p>
          <w:p w14:paraId="19F0ECD0" w14:textId="77777777" w:rsidR="00F62291" w:rsidRPr="005E501F" w:rsidRDefault="00F62291" w:rsidP="00F62291">
            <w:pPr>
              <w:pStyle w:val="PL"/>
              <w:shd w:val="clear" w:color="auto" w:fill="E6E6E6"/>
              <w:rPr>
                <w:snapToGrid w:val="0"/>
                <w:highlight w:val="yellow"/>
              </w:rPr>
            </w:pPr>
            <w:r w:rsidRPr="005E501F">
              <w:rPr>
                <w:snapToGrid w:val="0"/>
                <w:highlight w:val="yellow"/>
              </w:rPr>
              <w:t>    nr-</w:t>
            </w:r>
            <w:proofErr w:type="spellStart"/>
            <w:r w:rsidRPr="005E501F">
              <w:rPr>
                <w:snapToGrid w:val="0"/>
                <w:highlight w:val="yellow"/>
              </w:rPr>
              <w:t>RSTD</w:t>
            </w:r>
            <w:proofErr w:type="spellEnd"/>
            <w:r w:rsidRPr="005E501F">
              <w:rPr>
                <w:snapToGrid w:val="0"/>
                <w:highlight w:val="yellow"/>
              </w:rPr>
              <w:t>-</w:t>
            </w:r>
            <w:proofErr w:type="spellStart"/>
            <w:r w:rsidRPr="005E501F">
              <w:rPr>
                <w:snapToGrid w:val="0"/>
                <w:highlight w:val="yellow"/>
              </w:rPr>
              <w:t>ResultDiff-r16</w:t>
            </w:r>
            <w:proofErr w:type="spellEnd"/>
            <w:r w:rsidRPr="005E501F">
              <w:rPr>
                <w:snapToGrid w:val="0"/>
                <w:highlight w:val="yellow"/>
              </w:rPr>
              <w:t>          CHOICE {</w:t>
            </w:r>
          </w:p>
          <w:p w14:paraId="4AB9AD82" w14:textId="77777777" w:rsidR="00F62291" w:rsidRPr="005E501F" w:rsidRDefault="00F62291" w:rsidP="00F62291">
            <w:pPr>
              <w:pStyle w:val="PL"/>
              <w:shd w:val="clear" w:color="auto" w:fill="E6E6E6"/>
              <w:rPr>
                <w:snapToGrid w:val="0"/>
                <w:highlight w:val="yellow"/>
              </w:rPr>
            </w:pPr>
            <w:r w:rsidRPr="005E501F">
              <w:rPr>
                <w:snapToGrid w:val="0"/>
                <w:highlight w:val="yellow"/>
              </w:rPr>
              <w:t xml:space="preserve">            </w:t>
            </w:r>
            <w:proofErr w:type="spellStart"/>
            <w:r w:rsidRPr="005E501F">
              <w:rPr>
                <w:snapToGrid w:val="0"/>
                <w:highlight w:val="yellow"/>
              </w:rPr>
              <w:t>k0-r16</w:t>
            </w:r>
            <w:proofErr w:type="spellEnd"/>
            <w:r w:rsidRPr="005E501F">
              <w:rPr>
                <w:snapToGrid w:val="0"/>
                <w:highlight w:val="yellow"/>
              </w:rPr>
              <w:t>                      INTEGER (</w:t>
            </w:r>
            <w:proofErr w:type="gramStart"/>
            <w:r w:rsidRPr="005E501F">
              <w:rPr>
                <w:snapToGrid w:val="0"/>
                <w:highlight w:val="yellow"/>
              </w:rPr>
              <w:t>0</w:t>
            </w:r>
            <w:r w:rsidRPr="005E501F">
              <w:rPr>
                <w:highlight w:val="yellow"/>
              </w:rPr>
              <w:t>..</w:t>
            </w:r>
            <w:proofErr w:type="gramEnd"/>
            <w:r w:rsidRPr="005E501F">
              <w:rPr>
                <w:snapToGrid w:val="0"/>
                <w:highlight w:val="yellow"/>
              </w:rPr>
              <w:t>8191),</w:t>
            </w:r>
          </w:p>
          <w:p w14:paraId="5042306D" w14:textId="77777777" w:rsidR="00F62291" w:rsidRPr="005E501F" w:rsidRDefault="00F62291" w:rsidP="00F62291">
            <w:pPr>
              <w:pStyle w:val="PL"/>
              <w:shd w:val="clear" w:color="auto" w:fill="E6E6E6"/>
              <w:rPr>
                <w:snapToGrid w:val="0"/>
                <w:highlight w:val="yellow"/>
              </w:rPr>
            </w:pPr>
            <w:r w:rsidRPr="005E501F">
              <w:rPr>
                <w:snapToGrid w:val="0"/>
                <w:highlight w:val="yellow"/>
              </w:rPr>
              <w:t xml:space="preserve">            </w:t>
            </w:r>
            <w:proofErr w:type="spellStart"/>
            <w:r w:rsidRPr="005E501F">
              <w:rPr>
                <w:snapToGrid w:val="0"/>
                <w:highlight w:val="yellow"/>
              </w:rPr>
              <w:t>k1-r16</w:t>
            </w:r>
            <w:proofErr w:type="spellEnd"/>
            <w:r w:rsidRPr="005E501F">
              <w:rPr>
                <w:snapToGrid w:val="0"/>
                <w:highlight w:val="yellow"/>
              </w:rPr>
              <w:t>                      INTEGER (</w:t>
            </w:r>
            <w:proofErr w:type="gramStart"/>
            <w:r w:rsidRPr="005E501F">
              <w:rPr>
                <w:snapToGrid w:val="0"/>
                <w:highlight w:val="yellow"/>
              </w:rPr>
              <w:t>0</w:t>
            </w:r>
            <w:r w:rsidRPr="005E501F">
              <w:rPr>
                <w:highlight w:val="yellow"/>
              </w:rPr>
              <w:t>..</w:t>
            </w:r>
            <w:proofErr w:type="gramEnd"/>
            <w:r w:rsidRPr="005E501F">
              <w:rPr>
                <w:snapToGrid w:val="0"/>
                <w:highlight w:val="yellow"/>
              </w:rPr>
              <w:t>4095),</w:t>
            </w:r>
          </w:p>
          <w:p w14:paraId="16489FD0" w14:textId="77777777" w:rsidR="00F62291" w:rsidRPr="005E501F" w:rsidRDefault="00F62291" w:rsidP="00F62291">
            <w:pPr>
              <w:pStyle w:val="PL"/>
              <w:shd w:val="clear" w:color="auto" w:fill="E6E6E6"/>
              <w:rPr>
                <w:snapToGrid w:val="0"/>
                <w:highlight w:val="yellow"/>
              </w:rPr>
            </w:pPr>
            <w:r w:rsidRPr="005E501F">
              <w:rPr>
                <w:snapToGrid w:val="0"/>
                <w:highlight w:val="yellow"/>
              </w:rPr>
              <w:t xml:space="preserve">            </w:t>
            </w:r>
            <w:proofErr w:type="spellStart"/>
            <w:r w:rsidRPr="005E501F">
              <w:rPr>
                <w:snapToGrid w:val="0"/>
                <w:highlight w:val="yellow"/>
              </w:rPr>
              <w:t>k2-r16</w:t>
            </w:r>
            <w:proofErr w:type="spellEnd"/>
            <w:r w:rsidRPr="005E501F">
              <w:rPr>
                <w:snapToGrid w:val="0"/>
                <w:highlight w:val="yellow"/>
              </w:rPr>
              <w:t>                      INTEGER (</w:t>
            </w:r>
            <w:proofErr w:type="gramStart"/>
            <w:r w:rsidRPr="005E501F">
              <w:rPr>
                <w:snapToGrid w:val="0"/>
                <w:highlight w:val="yellow"/>
              </w:rPr>
              <w:t>0</w:t>
            </w:r>
            <w:r w:rsidRPr="005E501F">
              <w:rPr>
                <w:highlight w:val="yellow"/>
              </w:rPr>
              <w:t>..</w:t>
            </w:r>
            <w:proofErr w:type="gramEnd"/>
            <w:r w:rsidRPr="005E501F">
              <w:rPr>
                <w:snapToGrid w:val="0"/>
                <w:highlight w:val="yellow"/>
              </w:rPr>
              <w:t>2047),</w:t>
            </w:r>
          </w:p>
          <w:p w14:paraId="7B27BCB6" w14:textId="77777777" w:rsidR="00F62291" w:rsidRPr="005E501F" w:rsidRDefault="00F62291" w:rsidP="00F62291">
            <w:pPr>
              <w:pStyle w:val="PL"/>
              <w:shd w:val="clear" w:color="auto" w:fill="E6E6E6"/>
              <w:rPr>
                <w:snapToGrid w:val="0"/>
                <w:highlight w:val="yellow"/>
              </w:rPr>
            </w:pPr>
            <w:r w:rsidRPr="005E501F">
              <w:rPr>
                <w:snapToGrid w:val="0"/>
                <w:highlight w:val="yellow"/>
              </w:rPr>
              <w:t xml:space="preserve">            </w:t>
            </w:r>
            <w:proofErr w:type="spellStart"/>
            <w:r w:rsidRPr="005E501F">
              <w:rPr>
                <w:snapToGrid w:val="0"/>
                <w:highlight w:val="yellow"/>
              </w:rPr>
              <w:t>k3-r16</w:t>
            </w:r>
            <w:proofErr w:type="spellEnd"/>
            <w:r w:rsidRPr="005E501F">
              <w:rPr>
                <w:snapToGrid w:val="0"/>
                <w:highlight w:val="yellow"/>
              </w:rPr>
              <w:t>                      INTEGER (</w:t>
            </w:r>
            <w:proofErr w:type="gramStart"/>
            <w:r w:rsidRPr="005E501F">
              <w:rPr>
                <w:snapToGrid w:val="0"/>
                <w:highlight w:val="yellow"/>
              </w:rPr>
              <w:t>0</w:t>
            </w:r>
            <w:r w:rsidRPr="005E501F">
              <w:rPr>
                <w:highlight w:val="yellow"/>
              </w:rPr>
              <w:t>..</w:t>
            </w:r>
            <w:proofErr w:type="gramEnd"/>
            <w:r w:rsidRPr="005E501F">
              <w:rPr>
                <w:snapToGrid w:val="0"/>
                <w:highlight w:val="yellow"/>
              </w:rPr>
              <w:t>1023),</w:t>
            </w:r>
          </w:p>
          <w:p w14:paraId="3E7F7D44" w14:textId="77777777" w:rsidR="00F62291" w:rsidRPr="005E501F" w:rsidRDefault="00F62291" w:rsidP="00F62291">
            <w:pPr>
              <w:pStyle w:val="PL"/>
              <w:shd w:val="clear" w:color="auto" w:fill="E6E6E6"/>
              <w:rPr>
                <w:snapToGrid w:val="0"/>
                <w:highlight w:val="yellow"/>
              </w:rPr>
            </w:pPr>
            <w:r w:rsidRPr="005E501F">
              <w:rPr>
                <w:snapToGrid w:val="0"/>
                <w:highlight w:val="yellow"/>
              </w:rPr>
              <w:t xml:space="preserve">            </w:t>
            </w:r>
            <w:proofErr w:type="spellStart"/>
            <w:r w:rsidRPr="005E501F">
              <w:rPr>
                <w:snapToGrid w:val="0"/>
                <w:highlight w:val="yellow"/>
              </w:rPr>
              <w:t>k4-r16</w:t>
            </w:r>
            <w:proofErr w:type="spellEnd"/>
            <w:r w:rsidRPr="005E501F">
              <w:rPr>
                <w:snapToGrid w:val="0"/>
                <w:highlight w:val="yellow"/>
              </w:rPr>
              <w:t>                      INTEGER (</w:t>
            </w:r>
            <w:proofErr w:type="gramStart"/>
            <w:r w:rsidRPr="005E501F">
              <w:rPr>
                <w:snapToGrid w:val="0"/>
                <w:highlight w:val="yellow"/>
              </w:rPr>
              <w:t>0</w:t>
            </w:r>
            <w:r w:rsidRPr="005E501F">
              <w:rPr>
                <w:highlight w:val="yellow"/>
              </w:rPr>
              <w:t>..</w:t>
            </w:r>
            <w:proofErr w:type="gramEnd"/>
            <w:r w:rsidRPr="005E501F">
              <w:rPr>
                <w:snapToGrid w:val="0"/>
                <w:highlight w:val="yellow"/>
              </w:rPr>
              <w:t>511),</w:t>
            </w:r>
          </w:p>
          <w:p w14:paraId="3BF569F4" w14:textId="77777777" w:rsidR="00F62291" w:rsidRPr="005E501F" w:rsidRDefault="00F62291" w:rsidP="00F62291">
            <w:pPr>
              <w:pStyle w:val="PL"/>
              <w:shd w:val="clear" w:color="auto" w:fill="E6E6E6"/>
              <w:rPr>
                <w:snapToGrid w:val="0"/>
                <w:highlight w:val="yellow"/>
              </w:rPr>
            </w:pPr>
            <w:r w:rsidRPr="005E501F">
              <w:rPr>
                <w:snapToGrid w:val="0"/>
                <w:highlight w:val="yellow"/>
              </w:rPr>
              <w:t xml:space="preserve">            </w:t>
            </w:r>
            <w:proofErr w:type="spellStart"/>
            <w:r w:rsidRPr="005E501F">
              <w:rPr>
                <w:snapToGrid w:val="0"/>
                <w:highlight w:val="yellow"/>
              </w:rPr>
              <w:t>k5-r16</w:t>
            </w:r>
            <w:proofErr w:type="spellEnd"/>
            <w:r w:rsidRPr="005E501F">
              <w:rPr>
                <w:snapToGrid w:val="0"/>
                <w:highlight w:val="yellow"/>
              </w:rPr>
              <w:t>                      INTEGER (</w:t>
            </w:r>
            <w:proofErr w:type="gramStart"/>
            <w:r w:rsidRPr="005E501F">
              <w:rPr>
                <w:snapToGrid w:val="0"/>
                <w:highlight w:val="yellow"/>
              </w:rPr>
              <w:t>0</w:t>
            </w:r>
            <w:r w:rsidRPr="005E501F">
              <w:rPr>
                <w:highlight w:val="yellow"/>
              </w:rPr>
              <w:t>..</w:t>
            </w:r>
            <w:proofErr w:type="gramEnd"/>
            <w:r w:rsidRPr="005E501F">
              <w:rPr>
                <w:snapToGrid w:val="0"/>
                <w:highlight w:val="yellow"/>
              </w:rPr>
              <w:t>255),</w:t>
            </w:r>
          </w:p>
          <w:p w14:paraId="50EE7DB9" w14:textId="77777777" w:rsidR="00F62291" w:rsidRPr="005E501F" w:rsidRDefault="00F62291" w:rsidP="00F62291">
            <w:pPr>
              <w:pStyle w:val="PL"/>
              <w:shd w:val="clear" w:color="auto" w:fill="E6E6E6"/>
              <w:rPr>
                <w:snapToGrid w:val="0"/>
                <w:highlight w:val="yellow"/>
              </w:rPr>
            </w:pPr>
            <w:r w:rsidRPr="005E501F">
              <w:rPr>
                <w:snapToGrid w:val="0"/>
                <w:highlight w:val="yellow"/>
              </w:rPr>
              <w:t>            ...</w:t>
            </w:r>
          </w:p>
          <w:p w14:paraId="6859F201" w14:textId="77777777" w:rsidR="00F62291" w:rsidRPr="005E501F" w:rsidRDefault="00F62291" w:rsidP="00F62291">
            <w:pPr>
              <w:pStyle w:val="PL"/>
              <w:shd w:val="clear" w:color="auto" w:fill="E6E6E6"/>
              <w:rPr>
                <w:snapToGrid w:val="0"/>
                <w:highlight w:val="yellow"/>
              </w:rPr>
            </w:pPr>
            <w:r w:rsidRPr="005E501F">
              <w:rPr>
                <w:snapToGrid w:val="0"/>
                <w:highlight w:val="yellow"/>
              </w:rPr>
              <w:t>    },</w:t>
            </w:r>
          </w:p>
          <w:p w14:paraId="5DA5FB5C" w14:textId="77777777" w:rsidR="00F62291" w:rsidRPr="005E501F" w:rsidRDefault="00F62291" w:rsidP="00F62291">
            <w:pPr>
              <w:pStyle w:val="PL"/>
              <w:shd w:val="clear" w:color="auto" w:fill="E6E6E6"/>
              <w:rPr>
                <w:snapToGrid w:val="0"/>
                <w:highlight w:val="yellow"/>
              </w:rPr>
            </w:pPr>
            <w:r w:rsidRPr="005E501F">
              <w:rPr>
                <w:snapToGrid w:val="0"/>
                <w:highlight w:val="yellow"/>
              </w:rPr>
              <w:t>    nr-</w:t>
            </w:r>
            <w:proofErr w:type="spellStart"/>
            <w:r w:rsidRPr="005E501F">
              <w:rPr>
                <w:snapToGrid w:val="0"/>
                <w:highlight w:val="yellow"/>
              </w:rPr>
              <w:t>TimingQuality</w:t>
            </w:r>
            <w:proofErr w:type="spellEnd"/>
            <w:r w:rsidRPr="005E501F">
              <w:rPr>
                <w:snapToGrid w:val="0"/>
                <w:highlight w:val="yellow"/>
              </w:rPr>
              <w:t>-</w:t>
            </w:r>
            <w:proofErr w:type="spellStart"/>
            <w:r w:rsidRPr="005E501F">
              <w:rPr>
                <w:snapToGrid w:val="0"/>
                <w:highlight w:val="yellow"/>
              </w:rPr>
              <w:t>r16</w:t>
            </w:r>
            <w:proofErr w:type="spellEnd"/>
            <w:r w:rsidRPr="005E501F">
              <w:rPr>
                <w:snapToGrid w:val="0"/>
                <w:highlight w:val="yellow"/>
              </w:rPr>
              <w:t>            NR-</w:t>
            </w:r>
            <w:proofErr w:type="spellStart"/>
            <w:r w:rsidRPr="005E501F">
              <w:rPr>
                <w:snapToGrid w:val="0"/>
                <w:highlight w:val="yellow"/>
              </w:rPr>
              <w:t>TimingQuality</w:t>
            </w:r>
            <w:proofErr w:type="spellEnd"/>
            <w:r w:rsidRPr="005E501F">
              <w:rPr>
                <w:snapToGrid w:val="0"/>
                <w:highlight w:val="yellow"/>
              </w:rPr>
              <w:t>-</w:t>
            </w:r>
            <w:proofErr w:type="spellStart"/>
            <w:r w:rsidRPr="005E501F">
              <w:rPr>
                <w:snapToGrid w:val="0"/>
                <w:highlight w:val="yellow"/>
              </w:rPr>
              <w:t>r16</w:t>
            </w:r>
            <w:proofErr w:type="spellEnd"/>
            <w:r w:rsidRPr="005E501F">
              <w:rPr>
                <w:snapToGrid w:val="0"/>
                <w:highlight w:val="yellow"/>
              </w:rPr>
              <w:t>,</w:t>
            </w:r>
          </w:p>
          <w:p w14:paraId="43A8E0F2" w14:textId="77777777" w:rsidR="00F62291" w:rsidRPr="005E501F" w:rsidRDefault="00F62291" w:rsidP="00F62291">
            <w:pPr>
              <w:pStyle w:val="PL"/>
              <w:shd w:val="clear" w:color="auto" w:fill="E6E6E6"/>
              <w:rPr>
                <w:snapToGrid w:val="0"/>
                <w:highlight w:val="yellow"/>
              </w:rPr>
            </w:pPr>
            <w:r w:rsidRPr="005E501F">
              <w:rPr>
                <w:snapToGrid w:val="0"/>
                <w:highlight w:val="yellow"/>
              </w:rPr>
              <w:lastRenderedPageBreak/>
              <w:t xml:space="preserve">    </w:t>
            </w:r>
            <w:r w:rsidRPr="005E501F">
              <w:rPr>
                <w:snapToGrid w:val="0"/>
                <w:color w:val="FF0000"/>
                <w:highlight w:val="yellow"/>
              </w:rPr>
              <w:t>nr-DL-PRS-</w:t>
            </w:r>
            <w:proofErr w:type="spellStart"/>
            <w:r w:rsidRPr="005E501F">
              <w:rPr>
                <w:snapToGrid w:val="0"/>
                <w:color w:val="FF0000"/>
                <w:highlight w:val="yellow"/>
              </w:rPr>
              <w:t>RSRP</w:t>
            </w:r>
            <w:proofErr w:type="spellEnd"/>
            <w:r w:rsidRPr="005E501F">
              <w:rPr>
                <w:snapToGrid w:val="0"/>
                <w:color w:val="FF0000"/>
                <w:highlight w:val="yellow"/>
              </w:rPr>
              <w:t>-</w:t>
            </w:r>
            <w:proofErr w:type="spellStart"/>
            <w:r w:rsidRPr="005E501F">
              <w:rPr>
                <w:snapToGrid w:val="0"/>
                <w:color w:val="FF0000"/>
                <w:highlight w:val="yellow"/>
              </w:rPr>
              <w:t>ResultDiff-r16</w:t>
            </w:r>
            <w:proofErr w:type="spellEnd"/>
            <w:r w:rsidRPr="005E501F">
              <w:rPr>
                <w:snapToGrid w:val="0"/>
                <w:color w:val="FF0000"/>
                <w:highlight w:val="yellow"/>
              </w:rPr>
              <w:t>   INTEGER (</w:t>
            </w:r>
            <w:proofErr w:type="gramStart"/>
            <w:r w:rsidRPr="005E501F">
              <w:rPr>
                <w:snapToGrid w:val="0"/>
                <w:color w:val="FF0000"/>
                <w:highlight w:val="yellow"/>
              </w:rPr>
              <w:t>0</w:t>
            </w:r>
            <w:r w:rsidRPr="005E501F">
              <w:rPr>
                <w:color w:val="FF0000"/>
                <w:highlight w:val="yellow"/>
              </w:rPr>
              <w:t>..</w:t>
            </w:r>
            <w:proofErr w:type="gramEnd"/>
            <w:r w:rsidRPr="005E501F">
              <w:rPr>
                <w:snapToGrid w:val="0"/>
                <w:color w:val="FF0000"/>
                <w:highlight w:val="yellow"/>
              </w:rPr>
              <w:t>61)                                 OPTIONAL,</w:t>
            </w:r>
          </w:p>
          <w:p w14:paraId="40CA8CAA" w14:textId="77777777" w:rsidR="00F62291" w:rsidRPr="005E501F" w:rsidRDefault="00F62291" w:rsidP="00F62291">
            <w:pPr>
              <w:pStyle w:val="PL"/>
              <w:shd w:val="clear" w:color="auto" w:fill="E6E6E6"/>
              <w:rPr>
                <w:snapToGrid w:val="0"/>
                <w:highlight w:val="yellow"/>
              </w:rPr>
            </w:pPr>
            <w:r w:rsidRPr="005E501F">
              <w:rPr>
                <w:snapToGrid w:val="0"/>
                <w:highlight w:val="yellow"/>
              </w:rPr>
              <w:t>    nr-</w:t>
            </w:r>
            <w:proofErr w:type="spellStart"/>
            <w:r w:rsidRPr="005E501F">
              <w:rPr>
                <w:snapToGrid w:val="0"/>
                <w:highlight w:val="yellow"/>
              </w:rPr>
              <w:t>AdditionalPathList</w:t>
            </w:r>
            <w:proofErr w:type="spellEnd"/>
            <w:r w:rsidRPr="005E501F">
              <w:rPr>
                <w:snapToGrid w:val="0"/>
                <w:highlight w:val="yellow"/>
              </w:rPr>
              <w:t>-</w:t>
            </w:r>
            <w:proofErr w:type="spellStart"/>
            <w:r w:rsidRPr="005E501F">
              <w:rPr>
                <w:snapToGrid w:val="0"/>
                <w:highlight w:val="yellow"/>
              </w:rPr>
              <w:t>r16</w:t>
            </w:r>
            <w:proofErr w:type="spellEnd"/>
            <w:r w:rsidRPr="005E501F">
              <w:rPr>
                <w:snapToGrid w:val="0"/>
                <w:highlight w:val="yellow"/>
              </w:rPr>
              <w:t>       NR-</w:t>
            </w:r>
            <w:proofErr w:type="spellStart"/>
            <w:r w:rsidRPr="005E501F">
              <w:rPr>
                <w:snapToGrid w:val="0"/>
                <w:highlight w:val="yellow"/>
              </w:rPr>
              <w:t>AdditionalPathList</w:t>
            </w:r>
            <w:proofErr w:type="spellEnd"/>
            <w:r w:rsidRPr="005E501F">
              <w:rPr>
                <w:snapToGrid w:val="0"/>
                <w:highlight w:val="yellow"/>
              </w:rPr>
              <w:t>-</w:t>
            </w:r>
            <w:proofErr w:type="spellStart"/>
            <w:r w:rsidRPr="005E501F">
              <w:rPr>
                <w:snapToGrid w:val="0"/>
                <w:highlight w:val="yellow"/>
              </w:rPr>
              <w:t>r16</w:t>
            </w:r>
            <w:proofErr w:type="spellEnd"/>
            <w:r w:rsidRPr="005E501F">
              <w:rPr>
                <w:snapToGrid w:val="0"/>
                <w:highlight w:val="yellow"/>
              </w:rPr>
              <w:t>                      OPTIONAL,</w:t>
            </w:r>
          </w:p>
          <w:p w14:paraId="35832D0D" w14:textId="77777777" w:rsidR="00F62291" w:rsidRPr="005E501F" w:rsidRDefault="00F62291" w:rsidP="00F62291">
            <w:pPr>
              <w:pStyle w:val="PL"/>
              <w:shd w:val="clear" w:color="auto" w:fill="E6E6E6"/>
              <w:rPr>
                <w:snapToGrid w:val="0"/>
                <w:highlight w:val="yellow"/>
              </w:rPr>
            </w:pPr>
            <w:r w:rsidRPr="005E501F">
              <w:rPr>
                <w:snapToGrid w:val="0"/>
                <w:highlight w:val="yellow"/>
              </w:rPr>
              <w:t>    ...,</w:t>
            </w:r>
          </w:p>
          <w:p w14:paraId="046416A8" w14:textId="77777777" w:rsidR="00F62291" w:rsidRPr="005E501F" w:rsidRDefault="00F62291" w:rsidP="00F62291">
            <w:pPr>
              <w:pStyle w:val="PL"/>
              <w:shd w:val="clear" w:color="auto" w:fill="E6E6E6"/>
              <w:rPr>
                <w:snapToGrid w:val="0"/>
                <w:highlight w:val="yellow"/>
              </w:rPr>
            </w:pPr>
            <w:r w:rsidRPr="005E501F">
              <w:rPr>
                <w:snapToGrid w:val="0"/>
                <w:highlight w:val="yellow"/>
              </w:rPr>
              <w:t>    [[</w:t>
            </w:r>
          </w:p>
          <w:p w14:paraId="0EC5D0B9" w14:textId="77777777" w:rsidR="00F62291" w:rsidRPr="005E501F" w:rsidRDefault="00F62291" w:rsidP="00F62291">
            <w:pPr>
              <w:pStyle w:val="PL"/>
              <w:shd w:val="clear" w:color="auto" w:fill="E6E6E6"/>
              <w:rPr>
                <w:snapToGrid w:val="0"/>
                <w:highlight w:val="yellow"/>
              </w:rPr>
            </w:pPr>
            <w:r w:rsidRPr="005E501F">
              <w:rPr>
                <w:snapToGrid w:val="0"/>
                <w:highlight w:val="yellow"/>
              </w:rPr>
              <w:t>    nr-UE-Rx-</w:t>
            </w:r>
            <w:proofErr w:type="spellStart"/>
            <w:r w:rsidRPr="005E501F">
              <w:rPr>
                <w:snapToGrid w:val="0"/>
                <w:highlight w:val="yellow"/>
              </w:rPr>
              <w:t>TEG</w:t>
            </w:r>
            <w:proofErr w:type="spellEnd"/>
            <w:r w:rsidRPr="005E501F">
              <w:rPr>
                <w:snapToGrid w:val="0"/>
                <w:highlight w:val="yellow"/>
              </w:rPr>
              <w:t>-ID-</w:t>
            </w:r>
            <w:proofErr w:type="spellStart"/>
            <w:r w:rsidRPr="005E501F">
              <w:rPr>
                <w:snapToGrid w:val="0"/>
                <w:highlight w:val="yellow"/>
              </w:rPr>
              <w:t>r17</w:t>
            </w:r>
            <w:proofErr w:type="spellEnd"/>
            <w:r w:rsidRPr="005E501F">
              <w:rPr>
                <w:snapToGrid w:val="0"/>
                <w:highlight w:val="yellow"/>
              </w:rPr>
              <w:t>             INTEGER (</w:t>
            </w:r>
            <w:proofErr w:type="gramStart"/>
            <w:r w:rsidRPr="005E501F">
              <w:rPr>
                <w:snapToGrid w:val="0"/>
                <w:highlight w:val="yellow"/>
              </w:rPr>
              <w:t>0..</w:t>
            </w:r>
            <w:proofErr w:type="spellStart"/>
            <w:proofErr w:type="gramEnd"/>
            <w:r w:rsidRPr="005E501F">
              <w:rPr>
                <w:snapToGrid w:val="0"/>
                <w:highlight w:val="yellow"/>
              </w:rPr>
              <w:t>maxNumOfRxTEGs</w:t>
            </w:r>
            <w:proofErr w:type="spellEnd"/>
            <w:r w:rsidRPr="005E501F">
              <w:rPr>
                <w:snapToGrid w:val="0"/>
                <w:highlight w:val="yellow"/>
              </w:rPr>
              <w:t>-1-</w:t>
            </w:r>
            <w:proofErr w:type="spellStart"/>
            <w:r w:rsidRPr="005E501F">
              <w:rPr>
                <w:snapToGrid w:val="0"/>
                <w:highlight w:val="yellow"/>
              </w:rPr>
              <w:t>r17</w:t>
            </w:r>
            <w:proofErr w:type="spellEnd"/>
            <w:r w:rsidRPr="005E501F">
              <w:rPr>
                <w:snapToGrid w:val="0"/>
                <w:highlight w:val="yellow"/>
              </w:rPr>
              <w:t>)               OPTIONAL,</w:t>
            </w:r>
          </w:p>
          <w:p w14:paraId="55E50AB1" w14:textId="77777777" w:rsidR="00F62291" w:rsidRPr="005E501F" w:rsidRDefault="00F62291" w:rsidP="00F62291">
            <w:pPr>
              <w:pStyle w:val="PL"/>
              <w:shd w:val="clear" w:color="auto" w:fill="E6E6E6"/>
              <w:rPr>
                <w:highlight w:val="yellow"/>
              </w:rPr>
            </w:pPr>
            <w:r w:rsidRPr="005E501F">
              <w:rPr>
                <w:snapToGrid w:val="0"/>
                <w:highlight w:val="yellow"/>
              </w:rPr>
              <w:t>    nr-DL-PRS-</w:t>
            </w:r>
            <w:proofErr w:type="spellStart"/>
            <w:r w:rsidRPr="005E501F">
              <w:rPr>
                <w:snapToGrid w:val="0"/>
                <w:highlight w:val="yellow"/>
              </w:rPr>
              <w:t>FirstPathRSRP</w:t>
            </w:r>
            <w:proofErr w:type="spellEnd"/>
            <w:r w:rsidRPr="005E501F">
              <w:rPr>
                <w:highlight w:val="yellow"/>
              </w:rPr>
              <w:t>-</w:t>
            </w:r>
            <w:proofErr w:type="spellStart"/>
            <w:r w:rsidRPr="005E501F">
              <w:rPr>
                <w:highlight w:val="yellow"/>
              </w:rPr>
              <w:t>ResultDiff-r17</w:t>
            </w:r>
            <w:proofErr w:type="spellEnd"/>
          </w:p>
          <w:p w14:paraId="4ED81F10" w14:textId="77777777" w:rsidR="00F62291" w:rsidRPr="005E501F" w:rsidRDefault="00F62291" w:rsidP="00F62291">
            <w:pPr>
              <w:pStyle w:val="PL"/>
              <w:shd w:val="clear" w:color="auto" w:fill="E6E6E6"/>
              <w:rPr>
                <w:snapToGrid w:val="0"/>
                <w:highlight w:val="yellow"/>
              </w:rPr>
            </w:pPr>
            <w:r w:rsidRPr="005E501F">
              <w:rPr>
                <w:highlight w:val="yellow"/>
              </w:rPr>
              <w:t>                                   INTEGER (</w:t>
            </w:r>
            <w:proofErr w:type="gramStart"/>
            <w:r w:rsidRPr="005E501F">
              <w:rPr>
                <w:highlight w:val="yellow"/>
              </w:rPr>
              <w:t>0..</w:t>
            </w:r>
            <w:proofErr w:type="gramEnd"/>
            <w:r w:rsidRPr="005E501F">
              <w:rPr>
                <w:highlight w:val="yellow"/>
              </w:rPr>
              <w:t>61)                                 OPTIONAL,</w:t>
            </w:r>
          </w:p>
          <w:p w14:paraId="542C7ED4" w14:textId="77777777" w:rsidR="00F62291" w:rsidRPr="005E501F" w:rsidRDefault="00F62291" w:rsidP="00F62291">
            <w:pPr>
              <w:pStyle w:val="PL"/>
              <w:shd w:val="clear" w:color="auto" w:fill="E6E6E6"/>
              <w:rPr>
                <w:highlight w:val="yellow"/>
              </w:rPr>
            </w:pPr>
            <w:r w:rsidRPr="005E501F">
              <w:rPr>
                <w:snapToGrid w:val="0"/>
                <w:highlight w:val="yellow"/>
              </w:rPr>
              <w:t>    nr-</w:t>
            </w:r>
            <w:r w:rsidRPr="005E501F">
              <w:rPr>
                <w:highlight w:val="yellow"/>
              </w:rPr>
              <w:t>los-</w:t>
            </w:r>
            <w:proofErr w:type="spellStart"/>
            <w:r w:rsidRPr="005E501F">
              <w:rPr>
                <w:highlight w:val="yellow"/>
              </w:rPr>
              <w:t>nlos</w:t>
            </w:r>
            <w:proofErr w:type="spellEnd"/>
            <w:r w:rsidRPr="005E501F">
              <w:rPr>
                <w:highlight w:val="yellow"/>
              </w:rPr>
              <w:t>-</w:t>
            </w:r>
            <w:proofErr w:type="spellStart"/>
            <w:r w:rsidRPr="005E501F">
              <w:rPr>
                <w:highlight w:val="yellow"/>
              </w:rPr>
              <w:t>IndicatorPerResource-r17</w:t>
            </w:r>
            <w:proofErr w:type="spellEnd"/>
          </w:p>
          <w:p w14:paraId="4A0A78EF" w14:textId="77777777" w:rsidR="00F62291" w:rsidRPr="005E501F" w:rsidRDefault="00F62291" w:rsidP="00F62291">
            <w:pPr>
              <w:pStyle w:val="PL"/>
              <w:shd w:val="clear" w:color="auto" w:fill="E6E6E6"/>
              <w:rPr>
                <w:highlight w:val="yellow"/>
              </w:rPr>
            </w:pPr>
            <w:r w:rsidRPr="005E501F">
              <w:rPr>
                <w:highlight w:val="yellow"/>
              </w:rPr>
              <w:t>                                   LOS-</w:t>
            </w:r>
            <w:proofErr w:type="spellStart"/>
            <w:r w:rsidRPr="005E501F">
              <w:rPr>
                <w:highlight w:val="yellow"/>
              </w:rPr>
              <w:t>NLOS</w:t>
            </w:r>
            <w:proofErr w:type="spellEnd"/>
            <w:r w:rsidRPr="005E501F">
              <w:rPr>
                <w:highlight w:val="yellow"/>
              </w:rPr>
              <w:t>-Indicator-</w:t>
            </w:r>
            <w:proofErr w:type="spellStart"/>
            <w:r w:rsidRPr="005E501F">
              <w:rPr>
                <w:highlight w:val="yellow"/>
              </w:rPr>
              <w:t>r17</w:t>
            </w:r>
            <w:proofErr w:type="spellEnd"/>
            <w:r w:rsidRPr="005E501F">
              <w:rPr>
                <w:highlight w:val="yellow"/>
              </w:rPr>
              <w:t>                         OPTIONAL,</w:t>
            </w:r>
          </w:p>
          <w:p w14:paraId="0ECE5493" w14:textId="77777777" w:rsidR="00F62291" w:rsidRPr="005E501F" w:rsidRDefault="00F62291" w:rsidP="00F62291">
            <w:pPr>
              <w:pStyle w:val="PL"/>
              <w:shd w:val="clear" w:color="auto" w:fill="E6E6E6"/>
              <w:rPr>
                <w:snapToGrid w:val="0"/>
                <w:highlight w:val="yellow"/>
              </w:rPr>
            </w:pPr>
            <w:r w:rsidRPr="005E501F">
              <w:rPr>
                <w:highlight w:val="yellow"/>
              </w:rPr>
              <w:t xml:space="preserve">    </w:t>
            </w:r>
            <w:r w:rsidRPr="005E501F">
              <w:rPr>
                <w:snapToGrid w:val="0"/>
                <w:highlight w:val="yellow"/>
              </w:rPr>
              <w:t>nr-</w:t>
            </w:r>
            <w:proofErr w:type="spellStart"/>
            <w:r w:rsidRPr="005E501F">
              <w:rPr>
                <w:snapToGrid w:val="0"/>
                <w:highlight w:val="yellow"/>
              </w:rPr>
              <w:t>AdditionalPathListExt</w:t>
            </w:r>
            <w:proofErr w:type="spellEnd"/>
            <w:r w:rsidRPr="005E501F">
              <w:rPr>
                <w:snapToGrid w:val="0"/>
                <w:highlight w:val="yellow"/>
              </w:rPr>
              <w:t>-</w:t>
            </w:r>
            <w:proofErr w:type="spellStart"/>
            <w:r w:rsidRPr="005E501F">
              <w:rPr>
                <w:snapToGrid w:val="0"/>
                <w:highlight w:val="yellow"/>
              </w:rPr>
              <w:t>r17</w:t>
            </w:r>
            <w:proofErr w:type="spellEnd"/>
            <w:r w:rsidRPr="005E501F">
              <w:rPr>
                <w:snapToGrid w:val="0"/>
                <w:highlight w:val="yellow"/>
              </w:rPr>
              <w:t>    NR-</w:t>
            </w:r>
            <w:proofErr w:type="spellStart"/>
            <w:r w:rsidRPr="005E501F">
              <w:rPr>
                <w:snapToGrid w:val="0"/>
                <w:highlight w:val="yellow"/>
              </w:rPr>
              <w:t>AdditionalPathListExt</w:t>
            </w:r>
            <w:proofErr w:type="spellEnd"/>
            <w:r w:rsidRPr="005E501F">
              <w:rPr>
                <w:snapToGrid w:val="0"/>
                <w:highlight w:val="yellow"/>
              </w:rPr>
              <w:t>-</w:t>
            </w:r>
            <w:proofErr w:type="spellStart"/>
            <w:r w:rsidRPr="005E501F">
              <w:rPr>
                <w:snapToGrid w:val="0"/>
                <w:highlight w:val="yellow"/>
              </w:rPr>
              <w:t>r17</w:t>
            </w:r>
            <w:proofErr w:type="spellEnd"/>
            <w:r w:rsidRPr="005E501F">
              <w:rPr>
                <w:snapToGrid w:val="0"/>
                <w:highlight w:val="yellow"/>
              </w:rPr>
              <w:t>                   OPTIONAL</w:t>
            </w:r>
          </w:p>
          <w:p w14:paraId="1C8F4686" w14:textId="77777777" w:rsidR="00F62291" w:rsidRPr="005E501F" w:rsidRDefault="00F62291" w:rsidP="00F62291">
            <w:pPr>
              <w:pStyle w:val="PL"/>
              <w:shd w:val="clear" w:color="auto" w:fill="E6E6E6"/>
              <w:rPr>
                <w:snapToGrid w:val="0"/>
                <w:highlight w:val="yellow"/>
              </w:rPr>
            </w:pPr>
            <w:r w:rsidRPr="005E501F">
              <w:rPr>
                <w:snapToGrid w:val="0"/>
                <w:highlight w:val="yellow"/>
              </w:rPr>
              <w:t>    ]]</w:t>
            </w:r>
          </w:p>
          <w:p w14:paraId="3F914238" w14:textId="77777777" w:rsidR="00F62291" w:rsidRPr="005E501F" w:rsidRDefault="00F62291" w:rsidP="00F62291">
            <w:pPr>
              <w:pStyle w:val="PL"/>
              <w:shd w:val="clear" w:color="auto" w:fill="E6E6E6"/>
              <w:rPr>
                <w:snapToGrid w:val="0"/>
                <w:highlight w:val="yellow"/>
              </w:rPr>
            </w:pPr>
            <w:r w:rsidRPr="005E501F">
              <w:rPr>
                <w:snapToGrid w:val="0"/>
                <w:highlight w:val="yellow"/>
              </w:rPr>
              <w:t>}</w:t>
            </w:r>
          </w:p>
          <w:p w14:paraId="75EBDF9D" w14:textId="77777777" w:rsidR="007211EE" w:rsidRDefault="00B35716" w:rsidP="00F62291">
            <w:pPr>
              <w:spacing w:after="0"/>
              <w:rPr>
                <w:rFonts w:eastAsia="等线"/>
                <w:lang w:eastAsia="zh-CN"/>
              </w:rPr>
            </w:pPr>
            <w:r w:rsidRPr="005E501F">
              <w:rPr>
                <w:rFonts w:eastAsia="等线"/>
                <w:highlight w:val="yellow"/>
                <w:lang w:eastAsia="zh-CN"/>
              </w:rPr>
              <w:t>In addition, o</w:t>
            </w:r>
            <w:r w:rsidR="00F62291" w:rsidRPr="005E501F">
              <w:rPr>
                <w:rFonts w:eastAsia="等线"/>
                <w:highlight w:val="yellow"/>
                <w:lang w:eastAsia="zh-CN"/>
              </w:rPr>
              <w:t xml:space="preserve">n first path </w:t>
            </w:r>
            <w:proofErr w:type="spellStart"/>
            <w:r w:rsidR="00F62291" w:rsidRPr="005E501F">
              <w:rPr>
                <w:rFonts w:eastAsia="等线"/>
                <w:highlight w:val="yellow"/>
                <w:lang w:eastAsia="zh-CN"/>
              </w:rPr>
              <w:t>RSRPP</w:t>
            </w:r>
            <w:proofErr w:type="spellEnd"/>
            <w:r w:rsidR="00F62291" w:rsidRPr="005E501F">
              <w:rPr>
                <w:rFonts w:eastAsia="等线"/>
                <w:highlight w:val="yellow"/>
                <w:lang w:eastAsia="zh-CN"/>
              </w:rPr>
              <w:t xml:space="preserve"> reporting for DL-</w:t>
            </w:r>
            <w:proofErr w:type="spellStart"/>
            <w:r w:rsidR="00F62291" w:rsidRPr="005E501F">
              <w:rPr>
                <w:rFonts w:eastAsia="等线"/>
                <w:highlight w:val="yellow"/>
                <w:lang w:eastAsia="zh-CN"/>
              </w:rPr>
              <w:t>TDOA</w:t>
            </w:r>
            <w:proofErr w:type="spellEnd"/>
            <w:r w:rsidR="00F62291" w:rsidRPr="005E501F">
              <w:rPr>
                <w:rFonts w:eastAsia="等线"/>
                <w:highlight w:val="yellow"/>
                <w:lang w:eastAsia="zh-CN"/>
              </w:rPr>
              <w:t xml:space="preserve"> and Multi-</w:t>
            </w:r>
            <w:proofErr w:type="spellStart"/>
            <w:r w:rsidR="00F62291" w:rsidRPr="005E501F">
              <w:rPr>
                <w:rFonts w:eastAsia="等线"/>
                <w:highlight w:val="yellow"/>
                <w:lang w:eastAsia="zh-CN"/>
              </w:rPr>
              <w:t>RTT</w:t>
            </w:r>
            <w:proofErr w:type="spellEnd"/>
            <w:r w:rsidR="00F62291" w:rsidRPr="005E501F">
              <w:rPr>
                <w:rFonts w:eastAsia="等线"/>
                <w:highlight w:val="yellow"/>
                <w:lang w:eastAsia="zh-CN"/>
              </w:rPr>
              <w:t xml:space="preserve">, </w:t>
            </w:r>
            <w:proofErr w:type="spellStart"/>
            <w:r w:rsidR="00F62291" w:rsidRPr="005E501F">
              <w:rPr>
                <w:rFonts w:eastAsia="等线"/>
                <w:highlight w:val="yellow"/>
                <w:lang w:eastAsia="zh-CN"/>
              </w:rPr>
              <w:t>RAN1</w:t>
            </w:r>
            <w:proofErr w:type="spellEnd"/>
            <w:r w:rsidR="00F62291" w:rsidRPr="005E501F">
              <w:rPr>
                <w:rFonts w:eastAsia="等线"/>
                <w:highlight w:val="yellow"/>
                <w:lang w:eastAsia="zh-CN"/>
              </w:rPr>
              <w:t xml:space="preserve"> agreed the following.</w:t>
            </w:r>
          </w:p>
          <w:p w14:paraId="256FB57E" w14:textId="7DD88178" w:rsidR="00F62291" w:rsidRPr="00F62291" w:rsidRDefault="00F62291" w:rsidP="00F62291">
            <w:pPr>
              <w:spacing w:after="0"/>
              <w:rPr>
                <w:rFonts w:eastAsia="等线"/>
                <w:lang w:eastAsia="zh-CN"/>
              </w:rPr>
            </w:pPr>
            <w:r w:rsidRPr="00F62291">
              <w:rPr>
                <w:rFonts w:eastAsia="等线"/>
                <w:lang w:eastAsia="zh-CN"/>
              </w:rPr>
              <w:t xml:space="preserve"> </w:t>
            </w:r>
          </w:p>
          <w:p w14:paraId="3A2A0FC9" w14:textId="77777777" w:rsidR="007211EE" w:rsidRPr="005E501F" w:rsidRDefault="007211EE" w:rsidP="007211EE">
            <w:pPr>
              <w:spacing w:line="220" w:lineRule="exact"/>
              <w:rPr>
                <w:b/>
                <w:bCs/>
                <w:highlight w:val="yellow"/>
                <w:lang w:eastAsia="x-none"/>
              </w:rPr>
            </w:pPr>
            <w:bookmarkStart w:id="139" w:name="_GoBack"/>
            <w:bookmarkEnd w:id="139"/>
            <w:r w:rsidRPr="005E501F">
              <w:rPr>
                <w:b/>
                <w:bCs/>
                <w:highlight w:val="yellow"/>
                <w:lang w:eastAsia="x-none"/>
              </w:rPr>
              <w:t>Agreement</w:t>
            </w:r>
          </w:p>
          <w:p w14:paraId="7AAC7658" w14:textId="77777777" w:rsidR="007211EE" w:rsidRPr="005E501F" w:rsidRDefault="007211EE" w:rsidP="007211EE">
            <w:pPr>
              <w:spacing w:line="220" w:lineRule="exact"/>
              <w:rPr>
                <w:rFonts w:ascii="Times" w:hAnsi="Times" w:cs="Times"/>
                <w:highlight w:val="yellow"/>
                <w:lang w:eastAsia="x-none"/>
              </w:rPr>
            </w:pPr>
            <w:r w:rsidRPr="005E501F">
              <w:rPr>
                <w:rFonts w:ascii="Times" w:hAnsi="Times" w:cs="Times"/>
                <w:highlight w:val="yellow"/>
                <w:lang w:eastAsia="x-none"/>
              </w:rPr>
              <w:t xml:space="preserve">Support reporting absolute </w:t>
            </w:r>
            <w:proofErr w:type="spellStart"/>
            <w:r w:rsidRPr="005E501F">
              <w:rPr>
                <w:rFonts w:ascii="Times" w:hAnsi="Times" w:cs="Times"/>
                <w:highlight w:val="yellow"/>
                <w:lang w:eastAsia="x-none"/>
              </w:rPr>
              <w:t>RSRPP</w:t>
            </w:r>
            <w:proofErr w:type="spellEnd"/>
            <w:r w:rsidRPr="005E501F">
              <w:rPr>
                <w:rFonts w:ascii="Times" w:hAnsi="Times" w:cs="Times"/>
                <w:highlight w:val="yellow"/>
                <w:lang w:eastAsia="x-none"/>
              </w:rPr>
              <w:t xml:space="preserve"> for the PRS-</w:t>
            </w:r>
            <w:proofErr w:type="spellStart"/>
            <w:r w:rsidRPr="005E501F">
              <w:rPr>
                <w:rFonts w:ascii="Times" w:hAnsi="Times" w:cs="Times"/>
                <w:highlight w:val="yellow"/>
                <w:lang w:eastAsia="x-none"/>
              </w:rPr>
              <w:t>RSRPP</w:t>
            </w:r>
            <w:proofErr w:type="spellEnd"/>
            <w:r w:rsidRPr="005E501F">
              <w:rPr>
                <w:rFonts w:ascii="Times" w:hAnsi="Times" w:cs="Times"/>
                <w:highlight w:val="yellow"/>
                <w:lang w:eastAsia="x-none"/>
              </w:rPr>
              <w:t xml:space="preserve"> measurement in DL-</w:t>
            </w:r>
            <w:proofErr w:type="spellStart"/>
            <w:r w:rsidRPr="005E501F">
              <w:rPr>
                <w:rFonts w:ascii="Times" w:hAnsi="Times" w:cs="Times"/>
                <w:highlight w:val="yellow"/>
                <w:lang w:eastAsia="x-none"/>
              </w:rPr>
              <w:t>TdoA</w:t>
            </w:r>
            <w:proofErr w:type="spellEnd"/>
            <w:r w:rsidRPr="005E501F">
              <w:rPr>
                <w:rFonts w:ascii="Times" w:hAnsi="Times" w:cs="Times"/>
                <w:highlight w:val="yellow"/>
                <w:lang w:eastAsia="x-none"/>
              </w:rPr>
              <w:t xml:space="preserve"> and multi-</w:t>
            </w:r>
            <w:proofErr w:type="spellStart"/>
            <w:r w:rsidRPr="005E501F">
              <w:rPr>
                <w:rFonts w:ascii="Times" w:hAnsi="Times" w:cs="Times"/>
                <w:highlight w:val="yellow"/>
                <w:lang w:eastAsia="x-none"/>
              </w:rPr>
              <w:t>RTT</w:t>
            </w:r>
            <w:proofErr w:type="spellEnd"/>
            <w:r w:rsidRPr="005E501F">
              <w:rPr>
                <w:rFonts w:ascii="Times" w:hAnsi="Times" w:cs="Times"/>
                <w:highlight w:val="yellow"/>
                <w:lang w:eastAsia="x-none"/>
              </w:rPr>
              <w:t xml:space="preserve"> for at least the additional paths. </w:t>
            </w:r>
          </w:p>
          <w:p w14:paraId="49926948" w14:textId="30C482BE" w:rsidR="00F62291" w:rsidRPr="005E501F" w:rsidRDefault="007211EE" w:rsidP="00F62291">
            <w:pPr>
              <w:spacing w:after="0"/>
              <w:rPr>
                <w:rFonts w:eastAsia="等线"/>
                <w:highlight w:val="yellow"/>
                <w:lang w:eastAsia="zh-CN"/>
              </w:rPr>
            </w:pPr>
            <w:bookmarkStart w:id="140" w:name="_Hlk104468473"/>
            <w:r w:rsidRPr="005E501F">
              <w:rPr>
                <w:rFonts w:eastAsia="等线"/>
                <w:highlight w:val="yellow"/>
                <w:lang w:eastAsia="zh-CN"/>
              </w:rPr>
              <w:t>Hence, f</w:t>
            </w:r>
            <w:r w:rsidR="00F62291" w:rsidRPr="005E501F">
              <w:rPr>
                <w:rFonts w:eastAsia="等线"/>
                <w:highlight w:val="yellow"/>
                <w:lang w:eastAsia="zh-CN"/>
              </w:rPr>
              <w:t xml:space="preserve">or all </w:t>
            </w:r>
            <w:proofErr w:type="spellStart"/>
            <w:r w:rsidR="00F62291" w:rsidRPr="005E501F">
              <w:rPr>
                <w:rFonts w:eastAsia="等线"/>
                <w:highlight w:val="yellow"/>
                <w:lang w:eastAsia="zh-CN"/>
              </w:rPr>
              <w:t>RSRPP</w:t>
            </w:r>
            <w:proofErr w:type="spellEnd"/>
            <w:r w:rsidR="00F62291" w:rsidRPr="005E501F">
              <w:rPr>
                <w:rFonts w:eastAsia="等线"/>
                <w:highlight w:val="yellow"/>
                <w:lang w:eastAsia="zh-CN"/>
              </w:rPr>
              <w:t xml:space="preserve"> reporting for first measurement/additional measurement/additional path of DL-</w:t>
            </w:r>
            <w:proofErr w:type="spellStart"/>
            <w:r w:rsidR="00F62291" w:rsidRPr="005E501F">
              <w:rPr>
                <w:rFonts w:eastAsia="等线"/>
                <w:highlight w:val="yellow"/>
                <w:lang w:eastAsia="zh-CN"/>
              </w:rPr>
              <w:t>TDOA</w:t>
            </w:r>
            <w:proofErr w:type="spellEnd"/>
            <w:r w:rsidR="00F62291" w:rsidRPr="005E501F">
              <w:rPr>
                <w:rFonts w:eastAsia="等线"/>
                <w:highlight w:val="yellow"/>
                <w:lang w:eastAsia="zh-CN"/>
              </w:rPr>
              <w:t xml:space="preserve"> and Multi-</w:t>
            </w:r>
            <w:proofErr w:type="spellStart"/>
            <w:r w:rsidR="00F62291" w:rsidRPr="005E501F">
              <w:rPr>
                <w:rFonts w:eastAsia="等线"/>
                <w:highlight w:val="yellow"/>
                <w:lang w:eastAsia="zh-CN"/>
              </w:rPr>
              <w:t>RTT</w:t>
            </w:r>
            <w:proofErr w:type="spellEnd"/>
            <w:r w:rsidR="00F62291" w:rsidRPr="005E501F">
              <w:rPr>
                <w:rFonts w:eastAsia="等线"/>
                <w:highlight w:val="yellow"/>
                <w:lang w:eastAsia="zh-CN"/>
              </w:rPr>
              <w:t>, the range should be (</w:t>
            </w:r>
            <w:proofErr w:type="gramStart"/>
            <w:r w:rsidR="00F62291" w:rsidRPr="005E501F">
              <w:rPr>
                <w:rFonts w:eastAsia="等线"/>
                <w:highlight w:val="yellow"/>
                <w:lang w:eastAsia="zh-CN"/>
              </w:rPr>
              <w:t>0..</w:t>
            </w:r>
            <w:proofErr w:type="gramEnd"/>
            <w:r w:rsidR="00F62291" w:rsidRPr="005E501F">
              <w:rPr>
                <w:rFonts w:eastAsia="等线"/>
                <w:highlight w:val="yellow"/>
                <w:lang w:eastAsia="zh-CN"/>
              </w:rPr>
              <w:t>126).</w:t>
            </w:r>
          </w:p>
          <w:p w14:paraId="4254CEB0" w14:textId="74EE7029" w:rsidR="00B63E1C" w:rsidRDefault="00F62291">
            <w:pPr>
              <w:spacing w:after="0"/>
              <w:rPr>
                <w:rFonts w:eastAsia="等线" w:hint="eastAsia"/>
                <w:lang w:eastAsia="zh-CN"/>
              </w:rPr>
            </w:pPr>
            <w:r w:rsidRPr="005E501F">
              <w:rPr>
                <w:rFonts w:eastAsia="等线"/>
                <w:highlight w:val="yellow"/>
                <w:lang w:eastAsia="zh-CN"/>
              </w:rPr>
              <w:t xml:space="preserve">Note: as commented earlier, for all </w:t>
            </w:r>
            <w:proofErr w:type="spellStart"/>
            <w:r w:rsidRPr="005E501F">
              <w:rPr>
                <w:rFonts w:eastAsia="等线"/>
                <w:highlight w:val="yellow"/>
                <w:lang w:eastAsia="zh-CN"/>
              </w:rPr>
              <w:t>RSRPP</w:t>
            </w:r>
            <w:proofErr w:type="spellEnd"/>
            <w:r w:rsidRPr="005E501F">
              <w:rPr>
                <w:rFonts w:eastAsia="等线"/>
                <w:highlight w:val="yellow"/>
                <w:lang w:eastAsia="zh-CN"/>
              </w:rPr>
              <w:t xml:space="preserve"> reporting for the additional (first path) </w:t>
            </w:r>
            <w:proofErr w:type="spellStart"/>
            <w:r w:rsidRPr="005E501F">
              <w:rPr>
                <w:rFonts w:eastAsia="等线"/>
                <w:highlight w:val="yellow"/>
                <w:lang w:eastAsia="zh-CN"/>
              </w:rPr>
              <w:t>RSRPP</w:t>
            </w:r>
            <w:proofErr w:type="spellEnd"/>
            <w:r w:rsidRPr="005E501F">
              <w:rPr>
                <w:rFonts w:eastAsia="等线"/>
                <w:highlight w:val="yellow"/>
                <w:lang w:eastAsia="zh-CN"/>
              </w:rPr>
              <w:t xml:space="preserve"> of DL-</w:t>
            </w:r>
            <w:proofErr w:type="spellStart"/>
            <w:r w:rsidRPr="005E501F">
              <w:rPr>
                <w:rFonts w:eastAsia="等线"/>
                <w:highlight w:val="yellow"/>
                <w:lang w:eastAsia="zh-CN"/>
              </w:rPr>
              <w:t>AoD</w:t>
            </w:r>
            <w:proofErr w:type="spellEnd"/>
            <w:r w:rsidRPr="005E501F">
              <w:rPr>
                <w:rFonts w:eastAsia="等线"/>
                <w:highlight w:val="yellow"/>
                <w:lang w:eastAsia="zh-CN"/>
              </w:rPr>
              <w:t>, the range should be (</w:t>
            </w:r>
            <w:proofErr w:type="gramStart"/>
            <w:r w:rsidRPr="005E501F">
              <w:rPr>
                <w:rFonts w:eastAsia="等线"/>
                <w:highlight w:val="yellow"/>
                <w:lang w:eastAsia="zh-CN"/>
              </w:rPr>
              <w:t>0..</w:t>
            </w:r>
            <w:proofErr w:type="gramEnd"/>
            <w:r w:rsidRPr="005E501F">
              <w:rPr>
                <w:rFonts w:eastAsia="等线"/>
                <w:highlight w:val="yellow"/>
                <w:lang w:eastAsia="zh-CN"/>
              </w:rPr>
              <w:t>61).</w:t>
            </w:r>
            <w:bookmarkEnd w:id="140"/>
          </w:p>
        </w:tc>
      </w:tr>
      <w:tr w:rsidR="00B63E1C" w14:paraId="4254CEC4" w14:textId="77777777">
        <w:tc>
          <w:tcPr>
            <w:tcW w:w="1491" w:type="dxa"/>
          </w:tcPr>
          <w:p w14:paraId="4254CEB2" w14:textId="77777777" w:rsidR="00B63E1C" w:rsidRDefault="002E2C4E">
            <w:pPr>
              <w:spacing w:after="0"/>
              <w:rPr>
                <w:lang w:eastAsia="ja-JP"/>
              </w:rPr>
            </w:pPr>
            <w:r>
              <w:rPr>
                <w:rFonts w:hint="eastAsia"/>
                <w:lang w:eastAsia="ja-JP"/>
              </w:rPr>
              <w:lastRenderedPageBreak/>
              <w:t>H</w:t>
            </w:r>
            <w:r>
              <w:rPr>
                <w:lang w:eastAsia="ja-JP"/>
              </w:rPr>
              <w:t>uawei, HiSilicon2</w:t>
            </w:r>
          </w:p>
        </w:tc>
        <w:tc>
          <w:tcPr>
            <w:tcW w:w="3862" w:type="dxa"/>
          </w:tcPr>
          <w:p w14:paraId="4254CEB3" w14:textId="77777777" w:rsidR="00B63E1C" w:rsidRDefault="002E2C4E">
            <w:pPr>
              <w:pStyle w:val="4"/>
              <w:rPr>
                <w:rFonts w:ascii="Times New Roman" w:hAnsi="Times New Roman"/>
                <w:sz w:val="20"/>
              </w:rPr>
            </w:pPr>
            <w:r>
              <w:rPr>
                <w:rFonts w:ascii="Times New Roman" w:hAnsi="Times New Roman"/>
                <w:sz w:val="20"/>
              </w:rPr>
              <w:t>NR-DL-</w:t>
            </w:r>
            <w:proofErr w:type="spellStart"/>
            <w:r>
              <w:rPr>
                <w:rFonts w:ascii="Times New Roman" w:hAnsi="Times New Roman"/>
                <w:sz w:val="20"/>
              </w:rPr>
              <w:t>AoD</w:t>
            </w:r>
            <w:proofErr w:type="spellEnd"/>
            <w:r>
              <w:rPr>
                <w:rFonts w:ascii="Times New Roman" w:hAnsi="Times New Roman"/>
                <w:sz w:val="20"/>
              </w:rPr>
              <w:t>-</w:t>
            </w:r>
            <w:proofErr w:type="spellStart"/>
            <w:r>
              <w:rPr>
                <w:rFonts w:ascii="Times New Roman" w:hAnsi="Times New Roman"/>
                <w:sz w:val="20"/>
              </w:rPr>
              <w:t>RequestLocationInformation</w:t>
            </w:r>
            <w:proofErr w:type="spellEnd"/>
          </w:p>
          <w:p w14:paraId="4254CEB4" w14:textId="77777777" w:rsidR="00B63E1C" w:rsidRDefault="002E2C4E">
            <w:pPr>
              <w:pStyle w:val="4"/>
              <w:rPr>
                <w:rFonts w:ascii="Times New Roman" w:hAnsi="Times New Roman"/>
                <w:sz w:val="20"/>
              </w:rPr>
            </w:pPr>
            <w:r>
              <w:rPr>
                <w:rFonts w:ascii="Times New Roman" w:hAnsi="Times New Roman"/>
                <w:sz w:val="20"/>
              </w:rPr>
              <w:t>NR-DL-</w:t>
            </w:r>
            <w:proofErr w:type="spellStart"/>
            <w:r>
              <w:rPr>
                <w:rFonts w:ascii="Times New Roman" w:hAnsi="Times New Roman"/>
                <w:sz w:val="20"/>
              </w:rPr>
              <w:t>TDoA</w:t>
            </w:r>
            <w:proofErr w:type="spellEnd"/>
            <w:r>
              <w:rPr>
                <w:rFonts w:ascii="Times New Roman" w:hAnsi="Times New Roman"/>
                <w:sz w:val="20"/>
              </w:rPr>
              <w:t>-</w:t>
            </w:r>
            <w:proofErr w:type="spellStart"/>
            <w:r>
              <w:rPr>
                <w:rFonts w:ascii="Times New Roman" w:hAnsi="Times New Roman"/>
                <w:sz w:val="20"/>
              </w:rPr>
              <w:t>RequestLocationInformation</w:t>
            </w:r>
            <w:proofErr w:type="spellEnd"/>
          </w:p>
          <w:p w14:paraId="4254CEB5" w14:textId="77777777" w:rsidR="00B63E1C" w:rsidRDefault="002E2C4E">
            <w:pPr>
              <w:pStyle w:val="4"/>
              <w:rPr>
                <w:rFonts w:ascii="Times New Roman" w:hAnsi="Times New Roman"/>
                <w:sz w:val="20"/>
              </w:rPr>
            </w:pPr>
            <w:r>
              <w:rPr>
                <w:rFonts w:ascii="Times New Roman" w:hAnsi="Times New Roman"/>
                <w:sz w:val="20"/>
              </w:rPr>
              <w:t>NR-</w:t>
            </w:r>
            <w:proofErr w:type="spellStart"/>
            <w:r>
              <w:rPr>
                <w:rFonts w:ascii="Times New Roman" w:hAnsi="Times New Roman"/>
                <w:sz w:val="20"/>
              </w:rPr>
              <w:t>MultiRTT</w:t>
            </w:r>
            <w:proofErr w:type="spellEnd"/>
            <w:r>
              <w:rPr>
                <w:rFonts w:ascii="Times New Roman" w:hAnsi="Times New Roman"/>
                <w:sz w:val="20"/>
              </w:rPr>
              <w:t>-</w:t>
            </w:r>
            <w:proofErr w:type="spellStart"/>
            <w:r>
              <w:rPr>
                <w:rFonts w:ascii="Times New Roman" w:hAnsi="Times New Roman"/>
                <w:sz w:val="20"/>
              </w:rPr>
              <w:t>RequestLocationInformation</w:t>
            </w:r>
            <w:proofErr w:type="spellEnd"/>
          </w:p>
          <w:p w14:paraId="4254CEB6" w14:textId="77777777" w:rsidR="00B63E1C" w:rsidRDefault="00B63E1C">
            <w:pPr>
              <w:spacing w:after="0"/>
              <w:rPr>
                <w:lang w:eastAsia="ja-JP"/>
              </w:rPr>
            </w:pPr>
          </w:p>
        </w:tc>
        <w:tc>
          <w:tcPr>
            <w:tcW w:w="9616" w:type="dxa"/>
          </w:tcPr>
          <w:p w14:paraId="4254CEB7" w14:textId="77777777" w:rsidR="00B63E1C" w:rsidRDefault="002E2C4E">
            <w:pPr>
              <w:spacing w:after="0"/>
              <w:rPr>
                <w:lang w:eastAsia="zh-CN"/>
              </w:rPr>
            </w:pPr>
            <w:r>
              <w:rPr>
                <w:rFonts w:hint="eastAsia"/>
                <w:lang w:eastAsia="zh-CN"/>
              </w:rPr>
              <w:t>R</w:t>
            </w:r>
            <w:r>
              <w:rPr>
                <w:lang w:eastAsia="zh-CN"/>
              </w:rPr>
              <w:t xml:space="preserve">1 has agreed on the following </w:t>
            </w:r>
          </w:p>
          <w:p w14:paraId="4254CEB8" w14:textId="77777777" w:rsidR="00B63E1C" w:rsidRDefault="00B63E1C">
            <w:pPr>
              <w:spacing w:after="0"/>
              <w:rPr>
                <w:lang w:eastAsia="zh-CN"/>
              </w:rPr>
            </w:pPr>
          </w:p>
          <w:p w14:paraId="4254CEB9" w14:textId="77777777" w:rsidR="00B63E1C" w:rsidRDefault="002E2C4E">
            <w:pPr>
              <w:kinsoku w:val="0"/>
              <w:spacing w:line="220" w:lineRule="exact"/>
              <w:rPr>
                <w:b/>
                <w:highlight w:val="green"/>
                <w:lang w:eastAsia="zh-CN"/>
              </w:rPr>
            </w:pPr>
            <w:r>
              <w:rPr>
                <w:rFonts w:hint="eastAsia"/>
                <w:b/>
                <w:highlight w:val="green"/>
                <w:lang w:eastAsia="zh-CN"/>
              </w:rPr>
              <w:t>Agreement</w:t>
            </w:r>
          </w:p>
          <w:p w14:paraId="4254CEBA" w14:textId="77777777" w:rsidR="00B63E1C" w:rsidRDefault="002E2C4E">
            <w:pPr>
              <w:rPr>
                <w:rFonts w:cs="Times"/>
                <w:lang w:eastAsia="zh-CN"/>
              </w:rPr>
            </w:pPr>
            <w:r>
              <w:rPr>
                <w:rFonts w:cs="Times"/>
                <w:lang w:eastAsia="zh-CN"/>
              </w:rPr>
              <w:t xml:space="preserve">The request from LMF on the Rx </w:t>
            </w:r>
            <w:r>
              <w:rPr>
                <w:rFonts w:cs="Times"/>
                <w:highlight w:val="yellow"/>
                <w:lang w:eastAsia="zh-CN"/>
              </w:rPr>
              <w:t>beam sweepin</w:t>
            </w:r>
            <w:r>
              <w:rPr>
                <w:rFonts w:cs="Times"/>
                <w:lang w:eastAsia="zh-CN"/>
              </w:rPr>
              <w:t>g factor is a single bit per positioning method, which can take two values.</w:t>
            </w:r>
          </w:p>
          <w:p w14:paraId="4254CEBB" w14:textId="77777777" w:rsidR="00B63E1C" w:rsidRDefault="002E2C4E">
            <w:pPr>
              <w:numPr>
                <w:ilvl w:val="0"/>
                <w:numId w:val="8"/>
              </w:numPr>
              <w:kinsoku w:val="0"/>
              <w:spacing w:after="0" w:line="220" w:lineRule="exact"/>
              <w:ind w:left="760" w:hanging="340"/>
            </w:pPr>
            <w:r>
              <w:t>Value 1: Equal to the UE’s reported Rx beam sweeping factor in the corresponding capability for the band UE supports the feature, and equal to 8 for the FR2 bands that UE does not support the feature.</w:t>
            </w:r>
          </w:p>
          <w:p w14:paraId="4254CEBC" w14:textId="77777777" w:rsidR="00B63E1C" w:rsidRDefault="002E2C4E">
            <w:pPr>
              <w:numPr>
                <w:ilvl w:val="0"/>
                <w:numId w:val="8"/>
              </w:numPr>
              <w:kinsoku w:val="0"/>
              <w:spacing w:after="0" w:line="220" w:lineRule="exact"/>
              <w:ind w:left="760" w:hanging="340"/>
            </w:pPr>
            <w:r>
              <w:lastRenderedPageBreak/>
              <w:t>Value 2: Equal to 8 (default assumption) for FR2 bands.</w:t>
            </w:r>
          </w:p>
          <w:p w14:paraId="4254CEBD" w14:textId="77777777" w:rsidR="00B63E1C" w:rsidRDefault="002E2C4E">
            <w:pPr>
              <w:numPr>
                <w:ilvl w:val="0"/>
                <w:numId w:val="8"/>
              </w:numPr>
              <w:kinsoku w:val="0"/>
              <w:spacing w:after="0" w:line="220" w:lineRule="exact"/>
              <w:ind w:left="760" w:hanging="340"/>
            </w:pPr>
            <w:r>
              <w:t>The bit value should be set to the same across DL-</w:t>
            </w:r>
            <w:proofErr w:type="spellStart"/>
            <w:r>
              <w:t>TDOA</w:t>
            </w:r>
            <w:proofErr w:type="spellEnd"/>
            <w:r>
              <w:t>, DL-</w:t>
            </w:r>
            <w:proofErr w:type="spellStart"/>
            <w:r>
              <w:t>AoD</w:t>
            </w:r>
            <w:proofErr w:type="spellEnd"/>
            <w:r>
              <w:t>, and Multi-</w:t>
            </w:r>
            <w:proofErr w:type="spellStart"/>
            <w:r>
              <w:t>RTT</w:t>
            </w:r>
            <w:proofErr w:type="spellEnd"/>
            <w:r>
              <w:t xml:space="preserve"> for hybrid positioning.</w:t>
            </w:r>
          </w:p>
          <w:p w14:paraId="4254CEBE" w14:textId="77777777" w:rsidR="00B63E1C" w:rsidRDefault="00B63E1C">
            <w:pPr>
              <w:spacing w:after="0"/>
              <w:rPr>
                <w:lang w:eastAsia="zh-CN"/>
              </w:rPr>
            </w:pPr>
          </w:p>
          <w:p w14:paraId="4254CEBF" w14:textId="77777777" w:rsidR="00B63E1C" w:rsidRDefault="002E2C4E">
            <w:pPr>
              <w:spacing w:after="0"/>
              <w:rPr>
                <w:lang w:eastAsia="zh-CN"/>
              </w:rPr>
            </w:pPr>
            <w:r>
              <w:rPr>
                <w:highlight w:val="cyan"/>
                <w:lang w:eastAsia="zh-CN"/>
              </w:rPr>
              <w:t>[Rap: Added to _v04]</w:t>
            </w:r>
          </w:p>
          <w:p w14:paraId="4254CEC0" w14:textId="77777777" w:rsidR="00B63E1C" w:rsidRDefault="00B63E1C">
            <w:pPr>
              <w:spacing w:after="0"/>
              <w:rPr>
                <w:lang w:eastAsia="zh-CN"/>
              </w:rPr>
            </w:pPr>
          </w:p>
          <w:p w14:paraId="4254CEC1" w14:textId="77777777" w:rsidR="00B63E1C" w:rsidRDefault="002E2C4E">
            <w:pPr>
              <w:spacing w:after="0"/>
              <w:rPr>
                <w:lang w:eastAsia="zh-CN"/>
              </w:rPr>
            </w:pPr>
            <w:r>
              <w:rPr>
                <w:rFonts w:hint="eastAsia"/>
                <w:lang w:eastAsia="zh-CN"/>
              </w:rPr>
              <w:t>[</w:t>
            </w:r>
            <w:r>
              <w:rPr>
                <w:lang w:eastAsia="zh-CN"/>
              </w:rPr>
              <w:t>HW] We may need to set the TYPE of the field to be Boolean such that the two values can be indicated. Value 0 indicate beam sweeping factor equal to capability and value 1 indicate beam sweeping factor equal to 8</w:t>
            </w:r>
          </w:p>
          <w:p w14:paraId="4254CEC2" w14:textId="77777777" w:rsidR="00B63E1C" w:rsidRDefault="002E2C4E">
            <w:pPr>
              <w:pStyle w:val="B1"/>
              <w:rPr>
                <w:ins w:id="141" w:author="RAN2#118-e_v4" w:date="2022-05-24T11:15:00Z"/>
              </w:rPr>
            </w:pPr>
            <w:ins w:id="142" w:author="RAN2#118-e_v4" w:date="2022-05-24T11:15:00Z">
              <w:r>
                <w:rPr>
                  <w:lang w:eastAsia="ja-JP"/>
                </w:rPr>
                <w:tab/>
                <w:t>-</w:t>
              </w:r>
              <w:r>
                <w:rPr>
                  <w:lang w:eastAsia="ja-JP"/>
                </w:rPr>
                <w:tab/>
              </w:r>
              <w:r>
                <w:rPr>
                  <w:snapToGrid w:val="0"/>
                </w:rPr>
                <w:t>l</w:t>
              </w:r>
              <w:r>
                <w:t>owerRxBeamSweepingThan8-FR2-r17</w:t>
              </w:r>
              <w:r>
                <w:tab/>
              </w:r>
              <w:r>
                <w:tab/>
              </w:r>
              <w:r>
                <w:tab/>
                <w:t>ENUMERATED { requested }</w:t>
              </w:r>
            </w:ins>
          </w:p>
          <w:p w14:paraId="67E7AEB1" w14:textId="77777777" w:rsidR="0064071A" w:rsidRDefault="0064071A" w:rsidP="009209D1">
            <w:pPr>
              <w:spacing w:after="0"/>
              <w:rPr>
                <w:highlight w:val="cyan"/>
                <w:lang w:eastAsia="zh-CN"/>
              </w:rPr>
            </w:pPr>
          </w:p>
          <w:p w14:paraId="239DD309" w14:textId="1D79E234" w:rsidR="009209D1" w:rsidRPr="00986890" w:rsidRDefault="009209D1" w:rsidP="009209D1">
            <w:pPr>
              <w:spacing w:after="0"/>
              <w:rPr>
                <w:highlight w:val="cyan"/>
                <w:lang w:eastAsia="zh-CN"/>
              </w:rPr>
            </w:pPr>
            <w:r w:rsidRPr="00986890">
              <w:rPr>
                <w:highlight w:val="cyan"/>
                <w:lang w:eastAsia="zh-CN"/>
              </w:rPr>
              <w:t xml:space="preserve">[Rap: I understand that "Value 2" is legacy/existing behaviour. When the </w:t>
            </w:r>
            <w:r w:rsidRPr="00986890">
              <w:rPr>
                <w:i/>
                <w:iCs/>
                <w:highlight w:val="cyan"/>
                <w:lang w:eastAsia="zh-CN"/>
              </w:rPr>
              <w:t>lowerRxBeamSweepingThan8-FR2-r17</w:t>
            </w:r>
            <w:r w:rsidRPr="00986890">
              <w:rPr>
                <w:highlight w:val="cyan"/>
                <w:lang w:eastAsia="zh-CN"/>
              </w:rPr>
              <w:t xml:space="preserve"> is absent, the UE behaves as in Rel-16. When present, the UE is requested to use a reduced beam sweeping factor.</w:t>
            </w:r>
          </w:p>
          <w:p w14:paraId="78B5D0D0" w14:textId="77777777" w:rsidR="009209D1" w:rsidRDefault="009209D1" w:rsidP="009209D1">
            <w:pPr>
              <w:spacing w:after="0"/>
              <w:rPr>
                <w:lang w:eastAsia="zh-CN"/>
              </w:rPr>
            </w:pPr>
            <w:r w:rsidRPr="00986890">
              <w:rPr>
                <w:highlight w:val="cyan"/>
                <w:lang w:eastAsia="zh-CN"/>
              </w:rPr>
              <w:t>Essentially the same as for the measurement samples: We only have a request for the reduced samples m=1, but no explicit request for the Rel-16 behaviour (m=4). Absence of the field means legacy/Rel-16 behaviour.]</w:t>
            </w:r>
          </w:p>
          <w:p w14:paraId="4254CEC3" w14:textId="77777777" w:rsidR="00B63E1C" w:rsidRDefault="00B63E1C">
            <w:pPr>
              <w:spacing w:after="0"/>
              <w:rPr>
                <w:lang w:eastAsia="zh-CN"/>
              </w:rPr>
            </w:pPr>
          </w:p>
        </w:tc>
      </w:tr>
      <w:tr w:rsidR="00B63E1C" w14:paraId="4254CED6" w14:textId="77777777">
        <w:tc>
          <w:tcPr>
            <w:tcW w:w="1491" w:type="dxa"/>
          </w:tcPr>
          <w:p w14:paraId="4254CEC5" w14:textId="77777777" w:rsidR="00B63E1C" w:rsidRDefault="002E2C4E">
            <w:pPr>
              <w:spacing w:after="0"/>
              <w:rPr>
                <w:lang w:eastAsia="ja-JP"/>
              </w:rPr>
            </w:pPr>
            <w:r>
              <w:rPr>
                <w:rFonts w:hint="eastAsia"/>
                <w:lang w:eastAsia="zh-CN"/>
              </w:rPr>
              <w:lastRenderedPageBreak/>
              <w:t>H</w:t>
            </w:r>
            <w:r>
              <w:rPr>
                <w:lang w:eastAsia="zh-CN"/>
              </w:rPr>
              <w:t>uawei, HiSilicon2</w:t>
            </w:r>
          </w:p>
        </w:tc>
        <w:tc>
          <w:tcPr>
            <w:tcW w:w="3862" w:type="dxa"/>
          </w:tcPr>
          <w:p w14:paraId="4254CEC6" w14:textId="77777777" w:rsidR="00B63E1C" w:rsidRDefault="002E2C4E">
            <w:pPr>
              <w:spacing w:after="0"/>
              <w:rPr>
                <w:lang w:eastAsia="ja-JP"/>
              </w:rPr>
            </w:pPr>
            <w:r>
              <w:rPr>
                <w:lang w:eastAsia="ja-JP"/>
              </w:rPr>
              <w:t>NR-DL-PRS-</w:t>
            </w:r>
            <w:proofErr w:type="spellStart"/>
            <w:r>
              <w:rPr>
                <w:lang w:eastAsia="ja-JP"/>
              </w:rPr>
              <w:t>ProcessingCapability</w:t>
            </w:r>
            <w:proofErr w:type="spellEnd"/>
          </w:p>
        </w:tc>
        <w:tc>
          <w:tcPr>
            <w:tcW w:w="9616" w:type="dxa"/>
          </w:tcPr>
          <w:p w14:paraId="4254CEC7" w14:textId="77777777" w:rsidR="00B63E1C" w:rsidRDefault="002E2C4E">
            <w:pPr>
              <w:spacing w:after="0"/>
              <w:rPr>
                <w:lang w:eastAsia="zh-CN"/>
              </w:rPr>
            </w:pPr>
            <w:r>
              <w:rPr>
                <w:rFonts w:hint="eastAsia"/>
                <w:lang w:eastAsia="zh-CN"/>
              </w:rPr>
              <w:t>R</w:t>
            </w:r>
            <w:r>
              <w:rPr>
                <w:lang w:eastAsia="zh-CN"/>
              </w:rPr>
              <w:t xml:space="preserve">1 has agreed on the following. Note that the capability is only for Type1A and Type1B now. </w:t>
            </w:r>
          </w:p>
          <w:p w14:paraId="4254CEC8" w14:textId="77777777" w:rsidR="00B63E1C" w:rsidRDefault="00B63E1C">
            <w:pPr>
              <w:spacing w:after="0"/>
              <w:rPr>
                <w:lang w:eastAsia="zh-CN"/>
              </w:rPr>
            </w:pPr>
          </w:p>
          <w:p w14:paraId="4254CEC9" w14:textId="77777777" w:rsidR="00B63E1C" w:rsidRDefault="002E2C4E">
            <w:pPr>
              <w:kinsoku w:val="0"/>
              <w:spacing w:line="220" w:lineRule="exact"/>
              <w:rPr>
                <w:b/>
                <w:highlight w:val="green"/>
                <w:lang w:eastAsia="zh-CN"/>
              </w:rPr>
            </w:pPr>
            <w:r>
              <w:rPr>
                <w:rFonts w:hint="eastAsia"/>
                <w:b/>
                <w:highlight w:val="green"/>
                <w:lang w:eastAsia="zh-CN"/>
              </w:rPr>
              <w:t>Agreement</w:t>
            </w:r>
          </w:p>
          <w:p w14:paraId="4254CECA" w14:textId="77777777" w:rsidR="00B63E1C" w:rsidRDefault="002E2C4E">
            <w:pPr>
              <w:numPr>
                <w:ilvl w:val="0"/>
                <w:numId w:val="8"/>
              </w:numPr>
              <w:kinsoku w:val="0"/>
              <w:spacing w:after="0" w:line="220" w:lineRule="exact"/>
              <w:ind w:left="760" w:hanging="340"/>
            </w:pPr>
            <w:r>
              <w:t>For UE supporting Type-1A or Type-1B PRS processing window</w:t>
            </w:r>
            <w:r>
              <w:rPr>
                <w:highlight w:val="yellow"/>
              </w:rPr>
              <w:t>, UE may report (N, T) and (N2, N2) in</w:t>
            </w:r>
            <w:r>
              <w:t xml:space="preserve"> the capability signalling</w:t>
            </w:r>
          </w:p>
          <w:p w14:paraId="4254CECB" w14:textId="77777777" w:rsidR="00B63E1C" w:rsidRDefault="002E2C4E">
            <w:pPr>
              <w:numPr>
                <w:ilvl w:val="1"/>
                <w:numId w:val="9"/>
              </w:numPr>
              <w:kinsoku w:val="0"/>
              <w:spacing w:after="0" w:line="220" w:lineRule="exact"/>
            </w:pPr>
            <w:r>
              <w:t xml:space="preserve">The reported (N, T) in the capability signalling is similar to the legacy (N, T) in FG 13-1, which assumes to measure the N </w:t>
            </w:r>
            <w:proofErr w:type="spellStart"/>
            <w:r>
              <w:t>ms</w:t>
            </w:r>
            <w:proofErr w:type="spellEnd"/>
            <w:r>
              <w:t xml:space="preserve"> of PRS within a PPW but the processing of the measured PRS may be outside the PRS processing window.</w:t>
            </w:r>
          </w:p>
          <w:p w14:paraId="4254CECC" w14:textId="77777777" w:rsidR="00B63E1C" w:rsidRDefault="002E2C4E">
            <w:pPr>
              <w:numPr>
                <w:ilvl w:val="1"/>
                <w:numId w:val="9"/>
              </w:numPr>
              <w:kinsoku w:val="0"/>
              <w:spacing w:after="0" w:line="220" w:lineRule="exact"/>
            </w:pPr>
            <w:r>
              <w:rPr>
                <w:rFonts w:hint="eastAsia"/>
              </w:rPr>
              <w:t>T</w:t>
            </w:r>
            <w:r>
              <w:t xml:space="preserve">he reported (N2, T2) in the capability signalling assumes to measure and process the </w:t>
            </w:r>
            <w:proofErr w:type="spellStart"/>
            <w:r>
              <w:t>N2</w:t>
            </w:r>
            <w:proofErr w:type="spellEnd"/>
            <w:r>
              <w:t xml:space="preserve"> </w:t>
            </w:r>
            <w:proofErr w:type="spellStart"/>
            <w:r>
              <w:t>ms</w:t>
            </w:r>
            <w:proofErr w:type="spellEnd"/>
            <w:r>
              <w:t xml:space="preserve"> of PRS only within the PRS processing window length (which covers the T2).</w:t>
            </w:r>
          </w:p>
          <w:p w14:paraId="4254CECD" w14:textId="77777777" w:rsidR="00B63E1C" w:rsidRDefault="002E2C4E">
            <w:pPr>
              <w:numPr>
                <w:ilvl w:val="1"/>
                <w:numId w:val="9"/>
              </w:numPr>
              <w:kinsoku w:val="0"/>
              <w:spacing w:after="0" w:line="220" w:lineRule="exact"/>
            </w:pPr>
            <w:r>
              <w:rPr>
                <w:rFonts w:hint="eastAsia"/>
              </w:rPr>
              <w:t>A</w:t>
            </w:r>
            <w:r>
              <w:t>dd the following Note to the corresponding FG in the UE feature spreadsheet</w:t>
            </w:r>
          </w:p>
          <w:p w14:paraId="4254CECE" w14:textId="77777777" w:rsidR="00B63E1C" w:rsidRDefault="002E2C4E">
            <w:pPr>
              <w:numPr>
                <w:ilvl w:val="2"/>
                <w:numId w:val="9"/>
              </w:numPr>
              <w:kinsoku w:val="0"/>
              <w:spacing w:after="0" w:line="220" w:lineRule="exact"/>
              <w:ind w:left="1599" w:hanging="340"/>
            </w:pPr>
            <w:r>
              <w:rPr>
                <w:rFonts w:hint="eastAsia"/>
              </w:rPr>
              <w:t>N</w:t>
            </w:r>
            <w:r>
              <w:t xml:space="preserve">ote: The (N2, T2) UE capabilities is interpreted such that the UE is capable of measuring up to </w:t>
            </w:r>
            <w:proofErr w:type="spellStart"/>
            <w:r>
              <w:t>N2</w:t>
            </w:r>
            <w:proofErr w:type="spellEnd"/>
            <w:r>
              <w:t xml:space="preserve"> </w:t>
            </w:r>
            <w:proofErr w:type="spellStart"/>
            <w:r>
              <w:t>ms</w:t>
            </w:r>
            <w:proofErr w:type="spellEnd"/>
            <w:r>
              <w:t xml:space="preserve"> PRS within a PPW and is capable of completing the PRS processing within the PPW, e.g., if the time duration from the last symbol of the measured PRS resource(s) inside the PPW, to the end of PPW is not smaller than </w:t>
            </w:r>
            <w:proofErr w:type="spellStart"/>
            <w:r>
              <w:t>T2</w:t>
            </w:r>
            <w:proofErr w:type="spellEnd"/>
            <w:r>
              <w:t xml:space="preserve"> </w:t>
            </w:r>
            <w:proofErr w:type="spellStart"/>
            <w:r>
              <w:t>ms</w:t>
            </w:r>
            <w:proofErr w:type="spellEnd"/>
          </w:p>
          <w:p w14:paraId="4254CECF" w14:textId="77777777" w:rsidR="00B63E1C" w:rsidRDefault="002E2C4E">
            <w:pPr>
              <w:numPr>
                <w:ilvl w:val="0"/>
                <w:numId w:val="8"/>
              </w:numPr>
              <w:kinsoku w:val="0"/>
              <w:spacing w:after="0" w:line="220" w:lineRule="exact"/>
              <w:ind w:left="760" w:hanging="340"/>
            </w:pPr>
            <w:r>
              <w:rPr>
                <w:rFonts w:hint="eastAsia"/>
              </w:rPr>
              <w:t>F</w:t>
            </w:r>
            <w:r>
              <w:t>or UE supporting Type-2 PRS processing window, UE may report (N, T) in the capability signalling similar to the legacy (N, T) in FG 13-1</w:t>
            </w:r>
          </w:p>
          <w:p w14:paraId="4254CED0" w14:textId="77777777" w:rsidR="00B63E1C" w:rsidRDefault="002E2C4E">
            <w:pPr>
              <w:numPr>
                <w:ilvl w:val="1"/>
                <w:numId w:val="9"/>
              </w:numPr>
              <w:kinsoku w:val="0"/>
              <w:spacing w:after="0" w:line="220" w:lineRule="exact"/>
            </w:pPr>
            <w:r>
              <w:t>Assuming the UE to measure the PRS within the PRS processing window and but the processing of the measured PRS may be outside a PRS processing window.</w:t>
            </w:r>
          </w:p>
          <w:p w14:paraId="4254CED1" w14:textId="77777777" w:rsidR="00B63E1C" w:rsidRDefault="002E2C4E">
            <w:pPr>
              <w:numPr>
                <w:ilvl w:val="0"/>
                <w:numId w:val="8"/>
              </w:numPr>
              <w:kinsoku w:val="0"/>
              <w:spacing w:after="0" w:line="220" w:lineRule="exact"/>
              <w:ind w:left="760" w:hanging="340"/>
            </w:pPr>
            <w:r>
              <w:t>Note: when the processing time T exceeds the PPW length, other DL data channels/signals that are outside of the PPW but within the periodic T can be received by the UE.</w:t>
            </w:r>
          </w:p>
          <w:p w14:paraId="4254CED2" w14:textId="77777777" w:rsidR="00B63E1C" w:rsidRDefault="002E2C4E">
            <w:pPr>
              <w:numPr>
                <w:ilvl w:val="0"/>
                <w:numId w:val="8"/>
              </w:numPr>
              <w:kinsoku w:val="0"/>
              <w:spacing w:after="0" w:line="220" w:lineRule="exact"/>
              <w:ind w:left="760" w:hanging="340"/>
            </w:pPr>
            <w:r>
              <w:t>Discuss in the UE feature session the values {N, T} for all types.</w:t>
            </w:r>
          </w:p>
          <w:p w14:paraId="4254CED3" w14:textId="77777777" w:rsidR="00B63E1C" w:rsidRDefault="00B63E1C">
            <w:pPr>
              <w:spacing w:after="0"/>
              <w:rPr>
                <w:lang w:eastAsia="zh-CN"/>
              </w:rPr>
            </w:pPr>
          </w:p>
          <w:p w14:paraId="4254CED4" w14:textId="77777777" w:rsidR="00B63E1C" w:rsidRDefault="002E2C4E">
            <w:pPr>
              <w:spacing w:after="0"/>
              <w:rPr>
                <w:lang w:eastAsia="zh-CN"/>
              </w:rPr>
            </w:pPr>
            <w:r>
              <w:rPr>
                <w:highlight w:val="cyan"/>
                <w:lang w:eastAsia="zh-CN"/>
              </w:rPr>
              <w:t xml:space="preserve">[Rap: I have not seen the corresponding capability values. E.g., what are the values for (N,T) etc. The above is not </w:t>
            </w:r>
            <w:r>
              <w:rPr>
                <w:highlight w:val="cyan"/>
                <w:lang w:eastAsia="zh-CN"/>
              </w:rPr>
              <w:lastRenderedPageBreak/>
              <w:t>implementable in LPP]</w:t>
            </w:r>
          </w:p>
          <w:p w14:paraId="6510D846" w14:textId="77777777" w:rsidR="00B63E1C" w:rsidRDefault="00B63E1C">
            <w:pPr>
              <w:spacing w:after="0"/>
              <w:rPr>
                <w:lang w:eastAsia="zh-CN"/>
              </w:rPr>
            </w:pPr>
          </w:p>
          <w:p w14:paraId="5245F003" w14:textId="77777777" w:rsidR="00A321DE" w:rsidRDefault="00A321DE" w:rsidP="00A321DE">
            <w:pPr>
              <w:spacing w:after="0"/>
              <w:rPr>
                <w:lang w:eastAsia="zh-CN"/>
              </w:rPr>
            </w:pPr>
            <w:r w:rsidRPr="00694E03">
              <w:rPr>
                <w:highlight w:val="cyan"/>
                <w:lang w:eastAsia="zh-CN"/>
              </w:rPr>
              <w:t>[Rap: Now added to_v05</w:t>
            </w:r>
            <w:r>
              <w:rPr>
                <w:highlight w:val="cyan"/>
                <w:lang w:eastAsia="zh-CN"/>
              </w:rPr>
              <w:t xml:space="preserve"> </w:t>
            </w:r>
            <w:r w:rsidRPr="00694E03">
              <w:rPr>
                <w:highlight w:val="cyan"/>
                <w:lang w:eastAsia="zh-CN"/>
              </w:rPr>
              <w:t>based on R1-2205608]</w:t>
            </w:r>
          </w:p>
          <w:p w14:paraId="4254CED5" w14:textId="647B30ED" w:rsidR="00A321DE" w:rsidRDefault="00A321DE">
            <w:pPr>
              <w:spacing w:after="0"/>
              <w:rPr>
                <w:lang w:eastAsia="zh-CN"/>
              </w:rPr>
            </w:pPr>
          </w:p>
        </w:tc>
      </w:tr>
      <w:tr w:rsidR="00B63E1C" w14:paraId="4254CEE9" w14:textId="77777777">
        <w:tc>
          <w:tcPr>
            <w:tcW w:w="1491" w:type="dxa"/>
          </w:tcPr>
          <w:p w14:paraId="4254CED7" w14:textId="77777777" w:rsidR="00B63E1C" w:rsidRDefault="002E2C4E">
            <w:pPr>
              <w:spacing w:after="0"/>
              <w:rPr>
                <w:lang w:eastAsia="ja-JP"/>
              </w:rPr>
            </w:pPr>
            <w:r>
              <w:rPr>
                <w:rFonts w:hint="eastAsia"/>
                <w:lang w:eastAsia="zh-CN"/>
              </w:rPr>
              <w:lastRenderedPageBreak/>
              <w:t>H</w:t>
            </w:r>
            <w:r>
              <w:rPr>
                <w:lang w:eastAsia="zh-CN"/>
              </w:rPr>
              <w:t>uawei, HiSilicon2</w:t>
            </w:r>
          </w:p>
        </w:tc>
        <w:tc>
          <w:tcPr>
            <w:tcW w:w="3862" w:type="dxa"/>
          </w:tcPr>
          <w:p w14:paraId="4254CED8" w14:textId="77777777" w:rsidR="00B63E1C" w:rsidRDefault="00B63E1C">
            <w:pPr>
              <w:spacing w:after="0"/>
              <w:rPr>
                <w:lang w:eastAsia="ja-JP"/>
              </w:rPr>
            </w:pPr>
          </w:p>
        </w:tc>
        <w:tc>
          <w:tcPr>
            <w:tcW w:w="9616" w:type="dxa"/>
          </w:tcPr>
          <w:p w14:paraId="4254CED9" w14:textId="77777777" w:rsidR="00B63E1C" w:rsidRDefault="002E2C4E">
            <w:pPr>
              <w:spacing w:after="0"/>
              <w:rPr>
                <w:lang w:eastAsia="zh-CN"/>
              </w:rPr>
            </w:pPr>
            <w:r>
              <w:rPr>
                <w:rFonts w:hint="eastAsia"/>
                <w:lang w:eastAsia="zh-CN"/>
              </w:rPr>
              <w:t>N</w:t>
            </w:r>
            <w:r>
              <w:rPr>
                <w:lang w:eastAsia="zh-CN"/>
              </w:rPr>
              <w:t xml:space="preserve">eed to check for the other update in the UE capability and </w:t>
            </w:r>
            <w:r>
              <w:rPr>
                <w:rFonts w:hint="eastAsia"/>
                <w:lang w:eastAsia="zh-CN"/>
              </w:rPr>
              <w:t>L</w:t>
            </w:r>
            <w:r>
              <w:rPr>
                <w:lang w:eastAsia="zh-CN"/>
              </w:rPr>
              <w:t>PP parameters</w:t>
            </w:r>
          </w:p>
          <w:p w14:paraId="4254CEDA" w14:textId="77777777" w:rsidR="00B63E1C" w:rsidRDefault="00B63E1C">
            <w:pPr>
              <w:spacing w:after="0"/>
              <w:rPr>
                <w:lang w:eastAsia="zh-CN"/>
              </w:rPr>
            </w:pPr>
          </w:p>
          <w:p w14:paraId="4254CEDB" w14:textId="77777777" w:rsidR="00B63E1C" w:rsidRDefault="002E2C4E">
            <w:pPr>
              <w:rPr>
                <w:lang w:eastAsia="zh-CN"/>
              </w:rPr>
            </w:pPr>
            <w:r>
              <w:rPr>
                <w:lang w:eastAsia="zh-CN"/>
              </w:rPr>
              <w:t>R1-2205406</w:t>
            </w:r>
            <w:r>
              <w:rPr>
                <w:lang w:eastAsia="zh-CN"/>
              </w:rPr>
              <w:tab/>
              <w:t xml:space="preserve">LS on </w:t>
            </w:r>
            <w:r>
              <w:rPr>
                <w:highlight w:val="yellow"/>
                <w:lang w:eastAsia="zh-CN"/>
              </w:rPr>
              <w:t>updates</w:t>
            </w:r>
            <w:r>
              <w:rPr>
                <w:lang w:eastAsia="zh-CN"/>
              </w:rPr>
              <w:t xml:space="preserve"> of RRC parameters for Rel-17 positioning enhancements</w:t>
            </w:r>
            <w:r>
              <w:rPr>
                <w:lang w:eastAsia="zh-CN"/>
              </w:rPr>
              <w:tab/>
              <w:t>RAN1, CATT</w:t>
            </w:r>
          </w:p>
          <w:p w14:paraId="4254CEDC" w14:textId="77777777" w:rsidR="00B63E1C" w:rsidRDefault="002E2C4E">
            <w:pPr>
              <w:rPr>
                <w:lang w:eastAsia="zh-CN"/>
              </w:rPr>
            </w:pPr>
            <w:r>
              <w:rPr>
                <w:rFonts w:hint="eastAsia"/>
                <w:lang w:eastAsia="zh-CN"/>
              </w:rPr>
              <w:t xml:space="preserve">Final LS to RAN2 </w:t>
            </w:r>
            <w:r>
              <w:rPr>
                <w:lang w:eastAsia="zh-CN"/>
              </w:rPr>
              <w:t xml:space="preserve">is </w:t>
            </w:r>
            <w:r>
              <w:rPr>
                <w:rFonts w:hint="eastAsia"/>
                <w:lang w:eastAsia="zh-CN"/>
              </w:rPr>
              <w:t xml:space="preserve">endorsed in </w:t>
            </w:r>
            <w:r>
              <w:rPr>
                <w:highlight w:val="green"/>
                <w:lang w:eastAsia="zh-CN"/>
              </w:rPr>
              <w:t>R1-2205406</w:t>
            </w:r>
            <w:r>
              <w:rPr>
                <w:lang w:eastAsia="zh-CN"/>
              </w:rPr>
              <w:t>.</w:t>
            </w:r>
          </w:p>
          <w:p w14:paraId="4254CEDD" w14:textId="77777777" w:rsidR="00B63E1C" w:rsidRDefault="00B63E1C">
            <w:pPr>
              <w:rPr>
                <w:lang w:eastAsia="zh-CN"/>
              </w:rPr>
            </w:pPr>
          </w:p>
          <w:p w14:paraId="4254CEDE" w14:textId="77777777" w:rsidR="00B63E1C" w:rsidRDefault="002E2C4E">
            <w:pPr>
              <w:rPr>
                <w:lang w:eastAsia="zh-CN"/>
              </w:rPr>
            </w:pPr>
            <w:r>
              <w:rPr>
                <w:highlight w:val="cyan"/>
                <w:lang w:eastAsia="zh-CN"/>
              </w:rPr>
              <w:t>[Rap: R1-2205406 should be covered by _v04]</w:t>
            </w:r>
          </w:p>
          <w:p w14:paraId="4254CEDF" w14:textId="77777777" w:rsidR="00B63E1C" w:rsidRDefault="002E2C4E">
            <w:pPr>
              <w:pStyle w:val="3"/>
              <w:keepLines w:val="0"/>
              <w:numPr>
                <w:ilvl w:val="2"/>
                <w:numId w:val="0"/>
              </w:numPr>
              <w:tabs>
                <w:tab w:val="left" w:pos="720"/>
              </w:tabs>
              <w:overflowPunct/>
              <w:autoSpaceDE/>
              <w:autoSpaceDN/>
              <w:adjustRightInd/>
              <w:spacing w:before="240" w:after="60"/>
              <w:ind w:left="720" w:hanging="720"/>
              <w:textAlignment w:val="auto"/>
              <w:rPr>
                <w:lang w:val="en-US"/>
              </w:rPr>
            </w:pPr>
            <w:bookmarkStart w:id="143" w:name="_Toc101357019"/>
            <w:r>
              <w:rPr>
                <w:lang w:val="en-US"/>
              </w:rPr>
              <w:t>UE features for NR positioning enhancements</w:t>
            </w:r>
            <w:bookmarkEnd w:id="143"/>
          </w:p>
          <w:p w14:paraId="4254CEE0" w14:textId="77777777" w:rsidR="00B63E1C" w:rsidRDefault="002E2C4E">
            <w:pPr>
              <w:rPr>
                <w:lang w:val="en-US" w:eastAsia="zh-CN"/>
              </w:rPr>
            </w:pPr>
            <w:r>
              <w:rPr>
                <w:highlight w:val="cyan"/>
                <w:lang w:eastAsia="zh-CN"/>
              </w:rPr>
              <w:t>[109-e-R17-UE-features-ePos-01] Email discussion UE on features for</w:t>
            </w:r>
            <w:r>
              <w:rPr>
                <w:highlight w:val="cyan"/>
                <w:lang w:val="en-US"/>
              </w:rPr>
              <w:t xml:space="preserve"> NR positioning enhancements – Ralf (AT&amp;T)</w:t>
            </w:r>
          </w:p>
          <w:p w14:paraId="4254CEE1" w14:textId="77777777" w:rsidR="00B63E1C" w:rsidRDefault="002E2C4E">
            <w:pPr>
              <w:numPr>
                <w:ilvl w:val="0"/>
                <w:numId w:val="10"/>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w:t>
            </w:r>
            <w:r>
              <w:rPr>
                <w:highlight w:val="cyan"/>
                <w:lang w:eastAsia="zh-CN"/>
              </w:rPr>
              <w:t xml:space="preserve"> for LS to RAN2</w:t>
            </w:r>
            <w:r>
              <w:rPr>
                <w:rFonts w:hint="eastAsia"/>
                <w:highlight w:val="cyan"/>
                <w:lang w:eastAsia="zh-CN"/>
              </w:rPr>
              <w:t xml:space="preserve">: </w:t>
            </w:r>
            <w:r>
              <w:rPr>
                <w:highlight w:val="cyan"/>
              </w:rPr>
              <w:t>May 13</w:t>
            </w:r>
          </w:p>
          <w:p w14:paraId="4254CEE2" w14:textId="77777777" w:rsidR="00B63E1C" w:rsidRDefault="002E2C4E">
            <w:pPr>
              <w:numPr>
                <w:ilvl w:val="0"/>
                <w:numId w:val="10"/>
              </w:numPr>
              <w:spacing w:after="0"/>
              <w:rPr>
                <w:highlight w:val="cyan"/>
                <w:lang w:eastAsia="zh-CN"/>
              </w:rPr>
            </w:pPr>
            <w:r>
              <w:rPr>
                <w:highlight w:val="cyan"/>
                <w:lang w:eastAsia="zh-CN"/>
              </w:rPr>
              <w:t>Final</w:t>
            </w:r>
            <w:r>
              <w:rPr>
                <w:rFonts w:hint="eastAsia"/>
                <w:highlight w:val="cyan"/>
                <w:lang w:eastAsia="zh-CN"/>
              </w:rPr>
              <w:t xml:space="preserve"> check point</w:t>
            </w:r>
            <w:r>
              <w:rPr>
                <w:highlight w:val="cyan"/>
                <w:lang w:eastAsia="zh-CN"/>
              </w:rPr>
              <w:t xml:space="preserve"> for any remaining issues</w:t>
            </w:r>
            <w:r>
              <w:rPr>
                <w:rFonts w:hint="eastAsia"/>
                <w:highlight w:val="cyan"/>
                <w:lang w:eastAsia="zh-CN"/>
              </w:rPr>
              <w:t xml:space="preserve">: </w:t>
            </w:r>
            <w:r>
              <w:rPr>
                <w:highlight w:val="cyan"/>
              </w:rPr>
              <w:t>May 20</w:t>
            </w:r>
          </w:p>
          <w:p w14:paraId="4254CEE3" w14:textId="77777777" w:rsidR="00B63E1C" w:rsidRDefault="00B63E1C">
            <w:pPr>
              <w:rPr>
                <w:lang w:eastAsia="zh-CN"/>
              </w:rPr>
            </w:pPr>
          </w:p>
          <w:p w14:paraId="4254CEE4" w14:textId="77777777" w:rsidR="00B63E1C" w:rsidRDefault="002E2C4E">
            <w:pPr>
              <w:rPr>
                <w:lang w:eastAsia="zh-CN"/>
              </w:rPr>
            </w:pPr>
            <w:r>
              <w:rPr>
                <w:lang w:eastAsia="zh-CN"/>
              </w:rPr>
              <w:t>R1-2205510</w:t>
            </w:r>
            <w:r>
              <w:rPr>
                <w:lang w:eastAsia="zh-CN"/>
              </w:rPr>
              <w:tab/>
              <w:t>Session Notes for Agenda Item 8.16.5</w:t>
            </w:r>
            <w:r>
              <w:rPr>
                <w:lang w:eastAsia="zh-CN"/>
              </w:rPr>
              <w:tab/>
              <w:t>Ad-Hoc Chair (AT&amp;T)</w:t>
            </w:r>
          </w:p>
          <w:p w14:paraId="4254CEE5" w14:textId="77777777" w:rsidR="00B63E1C" w:rsidRDefault="00B63E1C">
            <w:pPr>
              <w:rPr>
                <w:lang w:eastAsia="zh-CN"/>
              </w:rPr>
            </w:pPr>
          </w:p>
          <w:p w14:paraId="4254CEE6" w14:textId="77777777" w:rsidR="00B63E1C" w:rsidRDefault="002E2C4E">
            <w:pPr>
              <w:rPr>
                <w:lang w:eastAsia="zh-CN"/>
              </w:rPr>
            </w:pPr>
            <w:r>
              <w:rPr>
                <w:lang w:eastAsia="zh-CN"/>
              </w:rPr>
              <w:t xml:space="preserve">All </w:t>
            </w:r>
            <w:r>
              <w:rPr>
                <w:highlight w:val="green"/>
                <w:lang w:eastAsia="zh-CN"/>
              </w:rPr>
              <w:t>agreements</w:t>
            </w:r>
            <w:r>
              <w:rPr>
                <w:lang w:eastAsia="zh-CN"/>
              </w:rPr>
              <w:t xml:space="preserve"> under this agenda item are captured in R1-2205510</w:t>
            </w:r>
          </w:p>
          <w:p w14:paraId="4254CEE7" w14:textId="77777777" w:rsidR="00B63E1C" w:rsidRDefault="00B63E1C">
            <w:pPr>
              <w:rPr>
                <w:lang w:eastAsia="zh-CN"/>
              </w:rPr>
            </w:pPr>
          </w:p>
          <w:p w14:paraId="3CFCFE79" w14:textId="77777777" w:rsidR="00B63E1C" w:rsidRDefault="002E2C4E">
            <w:pPr>
              <w:rPr>
                <w:lang w:eastAsia="zh-CN"/>
              </w:rPr>
            </w:pPr>
            <w:r>
              <w:rPr>
                <w:highlight w:val="cyan"/>
                <w:lang w:eastAsia="zh-CN"/>
              </w:rPr>
              <w:t>[Rap: R1-2205510 seems implemented in _v0</w:t>
            </w:r>
            <w:r w:rsidR="00A321DE">
              <w:rPr>
                <w:highlight w:val="cyan"/>
                <w:lang w:eastAsia="zh-CN"/>
              </w:rPr>
              <w:t>3</w:t>
            </w:r>
            <w:r>
              <w:rPr>
                <w:highlight w:val="cyan"/>
                <w:lang w:eastAsia="zh-CN"/>
              </w:rPr>
              <w:t xml:space="preserve"> (i.e., LS has been received in R2-2206472. However, what is missing is the new Capability Sheet, including the PRS processing window capabilities above.]</w:t>
            </w:r>
          </w:p>
          <w:p w14:paraId="4254CEE8" w14:textId="413EC487" w:rsidR="00BE3427" w:rsidRDefault="00BE3427">
            <w:pPr>
              <w:rPr>
                <w:lang w:eastAsia="zh-CN"/>
              </w:rPr>
            </w:pPr>
            <w:r w:rsidRPr="00BE3427">
              <w:rPr>
                <w:highlight w:val="cyan"/>
                <w:lang w:eastAsia="zh-CN"/>
              </w:rPr>
              <w:t>[Rap: Now added.]</w:t>
            </w:r>
          </w:p>
        </w:tc>
      </w:tr>
      <w:tr w:rsidR="00B63E1C" w14:paraId="4254CEF3" w14:textId="77777777">
        <w:tc>
          <w:tcPr>
            <w:tcW w:w="1491" w:type="dxa"/>
          </w:tcPr>
          <w:p w14:paraId="4254CEEA" w14:textId="77777777" w:rsidR="00B63E1C" w:rsidRDefault="002E2C4E">
            <w:pPr>
              <w:spacing w:after="0"/>
              <w:rPr>
                <w:lang w:val="en-US" w:eastAsia="zh-CN"/>
              </w:rPr>
            </w:pPr>
            <w:r>
              <w:rPr>
                <w:rFonts w:hint="eastAsia"/>
                <w:lang w:val="en-US" w:eastAsia="zh-CN"/>
              </w:rPr>
              <w:t>ZTE</w:t>
            </w:r>
          </w:p>
        </w:tc>
        <w:tc>
          <w:tcPr>
            <w:tcW w:w="3862" w:type="dxa"/>
          </w:tcPr>
          <w:p w14:paraId="4254CEEB" w14:textId="77777777" w:rsidR="00B63E1C" w:rsidRDefault="002E2C4E">
            <w:pPr>
              <w:spacing w:after="0"/>
              <w:rPr>
                <w:i/>
              </w:rPr>
            </w:pPr>
            <w:r>
              <w:rPr>
                <w:i/>
              </w:rPr>
              <w:t>NR-DL-</w:t>
            </w:r>
            <w:proofErr w:type="spellStart"/>
            <w:r>
              <w:rPr>
                <w:i/>
              </w:rPr>
              <w:t>TDOA</w:t>
            </w:r>
            <w:proofErr w:type="spellEnd"/>
            <w:r>
              <w:rPr>
                <w:i/>
              </w:rPr>
              <w:t>-</w:t>
            </w:r>
            <w:proofErr w:type="spellStart"/>
            <w:r>
              <w:rPr>
                <w:i/>
              </w:rPr>
              <w:t>ProvideCapabilities</w:t>
            </w:r>
            <w:proofErr w:type="spellEnd"/>
          </w:p>
          <w:p w14:paraId="4254CEEC" w14:textId="77777777" w:rsidR="00B63E1C" w:rsidRDefault="002E2C4E">
            <w:pPr>
              <w:spacing w:after="0"/>
              <w:rPr>
                <w:i/>
              </w:rPr>
            </w:pPr>
            <w:r>
              <w:rPr>
                <w:i/>
              </w:rPr>
              <w:t>NR-DL-</w:t>
            </w:r>
            <w:proofErr w:type="spellStart"/>
            <w:r>
              <w:rPr>
                <w:i/>
              </w:rPr>
              <w:t>AoD</w:t>
            </w:r>
            <w:proofErr w:type="spellEnd"/>
            <w:r>
              <w:rPr>
                <w:i/>
              </w:rPr>
              <w:t>-</w:t>
            </w:r>
            <w:proofErr w:type="spellStart"/>
            <w:r>
              <w:rPr>
                <w:i/>
              </w:rPr>
              <w:t>ProvideCapabilities</w:t>
            </w:r>
            <w:proofErr w:type="spellEnd"/>
          </w:p>
          <w:p w14:paraId="4254CEED" w14:textId="77777777" w:rsidR="00B63E1C" w:rsidRDefault="002E2C4E">
            <w:pPr>
              <w:spacing w:after="0"/>
              <w:rPr>
                <w:i/>
                <w:lang w:eastAsia="ja-JP"/>
              </w:rPr>
            </w:pPr>
            <w:r>
              <w:rPr>
                <w:i/>
              </w:rPr>
              <w:t>NR-Multi-</w:t>
            </w:r>
            <w:proofErr w:type="spellStart"/>
            <w:r>
              <w:rPr>
                <w:i/>
              </w:rPr>
              <w:t>RTT</w:t>
            </w:r>
            <w:proofErr w:type="spellEnd"/>
            <w:r>
              <w:rPr>
                <w:i/>
              </w:rPr>
              <w:t>-</w:t>
            </w:r>
            <w:proofErr w:type="spellStart"/>
            <w:r>
              <w:rPr>
                <w:i/>
              </w:rPr>
              <w:t>ProvideCapabilities</w:t>
            </w:r>
            <w:proofErr w:type="spellEnd"/>
          </w:p>
        </w:tc>
        <w:tc>
          <w:tcPr>
            <w:tcW w:w="9616" w:type="dxa"/>
          </w:tcPr>
          <w:p w14:paraId="4254CEEE" w14:textId="77777777" w:rsidR="00B63E1C" w:rsidRDefault="002E2C4E">
            <w:pPr>
              <w:spacing w:after="0"/>
              <w:rPr>
                <w:lang w:val="en-US" w:eastAsia="zh-CN"/>
              </w:rPr>
            </w:pPr>
            <w:r>
              <w:rPr>
                <w:rFonts w:hint="eastAsia"/>
                <w:lang w:val="en-US" w:eastAsia="zh-CN"/>
              </w:rPr>
              <w:t>For v04 version:</w:t>
            </w:r>
          </w:p>
          <w:p w14:paraId="4254CEEF" w14:textId="77777777" w:rsidR="00B63E1C" w:rsidRDefault="00B63E1C">
            <w:pPr>
              <w:spacing w:after="0"/>
              <w:rPr>
                <w:lang w:val="en-US" w:eastAsia="zh-CN"/>
              </w:rPr>
            </w:pPr>
          </w:p>
          <w:p w14:paraId="4254CEF0" w14:textId="77777777" w:rsidR="00B63E1C" w:rsidRDefault="002E2C4E">
            <w:pPr>
              <w:spacing w:after="0"/>
              <w:rPr>
                <w:snapToGrid w:val="0"/>
                <w:lang w:val="en-US" w:eastAsia="zh-CN"/>
              </w:rPr>
            </w:pPr>
            <w:r>
              <w:rPr>
                <w:rFonts w:hint="eastAsia"/>
                <w:iCs/>
                <w:lang w:val="en-US" w:eastAsia="zh-CN"/>
              </w:rPr>
              <w:t xml:space="preserve">Current </w:t>
            </w:r>
            <w:r>
              <w:rPr>
                <w:i/>
                <w:iCs/>
                <w:snapToGrid w:val="0"/>
              </w:rPr>
              <w:t>nr-dl-prs-AssistanceDataValidity-r17</w:t>
            </w:r>
            <w:r>
              <w:rPr>
                <w:rFonts w:hint="eastAsia"/>
                <w:snapToGrid w:val="0"/>
                <w:lang w:val="en-US" w:eastAsia="zh-CN"/>
              </w:rPr>
              <w:t xml:space="preserve"> is to tell LMF how many areas UE can support. </w:t>
            </w:r>
            <w:proofErr w:type="gramStart"/>
            <w:r>
              <w:rPr>
                <w:rFonts w:hint="eastAsia"/>
                <w:snapToGrid w:val="0"/>
                <w:lang w:val="en-US" w:eastAsia="zh-CN"/>
              </w:rPr>
              <w:t>However</w:t>
            </w:r>
            <w:proofErr w:type="gramEnd"/>
            <w:r>
              <w:rPr>
                <w:rFonts w:hint="eastAsia"/>
                <w:snapToGrid w:val="0"/>
                <w:lang w:val="en-US" w:eastAsia="zh-CN"/>
              </w:rPr>
              <w:t xml:space="preserve"> this area </w:t>
            </w:r>
            <w:r>
              <w:rPr>
                <w:rFonts w:hint="eastAsia"/>
                <w:snapToGrid w:val="0"/>
                <w:lang w:val="en-US" w:eastAsia="zh-CN"/>
              </w:rPr>
              <w:lastRenderedPageBreak/>
              <w:t>number is useless since LMF only provides UE with a list of cells, not several lists of cells corresponding several areas. In addition, we also delete the area ID.</w:t>
            </w:r>
          </w:p>
          <w:p w14:paraId="4254CEF1" w14:textId="77777777" w:rsidR="00B63E1C" w:rsidRDefault="00B63E1C">
            <w:pPr>
              <w:spacing w:after="0"/>
              <w:rPr>
                <w:snapToGrid w:val="0"/>
                <w:lang w:val="en-US" w:eastAsia="zh-CN"/>
              </w:rPr>
            </w:pPr>
          </w:p>
          <w:p w14:paraId="699CC2E8" w14:textId="77777777" w:rsidR="00B63E1C" w:rsidRDefault="002E2C4E">
            <w:pPr>
              <w:spacing w:after="0"/>
              <w:rPr>
                <w:snapToGrid w:val="0"/>
                <w:lang w:val="en-US" w:eastAsia="zh-CN"/>
              </w:rPr>
            </w:pPr>
            <w:proofErr w:type="gramStart"/>
            <w:r>
              <w:rPr>
                <w:rFonts w:hint="eastAsia"/>
                <w:snapToGrid w:val="0"/>
                <w:lang w:val="en-US" w:eastAsia="zh-CN"/>
              </w:rPr>
              <w:t>So</w:t>
            </w:r>
            <w:proofErr w:type="gramEnd"/>
            <w:r>
              <w:rPr>
                <w:rFonts w:hint="eastAsia"/>
                <w:snapToGrid w:val="0"/>
                <w:lang w:val="en-US" w:eastAsia="zh-CN"/>
              </w:rPr>
              <w:t xml:space="preserve"> we suggest to change the IE to </w:t>
            </w:r>
            <w:proofErr w:type="spellStart"/>
            <w:r>
              <w:rPr>
                <w:rFonts w:hint="eastAsia"/>
                <w:snapToGrid w:val="0"/>
                <w:lang w:val="en-US" w:eastAsia="zh-CN"/>
              </w:rPr>
              <w:t>boolean</w:t>
            </w:r>
            <w:proofErr w:type="spellEnd"/>
            <w:r>
              <w:rPr>
                <w:rFonts w:hint="eastAsia"/>
                <w:snapToGrid w:val="0"/>
                <w:lang w:val="en-US" w:eastAsia="zh-CN"/>
              </w:rPr>
              <w:t xml:space="preserve"> value to indicate whether UE support pre-AD with area validity or not; or change the IE to indicate the maximum number of cells in a cell list.</w:t>
            </w:r>
          </w:p>
          <w:p w14:paraId="75D4C441" w14:textId="77777777" w:rsidR="0045289D" w:rsidRDefault="0045289D">
            <w:pPr>
              <w:spacing w:after="0"/>
              <w:rPr>
                <w:snapToGrid w:val="0"/>
                <w:lang w:val="en-US" w:eastAsia="zh-CN"/>
              </w:rPr>
            </w:pPr>
          </w:p>
          <w:p w14:paraId="138C53BD" w14:textId="77777777" w:rsidR="0045289D" w:rsidRDefault="0045289D">
            <w:pPr>
              <w:spacing w:after="0"/>
              <w:rPr>
                <w:snapToGrid w:val="0"/>
              </w:rPr>
            </w:pPr>
            <w:r w:rsidRPr="0055712E">
              <w:rPr>
                <w:snapToGrid w:val="0"/>
                <w:highlight w:val="cyan"/>
                <w:lang w:val="en-US" w:eastAsia="zh-CN"/>
              </w:rPr>
              <w:t xml:space="preserve">[Rap: Although, the area-id has been removed, the </w:t>
            </w:r>
            <w:r w:rsidRPr="00766884">
              <w:rPr>
                <w:i/>
                <w:iCs/>
                <w:highlight w:val="cyan"/>
              </w:rPr>
              <w:t>maxNrOfAreas-r17</w:t>
            </w:r>
            <w:r w:rsidRPr="0055712E">
              <w:rPr>
                <w:highlight w:val="cyan"/>
              </w:rPr>
              <w:t xml:space="preserve"> is still needed. Each </w:t>
            </w:r>
            <w:r w:rsidRPr="00766884">
              <w:rPr>
                <w:i/>
                <w:iCs/>
                <w:highlight w:val="cyan"/>
              </w:rPr>
              <w:t>method</w:t>
            </w:r>
            <w:r w:rsidRPr="00766884">
              <w:rPr>
                <w:i/>
                <w:iCs/>
                <w:snapToGrid w:val="0"/>
                <w:highlight w:val="cyan"/>
              </w:rPr>
              <w:t>-ProvideAssistanceData-r16</w:t>
            </w:r>
            <w:r w:rsidRPr="0055712E">
              <w:rPr>
                <w:snapToGrid w:val="0"/>
                <w:highlight w:val="cyan"/>
              </w:rPr>
              <w:t xml:space="preserve"> provides one instance of the assistance data, valid for the </w:t>
            </w:r>
            <w:r w:rsidRPr="00766884">
              <w:rPr>
                <w:i/>
                <w:iCs/>
                <w:snapToGrid w:val="0"/>
                <w:highlight w:val="cyan"/>
              </w:rPr>
              <w:t>Area-ID-CellList-r17</w:t>
            </w:r>
            <w:r w:rsidRPr="0055712E">
              <w:rPr>
                <w:snapToGrid w:val="0"/>
                <w:highlight w:val="cyan"/>
              </w:rPr>
              <w:t xml:space="preserve">. The number of instances/areas a UE can store needs to be a UE capability (i.e., a UE can not store/handle an arbitrary </w:t>
            </w:r>
            <w:r>
              <w:rPr>
                <w:snapToGrid w:val="0"/>
                <w:highlight w:val="cyan"/>
              </w:rPr>
              <w:t xml:space="preserve">large </w:t>
            </w:r>
            <w:r w:rsidRPr="0055712E">
              <w:rPr>
                <w:snapToGrid w:val="0"/>
                <w:highlight w:val="cyan"/>
              </w:rPr>
              <w:t>number of areas/instances.]</w:t>
            </w:r>
          </w:p>
          <w:p w14:paraId="4254CEF2" w14:textId="3DAF924C" w:rsidR="0045289D" w:rsidRDefault="0045289D">
            <w:pPr>
              <w:spacing w:after="0"/>
              <w:rPr>
                <w:snapToGrid w:val="0"/>
                <w:lang w:val="en-US" w:eastAsia="zh-CN"/>
              </w:rPr>
            </w:pPr>
          </w:p>
        </w:tc>
      </w:tr>
      <w:tr w:rsidR="00B63E1C" w14:paraId="4254CEF8" w14:textId="77777777">
        <w:tc>
          <w:tcPr>
            <w:tcW w:w="1491" w:type="dxa"/>
          </w:tcPr>
          <w:p w14:paraId="4254CEF4" w14:textId="77777777" w:rsidR="00B63E1C" w:rsidRDefault="007D2489">
            <w:pPr>
              <w:spacing w:after="0"/>
              <w:rPr>
                <w:lang w:eastAsia="zh-CN"/>
              </w:rPr>
            </w:pPr>
            <w:r>
              <w:rPr>
                <w:rFonts w:hint="eastAsia"/>
                <w:lang w:eastAsia="zh-CN"/>
              </w:rPr>
              <w:lastRenderedPageBreak/>
              <w:t>CATT</w:t>
            </w:r>
          </w:p>
        </w:tc>
        <w:tc>
          <w:tcPr>
            <w:tcW w:w="3862" w:type="dxa"/>
          </w:tcPr>
          <w:p w14:paraId="4254CEF5" w14:textId="77777777" w:rsidR="007D2489" w:rsidRPr="00B611E1" w:rsidRDefault="007D2489" w:rsidP="007D2489">
            <w:pPr>
              <w:pStyle w:val="4"/>
              <w:rPr>
                <w:i/>
                <w:iCs/>
              </w:rPr>
            </w:pPr>
            <w:bookmarkStart w:id="144" w:name="_Toc37681197"/>
            <w:bookmarkStart w:id="145" w:name="_Toc46486769"/>
            <w:bookmarkStart w:id="146" w:name="_Toc52547114"/>
            <w:bookmarkStart w:id="147" w:name="_Toc52547644"/>
            <w:bookmarkStart w:id="148" w:name="_Toc52548174"/>
            <w:bookmarkStart w:id="149" w:name="_Toc52548704"/>
            <w:bookmarkStart w:id="150" w:name="_Toc100881472"/>
            <w:r>
              <w:rPr>
                <w:i/>
                <w:iCs/>
              </w:rPr>
              <w:t>–</w:t>
            </w:r>
            <w:r w:rsidRPr="00B611E1">
              <w:rPr>
                <w:i/>
                <w:iCs/>
              </w:rPr>
              <w:t>NR-DL-</w:t>
            </w:r>
            <w:proofErr w:type="spellStart"/>
            <w:r w:rsidRPr="00B611E1">
              <w:rPr>
                <w:i/>
                <w:iCs/>
              </w:rPr>
              <w:t>TDOA</w:t>
            </w:r>
            <w:proofErr w:type="spellEnd"/>
            <w:r w:rsidRPr="00B611E1">
              <w:rPr>
                <w:i/>
                <w:iCs/>
              </w:rPr>
              <w:t>-</w:t>
            </w:r>
            <w:proofErr w:type="spellStart"/>
            <w:r w:rsidRPr="00B611E1">
              <w:rPr>
                <w:i/>
                <w:iCs/>
              </w:rPr>
              <w:t>LocationInformation</w:t>
            </w:r>
            <w:bookmarkEnd w:id="144"/>
            <w:bookmarkEnd w:id="145"/>
            <w:bookmarkEnd w:id="146"/>
            <w:bookmarkEnd w:id="147"/>
            <w:bookmarkEnd w:id="148"/>
            <w:bookmarkEnd w:id="149"/>
            <w:bookmarkEnd w:id="150"/>
            <w:proofErr w:type="spellEnd"/>
          </w:p>
          <w:p w14:paraId="4254CEF6" w14:textId="77777777" w:rsidR="00B63E1C" w:rsidRDefault="007D2489">
            <w:pPr>
              <w:spacing w:after="0"/>
              <w:rPr>
                <w:lang w:eastAsia="ja-JP"/>
              </w:rPr>
            </w:pPr>
            <w:proofErr w:type="spellStart"/>
            <w:r w:rsidRPr="007D2489">
              <w:rPr>
                <w:lang w:eastAsia="ja-JP"/>
              </w:rPr>
              <w:t>locationSource-r17</w:t>
            </w:r>
            <w:proofErr w:type="spellEnd"/>
            <w:r w:rsidRPr="007D2489">
              <w:rPr>
                <w:lang w:eastAsia="ja-JP"/>
              </w:rPr>
              <w:tab/>
            </w:r>
            <w:r w:rsidRPr="007D2489">
              <w:rPr>
                <w:lang w:eastAsia="ja-JP"/>
              </w:rPr>
              <w:tab/>
            </w:r>
            <w:r w:rsidRPr="007D2489">
              <w:rPr>
                <w:lang w:eastAsia="ja-JP"/>
              </w:rPr>
              <w:tab/>
            </w:r>
            <w:r w:rsidRPr="007D2489">
              <w:rPr>
                <w:lang w:eastAsia="ja-JP"/>
              </w:rPr>
              <w:tab/>
            </w:r>
            <w:proofErr w:type="spellStart"/>
            <w:r w:rsidRPr="007D2489">
              <w:rPr>
                <w:lang w:eastAsia="ja-JP"/>
              </w:rPr>
              <w:t>LocationSource-r13</w:t>
            </w:r>
            <w:proofErr w:type="spellEnd"/>
            <w:r w:rsidRPr="007D2489">
              <w:rPr>
                <w:lang w:eastAsia="ja-JP"/>
              </w:rPr>
              <w:tab/>
            </w:r>
            <w:r w:rsidRPr="007D2489">
              <w:rPr>
                <w:lang w:eastAsia="ja-JP"/>
              </w:rPr>
              <w:tab/>
            </w:r>
            <w:r w:rsidRPr="007D2489">
              <w:rPr>
                <w:lang w:eastAsia="ja-JP"/>
              </w:rPr>
              <w:tab/>
            </w:r>
            <w:r w:rsidRPr="007D2489">
              <w:rPr>
                <w:lang w:eastAsia="ja-JP"/>
              </w:rPr>
              <w:tab/>
            </w:r>
            <w:r w:rsidRPr="007D2489">
              <w:rPr>
                <w:lang w:eastAsia="ja-JP"/>
              </w:rPr>
              <w:tab/>
              <w:t>OPTIONAL</w:t>
            </w:r>
            <w:r w:rsidRPr="007D2489">
              <w:rPr>
                <w:lang w:eastAsia="ja-JP"/>
              </w:rPr>
              <w:tab/>
              <w:t xml:space="preserve">-- </w:t>
            </w:r>
            <w:proofErr w:type="spellStart"/>
            <w:r w:rsidRPr="006B0041">
              <w:rPr>
                <w:highlight w:val="yellow"/>
                <w:lang w:eastAsia="ja-JP"/>
              </w:rPr>
              <w:t>cond</w:t>
            </w:r>
            <w:proofErr w:type="spellEnd"/>
            <w:r w:rsidRPr="007D2489">
              <w:rPr>
                <w:lang w:eastAsia="ja-JP"/>
              </w:rPr>
              <w:t xml:space="preserve"> </w:t>
            </w:r>
            <w:proofErr w:type="spellStart"/>
            <w:r w:rsidRPr="007D2489">
              <w:rPr>
                <w:lang w:eastAsia="ja-JP"/>
              </w:rPr>
              <w:t>batch2</w:t>
            </w:r>
            <w:proofErr w:type="spellEnd"/>
          </w:p>
        </w:tc>
        <w:tc>
          <w:tcPr>
            <w:tcW w:w="9616" w:type="dxa"/>
          </w:tcPr>
          <w:p w14:paraId="1C0B9A17" w14:textId="77777777" w:rsidR="00B63E1C" w:rsidRDefault="007D2489" w:rsidP="007D2489">
            <w:pPr>
              <w:spacing w:after="0"/>
              <w:rPr>
                <w:lang w:eastAsia="ja-JP"/>
              </w:rPr>
            </w:pPr>
            <w:r>
              <w:rPr>
                <w:rFonts w:hint="eastAsia"/>
                <w:lang w:eastAsia="zh-CN"/>
              </w:rPr>
              <w:t xml:space="preserve">Typo: </w:t>
            </w:r>
            <w:r w:rsidRPr="007D2489">
              <w:rPr>
                <w:lang w:eastAsia="ja-JP"/>
              </w:rPr>
              <w:t xml:space="preserve">-- </w:t>
            </w:r>
            <w:proofErr w:type="spellStart"/>
            <w:r w:rsidRPr="006B0041">
              <w:rPr>
                <w:rFonts w:hint="eastAsia"/>
                <w:lang w:eastAsia="zh-CN"/>
              </w:rPr>
              <w:t>c</w:t>
            </w:r>
            <w:r w:rsidRPr="006B0041">
              <w:rPr>
                <w:lang w:eastAsia="ja-JP"/>
              </w:rPr>
              <w:t>ond</w:t>
            </w:r>
            <w:proofErr w:type="spellEnd"/>
            <w:r w:rsidRPr="007D2489">
              <w:rPr>
                <w:lang w:eastAsia="ja-JP"/>
              </w:rPr>
              <w:t xml:space="preserve"> </w:t>
            </w:r>
            <w:proofErr w:type="spellStart"/>
            <w:r w:rsidRPr="007D2489">
              <w:rPr>
                <w:lang w:eastAsia="ja-JP"/>
              </w:rPr>
              <w:t>batch2</w:t>
            </w:r>
            <w:proofErr w:type="spellEnd"/>
            <w:r>
              <w:rPr>
                <w:rFonts w:hint="eastAsia"/>
                <w:lang w:eastAsia="zh-CN"/>
              </w:rPr>
              <w:t xml:space="preserve"> should be </w:t>
            </w:r>
            <w:r w:rsidRPr="007D2489">
              <w:rPr>
                <w:lang w:eastAsia="ja-JP"/>
              </w:rPr>
              <w:t xml:space="preserve">-- </w:t>
            </w:r>
            <w:r>
              <w:rPr>
                <w:rFonts w:hint="eastAsia"/>
                <w:lang w:eastAsia="zh-CN"/>
              </w:rPr>
              <w:t>C</w:t>
            </w:r>
            <w:r w:rsidRPr="007D2489">
              <w:rPr>
                <w:lang w:eastAsia="ja-JP"/>
              </w:rPr>
              <w:t>ond batch2</w:t>
            </w:r>
          </w:p>
          <w:p w14:paraId="54A611E6" w14:textId="77777777" w:rsidR="0085259E" w:rsidRDefault="0085259E" w:rsidP="007D2489">
            <w:pPr>
              <w:spacing w:after="0"/>
              <w:rPr>
                <w:lang w:eastAsia="ja-JP"/>
              </w:rPr>
            </w:pPr>
          </w:p>
          <w:p w14:paraId="4254CEF7" w14:textId="0300E9AF" w:rsidR="0085259E" w:rsidRDefault="0085259E" w:rsidP="007D2489">
            <w:pPr>
              <w:spacing w:after="0"/>
              <w:rPr>
                <w:lang w:eastAsia="zh-CN"/>
              </w:rPr>
            </w:pPr>
            <w:r w:rsidRPr="0085259E">
              <w:rPr>
                <w:highlight w:val="cyan"/>
                <w:lang w:eastAsia="ja-JP"/>
              </w:rPr>
              <w:t>[Rap: Thanks. Fixed in _v05]</w:t>
            </w:r>
          </w:p>
        </w:tc>
      </w:tr>
      <w:tr w:rsidR="00C22156" w14:paraId="4254CF04" w14:textId="77777777">
        <w:tc>
          <w:tcPr>
            <w:tcW w:w="1491" w:type="dxa"/>
          </w:tcPr>
          <w:p w14:paraId="4254CEF9" w14:textId="77777777" w:rsidR="00C22156" w:rsidRDefault="00C22156">
            <w:pPr>
              <w:spacing w:after="0"/>
              <w:rPr>
                <w:lang w:eastAsia="zh-CN"/>
              </w:rPr>
            </w:pPr>
            <w:r>
              <w:rPr>
                <w:rFonts w:hint="eastAsia"/>
                <w:lang w:eastAsia="zh-CN"/>
              </w:rPr>
              <w:t>CATT</w:t>
            </w:r>
          </w:p>
        </w:tc>
        <w:tc>
          <w:tcPr>
            <w:tcW w:w="3862" w:type="dxa"/>
          </w:tcPr>
          <w:p w14:paraId="4254CEFA" w14:textId="77777777" w:rsidR="00C22156" w:rsidRPr="00B611E1" w:rsidRDefault="00C22156" w:rsidP="00C22156">
            <w:pPr>
              <w:pStyle w:val="4"/>
              <w:rPr>
                <w:i/>
              </w:rPr>
            </w:pPr>
            <w:bookmarkStart w:id="151" w:name="_Toc37681236"/>
            <w:bookmarkStart w:id="152" w:name="_Toc46486810"/>
            <w:bookmarkStart w:id="153" w:name="_Toc52547155"/>
            <w:bookmarkStart w:id="154" w:name="_Toc52547685"/>
            <w:bookmarkStart w:id="155" w:name="_Toc52548215"/>
            <w:bookmarkStart w:id="156" w:name="_Toc52548745"/>
            <w:bookmarkStart w:id="157" w:name="_Toc100881515"/>
            <w:r w:rsidRPr="00B611E1">
              <w:t>–</w:t>
            </w:r>
            <w:r w:rsidRPr="00B611E1">
              <w:tab/>
            </w:r>
            <w:r w:rsidRPr="00B611E1">
              <w:rPr>
                <w:i/>
              </w:rPr>
              <w:t>NR-Multi-</w:t>
            </w:r>
            <w:proofErr w:type="spellStart"/>
            <w:r w:rsidRPr="00B611E1">
              <w:rPr>
                <w:i/>
              </w:rPr>
              <w:t>RTT</w:t>
            </w:r>
            <w:proofErr w:type="spellEnd"/>
            <w:r w:rsidRPr="00B611E1">
              <w:rPr>
                <w:i/>
              </w:rPr>
              <w:t>-</w:t>
            </w:r>
            <w:proofErr w:type="spellStart"/>
            <w:r w:rsidRPr="00B611E1">
              <w:rPr>
                <w:i/>
              </w:rPr>
              <w:t>SignalMeasurementInformation</w:t>
            </w:r>
            <w:bookmarkEnd w:id="151"/>
            <w:bookmarkEnd w:id="152"/>
            <w:bookmarkEnd w:id="153"/>
            <w:bookmarkEnd w:id="154"/>
            <w:bookmarkEnd w:id="155"/>
            <w:bookmarkEnd w:id="156"/>
            <w:bookmarkEnd w:id="157"/>
            <w:proofErr w:type="spellEnd"/>
          </w:p>
          <w:p w14:paraId="4254CEFB" w14:textId="77777777" w:rsidR="00C22156" w:rsidRPr="00B611E1" w:rsidRDefault="00C22156" w:rsidP="00C22156">
            <w:pPr>
              <w:pStyle w:val="PL"/>
              <w:shd w:val="clear" w:color="auto" w:fill="E6E6E6"/>
              <w:rPr>
                <w:snapToGrid w:val="0"/>
              </w:rPr>
            </w:pPr>
            <w:r w:rsidRPr="00B611E1">
              <w:rPr>
                <w:snapToGrid w:val="0"/>
              </w:rPr>
              <w:t>NR-SRS-TxTEG-Element-r17 ::= SEQUENCE {</w:t>
            </w:r>
          </w:p>
          <w:p w14:paraId="4254CEFC" w14:textId="77777777" w:rsidR="00C22156" w:rsidRPr="00B611E1" w:rsidRDefault="00C22156" w:rsidP="00C22156">
            <w:pPr>
              <w:pStyle w:val="PL"/>
              <w:shd w:val="clear" w:color="auto" w:fill="E6E6E6"/>
              <w:rPr>
                <w:snapToGrid w:val="0"/>
              </w:rPr>
            </w:pPr>
            <w:r w:rsidRPr="00B611E1">
              <w:rPr>
                <w:snapToGrid w:val="0"/>
              </w:rPr>
              <w:tab/>
              <w:t>nr-TimeStamp-r17</w:t>
            </w:r>
            <w:r w:rsidRPr="00B611E1">
              <w:rPr>
                <w:snapToGrid w:val="0"/>
              </w:rPr>
              <w:tab/>
            </w:r>
            <w:r w:rsidRPr="00B611E1">
              <w:rPr>
                <w:snapToGrid w:val="0"/>
              </w:rPr>
              <w:tab/>
            </w:r>
            <w:r w:rsidRPr="00B611E1">
              <w:rPr>
                <w:snapToGrid w:val="0"/>
              </w:rPr>
              <w:tab/>
            </w:r>
            <w:r w:rsidRPr="00B611E1">
              <w:rPr>
                <w:snapToGrid w:val="0"/>
              </w:rPr>
              <w:tab/>
              <w:t>NR-TimeStamp-r16</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OPTIONAL,</w:t>
            </w:r>
            <w:r w:rsidRPr="00B611E1">
              <w:rPr>
                <w:snapToGrid w:val="0"/>
              </w:rPr>
              <w:tab/>
              <w:t>-- Need OP</w:t>
            </w:r>
          </w:p>
          <w:p w14:paraId="4254CEFD" w14:textId="77777777" w:rsidR="00C22156" w:rsidRDefault="00C22156" w:rsidP="00C22156">
            <w:pPr>
              <w:pStyle w:val="PL"/>
              <w:shd w:val="clear" w:color="auto" w:fill="E6E6E6"/>
              <w:rPr>
                <w:snapToGrid w:val="0"/>
              </w:rPr>
            </w:pPr>
            <w:r w:rsidRPr="00B611E1">
              <w:rPr>
                <w:snapToGrid w:val="0"/>
              </w:rPr>
              <w:tab/>
              <w:t>nr-UE-Tx-TEG-ID-r17</w:t>
            </w:r>
            <w:r w:rsidRPr="00B611E1">
              <w:rPr>
                <w:snapToGrid w:val="0"/>
              </w:rPr>
              <w:tab/>
            </w:r>
            <w:r w:rsidRPr="00B611E1">
              <w:rPr>
                <w:snapToGrid w:val="0"/>
              </w:rPr>
              <w:tab/>
            </w:r>
            <w:r w:rsidRPr="00B611E1">
              <w:rPr>
                <w:snapToGrid w:val="0"/>
              </w:rPr>
              <w:tab/>
            </w:r>
            <w:r w:rsidRPr="00B611E1">
              <w:rPr>
                <w:snapToGrid w:val="0"/>
              </w:rPr>
              <w:tab/>
              <w:t>INTEGER (0..maxNumOfTxTEGs-1-r17),</w:t>
            </w:r>
          </w:p>
          <w:p w14:paraId="4254CEFE" w14:textId="77777777" w:rsidR="00C22156" w:rsidRPr="006B0041" w:rsidRDefault="00C22156" w:rsidP="00C22156">
            <w:pPr>
              <w:pStyle w:val="PL"/>
              <w:shd w:val="clear" w:color="auto" w:fill="E6E6E6"/>
              <w:rPr>
                <w:snapToGrid w:val="0"/>
              </w:rPr>
            </w:pPr>
            <w:r>
              <w:rPr>
                <w:snapToGrid w:val="0"/>
              </w:rPr>
              <w:tab/>
            </w:r>
            <w:r w:rsidRPr="006B0041">
              <w:rPr>
                <w:snapToGrid w:val="0"/>
                <w:highlight w:val="yellow"/>
              </w:rPr>
              <w:t>carrierFreq-r17</w:t>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t>SEQUENCE {</w:t>
            </w:r>
          </w:p>
          <w:p w14:paraId="4254CEFF" w14:textId="77777777" w:rsidR="00C22156" w:rsidRDefault="00C22156" w:rsidP="00C22156">
            <w:pPr>
              <w:pStyle w:val="PL"/>
              <w:shd w:val="clear" w:color="auto" w:fill="E6E6E6"/>
              <w:rPr>
                <w:snapToGrid w:val="0"/>
              </w:rPr>
            </w:pP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t>offsetToPointA-r17             INTEGER (0..2199)</w:t>
            </w:r>
          </w:p>
          <w:p w14:paraId="4254CF00" w14:textId="77777777" w:rsidR="00C22156" w:rsidRPr="00B611E1" w:rsidRDefault="00C22156" w:rsidP="00C2215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lastRenderedPageBreak/>
              <w:tab/>
              <w:t>}</w:t>
            </w:r>
            <w:r w:rsidRPr="005641C8">
              <w:rPr>
                <w:snapToGrid w:val="0"/>
              </w:rPr>
              <w:t>,</w:t>
            </w:r>
          </w:p>
          <w:p w14:paraId="4254CF01" w14:textId="77777777" w:rsidR="00C22156" w:rsidRDefault="00C22156" w:rsidP="007D2489">
            <w:pPr>
              <w:pStyle w:val="4"/>
              <w:rPr>
                <w:i/>
                <w:iCs/>
              </w:rPr>
            </w:pPr>
          </w:p>
        </w:tc>
        <w:tc>
          <w:tcPr>
            <w:tcW w:w="9616" w:type="dxa"/>
          </w:tcPr>
          <w:p w14:paraId="4254CF02" w14:textId="618E0093" w:rsidR="00C22156" w:rsidRDefault="00C22156" w:rsidP="007D2489">
            <w:pPr>
              <w:spacing w:after="0"/>
              <w:rPr>
                <w:lang w:eastAsia="zh-CN"/>
              </w:rPr>
            </w:pPr>
            <w:r>
              <w:rPr>
                <w:rFonts w:hint="eastAsia"/>
                <w:lang w:eastAsia="zh-CN"/>
              </w:rPr>
              <w:lastRenderedPageBreak/>
              <w:t xml:space="preserve">The </w:t>
            </w:r>
            <w:proofErr w:type="spellStart"/>
            <w:r w:rsidRPr="00C22156">
              <w:rPr>
                <w:lang w:eastAsia="zh-CN"/>
              </w:rPr>
              <w:t>carrierFreq</w:t>
            </w:r>
            <w:proofErr w:type="spellEnd"/>
            <w:r>
              <w:rPr>
                <w:rFonts w:hint="eastAsia"/>
                <w:lang w:eastAsia="zh-CN"/>
              </w:rPr>
              <w:t xml:space="preserve"> may be </w:t>
            </w:r>
            <w:r w:rsidRPr="007D2489">
              <w:rPr>
                <w:lang w:eastAsia="ja-JP"/>
              </w:rPr>
              <w:t>OPTIONAL</w:t>
            </w:r>
            <w:r>
              <w:rPr>
                <w:rFonts w:hint="eastAsia"/>
                <w:lang w:eastAsia="zh-CN"/>
              </w:rPr>
              <w:t xml:space="preserve"> to save the signalling.</w:t>
            </w:r>
          </w:p>
          <w:p w14:paraId="1FB8F4F3" w14:textId="1599D72F" w:rsidR="00CB7B56" w:rsidRDefault="00CB7B56" w:rsidP="007D2489">
            <w:pPr>
              <w:spacing w:after="0"/>
              <w:rPr>
                <w:lang w:eastAsia="zh-CN"/>
              </w:rPr>
            </w:pPr>
          </w:p>
          <w:p w14:paraId="49E0F5CC" w14:textId="0C9F320F" w:rsidR="00CB7B56" w:rsidRDefault="00CB7B56" w:rsidP="007D2489">
            <w:pPr>
              <w:spacing w:after="0"/>
              <w:rPr>
                <w:lang w:eastAsia="zh-CN"/>
              </w:rPr>
            </w:pPr>
            <w:r w:rsidRPr="0085259E">
              <w:rPr>
                <w:highlight w:val="cyan"/>
                <w:lang w:eastAsia="ja-JP"/>
              </w:rPr>
              <w:t xml:space="preserve">[Rap: </w:t>
            </w:r>
            <w:r w:rsidR="00A13EE4">
              <w:rPr>
                <w:highlight w:val="cyan"/>
                <w:lang w:eastAsia="ja-JP"/>
              </w:rPr>
              <w:t>Changed</w:t>
            </w:r>
            <w:r w:rsidRPr="0085259E">
              <w:rPr>
                <w:highlight w:val="cyan"/>
                <w:lang w:eastAsia="ja-JP"/>
              </w:rPr>
              <w:t xml:space="preserve"> in _v05]</w:t>
            </w:r>
          </w:p>
          <w:p w14:paraId="4254CF03" w14:textId="77777777" w:rsidR="00C22156" w:rsidRDefault="00C22156" w:rsidP="007D2489">
            <w:pPr>
              <w:spacing w:after="0"/>
              <w:rPr>
                <w:lang w:eastAsia="zh-CN"/>
              </w:rPr>
            </w:pPr>
          </w:p>
        </w:tc>
      </w:tr>
    </w:tbl>
    <w:p w14:paraId="4254CF05" w14:textId="77777777" w:rsidR="00B63E1C" w:rsidRDefault="00B63E1C">
      <w:pPr>
        <w:spacing w:after="0"/>
        <w:rPr>
          <w:lang w:eastAsia="ja-JP"/>
        </w:rPr>
      </w:pPr>
    </w:p>
    <w:p w14:paraId="4254CF06" w14:textId="77777777" w:rsidR="00B63E1C" w:rsidRDefault="00B63E1C">
      <w:pPr>
        <w:spacing w:after="0"/>
        <w:rPr>
          <w:lang w:eastAsia="ja-JP"/>
        </w:rPr>
      </w:pPr>
    </w:p>
    <w:sectPr w:rsidR="00B63E1C">
      <w:footnotePr>
        <w:numRestart w:val="eachSect"/>
      </w:footnotePr>
      <w:pgSz w:w="16840" w:h="11907" w:orient="landscape"/>
      <w:pgMar w:top="1133" w:right="851"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375D6" w14:textId="77777777" w:rsidR="006716D7" w:rsidRDefault="006716D7">
      <w:pPr>
        <w:spacing w:after="0" w:line="240" w:lineRule="auto"/>
      </w:pPr>
      <w:r>
        <w:separator/>
      </w:r>
    </w:p>
  </w:endnote>
  <w:endnote w:type="continuationSeparator" w:id="0">
    <w:p w14:paraId="6D11DAE8" w14:textId="77777777" w:rsidR="006716D7" w:rsidRDefault="00671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045179"/>
    </w:sdtPr>
    <w:sdtEndPr/>
    <w:sdtContent>
      <w:p w14:paraId="4254CF0B" w14:textId="77777777" w:rsidR="00B63E1C" w:rsidRDefault="002E2C4E">
        <w:pPr>
          <w:pStyle w:val="af4"/>
        </w:pPr>
        <w:r>
          <w:fldChar w:fldCharType="begin"/>
        </w:r>
        <w:r>
          <w:instrText xml:space="preserve"> PAGE   \* MERGEFORMAT </w:instrText>
        </w:r>
        <w:r>
          <w:fldChar w:fldCharType="separate"/>
        </w:r>
        <w:r>
          <w:rPr>
            <w:noProof/>
          </w:rPr>
          <w:t>1</w:t>
        </w:r>
        <w:r>
          <w:fldChar w:fldCharType="end"/>
        </w:r>
      </w:p>
    </w:sdtContent>
  </w:sdt>
  <w:p w14:paraId="4254CF0C" w14:textId="77777777" w:rsidR="00B63E1C" w:rsidRDefault="00B63E1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24CC6" w14:textId="77777777" w:rsidR="006716D7" w:rsidRDefault="006716D7">
      <w:pPr>
        <w:spacing w:after="0" w:line="240" w:lineRule="auto"/>
      </w:pPr>
      <w:r>
        <w:separator/>
      </w:r>
    </w:p>
  </w:footnote>
  <w:footnote w:type="continuationSeparator" w:id="0">
    <w:p w14:paraId="58A1CFA3" w14:textId="77777777" w:rsidR="006716D7" w:rsidRDefault="00671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05B33BA"/>
    <w:multiLevelType w:val="multilevel"/>
    <w:tmpl w:val="105B33BA"/>
    <w:lvl w:ilvl="0">
      <w:start w:val="1"/>
      <w:numFmt w:val="bullet"/>
      <w:lvlText w:val=""/>
      <w:lvlJc w:val="left"/>
      <w:pPr>
        <w:ind w:left="840" w:hanging="420"/>
      </w:pPr>
      <w:rPr>
        <w:rFonts w:ascii="Symbol" w:eastAsia="MS Mincho" w:hAnsi="Symbol" w:cs="Times New Roman" w:hint="default"/>
      </w:rPr>
    </w:lvl>
    <w:lvl w:ilvl="1">
      <w:start w:val="1"/>
      <w:numFmt w:val="bullet"/>
      <w:lvlText w:val="o"/>
      <w:lvlJc w:val="left"/>
      <w:pPr>
        <w:ind w:left="1260" w:hanging="420"/>
      </w:pPr>
      <w:rPr>
        <w:rFonts w:ascii="Courier New" w:hAnsi="Courier New" w:cs="Courier New" w:hint="default"/>
      </w:rPr>
    </w:lvl>
    <w:lvl w:ilvl="2">
      <w:start w:val="6"/>
      <w:numFmt w:val="bullet"/>
      <w:lvlText w:val="-"/>
      <w:lvlJc w:val="left"/>
      <w:pPr>
        <w:ind w:left="1680" w:hanging="420"/>
      </w:pPr>
      <w:rPr>
        <w:rFonts w:ascii="Times New Roman" w:eastAsia="宋体"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F260224"/>
    <w:multiLevelType w:val="multilevel"/>
    <w:tmpl w:val="5F260224"/>
    <w:lvl w:ilvl="0">
      <w:start w:val="1"/>
      <w:numFmt w:val="bullet"/>
      <w:lvlText w:val=""/>
      <w:lvlJc w:val="left"/>
      <w:pPr>
        <w:ind w:left="840" w:hanging="420"/>
      </w:pPr>
      <w:rPr>
        <w:rFonts w:ascii="Symbol" w:eastAsia="MS Mincho"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9"/>
  </w:num>
  <w:num w:numId="3">
    <w:abstractNumId w:val="8"/>
  </w:num>
  <w:num w:numId="4">
    <w:abstractNumId w:val="2"/>
  </w:num>
  <w:num w:numId="5">
    <w:abstractNumId w:val="5"/>
  </w:num>
  <w:num w:numId="6">
    <w:abstractNumId w:val="3"/>
  </w:num>
  <w:num w:numId="7">
    <w:abstractNumId w:val="6"/>
  </w:num>
  <w:num w:numId="8">
    <w:abstractNumId w:val="7"/>
  </w:num>
  <w:num w:numId="9">
    <w:abstractNumId w:val="1"/>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8-e_v4">
    <w15:presenceInfo w15:providerId="None" w15:userId="RAN2#118-e_v4"/>
  </w15:person>
  <w15:person w15:author="RAN2#118-e_v5">
    <w15:presenceInfo w15:providerId="None" w15:userId="RAN2#118-e_v5"/>
  </w15:person>
  <w15:person w15:author="RAN2#118-e_v1">
    <w15:presenceInfo w15:providerId="None" w15:userId="RAN2#118-e_v1"/>
  </w15:person>
  <w15:person w15:author="RAN2#118-e_v3a">
    <w15:presenceInfo w15:providerId="None" w15:userId="RAN2#118-e_v3a"/>
  </w15:person>
  <w15:person w15:author="RAN2#118e">
    <w15:presenceInfo w15:providerId="None" w15:userId="RAN2#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36D2"/>
    <w:rsid w:val="00003C7D"/>
    <w:rsid w:val="000041F2"/>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1DFC"/>
    <w:rsid w:val="00012147"/>
    <w:rsid w:val="000126D2"/>
    <w:rsid w:val="00012DC4"/>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A4"/>
    <w:rsid w:val="00027415"/>
    <w:rsid w:val="00027603"/>
    <w:rsid w:val="0002775E"/>
    <w:rsid w:val="00027A7C"/>
    <w:rsid w:val="00027BCA"/>
    <w:rsid w:val="000317F8"/>
    <w:rsid w:val="00031BC9"/>
    <w:rsid w:val="00031D24"/>
    <w:rsid w:val="0003217D"/>
    <w:rsid w:val="00032315"/>
    <w:rsid w:val="00032928"/>
    <w:rsid w:val="000345C2"/>
    <w:rsid w:val="000346AB"/>
    <w:rsid w:val="000347FC"/>
    <w:rsid w:val="000348BA"/>
    <w:rsid w:val="00034ABB"/>
    <w:rsid w:val="000353C9"/>
    <w:rsid w:val="000369F4"/>
    <w:rsid w:val="00036E84"/>
    <w:rsid w:val="00040608"/>
    <w:rsid w:val="000409D7"/>
    <w:rsid w:val="00040F13"/>
    <w:rsid w:val="000411D4"/>
    <w:rsid w:val="00041876"/>
    <w:rsid w:val="0004215D"/>
    <w:rsid w:val="00043787"/>
    <w:rsid w:val="000443FB"/>
    <w:rsid w:val="000450A0"/>
    <w:rsid w:val="0004546E"/>
    <w:rsid w:val="0004564D"/>
    <w:rsid w:val="00045D8A"/>
    <w:rsid w:val="00045FD0"/>
    <w:rsid w:val="000462B1"/>
    <w:rsid w:val="000469AE"/>
    <w:rsid w:val="00046ABA"/>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81B"/>
    <w:rsid w:val="00075A80"/>
    <w:rsid w:val="00075CDD"/>
    <w:rsid w:val="00075D2A"/>
    <w:rsid w:val="00075F95"/>
    <w:rsid w:val="00076CD0"/>
    <w:rsid w:val="000771D7"/>
    <w:rsid w:val="00077C9C"/>
    <w:rsid w:val="00080B60"/>
    <w:rsid w:val="00081C78"/>
    <w:rsid w:val="0008203E"/>
    <w:rsid w:val="000822D9"/>
    <w:rsid w:val="000826CB"/>
    <w:rsid w:val="00082A2E"/>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90152"/>
    <w:rsid w:val="00090E3E"/>
    <w:rsid w:val="00091F46"/>
    <w:rsid w:val="00092307"/>
    <w:rsid w:val="000923B3"/>
    <w:rsid w:val="00092EA7"/>
    <w:rsid w:val="00093AA1"/>
    <w:rsid w:val="00093C31"/>
    <w:rsid w:val="00093C56"/>
    <w:rsid w:val="00094087"/>
    <w:rsid w:val="00094648"/>
    <w:rsid w:val="000947BD"/>
    <w:rsid w:val="00094904"/>
    <w:rsid w:val="00094F8F"/>
    <w:rsid w:val="000954F7"/>
    <w:rsid w:val="00095811"/>
    <w:rsid w:val="00097274"/>
    <w:rsid w:val="00097579"/>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1C06"/>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E77"/>
    <w:rsid w:val="000C5E56"/>
    <w:rsid w:val="000C612F"/>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055"/>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6050"/>
    <w:rsid w:val="000F0161"/>
    <w:rsid w:val="000F0D55"/>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F14"/>
    <w:rsid w:val="00135C2A"/>
    <w:rsid w:val="00135EB8"/>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21E"/>
    <w:rsid w:val="001615DB"/>
    <w:rsid w:val="00162844"/>
    <w:rsid w:val="00162B2D"/>
    <w:rsid w:val="00162C85"/>
    <w:rsid w:val="00162E3D"/>
    <w:rsid w:val="00162FB1"/>
    <w:rsid w:val="00162FF3"/>
    <w:rsid w:val="00163827"/>
    <w:rsid w:val="00163F09"/>
    <w:rsid w:val="0016411A"/>
    <w:rsid w:val="00164467"/>
    <w:rsid w:val="00164602"/>
    <w:rsid w:val="00164773"/>
    <w:rsid w:val="001658B9"/>
    <w:rsid w:val="00165AFC"/>
    <w:rsid w:val="00165DE8"/>
    <w:rsid w:val="0016605C"/>
    <w:rsid w:val="00166BEA"/>
    <w:rsid w:val="00167048"/>
    <w:rsid w:val="00167A88"/>
    <w:rsid w:val="00167CDC"/>
    <w:rsid w:val="0017035C"/>
    <w:rsid w:val="00170490"/>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62B"/>
    <w:rsid w:val="0017588B"/>
    <w:rsid w:val="00176536"/>
    <w:rsid w:val="00176B1C"/>
    <w:rsid w:val="00176FEF"/>
    <w:rsid w:val="001779C9"/>
    <w:rsid w:val="00177CBD"/>
    <w:rsid w:val="00177FF7"/>
    <w:rsid w:val="0018004D"/>
    <w:rsid w:val="00180589"/>
    <w:rsid w:val="0018072A"/>
    <w:rsid w:val="001808D6"/>
    <w:rsid w:val="00182165"/>
    <w:rsid w:val="001829E7"/>
    <w:rsid w:val="00182C8C"/>
    <w:rsid w:val="00182ED1"/>
    <w:rsid w:val="001837DE"/>
    <w:rsid w:val="0018446A"/>
    <w:rsid w:val="00184AFF"/>
    <w:rsid w:val="00184CDC"/>
    <w:rsid w:val="001855A0"/>
    <w:rsid w:val="00185A3B"/>
    <w:rsid w:val="00186339"/>
    <w:rsid w:val="00186AEA"/>
    <w:rsid w:val="0018710B"/>
    <w:rsid w:val="00187981"/>
    <w:rsid w:val="00190B17"/>
    <w:rsid w:val="001913C6"/>
    <w:rsid w:val="001919F9"/>
    <w:rsid w:val="00191F80"/>
    <w:rsid w:val="00192002"/>
    <w:rsid w:val="00192A9F"/>
    <w:rsid w:val="00192CA5"/>
    <w:rsid w:val="00192D9D"/>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030A"/>
    <w:rsid w:val="001A1C16"/>
    <w:rsid w:val="001A1E07"/>
    <w:rsid w:val="001A1F4D"/>
    <w:rsid w:val="001A2516"/>
    <w:rsid w:val="001A2EEE"/>
    <w:rsid w:val="001A2F2B"/>
    <w:rsid w:val="001A334C"/>
    <w:rsid w:val="001A3CF5"/>
    <w:rsid w:val="001A4331"/>
    <w:rsid w:val="001A574C"/>
    <w:rsid w:val="001A5AA0"/>
    <w:rsid w:val="001A5AD5"/>
    <w:rsid w:val="001A5FCE"/>
    <w:rsid w:val="001A6265"/>
    <w:rsid w:val="001A6A96"/>
    <w:rsid w:val="001A6D09"/>
    <w:rsid w:val="001A7D16"/>
    <w:rsid w:val="001B0517"/>
    <w:rsid w:val="001B0607"/>
    <w:rsid w:val="001B069C"/>
    <w:rsid w:val="001B0B03"/>
    <w:rsid w:val="001B0E1A"/>
    <w:rsid w:val="001B0EA2"/>
    <w:rsid w:val="001B1496"/>
    <w:rsid w:val="001B155A"/>
    <w:rsid w:val="001B19E0"/>
    <w:rsid w:val="001B201D"/>
    <w:rsid w:val="001B2150"/>
    <w:rsid w:val="001B219D"/>
    <w:rsid w:val="001B2EA5"/>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905"/>
    <w:rsid w:val="001D7B6E"/>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D39"/>
    <w:rsid w:val="00202EF6"/>
    <w:rsid w:val="002039AA"/>
    <w:rsid w:val="00203D18"/>
    <w:rsid w:val="00203E0C"/>
    <w:rsid w:val="00203EE1"/>
    <w:rsid w:val="00203FD3"/>
    <w:rsid w:val="00204088"/>
    <w:rsid w:val="0020490E"/>
    <w:rsid w:val="002049C8"/>
    <w:rsid w:val="0020511E"/>
    <w:rsid w:val="002052D1"/>
    <w:rsid w:val="00205378"/>
    <w:rsid w:val="002059F5"/>
    <w:rsid w:val="00205AF7"/>
    <w:rsid w:val="00205D14"/>
    <w:rsid w:val="00205E1E"/>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8D8"/>
    <w:rsid w:val="00214A8D"/>
    <w:rsid w:val="0021579E"/>
    <w:rsid w:val="00215B84"/>
    <w:rsid w:val="0021698B"/>
    <w:rsid w:val="002169D4"/>
    <w:rsid w:val="00216A53"/>
    <w:rsid w:val="002179BF"/>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B59"/>
    <w:rsid w:val="00227C7F"/>
    <w:rsid w:val="00227D5E"/>
    <w:rsid w:val="002300C0"/>
    <w:rsid w:val="0023075B"/>
    <w:rsid w:val="0023188E"/>
    <w:rsid w:val="00231950"/>
    <w:rsid w:val="00231F6B"/>
    <w:rsid w:val="002324A4"/>
    <w:rsid w:val="00232E55"/>
    <w:rsid w:val="0023347F"/>
    <w:rsid w:val="00233689"/>
    <w:rsid w:val="002339A9"/>
    <w:rsid w:val="00233A20"/>
    <w:rsid w:val="00233D95"/>
    <w:rsid w:val="002343EF"/>
    <w:rsid w:val="00234615"/>
    <w:rsid w:val="00234805"/>
    <w:rsid w:val="00234BAB"/>
    <w:rsid w:val="00234FD9"/>
    <w:rsid w:val="00235330"/>
    <w:rsid w:val="0023544E"/>
    <w:rsid w:val="002362DA"/>
    <w:rsid w:val="00236C3F"/>
    <w:rsid w:val="00236EDA"/>
    <w:rsid w:val="00237625"/>
    <w:rsid w:val="002376DD"/>
    <w:rsid w:val="00237926"/>
    <w:rsid w:val="00237CC9"/>
    <w:rsid w:val="00237F04"/>
    <w:rsid w:val="002416AE"/>
    <w:rsid w:val="0024194D"/>
    <w:rsid w:val="00241977"/>
    <w:rsid w:val="002425F5"/>
    <w:rsid w:val="00242616"/>
    <w:rsid w:val="00242743"/>
    <w:rsid w:val="00242789"/>
    <w:rsid w:val="0024282A"/>
    <w:rsid w:val="00242B3C"/>
    <w:rsid w:val="00242D02"/>
    <w:rsid w:val="002431E9"/>
    <w:rsid w:val="00243BA2"/>
    <w:rsid w:val="00243D2C"/>
    <w:rsid w:val="00244020"/>
    <w:rsid w:val="00244630"/>
    <w:rsid w:val="00244682"/>
    <w:rsid w:val="002446AD"/>
    <w:rsid w:val="002452CC"/>
    <w:rsid w:val="002455BC"/>
    <w:rsid w:val="002459E5"/>
    <w:rsid w:val="00245B0D"/>
    <w:rsid w:val="00245D5A"/>
    <w:rsid w:val="002463FB"/>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0DD"/>
    <w:rsid w:val="00264474"/>
    <w:rsid w:val="00264A27"/>
    <w:rsid w:val="00264E79"/>
    <w:rsid w:val="00264F86"/>
    <w:rsid w:val="00265698"/>
    <w:rsid w:val="00265C97"/>
    <w:rsid w:val="002663CD"/>
    <w:rsid w:val="00266604"/>
    <w:rsid w:val="002667C3"/>
    <w:rsid w:val="00266A3F"/>
    <w:rsid w:val="00267CC8"/>
    <w:rsid w:val="00267E1F"/>
    <w:rsid w:val="00270080"/>
    <w:rsid w:val="002702F5"/>
    <w:rsid w:val="002711E2"/>
    <w:rsid w:val="002714EB"/>
    <w:rsid w:val="00271ECE"/>
    <w:rsid w:val="00271F46"/>
    <w:rsid w:val="00272065"/>
    <w:rsid w:val="002725E6"/>
    <w:rsid w:val="002736D7"/>
    <w:rsid w:val="0027555F"/>
    <w:rsid w:val="002760C1"/>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CFE"/>
    <w:rsid w:val="002821AF"/>
    <w:rsid w:val="00282364"/>
    <w:rsid w:val="00282441"/>
    <w:rsid w:val="002824DA"/>
    <w:rsid w:val="00282524"/>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50"/>
    <w:rsid w:val="002925C6"/>
    <w:rsid w:val="00292610"/>
    <w:rsid w:val="00293021"/>
    <w:rsid w:val="00293322"/>
    <w:rsid w:val="002940BB"/>
    <w:rsid w:val="002940F4"/>
    <w:rsid w:val="00294351"/>
    <w:rsid w:val="00294863"/>
    <w:rsid w:val="00294B96"/>
    <w:rsid w:val="00295FDC"/>
    <w:rsid w:val="00296B8F"/>
    <w:rsid w:val="00296E55"/>
    <w:rsid w:val="0029734E"/>
    <w:rsid w:val="002973C1"/>
    <w:rsid w:val="00297A40"/>
    <w:rsid w:val="00297CAD"/>
    <w:rsid w:val="002A0EE1"/>
    <w:rsid w:val="002A1493"/>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914"/>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12C2"/>
    <w:rsid w:val="002C13AE"/>
    <w:rsid w:val="002C1467"/>
    <w:rsid w:val="002C28FC"/>
    <w:rsid w:val="002C2932"/>
    <w:rsid w:val="002C34AD"/>
    <w:rsid w:val="002C38C3"/>
    <w:rsid w:val="002C395E"/>
    <w:rsid w:val="002C4661"/>
    <w:rsid w:val="002C4723"/>
    <w:rsid w:val="002C47DA"/>
    <w:rsid w:val="002C4834"/>
    <w:rsid w:val="002C49EB"/>
    <w:rsid w:val="002C49FA"/>
    <w:rsid w:val="002C4A35"/>
    <w:rsid w:val="002C4CC0"/>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C4E"/>
    <w:rsid w:val="002E2D40"/>
    <w:rsid w:val="002E31C6"/>
    <w:rsid w:val="002E3909"/>
    <w:rsid w:val="002E3C65"/>
    <w:rsid w:val="002E3CAD"/>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5DA2"/>
    <w:rsid w:val="002F66AA"/>
    <w:rsid w:val="002F6991"/>
    <w:rsid w:val="002F6A16"/>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02F9"/>
    <w:rsid w:val="00311904"/>
    <w:rsid w:val="00311C38"/>
    <w:rsid w:val="00312550"/>
    <w:rsid w:val="003129C2"/>
    <w:rsid w:val="00312B4D"/>
    <w:rsid w:val="00312C5D"/>
    <w:rsid w:val="003132FB"/>
    <w:rsid w:val="00313B9E"/>
    <w:rsid w:val="00313DA2"/>
    <w:rsid w:val="00314C39"/>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1F63"/>
    <w:rsid w:val="0032229D"/>
    <w:rsid w:val="00322B54"/>
    <w:rsid w:val="00322BC4"/>
    <w:rsid w:val="00322EAE"/>
    <w:rsid w:val="00323240"/>
    <w:rsid w:val="0032399D"/>
    <w:rsid w:val="00324AE3"/>
    <w:rsid w:val="00324B84"/>
    <w:rsid w:val="00325049"/>
    <w:rsid w:val="00325458"/>
    <w:rsid w:val="00325E0A"/>
    <w:rsid w:val="003262B5"/>
    <w:rsid w:val="003267C2"/>
    <w:rsid w:val="00326AA0"/>
    <w:rsid w:val="00326B2F"/>
    <w:rsid w:val="00326EE9"/>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4BE"/>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793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7D69"/>
    <w:rsid w:val="003704B4"/>
    <w:rsid w:val="00370AFF"/>
    <w:rsid w:val="0037112C"/>
    <w:rsid w:val="0037121C"/>
    <w:rsid w:val="00371419"/>
    <w:rsid w:val="003719BE"/>
    <w:rsid w:val="00371DA5"/>
    <w:rsid w:val="003725B4"/>
    <w:rsid w:val="00373724"/>
    <w:rsid w:val="00373896"/>
    <w:rsid w:val="00373D99"/>
    <w:rsid w:val="0037552F"/>
    <w:rsid w:val="00375970"/>
    <w:rsid w:val="0037673E"/>
    <w:rsid w:val="003768CE"/>
    <w:rsid w:val="0037698A"/>
    <w:rsid w:val="00376C1C"/>
    <w:rsid w:val="00376FD2"/>
    <w:rsid w:val="003770A0"/>
    <w:rsid w:val="0037776B"/>
    <w:rsid w:val="00381713"/>
    <w:rsid w:val="003818E3"/>
    <w:rsid w:val="003819AA"/>
    <w:rsid w:val="00381A17"/>
    <w:rsid w:val="00382160"/>
    <w:rsid w:val="0038225E"/>
    <w:rsid w:val="003825EC"/>
    <w:rsid w:val="003831FE"/>
    <w:rsid w:val="0038374E"/>
    <w:rsid w:val="00384657"/>
    <w:rsid w:val="00384664"/>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5535"/>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0C"/>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6DF7"/>
    <w:rsid w:val="003E7511"/>
    <w:rsid w:val="003E775F"/>
    <w:rsid w:val="003E79E3"/>
    <w:rsid w:val="003E7A4B"/>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EE8"/>
    <w:rsid w:val="003F64BA"/>
    <w:rsid w:val="003F69F5"/>
    <w:rsid w:val="003F6C63"/>
    <w:rsid w:val="003F6EF1"/>
    <w:rsid w:val="003F7517"/>
    <w:rsid w:val="003F760C"/>
    <w:rsid w:val="003F7661"/>
    <w:rsid w:val="003F7939"/>
    <w:rsid w:val="003F7BED"/>
    <w:rsid w:val="00400B4C"/>
    <w:rsid w:val="00400B95"/>
    <w:rsid w:val="00401505"/>
    <w:rsid w:val="00401B93"/>
    <w:rsid w:val="004028C5"/>
    <w:rsid w:val="00402D44"/>
    <w:rsid w:val="004035FA"/>
    <w:rsid w:val="00403673"/>
    <w:rsid w:val="00403730"/>
    <w:rsid w:val="00403AE9"/>
    <w:rsid w:val="00404189"/>
    <w:rsid w:val="00404463"/>
    <w:rsid w:val="0040475E"/>
    <w:rsid w:val="00405313"/>
    <w:rsid w:val="00405D77"/>
    <w:rsid w:val="004065D1"/>
    <w:rsid w:val="0040686B"/>
    <w:rsid w:val="00406E61"/>
    <w:rsid w:val="00407580"/>
    <w:rsid w:val="00407CA7"/>
    <w:rsid w:val="00407EA8"/>
    <w:rsid w:val="00410DB6"/>
    <w:rsid w:val="004114F6"/>
    <w:rsid w:val="00412061"/>
    <w:rsid w:val="00412FD7"/>
    <w:rsid w:val="00413056"/>
    <w:rsid w:val="004130E7"/>
    <w:rsid w:val="004131B8"/>
    <w:rsid w:val="004137D7"/>
    <w:rsid w:val="00413AA7"/>
    <w:rsid w:val="00413ABE"/>
    <w:rsid w:val="00413B34"/>
    <w:rsid w:val="00413C20"/>
    <w:rsid w:val="00413C9B"/>
    <w:rsid w:val="00413EC4"/>
    <w:rsid w:val="0041511B"/>
    <w:rsid w:val="0041536E"/>
    <w:rsid w:val="00415418"/>
    <w:rsid w:val="00415E1F"/>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D92"/>
    <w:rsid w:val="00423F7A"/>
    <w:rsid w:val="00424030"/>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37E6F"/>
    <w:rsid w:val="00440286"/>
    <w:rsid w:val="00441078"/>
    <w:rsid w:val="00441BCB"/>
    <w:rsid w:val="00441D7A"/>
    <w:rsid w:val="00442A62"/>
    <w:rsid w:val="00442AA3"/>
    <w:rsid w:val="00442BD1"/>
    <w:rsid w:val="0044334D"/>
    <w:rsid w:val="0044335F"/>
    <w:rsid w:val="0044342B"/>
    <w:rsid w:val="0044492A"/>
    <w:rsid w:val="00444AAF"/>
    <w:rsid w:val="00444CBF"/>
    <w:rsid w:val="00445AAD"/>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289D"/>
    <w:rsid w:val="00453505"/>
    <w:rsid w:val="0045374F"/>
    <w:rsid w:val="00453CC9"/>
    <w:rsid w:val="0045421E"/>
    <w:rsid w:val="00454320"/>
    <w:rsid w:val="00454700"/>
    <w:rsid w:val="00454B1D"/>
    <w:rsid w:val="00454F2F"/>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44CE"/>
    <w:rsid w:val="00474689"/>
    <w:rsid w:val="00474BFE"/>
    <w:rsid w:val="00475249"/>
    <w:rsid w:val="00475281"/>
    <w:rsid w:val="004753AD"/>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0FA"/>
    <w:rsid w:val="004902B5"/>
    <w:rsid w:val="004908E5"/>
    <w:rsid w:val="00490D44"/>
    <w:rsid w:val="00491B40"/>
    <w:rsid w:val="00493337"/>
    <w:rsid w:val="00493346"/>
    <w:rsid w:val="00493A09"/>
    <w:rsid w:val="004943E5"/>
    <w:rsid w:val="004945F4"/>
    <w:rsid w:val="0049472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2F9"/>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398A"/>
    <w:rsid w:val="004B4CA0"/>
    <w:rsid w:val="004B564E"/>
    <w:rsid w:val="004B5912"/>
    <w:rsid w:val="004B5A8E"/>
    <w:rsid w:val="004B637B"/>
    <w:rsid w:val="004B6936"/>
    <w:rsid w:val="004B6B69"/>
    <w:rsid w:val="004B6BC1"/>
    <w:rsid w:val="004B76CE"/>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77"/>
    <w:rsid w:val="004D2285"/>
    <w:rsid w:val="004D2297"/>
    <w:rsid w:val="004D2366"/>
    <w:rsid w:val="004D2FD1"/>
    <w:rsid w:val="004D3150"/>
    <w:rsid w:val="004D3553"/>
    <w:rsid w:val="004D3C36"/>
    <w:rsid w:val="004D3D0D"/>
    <w:rsid w:val="004D4187"/>
    <w:rsid w:val="004D445E"/>
    <w:rsid w:val="004D53E9"/>
    <w:rsid w:val="004D598A"/>
    <w:rsid w:val="004D5D24"/>
    <w:rsid w:val="004D6188"/>
    <w:rsid w:val="004D6204"/>
    <w:rsid w:val="004D6477"/>
    <w:rsid w:val="004D78E3"/>
    <w:rsid w:val="004E065F"/>
    <w:rsid w:val="004E0E86"/>
    <w:rsid w:val="004E0F42"/>
    <w:rsid w:val="004E139D"/>
    <w:rsid w:val="004E155E"/>
    <w:rsid w:val="004E1A40"/>
    <w:rsid w:val="004E1D0F"/>
    <w:rsid w:val="004E268F"/>
    <w:rsid w:val="004E3C0D"/>
    <w:rsid w:val="004E418F"/>
    <w:rsid w:val="004E4545"/>
    <w:rsid w:val="004E46C3"/>
    <w:rsid w:val="004E556F"/>
    <w:rsid w:val="004E56B7"/>
    <w:rsid w:val="004E572E"/>
    <w:rsid w:val="004E5A57"/>
    <w:rsid w:val="004E5A7B"/>
    <w:rsid w:val="004E6618"/>
    <w:rsid w:val="004E6A05"/>
    <w:rsid w:val="004E6A93"/>
    <w:rsid w:val="004E6D00"/>
    <w:rsid w:val="004E70FC"/>
    <w:rsid w:val="004E740E"/>
    <w:rsid w:val="004E7A00"/>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A5B"/>
    <w:rsid w:val="004F5444"/>
    <w:rsid w:val="004F64FB"/>
    <w:rsid w:val="004F661D"/>
    <w:rsid w:val="004F7AB3"/>
    <w:rsid w:val="004F7F2B"/>
    <w:rsid w:val="0050095D"/>
    <w:rsid w:val="00500A7B"/>
    <w:rsid w:val="00500C15"/>
    <w:rsid w:val="00501CDC"/>
    <w:rsid w:val="00502298"/>
    <w:rsid w:val="005029C1"/>
    <w:rsid w:val="00502CCA"/>
    <w:rsid w:val="0050369A"/>
    <w:rsid w:val="00503710"/>
    <w:rsid w:val="0050377A"/>
    <w:rsid w:val="00503AEB"/>
    <w:rsid w:val="00504B28"/>
    <w:rsid w:val="00504E00"/>
    <w:rsid w:val="00505157"/>
    <w:rsid w:val="005052E9"/>
    <w:rsid w:val="005061FC"/>
    <w:rsid w:val="00506BAF"/>
    <w:rsid w:val="00507739"/>
    <w:rsid w:val="00507953"/>
    <w:rsid w:val="00507DC0"/>
    <w:rsid w:val="00510043"/>
    <w:rsid w:val="00510FBB"/>
    <w:rsid w:val="00511503"/>
    <w:rsid w:val="0051180A"/>
    <w:rsid w:val="00511DDD"/>
    <w:rsid w:val="005124C3"/>
    <w:rsid w:val="005124CE"/>
    <w:rsid w:val="00512EAF"/>
    <w:rsid w:val="00513433"/>
    <w:rsid w:val="00513702"/>
    <w:rsid w:val="00513DA1"/>
    <w:rsid w:val="00513FBD"/>
    <w:rsid w:val="005140DF"/>
    <w:rsid w:val="00514101"/>
    <w:rsid w:val="00514731"/>
    <w:rsid w:val="00514E7E"/>
    <w:rsid w:val="0051550D"/>
    <w:rsid w:val="005160FB"/>
    <w:rsid w:val="005164DB"/>
    <w:rsid w:val="0051656D"/>
    <w:rsid w:val="005166A5"/>
    <w:rsid w:val="00517182"/>
    <w:rsid w:val="005179FF"/>
    <w:rsid w:val="00517A42"/>
    <w:rsid w:val="00517DD3"/>
    <w:rsid w:val="00520199"/>
    <w:rsid w:val="005201C9"/>
    <w:rsid w:val="005202B9"/>
    <w:rsid w:val="0052048E"/>
    <w:rsid w:val="0052141D"/>
    <w:rsid w:val="00521955"/>
    <w:rsid w:val="005222CC"/>
    <w:rsid w:val="005226A2"/>
    <w:rsid w:val="00523DD5"/>
    <w:rsid w:val="0052428F"/>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15"/>
    <w:rsid w:val="005312D7"/>
    <w:rsid w:val="00531406"/>
    <w:rsid w:val="005314F9"/>
    <w:rsid w:val="00531B35"/>
    <w:rsid w:val="00531E69"/>
    <w:rsid w:val="00531F91"/>
    <w:rsid w:val="0053349D"/>
    <w:rsid w:val="005335B1"/>
    <w:rsid w:val="00534549"/>
    <w:rsid w:val="00535826"/>
    <w:rsid w:val="00535835"/>
    <w:rsid w:val="00535B06"/>
    <w:rsid w:val="00536659"/>
    <w:rsid w:val="00536CB8"/>
    <w:rsid w:val="005376E1"/>
    <w:rsid w:val="0054013C"/>
    <w:rsid w:val="005403BE"/>
    <w:rsid w:val="005406AA"/>
    <w:rsid w:val="005408BC"/>
    <w:rsid w:val="00540B9A"/>
    <w:rsid w:val="00541E6B"/>
    <w:rsid w:val="0054203F"/>
    <w:rsid w:val="00542063"/>
    <w:rsid w:val="00543AD4"/>
    <w:rsid w:val="00543DC5"/>
    <w:rsid w:val="0054465A"/>
    <w:rsid w:val="0054467D"/>
    <w:rsid w:val="005459AD"/>
    <w:rsid w:val="00545CA5"/>
    <w:rsid w:val="00546AFF"/>
    <w:rsid w:val="00546B92"/>
    <w:rsid w:val="00546BFA"/>
    <w:rsid w:val="00546D4F"/>
    <w:rsid w:val="00546D90"/>
    <w:rsid w:val="0054713F"/>
    <w:rsid w:val="00547172"/>
    <w:rsid w:val="0054779F"/>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2AA"/>
    <w:rsid w:val="005573A1"/>
    <w:rsid w:val="005579F9"/>
    <w:rsid w:val="00557BF2"/>
    <w:rsid w:val="00557C3C"/>
    <w:rsid w:val="005603BC"/>
    <w:rsid w:val="00560567"/>
    <w:rsid w:val="00560649"/>
    <w:rsid w:val="00560807"/>
    <w:rsid w:val="00560BB4"/>
    <w:rsid w:val="005611D0"/>
    <w:rsid w:val="0056228F"/>
    <w:rsid w:val="0056239D"/>
    <w:rsid w:val="005632C1"/>
    <w:rsid w:val="0056350D"/>
    <w:rsid w:val="00563B17"/>
    <w:rsid w:val="00563C68"/>
    <w:rsid w:val="00563E99"/>
    <w:rsid w:val="00564098"/>
    <w:rsid w:val="00564304"/>
    <w:rsid w:val="00564534"/>
    <w:rsid w:val="00564A23"/>
    <w:rsid w:val="00564D75"/>
    <w:rsid w:val="00565497"/>
    <w:rsid w:val="005654D3"/>
    <w:rsid w:val="00565650"/>
    <w:rsid w:val="00565C90"/>
    <w:rsid w:val="00566B31"/>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6667"/>
    <w:rsid w:val="00576C6B"/>
    <w:rsid w:val="00580213"/>
    <w:rsid w:val="005803CA"/>
    <w:rsid w:val="00580764"/>
    <w:rsid w:val="005813D1"/>
    <w:rsid w:val="00582200"/>
    <w:rsid w:val="005827A2"/>
    <w:rsid w:val="005827F5"/>
    <w:rsid w:val="00582DF1"/>
    <w:rsid w:val="00583809"/>
    <w:rsid w:val="005838AD"/>
    <w:rsid w:val="005839D9"/>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B42"/>
    <w:rsid w:val="00592FD4"/>
    <w:rsid w:val="0059326B"/>
    <w:rsid w:val="005933F0"/>
    <w:rsid w:val="0059464D"/>
    <w:rsid w:val="00594678"/>
    <w:rsid w:val="00594B89"/>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608"/>
    <w:rsid w:val="005B00F7"/>
    <w:rsid w:val="005B01FC"/>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0BF3"/>
    <w:rsid w:val="005C2014"/>
    <w:rsid w:val="005C2D94"/>
    <w:rsid w:val="005C2DBE"/>
    <w:rsid w:val="005C3909"/>
    <w:rsid w:val="005C40CA"/>
    <w:rsid w:val="005C4493"/>
    <w:rsid w:val="005C4A9C"/>
    <w:rsid w:val="005C4DB9"/>
    <w:rsid w:val="005C4E1D"/>
    <w:rsid w:val="005C5C0E"/>
    <w:rsid w:val="005C6250"/>
    <w:rsid w:val="005C63AE"/>
    <w:rsid w:val="005C6706"/>
    <w:rsid w:val="005C70E5"/>
    <w:rsid w:val="005C7647"/>
    <w:rsid w:val="005C78AB"/>
    <w:rsid w:val="005C7E7F"/>
    <w:rsid w:val="005D0CBF"/>
    <w:rsid w:val="005D0ED2"/>
    <w:rsid w:val="005D114F"/>
    <w:rsid w:val="005D1163"/>
    <w:rsid w:val="005D1512"/>
    <w:rsid w:val="005D16A9"/>
    <w:rsid w:val="005D1987"/>
    <w:rsid w:val="005D198B"/>
    <w:rsid w:val="005D1B0E"/>
    <w:rsid w:val="005D1D53"/>
    <w:rsid w:val="005D23F2"/>
    <w:rsid w:val="005D253C"/>
    <w:rsid w:val="005D31E8"/>
    <w:rsid w:val="005D3597"/>
    <w:rsid w:val="005D3E1B"/>
    <w:rsid w:val="005D4229"/>
    <w:rsid w:val="005D4735"/>
    <w:rsid w:val="005D4A4E"/>
    <w:rsid w:val="005D5262"/>
    <w:rsid w:val="005D53EA"/>
    <w:rsid w:val="005D5421"/>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01F"/>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865"/>
    <w:rsid w:val="005F1B17"/>
    <w:rsid w:val="005F1B3C"/>
    <w:rsid w:val="005F356C"/>
    <w:rsid w:val="005F35C2"/>
    <w:rsid w:val="005F3976"/>
    <w:rsid w:val="005F3B14"/>
    <w:rsid w:val="005F47BE"/>
    <w:rsid w:val="005F49D1"/>
    <w:rsid w:val="005F5213"/>
    <w:rsid w:val="005F576A"/>
    <w:rsid w:val="005F59F6"/>
    <w:rsid w:val="005F5E9E"/>
    <w:rsid w:val="005F5FBE"/>
    <w:rsid w:val="005F6D5E"/>
    <w:rsid w:val="005F7331"/>
    <w:rsid w:val="005F7545"/>
    <w:rsid w:val="005F7B7B"/>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54EA"/>
    <w:rsid w:val="00615DF5"/>
    <w:rsid w:val="00616176"/>
    <w:rsid w:val="00616541"/>
    <w:rsid w:val="00616969"/>
    <w:rsid w:val="00616D87"/>
    <w:rsid w:val="0061705D"/>
    <w:rsid w:val="006202DE"/>
    <w:rsid w:val="00621557"/>
    <w:rsid w:val="0062164C"/>
    <w:rsid w:val="0062192D"/>
    <w:rsid w:val="00621A7B"/>
    <w:rsid w:val="006226AB"/>
    <w:rsid w:val="00623134"/>
    <w:rsid w:val="0062314F"/>
    <w:rsid w:val="00623252"/>
    <w:rsid w:val="0062486C"/>
    <w:rsid w:val="00624B2A"/>
    <w:rsid w:val="00624B60"/>
    <w:rsid w:val="00624EF2"/>
    <w:rsid w:val="00625193"/>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E56"/>
    <w:rsid w:val="00635036"/>
    <w:rsid w:val="00635CAA"/>
    <w:rsid w:val="00636005"/>
    <w:rsid w:val="006361B2"/>
    <w:rsid w:val="00636507"/>
    <w:rsid w:val="0063692F"/>
    <w:rsid w:val="00636C05"/>
    <w:rsid w:val="00636DD1"/>
    <w:rsid w:val="00636EB2"/>
    <w:rsid w:val="00637877"/>
    <w:rsid w:val="00637CB2"/>
    <w:rsid w:val="00637F91"/>
    <w:rsid w:val="006401D2"/>
    <w:rsid w:val="00640424"/>
    <w:rsid w:val="00640673"/>
    <w:rsid w:val="0064071A"/>
    <w:rsid w:val="00640C15"/>
    <w:rsid w:val="00640CAB"/>
    <w:rsid w:val="006416F9"/>
    <w:rsid w:val="00643373"/>
    <w:rsid w:val="00643BB8"/>
    <w:rsid w:val="00643F27"/>
    <w:rsid w:val="006454CC"/>
    <w:rsid w:val="0064558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D32"/>
    <w:rsid w:val="00651F37"/>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6D7"/>
    <w:rsid w:val="00671DD8"/>
    <w:rsid w:val="00671E5A"/>
    <w:rsid w:val="006720B6"/>
    <w:rsid w:val="006729D2"/>
    <w:rsid w:val="00672B93"/>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94A"/>
    <w:rsid w:val="00680B78"/>
    <w:rsid w:val="0068122D"/>
    <w:rsid w:val="00681E76"/>
    <w:rsid w:val="00682D0D"/>
    <w:rsid w:val="00682D29"/>
    <w:rsid w:val="00682E04"/>
    <w:rsid w:val="00683007"/>
    <w:rsid w:val="006832D1"/>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1C19"/>
    <w:rsid w:val="006920AE"/>
    <w:rsid w:val="00692139"/>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7836"/>
    <w:rsid w:val="00697911"/>
    <w:rsid w:val="00697A8B"/>
    <w:rsid w:val="006A0381"/>
    <w:rsid w:val="006A0622"/>
    <w:rsid w:val="006A079F"/>
    <w:rsid w:val="006A0B26"/>
    <w:rsid w:val="006A0D30"/>
    <w:rsid w:val="006A10D2"/>
    <w:rsid w:val="006A2D21"/>
    <w:rsid w:val="006A37B3"/>
    <w:rsid w:val="006A3805"/>
    <w:rsid w:val="006A3837"/>
    <w:rsid w:val="006A43D7"/>
    <w:rsid w:val="006A46C3"/>
    <w:rsid w:val="006A47E4"/>
    <w:rsid w:val="006A4EFB"/>
    <w:rsid w:val="006A5E8E"/>
    <w:rsid w:val="006A6000"/>
    <w:rsid w:val="006A6179"/>
    <w:rsid w:val="006A7904"/>
    <w:rsid w:val="006A7E67"/>
    <w:rsid w:val="006B000C"/>
    <w:rsid w:val="006B0041"/>
    <w:rsid w:val="006B0941"/>
    <w:rsid w:val="006B15DB"/>
    <w:rsid w:val="006B1D6F"/>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108A"/>
    <w:rsid w:val="006C143E"/>
    <w:rsid w:val="006C196F"/>
    <w:rsid w:val="006C1E2D"/>
    <w:rsid w:val="006C4CB1"/>
    <w:rsid w:val="006C4D98"/>
    <w:rsid w:val="006C54FF"/>
    <w:rsid w:val="006C5604"/>
    <w:rsid w:val="006C6424"/>
    <w:rsid w:val="006C6D0E"/>
    <w:rsid w:val="006C6FB2"/>
    <w:rsid w:val="006C796C"/>
    <w:rsid w:val="006C7CC1"/>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8FD"/>
    <w:rsid w:val="006D69BF"/>
    <w:rsid w:val="006D69F2"/>
    <w:rsid w:val="006D6E5A"/>
    <w:rsid w:val="006D74F9"/>
    <w:rsid w:val="006D7FAF"/>
    <w:rsid w:val="006E028E"/>
    <w:rsid w:val="006E0574"/>
    <w:rsid w:val="006E0920"/>
    <w:rsid w:val="006E159E"/>
    <w:rsid w:val="006E19D4"/>
    <w:rsid w:val="006E1B99"/>
    <w:rsid w:val="006E2411"/>
    <w:rsid w:val="006E2A26"/>
    <w:rsid w:val="006E2A6B"/>
    <w:rsid w:val="006E2D5E"/>
    <w:rsid w:val="006E3254"/>
    <w:rsid w:val="006E3B1C"/>
    <w:rsid w:val="006E3FA3"/>
    <w:rsid w:val="006E4030"/>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E4E"/>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7000BB"/>
    <w:rsid w:val="007014A2"/>
    <w:rsid w:val="00702BE4"/>
    <w:rsid w:val="00702D9C"/>
    <w:rsid w:val="0070374E"/>
    <w:rsid w:val="007039C3"/>
    <w:rsid w:val="0070413C"/>
    <w:rsid w:val="00704490"/>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5C65"/>
    <w:rsid w:val="007165CA"/>
    <w:rsid w:val="00716994"/>
    <w:rsid w:val="00716B40"/>
    <w:rsid w:val="00716D63"/>
    <w:rsid w:val="00716D9E"/>
    <w:rsid w:val="007174F3"/>
    <w:rsid w:val="00717BBE"/>
    <w:rsid w:val="00717C5E"/>
    <w:rsid w:val="007207AA"/>
    <w:rsid w:val="007209D8"/>
    <w:rsid w:val="007211EE"/>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311D"/>
    <w:rsid w:val="00743159"/>
    <w:rsid w:val="007432F9"/>
    <w:rsid w:val="00743573"/>
    <w:rsid w:val="007437CE"/>
    <w:rsid w:val="00743827"/>
    <w:rsid w:val="00743A93"/>
    <w:rsid w:val="007443D7"/>
    <w:rsid w:val="007449E1"/>
    <w:rsid w:val="0074520D"/>
    <w:rsid w:val="0074548D"/>
    <w:rsid w:val="007457DC"/>
    <w:rsid w:val="007457F3"/>
    <w:rsid w:val="00745D49"/>
    <w:rsid w:val="00745EFB"/>
    <w:rsid w:val="00746003"/>
    <w:rsid w:val="007462C2"/>
    <w:rsid w:val="00746AB1"/>
    <w:rsid w:val="0075009C"/>
    <w:rsid w:val="00750181"/>
    <w:rsid w:val="00750256"/>
    <w:rsid w:val="00750432"/>
    <w:rsid w:val="00750AE4"/>
    <w:rsid w:val="00750BE8"/>
    <w:rsid w:val="007512FB"/>
    <w:rsid w:val="00751454"/>
    <w:rsid w:val="0075151B"/>
    <w:rsid w:val="00751CEF"/>
    <w:rsid w:val="00752586"/>
    <w:rsid w:val="00752FC6"/>
    <w:rsid w:val="007532C6"/>
    <w:rsid w:val="00753508"/>
    <w:rsid w:val="007538CD"/>
    <w:rsid w:val="007538F4"/>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67AD8"/>
    <w:rsid w:val="0077045B"/>
    <w:rsid w:val="00770A67"/>
    <w:rsid w:val="00770C75"/>
    <w:rsid w:val="007710FF"/>
    <w:rsid w:val="00771D2A"/>
    <w:rsid w:val="00772134"/>
    <w:rsid w:val="00772199"/>
    <w:rsid w:val="007722B4"/>
    <w:rsid w:val="00772363"/>
    <w:rsid w:val="007725E5"/>
    <w:rsid w:val="0077356B"/>
    <w:rsid w:val="00773F92"/>
    <w:rsid w:val="00774061"/>
    <w:rsid w:val="007741DD"/>
    <w:rsid w:val="00774344"/>
    <w:rsid w:val="0077491E"/>
    <w:rsid w:val="00774FA4"/>
    <w:rsid w:val="007759C6"/>
    <w:rsid w:val="00777072"/>
    <w:rsid w:val="007771A6"/>
    <w:rsid w:val="007778DF"/>
    <w:rsid w:val="00777E5B"/>
    <w:rsid w:val="00780217"/>
    <w:rsid w:val="00780635"/>
    <w:rsid w:val="00780BDA"/>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4ED8"/>
    <w:rsid w:val="00795120"/>
    <w:rsid w:val="00795709"/>
    <w:rsid w:val="007959C4"/>
    <w:rsid w:val="00796260"/>
    <w:rsid w:val="00796558"/>
    <w:rsid w:val="00796E63"/>
    <w:rsid w:val="00797B33"/>
    <w:rsid w:val="007A0055"/>
    <w:rsid w:val="007A09A7"/>
    <w:rsid w:val="007A0A9D"/>
    <w:rsid w:val="007A0ABB"/>
    <w:rsid w:val="007A1003"/>
    <w:rsid w:val="007A1409"/>
    <w:rsid w:val="007A1472"/>
    <w:rsid w:val="007A15CD"/>
    <w:rsid w:val="007A17CD"/>
    <w:rsid w:val="007A198B"/>
    <w:rsid w:val="007A21E0"/>
    <w:rsid w:val="007A29BC"/>
    <w:rsid w:val="007A2DD7"/>
    <w:rsid w:val="007A30A9"/>
    <w:rsid w:val="007A4687"/>
    <w:rsid w:val="007A4B16"/>
    <w:rsid w:val="007A5254"/>
    <w:rsid w:val="007A5E28"/>
    <w:rsid w:val="007A5E37"/>
    <w:rsid w:val="007A627A"/>
    <w:rsid w:val="007A6465"/>
    <w:rsid w:val="007A6589"/>
    <w:rsid w:val="007A65A6"/>
    <w:rsid w:val="007A7CE5"/>
    <w:rsid w:val="007B00F1"/>
    <w:rsid w:val="007B016B"/>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936"/>
    <w:rsid w:val="007C51AA"/>
    <w:rsid w:val="007C617B"/>
    <w:rsid w:val="007C6517"/>
    <w:rsid w:val="007C67D4"/>
    <w:rsid w:val="007C6D6D"/>
    <w:rsid w:val="007C77FD"/>
    <w:rsid w:val="007D047D"/>
    <w:rsid w:val="007D04DE"/>
    <w:rsid w:val="007D0E4F"/>
    <w:rsid w:val="007D16B7"/>
    <w:rsid w:val="007D21C8"/>
    <w:rsid w:val="007D2427"/>
    <w:rsid w:val="007D2489"/>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6967"/>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2B1"/>
    <w:rsid w:val="008174A5"/>
    <w:rsid w:val="00817D08"/>
    <w:rsid w:val="00817D18"/>
    <w:rsid w:val="00820155"/>
    <w:rsid w:val="00820369"/>
    <w:rsid w:val="00820E28"/>
    <w:rsid w:val="00821504"/>
    <w:rsid w:val="00822867"/>
    <w:rsid w:val="0082374F"/>
    <w:rsid w:val="00823B44"/>
    <w:rsid w:val="00824003"/>
    <w:rsid w:val="008241C0"/>
    <w:rsid w:val="008247B0"/>
    <w:rsid w:val="00824D62"/>
    <w:rsid w:val="008264B4"/>
    <w:rsid w:val="00826689"/>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42A2"/>
    <w:rsid w:val="00834318"/>
    <w:rsid w:val="008346BF"/>
    <w:rsid w:val="00834B58"/>
    <w:rsid w:val="00834C6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40CF"/>
    <w:rsid w:val="0084484C"/>
    <w:rsid w:val="0084529A"/>
    <w:rsid w:val="00846198"/>
    <w:rsid w:val="008464BE"/>
    <w:rsid w:val="00846614"/>
    <w:rsid w:val="008467FE"/>
    <w:rsid w:val="00846976"/>
    <w:rsid w:val="00846D55"/>
    <w:rsid w:val="00847D86"/>
    <w:rsid w:val="00850A10"/>
    <w:rsid w:val="00850BD4"/>
    <w:rsid w:val="008511C2"/>
    <w:rsid w:val="00851D1F"/>
    <w:rsid w:val="008524F7"/>
    <w:rsid w:val="0085259E"/>
    <w:rsid w:val="008528F6"/>
    <w:rsid w:val="008535A1"/>
    <w:rsid w:val="008539C1"/>
    <w:rsid w:val="0085482D"/>
    <w:rsid w:val="00854861"/>
    <w:rsid w:val="00854968"/>
    <w:rsid w:val="00855108"/>
    <w:rsid w:val="00855479"/>
    <w:rsid w:val="0085652B"/>
    <w:rsid w:val="00857065"/>
    <w:rsid w:val="008572B5"/>
    <w:rsid w:val="00862327"/>
    <w:rsid w:val="008624AB"/>
    <w:rsid w:val="00862E95"/>
    <w:rsid w:val="00862EBE"/>
    <w:rsid w:val="00863334"/>
    <w:rsid w:val="0086334F"/>
    <w:rsid w:val="00863792"/>
    <w:rsid w:val="00863A3C"/>
    <w:rsid w:val="00863CA1"/>
    <w:rsid w:val="00864AD8"/>
    <w:rsid w:val="00866618"/>
    <w:rsid w:val="008666C4"/>
    <w:rsid w:val="00866CF6"/>
    <w:rsid w:val="008672A1"/>
    <w:rsid w:val="008677CC"/>
    <w:rsid w:val="00867CB9"/>
    <w:rsid w:val="00867FCF"/>
    <w:rsid w:val="008703C4"/>
    <w:rsid w:val="00870A6A"/>
    <w:rsid w:val="00870D7E"/>
    <w:rsid w:val="0087107D"/>
    <w:rsid w:val="00872816"/>
    <w:rsid w:val="00874695"/>
    <w:rsid w:val="00874712"/>
    <w:rsid w:val="00875419"/>
    <w:rsid w:val="00875B8E"/>
    <w:rsid w:val="00875F5E"/>
    <w:rsid w:val="00876093"/>
    <w:rsid w:val="00876235"/>
    <w:rsid w:val="008767CE"/>
    <w:rsid w:val="0087698F"/>
    <w:rsid w:val="00876999"/>
    <w:rsid w:val="00877523"/>
    <w:rsid w:val="0087772E"/>
    <w:rsid w:val="008779B8"/>
    <w:rsid w:val="00877EAB"/>
    <w:rsid w:val="00877FBE"/>
    <w:rsid w:val="00877FD9"/>
    <w:rsid w:val="008803B1"/>
    <w:rsid w:val="00880BAC"/>
    <w:rsid w:val="008811CC"/>
    <w:rsid w:val="00881BFE"/>
    <w:rsid w:val="00882896"/>
    <w:rsid w:val="008836F1"/>
    <w:rsid w:val="0088375B"/>
    <w:rsid w:val="008839A2"/>
    <w:rsid w:val="00883D1E"/>
    <w:rsid w:val="00884A8B"/>
    <w:rsid w:val="00884D9C"/>
    <w:rsid w:val="00885B93"/>
    <w:rsid w:val="00886572"/>
    <w:rsid w:val="00886C2F"/>
    <w:rsid w:val="008877D4"/>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89D"/>
    <w:rsid w:val="008D2159"/>
    <w:rsid w:val="008D2650"/>
    <w:rsid w:val="008D2D3E"/>
    <w:rsid w:val="008D3254"/>
    <w:rsid w:val="008D33FD"/>
    <w:rsid w:val="008D3840"/>
    <w:rsid w:val="008D38F9"/>
    <w:rsid w:val="008D41E9"/>
    <w:rsid w:val="008D4EBA"/>
    <w:rsid w:val="008D4FAB"/>
    <w:rsid w:val="008D5502"/>
    <w:rsid w:val="008D597B"/>
    <w:rsid w:val="008D5C67"/>
    <w:rsid w:val="008D6122"/>
    <w:rsid w:val="008D67BF"/>
    <w:rsid w:val="008D767E"/>
    <w:rsid w:val="008D7B85"/>
    <w:rsid w:val="008D7E9F"/>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8F7B0D"/>
    <w:rsid w:val="0090015F"/>
    <w:rsid w:val="00900E1C"/>
    <w:rsid w:val="00900E9D"/>
    <w:rsid w:val="00900F7E"/>
    <w:rsid w:val="009013BB"/>
    <w:rsid w:val="00901470"/>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7C7"/>
    <w:rsid w:val="00914CA9"/>
    <w:rsid w:val="009151C8"/>
    <w:rsid w:val="00915202"/>
    <w:rsid w:val="00915917"/>
    <w:rsid w:val="009159CB"/>
    <w:rsid w:val="00915C2F"/>
    <w:rsid w:val="00916A9D"/>
    <w:rsid w:val="00916C1C"/>
    <w:rsid w:val="009171CF"/>
    <w:rsid w:val="009173CC"/>
    <w:rsid w:val="009173DE"/>
    <w:rsid w:val="00917552"/>
    <w:rsid w:val="00917CCF"/>
    <w:rsid w:val="00917E38"/>
    <w:rsid w:val="0092024B"/>
    <w:rsid w:val="0092067B"/>
    <w:rsid w:val="0092069C"/>
    <w:rsid w:val="009209D1"/>
    <w:rsid w:val="00920E37"/>
    <w:rsid w:val="00921025"/>
    <w:rsid w:val="00921D59"/>
    <w:rsid w:val="0092336E"/>
    <w:rsid w:val="00923893"/>
    <w:rsid w:val="00923DD1"/>
    <w:rsid w:val="0092419A"/>
    <w:rsid w:val="00924797"/>
    <w:rsid w:val="009248EE"/>
    <w:rsid w:val="00924A42"/>
    <w:rsid w:val="00924D96"/>
    <w:rsid w:val="00924D9A"/>
    <w:rsid w:val="009260EB"/>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3A99"/>
    <w:rsid w:val="00933C18"/>
    <w:rsid w:val="0093400C"/>
    <w:rsid w:val="00934094"/>
    <w:rsid w:val="00934429"/>
    <w:rsid w:val="0093482C"/>
    <w:rsid w:val="00934A16"/>
    <w:rsid w:val="00934D98"/>
    <w:rsid w:val="00935355"/>
    <w:rsid w:val="00935712"/>
    <w:rsid w:val="009357F5"/>
    <w:rsid w:val="009362D5"/>
    <w:rsid w:val="0093666C"/>
    <w:rsid w:val="00936C68"/>
    <w:rsid w:val="00937091"/>
    <w:rsid w:val="0093711E"/>
    <w:rsid w:val="00937EED"/>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6326"/>
    <w:rsid w:val="00946B60"/>
    <w:rsid w:val="00946D8C"/>
    <w:rsid w:val="00946F80"/>
    <w:rsid w:val="009470F5"/>
    <w:rsid w:val="00947473"/>
    <w:rsid w:val="00947A34"/>
    <w:rsid w:val="00947A4B"/>
    <w:rsid w:val="00947AC7"/>
    <w:rsid w:val="00947DE2"/>
    <w:rsid w:val="00947E38"/>
    <w:rsid w:val="00947F00"/>
    <w:rsid w:val="009506F1"/>
    <w:rsid w:val="00951373"/>
    <w:rsid w:val="0095174E"/>
    <w:rsid w:val="00951767"/>
    <w:rsid w:val="009526D3"/>
    <w:rsid w:val="00952A86"/>
    <w:rsid w:val="00952BC8"/>
    <w:rsid w:val="0095331A"/>
    <w:rsid w:val="009535AD"/>
    <w:rsid w:val="00953E88"/>
    <w:rsid w:val="0095490C"/>
    <w:rsid w:val="00954A79"/>
    <w:rsid w:val="009551EB"/>
    <w:rsid w:val="009559CB"/>
    <w:rsid w:val="009564CD"/>
    <w:rsid w:val="00956848"/>
    <w:rsid w:val="00956ABB"/>
    <w:rsid w:val="00956E0E"/>
    <w:rsid w:val="0095769E"/>
    <w:rsid w:val="0095793C"/>
    <w:rsid w:val="00957A9D"/>
    <w:rsid w:val="00957AB4"/>
    <w:rsid w:val="00957B1A"/>
    <w:rsid w:val="00960373"/>
    <w:rsid w:val="0096094C"/>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5C19"/>
    <w:rsid w:val="0096614A"/>
    <w:rsid w:val="00966260"/>
    <w:rsid w:val="00966276"/>
    <w:rsid w:val="009665E7"/>
    <w:rsid w:val="009668F5"/>
    <w:rsid w:val="00966D53"/>
    <w:rsid w:val="00967203"/>
    <w:rsid w:val="00967208"/>
    <w:rsid w:val="009677BB"/>
    <w:rsid w:val="00967C1B"/>
    <w:rsid w:val="00967E02"/>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4F0"/>
    <w:rsid w:val="00991A29"/>
    <w:rsid w:val="00991A31"/>
    <w:rsid w:val="00992027"/>
    <w:rsid w:val="0099316B"/>
    <w:rsid w:val="00993DC9"/>
    <w:rsid w:val="00994A89"/>
    <w:rsid w:val="00994BAD"/>
    <w:rsid w:val="00995FD0"/>
    <w:rsid w:val="0099663F"/>
    <w:rsid w:val="00996645"/>
    <w:rsid w:val="00996EC7"/>
    <w:rsid w:val="009A001A"/>
    <w:rsid w:val="009A06A8"/>
    <w:rsid w:val="009A1239"/>
    <w:rsid w:val="009A1602"/>
    <w:rsid w:val="009A2706"/>
    <w:rsid w:val="009A2DC8"/>
    <w:rsid w:val="009A2EEA"/>
    <w:rsid w:val="009A38E7"/>
    <w:rsid w:val="009A3CD5"/>
    <w:rsid w:val="009A40BE"/>
    <w:rsid w:val="009A4594"/>
    <w:rsid w:val="009A5322"/>
    <w:rsid w:val="009A61AC"/>
    <w:rsid w:val="009A6392"/>
    <w:rsid w:val="009A6795"/>
    <w:rsid w:val="009A7D4D"/>
    <w:rsid w:val="009B077C"/>
    <w:rsid w:val="009B1305"/>
    <w:rsid w:val="009B1561"/>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439"/>
    <w:rsid w:val="009C0D43"/>
    <w:rsid w:val="009C0E5A"/>
    <w:rsid w:val="009C0F1D"/>
    <w:rsid w:val="009C1AB1"/>
    <w:rsid w:val="009C2E64"/>
    <w:rsid w:val="009C3452"/>
    <w:rsid w:val="009C34BC"/>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D29"/>
    <w:rsid w:val="009D7E20"/>
    <w:rsid w:val="009D7F29"/>
    <w:rsid w:val="009E06E0"/>
    <w:rsid w:val="009E1220"/>
    <w:rsid w:val="009E1728"/>
    <w:rsid w:val="009E177E"/>
    <w:rsid w:val="009E198F"/>
    <w:rsid w:val="009E1D5E"/>
    <w:rsid w:val="009E239A"/>
    <w:rsid w:val="009E240E"/>
    <w:rsid w:val="009E24D1"/>
    <w:rsid w:val="009E282A"/>
    <w:rsid w:val="009E2A56"/>
    <w:rsid w:val="009E2ADA"/>
    <w:rsid w:val="009E30CD"/>
    <w:rsid w:val="009E3560"/>
    <w:rsid w:val="009E37A1"/>
    <w:rsid w:val="009E431C"/>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2C41"/>
    <w:rsid w:val="00A03364"/>
    <w:rsid w:val="00A033BF"/>
    <w:rsid w:val="00A036B0"/>
    <w:rsid w:val="00A04115"/>
    <w:rsid w:val="00A0438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3EE4"/>
    <w:rsid w:val="00A144A0"/>
    <w:rsid w:val="00A145EB"/>
    <w:rsid w:val="00A15A04"/>
    <w:rsid w:val="00A16813"/>
    <w:rsid w:val="00A16CD9"/>
    <w:rsid w:val="00A16CFE"/>
    <w:rsid w:val="00A176EB"/>
    <w:rsid w:val="00A17BA8"/>
    <w:rsid w:val="00A17FD3"/>
    <w:rsid w:val="00A20646"/>
    <w:rsid w:val="00A20802"/>
    <w:rsid w:val="00A20E25"/>
    <w:rsid w:val="00A21281"/>
    <w:rsid w:val="00A21620"/>
    <w:rsid w:val="00A21D36"/>
    <w:rsid w:val="00A232EA"/>
    <w:rsid w:val="00A236A4"/>
    <w:rsid w:val="00A23C9B"/>
    <w:rsid w:val="00A23FCE"/>
    <w:rsid w:val="00A24410"/>
    <w:rsid w:val="00A24452"/>
    <w:rsid w:val="00A244D3"/>
    <w:rsid w:val="00A24834"/>
    <w:rsid w:val="00A2571F"/>
    <w:rsid w:val="00A25761"/>
    <w:rsid w:val="00A25988"/>
    <w:rsid w:val="00A25ECD"/>
    <w:rsid w:val="00A25F99"/>
    <w:rsid w:val="00A264FF"/>
    <w:rsid w:val="00A2650F"/>
    <w:rsid w:val="00A26ADD"/>
    <w:rsid w:val="00A26FEB"/>
    <w:rsid w:val="00A27030"/>
    <w:rsid w:val="00A2733F"/>
    <w:rsid w:val="00A27394"/>
    <w:rsid w:val="00A27764"/>
    <w:rsid w:val="00A30063"/>
    <w:rsid w:val="00A30418"/>
    <w:rsid w:val="00A30440"/>
    <w:rsid w:val="00A3094F"/>
    <w:rsid w:val="00A320AE"/>
    <w:rsid w:val="00A321DE"/>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38F"/>
    <w:rsid w:val="00A408EF"/>
    <w:rsid w:val="00A40AEE"/>
    <w:rsid w:val="00A40D8B"/>
    <w:rsid w:val="00A4178F"/>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CBC"/>
    <w:rsid w:val="00A47259"/>
    <w:rsid w:val="00A47589"/>
    <w:rsid w:val="00A47A35"/>
    <w:rsid w:val="00A47C61"/>
    <w:rsid w:val="00A47FC5"/>
    <w:rsid w:val="00A50786"/>
    <w:rsid w:val="00A50819"/>
    <w:rsid w:val="00A50AB7"/>
    <w:rsid w:val="00A50B42"/>
    <w:rsid w:val="00A50C31"/>
    <w:rsid w:val="00A50CDC"/>
    <w:rsid w:val="00A50D81"/>
    <w:rsid w:val="00A51546"/>
    <w:rsid w:val="00A51CE7"/>
    <w:rsid w:val="00A51DA9"/>
    <w:rsid w:val="00A51EFC"/>
    <w:rsid w:val="00A52F53"/>
    <w:rsid w:val="00A5376A"/>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7DA"/>
    <w:rsid w:val="00A71F63"/>
    <w:rsid w:val="00A721C3"/>
    <w:rsid w:val="00A721E6"/>
    <w:rsid w:val="00A72610"/>
    <w:rsid w:val="00A72CF2"/>
    <w:rsid w:val="00A738E9"/>
    <w:rsid w:val="00A74E93"/>
    <w:rsid w:val="00A7518C"/>
    <w:rsid w:val="00A756ED"/>
    <w:rsid w:val="00A75B1D"/>
    <w:rsid w:val="00A75BB6"/>
    <w:rsid w:val="00A762AA"/>
    <w:rsid w:val="00A768A0"/>
    <w:rsid w:val="00A76C11"/>
    <w:rsid w:val="00A76F63"/>
    <w:rsid w:val="00A7734B"/>
    <w:rsid w:val="00A7742D"/>
    <w:rsid w:val="00A776EA"/>
    <w:rsid w:val="00A77C8E"/>
    <w:rsid w:val="00A80837"/>
    <w:rsid w:val="00A80F85"/>
    <w:rsid w:val="00A810A3"/>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D5"/>
    <w:rsid w:val="00A967F1"/>
    <w:rsid w:val="00A973D4"/>
    <w:rsid w:val="00A978AD"/>
    <w:rsid w:val="00A97D8F"/>
    <w:rsid w:val="00AA01C7"/>
    <w:rsid w:val="00AA0970"/>
    <w:rsid w:val="00AA102A"/>
    <w:rsid w:val="00AA10BF"/>
    <w:rsid w:val="00AA11F2"/>
    <w:rsid w:val="00AA122C"/>
    <w:rsid w:val="00AA1337"/>
    <w:rsid w:val="00AA142A"/>
    <w:rsid w:val="00AA267C"/>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64D"/>
    <w:rsid w:val="00AB7A3A"/>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99D"/>
    <w:rsid w:val="00AD2B44"/>
    <w:rsid w:val="00AD2D27"/>
    <w:rsid w:val="00AD32EF"/>
    <w:rsid w:val="00AD3550"/>
    <w:rsid w:val="00AD4238"/>
    <w:rsid w:val="00AD50CA"/>
    <w:rsid w:val="00AD518F"/>
    <w:rsid w:val="00AD5383"/>
    <w:rsid w:val="00AD56B9"/>
    <w:rsid w:val="00AD64FC"/>
    <w:rsid w:val="00AD6E56"/>
    <w:rsid w:val="00AD7357"/>
    <w:rsid w:val="00AD743E"/>
    <w:rsid w:val="00AD747D"/>
    <w:rsid w:val="00AD7C10"/>
    <w:rsid w:val="00AE16FB"/>
    <w:rsid w:val="00AE19B2"/>
    <w:rsid w:val="00AE1B40"/>
    <w:rsid w:val="00AE25C7"/>
    <w:rsid w:val="00AE271F"/>
    <w:rsid w:val="00AE2FFA"/>
    <w:rsid w:val="00AE3D2A"/>
    <w:rsid w:val="00AE4233"/>
    <w:rsid w:val="00AE439B"/>
    <w:rsid w:val="00AE44B1"/>
    <w:rsid w:val="00AE565E"/>
    <w:rsid w:val="00AE586B"/>
    <w:rsid w:val="00AE5E2E"/>
    <w:rsid w:val="00AE645D"/>
    <w:rsid w:val="00AE65FF"/>
    <w:rsid w:val="00AE682F"/>
    <w:rsid w:val="00AE6EE5"/>
    <w:rsid w:val="00AF06B1"/>
    <w:rsid w:val="00AF113A"/>
    <w:rsid w:val="00AF12EA"/>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60D"/>
    <w:rsid w:val="00B14878"/>
    <w:rsid w:val="00B15899"/>
    <w:rsid w:val="00B15F44"/>
    <w:rsid w:val="00B163E5"/>
    <w:rsid w:val="00B16812"/>
    <w:rsid w:val="00B16A3B"/>
    <w:rsid w:val="00B1700B"/>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577"/>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4D1"/>
    <w:rsid w:val="00B327AB"/>
    <w:rsid w:val="00B33412"/>
    <w:rsid w:val="00B33C69"/>
    <w:rsid w:val="00B35080"/>
    <w:rsid w:val="00B3514C"/>
    <w:rsid w:val="00B35292"/>
    <w:rsid w:val="00B355C7"/>
    <w:rsid w:val="00B35716"/>
    <w:rsid w:val="00B35C3B"/>
    <w:rsid w:val="00B35F0B"/>
    <w:rsid w:val="00B3631D"/>
    <w:rsid w:val="00B36E7F"/>
    <w:rsid w:val="00B37426"/>
    <w:rsid w:val="00B37F76"/>
    <w:rsid w:val="00B402CC"/>
    <w:rsid w:val="00B403D8"/>
    <w:rsid w:val="00B40E67"/>
    <w:rsid w:val="00B426A2"/>
    <w:rsid w:val="00B428E6"/>
    <w:rsid w:val="00B42E49"/>
    <w:rsid w:val="00B43457"/>
    <w:rsid w:val="00B43C2A"/>
    <w:rsid w:val="00B43F05"/>
    <w:rsid w:val="00B4422E"/>
    <w:rsid w:val="00B443B3"/>
    <w:rsid w:val="00B44524"/>
    <w:rsid w:val="00B44602"/>
    <w:rsid w:val="00B446E5"/>
    <w:rsid w:val="00B447A9"/>
    <w:rsid w:val="00B44BB4"/>
    <w:rsid w:val="00B451E0"/>
    <w:rsid w:val="00B45755"/>
    <w:rsid w:val="00B457A7"/>
    <w:rsid w:val="00B4656E"/>
    <w:rsid w:val="00B46B1C"/>
    <w:rsid w:val="00B46E37"/>
    <w:rsid w:val="00B4799E"/>
    <w:rsid w:val="00B47E32"/>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61271"/>
    <w:rsid w:val="00B61C02"/>
    <w:rsid w:val="00B61C3D"/>
    <w:rsid w:val="00B62828"/>
    <w:rsid w:val="00B63AB8"/>
    <w:rsid w:val="00B63BAF"/>
    <w:rsid w:val="00B63E1C"/>
    <w:rsid w:val="00B64137"/>
    <w:rsid w:val="00B64176"/>
    <w:rsid w:val="00B644AE"/>
    <w:rsid w:val="00B64AFE"/>
    <w:rsid w:val="00B64DBC"/>
    <w:rsid w:val="00B6526C"/>
    <w:rsid w:val="00B6640C"/>
    <w:rsid w:val="00B665CF"/>
    <w:rsid w:val="00B667EB"/>
    <w:rsid w:val="00B669C6"/>
    <w:rsid w:val="00B66C1F"/>
    <w:rsid w:val="00B66C30"/>
    <w:rsid w:val="00B66DFC"/>
    <w:rsid w:val="00B66F1F"/>
    <w:rsid w:val="00B66F8A"/>
    <w:rsid w:val="00B67147"/>
    <w:rsid w:val="00B673BF"/>
    <w:rsid w:val="00B67427"/>
    <w:rsid w:val="00B67C0C"/>
    <w:rsid w:val="00B71074"/>
    <w:rsid w:val="00B714F9"/>
    <w:rsid w:val="00B7173A"/>
    <w:rsid w:val="00B718DA"/>
    <w:rsid w:val="00B71A01"/>
    <w:rsid w:val="00B71AD9"/>
    <w:rsid w:val="00B71AF2"/>
    <w:rsid w:val="00B7221C"/>
    <w:rsid w:val="00B7278A"/>
    <w:rsid w:val="00B728F6"/>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C83"/>
    <w:rsid w:val="00B77D73"/>
    <w:rsid w:val="00B77FAD"/>
    <w:rsid w:val="00B801D8"/>
    <w:rsid w:val="00B80C40"/>
    <w:rsid w:val="00B81435"/>
    <w:rsid w:val="00B82C05"/>
    <w:rsid w:val="00B8355B"/>
    <w:rsid w:val="00B8366A"/>
    <w:rsid w:val="00B83C32"/>
    <w:rsid w:val="00B83DFA"/>
    <w:rsid w:val="00B83E1F"/>
    <w:rsid w:val="00B83E26"/>
    <w:rsid w:val="00B83FFA"/>
    <w:rsid w:val="00B8411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4125"/>
    <w:rsid w:val="00BA44E3"/>
    <w:rsid w:val="00BA4751"/>
    <w:rsid w:val="00BA47AD"/>
    <w:rsid w:val="00BA4ECD"/>
    <w:rsid w:val="00BA54A1"/>
    <w:rsid w:val="00BA57E7"/>
    <w:rsid w:val="00BA583F"/>
    <w:rsid w:val="00BA5C46"/>
    <w:rsid w:val="00BA64D2"/>
    <w:rsid w:val="00BA680E"/>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4E63"/>
    <w:rsid w:val="00BB53DE"/>
    <w:rsid w:val="00BB53FB"/>
    <w:rsid w:val="00BB5D01"/>
    <w:rsid w:val="00BB686D"/>
    <w:rsid w:val="00BB6FF0"/>
    <w:rsid w:val="00BB7061"/>
    <w:rsid w:val="00BB7228"/>
    <w:rsid w:val="00BB76FA"/>
    <w:rsid w:val="00BB7776"/>
    <w:rsid w:val="00BB7A7B"/>
    <w:rsid w:val="00BC1910"/>
    <w:rsid w:val="00BC2696"/>
    <w:rsid w:val="00BC285F"/>
    <w:rsid w:val="00BC2BC7"/>
    <w:rsid w:val="00BC3349"/>
    <w:rsid w:val="00BC3A4F"/>
    <w:rsid w:val="00BC3EC8"/>
    <w:rsid w:val="00BC4387"/>
    <w:rsid w:val="00BC4867"/>
    <w:rsid w:val="00BC4DFE"/>
    <w:rsid w:val="00BC5BA3"/>
    <w:rsid w:val="00BC6A0B"/>
    <w:rsid w:val="00BC6BE2"/>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5A8"/>
    <w:rsid w:val="00BD47D2"/>
    <w:rsid w:val="00BD4A9C"/>
    <w:rsid w:val="00BD59EA"/>
    <w:rsid w:val="00BD5BA2"/>
    <w:rsid w:val="00BD62D8"/>
    <w:rsid w:val="00BD6386"/>
    <w:rsid w:val="00BD6828"/>
    <w:rsid w:val="00BD6F54"/>
    <w:rsid w:val="00BD73AC"/>
    <w:rsid w:val="00BD74F2"/>
    <w:rsid w:val="00BD7695"/>
    <w:rsid w:val="00BD77C0"/>
    <w:rsid w:val="00BD7A7F"/>
    <w:rsid w:val="00BD7B7B"/>
    <w:rsid w:val="00BE01D8"/>
    <w:rsid w:val="00BE10BD"/>
    <w:rsid w:val="00BE1495"/>
    <w:rsid w:val="00BE1592"/>
    <w:rsid w:val="00BE167B"/>
    <w:rsid w:val="00BE1B6C"/>
    <w:rsid w:val="00BE1BEE"/>
    <w:rsid w:val="00BE20FC"/>
    <w:rsid w:val="00BE22E1"/>
    <w:rsid w:val="00BE231A"/>
    <w:rsid w:val="00BE2375"/>
    <w:rsid w:val="00BE2946"/>
    <w:rsid w:val="00BE2B66"/>
    <w:rsid w:val="00BE2CBB"/>
    <w:rsid w:val="00BE2F89"/>
    <w:rsid w:val="00BE2F96"/>
    <w:rsid w:val="00BE329C"/>
    <w:rsid w:val="00BE3427"/>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EB1"/>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156"/>
    <w:rsid w:val="00C22D18"/>
    <w:rsid w:val="00C22FD7"/>
    <w:rsid w:val="00C231C1"/>
    <w:rsid w:val="00C2463B"/>
    <w:rsid w:val="00C258B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4D"/>
    <w:rsid w:val="00C354B2"/>
    <w:rsid w:val="00C35A82"/>
    <w:rsid w:val="00C35DE4"/>
    <w:rsid w:val="00C3633C"/>
    <w:rsid w:val="00C36D78"/>
    <w:rsid w:val="00C36E32"/>
    <w:rsid w:val="00C375D9"/>
    <w:rsid w:val="00C37838"/>
    <w:rsid w:val="00C378DB"/>
    <w:rsid w:val="00C400B3"/>
    <w:rsid w:val="00C40D66"/>
    <w:rsid w:val="00C40F41"/>
    <w:rsid w:val="00C41133"/>
    <w:rsid w:val="00C41227"/>
    <w:rsid w:val="00C4145E"/>
    <w:rsid w:val="00C418A2"/>
    <w:rsid w:val="00C41918"/>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0C1"/>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1353"/>
    <w:rsid w:val="00C81964"/>
    <w:rsid w:val="00C821B6"/>
    <w:rsid w:val="00C83361"/>
    <w:rsid w:val="00C83521"/>
    <w:rsid w:val="00C8359F"/>
    <w:rsid w:val="00C836DE"/>
    <w:rsid w:val="00C83FEF"/>
    <w:rsid w:val="00C840AE"/>
    <w:rsid w:val="00C840CF"/>
    <w:rsid w:val="00C84116"/>
    <w:rsid w:val="00C854BF"/>
    <w:rsid w:val="00C854CC"/>
    <w:rsid w:val="00C856F4"/>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812"/>
    <w:rsid w:val="00C920CA"/>
    <w:rsid w:val="00C92253"/>
    <w:rsid w:val="00C926E7"/>
    <w:rsid w:val="00C9294F"/>
    <w:rsid w:val="00C92A08"/>
    <w:rsid w:val="00C92ED1"/>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582"/>
    <w:rsid w:val="00CA18CE"/>
    <w:rsid w:val="00CA21EE"/>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6A3"/>
    <w:rsid w:val="00CB488D"/>
    <w:rsid w:val="00CB4D6C"/>
    <w:rsid w:val="00CB4E86"/>
    <w:rsid w:val="00CB4F78"/>
    <w:rsid w:val="00CB548C"/>
    <w:rsid w:val="00CB56CF"/>
    <w:rsid w:val="00CB5C8B"/>
    <w:rsid w:val="00CB5F2D"/>
    <w:rsid w:val="00CB7821"/>
    <w:rsid w:val="00CB7B56"/>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F48"/>
    <w:rsid w:val="00CD1FF1"/>
    <w:rsid w:val="00CD296D"/>
    <w:rsid w:val="00CD2DDC"/>
    <w:rsid w:val="00CD309E"/>
    <w:rsid w:val="00CD3128"/>
    <w:rsid w:val="00CD3764"/>
    <w:rsid w:val="00CD3BCA"/>
    <w:rsid w:val="00CD3FEC"/>
    <w:rsid w:val="00CD4085"/>
    <w:rsid w:val="00CD4770"/>
    <w:rsid w:val="00CD4810"/>
    <w:rsid w:val="00CD4D64"/>
    <w:rsid w:val="00CD57C6"/>
    <w:rsid w:val="00CD6045"/>
    <w:rsid w:val="00CD63D3"/>
    <w:rsid w:val="00CD6757"/>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D08"/>
    <w:rsid w:val="00CF5542"/>
    <w:rsid w:val="00CF73FD"/>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416A"/>
    <w:rsid w:val="00D24B44"/>
    <w:rsid w:val="00D24D34"/>
    <w:rsid w:val="00D25684"/>
    <w:rsid w:val="00D25A34"/>
    <w:rsid w:val="00D25DE2"/>
    <w:rsid w:val="00D263CF"/>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2CD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4157"/>
    <w:rsid w:val="00D54A29"/>
    <w:rsid w:val="00D54FE1"/>
    <w:rsid w:val="00D55066"/>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3729"/>
    <w:rsid w:val="00D64462"/>
    <w:rsid w:val="00D64D83"/>
    <w:rsid w:val="00D654C0"/>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76"/>
    <w:rsid w:val="00D7110B"/>
    <w:rsid w:val="00D71376"/>
    <w:rsid w:val="00D71F39"/>
    <w:rsid w:val="00D72144"/>
    <w:rsid w:val="00D72545"/>
    <w:rsid w:val="00D72EB3"/>
    <w:rsid w:val="00D7325F"/>
    <w:rsid w:val="00D7334E"/>
    <w:rsid w:val="00D7362C"/>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8B1"/>
    <w:rsid w:val="00D83F7E"/>
    <w:rsid w:val="00D8455E"/>
    <w:rsid w:val="00D84B50"/>
    <w:rsid w:val="00D84B68"/>
    <w:rsid w:val="00D8524E"/>
    <w:rsid w:val="00D857BF"/>
    <w:rsid w:val="00D857EA"/>
    <w:rsid w:val="00D85C25"/>
    <w:rsid w:val="00D85E41"/>
    <w:rsid w:val="00D86402"/>
    <w:rsid w:val="00D877BB"/>
    <w:rsid w:val="00D9005D"/>
    <w:rsid w:val="00D9022A"/>
    <w:rsid w:val="00D90932"/>
    <w:rsid w:val="00D910BE"/>
    <w:rsid w:val="00D912A6"/>
    <w:rsid w:val="00D9166C"/>
    <w:rsid w:val="00D9176C"/>
    <w:rsid w:val="00D91796"/>
    <w:rsid w:val="00D91945"/>
    <w:rsid w:val="00D91B50"/>
    <w:rsid w:val="00D91CCD"/>
    <w:rsid w:val="00D91D11"/>
    <w:rsid w:val="00D91FD2"/>
    <w:rsid w:val="00D929D5"/>
    <w:rsid w:val="00D93C7D"/>
    <w:rsid w:val="00D95011"/>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63E"/>
    <w:rsid w:val="00DB27B7"/>
    <w:rsid w:val="00DB2BEE"/>
    <w:rsid w:val="00DB3576"/>
    <w:rsid w:val="00DB3BEF"/>
    <w:rsid w:val="00DB3E49"/>
    <w:rsid w:val="00DB3ED8"/>
    <w:rsid w:val="00DB504E"/>
    <w:rsid w:val="00DB5EE5"/>
    <w:rsid w:val="00DB6235"/>
    <w:rsid w:val="00DB6BAA"/>
    <w:rsid w:val="00DB7340"/>
    <w:rsid w:val="00DB7763"/>
    <w:rsid w:val="00DB7B27"/>
    <w:rsid w:val="00DB7CD4"/>
    <w:rsid w:val="00DC088D"/>
    <w:rsid w:val="00DC0CF4"/>
    <w:rsid w:val="00DC0D60"/>
    <w:rsid w:val="00DC12F5"/>
    <w:rsid w:val="00DC1538"/>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C73DA"/>
    <w:rsid w:val="00DD0D6E"/>
    <w:rsid w:val="00DD0F3A"/>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5128"/>
    <w:rsid w:val="00DE557D"/>
    <w:rsid w:val="00DE5D53"/>
    <w:rsid w:val="00DE6004"/>
    <w:rsid w:val="00DE6C1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4285"/>
    <w:rsid w:val="00E143E8"/>
    <w:rsid w:val="00E15403"/>
    <w:rsid w:val="00E15637"/>
    <w:rsid w:val="00E15B20"/>
    <w:rsid w:val="00E170A8"/>
    <w:rsid w:val="00E171D8"/>
    <w:rsid w:val="00E175AB"/>
    <w:rsid w:val="00E177D5"/>
    <w:rsid w:val="00E17CBF"/>
    <w:rsid w:val="00E20490"/>
    <w:rsid w:val="00E208AB"/>
    <w:rsid w:val="00E20C6F"/>
    <w:rsid w:val="00E20DB3"/>
    <w:rsid w:val="00E21137"/>
    <w:rsid w:val="00E226F1"/>
    <w:rsid w:val="00E22E82"/>
    <w:rsid w:val="00E23ACE"/>
    <w:rsid w:val="00E23C93"/>
    <w:rsid w:val="00E242E2"/>
    <w:rsid w:val="00E24515"/>
    <w:rsid w:val="00E245CC"/>
    <w:rsid w:val="00E248E2"/>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5E9"/>
    <w:rsid w:val="00E33EBF"/>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7D9"/>
    <w:rsid w:val="00E43B12"/>
    <w:rsid w:val="00E43B26"/>
    <w:rsid w:val="00E43FDC"/>
    <w:rsid w:val="00E4413B"/>
    <w:rsid w:val="00E44809"/>
    <w:rsid w:val="00E453C0"/>
    <w:rsid w:val="00E457E9"/>
    <w:rsid w:val="00E45B93"/>
    <w:rsid w:val="00E45FEE"/>
    <w:rsid w:val="00E46923"/>
    <w:rsid w:val="00E46EA1"/>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F05"/>
    <w:rsid w:val="00E5379B"/>
    <w:rsid w:val="00E53F38"/>
    <w:rsid w:val="00E542BD"/>
    <w:rsid w:val="00E543B1"/>
    <w:rsid w:val="00E546F7"/>
    <w:rsid w:val="00E55A74"/>
    <w:rsid w:val="00E55C90"/>
    <w:rsid w:val="00E561C2"/>
    <w:rsid w:val="00E56375"/>
    <w:rsid w:val="00E571C4"/>
    <w:rsid w:val="00E572DD"/>
    <w:rsid w:val="00E6076C"/>
    <w:rsid w:val="00E60940"/>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4D2"/>
    <w:rsid w:val="00E676B9"/>
    <w:rsid w:val="00E678E8"/>
    <w:rsid w:val="00E67A3C"/>
    <w:rsid w:val="00E67C87"/>
    <w:rsid w:val="00E67F7E"/>
    <w:rsid w:val="00E701D8"/>
    <w:rsid w:val="00E7064B"/>
    <w:rsid w:val="00E7069C"/>
    <w:rsid w:val="00E70712"/>
    <w:rsid w:val="00E7078B"/>
    <w:rsid w:val="00E707B1"/>
    <w:rsid w:val="00E70A12"/>
    <w:rsid w:val="00E7169D"/>
    <w:rsid w:val="00E71DCC"/>
    <w:rsid w:val="00E72345"/>
    <w:rsid w:val="00E72671"/>
    <w:rsid w:val="00E72981"/>
    <w:rsid w:val="00E737A6"/>
    <w:rsid w:val="00E74895"/>
    <w:rsid w:val="00E748CE"/>
    <w:rsid w:val="00E74CCB"/>
    <w:rsid w:val="00E74D6F"/>
    <w:rsid w:val="00E75696"/>
    <w:rsid w:val="00E75C56"/>
    <w:rsid w:val="00E75EED"/>
    <w:rsid w:val="00E762AA"/>
    <w:rsid w:val="00E76DC7"/>
    <w:rsid w:val="00E77699"/>
    <w:rsid w:val="00E77E9C"/>
    <w:rsid w:val="00E813D2"/>
    <w:rsid w:val="00E81739"/>
    <w:rsid w:val="00E81DEC"/>
    <w:rsid w:val="00E82063"/>
    <w:rsid w:val="00E82756"/>
    <w:rsid w:val="00E82910"/>
    <w:rsid w:val="00E82C14"/>
    <w:rsid w:val="00E83D20"/>
    <w:rsid w:val="00E83DB8"/>
    <w:rsid w:val="00E8420D"/>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54"/>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8F1"/>
    <w:rsid w:val="00EB6F55"/>
    <w:rsid w:val="00EB72C8"/>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0"/>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077"/>
    <w:rsid w:val="00EE121B"/>
    <w:rsid w:val="00EE1999"/>
    <w:rsid w:val="00EE1F4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823"/>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AB"/>
    <w:rsid w:val="00F139E7"/>
    <w:rsid w:val="00F143C0"/>
    <w:rsid w:val="00F1454A"/>
    <w:rsid w:val="00F14E39"/>
    <w:rsid w:val="00F15228"/>
    <w:rsid w:val="00F15454"/>
    <w:rsid w:val="00F16044"/>
    <w:rsid w:val="00F166DC"/>
    <w:rsid w:val="00F16B35"/>
    <w:rsid w:val="00F17C2B"/>
    <w:rsid w:val="00F17DF2"/>
    <w:rsid w:val="00F17F73"/>
    <w:rsid w:val="00F20000"/>
    <w:rsid w:val="00F20068"/>
    <w:rsid w:val="00F201E6"/>
    <w:rsid w:val="00F20806"/>
    <w:rsid w:val="00F20C23"/>
    <w:rsid w:val="00F20F96"/>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10AD"/>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7333"/>
    <w:rsid w:val="00F37C80"/>
    <w:rsid w:val="00F40934"/>
    <w:rsid w:val="00F40DEE"/>
    <w:rsid w:val="00F41A7A"/>
    <w:rsid w:val="00F42333"/>
    <w:rsid w:val="00F42BA1"/>
    <w:rsid w:val="00F4302B"/>
    <w:rsid w:val="00F434A8"/>
    <w:rsid w:val="00F444D9"/>
    <w:rsid w:val="00F44580"/>
    <w:rsid w:val="00F44768"/>
    <w:rsid w:val="00F44F80"/>
    <w:rsid w:val="00F452B5"/>
    <w:rsid w:val="00F455B2"/>
    <w:rsid w:val="00F4587F"/>
    <w:rsid w:val="00F45F21"/>
    <w:rsid w:val="00F4611D"/>
    <w:rsid w:val="00F46187"/>
    <w:rsid w:val="00F4628A"/>
    <w:rsid w:val="00F4660B"/>
    <w:rsid w:val="00F46928"/>
    <w:rsid w:val="00F472FB"/>
    <w:rsid w:val="00F47578"/>
    <w:rsid w:val="00F47AE5"/>
    <w:rsid w:val="00F505E7"/>
    <w:rsid w:val="00F50F00"/>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291"/>
    <w:rsid w:val="00F62729"/>
    <w:rsid w:val="00F62D6B"/>
    <w:rsid w:val="00F63804"/>
    <w:rsid w:val="00F640D0"/>
    <w:rsid w:val="00F6417D"/>
    <w:rsid w:val="00F64321"/>
    <w:rsid w:val="00F64656"/>
    <w:rsid w:val="00F6477C"/>
    <w:rsid w:val="00F65098"/>
    <w:rsid w:val="00F655BD"/>
    <w:rsid w:val="00F65627"/>
    <w:rsid w:val="00F657A2"/>
    <w:rsid w:val="00F66647"/>
    <w:rsid w:val="00F6688C"/>
    <w:rsid w:val="00F66D49"/>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5AE"/>
    <w:rsid w:val="00F73A17"/>
    <w:rsid w:val="00F73EC4"/>
    <w:rsid w:val="00F74488"/>
    <w:rsid w:val="00F7487A"/>
    <w:rsid w:val="00F75955"/>
    <w:rsid w:val="00F76EDE"/>
    <w:rsid w:val="00F76FDD"/>
    <w:rsid w:val="00F779EA"/>
    <w:rsid w:val="00F80184"/>
    <w:rsid w:val="00F80230"/>
    <w:rsid w:val="00F80898"/>
    <w:rsid w:val="00F80BCA"/>
    <w:rsid w:val="00F80EEB"/>
    <w:rsid w:val="00F81276"/>
    <w:rsid w:val="00F81AFA"/>
    <w:rsid w:val="00F81C10"/>
    <w:rsid w:val="00F81DD8"/>
    <w:rsid w:val="00F8222B"/>
    <w:rsid w:val="00F82424"/>
    <w:rsid w:val="00F82604"/>
    <w:rsid w:val="00F82DC9"/>
    <w:rsid w:val="00F82DD9"/>
    <w:rsid w:val="00F835BA"/>
    <w:rsid w:val="00F83897"/>
    <w:rsid w:val="00F83F3A"/>
    <w:rsid w:val="00F84005"/>
    <w:rsid w:val="00F84851"/>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3308"/>
    <w:rsid w:val="00F93CB9"/>
    <w:rsid w:val="00F9419F"/>
    <w:rsid w:val="00F9423F"/>
    <w:rsid w:val="00F94F26"/>
    <w:rsid w:val="00F958C5"/>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94E"/>
    <w:rsid w:val="00FA4A38"/>
    <w:rsid w:val="00FA4BF1"/>
    <w:rsid w:val="00FA4D2E"/>
    <w:rsid w:val="00FA51CC"/>
    <w:rsid w:val="00FA524C"/>
    <w:rsid w:val="00FA598F"/>
    <w:rsid w:val="00FA67E3"/>
    <w:rsid w:val="00FA70E8"/>
    <w:rsid w:val="00FA72C1"/>
    <w:rsid w:val="00FA747E"/>
    <w:rsid w:val="00FA74FF"/>
    <w:rsid w:val="00FA761E"/>
    <w:rsid w:val="00FA7B79"/>
    <w:rsid w:val="00FB046A"/>
    <w:rsid w:val="00FB07C9"/>
    <w:rsid w:val="00FB0BBF"/>
    <w:rsid w:val="00FB1FC2"/>
    <w:rsid w:val="00FB226D"/>
    <w:rsid w:val="00FB29F2"/>
    <w:rsid w:val="00FB2A28"/>
    <w:rsid w:val="00FB2DE8"/>
    <w:rsid w:val="00FB310B"/>
    <w:rsid w:val="00FB3286"/>
    <w:rsid w:val="00FB34DA"/>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0DB0"/>
    <w:rsid w:val="00FC1326"/>
    <w:rsid w:val="00FC1A19"/>
    <w:rsid w:val="00FC2154"/>
    <w:rsid w:val="00FC2215"/>
    <w:rsid w:val="00FC28FB"/>
    <w:rsid w:val="00FC2F07"/>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3676"/>
    <w:rsid w:val="00FD497D"/>
    <w:rsid w:val="00FD49D5"/>
    <w:rsid w:val="00FD54DB"/>
    <w:rsid w:val="00FD572D"/>
    <w:rsid w:val="00FD5956"/>
    <w:rsid w:val="00FD65C6"/>
    <w:rsid w:val="00FD6C58"/>
    <w:rsid w:val="00FD6FC8"/>
    <w:rsid w:val="00FD75EC"/>
    <w:rsid w:val="00FE04C7"/>
    <w:rsid w:val="00FE12F0"/>
    <w:rsid w:val="00FE2062"/>
    <w:rsid w:val="00FE2F55"/>
    <w:rsid w:val="00FE3431"/>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3185"/>
    <w:rsid w:val="00FF3C43"/>
    <w:rsid w:val="00FF3C92"/>
    <w:rsid w:val="00FF3D14"/>
    <w:rsid w:val="00FF3F3E"/>
    <w:rsid w:val="00FF5054"/>
    <w:rsid w:val="00FF53F3"/>
    <w:rsid w:val="00FF5C37"/>
    <w:rsid w:val="00FF5D39"/>
    <w:rsid w:val="00FF6AD4"/>
    <w:rsid w:val="00FF6E7C"/>
    <w:rsid w:val="00FF7167"/>
    <w:rsid w:val="00FF76C0"/>
    <w:rsid w:val="00FF7CD1"/>
    <w:rsid w:val="095E1920"/>
    <w:rsid w:val="12B75D40"/>
    <w:rsid w:val="14AF1E1C"/>
    <w:rsid w:val="40DB28DD"/>
    <w:rsid w:val="5BCD7C62"/>
    <w:rsid w:val="5FA7402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4CE00"/>
  <w15:docId w15:val="{83797309-4B19-4CF2-9766-7E679D45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basedOn w:val="a"/>
    <w:link w:val="aff8"/>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表段落 字符"/>
    <w:link w:val="aff7"/>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qFormat/>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ab">
    <w:name w:val="批注文字 字符"/>
    <w:basedOn w:val="a0"/>
    <w:link w:val="aa"/>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501954">
      <w:bodyDiv w:val="1"/>
      <w:marLeft w:val="0"/>
      <w:marRight w:val="0"/>
      <w:marTop w:val="0"/>
      <w:marBottom w:val="0"/>
      <w:divBdr>
        <w:top w:val="none" w:sz="0" w:space="0" w:color="auto"/>
        <w:left w:val="none" w:sz="0" w:space="0" w:color="auto"/>
        <w:bottom w:val="none" w:sz="0" w:space="0" w:color="auto"/>
        <w:right w:val="none" w:sz="0" w:space="0" w:color="auto"/>
      </w:divBdr>
    </w:div>
    <w:div w:id="1434938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9201B91-715C-49E3-879F-611B8E572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13</Pages>
  <Words>2841</Words>
  <Characters>16194</Characters>
  <Application>Microsoft Office Word</Application>
  <DocSecurity>0</DocSecurity>
  <Lines>134</Lines>
  <Paragraphs>37</Paragraphs>
  <ScaleCrop>false</ScaleCrop>
  <Company>CATT</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(Huawei) GuoYinghao</cp:lastModifiedBy>
  <cp:revision>23</cp:revision>
  <cp:lastPrinted>2022-05-09T15:03:00Z</cp:lastPrinted>
  <dcterms:created xsi:type="dcterms:W3CDTF">2022-05-25T13:33:00Z</dcterms:created>
  <dcterms:modified xsi:type="dcterms:W3CDTF">2022-05-26T07:17:00Z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(2)v1rngclLqHD121MTWdbfXFJwJJK2DgdBqMFrmYynP/DT+NtIBX2KOJv484oz1Ek1atoQgq9K
i5lNRO+4ZsT1nAaGkySvVE6xkHBwODOJHOFFIHR/PHp7uFAlGLPBBNcDCP9l9qE9OIfXuNhR
jGtDZRCMAUDzb34dN76v4YsJ+jVILN4NWwJseJm6/+uu1AxdEZ00g+U1dJrlHzL8nvUPKVh4
yOFGgjKTEynDYgnDXE</vt:lpwstr>
  </property>
  <property fmtid="{D5CDD505-2E9C-101B-9397-08002B2CF9AE}" pid="12" name="_2015_ms_pID_7253431">
    <vt:lpwstr>8Q3KpagPYF+EJIICpfaulJnNep2/HOl21SDrtRmjRkzdedYll48uH6
90WXIv1TkfSOsyCB5wX6J7+ypk67kgFH9jh0gi/K6zZYVMPr5JgqMolXcmtuTQERYlaDTNTX
1EEbdIjQkz5clznZtR86BqagLuxIYIPlGi8BdY8SP+pkHgtrtoYaQRgglSA7hQDEr3U=</vt:lpwstr>
  </property>
</Properties>
</file>