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bookmarkStart w:id="0" w:name="_GoBack"/>
      <w:bookmarkEnd w:id="0"/>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1"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6"/>
          </w:rPr>
          <w:t>R2-2203783</w:t>
        </w:r>
      </w:hyperlink>
      <w:r>
        <w:t xml:space="preserve">. Agreeable RRC CR </w:t>
      </w:r>
      <w:r w:rsidRPr="00403FA3">
        <w:t xml:space="preserve">in </w:t>
      </w:r>
      <w:hyperlink r:id="rId9" w:history="1">
        <w:r>
          <w:rPr>
            <w:rStyle w:val="a6"/>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2" w:name="_Hlk93561990"/>
      <w:r>
        <w:rPr>
          <w:b/>
        </w:rPr>
        <w:t xml:space="preserve">Modified </w:t>
      </w:r>
      <w:r w:rsidRPr="004857C7">
        <w:rPr>
          <w:b/>
        </w:rPr>
        <w:t>Deadline 5 (CR/LS approval via email):</w:t>
      </w:r>
    </w:p>
    <w:p w14:paraId="0BF5860E" w14:textId="28A47B91" w:rsidR="00AC6445" w:rsidRPr="00403FA3" w:rsidRDefault="008523FC" w:rsidP="00AC6445">
      <w:pPr>
        <w:pStyle w:val="af2"/>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2"/>
    <w:p w14:paraId="25DDB316" w14:textId="77777777" w:rsidR="006E2E53" w:rsidRPr="00403FA3" w:rsidRDefault="006E2E53" w:rsidP="006E2E53">
      <w:pPr>
        <w:rPr>
          <w:b/>
          <w:bCs/>
        </w:rPr>
      </w:pPr>
    </w:p>
    <w:tbl>
      <w:tblPr>
        <w:tblStyle w:val="10"/>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1"/>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Chadi Khirallah</w:t>
            </w:r>
          </w:p>
        </w:tc>
        <w:tc>
          <w:tcPr>
            <w:tcW w:w="6232" w:type="dxa"/>
          </w:tcPr>
          <w:p w14:paraId="559AB25F" w14:textId="345BDD1D" w:rsidR="003A2440" w:rsidRPr="003A2440" w:rsidRDefault="0085498C" w:rsidP="003A2440">
            <w:pPr>
              <w:keepNext/>
              <w:keepLines/>
              <w:overflowPunct w:val="0"/>
              <w:autoSpaceDE w:val="0"/>
              <w:autoSpaceDN w:val="0"/>
              <w:adjustRightInd w:val="0"/>
              <w:spacing w:after="0" w:line="259" w:lineRule="auto"/>
              <w:textAlignment w:val="baseline"/>
              <w:rPr>
                <w:rFonts w:eastAsia="宋体"/>
                <w:sz w:val="18"/>
                <w:lang w:eastAsia="zh-CN"/>
              </w:rPr>
            </w:pPr>
            <w:hyperlink r:id="rId10" w:history="1">
              <w:r w:rsidR="006677A0" w:rsidRPr="00C33138">
                <w:rPr>
                  <w:rStyle w:val="a6"/>
                  <w:rFonts w:eastAsia="宋体"/>
                  <w:sz w:val="18"/>
                  <w:lang w:eastAsia="zh-CN"/>
                </w:rPr>
                <w:t>c.khirallah@samsung.com</w:t>
              </w:r>
            </w:hyperlink>
            <w:r w:rsidR="006677A0">
              <w:rPr>
                <w:rFonts w:eastAsia="宋体"/>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eastAsia="zh-CN"/>
              </w:rPr>
              <w:t>J</w:t>
            </w:r>
            <w:r>
              <w:rPr>
                <w:rFonts w:eastAsia="宋体"/>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宋体" w:hint="eastAsia"/>
                <w:sz w:val="18"/>
                <w:lang w:eastAsia="zh-CN"/>
              </w:rPr>
              <w:t>j</w:t>
            </w:r>
            <w:r>
              <w:rPr>
                <w:rFonts w:eastAsia="宋体"/>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gyorgy.wolfner@nokia.com</w:t>
            </w:r>
          </w:p>
        </w:tc>
      </w:tr>
      <w:tr w:rsidR="00F83C0D" w:rsidRPr="003A2440" w14:paraId="42A9DA40" w14:textId="77777777" w:rsidTr="008A0C29">
        <w:tc>
          <w:tcPr>
            <w:tcW w:w="3397" w:type="dxa"/>
          </w:tcPr>
          <w:p w14:paraId="0BAC7B60" w14:textId="1DE5528B"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NEC</w:t>
            </w:r>
          </w:p>
        </w:tc>
        <w:tc>
          <w:tcPr>
            <w:tcW w:w="6232" w:type="dxa"/>
          </w:tcPr>
          <w:p w14:paraId="7305DADA" w14:textId="59A08622"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Yuhua.chen@emea.nec.com</w:t>
            </w:r>
          </w:p>
        </w:tc>
      </w:tr>
      <w:tr w:rsidR="00677D32" w:rsidRPr="003A2440" w14:paraId="7BAB4FFC" w14:textId="77777777" w:rsidTr="008A0C29">
        <w:trPr>
          <w:trHeight w:val="206"/>
        </w:trPr>
        <w:tc>
          <w:tcPr>
            <w:tcW w:w="3397" w:type="dxa"/>
          </w:tcPr>
          <w:p w14:paraId="300B2104" w14:textId="5ADCBDD7" w:rsidR="00677D32" w:rsidRPr="00345C16" w:rsidRDefault="00677D32" w:rsidP="00677D3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Lenovo, Prateek Basu Mallick</w:t>
            </w:r>
          </w:p>
        </w:tc>
        <w:tc>
          <w:tcPr>
            <w:tcW w:w="6232" w:type="dxa"/>
          </w:tcPr>
          <w:p w14:paraId="35FE6667" w14:textId="616BD9E3" w:rsidR="00677D32" w:rsidRPr="003A2440" w:rsidRDefault="0085498C" w:rsidP="00677D32">
            <w:pPr>
              <w:keepNext/>
              <w:keepLines/>
              <w:overflowPunct w:val="0"/>
              <w:autoSpaceDE w:val="0"/>
              <w:autoSpaceDN w:val="0"/>
              <w:adjustRightInd w:val="0"/>
              <w:spacing w:after="0" w:line="259" w:lineRule="auto"/>
              <w:textAlignment w:val="baseline"/>
              <w:rPr>
                <w:rFonts w:eastAsia="宋体"/>
                <w:sz w:val="18"/>
                <w:lang w:val="en-US" w:eastAsia="zh-CN"/>
              </w:rPr>
            </w:pPr>
            <w:hyperlink r:id="rId11" w:history="1">
              <w:r w:rsidR="00677D32" w:rsidRPr="000F674E">
                <w:rPr>
                  <w:rStyle w:val="a6"/>
                  <w:rFonts w:eastAsia="宋体"/>
                  <w:sz w:val="18"/>
                  <w:lang w:eastAsia="zh-CN"/>
                </w:rPr>
                <w:t>pmallick@lenovo.com</w:t>
              </w:r>
            </w:hyperlink>
          </w:p>
        </w:tc>
      </w:tr>
      <w:tr w:rsidR="00677D32" w:rsidRPr="003A2440" w14:paraId="602FFC2A" w14:textId="77777777" w:rsidTr="008A0C29">
        <w:trPr>
          <w:trHeight w:val="206"/>
        </w:trPr>
        <w:tc>
          <w:tcPr>
            <w:tcW w:w="3397" w:type="dxa"/>
          </w:tcPr>
          <w:p w14:paraId="76287D31" w14:textId="542083BF"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L</w:t>
            </w:r>
            <w:r>
              <w:rPr>
                <w:rFonts w:eastAsia="Batang"/>
                <w:sz w:val="18"/>
                <w:lang w:val="en-US" w:eastAsia="ko-KR"/>
              </w:rPr>
              <w:t xml:space="preserve">GE, </w:t>
            </w:r>
            <w:proofErr w:type="spellStart"/>
            <w:r>
              <w:rPr>
                <w:rFonts w:eastAsia="Batang"/>
                <w:sz w:val="18"/>
                <w:lang w:val="en-US" w:eastAsia="ko-KR"/>
              </w:rPr>
              <w:t>Hyunjung</w:t>
            </w:r>
            <w:proofErr w:type="spellEnd"/>
            <w:r>
              <w:rPr>
                <w:rFonts w:eastAsia="Batang"/>
                <w:sz w:val="18"/>
                <w:lang w:val="en-US" w:eastAsia="ko-KR"/>
              </w:rPr>
              <w:t xml:space="preserve"> Choe</w:t>
            </w:r>
          </w:p>
        </w:tc>
        <w:tc>
          <w:tcPr>
            <w:tcW w:w="6232" w:type="dxa"/>
          </w:tcPr>
          <w:p w14:paraId="0A57AA61" w14:textId="55D53EB6"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stella.choe@lge.com</w:t>
            </w:r>
          </w:p>
        </w:tc>
      </w:tr>
      <w:tr w:rsidR="00DC3251" w:rsidRPr="003A2440" w14:paraId="11F10FEF" w14:textId="77777777" w:rsidTr="008A0C29">
        <w:trPr>
          <w:trHeight w:val="206"/>
        </w:trPr>
        <w:tc>
          <w:tcPr>
            <w:tcW w:w="3397" w:type="dxa"/>
          </w:tcPr>
          <w:p w14:paraId="1851DA9F" w14:textId="3A9D0F58"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r>
              <w:rPr>
                <w:rFonts w:eastAsia="宋体" w:hint="eastAsia"/>
                <w:sz w:val="18"/>
                <w:lang w:eastAsia="zh-CN"/>
              </w:rPr>
              <w:t>Z</w:t>
            </w:r>
            <w:r>
              <w:rPr>
                <w:rFonts w:eastAsia="宋体"/>
                <w:sz w:val="18"/>
                <w:lang w:eastAsia="zh-CN"/>
              </w:rPr>
              <w:t>he Fu</w:t>
            </w:r>
          </w:p>
        </w:tc>
        <w:tc>
          <w:tcPr>
            <w:tcW w:w="6232" w:type="dxa"/>
          </w:tcPr>
          <w:p w14:paraId="173CC8D3" w14:textId="36627B9C"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r>
              <w:rPr>
                <w:rFonts w:eastAsia="宋体" w:hint="eastAsia"/>
                <w:sz w:val="18"/>
                <w:lang w:eastAsia="zh-CN"/>
              </w:rPr>
              <w:t>f</w:t>
            </w:r>
            <w:r>
              <w:rPr>
                <w:rFonts w:eastAsia="宋体"/>
                <w:sz w:val="18"/>
                <w:lang w:eastAsia="zh-CN"/>
              </w:rPr>
              <w:t>uzhe@OPPO.com</w:t>
            </w:r>
          </w:p>
        </w:tc>
      </w:tr>
      <w:tr w:rsidR="00677D32" w:rsidRPr="003A2440" w14:paraId="20D2AF34" w14:textId="77777777" w:rsidTr="008A0C29">
        <w:trPr>
          <w:trHeight w:val="206"/>
        </w:trPr>
        <w:tc>
          <w:tcPr>
            <w:tcW w:w="3397" w:type="dxa"/>
          </w:tcPr>
          <w:p w14:paraId="683E113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30289B18"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5"/>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f2"/>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f2"/>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f2"/>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f2"/>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f2"/>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f2"/>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w:t>
      </w:r>
      <w:proofErr w:type="spellStart"/>
      <w:r w:rsidR="00522DA1">
        <w:rPr>
          <w:rFonts w:cs="Arial"/>
          <w:b/>
          <w:lang w:eastAsia="zh-CN"/>
        </w:rPr>
        <w:t>singalling</w:t>
      </w:r>
      <w:proofErr w:type="spellEnd"/>
      <w:r w:rsidR="00522DA1">
        <w:rPr>
          <w:rFonts w:cs="Arial"/>
          <w:b/>
          <w:lang w:eastAsia="zh-CN"/>
        </w:rPr>
        <w:t xml:space="preserve"> optimization)</w:t>
      </w:r>
    </w:p>
    <w:p w14:paraId="2C698C52" w14:textId="5D17FA93" w:rsidR="00511684" w:rsidRPr="006B3464" w:rsidRDefault="004D6768" w:rsidP="006E2E53">
      <w:pPr>
        <w:pStyle w:val="af2"/>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2" w:history="1">
        <w:r w:rsidR="009F74DA">
          <w:rPr>
            <w:rStyle w:val="a6"/>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af2"/>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af2"/>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af2"/>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af2"/>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af2"/>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af2"/>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691CB37E"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1AF2768B" w14:textId="29DFD8A8"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62BA6572" w14:textId="7F501B1B"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677D32" w14:paraId="3B55B570" w14:textId="77777777" w:rsidTr="004D6768">
        <w:tc>
          <w:tcPr>
            <w:tcW w:w="1295" w:type="dxa"/>
          </w:tcPr>
          <w:p w14:paraId="3441642E" w14:textId="6C502128"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4BAD0C7B" w14:textId="5914E507" w:rsidR="00677D32" w:rsidRPr="004D6768" w:rsidRDefault="00677D32" w:rsidP="00677D32">
            <w:pPr>
              <w:jc w:val="left"/>
              <w:rPr>
                <w:rFonts w:eastAsiaTheme="minorEastAsia"/>
                <w:sz w:val="18"/>
                <w:lang w:eastAsia="zh-CN"/>
              </w:rPr>
            </w:pPr>
            <w:r>
              <w:rPr>
                <w:rFonts w:eastAsiaTheme="minorEastAsia"/>
                <w:sz w:val="18"/>
                <w:lang w:eastAsia="zh-CN"/>
              </w:rPr>
              <w:t>Yes</w:t>
            </w:r>
          </w:p>
        </w:tc>
        <w:tc>
          <w:tcPr>
            <w:tcW w:w="6919" w:type="dxa"/>
          </w:tcPr>
          <w:p w14:paraId="11A33428" w14:textId="77777777" w:rsidR="00677D32" w:rsidRDefault="00677D32" w:rsidP="00677D32">
            <w:pPr>
              <w:jc w:val="left"/>
              <w:rPr>
                <w:rFonts w:eastAsiaTheme="minorEastAsia"/>
                <w:sz w:val="18"/>
                <w:lang w:eastAsia="zh-CN"/>
              </w:rPr>
            </w:pPr>
            <w:r>
              <w:rPr>
                <w:rFonts w:eastAsiaTheme="minorEastAsia"/>
                <w:sz w:val="18"/>
                <w:lang w:eastAsia="zh-CN"/>
              </w:rPr>
              <w:t>A new SIB can be used for future compatibility purpose since it is not very clear how popular slicing will be on field and therefore how many slices and slice groups will be in use.</w:t>
            </w:r>
          </w:p>
          <w:p w14:paraId="3D14AA9D" w14:textId="77777777" w:rsidR="00677D32" w:rsidRDefault="00677D32" w:rsidP="00677D32">
            <w:pPr>
              <w:jc w:val="left"/>
              <w:rPr>
                <w:rFonts w:eastAsiaTheme="minorEastAsia"/>
                <w:sz w:val="18"/>
                <w:lang w:eastAsia="zh-CN"/>
              </w:rPr>
            </w:pPr>
            <w:r>
              <w:rPr>
                <w:rFonts w:eastAsiaTheme="minorEastAsia"/>
                <w:sz w:val="18"/>
                <w:lang w:eastAsia="zh-CN"/>
              </w:rPr>
              <w:t xml:space="preserve">For now, we do not think/ know that </w:t>
            </w:r>
            <w:proofErr w:type="spellStart"/>
            <w:r>
              <w:rPr>
                <w:rFonts w:eastAsiaTheme="minorEastAsia"/>
                <w:sz w:val="18"/>
                <w:lang w:eastAsia="zh-CN"/>
              </w:rPr>
              <w:t>SliceGroupId</w:t>
            </w:r>
            <w:proofErr w:type="spellEnd"/>
            <w:r>
              <w:rPr>
                <w:rFonts w:eastAsiaTheme="minorEastAsia"/>
                <w:sz w:val="18"/>
                <w:lang w:eastAsia="zh-CN"/>
              </w:rPr>
              <w:t xml:space="preserve"> is 16 bits long but think 4 bits to represent 16 Slice groups in a geographical area where the slice to slice group Id mapping is valid, is sufficient. Having said that we need to decide if the frequencies need to be signalled as ARFCN (</w:t>
            </w:r>
            <w:proofErr w:type="gramStart"/>
            <w:r>
              <w:rPr>
                <w:rFonts w:eastAsiaTheme="minorEastAsia"/>
                <w:sz w:val="18"/>
                <w:lang w:eastAsia="zh-CN"/>
              </w:rPr>
              <w:t>1..</w:t>
            </w:r>
            <w:proofErr w:type="gramEnd"/>
            <w:r w:rsidRPr="008B5EDD">
              <w:rPr>
                <w:rFonts w:eastAsiaTheme="minorEastAsia"/>
                <w:sz w:val="18"/>
                <w:lang w:eastAsia="zh-CN"/>
              </w:rPr>
              <w:t>262143</w:t>
            </w:r>
            <w:r>
              <w:rPr>
                <w:rFonts w:eastAsiaTheme="minorEastAsia"/>
                <w:sz w:val="18"/>
                <w:lang w:eastAsia="zh-CN"/>
              </w:rPr>
              <w:t>) or as an indexing to frequencies listed in SIB4 can be used.</w:t>
            </w:r>
          </w:p>
          <w:p w14:paraId="48C4A75F" w14:textId="5CE218D5" w:rsidR="00677D32" w:rsidRPr="00ED68D4" w:rsidRDefault="00677D32" w:rsidP="00677D32">
            <w:pPr>
              <w:jc w:val="left"/>
              <w:rPr>
                <w:rFonts w:eastAsiaTheme="minorEastAsia"/>
                <w:sz w:val="18"/>
                <w:lang w:eastAsia="zh-CN"/>
              </w:rPr>
            </w:pPr>
            <w:r>
              <w:rPr>
                <w:rFonts w:eastAsiaTheme="minorEastAsia"/>
                <w:sz w:val="18"/>
                <w:lang w:eastAsia="zh-CN"/>
              </w:rPr>
              <w:t>Even if a new SIB is used, effort must be made to keep the signalling to a minimum.</w:t>
            </w:r>
          </w:p>
        </w:tc>
      </w:tr>
      <w:tr w:rsidR="00340C3E" w14:paraId="26E76904" w14:textId="77777777" w:rsidTr="004D6768">
        <w:tc>
          <w:tcPr>
            <w:tcW w:w="1295" w:type="dxa"/>
          </w:tcPr>
          <w:p w14:paraId="3C7C9B81" w14:textId="33E858B8"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13667F34" w14:textId="73A0613C" w:rsidR="00340C3E" w:rsidRPr="004D6768" w:rsidRDefault="00340C3E" w:rsidP="00340C3E">
            <w:pPr>
              <w:jc w:val="left"/>
              <w:rPr>
                <w:rFonts w:eastAsiaTheme="minorEastAsia"/>
                <w:sz w:val="18"/>
                <w:lang w:eastAsia="zh-CN"/>
              </w:rPr>
            </w:pPr>
            <w:r>
              <w:rPr>
                <w:rFonts w:eastAsia="Batang"/>
                <w:sz w:val="18"/>
                <w:lang w:eastAsia="ko-KR"/>
              </w:rPr>
              <w:t>Yes</w:t>
            </w:r>
          </w:p>
        </w:tc>
        <w:tc>
          <w:tcPr>
            <w:tcW w:w="6919" w:type="dxa"/>
          </w:tcPr>
          <w:p w14:paraId="5E2AB179" w14:textId="6ABF2531" w:rsidR="00340C3E" w:rsidRPr="00ED68D4" w:rsidRDefault="00340C3E" w:rsidP="00340C3E">
            <w:pPr>
              <w:jc w:val="left"/>
              <w:rPr>
                <w:rFonts w:eastAsiaTheme="minorEastAsia"/>
                <w:sz w:val="18"/>
                <w:lang w:eastAsia="zh-CN"/>
              </w:rPr>
            </w:pPr>
            <w:r>
              <w:rPr>
                <w:rFonts w:eastAsiaTheme="minorEastAsia"/>
                <w:sz w:val="18"/>
                <w:lang w:eastAsia="zh-CN"/>
              </w:rPr>
              <w:t>Share similar views as Qualcomm.</w:t>
            </w:r>
          </w:p>
        </w:tc>
      </w:tr>
      <w:tr w:rsidR="0053766D" w14:paraId="10B48F14" w14:textId="77777777" w:rsidTr="004D6768">
        <w:tc>
          <w:tcPr>
            <w:tcW w:w="1295" w:type="dxa"/>
          </w:tcPr>
          <w:p w14:paraId="331A91EA" w14:textId="3F46FF32" w:rsidR="0053766D" w:rsidRPr="004D6768" w:rsidRDefault="0053766D" w:rsidP="0053766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1D5C8BA3" w14:textId="21B907D1" w:rsidR="0053766D" w:rsidRPr="004D6768" w:rsidRDefault="0053766D" w:rsidP="0053766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ee comments</w:t>
            </w:r>
          </w:p>
        </w:tc>
        <w:tc>
          <w:tcPr>
            <w:tcW w:w="6919" w:type="dxa"/>
          </w:tcPr>
          <w:p w14:paraId="0265A697" w14:textId="0596EA50" w:rsidR="0053766D" w:rsidRPr="00ED68D4" w:rsidRDefault="0053766D" w:rsidP="0053766D">
            <w:pPr>
              <w:jc w:val="left"/>
              <w:rPr>
                <w:rFonts w:eastAsiaTheme="minorEastAsia"/>
                <w:sz w:val="18"/>
                <w:lang w:eastAsia="zh-CN"/>
              </w:rPr>
            </w:pPr>
            <w:r>
              <w:rPr>
                <w:rFonts w:eastAsiaTheme="minorEastAsia"/>
                <w:sz w:val="18"/>
                <w:lang w:eastAsia="zh-CN"/>
              </w:rPr>
              <w:t xml:space="preserve">If </w:t>
            </w:r>
            <w:r w:rsidR="00781D1F">
              <w:rPr>
                <w:rFonts w:eastAsiaTheme="minorEastAsia"/>
                <w:sz w:val="18"/>
                <w:lang w:eastAsia="zh-CN"/>
              </w:rPr>
              <w:t>the</w:t>
            </w:r>
            <w:r>
              <w:rPr>
                <w:rFonts w:eastAsiaTheme="minorEastAsia"/>
                <w:sz w:val="18"/>
                <w:lang w:eastAsia="zh-CN"/>
              </w:rPr>
              <w:t xml:space="preserve"> SIB size issue</w:t>
            </w:r>
            <w:r w:rsidR="00781D1F">
              <w:rPr>
                <w:rFonts w:eastAsiaTheme="minorEastAsia"/>
                <w:sz w:val="18"/>
                <w:lang w:eastAsia="zh-CN"/>
              </w:rPr>
              <w:t xml:space="preserve"> indicated by </w:t>
            </w:r>
            <w:r w:rsidR="00961C49">
              <w:rPr>
                <w:rFonts w:eastAsiaTheme="minorEastAsia"/>
                <w:sz w:val="18"/>
                <w:lang w:eastAsia="zh-CN"/>
              </w:rPr>
              <w:t>Qualcomm</w:t>
            </w:r>
            <w:r w:rsidR="00781D1F">
              <w:rPr>
                <w:rFonts w:eastAsiaTheme="minorEastAsia"/>
                <w:sz w:val="18"/>
                <w:lang w:eastAsia="zh-CN"/>
              </w:rPr>
              <w:t xml:space="preserve"> may happen in the reality</w:t>
            </w:r>
            <w:r>
              <w:rPr>
                <w:rFonts w:eastAsiaTheme="minorEastAsia"/>
                <w:sz w:val="18"/>
                <w:lang w:eastAsia="zh-CN"/>
              </w:rPr>
              <w:t xml:space="preserve">, we are fine to put it in a new SIB, otherwise, legacy SIB is preferred. </w:t>
            </w:r>
          </w:p>
        </w:tc>
      </w:tr>
      <w:tr w:rsidR="00677D32" w14:paraId="3CE313A9" w14:textId="77777777" w:rsidTr="004D6768">
        <w:tc>
          <w:tcPr>
            <w:tcW w:w="1295" w:type="dxa"/>
          </w:tcPr>
          <w:p w14:paraId="7538AF90" w14:textId="77777777" w:rsidR="00677D32" w:rsidRPr="004D6768" w:rsidRDefault="00677D32" w:rsidP="00677D32">
            <w:pPr>
              <w:jc w:val="left"/>
              <w:rPr>
                <w:rFonts w:eastAsiaTheme="minorEastAsia"/>
                <w:sz w:val="18"/>
                <w:lang w:eastAsia="zh-CN"/>
              </w:rPr>
            </w:pPr>
          </w:p>
        </w:tc>
        <w:tc>
          <w:tcPr>
            <w:tcW w:w="1279" w:type="dxa"/>
          </w:tcPr>
          <w:p w14:paraId="1AB416E2" w14:textId="77777777" w:rsidR="00677D32" w:rsidRPr="004D6768" w:rsidRDefault="00677D32" w:rsidP="00677D32">
            <w:pPr>
              <w:jc w:val="left"/>
              <w:rPr>
                <w:rFonts w:eastAsiaTheme="minorEastAsia"/>
                <w:sz w:val="18"/>
                <w:lang w:eastAsia="zh-CN"/>
              </w:rPr>
            </w:pPr>
          </w:p>
        </w:tc>
        <w:tc>
          <w:tcPr>
            <w:tcW w:w="6919" w:type="dxa"/>
          </w:tcPr>
          <w:p w14:paraId="09DEA16A" w14:textId="77777777" w:rsidR="00677D32" w:rsidRPr="00ED68D4" w:rsidRDefault="00677D32" w:rsidP="00677D32">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f2"/>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af2"/>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 xml:space="preserve">The size of the slice group identifiers strongly depends on the granularity of slice group identifiers. However, we think RAN2 should progress according to the assumption (scope of the slice group ID is per TA) to have an ASN.1 baseline. We </w:t>
            </w:r>
            <w:r>
              <w:rPr>
                <w:rFonts w:eastAsiaTheme="minorEastAsia"/>
                <w:sz w:val="18"/>
                <w:lang w:eastAsia="zh-CN"/>
              </w:rPr>
              <w:lastRenderedPageBreak/>
              <w:t>think with this assumption 8 bits (enabling 256 SG per TA) can be a reasonable starting point:</w:t>
            </w:r>
          </w:p>
          <w:p w14:paraId="63DC5792" w14:textId="77777777" w:rsidR="00191B3B" w:rsidRDefault="00191B3B" w:rsidP="00191B3B">
            <w:pPr>
              <w:jc w:val="left"/>
            </w:pPr>
            <w:r>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w:t>
            </w:r>
            <w:proofErr w:type="spellStart"/>
            <w:r w:rsidR="00191B3B">
              <w:rPr>
                <w:rFonts w:eastAsiaTheme="minorEastAsia"/>
                <w:sz w:val="18"/>
                <w:lang w:eastAsia="zh-CN"/>
              </w:rPr>
              <w:t>maxSliceInfor</w:t>
            </w:r>
            <w:proofErr w:type="spellEnd"/>
            <w:r w:rsidR="00191B3B">
              <w:rPr>
                <w:rFonts w:eastAsiaTheme="minorEastAsia"/>
                <w:sz w:val="18"/>
                <w:lang w:eastAsia="zh-CN"/>
              </w:rPr>
              <w:t xml:space="preserve"> that serves as a place-holder. We think we could just define it e.g.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14:paraId="48B15828" w14:textId="77777777" w:rsidTr="00EE2B65">
        <w:tc>
          <w:tcPr>
            <w:tcW w:w="1295" w:type="dxa"/>
          </w:tcPr>
          <w:p w14:paraId="6AF49143" w14:textId="07E9A5F5" w:rsidR="00F83C0D" w:rsidRPr="004D6768" w:rsidRDefault="007B1AA2" w:rsidP="00F83C0D">
            <w:pPr>
              <w:jc w:val="left"/>
              <w:rPr>
                <w:rFonts w:eastAsiaTheme="minorEastAsia"/>
                <w:sz w:val="18"/>
                <w:lang w:eastAsia="zh-CN"/>
              </w:rPr>
            </w:pPr>
            <w:r>
              <w:rPr>
                <w:rFonts w:eastAsiaTheme="minorEastAsia"/>
                <w:sz w:val="18"/>
                <w:lang w:eastAsia="zh-CN"/>
              </w:rPr>
              <w:lastRenderedPageBreak/>
              <w:t>NEC</w:t>
            </w:r>
          </w:p>
        </w:tc>
        <w:tc>
          <w:tcPr>
            <w:tcW w:w="1279" w:type="dxa"/>
          </w:tcPr>
          <w:p w14:paraId="43759500" w14:textId="27DCBA93"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14:paraId="27AF1677" w14:textId="4E0AD3C5"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14:paraId="33C3481C" w14:textId="737CABF8"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14:paraId="3143E90D" w14:textId="77777777"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14:paraId="03835E9A" w14:textId="77777777"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14:paraId="10E1FCF1" w14:textId="1C1754EC"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of slice group ID </w:t>
            </w:r>
            <w:r>
              <w:rPr>
                <w:rFonts w:eastAsiaTheme="minorEastAsia"/>
                <w:sz w:val="18"/>
                <w:lang w:eastAsia="zh-CN"/>
              </w:rPr>
              <w:t>should be FFS as of now since it highly depends on the granularity, and it is better to leave to SA2 to decide</w:t>
            </w:r>
          </w:p>
        </w:tc>
      </w:tr>
      <w:tr w:rsidR="00677D32" w14:paraId="7318636D" w14:textId="77777777" w:rsidTr="00EE2B65">
        <w:tc>
          <w:tcPr>
            <w:tcW w:w="1295" w:type="dxa"/>
          </w:tcPr>
          <w:p w14:paraId="568FCF9F" w14:textId="58A9EDC6"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661CDF7A" w14:textId="0A13A8F6" w:rsidR="00677D32" w:rsidRPr="004D6768" w:rsidRDefault="00677D32" w:rsidP="00677D32">
            <w:pPr>
              <w:jc w:val="left"/>
              <w:rPr>
                <w:rFonts w:eastAsiaTheme="minorEastAsia"/>
                <w:sz w:val="18"/>
                <w:lang w:eastAsia="zh-CN"/>
              </w:rPr>
            </w:pPr>
            <w:r>
              <w:rPr>
                <w:rFonts w:eastAsiaTheme="minorEastAsia"/>
                <w:sz w:val="18"/>
                <w:lang w:eastAsia="zh-CN"/>
              </w:rPr>
              <w:t xml:space="preserve">Option 1 </w:t>
            </w:r>
          </w:p>
        </w:tc>
        <w:tc>
          <w:tcPr>
            <w:tcW w:w="6919" w:type="dxa"/>
          </w:tcPr>
          <w:p w14:paraId="7CB6278E" w14:textId="2F45ABA7" w:rsidR="00677D32" w:rsidRPr="00ED68D4" w:rsidRDefault="00677D32" w:rsidP="00677D32">
            <w:pPr>
              <w:jc w:val="left"/>
              <w:rPr>
                <w:rFonts w:eastAsiaTheme="minorEastAsia"/>
                <w:sz w:val="18"/>
                <w:lang w:eastAsia="zh-CN"/>
              </w:rPr>
            </w:pPr>
            <w:r>
              <w:rPr>
                <w:rFonts w:eastAsiaTheme="minorEastAsia"/>
                <w:sz w:val="18"/>
                <w:lang w:eastAsia="zh-CN"/>
              </w:rPr>
              <w:t>We must already strive to zero down to numbers. We can of course change it in the next meeting if new points emerge.</w:t>
            </w:r>
          </w:p>
        </w:tc>
      </w:tr>
      <w:tr w:rsidR="00340C3E" w14:paraId="41CBDF44" w14:textId="77777777" w:rsidTr="00EE2B65">
        <w:tc>
          <w:tcPr>
            <w:tcW w:w="1295" w:type="dxa"/>
          </w:tcPr>
          <w:p w14:paraId="09AB3BB8" w14:textId="2409D9C0"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091EC3B6" w14:textId="28F35293" w:rsidR="00340C3E" w:rsidRPr="004D6768" w:rsidRDefault="00340C3E" w:rsidP="00340C3E">
            <w:pPr>
              <w:jc w:val="left"/>
              <w:rPr>
                <w:rFonts w:eastAsiaTheme="minorEastAsia"/>
                <w:sz w:val="18"/>
                <w:lang w:eastAsia="zh-CN"/>
              </w:rPr>
            </w:pPr>
            <w:r>
              <w:rPr>
                <w:rFonts w:eastAsia="Batang"/>
                <w:sz w:val="18"/>
                <w:lang w:eastAsia="ko-KR"/>
              </w:rPr>
              <w:t>Option 2</w:t>
            </w:r>
          </w:p>
        </w:tc>
        <w:tc>
          <w:tcPr>
            <w:tcW w:w="6919" w:type="dxa"/>
          </w:tcPr>
          <w:p w14:paraId="7C46C3A1" w14:textId="19B3913E" w:rsidR="00340C3E" w:rsidRPr="00ED68D4" w:rsidRDefault="00340C3E" w:rsidP="00340C3E">
            <w:pPr>
              <w:jc w:val="left"/>
              <w:rPr>
                <w:rFonts w:eastAsiaTheme="minorEastAsia"/>
                <w:sz w:val="18"/>
                <w:lang w:eastAsia="zh-CN"/>
              </w:rPr>
            </w:pPr>
            <w:r>
              <w:rPr>
                <w:rFonts w:eastAsia="Batang"/>
                <w:sz w:val="18"/>
                <w:lang w:eastAsia="ko-KR"/>
              </w:rPr>
              <w:t xml:space="preserve">We think the value of maxSliceInfo-r17 can be the same as that of max. # of Freq for inter-frequency cell re-selection. But RAN2 decision can be made in the next meeting after SA2 make the final conclusion.  </w:t>
            </w:r>
          </w:p>
        </w:tc>
      </w:tr>
      <w:tr w:rsidR="00114BBA" w14:paraId="619BCB1C" w14:textId="77777777" w:rsidTr="00EE2B65">
        <w:tc>
          <w:tcPr>
            <w:tcW w:w="1295" w:type="dxa"/>
          </w:tcPr>
          <w:p w14:paraId="4540FD35" w14:textId="41300D2D"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693EBB5C" w14:textId="6B766065"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26A6A1D9" w14:textId="77AFD1E8" w:rsidR="00114BBA" w:rsidRPr="00ED68D4" w:rsidRDefault="00114BBA" w:rsidP="00114BBA">
            <w:pPr>
              <w:jc w:val="left"/>
              <w:rPr>
                <w:rFonts w:eastAsiaTheme="minorEastAsia"/>
                <w:sz w:val="18"/>
                <w:lang w:eastAsia="zh-CN"/>
              </w:rPr>
            </w:pPr>
            <w:r>
              <w:rPr>
                <w:rFonts w:eastAsiaTheme="minorEastAsia" w:hint="eastAsia"/>
                <w:sz w:val="18"/>
                <w:lang w:eastAsia="zh-CN"/>
              </w:rPr>
              <w:t>B</w:t>
            </w:r>
            <w:r>
              <w:rPr>
                <w:rFonts w:eastAsiaTheme="minorEastAsia"/>
                <w:sz w:val="18"/>
                <w:lang w:eastAsia="zh-CN"/>
              </w:rPr>
              <w:t>ut no strong view.</w:t>
            </w:r>
          </w:p>
        </w:tc>
      </w:tr>
      <w:tr w:rsidR="00677D32" w14:paraId="389AED93" w14:textId="77777777" w:rsidTr="00EE2B65">
        <w:tc>
          <w:tcPr>
            <w:tcW w:w="1295" w:type="dxa"/>
          </w:tcPr>
          <w:p w14:paraId="30CBE3BD" w14:textId="77777777" w:rsidR="00677D32" w:rsidRPr="004D6768" w:rsidRDefault="00677D32" w:rsidP="00677D32">
            <w:pPr>
              <w:jc w:val="left"/>
              <w:rPr>
                <w:rFonts w:eastAsiaTheme="minorEastAsia"/>
                <w:sz w:val="18"/>
                <w:lang w:eastAsia="zh-CN"/>
              </w:rPr>
            </w:pPr>
          </w:p>
        </w:tc>
        <w:tc>
          <w:tcPr>
            <w:tcW w:w="1279" w:type="dxa"/>
          </w:tcPr>
          <w:p w14:paraId="18EC9916" w14:textId="77777777" w:rsidR="00677D32" w:rsidRPr="004D6768" w:rsidRDefault="00677D32" w:rsidP="00677D32">
            <w:pPr>
              <w:jc w:val="left"/>
              <w:rPr>
                <w:rFonts w:eastAsiaTheme="minorEastAsia"/>
                <w:sz w:val="18"/>
                <w:lang w:eastAsia="zh-CN"/>
              </w:rPr>
            </w:pPr>
          </w:p>
        </w:tc>
        <w:tc>
          <w:tcPr>
            <w:tcW w:w="6919" w:type="dxa"/>
          </w:tcPr>
          <w:p w14:paraId="47B9A926" w14:textId="77777777" w:rsidR="00677D32" w:rsidRPr="00ED68D4" w:rsidRDefault="00677D32" w:rsidP="00677D32">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 xml:space="preserve">uawei, </w:t>
            </w:r>
            <w:proofErr w:type="spellStart"/>
            <w:r>
              <w:rPr>
                <w:rFonts w:eastAsiaTheme="minorEastAsia"/>
                <w:sz w:val="18"/>
                <w:lang w:eastAsia="zh-CN"/>
              </w:rPr>
              <w:t>HiSilicon</w:t>
            </w:r>
            <w:proofErr w:type="spellEnd"/>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af2"/>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af2"/>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w:t>
            </w:r>
            <w:proofErr w:type="spellStart"/>
            <w:r w:rsidRPr="4B8E42DA">
              <w:rPr>
                <w:rFonts w:eastAsiaTheme="minorEastAsia"/>
                <w:sz w:val="18"/>
                <w:szCs w:val="18"/>
                <w:lang w:eastAsia="zh-CN"/>
              </w:rPr>
              <w:t>sliceGroupList</w:t>
            </w:r>
            <w:proofErr w:type="spellEnd"/>
            <w:r w:rsidRPr="4B8E42DA">
              <w:rPr>
                <w:rFonts w:eastAsiaTheme="minorEastAsia"/>
                <w:sz w:val="18"/>
                <w:szCs w:val="18"/>
                <w:lang w:eastAsia="zh-CN"/>
              </w:rPr>
              <w:t xml:space="preserve">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w:t>
            </w:r>
            <w:proofErr w:type="spellStart"/>
            <w:r>
              <w:rPr>
                <w:rFonts w:eastAsiaTheme="minorEastAsia"/>
                <w:sz w:val="18"/>
                <w:lang w:eastAsia="zh-CN"/>
              </w:rPr>
              <w:t>SliceGroupList</w:t>
            </w:r>
            <w:proofErr w:type="spellEnd"/>
            <w:r>
              <w:rPr>
                <w:rFonts w:eastAsiaTheme="minorEastAsia"/>
                <w:sz w:val="18"/>
                <w:lang w:eastAsia="zh-CN"/>
              </w:rPr>
              <w:t xml:space="preserve"> should enable configuration for a slice Group ID and for slicing there is no need to support RA-prioritization for AI </w:t>
            </w:r>
          </w:p>
        </w:tc>
      </w:tr>
      <w:tr w:rsidR="00F83C0D" w14:paraId="2F1FFB55" w14:textId="77777777" w:rsidTr="00EE2B65">
        <w:tc>
          <w:tcPr>
            <w:tcW w:w="1295" w:type="dxa"/>
          </w:tcPr>
          <w:p w14:paraId="6A9667B6" w14:textId="6165B52D"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2715AB1A" w14:textId="1B843CCD"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0551D333" w14:textId="77777777" w:rsidR="00F83C0D" w:rsidRPr="00ED68D4" w:rsidRDefault="00F83C0D" w:rsidP="00F83C0D">
            <w:pPr>
              <w:jc w:val="left"/>
              <w:rPr>
                <w:rFonts w:eastAsiaTheme="minorEastAsia"/>
                <w:sz w:val="18"/>
                <w:lang w:eastAsia="zh-CN"/>
              </w:rPr>
            </w:pPr>
          </w:p>
        </w:tc>
      </w:tr>
      <w:tr w:rsidR="00677D32" w14:paraId="2CE3AC6F" w14:textId="77777777" w:rsidTr="00EE2B65">
        <w:tc>
          <w:tcPr>
            <w:tcW w:w="1295" w:type="dxa"/>
          </w:tcPr>
          <w:p w14:paraId="78F9C15E" w14:textId="6C9DA1E3" w:rsidR="00677D32" w:rsidRPr="004D6768" w:rsidRDefault="00677D32" w:rsidP="00677D32">
            <w:pPr>
              <w:jc w:val="left"/>
              <w:rPr>
                <w:rFonts w:eastAsiaTheme="minorEastAsia"/>
                <w:sz w:val="18"/>
                <w:lang w:eastAsia="zh-CN"/>
              </w:rPr>
            </w:pPr>
            <w:r>
              <w:rPr>
                <w:rFonts w:eastAsiaTheme="minorEastAsia"/>
                <w:sz w:val="18"/>
                <w:lang w:eastAsia="zh-CN"/>
              </w:rPr>
              <w:lastRenderedPageBreak/>
              <w:t>Lenovo</w:t>
            </w:r>
          </w:p>
        </w:tc>
        <w:tc>
          <w:tcPr>
            <w:tcW w:w="1279" w:type="dxa"/>
          </w:tcPr>
          <w:p w14:paraId="207C3D05" w14:textId="77777777" w:rsidR="00677D32" w:rsidRPr="004D6768" w:rsidRDefault="00677D32" w:rsidP="00677D32">
            <w:pPr>
              <w:jc w:val="left"/>
              <w:rPr>
                <w:rFonts w:eastAsiaTheme="minorEastAsia"/>
                <w:sz w:val="18"/>
                <w:lang w:eastAsia="zh-CN"/>
              </w:rPr>
            </w:pPr>
          </w:p>
        </w:tc>
        <w:tc>
          <w:tcPr>
            <w:tcW w:w="6919" w:type="dxa"/>
          </w:tcPr>
          <w:p w14:paraId="593DA4AF" w14:textId="76586D35" w:rsidR="00677D32" w:rsidRPr="00ED68D4" w:rsidRDefault="00677D32" w:rsidP="00677D32">
            <w:pPr>
              <w:jc w:val="left"/>
              <w:rPr>
                <w:rFonts w:eastAsiaTheme="minorEastAsia"/>
                <w:sz w:val="18"/>
                <w:lang w:eastAsia="zh-CN"/>
              </w:rPr>
            </w:pPr>
            <w:r>
              <w:rPr>
                <w:rFonts w:eastAsiaTheme="minorEastAsia"/>
                <w:sz w:val="18"/>
                <w:lang w:eastAsia="zh-CN"/>
              </w:rPr>
              <w:t>It must be possible to signal that more than one slice group use the same prioritization parameters or RACH partitioned resources.</w:t>
            </w:r>
          </w:p>
        </w:tc>
      </w:tr>
      <w:tr w:rsidR="00340C3E" w14:paraId="2CE40009" w14:textId="77777777" w:rsidTr="00EE2B65">
        <w:tc>
          <w:tcPr>
            <w:tcW w:w="1295" w:type="dxa"/>
          </w:tcPr>
          <w:p w14:paraId="355AF684" w14:textId="6D742C71"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7DAFF7C5" w14:textId="1CD9D441" w:rsidR="00340C3E" w:rsidRPr="004D6768" w:rsidRDefault="00340C3E" w:rsidP="00340C3E">
            <w:pPr>
              <w:jc w:val="left"/>
              <w:rPr>
                <w:rFonts w:eastAsiaTheme="minorEastAsia"/>
                <w:sz w:val="18"/>
                <w:lang w:eastAsia="zh-CN"/>
              </w:rPr>
            </w:pPr>
            <w:r>
              <w:rPr>
                <w:rFonts w:eastAsia="Batang"/>
                <w:sz w:val="18"/>
                <w:lang w:eastAsia="ko-KR"/>
              </w:rPr>
              <w:t>See comments</w:t>
            </w:r>
          </w:p>
        </w:tc>
        <w:tc>
          <w:tcPr>
            <w:tcW w:w="6919" w:type="dxa"/>
          </w:tcPr>
          <w:p w14:paraId="6BB075FC" w14:textId="77777777" w:rsidR="00340C3E" w:rsidRDefault="00340C3E" w:rsidP="00340C3E">
            <w:pPr>
              <w:jc w:val="left"/>
              <w:rPr>
                <w:rFonts w:eastAsia="Batang"/>
                <w:sz w:val="18"/>
                <w:lang w:eastAsia="ko-KR"/>
              </w:rPr>
            </w:pPr>
            <w:r>
              <w:rPr>
                <w:rFonts w:eastAsia="Batang"/>
                <w:sz w:val="18"/>
                <w:lang w:eastAsia="ko-KR"/>
              </w:rPr>
              <w:t xml:space="preserve">If the question is asking whether the RA prioritization can be configured with one slice ID, our answer is yes. However, if the question is asking whether the RA prioritization can only be configured with one slice ID (i.e., no mapping of one RA prioritization parameter set with multiple slice group IDs), our answer is No. </w:t>
            </w:r>
          </w:p>
          <w:p w14:paraId="6BAB4379" w14:textId="77777777" w:rsidR="00340C3E" w:rsidRDefault="00340C3E" w:rsidP="00340C3E">
            <w:pPr>
              <w:jc w:val="left"/>
              <w:rPr>
                <w:rFonts w:eastAsia="Batang"/>
                <w:sz w:val="18"/>
                <w:lang w:eastAsia="ko-KR"/>
              </w:rPr>
            </w:pPr>
            <w:r>
              <w:rPr>
                <w:rFonts w:eastAsia="Batang"/>
                <w:sz w:val="18"/>
                <w:lang w:eastAsia="ko-KR"/>
              </w:rPr>
              <w:t xml:space="preserve">In common RACH CR, the RACH partition for slicing is configured for </w:t>
            </w:r>
            <w:r>
              <w:rPr>
                <w:rFonts w:eastAsia="Batang"/>
                <w:b/>
                <w:sz w:val="18"/>
                <w:lang w:eastAsia="ko-KR"/>
              </w:rPr>
              <w:t>one or more</w:t>
            </w:r>
            <w:r>
              <w:rPr>
                <w:rFonts w:eastAsia="Batang"/>
                <w:sz w:val="18"/>
                <w:lang w:eastAsia="ko-KR"/>
              </w:rPr>
              <w:t xml:space="preserve"> slice group(s). Similarly, we think that one set of RA prioritization parameters can be associated with </w:t>
            </w:r>
            <w:r>
              <w:rPr>
                <w:rFonts w:eastAsia="Batang"/>
                <w:b/>
                <w:sz w:val="18"/>
                <w:lang w:eastAsia="ko-KR"/>
              </w:rPr>
              <w:t>one or more</w:t>
            </w:r>
            <w:r>
              <w:rPr>
                <w:rFonts w:eastAsia="Batang"/>
                <w:sz w:val="18"/>
                <w:lang w:eastAsia="ko-KR"/>
              </w:rPr>
              <w:t xml:space="preserve"> slice group(s). For example, in one RA-PrioritizationSliceInfo-r17 IE, a </w:t>
            </w:r>
            <w:r>
              <w:rPr>
                <w:rFonts w:eastAsia="Batang"/>
                <w:b/>
                <w:sz w:val="18"/>
                <w:lang w:eastAsia="ko-KR"/>
              </w:rPr>
              <w:t>list</w:t>
            </w:r>
            <w:r>
              <w:rPr>
                <w:rFonts w:eastAsia="Batang"/>
                <w:sz w:val="18"/>
                <w:lang w:eastAsia="ko-KR"/>
              </w:rPr>
              <w:t xml:space="preserve"> of slice groups can be configured.</w:t>
            </w:r>
          </w:p>
          <w:p w14:paraId="62C14E41" w14:textId="24486DC6" w:rsidR="00340C3E" w:rsidRPr="00ED68D4" w:rsidRDefault="00340C3E" w:rsidP="00340C3E">
            <w:pPr>
              <w:jc w:val="left"/>
              <w:rPr>
                <w:rFonts w:eastAsiaTheme="minorEastAsia"/>
                <w:sz w:val="18"/>
                <w:lang w:eastAsia="zh-CN"/>
              </w:rPr>
            </w:pPr>
            <w:r>
              <w:rPr>
                <w:rFonts w:eastAsia="Batang"/>
                <w:sz w:val="18"/>
                <w:lang w:eastAsia="ko-KR"/>
              </w:rPr>
              <w:t>Meanwhile, this should be handle in common RACH CR (see our answer in Q4).</w:t>
            </w:r>
          </w:p>
        </w:tc>
      </w:tr>
      <w:tr w:rsidR="00677D32" w14:paraId="2F4379EA" w14:textId="77777777" w:rsidTr="00EE2B65">
        <w:tc>
          <w:tcPr>
            <w:tcW w:w="1295" w:type="dxa"/>
          </w:tcPr>
          <w:p w14:paraId="41E22CBD" w14:textId="7B4309F3" w:rsidR="00677D32" w:rsidRPr="004D6768" w:rsidRDefault="00222EF7" w:rsidP="00677D32">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1CDB35D7" w14:textId="4D8339F3" w:rsidR="00677D32" w:rsidRPr="004D6768" w:rsidRDefault="00222EF7" w:rsidP="00677D32">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20AD3127" w14:textId="77777777" w:rsidR="00677D32" w:rsidRPr="00ED68D4" w:rsidRDefault="00677D32" w:rsidP="00677D32">
            <w:pPr>
              <w:jc w:val="left"/>
              <w:rPr>
                <w:rFonts w:eastAsiaTheme="minorEastAsia"/>
                <w:sz w:val="18"/>
                <w:lang w:eastAsia="zh-CN"/>
              </w:rPr>
            </w:pPr>
          </w:p>
        </w:tc>
      </w:tr>
      <w:tr w:rsidR="00677D32" w14:paraId="2D0F983E" w14:textId="77777777" w:rsidTr="00EE2B65">
        <w:tc>
          <w:tcPr>
            <w:tcW w:w="1295" w:type="dxa"/>
          </w:tcPr>
          <w:p w14:paraId="4AA8CA31" w14:textId="77777777" w:rsidR="00677D32" w:rsidRPr="004D6768" w:rsidRDefault="00677D32" w:rsidP="00677D32">
            <w:pPr>
              <w:jc w:val="left"/>
              <w:rPr>
                <w:rFonts w:eastAsiaTheme="minorEastAsia"/>
                <w:sz w:val="18"/>
                <w:lang w:eastAsia="zh-CN"/>
              </w:rPr>
            </w:pPr>
          </w:p>
        </w:tc>
        <w:tc>
          <w:tcPr>
            <w:tcW w:w="1279" w:type="dxa"/>
          </w:tcPr>
          <w:p w14:paraId="48619EE1" w14:textId="77777777" w:rsidR="00677D32" w:rsidRPr="004D6768" w:rsidRDefault="00677D32" w:rsidP="00677D32">
            <w:pPr>
              <w:jc w:val="left"/>
              <w:rPr>
                <w:rFonts w:eastAsiaTheme="minorEastAsia"/>
                <w:sz w:val="18"/>
                <w:lang w:eastAsia="zh-CN"/>
              </w:rPr>
            </w:pPr>
          </w:p>
        </w:tc>
        <w:tc>
          <w:tcPr>
            <w:tcW w:w="6919" w:type="dxa"/>
          </w:tcPr>
          <w:p w14:paraId="6418F8D9" w14:textId="77777777" w:rsidR="00677D32" w:rsidRPr="00ED68D4" w:rsidRDefault="00677D32" w:rsidP="00677D32">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af5"/>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5"/>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5"/>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lastRenderedPageBreak/>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85498C" w:rsidP="00450269">
      <w:pPr>
        <w:pStyle w:val="Doc-title"/>
      </w:pPr>
      <w:hyperlink r:id="rId13" w:history="1">
        <w:r w:rsidR="00450269">
          <w:rPr>
            <w:rStyle w:val="a6"/>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lastRenderedPageBreak/>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 xml:space="preserve">6. Not to introduce the slice-specific max number of </w:t>
      </w:r>
      <w:proofErr w:type="spellStart"/>
      <w:r w:rsidRPr="00F10849">
        <w:t>MsgA</w:t>
      </w:r>
      <w:proofErr w:type="spellEnd"/>
      <w:r w:rsidRPr="00F10849">
        <w:t xml:space="preserve">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w:t>
      </w:r>
      <w:proofErr w:type="spellStart"/>
      <w:r w:rsidRPr="00F10849">
        <w:t>UplinkCommon</w:t>
      </w:r>
      <w:proofErr w:type="spellEnd"/>
      <w:r w:rsidRPr="00F10849">
        <w:t>.</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lastRenderedPageBreak/>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3"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3"/>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 xml:space="preserve">seems should be specified in NAS </w:t>
            </w:r>
            <w:proofErr w:type="spellStart"/>
            <w:r w:rsidR="00D3582B">
              <w:t>signaling</w:t>
            </w:r>
            <w:proofErr w:type="spellEnd"/>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214E19D4"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14:paraId="680B573F" w14:textId="14C46CC7"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340C3E" w14:paraId="58B8C3BA" w14:textId="77777777" w:rsidTr="0002363B">
        <w:tc>
          <w:tcPr>
            <w:tcW w:w="1295" w:type="dxa"/>
          </w:tcPr>
          <w:p w14:paraId="3FE342BE" w14:textId="5E5091DA" w:rsidR="00340C3E" w:rsidRPr="004D6768" w:rsidRDefault="00340C3E" w:rsidP="00340C3E">
            <w:pPr>
              <w:jc w:val="left"/>
              <w:rPr>
                <w:rFonts w:eastAsiaTheme="minorEastAsia"/>
                <w:sz w:val="18"/>
                <w:lang w:eastAsia="zh-CN"/>
              </w:rPr>
            </w:pPr>
            <w:r>
              <w:rPr>
                <w:rFonts w:eastAsia="Batang"/>
                <w:sz w:val="18"/>
                <w:lang w:eastAsia="ko-KR"/>
              </w:rPr>
              <w:lastRenderedPageBreak/>
              <w:t>LGE</w:t>
            </w:r>
          </w:p>
        </w:tc>
        <w:tc>
          <w:tcPr>
            <w:tcW w:w="8198" w:type="dxa"/>
          </w:tcPr>
          <w:p w14:paraId="4BECDBCA" w14:textId="756D6060" w:rsidR="00340C3E" w:rsidRPr="00340C3E" w:rsidRDefault="00340C3E" w:rsidP="00340C3E">
            <w:pPr>
              <w:jc w:val="left"/>
              <w:rPr>
                <w:rFonts w:eastAsia="Batang"/>
                <w:sz w:val="18"/>
                <w:lang w:eastAsia="ko-KR"/>
              </w:rPr>
            </w:pPr>
            <w:r>
              <w:rPr>
                <w:rFonts w:eastAsia="Batang"/>
                <w:sz w:val="18"/>
                <w:lang w:eastAsia="ko-KR"/>
              </w:rPr>
              <w:t>For ‘mapping of slice to the slice groups’, agree with Qualcomm that the size of slice group ID configuration can be affected.</w:t>
            </w:r>
          </w:p>
        </w:tc>
      </w:tr>
      <w:tr w:rsidR="00F83C0D" w14:paraId="0724ED23" w14:textId="77777777" w:rsidTr="0002363B">
        <w:tc>
          <w:tcPr>
            <w:tcW w:w="1295" w:type="dxa"/>
          </w:tcPr>
          <w:p w14:paraId="43398D43" w14:textId="43FF6FEE" w:rsidR="00F83C0D" w:rsidRPr="004D6768" w:rsidRDefault="00401C29"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8198" w:type="dxa"/>
          </w:tcPr>
          <w:p w14:paraId="516E14E8" w14:textId="01E5FE46" w:rsidR="00F83C0D" w:rsidRPr="00ED68D4" w:rsidRDefault="00401C29" w:rsidP="00F83C0D">
            <w:pPr>
              <w:jc w:val="left"/>
              <w:rPr>
                <w:rFonts w:eastAsiaTheme="minorEastAsia"/>
                <w:sz w:val="18"/>
                <w:lang w:eastAsia="zh-CN"/>
              </w:rPr>
            </w:pPr>
            <w:r>
              <w:rPr>
                <w:rFonts w:eastAsiaTheme="minorEastAsia" w:hint="eastAsia"/>
                <w:sz w:val="18"/>
                <w:lang w:eastAsia="zh-CN"/>
              </w:rPr>
              <w:t>W</w:t>
            </w:r>
            <w:r>
              <w:rPr>
                <w:rFonts w:eastAsiaTheme="minorEastAsia"/>
                <w:sz w:val="18"/>
                <w:lang w:eastAsia="zh-CN"/>
              </w:rPr>
              <w:t>e see no direct impact</w:t>
            </w:r>
            <w:r w:rsidR="00E40037">
              <w:rPr>
                <w:rFonts w:eastAsiaTheme="minorEastAsia"/>
                <w:sz w:val="18"/>
                <w:lang w:eastAsia="zh-CN"/>
              </w:rPr>
              <w:t xml:space="preserve"> </w:t>
            </w:r>
            <w:r>
              <w:rPr>
                <w:rFonts w:eastAsiaTheme="minorEastAsia"/>
                <w:sz w:val="18"/>
                <w:lang w:eastAsia="zh-CN"/>
              </w:rPr>
              <w:t xml:space="preserve">except the </w:t>
            </w:r>
            <w:r w:rsidR="00711FE8">
              <w:rPr>
                <w:rFonts w:eastAsiaTheme="minorEastAsia"/>
                <w:sz w:val="18"/>
                <w:lang w:eastAsia="zh-CN"/>
              </w:rPr>
              <w:t xml:space="preserve">issue of </w:t>
            </w:r>
            <w:r>
              <w:rPr>
                <w:rFonts w:eastAsiaTheme="minorEastAsia"/>
                <w:sz w:val="18"/>
                <w:lang w:eastAsia="zh-CN"/>
              </w:rPr>
              <w:t>slice group id size</w:t>
            </w:r>
            <w:r w:rsidR="00711FE8">
              <w:rPr>
                <w:rFonts w:eastAsiaTheme="minorEastAsia"/>
                <w:sz w:val="18"/>
                <w:lang w:eastAsia="zh-CN"/>
              </w:rPr>
              <w:t>.</w:t>
            </w: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20F69012" w:rsidR="00F41FE4" w:rsidRPr="00340C3E" w:rsidRDefault="00340C3E" w:rsidP="00ED49A4">
            <w:pPr>
              <w:jc w:val="left"/>
              <w:rPr>
                <w:rFonts w:eastAsia="Batang"/>
                <w:sz w:val="18"/>
                <w:lang w:eastAsia="ko-KR"/>
              </w:rPr>
            </w:pPr>
            <w:r>
              <w:rPr>
                <w:rFonts w:eastAsia="Batang" w:hint="eastAsia"/>
                <w:sz w:val="18"/>
                <w:lang w:eastAsia="ko-KR"/>
              </w:rPr>
              <w:t>LGE</w:t>
            </w:r>
          </w:p>
        </w:tc>
        <w:tc>
          <w:tcPr>
            <w:tcW w:w="8198" w:type="dxa"/>
          </w:tcPr>
          <w:p w14:paraId="7A857BEF" w14:textId="77777777" w:rsidR="00340C3E" w:rsidRDefault="00340C3E" w:rsidP="00340C3E">
            <w:pPr>
              <w:jc w:val="left"/>
              <w:rPr>
                <w:rFonts w:eastAsia="Batang"/>
                <w:sz w:val="18"/>
                <w:lang w:eastAsia="ko-KR"/>
              </w:rPr>
            </w:pPr>
            <w:r>
              <w:rPr>
                <w:rFonts w:eastAsia="Batang"/>
                <w:sz w:val="18"/>
                <w:lang w:eastAsia="ko-KR"/>
              </w:rPr>
              <w:t>According to RAN2#117e discussion, the chair clarifies that slice specific RACH would be captured in common RACH CR as follows:</w:t>
            </w:r>
          </w:p>
          <w:p w14:paraId="6DF0754F" w14:textId="77777777" w:rsidR="00340C3E" w:rsidRDefault="00340C3E" w:rsidP="00340C3E">
            <w:pPr>
              <w:pStyle w:val="af2"/>
              <w:numPr>
                <w:ilvl w:val="0"/>
                <w:numId w:val="14"/>
              </w:numPr>
              <w:jc w:val="left"/>
              <w:rPr>
                <w:rFonts w:eastAsia="Batang"/>
                <w:sz w:val="18"/>
                <w:lang w:eastAsia="ko-KR"/>
              </w:rPr>
            </w:pPr>
            <w:r>
              <w:rPr>
                <w:rFonts w:eastAsia="Batang"/>
                <w:sz w:val="18"/>
                <w:lang w:eastAsia="ko-KR"/>
              </w:rPr>
              <w:t xml:space="preserve">LGE is fine with P2 but would like to note that this needs to be discussed in common RACH session. Thinks </w:t>
            </w:r>
            <w:proofErr w:type="spellStart"/>
            <w:r>
              <w:rPr>
                <w:rFonts w:eastAsia="Batang"/>
                <w:sz w:val="18"/>
                <w:lang w:eastAsia="ko-KR"/>
              </w:rPr>
              <w:t>FeatureCombination</w:t>
            </w:r>
            <w:proofErr w:type="spellEnd"/>
            <w:r>
              <w:rPr>
                <w:rFonts w:eastAsia="Batang"/>
                <w:sz w:val="18"/>
                <w:lang w:eastAsia="ko-KR"/>
              </w:rPr>
              <w:t xml:space="preserve"> configuration may be problematic. wonders in which CR these are handled? </w:t>
            </w:r>
            <w:r>
              <w:rPr>
                <w:rFonts w:eastAsia="Batang"/>
                <w:b/>
                <w:sz w:val="18"/>
                <w:lang w:eastAsia="ko-KR"/>
              </w:rPr>
              <w:t xml:space="preserve">Chair indicates the RACH part will be in common RACH CR. </w:t>
            </w:r>
            <w:r>
              <w:rPr>
                <w:rFonts w:eastAsia="Batang"/>
                <w:sz w:val="18"/>
                <w:lang w:eastAsia="ko-KR"/>
              </w:rPr>
              <w:t>QC agrees.</w:t>
            </w:r>
          </w:p>
          <w:p w14:paraId="3CD150B5" w14:textId="77777777" w:rsidR="00340C3E" w:rsidRDefault="00340C3E" w:rsidP="00340C3E">
            <w:pPr>
              <w:jc w:val="left"/>
              <w:rPr>
                <w:rFonts w:eastAsia="Batang"/>
                <w:sz w:val="18"/>
                <w:lang w:eastAsia="ko-KR"/>
              </w:rPr>
            </w:pPr>
            <w:r>
              <w:rPr>
                <w:rFonts w:eastAsia="Batang"/>
                <w:sz w:val="18"/>
                <w:lang w:eastAsia="ko-KR"/>
              </w:rPr>
              <w:t>On the other hand, in common RACH session, RACH resource configuration (including RACH prioritization parameter) should be captured in common RACH CR, in order to avoid the duplicated implementation:</w:t>
            </w:r>
          </w:p>
          <w:p w14:paraId="45121714" w14:textId="77777777" w:rsidR="00340C3E" w:rsidRDefault="00340C3E" w:rsidP="00340C3E">
            <w:pPr>
              <w:pStyle w:val="af2"/>
              <w:numPr>
                <w:ilvl w:val="0"/>
                <w:numId w:val="14"/>
              </w:numPr>
              <w:jc w:val="left"/>
              <w:rPr>
                <w:rFonts w:eastAsia="Batang"/>
                <w:sz w:val="18"/>
                <w:lang w:eastAsia="ko-KR"/>
              </w:rPr>
            </w:pPr>
            <w:r>
              <w:rPr>
                <w:rFonts w:eastAsia="Batang"/>
                <w:sz w:val="18"/>
                <w:lang w:eastAsia="ko-KR"/>
              </w:rPr>
              <w:t>(Agreed in RAN2#115 meeting): 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0C469C" w14:textId="77777777" w:rsidR="00340C3E" w:rsidRDefault="00340C3E" w:rsidP="00340C3E">
            <w:pPr>
              <w:pStyle w:val="af2"/>
              <w:numPr>
                <w:ilvl w:val="0"/>
                <w:numId w:val="14"/>
              </w:numPr>
              <w:jc w:val="left"/>
              <w:rPr>
                <w:rFonts w:eastAsia="Batang"/>
                <w:sz w:val="18"/>
                <w:lang w:eastAsia="ko-KR"/>
              </w:rPr>
            </w:pPr>
            <w:r>
              <w:rPr>
                <w:rFonts w:eastAsia="Batang"/>
                <w:sz w:val="18"/>
                <w:lang w:eastAsia="ko-KR"/>
              </w:rPr>
              <w:t xml:space="preserve">(Agreed in RAN2#116bis meeting): RAN2 submits one RRC CR to plenary that captures the RA partitioning feature that covers all common aspects for RA partitioning. The RRC CRs for </w:t>
            </w:r>
            <w:proofErr w:type="spellStart"/>
            <w:r>
              <w:rPr>
                <w:rFonts w:eastAsia="Batang"/>
                <w:sz w:val="18"/>
                <w:lang w:eastAsia="ko-KR"/>
              </w:rPr>
              <w:t>RedCap</w:t>
            </w:r>
            <w:proofErr w:type="spellEnd"/>
            <w:r>
              <w:rPr>
                <w:rFonts w:eastAsia="Batang"/>
                <w:sz w:val="18"/>
                <w:lang w:eastAsia="ko-KR"/>
              </w:rPr>
              <w:t>, SDT, Coverage enhancements, and Slicing should not have any overlap with this common RRC CR.</w:t>
            </w:r>
          </w:p>
          <w:p w14:paraId="012322B9" w14:textId="0BFDC18A" w:rsidR="00F41FE4" w:rsidRPr="00ED68D4" w:rsidRDefault="00340C3E" w:rsidP="00340C3E">
            <w:pPr>
              <w:jc w:val="left"/>
              <w:rPr>
                <w:rFonts w:eastAsiaTheme="minorEastAsia"/>
                <w:sz w:val="18"/>
                <w:lang w:eastAsia="zh-CN"/>
              </w:rPr>
            </w:pPr>
            <w:r>
              <w:rPr>
                <w:rFonts w:eastAsia="Batang"/>
                <w:sz w:val="18"/>
                <w:lang w:eastAsia="ko-KR"/>
              </w:rPr>
              <w:t>Since the RACH prioritization parameters are already considered in common RACH CR, in RAN slicing, configuration of RACH prioritization should be removed. In our understanding, the current agreement to independently configure RACH isolation and RACH prioritization will impact on common RACH CR.</w:t>
            </w: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lastRenderedPageBreak/>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598309CB" w14:textId="2040EE49" w:rsidR="00344D9F" w:rsidRPr="003A4AEF" w:rsidRDefault="00344D9F" w:rsidP="003E30A1">
      <w:pPr>
        <w:pStyle w:val="af2"/>
        <w:numPr>
          <w:ilvl w:val="0"/>
          <w:numId w:val="1"/>
        </w:numPr>
        <w:spacing w:line="360" w:lineRule="auto"/>
        <w:rPr>
          <w:rFonts w:cs="Arial"/>
          <w:lang w:eastAsia="zh-CN"/>
        </w:rPr>
      </w:pPr>
    </w:p>
    <w:sectPr w:rsidR="00344D9F" w:rsidRPr="003A4AEF" w:rsidSect="00C85BD2">
      <w:headerReference w:type="default" r:id="rId14"/>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0CEB" w14:textId="77777777" w:rsidR="0085498C" w:rsidRDefault="0085498C">
      <w:r>
        <w:separator/>
      </w:r>
    </w:p>
  </w:endnote>
  <w:endnote w:type="continuationSeparator" w:id="0">
    <w:p w14:paraId="0CA94C53" w14:textId="77777777" w:rsidR="0085498C" w:rsidRDefault="0085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13885" w14:textId="77777777" w:rsidR="0085498C" w:rsidRDefault="0085498C">
      <w:r>
        <w:separator/>
      </w:r>
    </w:p>
  </w:footnote>
  <w:footnote w:type="continuationSeparator" w:id="0">
    <w:p w14:paraId="03A4B8B0" w14:textId="77777777" w:rsidR="0085498C" w:rsidRDefault="0085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60.8pt;height:545.4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BBA"/>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61D4"/>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2EF7"/>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182"/>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0C3E"/>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C29"/>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66D"/>
    <w:rsid w:val="00537881"/>
    <w:rsid w:val="00537CC2"/>
    <w:rsid w:val="00540D97"/>
    <w:rsid w:val="00540DF1"/>
    <w:rsid w:val="005410A4"/>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77D32"/>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1FE8"/>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D1F"/>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98C"/>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68B1"/>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1C49"/>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6D8"/>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251"/>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0037"/>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0">
    <w:name w:val="网格型1"/>
    <w:basedOn w:val="a1"/>
    <w:next w:val="af5"/>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customStyle="1" w:styleId="11">
    <w:name w:val="@他1"/>
    <w:basedOn w:val="a0"/>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89773864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84496379">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08516010">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yperlink" Target="https://www.3gpp.org/ftp/TSG_RAN/WG2_RL2/TSGR2_117-e/Docs/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022.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F7CD6-A493-46F8-9605-08332688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10</Pages>
  <Words>3555</Words>
  <Characters>20265</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OPPO_117</cp:lastModifiedBy>
  <cp:revision>11</cp:revision>
  <cp:lastPrinted>2016-01-11T02:35:00Z</cp:lastPrinted>
  <dcterms:created xsi:type="dcterms:W3CDTF">2022-03-09T02:19:00Z</dcterms:created>
  <dcterms:modified xsi:type="dcterms:W3CDTF">2022-03-09T02:53:00Z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