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5B6E3" w14:textId="0E07B366" w:rsidR="002C34F3" w:rsidRDefault="002C34F3" w:rsidP="00E95FAA">
      <w:pPr>
        <w:pStyle w:val="CRCoverPage"/>
        <w:tabs>
          <w:tab w:val="right" w:pos="9639"/>
        </w:tabs>
        <w:spacing w:after="0"/>
        <w:rPr>
          <w:b/>
          <w:i/>
          <w:noProof/>
          <w:sz w:val="28"/>
        </w:rPr>
      </w:pPr>
      <w:r w:rsidRPr="00656D87">
        <w:rPr>
          <w:b/>
          <w:noProof/>
          <w:sz w:val="24"/>
          <w:szCs w:val="28"/>
        </w:rPr>
        <w:t>3GPP TSG-</w:t>
      </w:r>
      <w:r w:rsidRPr="00656D87">
        <w:rPr>
          <w:b/>
          <w:sz w:val="24"/>
          <w:szCs w:val="28"/>
        </w:rPr>
        <w:t>RAN WG2</w:t>
      </w:r>
      <w:r w:rsidRPr="00656D87">
        <w:rPr>
          <w:b/>
          <w:noProof/>
          <w:sz w:val="24"/>
          <w:szCs w:val="28"/>
        </w:rPr>
        <w:t xml:space="preserve"> Meeting #</w:t>
      </w:r>
      <w:r>
        <w:rPr>
          <w:b/>
          <w:sz w:val="24"/>
          <w:szCs w:val="28"/>
        </w:rPr>
        <w:t>117</w:t>
      </w:r>
      <w:r w:rsidRPr="00656D87">
        <w:rPr>
          <w:b/>
          <w:sz w:val="24"/>
          <w:szCs w:val="28"/>
        </w:rPr>
        <w:t>-e</w:t>
      </w:r>
      <w:r>
        <w:rPr>
          <w:b/>
          <w:i/>
          <w:noProof/>
          <w:sz w:val="28"/>
        </w:rPr>
        <w:tab/>
      </w:r>
      <w:r w:rsidRPr="009F7D48">
        <w:rPr>
          <w:b/>
          <w:i/>
          <w:sz w:val="24"/>
          <w:highlight w:val="yellow"/>
        </w:rPr>
        <w:t>R2-22</w:t>
      </w:r>
      <w:r w:rsidR="00F615B5" w:rsidRPr="009F7D48">
        <w:rPr>
          <w:b/>
          <w:i/>
          <w:sz w:val="24"/>
          <w:highlight w:val="yellow"/>
        </w:rPr>
        <w:t>0</w:t>
      </w:r>
      <w:r w:rsidRPr="009F7D48">
        <w:rPr>
          <w:b/>
          <w:i/>
          <w:sz w:val="24"/>
          <w:highlight w:val="yellow"/>
        </w:rPr>
        <w:t>xxxx</w:t>
      </w:r>
    </w:p>
    <w:p w14:paraId="2C95E8F9" w14:textId="77777777" w:rsidR="002C34F3" w:rsidRPr="00656D87" w:rsidRDefault="002C34F3" w:rsidP="002C34F3">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0B992" w:rsidR="001E41F3" w:rsidRPr="00410371" w:rsidRDefault="002C34F3" w:rsidP="00E13F3D">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D03554" w:rsidR="001E41F3" w:rsidRPr="00410371" w:rsidRDefault="005F6E79" w:rsidP="002C34F3">
            <w:pPr>
              <w:pStyle w:val="CRCoverPage"/>
              <w:spacing w:after="0"/>
              <w:rPr>
                <w:noProof/>
              </w:rPr>
            </w:pPr>
            <w:r w:rsidRPr="009F7D48">
              <w:rPr>
                <w:highlight w:val="yellow"/>
              </w:rPr>
              <w:fldChar w:fldCharType="begin"/>
            </w:r>
            <w:r w:rsidRPr="009F7D48">
              <w:rPr>
                <w:highlight w:val="yellow"/>
              </w:rPr>
              <w:instrText xml:space="preserve"> DOCPROPERTY  Cr#  \* MERGEFORMAT </w:instrText>
            </w:r>
            <w:r w:rsidRPr="009F7D48">
              <w:rPr>
                <w:highlight w:val="yellow"/>
              </w:rPr>
              <w:fldChar w:fldCharType="separate"/>
            </w:r>
            <w:r w:rsidR="002C34F3" w:rsidRPr="009F7D48">
              <w:rPr>
                <w:b/>
                <w:noProof/>
                <w:sz w:val="28"/>
                <w:highlight w:val="yellow"/>
              </w:rPr>
              <w:t>xxxx</w:t>
            </w:r>
            <w:r w:rsidRPr="009F7D4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8415AD" w:rsidR="001E41F3" w:rsidRPr="00410371" w:rsidRDefault="00C72258" w:rsidP="002C34F3">
            <w:pPr>
              <w:pStyle w:val="CRCoverPage"/>
              <w:spacing w:after="0"/>
              <w:jc w:val="center"/>
              <w:rPr>
                <w:b/>
                <w:noProof/>
              </w:rPr>
            </w:pPr>
            <w:fldSimple w:instr=" DOCPROPERTY  Revision  \* MERGEFORMAT ">
              <w:r w:rsidR="002C34F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E1B34B" w:rsidR="001E41F3" w:rsidRPr="00410371" w:rsidRDefault="00C72258" w:rsidP="002C34F3">
            <w:pPr>
              <w:pStyle w:val="CRCoverPage"/>
              <w:spacing w:after="0"/>
              <w:jc w:val="center"/>
              <w:rPr>
                <w:noProof/>
                <w:sz w:val="28"/>
              </w:rPr>
            </w:pPr>
            <w:fldSimple w:instr=" DOCPROPERTY  Version  \* MERGEFORMAT ">
              <w:r w:rsidR="002C34F3">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92BFC" w:rsidR="00F25D98" w:rsidRDefault="002C34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19259B" w:rsidR="00F25D98" w:rsidRDefault="002C34F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05E3A" w:rsidR="001E41F3" w:rsidRDefault="00F615B5" w:rsidP="002C34F3">
            <w:pPr>
              <w:pStyle w:val="CRCoverPage"/>
              <w:spacing w:after="0"/>
              <w:ind w:left="100"/>
              <w:rPr>
                <w:noProof/>
              </w:rPr>
            </w:pPr>
            <w:r>
              <w:rPr>
                <w:noProof/>
              </w:rPr>
              <w:t>Introduction of feMIMO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BFE06" w:rsidR="001E41F3" w:rsidRDefault="002C34F3">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645A81" w:rsidR="001E41F3" w:rsidRDefault="00C72258" w:rsidP="002C34F3">
            <w:pPr>
              <w:pStyle w:val="CRCoverPage"/>
              <w:spacing w:after="0"/>
              <w:ind w:left="100"/>
              <w:rPr>
                <w:noProof/>
              </w:rPr>
            </w:pPr>
            <w:fldSimple w:instr=" DOCPROPERTY  SourceIfTsg  \* MERGEFORMAT ">
              <w:r w:rsidR="002C34F3">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53438" w:rsidR="001E41F3" w:rsidRDefault="002C34F3">
            <w:pPr>
              <w:pStyle w:val="CRCoverPage"/>
              <w:spacing w:after="0"/>
              <w:ind w:left="100"/>
              <w:rPr>
                <w:noProof/>
              </w:rPr>
            </w:pPr>
            <w: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101EAF" w:rsidR="001E41F3" w:rsidRDefault="00C72258" w:rsidP="00F615B5">
            <w:pPr>
              <w:pStyle w:val="CRCoverPage"/>
              <w:spacing w:after="0"/>
              <w:ind w:left="100"/>
              <w:rPr>
                <w:noProof/>
              </w:rPr>
            </w:pPr>
            <w:fldSimple w:instr=" DOCPROPERTY  ResDate  \* MERGEFORMAT ">
              <w:r w:rsidR="00EF2350">
                <w:t>2022-0</w:t>
              </w:r>
              <w:r w:rsidR="00F615B5">
                <w:t>3</w:t>
              </w:r>
              <w:r w:rsidR="00EF2350">
                <w:t>-</w:t>
              </w:r>
            </w:fldSimple>
            <w:r w:rsidR="00F615B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8BA5F" w:rsidR="001E41F3" w:rsidRDefault="00C72258" w:rsidP="002C34F3">
            <w:pPr>
              <w:pStyle w:val="CRCoverPage"/>
              <w:spacing w:after="0"/>
              <w:ind w:left="100" w:right="-609"/>
              <w:rPr>
                <w:b/>
                <w:noProof/>
              </w:rPr>
            </w:pPr>
            <w:fldSimple w:instr=" DOCPROPERTY  Cat  \* MERGEFORMAT ">
              <w:r w:rsidR="002C34F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6C6198" w:rsidR="001E41F3" w:rsidRDefault="00C72258" w:rsidP="00EF2350">
            <w:pPr>
              <w:pStyle w:val="CRCoverPage"/>
              <w:spacing w:after="0"/>
              <w:ind w:left="100"/>
              <w:rPr>
                <w:noProof/>
              </w:rPr>
            </w:pPr>
            <w:fldSimple w:instr=" DOCPROPERTY  Release  \* MERGEFORMAT ">
              <w:r w:rsidR="002C34F3">
                <w:t>Rel-1</w:t>
              </w:r>
              <w:r w:rsidR="00EF2350">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936B1" w14:textId="1466D4EE" w:rsidR="00F615B5" w:rsidRDefault="00F615B5">
            <w:pPr>
              <w:pStyle w:val="CRCoverPage"/>
              <w:spacing w:after="0"/>
              <w:ind w:left="100"/>
              <w:rPr>
                <w:noProof/>
                <w:lang w:eastAsia="ko-KR"/>
              </w:rPr>
            </w:pPr>
            <w:r>
              <w:rPr>
                <w:rFonts w:hint="eastAsia"/>
                <w:noProof/>
                <w:lang w:eastAsia="ko-KR"/>
              </w:rPr>
              <w:t>RAN1 sent LS (</w:t>
            </w:r>
            <w:r w:rsidRPr="00F615B5">
              <w:t>R2-2204076</w:t>
            </w:r>
            <w:r>
              <w:rPr>
                <w:noProof/>
                <w:lang w:eastAsia="ko-KR"/>
              </w:rPr>
              <w:t>) including the endorsed Stage 2 TP for feMIMO.</w:t>
            </w:r>
          </w:p>
          <w:p w14:paraId="3754B7AB" w14:textId="77777777" w:rsidR="00F615B5" w:rsidRDefault="00F615B5">
            <w:pPr>
              <w:pStyle w:val="CRCoverPage"/>
              <w:spacing w:after="0"/>
              <w:ind w:left="100"/>
              <w:rPr>
                <w:noProof/>
                <w:lang w:eastAsia="ko-KR"/>
              </w:rPr>
            </w:pPr>
          </w:p>
          <w:p w14:paraId="4D794EFE" w14:textId="42E8C5EC" w:rsidR="001E41F3" w:rsidRDefault="00F615B5">
            <w:pPr>
              <w:pStyle w:val="CRCoverPage"/>
              <w:spacing w:after="0"/>
              <w:ind w:left="100"/>
              <w:rPr>
                <w:noProof/>
                <w:lang w:eastAsia="ko-KR"/>
              </w:rPr>
            </w:pPr>
            <w:r>
              <w:rPr>
                <w:noProof/>
                <w:lang w:eastAsia="ko-KR"/>
              </w:rPr>
              <w:t xml:space="preserve">In addition, </w:t>
            </w:r>
            <w:r w:rsidR="002C34F3">
              <w:rPr>
                <w:rFonts w:hint="eastAsia"/>
                <w:noProof/>
                <w:lang w:eastAsia="ko-KR"/>
              </w:rPr>
              <w:t>RAN2 made following agreements</w:t>
            </w:r>
            <w:r w:rsidR="001419E3">
              <w:rPr>
                <w:noProof/>
                <w:lang w:eastAsia="ko-KR"/>
              </w:rPr>
              <w:t xml:space="preserve"> regarding system information reception in inter-cell beam management</w:t>
            </w:r>
            <w:r w:rsidR="002C34F3">
              <w:rPr>
                <w:rFonts w:hint="eastAsia"/>
                <w:noProof/>
                <w:lang w:eastAsia="ko-KR"/>
              </w:rPr>
              <w:t>:</w:t>
            </w:r>
          </w:p>
          <w:p w14:paraId="09BBFD57" w14:textId="77777777" w:rsidR="002C34F3" w:rsidRPr="001419E3" w:rsidRDefault="002C34F3">
            <w:pPr>
              <w:pStyle w:val="CRCoverPage"/>
              <w:spacing w:after="0"/>
              <w:ind w:left="100"/>
              <w:rPr>
                <w:noProof/>
                <w:lang w:eastAsia="ko-KR"/>
              </w:rPr>
            </w:pPr>
          </w:p>
          <w:p w14:paraId="1FB3F04E" w14:textId="57CE1B8D" w:rsidR="002C34F3" w:rsidRPr="001419E3" w:rsidRDefault="002C34F3">
            <w:pPr>
              <w:pStyle w:val="CRCoverPage"/>
              <w:spacing w:after="0"/>
              <w:ind w:left="100"/>
              <w:rPr>
                <w:noProof/>
                <w:lang w:eastAsia="ko-KR"/>
              </w:rPr>
            </w:pPr>
            <w:r w:rsidRPr="001419E3">
              <w:rPr>
                <w:rFonts w:hint="eastAsia"/>
                <w:noProof/>
                <w:lang w:eastAsia="ko-KR"/>
              </w:rPr>
              <w:t>RAN2#116bis</w:t>
            </w:r>
            <w:r w:rsidR="001419E3" w:rsidRPr="001419E3">
              <w:rPr>
                <w:noProof/>
                <w:lang w:eastAsia="ko-KR"/>
              </w:rPr>
              <w:t>-e</w:t>
            </w:r>
            <w:r w:rsidRPr="001419E3">
              <w:rPr>
                <w:noProof/>
                <w:lang w:eastAsia="ko-KR"/>
              </w:rPr>
              <w:t xml:space="preserve"> meeting</w:t>
            </w:r>
          </w:p>
          <w:p w14:paraId="7532C536" w14:textId="2EFC7483" w:rsidR="002C34F3" w:rsidRPr="001419E3" w:rsidRDefault="002C34F3" w:rsidP="001419E3">
            <w:pPr>
              <w:pStyle w:val="Agreement"/>
              <w:rPr>
                <w:b w:val="0"/>
              </w:rPr>
            </w:pPr>
            <w:r w:rsidRPr="001419E3">
              <w:rPr>
                <w:b w:val="0"/>
              </w:rPr>
              <w:t xml:space="preserve">Allow NW to update UE SI information either via dedicated configuration, or via switching UE to </w:t>
            </w:r>
            <w:proofErr w:type="spellStart"/>
            <w:r w:rsidRPr="001419E3">
              <w:rPr>
                <w:b w:val="0"/>
              </w:rPr>
              <w:t>pTRP</w:t>
            </w:r>
            <w:proofErr w:type="spellEnd"/>
            <w:r w:rsidRPr="001419E3">
              <w:rPr>
                <w:b w:val="0"/>
              </w:rPr>
              <w:t xml:space="preserve"> for SI reception. FFS if these require specification modifications and whether there are critical issues with the mechanisms.</w:t>
            </w:r>
          </w:p>
          <w:p w14:paraId="12E1FFF6" w14:textId="77777777" w:rsidR="002C34F3" w:rsidRPr="001419E3" w:rsidRDefault="002C34F3">
            <w:pPr>
              <w:pStyle w:val="CRCoverPage"/>
              <w:spacing w:after="0"/>
              <w:ind w:left="100"/>
              <w:rPr>
                <w:noProof/>
                <w:lang w:eastAsia="ko-KR"/>
              </w:rPr>
            </w:pPr>
          </w:p>
          <w:p w14:paraId="3E3985C0" w14:textId="77777777" w:rsidR="002C34F3" w:rsidRPr="001419E3" w:rsidRDefault="001419E3">
            <w:pPr>
              <w:pStyle w:val="CRCoverPage"/>
              <w:spacing w:after="0"/>
              <w:ind w:left="100"/>
              <w:rPr>
                <w:noProof/>
                <w:lang w:eastAsia="ko-KR"/>
              </w:rPr>
            </w:pP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325B63F2" w14:textId="77777777" w:rsidR="001419E3" w:rsidRPr="001419E3" w:rsidRDefault="001419E3" w:rsidP="001419E3">
            <w:pPr>
              <w:pStyle w:val="Agreement"/>
              <w:rPr>
                <w:b w:val="0"/>
              </w:rPr>
            </w:pPr>
            <w:r w:rsidRPr="001419E3">
              <w:rPr>
                <w:b w:val="0"/>
              </w:rPr>
              <w:t>SI reception in inter-cell BM should be covered in TS38.300 (Samsung)</w:t>
            </w:r>
          </w:p>
          <w:p w14:paraId="708AA7DE" w14:textId="420112C2" w:rsidR="001419E3" w:rsidRPr="001419E3" w:rsidRDefault="001419E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0ADA5" w14:textId="77777777" w:rsidR="00F615B5" w:rsidRPr="001419E3" w:rsidRDefault="00F615B5" w:rsidP="00F615B5">
            <w:pPr>
              <w:pStyle w:val="CRCoverPage"/>
              <w:spacing w:after="0"/>
              <w:ind w:left="100"/>
              <w:rPr>
                <w:noProof/>
                <w:lang w:eastAsia="ko-KR"/>
              </w:rPr>
            </w:pPr>
            <w:r>
              <w:rPr>
                <w:rFonts w:eastAsia="Malgun Gothic"/>
                <w:lang w:eastAsia="ko-KR"/>
              </w:rPr>
              <w:t xml:space="preserve">TP from RAN1 and RAN2 agreements up to </w:t>
            </w: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5A127813" w14:textId="65822CE1" w:rsidR="00F615B5" w:rsidRDefault="00F615B5" w:rsidP="00F615B5">
            <w:pPr>
              <w:spacing w:after="0"/>
              <w:ind w:left="100"/>
              <w:rPr>
                <w:rFonts w:ascii="Arial" w:eastAsia="Malgun Gothic" w:hAnsi="Arial"/>
                <w:lang w:eastAsia="ko-KR"/>
              </w:rPr>
            </w:pPr>
            <w:r>
              <w:rPr>
                <w:rFonts w:ascii="Arial" w:eastAsia="Malgun Gothic" w:hAnsi="Arial"/>
                <w:lang w:eastAsia="ko-KR"/>
              </w:rPr>
              <w:t xml:space="preserve">are captured. </w:t>
            </w:r>
          </w:p>
          <w:p w14:paraId="2AC27CC6" w14:textId="77777777" w:rsidR="00F615B5" w:rsidRDefault="00F615B5">
            <w:pPr>
              <w:pStyle w:val="CRCoverPage"/>
              <w:spacing w:after="0"/>
              <w:ind w:left="100"/>
              <w:rPr>
                <w:noProof/>
              </w:rPr>
            </w:pPr>
          </w:p>
          <w:p w14:paraId="52EDC6B6" w14:textId="66B38F3D" w:rsidR="007D4D6A" w:rsidRDefault="007D4D6A" w:rsidP="007D4D6A">
            <w:pPr>
              <w:pStyle w:val="CRCoverPage"/>
              <w:numPr>
                <w:ilvl w:val="0"/>
                <w:numId w:val="4"/>
              </w:numPr>
              <w:spacing w:after="0"/>
              <w:rPr>
                <w:noProof/>
              </w:rPr>
            </w:pPr>
            <w:r>
              <w:rPr>
                <w:rFonts w:hint="eastAsia"/>
                <w:noProof/>
                <w:lang w:eastAsia="ko-KR"/>
              </w:rPr>
              <w:t xml:space="preserve">In 5.2.3, </w:t>
            </w:r>
            <w:r>
              <w:rPr>
                <w:noProof/>
                <w:lang w:eastAsia="ko-KR"/>
              </w:rPr>
              <w:t>descriptions for PDCCH repetition</w:t>
            </w:r>
            <w:r>
              <w:t xml:space="preserve"> </w:t>
            </w:r>
            <w:r w:rsidRPr="007D4D6A">
              <w:rPr>
                <w:noProof/>
                <w:lang w:eastAsia="ko-KR"/>
              </w:rPr>
              <w:t>two linked search space sets</w:t>
            </w:r>
            <w:r>
              <w:rPr>
                <w:noProof/>
                <w:lang w:eastAsia="ko-KR"/>
              </w:rPr>
              <w:t xml:space="preserve"> are added.</w:t>
            </w:r>
          </w:p>
          <w:p w14:paraId="44BF2E6B" w14:textId="118AF6D9" w:rsidR="007D4D6A" w:rsidRDefault="007D4D6A" w:rsidP="007D4D6A">
            <w:pPr>
              <w:pStyle w:val="CRCoverPage"/>
              <w:numPr>
                <w:ilvl w:val="0"/>
                <w:numId w:val="4"/>
              </w:numPr>
              <w:spacing w:after="0"/>
              <w:rPr>
                <w:noProof/>
              </w:rPr>
            </w:pPr>
            <w:r>
              <w:rPr>
                <w:noProof/>
                <w:lang w:eastAsia="ko-KR"/>
              </w:rPr>
              <w:t>In 6.12,</w:t>
            </w:r>
            <w:r w:rsidRPr="007D4D6A">
              <w:rPr>
                <w:noProof/>
                <w:lang w:eastAsia="ko-KR"/>
              </w:rPr>
              <w:t xml:space="preserve"> </w:t>
            </w:r>
            <w:r>
              <w:rPr>
                <w:noProof/>
                <w:lang w:eastAsia="ko-KR"/>
              </w:rPr>
              <w:t xml:space="preserve">descriptions for </w:t>
            </w:r>
            <w:r w:rsidRPr="007D4D6A">
              <w:rPr>
                <w:noProof/>
                <w:lang w:eastAsia="ko-KR"/>
              </w:rPr>
              <w:t>multi-TRP PDCCH</w:t>
            </w:r>
            <w:r>
              <w:rPr>
                <w:noProof/>
                <w:lang w:eastAsia="ko-KR"/>
              </w:rPr>
              <w:t xml:space="preserve"> operations, </w:t>
            </w:r>
            <w:r w:rsidRPr="007D4D6A">
              <w:rPr>
                <w:noProof/>
                <w:lang w:eastAsia="ko-KR"/>
              </w:rPr>
              <w:t>multi-TRP PUSCH repetition</w:t>
            </w:r>
            <w:r>
              <w:rPr>
                <w:noProof/>
                <w:lang w:eastAsia="ko-KR"/>
              </w:rPr>
              <w:t xml:space="preserve"> and </w:t>
            </w:r>
            <w:r w:rsidRPr="007D4D6A">
              <w:rPr>
                <w:noProof/>
                <w:lang w:eastAsia="ko-KR"/>
              </w:rPr>
              <w:t>inter-cell multi-TRP operation</w:t>
            </w:r>
            <w:r>
              <w:rPr>
                <w:noProof/>
                <w:lang w:eastAsia="ko-KR"/>
              </w:rPr>
              <w:t xml:space="preserve"> are added.</w:t>
            </w:r>
          </w:p>
          <w:p w14:paraId="7A8102E1" w14:textId="1A04D590" w:rsidR="00F615B5" w:rsidRDefault="0030762C" w:rsidP="00E16B3F">
            <w:pPr>
              <w:pStyle w:val="CRCoverPage"/>
              <w:numPr>
                <w:ilvl w:val="0"/>
                <w:numId w:val="4"/>
              </w:numPr>
              <w:spacing w:after="0"/>
              <w:rPr>
                <w:noProof/>
              </w:rPr>
            </w:pPr>
            <w:r>
              <w:rPr>
                <w:noProof/>
              </w:rPr>
              <w:t xml:space="preserve">In 7.3.1, UE behaviour for </w:t>
            </w:r>
            <w:r>
              <w:rPr>
                <w:noProof/>
                <w:lang w:eastAsia="ko-KR"/>
              </w:rPr>
              <w:t>system information reception in inter-cell beam management</w:t>
            </w:r>
            <w:r w:rsidR="00F615B5">
              <w:rPr>
                <w:noProof/>
              </w:rPr>
              <w:t xml:space="preserve"> operation is added</w:t>
            </w:r>
            <w:r w:rsidR="007D4D6A">
              <w:rPr>
                <w:noProof/>
              </w:rPr>
              <w:t>.</w:t>
            </w:r>
          </w:p>
          <w:p w14:paraId="4681A9B0" w14:textId="1E4C7954" w:rsidR="007D4D6A" w:rsidRDefault="007D4D6A" w:rsidP="00E16B3F">
            <w:pPr>
              <w:pStyle w:val="CRCoverPage"/>
              <w:numPr>
                <w:ilvl w:val="0"/>
                <w:numId w:val="4"/>
              </w:numPr>
              <w:spacing w:after="0"/>
              <w:rPr>
                <w:noProof/>
              </w:rPr>
            </w:pPr>
            <w:r>
              <w:rPr>
                <w:noProof/>
              </w:rPr>
              <w:t xml:space="preserve">In 9.2.3.1, </w:t>
            </w:r>
            <w:r>
              <w:rPr>
                <w:noProof/>
                <w:lang w:eastAsia="ko-KR"/>
              </w:rPr>
              <w:t>descriptions for beam level mobility are added.</w:t>
            </w:r>
          </w:p>
          <w:p w14:paraId="76D74834" w14:textId="253ACCDA" w:rsidR="007D4D6A" w:rsidRDefault="007D4D6A" w:rsidP="007D4D6A">
            <w:pPr>
              <w:pStyle w:val="CRCoverPage"/>
              <w:numPr>
                <w:ilvl w:val="0"/>
                <w:numId w:val="4"/>
              </w:numPr>
              <w:spacing w:after="0"/>
              <w:rPr>
                <w:noProof/>
              </w:rPr>
            </w:pPr>
            <w:r>
              <w:rPr>
                <w:noProof/>
                <w:lang w:eastAsia="ko-KR"/>
              </w:rPr>
              <w:t xml:space="preserve">In 9.2.8, descriptions for beam </w:t>
            </w:r>
            <w:r w:rsidRPr="007D4D6A">
              <w:rPr>
                <w:noProof/>
                <w:lang w:eastAsia="ko-KR"/>
              </w:rPr>
              <w:t>failure detection</w:t>
            </w:r>
            <w:r>
              <w:rPr>
                <w:noProof/>
                <w:lang w:eastAsia="ko-KR"/>
              </w:rPr>
              <w:t xml:space="preserve"> and recovery</w:t>
            </w:r>
            <w:r w:rsidRPr="007D4D6A">
              <w:rPr>
                <w:noProof/>
                <w:lang w:eastAsia="ko-KR"/>
              </w:rPr>
              <w:t xml:space="preserve"> in multi-TRP operation</w:t>
            </w:r>
            <w:r>
              <w:rPr>
                <w:noProof/>
                <w:lang w:eastAsia="ko-KR"/>
              </w:rPr>
              <w:t xml:space="preserve"> are added.</w:t>
            </w:r>
          </w:p>
          <w:p w14:paraId="31C656EC" w14:textId="3D5CBE64" w:rsidR="0030762C" w:rsidRPr="0030762C" w:rsidRDefault="0030762C" w:rsidP="00F615B5">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EC0B0D" w:rsidR="00473E05" w:rsidRDefault="00F615B5" w:rsidP="00F615B5">
            <w:pPr>
              <w:pStyle w:val="CRCoverPage"/>
              <w:spacing w:after="0"/>
              <w:ind w:left="100"/>
              <w:rPr>
                <w:noProof/>
              </w:rPr>
            </w:pPr>
            <w:r>
              <w:t xml:space="preserve">New stage 2 functions for Rel-17 </w:t>
            </w:r>
            <w:proofErr w:type="spellStart"/>
            <w:r>
              <w:t>feMIMO</w:t>
            </w:r>
            <w:proofErr w:type="spellEnd"/>
            <w:r>
              <w:t xml:space="preserve"> are not described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BDB7D" w:rsidR="001E41F3" w:rsidRDefault="009F7D48">
            <w:pPr>
              <w:pStyle w:val="CRCoverPage"/>
              <w:spacing w:after="0"/>
              <w:ind w:left="100"/>
              <w:rPr>
                <w:noProof/>
                <w:lang w:eastAsia="ko-KR"/>
              </w:rPr>
            </w:pPr>
            <w:r>
              <w:rPr>
                <w:noProof/>
                <w:lang w:eastAsia="ko-KR"/>
              </w:rPr>
              <w:t xml:space="preserve">5.2.3, </w:t>
            </w:r>
            <w:r w:rsidR="00B9270D">
              <w:rPr>
                <w:noProof/>
                <w:lang w:eastAsia="ko-KR"/>
              </w:rPr>
              <w:t xml:space="preserve">6.12, </w:t>
            </w:r>
            <w:r>
              <w:rPr>
                <w:rFonts w:hint="eastAsia"/>
                <w:noProof/>
                <w:lang w:eastAsia="ko-KR"/>
              </w:rPr>
              <w:t>7.3.1</w:t>
            </w:r>
            <w:r w:rsidR="00B9270D">
              <w:rPr>
                <w:noProof/>
                <w:lang w:eastAsia="ko-KR"/>
              </w:rPr>
              <w:t>, 9.2.3.1, 9.2.8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sidRPr="00B525A8">
              <w:rPr>
                <w:noProof/>
                <w:highlight w:val="yellow"/>
              </w:rPr>
              <w:t>TS/TR ...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sidRPr="00B414A9">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683FD1"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32158" w14:textId="7F25C01D" w:rsidR="00DD20C5" w:rsidRPr="00DD20C5" w:rsidRDefault="00DD20C5" w:rsidP="008C48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4D8B39C" w14:textId="77777777" w:rsidR="009F7D48" w:rsidRPr="009F7D48" w:rsidRDefault="009F7D48" w:rsidP="009F7D4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 w:name="_Toc20387908"/>
      <w:bookmarkStart w:id="2" w:name="_Toc29375987"/>
      <w:bookmarkStart w:id="3" w:name="_Toc37231857"/>
      <w:bookmarkStart w:id="4" w:name="_Toc46501912"/>
      <w:bookmarkStart w:id="5" w:name="_Toc51971260"/>
      <w:bookmarkStart w:id="6" w:name="_Toc52551243"/>
      <w:bookmarkStart w:id="7" w:name="_Toc90589768"/>
      <w:bookmarkStart w:id="8" w:name="_Toc20387952"/>
      <w:bookmarkStart w:id="9" w:name="_Toc29376031"/>
      <w:bookmarkStart w:id="10" w:name="_Toc37231920"/>
      <w:bookmarkStart w:id="11" w:name="_Toc46501975"/>
      <w:bookmarkStart w:id="12" w:name="_Toc51971323"/>
      <w:bookmarkStart w:id="13" w:name="_Toc52551306"/>
      <w:bookmarkStart w:id="14" w:name="_Toc90589832"/>
      <w:r w:rsidRPr="009F7D48">
        <w:rPr>
          <w:rFonts w:ascii="Arial" w:eastAsia="Times New Roman" w:hAnsi="Arial"/>
          <w:sz w:val="28"/>
          <w:lang w:eastAsia="ja-JP"/>
        </w:rPr>
        <w:t>5.2.3</w:t>
      </w:r>
      <w:r w:rsidRPr="009F7D48">
        <w:rPr>
          <w:rFonts w:ascii="Calibri" w:eastAsia="MS Mincho" w:hAnsi="Calibri"/>
          <w:sz w:val="22"/>
          <w:szCs w:val="22"/>
          <w:lang w:eastAsia="ja-JP"/>
        </w:rPr>
        <w:tab/>
      </w:r>
      <w:r w:rsidRPr="009F7D48">
        <w:rPr>
          <w:rFonts w:ascii="Arial" w:eastAsia="Times New Roman" w:hAnsi="Arial"/>
          <w:sz w:val="28"/>
          <w:lang w:eastAsia="ja-JP"/>
        </w:rPr>
        <w:t>Physical downlink control channels</w:t>
      </w:r>
      <w:bookmarkEnd w:id="1"/>
      <w:bookmarkEnd w:id="2"/>
      <w:bookmarkEnd w:id="3"/>
      <w:bookmarkEnd w:id="4"/>
      <w:bookmarkEnd w:id="5"/>
      <w:bookmarkEnd w:id="6"/>
      <w:bookmarkEnd w:id="7"/>
    </w:p>
    <w:p w14:paraId="386F5B70"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The Physical Downlink Control Channel (PDCCH) can be used to schedule DL transmissions on PDSCH and UL transmissions on PUSCH, where the Downlink Control Information (DCI) on PDCCH includes:</w:t>
      </w:r>
    </w:p>
    <w:p w14:paraId="2313A398"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Downlink assignments containing at least modulation and coding format, resource allocation, and hybrid-ARQ information related to DL-SCH;</w:t>
      </w:r>
    </w:p>
    <w:p w14:paraId="4377B1C5"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Uplink scheduling grants containing at least modulation and coding format, resource allocation, and hybrid-ARQ information related to UL-SCH.</w:t>
      </w:r>
    </w:p>
    <w:p w14:paraId="61EBAB3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In addition to scheduling, PDCCH can be used to for</w:t>
      </w:r>
    </w:p>
    <w:p w14:paraId="2913E586"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configured PUSCH transmission with configured grant;</w:t>
      </w:r>
    </w:p>
    <w:p w14:paraId="7B59144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PDSCH semi-persistent transmission;</w:t>
      </w:r>
    </w:p>
    <w:p w14:paraId="236BD66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slot format;</w:t>
      </w:r>
    </w:p>
    <w:p w14:paraId="7B0C71B2"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PRB(s) and OFDM symbol(s) where the UE may assume no transmission is intended for the UE;</w:t>
      </w:r>
    </w:p>
    <w:p w14:paraId="2772C2C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TPC commands for PUCCH and PUSCH;</w:t>
      </w:r>
    </w:p>
    <w:p w14:paraId="78A75C1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one or more TPC commands for SRS transmissions by one or more UEs;</w:t>
      </w:r>
    </w:p>
    <w:p w14:paraId="47845A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Switching a UE's active bandwidth part;</w:t>
      </w:r>
    </w:p>
    <w:p w14:paraId="3BA068FF"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Initiating a random access procedure;</w:t>
      </w:r>
    </w:p>
    <w:p w14:paraId="13E8DC00"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the UE(s) to monitor the PDCCH during the next occurrence of the DRX on-duration;</w:t>
      </w:r>
    </w:p>
    <w:p w14:paraId="674CAB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 IAB context, indicating the availability for soft symbols of an IAB-DU;</w:t>
      </w:r>
    </w:p>
    <w:p w14:paraId="036C078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one shot HARQ-ACK codebook feedback;</w:t>
      </w:r>
    </w:p>
    <w:p w14:paraId="62697F83"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zh-CN"/>
        </w:rPr>
      </w:pPr>
      <w:r w:rsidRPr="009F7D48">
        <w:rPr>
          <w:rFonts w:eastAsia="Times New Roman"/>
          <w:lang w:eastAsia="ja-JP"/>
        </w:rPr>
        <w:t>-</w:t>
      </w:r>
      <w:r w:rsidRPr="009F7D48">
        <w:rPr>
          <w:rFonts w:eastAsia="Times New Roman"/>
          <w:lang w:eastAsia="ja-JP"/>
        </w:rPr>
        <w:tab/>
      </w:r>
      <w:r w:rsidRPr="009F7D48">
        <w:rPr>
          <w:rFonts w:eastAsia="Times New Roman"/>
          <w:lang w:eastAsia="zh-CN"/>
        </w:rPr>
        <w:t>For operation with shared spectrum channel access:</w:t>
      </w:r>
    </w:p>
    <w:p w14:paraId="044DAAA5"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search space set group switching;</w:t>
      </w:r>
    </w:p>
    <w:p w14:paraId="32983E8E"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one or more UEs about the available RB sets and channel occupancy time duration;</w:t>
      </w:r>
    </w:p>
    <w:p w14:paraId="15A4936C"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downlink feedback information for configured grant PUSCH (CG-DFI).</w:t>
      </w:r>
    </w:p>
    <w:p w14:paraId="65B854C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 xml:space="preserve">A UE monitors a set of PDCCH candidates in the configured monitoring occasions in one or more configured </w:t>
      </w:r>
      <w:proofErr w:type="spellStart"/>
      <w:r w:rsidRPr="009F7D48">
        <w:rPr>
          <w:rFonts w:eastAsia="Times New Roman"/>
          <w:lang w:eastAsia="ja-JP"/>
        </w:rPr>
        <w:t>COntrol</w:t>
      </w:r>
      <w:proofErr w:type="spellEnd"/>
      <w:r w:rsidRPr="009F7D48">
        <w:rPr>
          <w:rFonts w:eastAsia="Times New Roman"/>
          <w:lang w:eastAsia="ja-JP"/>
        </w:rPr>
        <w:t xml:space="preserve"> </w:t>
      </w:r>
      <w:proofErr w:type="spellStart"/>
      <w:r w:rsidRPr="009F7D48">
        <w:rPr>
          <w:rFonts w:eastAsia="Times New Roman"/>
          <w:lang w:eastAsia="ja-JP"/>
        </w:rPr>
        <w:t>REsource</w:t>
      </w:r>
      <w:proofErr w:type="spellEnd"/>
      <w:r w:rsidRPr="009F7D48">
        <w:rPr>
          <w:rFonts w:eastAsia="Times New Roman"/>
          <w:lang w:eastAsia="ja-JP"/>
        </w:rPr>
        <w:t xml:space="preserve"> SETs (CORESETs) according to the corresponding search space configurations.</w:t>
      </w:r>
    </w:p>
    <w:p w14:paraId="6B9A09A5" w14:textId="51317DD2" w:rsidR="009F7D48" w:rsidRDefault="009F7D48" w:rsidP="009F7D48">
      <w:pPr>
        <w:overflowPunct w:val="0"/>
        <w:autoSpaceDE w:val="0"/>
        <w:autoSpaceDN w:val="0"/>
        <w:adjustRightInd w:val="0"/>
        <w:textAlignment w:val="baseline"/>
        <w:rPr>
          <w:ins w:id="15" w:author="Seungri Jin (Samsung)" w:date="2022-03-03T14:00:00Z"/>
          <w:rFonts w:eastAsia="Times New Roman"/>
          <w:lang w:eastAsia="ja-JP"/>
        </w:rPr>
      </w:pPr>
      <w:r w:rsidRPr="009F7D48">
        <w:rPr>
          <w:rFonts w:eastAsia="Times New Roman"/>
          <w:lang w:eastAsia="ja-JP"/>
        </w:rP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72B4C158" w14:textId="1B6A47EE" w:rsidR="009F7D48" w:rsidRPr="009F7D48" w:rsidRDefault="009F7D48" w:rsidP="009F7D48">
      <w:pPr>
        <w:overflowPunct w:val="0"/>
        <w:autoSpaceDE w:val="0"/>
        <w:autoSpaceDN w:val="0"/>
        <w:adjustRightInd w:val="0"/>
        <w:textAlignment w:val="baseline"/>
        <w:rPr>
          <w:rFonts w:eastAsia="Times New Roman"/>
          <w:lang w:eastAsia="ja-JP"/>
        </w:rPr>
      </w:pPr>
      <w:commentRangeStart w:id="16"/>
      <w:ins w:id="17" w:author="Seungri Jin (Samsung)" w:date="2022-03-03T14:00:00Z">
        <w:r>
          <w:t xml:space="preserve">The PDCCH repetition </w:t>
        </w:r>
      </w:ins>
      <w:commentRangeEnd w:id="16"/>
      <w:r w:rsidR="00693E81">
        <w:rPr>
          <w:rStyle w:val="ab"/>
        </w:rPr>
        <w:commentReference w:id="16"/>
      </w:r>
      <w:ins w:id="18" w:author="Seungri Jin (Samsung)" w:date="2022-03-03T14:00:00Z">
        <w:r>
          <w:t xml:space="preserve">is operated by using two </w:t>
        </w:r>
        <w:commentRangeStart w:id="19"/>
        <w:commentRangeStart w:id="20"/>
        <w:r>
          <w:t xml:space="preserve">search space sets </w:t>
        </w:r>
      </w:ins>
      <w:commentRangeEnd w:id="19"/>
      <w:r w:rsidR="00693E81">
        <w:rPr>
          <w:rStyle w:val="ab"/>
        </w:rPr>
        <w:commentReference w:id="19"/>
      </w:r>
      <w:commentRangeEnd w:id="20"/>
      <w:r w:rsidR="00544585">
        <w:rPr>
          <w:rStyle w:val="ab"/>
        </w:rPr>
        <w:commentReference w:id="20"/>
      </w:r>
      <w:ins w:id="21" w:author="Seungri Jin (Samsung)" w:date="2022-03-03T14:00:00Z">
        <w:r>
          <w:t xml:space="preserve">which are explicitly linked by </w:t>
        </w:r>
        <w:r w:rsidRPr="0013232F">
          <w:t>configuration provided by the RRC layer</w:t>
        </w:r>
        <w:r>
          <w:t xml:space="preserve">, and are associated with corresponding CORESETs. For PDCCH repetition, </w:t>
        </w:r>
        <w:commentRangeStart w:id="22"/>
        <w:r>
          <w:t xml:space="preserve">two linked search space sets </w:t>
        </w:r>
      </w:ins>
      <w:commentRangeEnd w:id="22"/>
      <w:r w:rsidR="00693E81">
        <w:rPr>
          <w:rStyle w:val="ab"/>
        </w:rPr>
        <w:commentReference w:id="22"/>
      </w:r>
      <w:ins w:id="23" w:author="Seungri Jin (Samsung)" w:date="2022-03-03T14:00:00Z">
        <w:r>
          <w:t xml:space="preserve">are configured with the same number of candidates, and two PDCCH candidates in two search space sets are linked with the same candidate index. </w:t>
        </w:r>
        <w:commentRangeStart w:id="24"/>
        <w:r>
          <w:t>The two linked search space sets have the same search space type, the same DCI formats to monitor, and the same periodicity, offset and the same duration</w:t>
        </w:r>
      </w:ins>
      <w:commentRangeEnd w:id="24"/>
      <w:r w:rsidR="00693E81">
        <w:rPr>
          <w:rStyle w:val="ab"/>
        </w:rPr>
        <w:commentReference w:id="24"/>
      </w:r>
      <w:ins w:id="25" w:author="Seungri Jin (Samsung)" w:date="2022-03-03T14:00:00Z">
        <w:r>
          <w:t xml:space="preserve">. When PDCCH repetition is scheduled to a UE, an intra-slot repetition is allowed and </w:t>
        </w:r>
        <w:r>
          <w:rPr>
            <w:bCs/>
            <w:lang w:val="en-US"/>
          </w:rPr>
          <w:t>e</w:t>
        </w:r>
        <w:r w:rsidRPr="00957E0F">
          <w:rPr>
            <w:bCs/>
            <w:lang w:val="en-US"/>
          </w:rPr>
          <w:t>ach repetition has the same number of CCEs and coded bits, and corresponds to the same DCI payload.</w:t>
        </w:r>
      </w:ins>
    </w:p>
    <w:p w14:paraId="0F710298"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Polar coding is used for PDCCH.</w:t>
      </w:r>
    </w:p>
    <w:p w14:paraId="7D7D3A3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Each resource element group carrying PDCCH carries its own DMRS.</w:t>
      </w:r>
    </w:p>
    <w:p w14:paraId="483018C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lastRenderedPageBreak/>
        <w:t>QPSK modulation is used for PDCCH.</w:t>
      </w:r>
    </w:p>
    <w:p w14:paraId="79DA9C6F" w14:textId="6E2966CD" w:rsidR="009F7D48" w:rsidRPr="00DD20C5" w:rsidRDefault="009F7D4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087EA2B8" w14:textId="77777777" w:rsidR="009F7D48" w:rsidRPr="0013232F" w:rsidRDefault="009F7D48" w:rsidP="009F7D48">
      <w:pPr>
        <w:pStyle w:val="2"/>
      </w:pPr>
      <w:bookmarkStart w:id="26" w:name="_Toc90589828"/>
      <w:bookmarkStart w:id="27" w:name="_Hlk55989480"/>
      <w:r w:rsidRPr="0013232F">
        <w:t>6.12</w:t>
      </w:r>
      <w:r w:rsidRPr="0013232F">
        <w:tab/>
        <w:t>Multiple Transmit/Receive Point Operation</w:t>
      </w:r>
      <w:bookmarkEnd w:id="26"/>
    </w:p>
    <w:p w14:paraId="7D352171" w14:textId="6526F5EB" w:rsidR="009F7D48" w:rsidRPr="0013232F" w:rsidRDefault="009F7D48" w:rsidP="009F7D48">
      <w:bookmarkStart w:id="28" w:name="_Hlk55989232"/>
      <w:r w:rsidRPr="0013232F">
        <w:t xml:space="preserve">In Multiple Transmit/Receive Point (multi-TRP) operation, a serving cell can schedule UE from two TRPs, providing better </w:t>
      </w:r>
      <w:del w:id="29" w:author="Seungri Jin (Samsung)" w:date="2022-03-03T14:01:00Z">
        <w:r w:rsidRPr="0013232F" w:rsidDel="009F7D48">
          <w:delText xml:space="preserve">PDSCH </w:delText>
        </w:r>
      </w:del>
      <w:r w:rsidRPr="0013232F">
        <w:t>coverage, reliability and/or data rates</w:t>
      </w:r>
      <w:ins w:id="30" w:author="Seungri Jin (Samsung)" w:date="2022-03-03T14:01:00Z">
        <w:r>
          <w:t xml:space="preserve"> for PDSCH, PDCCH, PUSCH, and PUCCH</w:t>
        </w:r>
      </w:ins>
      <w:r w:rsidRPr="0013232F">
        <w:t>.</w:t>
      </w:r>
    </w:p>
    <w:p w14:paraId="181B8FAD" w14:textId="0786E530" w:rsidR="009F7D48" w:rsidRDefault="009F7D48" w:rsidP="009F7D48">
      <w:pPr>
        <w:rPr>
          <w:ins w:id="31" w:author="Seungri Jin (Samsung)" w:date="2022-03-03T14:02:00Z"/>
        </w:rPr>
      </w:pPr>
      <w:r w:rsidRPr="0013232F">
        <w:t>There are two different operation modes for multi-TRP</w:t>
      </w:r>
      <w:ins w:id="32" w:author="Seungri Jin (Samsung)" w:date="2022-03-03T14:02:00Z">
        <w:r>
          <w:t xml:space="preserve"> PDSCH scheduling</w:t>
        </w:r>
      </w:ins>
      <w:r w:rsidRPr="0013232F">
        <w:t>: single-DCI and multi-DCI. For both modes, control of uplink and downlink operation can be done by physical layer and MAC layer, within the configuration provided by the RRC layer. In single-DCI mode, UE is scheduled by the same DCI for both TRPs and in multi-DCI mode, UE is scheduled by independent DCIs from each TRP.</w:t>
      </w:r>
    </w:p>
    <w:p w14:paraId="7463A408" w14:textId="77777777" w:rsidR="009F7D48" w:rsidRDefault="009F7D48" w:rsidP="009F7D48">
      <w:pPr>
        <w:rPr>
          <w:ins w:id="33" w:author="Seungri Jin (Samsung)" w:date="2022-03-03T14:02:00Z"/>
        </w:rPr>
      </w:pPr>
      <w:ins w:id="34" w:author="Seungri Jin (Samsung)" w:date="2022-03-03T14:02:00Z">
        <w:r>
          <w:t xml:space="preserve">There are two different operation modes for multi-TRP PDCCH: PDCCH repetition as in Clause 5.2.3 and SFN based PDCCH transmission. In PDCCH repetition mode, </w:t>
        </w:r>
        <w:commentRangeStart w:id="35"/>
        <w:r>
          <w:t>UE</w:t>
        </w:r>
      </w:ins>
      <w:commentRangeEnd w:id="35"/>
      <w:r w:rsidR="00693E81">
        <w:rPr>
          <w:rStyle w:val="ab"/>
        </w:rPr>
        <w:commentReference w:id="35"/>
      </w:r>
      <w:ins w:id="36" w:author="Seungri Jin (Samsung)" w:date="2022-03-03T14:02:00Z">
        <w:r>
          <w:t xml:space="preserve"> can receive two repetitive PDCCHs from two linked search space sets associated with corresponding CORESETs which each </w:t>
        </w:r>
        <w:commentRangeStart w:id="37"/>
        <w:r>
          <w:t xml:space="preserve">is </w:t>
        </w:r>
      </w:ins>
      <w:commentRangeEnd w:id="37"/>
      <w:r w:rsidR="00693E81">
        <w:rPr>
          <w:rStyle w:val="ab"/>
        </w:rPr>
        <w:commentReference w:id="37"/>
      </w:r>
      <w:ins w:id="38" w:author="Seungri Jin (Samsung)" w:date="2022-03-03T14:02:00Z">
        <w:r>
          <w:t xml:space="preserve">activated by the corresponding TCI state. In SFN based PDCCH transmission mode, </w:t>
        </w:r>
        <w:commentRangeStart w:id="39"/>
        <w:r>
          <w:t>UE</w:t>
        </w:r>
      </w:ins>
      <w:commentRangeEnd w:id="39"/>
      <w:r w:rsidR="00693E81">
        <w:rPr>
          <w:rStyle w:val="ab"/>
        </w:rPr>
        <w:commentReference w:id="39"/>
      </w:r>
      <w:ins w:id="40" w:author="Seungri Jin (Samsung)" w:date="2022-03-03T14:02:00Z">
        <w:r>
          <w:t xml:space="preserve"> can receive a PDCCH from a CORESET which </w:t>
        </w:r>
        <w:commentRangeStart w:id="41"/>
        <w:r>
          <w:t xml:space="preserve">is activated by two TCI states </w:t>
        </w:r>
      </w:ins>
      <w:commentRangeEnd w:id="41"/>
      <w:r w:rsidR="00693E81">
        <w:rPr>
          <w:rStyle w:val="ab"/>
        </w:rPr>
        <w:commentReference w:id="41"/>
      </w:r>
      <w:ins w:id="42" w:author="Seungri Jin (Samsung)" w:date="2022-03-03T14:02:00Z">
        <w:r>
          <w:t>from two TRPs.</w:t>
        </w:r>
      </w:ins>
    </w:p>
    <w:p w14:paraId="2D98ABFC" w14:textId="77777777" w:rsidR="009F7D48" w:rsidRDefault="009F7D48" w:rsidP="009F7D48">
      <w:pPr>
        <w:rPr>
          <w:ins w:id="43" w:author="Seungri Jin (Samsung)" w:date="2022-03-03T14:02:00Z"/>
        </w:rPr>
      </w:pPr>
      <w:ins w:id="44" w:author="Seungri Jin (Samsung)" w:date="2022-03-03T14:02:00Z">
        <w:r>
          <w:t>For multi-TRP PUSCH repetition, based on single-DCI mode</w:t>
        </w:r>
        <w:r w:rsidRPr="007665A2">
          <w:t xml:space="preserve"> </w:t>
        </w:r>
        <w:r w:rsidRPr="0013232F">
          <w:t>or a semi-static configured grant provided over RRC</w:t>
        </w:r>
        <w:r>
          <w:t xml:space="preserve">, the codebook or non-codebook based PUSCH repetition is scheduled toward two TRPs with corresponding beam directions associated with the TCI states. For multi-TRP PUCCH repetition, the intra-slot and inter-slot multi-TRP PUCCH repetition for all PUCCH formats are supported toward two TRPs with corresponding beam directions associated with the </w:t>
        </w:r>
        <w:commentRangeStart w:id="45"/>
        <w:r>
          <w:t xml:space="preserve">TCI states. </w:t>
        </w:r>
      </w:ins>
      <w:commentRangeEnd w:id="45"/>
      <w:r w:rsidR="0065333F">
        <w:rPr>
          <w:rStyle w:val="ab"/>
        </w:rPr>
        <w:commentReference w:id="45"/>
      </w:r>
      <w:ins w:id="46" w:author="Seungri Jin (Samsung)" w:date="2022-03-03T14:02:00Z">
        <w:r>
          <w:t>For both multi-TRP PUSCH and PUCCH repetition, one of the cyclical or sequential TCI state mapping method is provided based on the configuration provided by the RRC layer.</w:t>
        </w:r>
      </w:ins>
    </w:p>
    <w:p w14:paraId="550ABDBC" w14:textId="7172A072" w:rsidR="009F7D48" w:rsidRDefault="009F7D48" w:rsidP="009F7D48">
      <w:pPr>
        <w:rPr>
          <w:ins w:id="47" w:author="Seungri Jin (Samsung)" w:date="2022-03-03T14:02:00Z"/>
        </w:rPr>
      </w:pPr>
      <w:ins w:id="48" w:author="Seungri Jin (Samsung)" w:date="2022-03-03T14:02:00Z">
        <w:r>
          <w:t xml:space="preserve">For inter-cell multi-TRP operation, for multi-DCI PDSCH scheduling, one or more TCI states can be associated </w:t>
        </w:r>
        <w:commentRangeStart w:id="49"/>
        <w:r>
          <w:t>with SSB from cell associated with PCI different than serving cell PCI</w:t>
        </w:r>
      </w:ins>
      <w:commentRangeEnd w:id="49"/>
      <w:r w:rsidR="00762AFE">
        <w:rPr>
          <w:rStyle w:val="ab"/>
        </w:rPr>
        <w:commentReference w:id="49"/>
      </w:r>
      <w:ins w:id="50" w:author="Seungri Jin (Samsung)" w:date="2022-03-03T14:02:00Z">
        <w:r>
          <w:t xml:space="preserve">. A UE can be configured with PCIs different from serving cell PCI on a carrier. </w:t>
        </w:r>
        <w:commentRangeStart w:id="51"/>
        <w:r>
          <w:t>However, the activated TCI states can be associated with at most one PCI different from the serving cell PCI at a time.</w:t>
        </w:r>
      </w:ins>
      <w:commentRangeEnd w:id="51"/>
      <w:r w:rsidR="0065333F">
        <w:rPr>
          <w:rStyle w:val="ab"/>
        </w:rPr>
        <w:commentReference w:id="51"/>
      </w:r>
    </w:p>
    <w:bookmarkEnd w:id="27"/>
    <w:bookmarkEnd w:id="28"/>
    <w:p w14:paraId="1C5EF841" w14:textId="049145B4" w:rsidR="009F7D48" w:rsidRPr="00DD20C5" w:rsidRDefault="002D646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sidR="009F7D48">
        <w:rPr>
          <w:i/>
          <w:noProof/>
        </w:rPr>
        <w:t xml:space="preserve"> Modified Subclause</w:t>
      </w:r>
    </w:p>
    <w:p w14:paraId="3C39EAF6" w14:textId="77777777" w:rsidR="008C4851" w:rsidRPr="0013232F" w:rsidRDefault="008C4851" w:rsidP="008C4851">
      <w:pPr>
        <w:pStyle w:val="2"/>
      </w:pPr>
      <w:r w:rsidRPr="0013232F">
        <w:t>7.3</w:t>
      </w:r>
      <w:r w:rsidRPr="0013232F">
        <w:tab/>
        <w:t>System Information Handling</w:t>
      </w:r>
      <w:bookmarkEnd w:id="8"/>
      <w:bookmarkEnd w:id="9"/>
      <w:bookmarkEnd w:id="10"/>
      <w:bookmarkEnd w:id="11"/>
      <w:bookmarkEnd w:id="12"/>
      <w:bookmarkEnd w:id="13"/>
      <w:bookmarkEnd w:id="14"/>
    </w:p>
    <w:p w14:paraId="14F7C546" w14:textId="77777777" w:rsidR="008C4851" w:rsidRPr="0013232F" w:rsidRDefault="008C4851" w:rsidP="008C4851">
      <w:pPr>
        <w:pStyle w:val="3"/>
      </w:pPr>
      <w:bookmarkStart w:id="52" w:name="_Toc20387953"/>
      <w:bookmarkStart w:id="53" w:name="_Toc29376032"/>
      <w:bookmarkStart w:id="54" w:name="_Toc37231921"/>
      <w:bookmarkStart w:id="55" w:name="_Toc46501976"/>
      <w:bookmarkStart w:id="56" w:name="_Toc51971324"/>
      <w:bookmarkStart w:id="57" w:name="_Toc52551307"/>
      <w:bookmarkStart w:id="58" w:name="_Toc90589833"/>
      <w:r w:rsidRPr="0013232F">
        <w:t>7.3.1</w:t>
      </w:r>
      <w:r w:rsidRPr="0013232F">
        <w:tab/>
        <w:t>Overview</w:t>
      </w:r>
      <w:bookmarkEnd w:id="52"/>
      <w:bookmarkEnd w:id="53"/>
      <w:bookmarkEnd w:id="54"/>
      <w:bookmarkEnd w:id="55"/>
      <w:bookmarkEnd w:id="56"/>
      <w:bookmarkEnd w:id="57"/>
      <w:bookmarkEnd w:id="58"/>
    </w:p>
    <w:p w14:paraId="0057C31C" w14:textId="77777777" w:rsidR="008C4851" w:rsidRPr="0013232F" w:rsidRDefault="008C4851" w:rsidP="008C4851">
      <w:r w:rsidRPr="0013232F">
        <w:t>System Information (SI) consists of a MIB and a number of SIBs, which are divided into Minimum SI and Other SI:</w:t>
      </w:r>
    </w:p>
    <w:p w14:paraId="41E4B0E2" w14:textId="77777777" w:rsidR="008C4851" w:rsidRPr="0013232F" w:rsidRDefault="008C4851" w:rsidP="008C4851">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7D62B247" w14:textId="77777777" w:rsidR="008C4851" w:rsidRPr="0013232F" w:rsidRDefault="008C4851" w:rsidP="008C4851">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4E5E56C3" w14:textId="49965FC1" w:rsidR="008C4851" w:rsidRPr="0013232F" w:rsidRDefault="008C4851" w:rsidP="008C4851">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宋体"/>
          <w:lang w:eastAsia="zh-CN"/>
        </w:rPr>
        <w:t xml:space="preserve"> or sent in a dedicated manner on DL-SCH to UEs in RRC_CONNECTED</w:t>
      </w:r>
      <w:r w:rsidRPr="0013232F">
        <w:t>.</w:t>
      </w:r>
    </w:p>
    <w:p w14:paraId="1433522E" w14:textId="129EC575" w:rsidR="008C4851" w:rsidRPr="0013232F" w:rsidRDefault="008C4851" w:rsidP="008C4851">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w:t>
      </w:r>
      <w:ins w:id="59" w:author="Seungri Jin (Samsung)" w:date="2022-03-03T13:59:00Z">
        <w:r w:rsidR="009F7D48">
          <w:t xml:space="preserve"> or when the UE configured with inter cell beam management is receiving DL-SCH from a TRP with PCI different from serving cell’s PCI</w:t>
        </w:r>
      </w:ins>
      <w:r w:rsidRPr="0013232F">
        <w:t>). Other SI consists of:</w:t>
      </w:r>
    </w:p>
    <w:p w14:paraId="0FE4724D" w14:textId="77777777" w:rsidR="008C4851" w:rsidRPr="0013232F" w:rsidRDefault="008C4851" w:rsidP="008C4851">
      <w:pPr>
        <w:pStyle w:val="B2"/>
      </w:pPr>
      <w:r w:rsidRPr="0013232F">
        <w:t>-</w:t>
      </w:r>
      <w:r w:rsidRPr="0013232F">
        <w:tab/>
      </w:r>
      <w:r w:rsidRPr="0013232F">
        <w:rPr>
          <w:i/>
        </w:rPr>
        <w:t>SIB2</w:t>
      </w:r>
      <w:r w:rsidRPr="0013232F">
        <w:t xml:space="preserve"> contains cell re-selection information, mainly related to the serving cell;</w:t>
      </w:r>
    </w:p>
    <w:p w14:paraId="4A01A14E" w14:textId="77777777" w:rsidR="008C4851" w:rsidRPr="0013232F" w:rsidRDefault="008C4851" w:rsidP="008C4851">
      <w:pPr>
        <w:pStyle w:val="B2"/>
      </w:pPr>
      <w:r w:rsidRPr="0013232F">
        <w:lastRenderedPageBreak/>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3B96030E" w14:textId="77777777" w:rsidR="008C4851" w:rsidRPr="0013232F" w:rsidRDefault="008C4851" w:rsidP="008C4851">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5000223" w14:textId="77777777" w:rsidR="008C4851" w:rsidRPr="0013232F" w:rsidRDefault="008C4851" w:rsidP="008C4851">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6C5EA838" w14:textId="77777777" w:rsidR="008C4851" w:rsidRPr="0013232F" w:rsidRDefault="008C4851" w:rsidP="008C4851">
      <w:pPr>
        <w:pStyle w:val="B2"/>
      </w:pPr>
      <w:r w:rsidRPr="0013232F">
        <w:t>-</w:t>
      </w:r>
      <w:r w:rsidRPr="0013232F">
        <w:tab/>
      </w:r>
      <w:r w:rsidRPr="0013232F">
        <w:rPr>
          <w:i/>
        </w:rPr>
        <w:t>SIB6</w:t>
      </w:r>
      <w:r w:rsidRPr="0013232F">
        <w:t xml:space="preserve"> contains an ETWS primary notification;</w:t>
      </w:r>
    </w:p>
    <w:p w14:paraId="06684C55" w14:textId="77777777" w:rsidR="008C4851" w:rsidRPr="0013232F" w:rsidRDefault="008C4851" w:rsidP="008C4851">
      <w:pPr>
        <w:pStyle w:val="B2"/>
      </w:pPr>
      <w:r w:rsidRPr="0013232F">
        <w:t>-</w:t>
      </w:r>
      <w:r w:rsidRPr="0013232F">
        <w:tab/>
      </w:r>
      <w:r w:rsidRPr="0013232F">
        <w:rPr>
          <w:i/>
        </w:rPr>
        <w:t>SIB7</w:t>
      </w:r>
      <w:r w:rsidRPr="0013232F">
        <w:t xml:space="preserve"> contains an ETWS secondary notification;</w:t>
      </w:r>
    </w:p>
    <w:p w14:paraId="6A450037" w14:textId="77777777" w:rsidR="008C4851" w:rsidRPr="0013232F" w:rsidRDefault="008C4851" w:rsidP="008C4851">
      <w:pPr>
        <w:pStyle w:val="B2"/>
      </w:pPr>
      <w:r w:rsidRPr="0013232F">
        <w:t>-</w:t>
      </w:r>
      <w:r w:rsidRPr="0013232F">
        <w:tab/>
      </w:r>
      <w:r w:rsidRPr="0013232F">
        <w:rPr>
          <w:i/>
        </w:rPr>
        <w:t>SIB8</w:t>
      </w:r>
      <w:r w:rsidRPr="0013232F">
        <w:t xml:space="preserve"> contains a CMAS warning notification;</w:t>
      </w:r>
    </w:p>
    <w:p w14:paraId="742625AE" w14:textId="77777777" w:rsidR="008C4851" w:rsidRPr="0013232F" w:rsidRDefault="008C4851" w:rsidP="008C4851">
      <w:pPr>
        <w:pStyle w:val="B2"/>
      </w:pPr>
      <w:r w:rsidRPr="0013232F">
        <w:t>-</w:t>
      </w:r>
      <w:r w:rsidRPr="0013232F">
        <w:tab/>
      </w:r>
      <w:r w:rsidRPr="0013232F">
        <w:rPr>
          <w:i/>
        </w:rPr>
        <w:t>SIB9</w:t>
      </w:r>
      <w:r w:rsidRPr="0013232F">
        <w:t xml:space="preserve"> contains information related to GPS time and Coordinated Universal Time (UTC);</w:t>
      </w:r>
    </w:p>
    <w:p w14:paraId="76806D08"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p>
    <w:p w14:paraId="37E3D09B"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39C69829" w14:textId="77777777" w:rsidR="008C4851" w:rsidRPr="0013232F" w:rsidRDefault="008C4851" w:rsidP="008C4851">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[43] and TS 38.331 [12]</w:t>
      </w:r>
      <w:r w:rsidRPr="0013232F">
        <w:t>.</w:t>
      </w:r>
    </w:p>
    <w:p w14:paraId="12C82C2C" w14:textId="77777777" w:rsidR="008C4851" w:rsidRPr="0013232F" w:rsidRDefault="008C4851" w:rsidP="008C4851">
      <w:pPr>
        <w:rPr>
          <w:rFonts w:eastAsia="Malgun Gothic"/>
          <w:lang w:eastAsia="ko-KR"/>
        </w:rPr>
      </w:pPr>
      <w:r w:rsidRPr="0013232F">
        <w:rPr>
          <w:rFonts w:eastAsia="Malgun Gothic"/>
          <w:lang w:eastAsia="ko-KR"/>
        </w:rPr>
        <w:t xml:space="preserve">For </w:t>
      </w:r>
      <w:proofErr w:type="spellStart"/>
      <w:r w:rsidRPr="0013232F">
        <w:rPr>
          <w:rFonts w:eastAsia="Malgun Gothic"/>
          <w:lang w:eastAsia="ko-KR"/>
        </w:rPr>
        <w:t>sidelink</w:t>
      </w:r>
      <w:proofErr w:type="spellEnd"/>
      <w:r w:rsidRPr="0013232F">
        <w:rPr>
          <w:rFonts w:eastAsia="Malgun Gothic"/>
          <w:lang w:eastAsia="ko-KR"/>
        </w:rPr>
        <w:t xml:space="preserve">, </w:t>
      </w:r>
      <w:r w:rsidRPr="0013232F">
        <w:t>Other SI also includes:</w:t>
      </w:r>
    </w:p>
    <w:p w14:paraId="24534E35" w14:textId="77777777" w:rsidR="008C4851" w:rsidRPr="0013232F" w:rsidRDefault="008C4851" w:rsidP="008C4851">
      <w:pPr>
        <w:pStyle w:val="B2"/>
      </w:pPr>
      <w:r w:rsidRPr="0013232F">
        <w:t>-</w:t>
      </w:r>
      <w:r w:rsidRPr="0013232F">
        <w:tab/>
      </w:r>
      <w:r w:rsidRPr="0013232F">
        <w:rPr>
          <w:i/>
        </w:rPr>
        <w:t>SIB12</w:t>
      </w:r>
      <w:r w:rsidRPr="0013232F">
        <w:t xml:space="preserve"> contains information related to NR </w:t>
      </w:r>
      <w:proofErr w:type="spellStart"/>
      <w:r w:rsidRPr="0013232F">
        <w:t>sidelink</w:t>
      </w:r>
      <w:proofErr w:type="spellEnd"/>
      <w:r w:rsidRPr="0013232F">
        <w:t xml:space="preserve"> communication;</w:t>
      </w:r>
    </w:p>
    <w:p w14:paraId="2AEBFFE7" w14:textId="77777777" w:rsidR="008C4851" w:rsidRPr="0013232F" w:rsidRDefault="008C4851" w:rsidP="008C4851">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 xml:space="preserve">for V2X </w:t>
      </w:r>
      <w:proofErr w:type="spellStart"/>
      <w:r w:rsidRPr="0013232F">
        <w:t>sidelink</w:t>
      </w:r>
      <w:proofErr w:type="spellEnd"/>
      <w:r w:rsidRPr="0013232F">
        <w:t xml:space="preserve"> communication as specified in TS 36.331 clause 5.2.2.28 [29];</w:t>
      </w:r>
    </w:p>
    <w:p w14:paraId="3AC500AF" w14:textId="77777777" w:rsidR="008C4851" w:rsidRPr="0013232F" w:rsidRDefault="008C4851" w:rsidP="008C4851">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 xml:space="preserve">for V2X </w:t>
      </w:r>
      <w:proofErr w:type="spellStart"/>
      <w:r w:rsidRPr="0013232F">
        <w:t>sidelink</w:t>
      </w:r>
      <w:proofErr w:type="spellEnd"/>
      <w:r w:rsidRPr="0013232F">
        <w:t xml:space="preserve"> communication as specified in TS 36.331 clause 5.2.2.33 [29].</w:t>
      </w:r>
    </w:p>
    <w:p w14:paraId="32B80328" w14:textId="4009CECC" w:rsidR="008C4851" w:rsidRPr="0013232F" w:rsidRDefault="008C4851" w:rsidP="008C4851">
      <w:r w:rsidRPr="0013232F">
        <w:t>Figure 7.3-1 below summarises System Information provisioning.</w:t>
      </w:r>
    </w:p>
    <w:p w14:paraId="585DD73E" w14:textId="77777777" w:rsidR="008C4851" w:rsidRPr="0013232F" w:rsidRDefault="008C4851" w:rsidP="008C4851">
      <w:pPr>
        <w:pStyle w:val="TH"/>
      </w:pPr>
      <w:r w:rsidRPr="0013232F">
        <w:rPr>
          <w:noProof/>
        </w:rPr>
        <w:object w:dxaOrig="4480" w:dyaOrig="5690" w14:anchorId="5764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75pt;height:190.65pt;mso-width-percent:0;mso-height-percent:0;mso-width-percent:0;mso-height-percent:0" o:ole="">
            <v:fill o:detectmouseclick="t"/>
            <v:imagedata r:id="rId15" o:title=""/>
            <o:lock v:ext="edit" aspectratio="f"/>
          </v:shape>
          <o:OLEObject Type="Embed" ProgID="Mscgen.Chart" ShapeID="_x0000_i1025" DrawAspect="Content" ObjectID="_1708246346" r:id="rId16">
            <o:FieldCodes>\* MERGEFORMAT</o:FieldCodes>
          </o:OLEObject>
        </w:object>
      </w:r>
    </w:p>
    <w:p w14:paraId="23174AD4" w14:textId="77777777" w:rsidR="008C4851" w:rsidRPr="0013232F" w:rsidRDefault="008C4851" w:rsidP="008C4851">
      <w:pPr>
        <w:pStyle w:val="TF"/>
        <w:rPr>
          <w:i/>
        </w:rPr>
      </w:pPr>
      <w:r w:rsidRPr="0013232F">
        <w:t>Figure 7.3-1: System Information Provisioning</w:t>
      </w:r>
    </w:p>
    <w:p w14:paraId="4F9E70AB" w14:textId="77777777" w:rsidR="008C4851" w:rsidRPr="0013232F" w:rsidRDefault="008C4851" w:rsidP="008C4851">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C553F2B" w14:textId="77777777" w:rsidR="008C4851" w:rsidRPr="0013232F" w:rsidRDefault="008C4851" w:rsidP="008C4851">
      <w:r w:rsidRPr="0013232F">
        <w:t>If the UE cannot determine the full contents of the minimum SI of a cell by receiving from that cell, the UE shall consider that cell as barred.</w:t>
      </w:r>
    </w:p>
    <w:p w14:paraId="3D650F71" w14:textId="54DF2264" w:rsidR="008C4851" w:rsidRDefault="008C4851" w:rsidP="008C4851">
      <w:pPr>
        <w:rPr>
          <w:ins w:id="60" w:author="Samsung" w:date="2022-02-24T16:11:00Z"/>
        </w:rPr>
      </w:pPr>
      <w:r w:rsidRPr="0013232F">
        <w:t>In case of BA, the UE only acquires SI on the active BWP.</w:t>
      </w:r>
    </w:p>
    <w:p w14:paraId="45004222" w14:textId="77777777" w:rsidR="009F7D48" w:rsidRDefault="009F7D48" w:rsidP="009F7D48">
      <w:pPr>
        <w:rPr>
          <w:ins w:id="61" w:author="Seungri Jin (Samsung)" w:date="2022-03-03T13:59:00Z"/>
        </w:rPr>
      </w:pPr>
      <w:bookmarkStart w:id="62" w:name="_Toc20387954"/>
      <w:bookmarkStart w:id="63" w:name="_Toc29376033"/>
      <w:bookmarkStart w:id="64" w:name="_Toc37231922"/>
      <w:bookmarkStart w:id="65" w:name="_Toc46501977"/>
      <w:bookmarkStart w:id="66" w:name="_Toc51971325"/>
      <w:bookmarkStart w:id="67" w:name="_Toc52551308"/>
      <w:bookmarkStart w:id="68" w:name="_Toc90589834"/>
      <w:ins w:id="69" w:author="Seungri Jin (Samsung)" w:date="2022-03-03T13:59:00Z">
        <w:r>
          <w:lastRenderedPageBreak/>
          <w:t>If the UE is configured with inter cell beam management:</w:t>
        </w:r>
      </w:ins>
    </w:p>
    <w:p w14:paraId="35F5DF27" w14:textId="77777777" w:rsidR="009F7D48" w:rsidRPr="0013232F" w:rsidRDefault="009F7D48" w:rsidP="009F7D48">
      <w:pPr>
        <w:pStyle w:val="af1"/>
        <w:numPr>
          <w:ilvl w:val="0"/>
          <w:numId w:val="3"/>
        </w:numPr>
        <w:rPr>
          <w:ins w:id="70" w:author="Seungri Jin (Samsung)" w:date="2022-03-03T13:59:00Z"/>
        </w:rPr>
      </w:pPr>
      <w:ins w:id="71" w:author="Seungri Jin (Samsung)" w:date="2022-03-03T13:59:00Z">
        <w:r>
          <w:t>the UE is not required to acquire the SI from the serving cell while it is receiving DL-SCH from a TRP with PCI different from serving cell’s PCI.</w:t>
        </w:r>
      </w:ins>
    </w:p>
    <w:bookmarkEnd w:id="62"/>
    <w:bookmarkEnd w:id="63"/>
    <w:bookmarkEnd w:id="64"/>
    <w:bookmarkEnd w:id="65"/>
    <w:bookmarkEnd w:id="66"/>
    <w:bookmarkEnd w:id="67"/>
    <w:bookmarkEnd w:id="68"/>
    <w:p w14:paraId="57F4F99F" w14:textId="104B79CB" w:rsidR="009F7D48" w:rsidRPr="00DD20C5" w:rsidRDefault="005D6B5A"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9F7D48">
        <w:rPr>
          <w:i/>
          <w:noProof/>
        </w:rPr>
        <w:t xml:space="preserve"> Modified Subclause</w:t>
      </w:r>
    </w:p>
    <w:p w14:paraId="7DF21B17"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2" w:name="_Toc20387980"/>
      <w:bookmarkStart w:id="73" w:name="_Toc29376060"/>
      <w:bookmarkStart w:id="74" w:name="_Toc37231951"/>
      <w:bookmarkStart w:id="75" w:name="_Toc46502006"/>
      <w:bookmarkStart w:id="76" w:name="_Toc51971354"/>
      <w:bookmarkStart w:id="77" w:name="_Toc52551337"/>
      <w:bookmarkStart w:id="78" w:name="_Toc90589864"/>
      <w:r w:rsidRPr="005D6B5A">
        <w:rPr>
          <w:rFonts w:ascii="Arial" w:eastAsia="Times New Roman" w:hAnsi="Arial"/>
          <w:sz w:val="28"/>
          <w:lang w:eastAsia="ja-JP"/>
        </w:rPr>
        <w:t>9.2.3</w:t>
      </w:r>
      <w:r w:rsidRPr="005D6B5A">
        <w:rPr>
          <w:rFonts w:ascii="Arial" w:eastAsia="Times New Roman" w:hAnsi="Arial"/>
          <w:sz w:val="28"/>
          <w:lang w:eastAsia="ja-JP"/>
        </w:rPr>
        <w:tab/>
        <w:t>Mobility in RRC_CONNECTED</w:t>
      </w:r>
      <w:bookmarkEnd w:id="72"/>
      <w:bookmarkEnd w:id="73"/>
      <w:bookmarkEnd w:id="74"/>
      <w:bookmarkEnd w:id="75"/>
      <w:bookmarkEnd w:id="76"/>
      <w:bookmarkEnd w:id="77"/>
      <w:bookmarkEnd w:id="78"/>
    </w:p>
    <w:p w14:paraId="4C064F58" w14:textId="77777777" w:rsidR="005D6B5A" w:rsidRPr="005D6B5A" w:rsidRDefault="005D6B5A" w:rsidP="005D6B5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9" w:name="_Toc20387981"/>
      <w:bookmarkStart w:id="80" w:name="_Toc29376061"/>
      <w:bookmarkStart w:id="81" w:name="_Toc37231952"/>
      <w:bookmarkStart w:id="82" w:name="_Toc46502007"/>
      <w:bookmarkStart w:id="83" w:name="_Toc51971355"/>
      <w:bookmarkStart w:id="84" w:name="_Toc52551338"/>
      <w:bookmarkStart w:id="85" w:name="_Toc90589865"/>
      <w:r w:rsidRPr="005D6B5A">
        <w:rPr>
          <w:rFonts w:ascii="Arial" w:eastAsia="Times New Roman" w:hAnsi="Arial"/>
          <w:sz w:val="24"/>
          <w:lang w:eastAsia="ja-JP"/>
        </w:rPr>
        <w:t>9.2.3.1</w:t>
      </w:r>
      <w:r w:rsidRPr="005D6B5A">
        <w:rPr>
          <w:rFonts w:ascii="Arial" w:eastAsia="Times New Roman" w:hAnsi="Arial"/>
          <w:sz w:val="24"/>
          <w:lang w:eastAsia="ja-JP"/>
        </w:rPr>
        <w:tab/>
        <w:t>Overview</w:t>
      </w:r>
      <w:bookmarkEnd w:id="79"/>
      <w:bookmarkEnd w:id="80"/>
      <w:bookmarkEnd w:id="81"/>
      <w:bookmarkEnd w:id="82"/>
      <w:bookmarkEnd w:id="83"/>
      <w:bookmarkEnd w:id="84"/>
      <w:bookmarkEnd w:id="85"/>
    </w:p>
    <w:p w14:paraId="291EC4E7" w14:textId="06059291"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Network controlled mobility applies to UEs in RRC_CONNECTED and is categorized into two types of mobility: cell level mobility and beam level mobility.</w:t>
      </w:r>
      <w:ins w:id="86" w:author="Seungri Jin (Samsung)" w:date="2022-03-03T14:10:00Z">
        <w:r>
          <w:t xml:space="preserve"> Beam level mobility includes intra-cell beam level mobility and inter-cell beam level mobility.</w:t>
        </w:r>
      </w:ins>
    </w:p>
    <w:p w14:paraId="1C7494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Cell Level Mobility</w:t>
      </w:r>
      <w:r w:rsidRPr="005D6B5A">
        <w:rPr>
          <w:rFonts w:eastAsia="Times New Roman"/>
          <w:lang w:eastAsia="ja-JP"/>
        </w:rPr>
        <w:t xml:space="preserve"> requires explicit RRC signalling to be triggered, i.e. handover. For inter-</w:t>
      </w:r>
      <w:proofErr w:type="spellStart"/>
      <w:r w:rsidRPr="005D6B5A">
        <w:rPr>
          <w:rFonts w:eastAsia="Times New Roman"/>
          <w:lang w:eastAsia="ja-JP"/>
        </w:rPr>
        <w:t>gNB</w:t>
      </w:r>
      <w:proofErr w:type="spellEnd"/>
      <w:r w:rsidRPr="005D6B5A">
        <w:rPr>
          <w:rFonts w:eastAsia="Times New Roman"/>
          <w:lang w:eastAsia="ja-JP"/>
        </w:rPr>
        <w:t xml:space="preserve"> handover, the signalling procedures consist of at least the following elemental components illustrated in Figure 9.2.3.1-1:</w:t>
      </w:r>
    </w:p>
    <w:p w14:paraId="3F814A98" w14:textId="77777777" w:rsidR="005D6B5A" w:rsidRPr="005D6B5A" w:rsidRDefault="005D6B5A" w:rsidP="005D6B5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D6B5A">
        <w:rPr>
          <w:rFonts w:ascii="Arial" w:eastAsia="Times New Roman" w:hAnsi="Arial"/>
          <w:b/>
          <w:noProof/>
          <w:lang w:eastAsia="ja-JP"/>
        </w:rPr>
        <w:object w:dxaOrig="9360" w:dyaOrig="4140" w14:anchorId="748A6FDB">
          <v:shape id="_x0000_i1026" type="#_x0000_t75" style="width:351.95pt;height:155.25pt" o:ole="">
            <v:imagedata r:id="rId17" o:title=""/>
          </v:shape>
          <o:OLEObject Type="Embed" ProgID="Mscgen.Chart" ShapeID="_x0000_i1026" DrawAspect="Content" ObjectID="_1708246347" r:id="rId18"/>
        </w:object>
      </w:r>
    </w:p>
    <w:p w14:paraId="5E17798A" w14:textId="77777777" w:rsidR="005D6B5A" w:rsidRPr="005D6B5A" w:rsidRDefault="005D6B5A" w:rsidP="005D6B5A">
      <w:pPr>
        <w:keepLines/>
        <w:overflowPunct w:val="0"/>
        <w:autoSpaceDE w:val="0"/>
        <w:autoSpaceDN w:val="0"/>
        <w:adjustRightInd w:val="0"/>
        <w:spacing w:after="240"/>
        <w:jc w:val="center"/>
        <w:textAlignment w:val="baseline"/>
        <w:rPr>
          <w:rFonts w:ascii="Arial" w:eastAsia="Times New Roman" w:hAnsi="Arial"/>
          <w:b/>
          <w:lang w:eastAsia="ja-JP"/>
        </w:rPr>
      </w:pPr>
      <w:r w:rsidRPr="005D6B5A">
        <w:rPr>
          <w:rFonts w:ascii="Arial" w:eastAsia="Times New Roman" w:hAnsi="Arial"/>
          <w:b/>
          <w:lang w:eastAsia="ja-JP"/>
        </w:rPr>
        <w:t>Figure 9.2.3.1-1: Inter-</w:t>
      </w:r>
      <w:proofErr w:type="spellStart"/>
      <w:r w:rsidRPr="005D6B5A">
        <w:rPr>
          <w:rFonts w:ascii="Arial" w:eastAsia="Times New Roman" w:hAnsi="Arial"/>
          <w:b/>
          <w:lang w:eastAsia="ja-JP"/>
        </w:rPr>
        <w:t>gNB</w:t>
      </w:r>
      <w:proofErr w:type="spellEnd"/>
      <w:r w:rsidRPr="005D6B5A">
        <w:rPr>
          <w:rFonts w:ascii="Arial" w:eastAsia="Times New Roman" w:hAnsi="Arial"/>
          <w:b/>
          <w:lang w:eastAsia="ja-JP"/>
        </w:rPr>
        <w:t xml:space="preserve"> handover procedures</w:t>
      </w:r>
    </w:p>
    <w:p w14:paraId="459E988C"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1.</w:t>
      </w:r>
      <w:r w:rsidRPr="005D6B5A">
        <w:rPr>
          <w:rFonts w:eastAsia="Times New Roman"/>
          <w:lang w:eastAsia="ja-JP"/>
        </w:rPr>
        <w:tab/>
        <w:t xml:space="preserve">The source </w:t>
      </w:r>
      <w:proofErr w:type="spellStart"/>
      <w:r w:rsidRPr="005D6B5A">
        <w:rPr>
          <w:rFonts w:eastAsia="Times New Roman"/>
          <w:lang w:eastAsia="ja-JP"/>
        </w:rPr>
        <w:t>gNB</w:t>
      </w:r>
      <w:proofErr w:type="spellEnd"/>
      <w:r w:rsidRPr="005D6B5A">
        <w:rPr>
          <w:rFonts w:eastAsia="Times New Roman"/>
          <w:lang w:eastAsia="ja-JP"/>
        </w:rPr>
        <w:t xml:space="preserve"> initiates handover and issues a HANDOVER REQUEST over the </w:t>
      </w:r>
      <w:proofErr w:type="spellStart"/>
      <w:r w:rsidRPr="005D6B5A">
        <w:rPr>
          <w:rFonts w:eastAsia="Times New Roman"/>
          <w:lang w:eastAsia="ja-JP"/>
        </w:rPr>
        <w:t>Xn</w:t>
      </w:r>
      <w:proofErr w:type="spellEnd"/>
      <w:r w:rsidRPr="005D6B5A">
        <w:rPr>
          <w:rFonts w:eastAsia="Times New Roman"/>
          <w:lang w:eastAsia="ja-JP"/>
        </w:rPr>
        <w:t xml:space="preserve"> interface.</w:t>
      </w:r>
    </w:p>
    <w:p w14:paraId="704EFE89"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2.</w:t>
      </w:r>
      <w:r w:rsidRPr="005D6B5A">
        <w:rPr>
          <w:rFonts w:eastAsia="Times New Roman"/>
          <w:lang w:eastAsia="ja-JP"/>
        </w:rPr>
        <w:tab/>
        <w:t xml:space="preserve">The target </w:t>
      </w:r>
      <w:proofErr w:type="spellStart"/>
      <w:r w:rsidRPr="005D6B5A">
        <w:rPr>
          <w:rFonts w:eastAsia="Times New Roman"/>
          <w:lang w:eastAsia="ja-JP"/>
        </w:rPr>
        <w:t>gNB</w:t>
      </w:r>
      <w:proofErr w:type="spellEnd"/>
      <w:r w:rsidRPr="005D6B5A">
        <w:rPr>
          <w:rFonts w:eastAsia="Times New Roman"/>
          <w:lang w:eastAsia="ja-JP"/>
        </w:rPr>
        <w:t xml:space="preserve"> performs admission control and provides the new RRC configuration as part of the HANDOVER REQUEST ACKNOWLEDGE.</w:t>
      </w:r>
    </w:p>
    <w:p w14:paraId="2187B92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3.</w:t>
      </w:r>
      <w:r w:rsidRPr="005D6B5A">
        <w:rPr>
          <w:rFonts w:eastAsia="Times New Roman"/>
          <w:lang w:eastAsia="ja-JP"/>
        </w:rPr>
        <w:tab/>
        <w:t xml:space="preserve">The source </w:t>
      </w:r>
      <w:proofErr w:type="spellStart"/>
      <w:r w:rsidRPr="005D6B5A">
        <w:rPr>
          <w:rFonts w:eastAsia="Times New Roman"/>
          <w:lang w:eastAsia="ja-JP"/>
        </w:rPr>
        <w:t>gNB</w:t>
      </w:r>
      <w:proofErr w:type="spellEnd"/>
      <w:r w:rsidRPr="005D6B5A">
        <w:rPr>
          <w:rFonts w:eastAsia="Times New Roman"/>
          <w:lang w:eastAsia="ja-JP"/>
        </w:rPr>
        <w:t xml:space="preserve"> provides the RRC configuration to the UE by forwarding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received in the HANDOVER REQUEST ACKNOWLEDGE.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The access information to the target cell may include beam specific information, if any.</w:t>
      </w:r>
    </w:p>
    <w:p w14:paraId="6ED67F2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4.</w:t>
      </w:r>
      <w:r w:rsidRPr="005D6B5A">
        <w:rPr>
          <w:rFonts w:eastAsia="Times New Roman"/>
          <w:lang w:eastAsia="ja-JP"/>
        </w:rPr>
        <w:tab/>
        <w:t xml:space="preserve">The UE moves the RRC connection to the target </w:t>
      </w:r>
      <w:proofErr w:type="spellStart"/>
      <w:r w:rsidRPr="005D6B5A">
        <w:rPr>
          <w:rFonts w:eastAsia="Times New Roman"/>
          <w:lang w:eastAsia="ja-JP"/>
        </w:rPr>
        <w:t>gNB</w:t>
      </w:r>
      <w:proofErr w:type="spellEnd"/>
      <w:r w:rsidRPr="005D6B5A">
        <w:rPr>
          <w:rFonts w:eastAsia="Times New Roman"/>
          <w:lang w:eastAsia="ja-JP"/>
        </w:rPr>
        <w:t xml:space="preserve"> and replies with the </w:t>
      </w:r>
      <w:proofErr w:type="spellStart"/>
      <w:r w:rsidRPr="005D6B5A">
        <w:rPr>
          <w:rFonts w:eastAsia="Times New Roman"/>
          <w:i/>
          <w:lang w:eastAsia="ja-JP"/>
        </w:rPr>
        <w:t>RRCReconfigurationComplete</w:t>
      </w:r>
      <w:proofErr w:type="spellEnd"/>
      <w:r w:rsidRPr="005D6B5A">
        <w:rPr>
          <w:rFonts w:eastAsia="Times New Roman"/>
          <w:lang w:eastAsia="ja-JP"/>
        </w:rPr>
        <w:t>.</w:t>
      </w:r>
    </w:p>
    <w:p w14:paraId="35D8FCA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1:</w:t>
      </w:r>
      <w:r w:rsidRPr="005D6B5A">
        <w:rPr>
          <w:rFonts w:eastAsia="Times New Roman"/>
          <w:lang w:eastAsia="ja-JP"/>
        </w:rPr>
        <w:tab/>
        <w:t>User Data can also be sent in step 4 if the grant allows.</w:t>
      </w:r>
    </w:p>
    <w:p w14:paraId="60611AF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In case of DAPS handover, the UE continues the downlink user data reception from the source </w:t>
      </w:r>
      <w:proofErr w:type="spellStart"/>
      <w:r w:rsidRPr="005D6B5A">
        <w:rPr>
          <w:rFonts w:eastAsia="Times New Roman"/>
          <w:lang w:eastAsia="ja-JP"/>
        </w:rPr>
        <w:t>gNB</w:t>
      </w:r>
      <w:proofErr w:type="spellEnd"/>
      <w:r w:rsidRPr="005D6B5A">
        <w:rPr>
          <w:rFonts w:eastAsia="Times New Roman"/>
          <w:lang w:eastAsia="ja-JP"/>
        </w:rPr>
        <w:t xml:space="preserve"> until releasing the source cell and continues the uplink user data transmission to the source </w:t>
      </w:r>
      <w:proofErr w:type="spellStart"/>
      <w:r w:rsidRPr="005D6B5A">
        <w:rPr>
          <w:rFonts w:eastAsia="Times New Roman"/>
          <w:lang w:eastAsia="ja-JP"/>
        </w:rPr>
        <w:t>gNB</w:t>
      </w:r>
      <w:proofErr w:type="spellEnd"/>
      <w:r w:rsidRPr="005D6B5A">
        <w:rPr>
          <w:rFonts w:eastAsia="Times New Roman"/>
          <w:lang w:eastAsia="ja-JP"/>
        </w:rPr>
        <w:t xml:space="preserve"> until successful random access procedure to the target </w:t>
      </w:r>
      <w:proofErr w:type="spellStart"/>
      <w:r w:rsidRPr="005D6B5A">
        <w:rPr>
          <w:rFonts w:eastAsia="Times New Roman"/>
          <w:lang w:eastAsia="ja-JP"/>
        </w:rPr>
        <w:t>gNB</w:t>
      </w:r>
      <w:proofErr w:type="spellEnd"/>
      <w:r w:rsidRPr="005D6B5A">
        <w:rPr>
          <w:rFonts w:eastAsia="Times New Roman"/>
          <w:lang w:eastAsia="ja-JP"/>
        </w:rPr>
        <w:t>.</w:t>
      </w:r>
    </w:p>
    <w:p w14:paraId="0855159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Only </w:t>
      </w:r>
      <w:r w:rsidRPr="005D6B5A">
        <w:rPr>
          <w:rFonts w:eastAsia="Yu Mincho"/>
          <w:lang w:eastAsia="ja-JP"/>
        </w:rPr>
        <w:t xml:space="preserve">source and target </w:t>
      </w:r>
      <w:proofErr w:type="spellStart"/>
      <w:r w:rsidRPr="005D6B5A">
        <w:rPr>
          <w:rFonts w:eastAsia="Times New Roman"/>
          <w:lang w:eastAsia="ja-JP"/>
        </w:rPr>
        <w:t>PCell</w:t>
      </w:r>
      <w:proofErr w:type="spellEnd"/>
      <w:r w:rsidRPr="005D6B5A">
        <w:rPr>
          <w:rFonts w:eastAsia="Times New Roman"/>
          <w:lang w:eastAsia="ja-JP"/>
        </w:rPr>
        <w:t xml:space="preserve"> </w:t>
      </w:r>
      <w:r w:rsidRPr="005D6B5A">
        <w:rPr>
          <w:rFonts w:eastAsia="Yu Mincho"/>
          <w:lang w:eastAsia="ja-JP"/>
        </w:rPr>
        <w:t>are used</w:t>
      </w:r>
      <w:r w:rsidRPr="005D6B5A">
        <w:rPr>
          <w:rFonts w:eastAsia="Times New Roman"/>
          <w:lang w:eastAsia="ja-JP"/>
        </w:rPr>
        <w:t xml:space="preserve"> during DAPS handover. CA, DC, SUL, multi-TRP</w:t>
      </w:r>
      <w:r w:rsidRPr="005D6B5A">
        <w:rPr>
          <w:rFonts w:eastAsia="宋体"/>
          <w:lang w:eastAsia="zh-CN"/>
        </w:rPr>
        <w:t xml:space="preserve">, EHC, CHO, NR </w:t>
      </w:r>
      <w:proofErr w:type="spellStart"/>
      <w:r w:rsidRPr="005D6B5A">
        <w:rPr>
          <w:rFonts w:eastAsia="宋体"/>
          <w:lang w:eastAsia="zh-CN"/>
        </w:rPr>
        <w:t>sidelink</w:t>
      </w:r>
      <w:proofErr w:type="spellEnd"/>
      <w:r w:rsidRPr="005D6B5A">
        <w:rPr>
          <w:rFonts w:eastAsia="宋体"/>
          <w:lang w:eastAsia="zh-CN"/>
        </w:rPr>
        <w:t xml:space="preserve"> configurations and V2X </w:t>
      </w:r>
      <w:proofErr w:type="spellStart"/>
      <w:r w:rsidRPr="005D6B5A">
        <w:rPr>
          <w:rFonts w:eastAsia="宋体"/>
          <w:lang w:eastAsia="zh-CN"/>
        </w:rPr>
        <w:t>sidelink</w:t>
      </w:r>
      <w:proofErr w:type="spellEnd"/>
      <w:r w:rsidRPr="005D6B5A">
        <w:rPr>
          <w:rFonts w:eastAsia="宋体"/>
          <w:lang w:eastAsia="zh-CN"/>
        </w:rPr>
        <w:t xml:space="preserve"> configurations</w:t>
      </w:r>
      <w:r w:rsidRPr="005D6B5A">
        <w:rPr>
          <w:rFonts w:eastAsia="Times New Roman"/>
          <w:lang w:eastAsia="ja-JP"/>
        </w:rPr>
        <w:t xml:space="preserve"> are released by the source </w:t>
      </w:r>
      <w:proofErr w:type="spellStart"/>
      <w:r w:rsidRPr="005D6B5A">
        <w:rPr>
          <w:rFonts w:eastAsia="Times New Roman"/>
          <w:lang w:eastAsia="ja-JP"/>
        </w:rPr>
        <w:t>gNB</w:t>
      </w:r>
      <w:proofErr w:type="spellEnd"/>
      <w:r w:rsidRPr="005D6B5A">
        <w:rPr>
          <w:rFonts w:eastAsia="Times New Roman"/>
          <w:lang w:eastAsia="ja-JP"/>
        </w:rPr>
        <w:t xml:space="preserve"> before the handover command is sent to the UE and are not configured by the target </w:t>
      </w:r>
      <w:proofErr w:type="spellStart"/>
      <w:r w:rsidRPr="005D6B5A">
        <w:rPr>
          <w:rFonts w:eastAsia="Times New Roman"/>
          <w:lang w:eastAsia="ja-JP"/>
        </w:rPr>
        <w:t>gNB</w:t>
      </w:r>
      <w:proofErr w:type="spellEnd"/>
      <w:r w:rsidRPr="005D6B5A">
        <w:rPr>
          <w:rFonts w:eastAsia="Times New Roman"/>
          <w:lang w:eastAsia="ja-JP"/>
        </w:rPr>
        <w:t xml:space="preserve"> until the DAPS handover has completed (i.e. at earliest in the same message that releases the source </w:t>
      </w:r>
      <w:proofErr w:type="spellStart"/>
      <w:r w:rsidRPr="005D6B5A">
        <w:rPr>
          <w:rFonts w:eastAsia="Times New Roman"/>
          <w:lang w:eastAsia="ja-JP"/>
        </w:rPr>
        <w:t>PCell</w:t>
      </w:r>
      <w:proofErr w:type="spellEnd"/>
      <w:r w:rsidRPr="005D6B5A">
        <w:rPr>
          <w:rFonts w:eastAsia="Times New Roman"/>
          <w:lang w:eastAsia="ja-JP"/>
        </w:rPr>
        <w:t>).</w:t>
      </w:r>
    </w:p>
    <w:p w14:paraId="432AAFE7"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mechanism triggered by RRC requires the UE at least to reset the MAC entity and re-establish RLC, except for DAPS handover, where upon reception of the handover command, the UE:</w:t>
      </w:r>
    </w:p>
    <w:p w14:paraId="57AB0D8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Creates a MAC entity for target;</w:t>
      </w:r>
    </w:p>
    <w:p w14:paraId="5832E15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lastRenderedPageBreak/>
        <w:t>-</w:t>
      </w:r>
      <w:r w:rsidRPr="005D6B5A">
        <w:rPr>
          <w:rFonts w:eastAsia="Times New Roman"/>
          <w:lang w:eastAsia="ja-JP"/>
        </w:rPr>
        <w:tab/>
        <w:t>Establishes the RLC entity and an associated DTCH logical channel for target for each DRB configured with DAPS;</w:t>
      </w:r>
    </w:p>
    <w:p w14:paraId="32FC8726"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bookmarkStart w:id="87" w:name="_Hlk22837273"/>
      <w:r w:rsidRPr="005D6B5A">
        <w:rPr>
          <w:rFonts w:eastAsia="Times New Roman"/>
          <w:lang w:eastAsia="ja-JP"/>
        </w:rPr>
        <w:t>-</w:t>
      </w:r>
      <w:r w:rsidRPr="005D6B5A">
        <w:rPr>
          <w:rFonts w:eastAsia="Times New Roman"/>
          <w:lang w:eastAsia="ja-JP"/>
        </w:rPr>
        <w:tab/>
        <w:t>For each DRB configured with DAPS, reconfigures the PDCP entity with separate security and ROHC functions for source and target and associates them with the RLC entities configured by source and target respectively;</w:t>
      </w:r>
    </w:p>
    <w:bookmarkEnd w:id="87"/>
    <w:p w14:paraId="1CD998E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Retains the rest of the source configurations until release of the source.</w:t>
      </w:r>
    </w:p>
    <w:p w14:paraId="62CB45BB"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zh-CN"/>
        </w:rPr>
      </w:pPr>
      <w:r w:rsidRPr="005D6B5A">
        <w:rPr>
          <w:rFonts w:eastAsia="Times New Roman"/>
          <w:lang w:eastAsia="ja-JP"/>
        </w:rPr>
        <w:t>NOTE 2:</w:t>
      </w:r>
      <w:r w:rsidRPr="005D6B5A">
        <w:rPr>
          <w:rFonts w:eastAsia="Times New Roman"/>
          <w:lang w:eastAsia="ja-JP"/>
        </w:rPr>
        <w:tab/>
        <w:t>Void.</w:t>
      </w:r>
    </w:p>
    <w:p w14:paraId="2B3F0E2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3:</w:t>
      </w:r>
      <w:r w:rsidRPr="005D6B5A">
        <w:rPr>
          <w:rFonts w:eastAsia="Times New Roman"/>
          <w:lang w:eastAsia="ja-JP"/>
        </w:rPr>
        <w:tab/>
        <w:t>Void.</w:t>
      </w:r>
    </w:p>
    <w:p w14:paraId="2D0E7A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zh-CN"/>
        </w:rPr>
        <w:t>RRC managed handovers with and without PDCP entity re-establishment are both supported.</w:t>
      </w:r>
      <w:r w:rsidRPr="005D6B5A">
        <w:rPr>
          <w:rFonts w:eastAsia="Times New Roman"/>
          <w:lang w:eastAsia="ja-JP"/>
        </w:rP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F8DEB7A"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Data forwarding, in-sequence delivery and duplication avoidance at handover can be guaranteed when the target </w:t>
      </w:r>
      <w:proofErr w:type="spellStart"/>
      <w:r w:rsidRPr="005D6B5A">
        <w:rPr>
          <w:rFonts w:eastAsia="Times New Roman"/>
          <w:lang w:eastAsia="ja-JP"/>
        </w:rPr>
        <w:t>gNB</w:t>
      </w:r>
      <w:proofErr w:type="spellEnd"/>
      <w:r w:rsidRPr="005D6B5A">
        <w:rPr>
          <w:rFonts w:eastAsia="Times New Roman"/>
          <w:lang w:eastAsia="ja-JP"/>
        </w:rPr>
        <w:t xml:space="preserve"> uses the same DRB configuration as the source </w:t>
      </w:r>
      <w:proofErr w:type="spellStart"/>
      <w:r w:rsidRPr="005D6B5A">
        <w:rPr>
          <w:rFonts w:eastAsia="Times New Roman"/>
          <w:lang w:eastAsia="ja-JP"/>
        </w:rPr>
        <w:t>gNB</w:t>
      </w:r>
      <w:proofErr w:type="spellEnd"/>
      <w:r w:rsidRPr="005D6B5A">
        <w:rPr>
          <w:rFonts w:eastAsia="Times New Roman"/>
          <w:lang w:eastAsia="ja-JP"/>
        </w:rPr>
        <w:t>.</w:t>
      </w:r>
    </w:p>
    <w:p w14:paraId="228F6EF4" w14:textId="77777777" w:rsidR="005D6B5A" w:rsidRPr="005D6B5A" w:rsidRDefault="005D6B5A" w:rsidP="005D6B5A">
      <w:pPr>
        <w:overflowPunct w:val="0"/>
        <w:autoSpaceDE w:val="0"/>
        <w:autoSpaceDN w:val="0"/>
        <w:adjustRightInd w:val="0"/>
        <w:textAlignment w:val="baseline"/>
        <w:rPr>
          <w:rFonts w:eastAsia="Times New Roman"/>
          <w:lang w:eastAsia="en-GB"/>
        </w:rPr>
      </w:pPr>
      <w:r w:rsidRPr="005D6B5A">
        <w:rPr>
          <w:rFonts w:eastAsia="Times New Roman"/>
          <w:lang w:eastAsia="ja-JP"/>
        </w:rPr>
        <w:t>Timer based handover failure procedure is supported in NR. RRC connection re-establishment procedure is used for recovering from handover failure except in certain CHO or DAPS handover scenarios:</w:t>
      </w:r>
    </w:p>
    <w:p w14:paraId="73A052F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89CB7A2"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5F3DA847"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DAPS handover for FR2 to FR2 case is not supported in this release of the specification.</w:t>
      </w:r>
    </w:p>
    <w:p w14:paraId="5B6D913F"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569F57B" w14:textId="4A873B7B"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 xml:space="preserve">Beam Level Mobility </w:t>
      </w:r>
      <w:r w:rsidRPr="005D6B5A">
        <w:rPr>
          <w:rFonts w:eastAsia="Times New Roman"/>
          <w:lang w:eastAsia="ja-JP"/>
        </w:rPr>
        <w:t xml:space="preserve">does not require explicit RRC signalling to be triggered. </w:t>
      </w:r>
      <w:ins w:id="88" w:author="Seungri Jin (Samsung)" w:date="2022-03-03T14:11:00Z">
        <w:r>
          <w:t xml:space="preserve">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w:t>
        </w:r>
      </w:ins>
      <w:r w:rsidRPr="005D6B5A">
        <w:rPr>
          <w:rFonts w:eastAsia="Times New Roman"/>
          <w:lang w:eastAsia="ja-JP"/>
        </w:rPr>
        <w:t xml:space="preserve">The </w:t>
      </w:r>
      <w:proofErr w:type="spellStart"/>
      <w:r w:rsidRPr="005D6B5A">
        <w:rPr>
          <w:rFonts w:eastAsia="Times New Roman"/>
          <w:lang w:eastAsia="ja-JP"/>
        </w:rPr>
        <w:t>gNB</w:t>
      </w:r>
      <w:proofErr w:type="spellEnd"/>
      <w:r w:rsidRPr="005D6B5A">
        <w:rPr>
          <w:rFonts w:eastAsia="Times New Roman"/>
          <w:lang w:eastAsia="ja-JP"/>
        </w:rPr>
        <w:t xml:space="preserve"> provides via RRC signalling the UE with measurement configuration containing configurations of SSB/CSI resources and resource sets, reports and trigger states for triggering channel and interference measurements and reports. </w:t>
      </w:r>
      <w:ins w:id="89" w:author="Seungri Jin (Samsung)" w:date="2022-03-03T14:11:00Z">
        <w:r>
          <w:t>In case of ICBM, a measurement configuration includes SSB resources associated with PCIs different from the PCI of a serving cell.</w:t>
        </w:r>
      </w:ins>
      <w:ins w:id="90" w:author="Seungri Jin (Samsung)" w:date="2022-03-03T14:12:00Z">
        <w:r>
          <w:t xml:space="preserve"> </w:t>
        </w:r>
      </w:ins>
      <w:r w:rsidRPr="005D6B5A">
        <w:rPr>
          <w:rFonts w:eastAsia="Times New Roman"/>
          <w:lang w:eastAsia="ja-JP"/>
        </w:rPr>
        <w:t>Beam Level Mobility is then dealt with at lower layers by means of physical layer and MAC layer control signalling, and RRC is not required to know which beam is being used at a given point in time.</w:t>
      </w:r>
    </w:p>
    <w:p w14:paraId="1CFB3020"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2599069" w14:textId="0672D0A8" w:rsidR="005D6B5A" w:rsidRPr="00DD20C5" w:rsidRDefault="005D6B5A" w:rsidP="005D6B5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Modified Subclause</w:t>
      </w:r>
    </w:p>
    <w:p w14:paraId="28A16C38"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1" w:name="_Toc37231965"/>
      <w:bookmarkStart w:id="92" w:name="_Toc46502022"/>
      <w:bookmarkStart w:id="93" w:name="_Toc51971370"/>
      <w:bookmarkStart w:id="94" w:name="_Toc52551353"/>
      <w:bookmarkStart w:id="95" w:name="_Toc90589880"/>
      <w:r w:rsidRPr="005D6B5A">
        <w:rPr>
          <w:rFonts w:ascii="Arial" w:eastAsia="Times New Roman" w:hAnsi="Arial"/>
          <w:sz w:val="28"/>
          <w:lang w:eastAsia="ja-JP"/>
        </w:rPr>
        <w:t>9.2.8</w:t>
      </w:r>
      <w:r w:rsidRPr="005D6B5A">
        <w:rPr>
          <w:rFonts w:ascii="Arial" w:eastAsia="Times New Roman" w:hAnsi="Arial"/>
          <w:sz w:val="28"/>
          <w:lang w:eastAsia="ja-JP"/>
        </w:rPr>
        <w:tab/>
        <w:t>Beam failure detection and recovery</w:t>
      </w:r>
      <w:bookmarkEnd w:id="91"/>
      <w:bookmarkEnd w:id="92"/>
      <w:bookmarkEnd w:id="93"/>
      <w:bookmarkEnd w:id="94"/>
      <w:bookmarkEnd w:id="95"/>
    </w:p>
    <w:p w14:paraId="53C1679A" w14:textId="4FB716E5"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commentRangeStart w:id="96"/>
      <w:ins w:id="97" w:author="Seungri Jin (Samsung)" w:date="2022-03-03T14:13:00Z">
        <w:r w:rsidRPr="005D6B5A">
          <w:rPr>
            <w:noProof/>
          </w:rPr>
          <w:t xml:space="preserve"> </w:t>
        </w:r>
        <w:r>
          <w:rPr>
            <w:noProof/>
          </w:rPr>
          <w:t>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reference signals from the physical layer reaches a configured threshold before a configured timer expires.</w:t>
        </w:r>
      </w:ins>
      <w:commentRangeEnd w:id="96"/>
      <w:r w:rsidR="00762AFE">
        <w:rPr>
          <w:rStyle w:val="ab"/>
        </w:rPr>
        <w:commentReference w:id="96"/>
      </w:r>
    </w:p>
    <w:p w14:paraId="3DB04ED2"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lastRenderedPageBreak/>
        <w:t>SSB-based Beam Failure Detection is based on the SSB associated to the initial DL BWP and can only be configured for the initial DL BWPs and for DL BWPs containing the SSB associated to the initial DL BWP. For other DL BWPs, Beam Failure Detection can only be performed based on CSI-RS.</w:t>
      </w:r>
    </w:p>
    <w:p w14:paraId="2FCC99E5"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After beam failure is detected</w:t>
      </w:r>
      <w:r w:rsidRPr="005D6B5A">
        <w:rPr>
          <w:rFonts w:eastAsia="Times New Roman"/>
          <w:lang w:eastAsia="zh-CN"/>
        </w:rPr>
        <w:t xml:space="preserve"> on </w:t>
      </w:r>
      <w:proofErr w:type="spellStart"/>
      <w:r w:rsidRPr="005D6B5A">
        <w:rPr>
          <w:rFonts w:eastAsia="Times New Roman"/>
          <w:lang w:eastAsia="zh-CN"/>
        </w:rPr>
        <w:t>PCell</w:t>
      </w:r>
      <w:proofErr w:type="spellEnd"/>
      <w:r w:rsidRPr="005D6B5A">
        <w:rPr>
          <w:rFonts w:eastAsia="Times New Roman"/>
          <w:noProof/>
          <w:lang w:eastAsia="ja-JP"/>
        </w:rPr>
        <w:t>, the UE:</w:t>
      </w:r>
    </w:p>
    <w:p w14:paraId="5738A43B"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triggers beam failure recovery by initiating a Random Access procedure on the PCell;</w:t>
      </w:r>
    </w:p>
    <w:p w14:paraId="3301548F"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selects a suitable beam to perform beam failure recovery (if the gNB has provided dedicated Random Access resources for certain beams, those will be prioritized by the UE).</w:t>
      </w:r>
    </w:p>
    <w:p w14:paraId="5515C5B8"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 xml:space="preserve">includes an indication of a beam failure on </w:t>
      </w:r>
      <w:proofErr w:type="spellStart"/>
      <w:r w:rsidRPr="005D6B5A">
        <w:rPr>
          <w:rFonts w:eastAsia="Times New Roman"/>
          <w:lang w:eastAsia="ja-JP"/>
        </w:rPr>
        <w:t>PCell</w:t>
      </w:r>
      <w:proofErr w:type="spellEnd"/>
      <w:r w:rsidRPr="005D6B5A">
        <w:rPr>
          <w:rFonts w:eastAsia="Times New Roman"/>
          <w:lang w:eastAsia="ja-JP"/>
        </w:rPr>
        <w:t xml:space="preserve"> in a BFR MAC CE if the Random Access procedure involves contention-based random access.</w:t>
      </w:r>
    </w:p>
    <w:p w14:paraId="3F4F008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noProof/>
          <w:lang w:eastAsia="ja-JP"/>
        </w:rPr>
        <w:t>Upon completion of the Random Access procedure, beam failure recovery</w:t>
      </w:r>
      <w:r w:rsidRPr="005D6B5A">
        <w:rPr>
          <w:rFonts w:eastAsia="Times New Roman"/>
          <w:lang w:eastAsia="zh-CN"/>
        </w:rPr>
        <w:t xml:space="preserve"> for </w:t>
      </w:r>
      <w:proofErr w:type="spellStart"/>
      <w:r w:rsidRPr="005D6B5A">
        <w:rPr>
          <w:rFonts w:eastAsia="Times New Roman"/>
          <w:lang w:eastAsia="zh-CN"/>
        </w:rPr>
        <w:t>PCell</w:t>
      </w:r>
      <w:proofErr w:type="spellEnd"/>
      <w:r w:rsidRPr="005D6B5A">
        <w:rPr>
          <w:rFonts w:eastAsia="Times New Roman"/>
          <w:noProof/>
          <w:lang w:eastAsia="ja-JP"/>
        </w:rPr>
        <w:t xml:space="preserve"> is considered complete.</w:t>
      </w:r>
    </w:p>
    <w:p w14:paraId="54D42F55"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 xml:space="preserve">After beam failure is detected on an </w:t>
      </w:r>
      <w:proofErr w:type="spellStart"/>
      <w:r w:rsidRPr="005D6B5A">
        <w:rPr>
          <w:rFonts w:eastAsia="Times New Roman"/>
          <w:lang w:eastAsia="zh-CN"/>
        </w:rPr>
        <w:t>SCell</w:t>
      </w:r>
      <w:proofErr w:type="spellEnd"/>
      <w:r w:rsidRPr="005D6B5A">
        <w:rPr>
          <w:rFonts w:eastAsia="Times New Roman"/>
          <w:lang w:eastAsia="zh-CN"/>
        </w:rPr>
        <w:t>, the UE:</w:t>
      </w:r>
    </w:p>
    <w:p w14:paraId="6B28A61E"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ja-JP"/>
        </w:rPr>
        <w:t>-</w:t>
      </w:r>
      <w:r w:rsidRPr="005D6B5A">
        <w:rPr>
          <w:rFonts w:eastAsia="Times New Roman"/>
          <w:lang w:eastAsia="ja-JP"/>
        </w:rPr>
        <w:tab/>
        <w:t xml:space="preserve">triggers beam failure recovery by initiating a transmission of a BFR MAC CE for this </w:t>
      </w:r>
      <w:proofErr w:type="spellStart"/>
      <w:r w:rsidRPr="005D6B5A">
        <w:rPr>
          <w:rFonts w:eastAsia="Times New Roman"/>
          <w:lang w:eastAsia="ja-JP"/>
        </w:rPr>
        <w:t>SCell</w:t>
      </w:r>
      <w:proofErr w:type="spellEnd"/>
      <w:r w:rsidRPr="005D6B5A">
        <w:rPr>
          <w:rFonts w:eastAsia="Times New Roman"/>
          <w:lang w:eastAsia="ja-JP"/>
        </w:rPr>
        <w:t>;</w:t>
      </w:r>
    </w:p>
    <w:p w14:paraId="1179CFBA"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zh-CN"/>
        </w:rPr>
        <w:t>-</w:t>
      </w:r>
      <w:r w:rsidRPr="005D6B5A">
        <w:rPr>
          <w:rFonts w:eastAsia="Times New Roman"/>
          <w:lang w:eastAsia="zh-CN"/>
        </w:rPr>
        <w:tab/>
        <w:t xml:space="preserve">selects a suitable beam for this </w:t>
      </w:r>
      <w:proofErr w:type="spellStart"/>
      <w:r w:rsidRPr="005D6B5A">
        <w:rPr>
          <w:rFonts w:eastAsia="Times New Roman"/>
          <w:lang w:eastAsia="zh-CN"/>
        </w:rPr>
        <w:t>SCell</w:t>
      </w:r>
      <w:proofErr w:type="spellEnd"/>
      <w:r w:rsidRPr="005D6B5A">
        <w:rPr>
          <w:rFonts w:eastAsia="Times New Roman"/>
          <w:lang w:eastAsia="zh-CN"/>
        </w:rPr>
        <w:t xml:space="preserve"> (if available) and indicates it along with the information about the beam failure in the BFR MAC CE.</w:t>
      </w:r>
    </w:p>
    <w:p w14:paraId="0922CBBF"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5D6B5A">
        <w:rPr>
          <w:rFonts w:eastAsia="Times New Roman"/>
          <w:lang w:eastAsia="zh-CN"/>
        </w:rPr>
        <w:t>SCell</w:t>
      </w:r>
      <w:proofErr w:type="spellEnd"/>
      <w:r w:rsidRPr="005D6B5A">
        <w:rPr>
          <w:rFonts w:eastAsia="Times New Roman"/>
          <w:lang w:eastAsia="zh-CN"/>
        </w:rPr>
        <w:t xml:space="preserve"> is considered complete.</w:t>
      </w:r>
    </w:p>
    <w:p w14:paraId="0638B3FC" w14:textId="77777777" w:rsidR="004E5B74" w:rsidRDefault="004E5B74" w:rsidP="004E5B74">
      <w:pPr>
        <w:rPr>
          <w:ins w:id="98" w:author="Seungri Jin (Samsung)" w:date="2022-03-03T14:15:00Z"/>
          <w:noProof/>
        </w:rPr>
      </w:pPr>
      <w:commentRangeStart w:id="99"/>
      <w:ins w:id="100" w:author="Seungri Jin (Samsung)" w:date="2022-03-03T14:15:00Z">
        <w:r>
          <w:rPr>
            <w:noProof/>
          </w:rPr>
          <w:t>After beam failure is detected for a TRP, the UE:</w:t>
        </w:r>
      </w:ins>
    </w:p>
    <w:p w14:paraId="485D7F5F" w14:textId="77777777" w:rsidR="004E5B74" w:rsidRPr="0013232F" w:rsidRDefault="004E5B74" w:rsidP="004E5B74">
      <w:pPr>
        <w:pStyle w:val="B1"/>
        <w:rPr>
          <w:ins w:id="101" w:author="Seungri Jin (Samsung)" w:date="2022-03-03T14:15:00Z"/>
          <w:lang w:eastAsia="zh-CN"/>
        </w:rPr>
      </w:pPr>
      <w:ins w:id="102" w:author="Seungri Jin (Samsung)" w:date="2022-03-03T14:15:00Z">
        <w:r w:rsidRPr="0013232F">
          <w:t>-</w:t>
        </w:r>
        <w:r w:rsidRPr="0013232F">
          <w:tab/>
        </w:r>
        <w:r>
          <w:t>triggers beam failure recovery by initiating a transmission of a BFR MAC CE for this TRP</w:t>
        </w:r>
        <w:r w:rsidRPr="0013232F">
          <w:t>;</w:t>
        </w:r>
      </w:ins>
    </w:p>
    <w:p w14:paraId="45EC3B86" w14:textId="77777777" w:rsidR="004E5B74" w:rsidRPr="0013232F" w:rsidRDefault="004E5B74" w:rsidP="004E5B74">
      <w:pPr>
        <w:pStyle w:val="B1"/>
        <w:rPr>
          <w:ins w:id="103" w:author="Seungri Jin (Samsung)" w:date="2022-03-03T14:15:00Z"/>
          <w:lang w:eastAsia="zh-CN"/>
        </w:rPr>
      </w:pPr>
      <w:ins w:id="104" w:author="Seungri Jin (Samsung)" w:date="2022-03-03T14:15:00Z">
        <w:r w:rsidRPr="0013232F">
          <w:rPr>
            <w:lang w:eastAsia="zh-CN"/>
          </w:rPr>
          <w:t>-</w:t>
        </w:r>
        <w:r w:rsidRPr="0013232F">
          <w:rPr>
            <w:lang w:eastAsia="zh-CN"/>
          </w:rPr>
          <w:tab/>
        </w:r>
        <w:r>
          <w:rPr>
            <w:lang w:eastAsia="zh-CN"/>
          </w:rPr>
          <w:t>selects a suitable beam for this TRP (if available) and indicates whether the suitable (new) beam is found or not along with the information about the beam failure in the BFR MAC CE for this TRP</w:t>
        </w:r>
        <w:r w:rsidRPr="0013232F">
          <w:rPr>
            <w:lang w:eastAsia="zh-CN"/>
          </w:rPr>
          <w:t>.</w:t>
        </w:r>
      </w:ins>
    </w:p>
    <w:p w14:paraId="68C9CD36" w14:textId="12B45F9F" w:rsidR="001E41F3" w:rsidRPr="005D6B5A" w:rsidRDefault="004E5B74" w:rsidP="004E5B74">
      <w:pPr>
        <w:rPr>
          <w:noProof/>
        </w:rPr>
      </w:pPr>
      <w:ins w:id="105" w:author="Seungri Jin (Samsung)" w:date="2022-03-03T14:15:00Z">
        <w:r>
          <w:rPr>
            <w:noProof/>
          </w:rPr>
          <w:t>Upon reception of a PDCCH indicating an uplink grant for a new transmission for the HARQ process used for the transmission of the BFR MAC CE for this TRP, beam failure recovery for this TRP is considered complete.</w:t>
        </w:r>
      </w:ins>
      <w:commentRangeEnd w:id="99"/>
      <w:r w:rsidR="00762AFE">
        <w:rPr>
          <w:rStyle w:val="ab"/>
        </w:rPr>
        <w:commentReference w:id="99"/>
      </w:r>
    </w:p>
    <w:sectPr w:rsidR="001E41F3" w:rsidRPr="005D6B5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Ericsson Helka-Liina" w:date="2022-03-07T18:59:00Z" w:initials="ER">
    <w:p w14:paraId="620E4DA5" w14:textId="18C33568" w:rsidR="00693E81" w:rsidRDefault="00693E81">
      <w:pPr>
        <w:pStyle w:val="ac"/>
      </w:pPr>
      <w:r>
        <w:rPr>
          <w:rStyle w:val="ab"/>
        </w:rPr>
        <w:annotationRef/>
      </w:r>
      <w:r>
        <w:t>Should it mention here as well that it is mTRP operation?</w:t>
      </w:r>
    </w:p>
  </w:comment>
  <w:comment w:id="19" w:author="Ericsson Helka-Liina" w:date="2022-03-07T18:56:00Z" w:initials="ER">
    <w:p w14:paraId="12DD6F2A" w14:textId="6FD3E162" w:rsidR="00693E81" w:rsidRDefault="00693E81">
      <w:pPr>
        <w:pStyle w:val="ac"/>
      </w:pPr>
      <w:r>
        <w:rPr>
          <w:rStyle w:val="ab"/>
        </w:rPr>
        <w:annotationRef/>
      </w:r>
      <w:r>
        <w:t>300 talsk about search space sets and 331 about search spaces, which one should we have?</w:t>
      </w:r>
    </w:p>
  </w:comment>
  <w:comment w:id="20" w:author="OPPO(Zhongda)" w:date="2022-03-08T11:53:00Z" w:initials="OP">
    <w:p w14:paraId="0FA9E820" w14:textId="6E41DB98" w:rsidR="00544585" w:rsidRPr="00544585" w:rsidRDefault="00544585">
      <w:pPr>
        <w:pStyle w:val="ac"/>
        <w:rPr>
          <w:rFonts w:eastAsia="宋体" w:hint="eastAsia"/>
          <w:lang w:eastAsia="zh-CN"/>
        </w:rPr>
      </w:pPr>
      <w:r>
        <w:rPr>
          <w:rStyle w:val="ab"/>
        </w:rPr>
        <w:annotationRef/>
      </w:r>
      <w:r>
        <w:rPr>
          <w:rFonts w:eastAsia="宋体"/>
          <w:lang w:eastAsia="zh-CN"/>
        </w:rPr>
        <w:t>To us search space is better to align with RRC</w:t>
      </w:r>
    </w:p>
  </w:comment>
  <w:comment w:id="22" w:author="Ericsson Helka-Liina" w:date="2022-03-07T18:57:00Z" w:initials="ER">
    <w:p w14:paraId="518602BB" w14:textId="1EF23CE5" w:rsidR="00693E81" w:rsidRDefault="00693E81">
      <w:pPr>
        <w:pStyle w:val="ac"/>
      </w:pPr>
      <w:r>
        <w:rPr>
          <w:rStyle w:val="ab"/>
        </w:rPr>
        <w:annotationRef/>
      </w:r>
      <w:r>
        <w:t>Are these within same BWP? Or in same serving cell? This info is not in 331 either..</w:t>
      </w:r>
    </w:p>
  </w:comment>
  <w:comment w:id="24" w:author="Ericsson Helka-Liina" w:date="2022-03-07T18:59:00Z" w:initials="ER">
    <w:p w14:paraId="2319B22E" w14:textId="4F8CA7CD" w:rsidR="00693E81" w:rsidRDefault="00693E81">
      <w:pPr>
        <w:pStyle w:val="ac"/>
      </w:pPr>
      <w:r>
        <w:rPr>
          <w:rStyle w:val="ab"/>
        </w:rPr>
        <w:annotationRef/>
      </w:r>
      <w:r>
        <w:t>This is also in 331 but in slightly different wording, both needed?</w:t>
      </w:r>
    </w:p>
  </w:comment>
  <w:comment w:id="35" w:author="Ericsson Helka-Liina" w:date="2022-03-07T18:55:00Z" w:initials="ER">
    <w:p w14:paraId="545AF7B4" w14:textId="65A555E7" w:rsidR="00693E81" w:rsidRDefault="00693E81">
      <w:pPr>
        <w:pStyle w:val="ac"/>
      </w:pPr>
      <w:r>
        <w:rPr>
          <w:rStyle w:val="ab"/>
        </w:rPr>
        <w:annotationRef/>
      </w:r>
      <w:r>
        <w:t>the</w:t>
      </w:r>
    </w:p>
  </w:comment>
  <w:comment w:id="37" w:author="Ericsson Helka-Liina" w:date="2022-03-07T19:00:00Z" w:initials="ER">
    <w:p w14:paraId="01F5D7B8" w14:textId="27E3D485" w:rsidR="00693E81" w:rsidRDefault="00693E81">
      <w:pPr>
        <w:pStyle w:val="ac"/>
      </w:pPr>
      <w:r>
        <w:rPr>
          <w:rStyle w:val="ab"/>
        </w:rPr>
        <w:annotationRef/>
      </w:r>
      <w:r>
        <w:t>are?</w:t>
      </w:r>
    </w:p>
  </w:comment>
  <w:comment w:id="39" w:author="Ericsson Helka-Liina" w:date="2022-03-07T19:00:00Z" w:initials="ER">
    <w:p w14:paraId="13E48610" w14:textId="779A9FEA" w:rsidR="00693E81" w:rsidRDefault="00693E81">
      <w:pPr>
        <w:pStyle w:val="ac"/>
      </w:pPr>
      <w:r>
        <w:rPr>
          <w:rStyle w:val="ab"/>
        </w:rPr>
        <w:annotationRef/>
      </w:r>
      <w:r>
        <w:t>the</w:t>
      </w:r>
    </w:p>
  </w:comment>
  <w:comment w:id="41" w:author="Ericsson Helka-Liina" w:date="2022-03-07T19:01:00Z" w:initials="ER">
    <w:p w14:paraId="6A5CBAC5" w14:textId="424B129B" w:rsidR="00693E81" w:rsidRDefault="00693E81">
      <w:pPr>
        <w:pStyle w:val="ac"/>
      </w:pPr>
      <w:r>
        <w:rPr>
          <w:rStyle w:val="ab"/>
        </w:rPr>
        <w:annotationRef/>
      </w:r>
      <w:r>
        <w:t>coreset is activated by TCI state? I might be missing what that operation is</w:t>
      </w:r>
    </w:p>
  </w:comment>
  <w:comment w:id="45" w:author="Ericsson Helka-Liina" w:date="2022-03-07T19:10:00Z" w:initials="ER">
    <w:p w14:paraId="35639188" w14:textId="30B0E312" w:rsidR="0065333F" w:rsidRDefault="0065333F">
      <w:pPr>
        <w:pStyle w:val="ac"/>
      </w:pPr>
      <w:r>
        <w:rPr>
          <w:rStyle w:val="ab"/>
        </w:rPr>
        <w:annotationRef/>
      </w:r>
      <w:r>
        <w:t>is this and the previous really TCI states as this is mTRP and suppose to use Rel15/16 TCI state framework where UL as spatial direction?</w:t>
      </w:r>
    </w:p>
  </w:comment>
  <w:comment w:id="49" w:author="OPPO(Zhongda)" w:date="2022-03-08T12:01:00Z" w:initials="OP">
    <w:p w14:paraId="03C71DE5" w14:textId="44624281" w:rsidR="00762AFE" w:rsidRPr="00762AFE" w:rsidRDefault="00762AFE">
      <w:pPr>
        <w:pStyle w:val="ac"/>
        <w:rPr>
          <w:rFonts w:eastAsia="宋体" w:hint="eastAsia"/>
          <w:lang w:eastAsia="zh-CN"/>
        </w:rPr>
      </w:pPr>
      <w:r>
        <w:rPr>
          <w:rStyle w:val="ab"/>
        </w:rPr>
        <w:annotationRef/>
      </w:r>
      <w:r>
        <w:rPr>
          <w:rFonts w:eastAsia="宋体"/>
          <w:lang w:eastAsia="zh-CN"/>
        </w:rPr>
        <w:t>The wording sounds like different PCIs comes from different cells, but it is not correct. There are two TRPs, we can call them as serving TRP and addition TRP. And then we can name corresponding PCI.</w:t>
      </w:r>
    </w:p>
  </w:comment>
  <w:comment w:id="51" w:author="Ericsson Helka-Liina" w:date="2022-03-07T19:11:00Z" w:initials="ER">
    <w:p w14:paraId="0D03EC4E" w14:textId="0BD34913" w:rsidR="0065333F" w:rsidRDefault="0065333F">
      <w:pPr>
        <w:pStyle w:val="ac"/>
      </w:pPr>
      <w:r>
        <w:rPr>
          <w:rStyle w:val="ab"/>
        </w:rPr>
        <w:annotationRef/>
      </w:r>
      <w:r>
        <w:t>Is this needed in 321 or 331 spec somewhere?</w:t>
      </w:r>
    </w:p>
  </w:comment>
  <w:comment w:id="96" w:author="OPPO(Zhongda)" w:date="2022-03-08T12:05:00Z" w:initials="OP">
    <w:p w14:paraId="089E3B23" w14:textId="54FA47FB" w:rsidR="00762AFE" w:rsidRPr="00762AFE" w:rsidRDefault="00762AFE">
      <w:pPr>
        <w:pStyle w:val="ac"/>
        <w:rPr>
          <w:rFonts w:eastAsia="宋体" w:hint="eastAsia"/>
          <w:lang w:eastAsia="zh-CN"/>
        </w:rPr>
      </w:pPr>
      <w:r>
        <w:rPr>
          <w:rStyle w:val="ab"/>
        </w:rPr>
        <w:annotationRef/>
      </w:r>
      <w:r>
        <w:rPr>
          <w:rFonts w:eastAsia="宋体"/>
          <w:lang w:eastAsia="zh-CN"/>
        </w:rPr>
        <w:t>The case when both TRPs fail is missed</w:t>
      </w:r>
    </w:p>
  </w:comment>
  <w:comment w:id="99" w:author="OPPO(Zhongda)" w:date="2022-03-08T12:06:00Z" w:initials="OP">
    <w:p w14:paraId="20A83F7A" w14:textId="60C495E3" w:rsidR="00762AFE" w:rsidRPr="00762AFE" w:rsidRDefault="00762AFE">
      <w:pPr>
        <w:pStyle w:val="ac"/>
        <w:rPr>
          <w:rFonts w:eastAsia="宋体" w:hint="eastAsia"/>
          <w:lang w:eastAsia="zh-CN"/>
        </w:rPr>
      </w:pPr>
      <w:r>
        <w:rPr>
          <w:rStyle w:val="ab"/>
        </w:rPr>
        <w:annotationRef/>
      </w:r>
      <w:r>
        <w:rPr>
          <w:rFonts w:eastAsia="宋体"/>
          <w:lang w:eastAsia="zh-CN"/>
        </w:rPr>
        <w:t xml:space="preserve">Again the case where recover of both TRPs’ failure is not </w:t>
      </w:r>
      <w:bookmarkStart w:id="106" w:name="_GoBack"/>
      <w:bookmarkEnd w:id="106"/>
      <w:r>
        <w:rPr>
          <w:rFonts w:eastAsia="宋体"/>
          <w:lang w:eastAsia="zh-CN"/>
        </w:rPr>
        <w:t>covered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E4DA5" w15:done="0"/>
  <w15:commentEx w15:paraId="12DD6F2A" w15:done="0"/>
  <w15:commentEx w15:paraId="0FA9E820" w15:paraIdParent="12DD6F2A" w15:done="0"/>
  <w15:commentEx w15:paraId="518602BB" w15:done="0"/>
  <w15:commentEx w15:paraId="2319B22E" w15:done="0"/>
  <w15:commentEx w15:paraId="545AF7B4" w15:done="0"/>
  <w15:commentEx w15:paraId="01F5D7B8" w15:done="0"/>
  <w15:commentEx w15:paraId="13E48610" w15:done="0"/>
  <w15:commentEx w15:paraId="6A5CBAC5" w15:done="0"/>
  <w15:commentEx w15:paraId="35639188" w15:done="0"/>
  <w15:commentEx w15:paraId="03C71DE5" w15:done="0"/>
  <w15:commentEx w15:paraId="0D03EC4E" w15:done="0"/>
  <w15:commentEx w15:paraId="089E3B23" w15:done="0"/>
  <w15:commentEx w15:paraId="20A83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D4A8" w16cex:dateUtc="2022-03-07T16:59:00Z"/>
  <w16cex:commentExtensible w16cex:durableId="25D0D3E2" w16cex:dateUtc="2022-03-07T16:56:00Z"/>
  <w16cex:commentExtensible w16cex:durableId="25D0D416" w16cex:dateUtc="2022-03-07T16:57:00Z"/>
  <w16cex:commentExtensible w16cex:durableId="25D0D47B" w16cex:dateUtc="2022-03-07T16:59:00Z"/>
  <w16cex:commentExtensible w16cex:durableId="25D0D388" w16cex:dateUtc="2022-03-07T16:55:00Z"/>
  <w16cex:commentExtensible w16cex:durableId="25D0D4E4" w16cex:dateUtc="2022-03-07T17:00:00Z"/>
  <w16cex:commentExtensible w16cex:durableId="25D0D4C7" w16cex:dateUtc="2022-03-07T17:00:00Z"/>
  <w16cex:commentExtensible w16cex:durableId="25D0D519" w16cex:dateUtc="2022-03-07T17:01:00Z"/>
  <w16cex:commentExtensible w16cex:durableId="25D0D72D" w16cex:dateUtc="2022-03-07T17:10:00Z"/>
  <w16cex:commentExtensible w16cex:durableId="25D0D76F" w16cex:dateUtc="2022-03-0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E4DA5" w16cid:durableId="25D0D4A8"/>
  <w16cid:commentId w16cid:paraId="12DD6F2A" w16cid:durableId="25D0D3E2"/>
  <w16cid:commentId w16cid:paraId="518602BB" w16cid:durableId="25D0D416"/>
  <w16cid:commentId w16cid:paraId="2319B22E" w16cid:durableId="25D0D47B"/>
  <w16cid:commentId w16cid:paraId="545AF7B4" w16cid:durableId="25D0D388"/>
  <w16cid:commentId w16cid:paraId="01F5D7B8" w16cid:durableId="25D0D4E4"/>
  <w16cid:commentId w16cid:paraId="13E48610" w16cid:durableId="25D0D4C7"/>
  <w16cid:commentId w16cid:paraId="6A5CBAC5" w16cid:durableId="25D0D519"/>
  <w16cid:commentId w16cid:paraId="35639188" w16cid:durableId="25D0D72D"/>
  <w16cid:commentId w16cid:paraId="0D03EC4E" w16cid:durableId="25D0D7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409AE" w14:textId="77777777" w:rsidR="00B971F2" w:rsidRDefault="00B971F2">
      <w:r>
        <w:separator/>
      </w:r>
    </w:p>
  </w:endnote>
  <w:endnote w:type="continuationSeparator" w:id="0">
    <w:p w14:paraId="466B094B" w14:textId="77777777" w:rsidR="00B971F2" w:rsidRDefault="00B9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18EE6" w14:textId="77777777" w:rsidR="00B971F2" w:rsidRDefault="00B971F2">
      <w:r>
        <w:separator/>
      </w:r>
    </w:p>
  </w:footnote>
  <w:footnote w:type="continuationSeparator" w:id="0">
    <w:p w14:paraId="395F9BE3" w14:textId="77777777" w:rsidR="00B971F2" w:rsidRDefault="00B9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7459"/>
    <w:multiLevelType w:val="hybridMultilevel"/>
    <w:tmpl w:val="0DBC6578"/>
    <w:lvl w:ilvl="0" w:tplc="E6FABF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60181"/>
    <w:multiLevelType w:val="hybridMultilevel"/>
    <w:tmpl w:val="3C3E618E"/>
    <w:lvl w:ilvl="0" w:tplc="9C6A2F7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464"/>
        </w:tabs>
        <w:ind w:left="464" w:hanging="360"/>
      </w:pPr>
      <w:rPr>
        <w:rFonts w:ascii="Courier New" w:hAnsi="Courier New" w:cs="Courier New" w:hint="default"/>
      </w:rPr>
    </w:lvl>
    <w:lvl w:ilvl="2" w:tplc="04090005" w:tentative="1">
      <w:start w:val="1"/>
      <w:numFmt w:val="bullet"/>
      <w:lvlText w:val=""/>
      <w:lvlJc w:val="left"/>
      <w:pPr>
        <w:tabs>
          <w:tab w:val="num" w:pos="1184"/>
        </w:tabs>
        <w:ind w:left="1184" w:hanging="360"/>
      </w:pPr>
      <w:rPr>
        <w:rFonts w:ascii="Wingdings" w:hAnsi="Wingdings" w:hint="default"/>
      </w:rPr>
    </w:lvl>
    <w:lvl w:ilvl="3" w:tplc="04090001" w:tentative="1">
      <w:start w:val="1"/>
      <w:numFmt w:val="bullet"/>
      <w:lvlText w:val=""/>
      <w:lvlJc w:val="left"/>
      <w:pPr>
        <w:tabs>
          <w:tab w:val="num" w:pos="1904"/>
        </w:tabs>
        <w:ind w:left="1904" w:hanging="360"/>
      </w:pPr>
      <w:rPr>
        <w:rFonts w:ascii="Symbol" w:hAnsi="Symbol" w:hint="default"/>
      </w:rPr>
    </w:lvl>
    <w:lvl w:ilvl="4" w:tplc="04090003" w:tentative="1">
      <w:start w:val="1"/>
      <w:numFmt w:val="bullet"/>
      <w:lvlText w:val="o"/>
      <w:lvlJc w:val="left"/>
      <w:pPr>
        <w:tabs>
          <w:tab w:val="num" w:pos="2624"/>
        </w:tabs>
        <w:ind w:left="2624" w:hanging="360"/>
      </w:pPr>
      <w:rPr>
        <w:rFonts w:ascii="Courier New" w:hAnsi="Courier New" w:cs="Courier New" w:hint="default"/>
      </w:rPr>
    </w:lvl>
    <w:lvl w:ilvl="5" w:tplc="04090005" w:tentative="1">
      <w:start w:val="1"/>
      <w:numFmt w:val="bullet"/>
      <w:lvlText w:val=""/>
      <w:lvlJc w:val="left"/>
      <w:pPr>
        <w:tabs>
          <w:tab w:val="num" w:pos="3344"/>
        </w:tabs>
        <w:ind w:left="3344" w:hanging="360"/>
      </w:pPr>
      <w:rPr>
        <w:rFonts w:ascii="Wingdings" w:hAnsi="Wingdings" w:hint="default"/>
      </w:rPr>
    </w:lvl>
    <w:lvl w:ilvl="6" w:tplc="04090001" w:tentative="1">
      <w:start w:val="1"/>
      <w:numFmt w:val="bullet"/>
      <w:lvlText w:val=""/>
      <w:lvlJc w:val="left"/>
      <w:pPr>
        <w:tabs>
          <w:tab w:val="num" w:pos="4064"/>
        </w:tabs>
        <w:ind w:left="4064" w:hanging="360"/>
      </w:pPr>
      <w:rPr>
        <w:rFonts w:ascii="Symbol" w:hAnsi="Symbol" w:hint="default"/>
      </w:rPr>
    </w:lvl>
    <w:lvl w:ilvl="7" w:tplc="04090003" w:tentative="1">
      <w:start w:val="1"/>
      <w:numFmt w:val="bullet"/>
      <w:lvlText w:val="o"/>
      <w:lvlJc w:val="left"/>
      <w:pPr>
        <w:tabs>
          <w:tab w:val="num" w:pos="4784"/>
        </w:tabs>
        <w:ind w:left="4784" w:hanging="360"/>
      </w:pPr>
      <w:rPr>
        <w:rFonts w:ascii="Courier New" w:hAnsi="Courier New" w:cs="Courier New" w:hint="default"/>
      </w:rPr>
    </w:lvl>
    <w:lvl w:ilvl="8" w:tplc="04090005" w:tentative="1">
      <w:start w:val="1"/>
      <w:numFmt w:val="bullet"/>
      <w:lvlText w:val=""/>
      <w:lvlJc w:val="left"/>
      <w:pPr>
        <w:tabs>
          <w:tab w:val="num" w:pos="5504"/>
        </w:tabs>
        <w:ind w:left="550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Ericsson Helka-Liina">
    <w15:presenceInfo w15:providerId="None" w15:userId="Ericsson Helka-Liina"/>
  </w15:person>
  <w15:person w15:author="OPPO(Zhongda)">
    <w15:presenceInfo w15:providerId="None" w15:userId="OPPO(Zhongd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475F"/>
    <w:rsid w:val="001419E3"/>
    <w:rsid w:val="00145D43"/>
    <w:rsid w:val="00152DB6"/>
    <w:rsid w:val="00192C46"/>
    <w:rsid w:val="001A08B3"/>
    <w:rsid w:val="001A7B60"/>
    <w:rsid w:val="001B52F0"/>
    <w:rsid w:val="001B7A65"/>
    <w:rsid w:val="001E41F3"/>
    <w:rsid w:val="0026004D"/>
    <w:rsid w:val="002640DD"/>
    <w:rsid w:val="00275D12"/>
    <w:rsid w:val="00284FEB"/>
    <w:rsid w:val="002860C4"/>
    <w:rsid w:val="002B5741"/>
    <w:rsid w:val="002C34F3"/>
    <w:rsid w:val="002D6468"/>
    <w:rsid w:val="002E472E"/>
    <w:rsid w:val="00305409"/>
    <w:rsid w:val="0030762C"/>
    <w:rsid w:val="003609EF"/>
    <w:rsid w:val="0036231A"/>
    <w:rsid w:val="00374DD4"/>
    <w:rsid w:val="003E1A36"/>
    <w:rsid w:val="00410371"/>
    <w:rsid w:val="004242F1"/>
    <w:rsid w:val="00443DDC"/>
    <w:rsid w:val="00473E05"/>
    <w:rsid w:val="004B75B7"/>
    <w:rsid w:val="004D1AFE"/>
    <w:rsid w:val="004D604D"/>
    <w:rsid w:val="004E5B74"/>
    <w:rsid w:val="00503CDE"/>
    <w:rsid w:val="005141D9"/>
    <w:rsid w:val="0051580D"/>
    <w:rsid w:val="00544585"/>
    <w:rsid w:val="00544957"/>
    <w:rsid w:val="00547111"/>
    <w:rsid w:val="00592D74"/>
    <w:rsid w:val="005D33DF"/>
    <w:rsid w:val="005D6B5A"/>
    <w:rsid w:val="005E2C44"/>
    <w:rsid w:val="005F6E79"/>
    <w:rsid w:val="00621188"/>
    <w:rsid w:val="006257ED"/>
    <w:rsid w:val="0065333F"/>
    <w:rsid w:val="00653DE4"/>
    <w:rsid w:val="00665C47"/>
    <w:rsid w:val="00676AA0"/>
    <w:rsid w:val="00693E81"/>
    <w:rsid w:val="00695808"/>
    <w:rsid w:val="006B46FB"/>
    <w:rsid w:val="006E21FB"/>
    <w:rsid w:val="00727734"/>
    <w:rsid w:val="00762AFE"/>
    <w:rsid w:val="00792342"/>
    <w:rsid w:val="007977A8"/>
    <w:rsid w:val="007B512A"/>
    <w:rsid w:val="007C2097"/>
    <w:rsid w:val="007D4D6A"/>
    <w:rsid w:val="007D6A07"/>
    <w:rsid w:val="007F7259"/>
    <w:rsid w:val="008040A8"/>
    <w:rsid w:val="008101D6"/>
    <w:rsid w:val="008279FA"/>
    <w:rsid w:val="008626E7"/>
    <w:rsid w:val="00870EE7"/>
    <w:rsid w:val="008863B9"/>
    <w:rsid w:val="008A45A6"/>
    <w:rsid w:val="008C4851"/>
    <w:rsid w:val="008D3CCC"/>
    <w:rsid w:val="008F3789"/>
    <w:rsid w:val="008F686C"/>
    <w:rsid w:val="009148DE"/>
    <w:rsid w:val="00941E30"/>
    <w:rsid w:val="0096286D"/>
    <w:rsid w:val="009777D9"/>
    <w:rsid w:val="00991B88"/>
    <w:rsid w:val="009A5753"/>
    <w:rsid w:val="009A579D"/>
    <w:rsid w:val="009E3297"/>
    <w:rsid w:val="009F734F"/>
    <w:rsid w:val="009F7D48"/>
    <w:rsid w:val="00A246B6"/>
    <w:rsid w:val="00A47E70"/>
    <w:rsid w:val="00A50CF0"/>
    <w:rsid w:val="00A7671C"/>
    <w:rsid w:val="00A80471"/>
    <w:rsid w:val="00AA2CBC"/>
    <w:rsid w:val="00AC5820"/>
    <w:rsid w:val="00AD1CD8"/>
    <w:rsid w:val="00B05D7D"/>
    <w:rsid w:val="00B258BB"/>
    <w:rsid w:val="00B414A9"/>
    <w:rsid w:val="00B525A8"/>
    <w:rsid w:val="00B67B97"/>
    <w:rsid w:val="00B9270D"/>
    <w:rsid w:val="00B968C8"/>
    <w:rsid w:val="00B971F2"/>
    <w:rsid w:val="00BA3EC5"/>
    <w:rsid w:val="00BA51D9"/>
    <w:rsid w:val="00BB5DFC"/>
    <w:rsid w:val="00BD279D"/>
    <w:rsid w:val="00BD6BB8"/>
    <w:rsid w:val="00BE62CA"/>
    <w:rsid w:val="00C66BA2"/>
    <w:rsid w:val="00C72258"/>
    <w:rsid w:val="00C870F6"/>
    <w:rsid w:val="00C95985"/>
    <w:rsid w:val="00CC5026"/>
    <w:rsid w:val="00CC68D0"/>
    <w:rsid w:val="00D03F9A"/>
    <w:rsid w:val="00D06D51"/>
    <w:rsid w:val="00D24991"/>
    <w:rsid w:val="00D36C27"/>
    <w:rsid w:val="00D50255"/>
    <w:rsid w:val="00D66520"/>
    <w:rsid w:val="00D84AE9"/>
    <w:rsid w:val="00DD20C5"/>
    <w:rsid w:val="00DE34CF"/>
    <w:rsid w:val="00E13F3D"/>
    <w:rsid w:val="00E34898"/>
    <w:rsid w:val="00EB09B7"/>
    <w:rsid w:val="00EE7D7C"/>
    <w:rsid w:val="00EF2350"/>
    <w:rsid w:val="00F25D98"/>
    <w:rsid w:val="00F300FB"/>
    <w:rsid w:val="00F615B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2C34F3"/>
    <w:rPr>
      <w:rFonts w:ascii="Arial" w:hAnsi="Arial"/>
      <w:lang w:val="en-GB" w:eastAsia="en-US"/>
    </w:rPr>
  </w:style>
  <w:style w:type="paragraph" w:customStyle="1" w:styleId="Agreement">
    <w:name w:val="Agreement"/>
    <w:basedOn w:val="a"/>
    <w:next w:val="a"/>
    <w:qFormat/>
    <w:rsid w:val="001419E3"/>
    <w:pPr>
      <w:numPr>
        <w:numId w:val="1"/>
      </w:numPr>
      <w:spacing w:before="60" w:after="0"/>
    </w:pPr>
    <w:rPr>
      <w:rFonts w:ascii="Arial" w:eastAsia="MS Mincho" w:hAnsi="Arial"/>
      <w:b/>
      <w:szCs w:val="24"/>
      <w:lang w:eastAsia="en-GB"/>
    </w:rPr>
  </w:style>
  <w:style w:type="character" w:customStyle="1" w:styleId="B1Zchn">
    <w:name w:val="B1 Zchn"/>
    <w:link w:val="B1"/>
    <w:rsid w:val="008C4851"/>
    <w:rPr>
      <w:rFonts w:ascii="Times New Roman" w:hAnsi="Times New Roman"/>
      <w:lang w:val="en-GB" w:eastAsia="en-US"/>
    </w:rPr>
  </w:style>
  <w:style w:type="character" w:customStyle="1" w:styleId="THChar">
    <w:name w:val="TH Char"/>
    <w:link w:val="TH"/>
    <w:qFormat/>
    <w:rsid w:val="008C4851"/>
    <w:rPr>
      <w:rFonts w:ascii="Arial" w:hAnsi="Arial"/>
      <w:b/>
      <w:lang w:val="en-GB" w:eastAsia="en-US"/>
    </w:rPr>
  </w:style>
  <w:style w:type="character" w:customStyle="1" w:styleId="TFChar">
    <w:name w:val="TF Char"/>
    <w:link w:val="TF"/>
    <w:qFormat/>
    <w:rsid w:val="008C4851"/>
    <w:rPr>
      <w:rFonts w:ascii="Arial" w:hAnsi="Arial"/>
      <w:b/>
      <w:lang w:val="en-GB" w:eastAsia="en-US"/>
    </w:rPr>
  </w:style>
  <w:style w:type="character" w:customStyle="1" w:styleId="B2Char">
    <w:name w:val="B2 Char"/>
    <w:link w:val="B2"/>
    <w:qFormat/>
    <w:rsid w:val="008C4851"/>
    <w:rPr>
      <w:rFonts w:ascii="Times New Roman" w:hAnsi="Times New Roman"/>
      <w:lang w:val="en-GB" w:eastAsia="en-US"/>
    </w:rPr>
  </w:style>
  <w:style w:type="paragraph" w:styleId="af1">
    <w:name w:val="List Paragraph"/>
    <w:basedOn w:val="a"/>
    <w:uiPriority w:val="34"/>
    <w:qFormat/>
    <w:rsid w:val="0096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w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34CB-F279-4ACE-AC20-202D2F6C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8</Pages>
  <Words>3144</Words>
  <Characters>17921</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OPPO(Zhongda)</cp:lastModifiedBy>
  <cp:revision>3</cp:revision>
  <cp:lastPrinted>1899-12-31T23:00:00Z</cp:lastPrinted>
  <dcterms:created xsi:type="dcterms:W3CDTF">2022-03-08T03:51:00Z</dcterms:created>
  <dcterms:modified xsi:type="dcterms:W3CDTF">2022-03-08T04:06:00Z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