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3A8B9" w14:textId="7CDCA95A" w:rsidR="00E4443D" w:rsidRDefault="00F92E1F">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w:t>
      </w:r>
      <w:r w:rsidR="00EC3435">
        <w:rPr>
          <w:rFonts w:eastAsia="SimSun"/>
          <w:b/>
          <w:sz w:val="24"/>
          <w:lang w:val="en-US" w:eastAsia="zh-CN"/>
        </w:rPr>
        <w:t>7-e</w:t>
      </w:r>
      <w:r>
        <w:rPr>
          <w:rFonts w:eastAsia="SimSun"/>
          <w:b/>
          <w:sz w:val="24"/>
          <w:lang w:val="en-US" w:eastAsia="zh-CN"/>
        </w:rPr>
        <w:tab/>
        <w:t xml:space="preserve"> </w:t>
      </w:r>
      <w:r w:rsidR="00CD0A51" w:rsidRPr="00CD0A51">
        <w:rPr>
          <w:rFonts w:eastAsia="SimSun"/>
          <w:b/>
          <w:sz w:val="24"/>
          <w:lang w:eastAsia="zh-CN"/>
        </w:rPr>
        <w:t>R2-22</w:t>
      </w:r>
      <w:r w:rsidR="005626D6">
        <w:rPr>
          <w:rFonts w:eastAsia="SimSun"/>
          <w:b/>
          <w:sz w:val="24"/>
          <w:lang w:eastAsia="zh-CN"/>
        </w:rPr>
        <w:t>0xxxx</w:t>
      </w:r>
    </w:p>
    <w:p w14:paraId="602C8CF5" w14:textId="46BFAAEE" w:rsidR="00E4443D" w:rsidRDefault="00F92E1F">
      <w:pPr>
        <w:pStyle w:val="CRCoverPage"/>
        <w:outlineLvl w:val="0"/>
        <w:rPr>
          <w:rFonts w:eastAsia="SimSun"/>
          <w:b/>
          <w:sz w:val="24"/>
          <w:lang w:val="en-US" w:eastAsia="zh-CN"/>
        </w:rPr>
      </w:pPr>
      <w:r>
        <w:rPr>
          <w:rFonts w:eastAsia="SimSun"/>
          <w:b/>
          <w:sz w:val="24"/>
          <w:lang w:val="en-US" w:eastAsia="zh-CN"/>
        </w:rPr>
        <w:t xml:space="preserve">Online, </w:t>
      </w:r>
      <w:r w:rsidR="00EC3435">
        <w:rPr>
          <w:rFonts w:eastAsia="SimSun"/>
          <w:b/>
          <w:sz w:val="24"/>
          <w:lang w:val="en-US" w:eastAsia="zh-CN"/>
        </w:rPr>
        <w:t xml:space="preserve">21 </w:t>
      </w:r>
      <w:r w:rsidR="009D46EE">
        <w:rPr>
          <w:rFonts w:eastAsia="SimSun"/>
          <w:b/>
          <w:sz w:val="24"/>
          <w:lang w:val="en-US" w:eastAsia="zh-CN"/>
        </w:rPr>
        <w:t>February</w:t>
      </w:r>
      <w:r w:rsidR="00EC3435">
        <w:rPr>
          <w:rFonts w:eastAsia="SimSun"/>
          <w:b/>
          <w:sz w:val="24"/>
          <w:lang w:val="en-US" w:eastAsia="zh-CN"/>
        </w:rPr>
        <w:t xml:space="preserve"> – 3 </w:t>
      </w:r>
      <w:proofErr w:type="gramStart"/>
      <w:r w:rsidR="00EC3435">
        <w:rPr>
          <w:rFonts w:eastAsia="SimSun"/>
          <w:b/>
          <w:sz w:val="24"/>
          <w:lang w:val="en-US" w:eastAsia="zh-CN"/>
        </w:rPr>
        <w:t>March</w:t>
      </w:r>
      <w:r>
        <w:rPr>
          <w:rFonts w:eastAsia="SimSun"/>
          <w:b/>
          <w:sz w:val="24"/>
          <w:lang w:val="en-US" w:eastAsia="zh-CN"/>
        </w:rPr>
        <w:t>,</w:t>
      </w:r>
      <w:proofErr w:type="gramEnd"/>
      <w:r>
        <w:rPr>
          <w:rFonts w:eastAsia="SimSun"/>
          <w:b/>
          <w:sz w:val="24"/>
          <w:lang w:val="en-US" w:eastAsia="zh-CN"/>
        </w:rPr>
        <w:t xml:space="preserve"> 202</w:t>
      </w:r>
      <w:r w:rsidR="003C1899">
        <w:rPr>
          <w:rFonts w:eastAsia="SimSun"/>
          <w:b/>
          <w:sz w:val="24"/>
          <w:lang w:val="en-US" w:eastAsia="zh-CN"/>
        </w:rPr>
        <w:t>2</w:t>
      </w:r>
      <w:r w:rsidR="0091691F">
        <w:rPr>
          <w:rFonts w:eastAsia="SimSun"/>
          <w:b/>
          <w:sz w:val="24"/>
          <w:lang w:val="en-US" w:eastAsia="zh-CN"/>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E4443D" w14:paraId="359061DA" w14:textId="77777777">
        <w:tc>
          <w:tcPr>
            <w:tcW w:w="9641" w:type="dxa"/>
            <w:gridSpan w:val="9"/>
            <w:tcBorders>
              <w:top w:val="single" w:sz="4" w:space="0" w:color="auto"/>
              <w:left w:val="single" w:sz="4" w:space="0" w:color="auto"/>
              <w:right w:val="single" w:sz="4" w:space="0" w:color="auto"/>
            </w:tcBorders>
          </w:tcPr>
          <w:p w14:paraId="28288559" w14:textId="77777777" w:rsidR="00E4443D" w:rsidRDefault="00F92E1F">
            <w:pPr>
              <w:pStyle w:val="CRCoverPage"/>
              <w:spacing w:after="0"/>
              <w:jc w:val="right"/>
              <w:rPr>
                <w:i/>
              </w:rPr>
            </w:pPr>
            <w:r>
              <w:rPr>
                <w:i/>
                <w:sz w:val="14"/>
              </w:rPr>
              <w:t>CR-Form-v12.1</w:t>
            </w:r>
          </w:p>
        </w:tc>
      </w:tr>
      <w:tr w:rsidR="00E4443D" w14:paraId="40828E20" w14:textId="77777777">
        <w:tc>
          <w:tcPr>
            <w:tcW w:w="9641" w:type="dxa"/>
            <w:gridSpan w:val="9"/>
            <w:tcBorders>
              <w:left w:val="single" w:sz="4" w:space="0" w:color="auto"/>
              <w:right w:val="single" w:sz="4" w:space="0" w:color="auto"/>
            </w:tcBorders>
          </w:tcPr>
          <w:p w14:paraId="7F06BCB6" w14:textId="77777777" w:rsidR="00E4443D" w:rsidRDefault="00F92E1F">
            <w:pPr>
              <w:pStyle w:val="CRCoverPage"/>
              <w:spacing w:after="0"/>
              <w:jc w:val="center"/>
            </w:pPr>
            <w:r>
              <w:rPr>
                <w:b/>
                <w:sz w:val="32"/>
              </w:rPr>
              <w:t>CHANGE REQUEST</w:t>
            </w:r>
          </w:p>
        </w:tc>
      </w:tr>
      <w:tr w:rsidR="00E4443D" w14:paraId="0829AF41" w14:textId="77777777">
        <w:tc>
          <w:tcPr>
            <w:tcW w:w="9641" w:type="dxa"/>
            <w:gridSpan w:val="9"/>
            <w:tcBorders>
              <w:left w:val="single" w:sz="4" w:space="0" w:color="auto"/>
              <w:right w:val="single" w:sz="4" w:space="0" w:color="auto"/>
            </w:tcBorders>
          </w:tcPr>
          <w:p w14:paraId="6B932CC7" w14:textId="77777777" w:rsidR="00E4443D" w:rsidRDefault="00E4443D">
            <w:pPr>
              <w:pStyle w:val="CRCoverPage"/>
              <w:spacing w:after="0"/>
              <w:rPr>
                <w:sz w:val="8"/>
                <w:szCs w:val="8"/>
              </w:rPr>
            </w:pPr>
          </w:p>
        </w:tc>
      </w:tr>
      <w:tr w:rsidR="00E4443D" w14:paraId="248D9135" w14:textId="77777777">
        <w:tc>
          <w:tcPr>
            <w:tcW w:w="142" w:type="dxa"/>
            <w:tcBorders>
              <w:left w:val="single" w:sz="4" w:space="0" w:color="auto"/>
            </w:tcBorders>
          </w:tcPr>
          <w:p w14:paraId="423505E3" w14:textId="77777777" w:rsidR="00E4443D" w:rsidRDefault="00E4443D">
            <w:pPr>
              <w:pStyle w:val="CRCoverPage"/>
              <w:spacing w:after="0"/>
              <w:jc w:val="right"/>
            </w:pPr>
          </w:p>
        </w:tc>
        <w:tc>
          <w:tcPr>
            <w:tcW w:w="1559" w:type="dxa"/>
            <w:shd w:val="pct30" w:color="FFFF00" w:fill="auto"/>
          </w:tcPr>
          <w:p w14:paraId="072FB4ED" w14:textId="66117A5A" w:rsidR="00E4443D" w:rsidRDefault="00F92E1F">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hint="eastAsia"/>
                <w:b/>
                <w:sz w:val="28"/>
                <w:lang w:val="en-US" w:eastAsia="zh-CN"/>
              </w:rPr>
              <w:t>0</w:t>
            </w:r>
            <w:r w:rsidR="00FA5D36">
              <w:rPr>
                <w:rFonts w:eastAsia="SimSun"/>
                <w:b/>
                <w:sz w:val="28"/>
                <w:lang w:val="en-US" w:eastAsia="zh-CN"/>
              </w:rPr>
              <w:t>4</w:t>
            </w:r>
          </w:p>
        </w:tc>
        <w:tc>
          <w:tcPr>
            <w:tcW w:w="709" w:type="dxa"/>
          </w:tcPr>
          <w:p w14:paraId="4C3CAB4F" w14:textId="77777777" w:rsidR="00E4443D" w:rsidRDefault="00F92E1F">
            <w:pPr>
              <w:pStyle w:val="CRCoverPage"/>
              <w:spacing w:after="0"/>
              <w:jc w:val="center"/>
            </w:pPr>
            <w:r>
              <w:rPr>
                <w:b/>
                <w:sz w:val="28"/>
              </w:rPr>
              <w:t>CR</w:t>
            </w:r>
          </w:p>
        </w:tc>
        <w:tc>
          <w:tcPr>
            <w:tcW w:w="1276" w:type="dxa"/>
            <w:shd w:val="pct30" w:color="FFFF00" w:fill="auto"/>
          </w:tcPr>
          <w:p w14:paraId="4E84CCEA" w14:textId="6F9ECA3A" w:rsidR="00E4443D" w:rsidRPr="007D45CD" w:rsidRDefault="00FB4935">
            <w:pPr>
              <w:pStyle w:val="CRCoverPage"/>
              <w:spacing w:after="0"/>
              <w:jc w:val="center"/>
              <w:rPr>
                <w:b/>
                <w:bCs/>
                <w:sz w:val="28"/>
                <w:szCs w:val="28"/>
              </w:rPr>
            </w:pPr>
            <w:r>
              <w:rPr>
                <w:b/>
                <w:bCs/>
                <w:sz w:val="28"/>
                <w:szCs w:val="28"/>
              </w:rPr>
              <w:t>0230</w:t>
            </w:r>
          </w:p>
        </w:tc>
        <w:tc>
          <w:tcPr>
            <w:tcW w:w="709" w:type="dxa"/>
          </w:tcPr>
          <w:p w14:paraId="57B61754" w14:textId="77777777" w:rsidR="00E4443D" w:rsidRDefault="00F92E1F">
            <w:pPr>
              <w:pStyle w:val="CRCoverPage"/>
              <w:tabs>
                <w:tab w:val="right" w:pos="625"/>
              </w:tabs>
              <w:spacing w:after="0"/>
              <w:jc w:val="center"/>
            </w:pPr>
            <w:r>
              <w:rPr>
                <w:b/>
                <w:bCs/>
                <w:sz w:val="28"/>
              </w:rPr>
              <w:t>rev</w:t>
            </w:r>
          </w:p>
        </w:tc>
        <w:tc>
          <w:tcPr>
            <w:tcW w:w="992" w:type="dxa"/>
            <w:shd w:val="pct30" w:color="FFFF00" w:fill="auto"/>
          </w:tcPr>
          <w:p w14:paraId="7FA9E80C" w14:textId="5E629031" w:rsidR="00E4443D" w:rsidRDefault="008E79F1">
            <w:pPr>
              <w:pStyle w:val="CRCoverPage"/>
              <w:spacing w:after="0"/>
              <w:jc w:val="center"/>
              <w:rPr>
                <w:rFonts w:eastAsiaTheme="minorEastAsia"/>
                <w:b/>
                <w:lang w:eastAsia="zh-CN"/>
              </w:rPr>
            </w:pPr>
            <w:r w:rsidRPr="008E79F1">
              <w:rPr>
                <w:rFonts w:eastAsiaTheme="minorEastAsia"/>
                <w:b/>
                <w:sz w:val="28"/>
                <w:szCs w:val="28"/>
                <w:lang w:eastAsia="zh-CN"/>
              </w:rPr>
              <w:t>1</w:t>
            </w:r>
          </w:p>
        </w:tc>
        <w:tc>
          <w:tcPr>
            <w:tcW w:w="2410" w:type="dxa"/>
          </w:tcPr>
          <w:p w14:paraId="34382233" w14:textId="77777777" w:rsidR="00E4443D" w:rsidRDefault="00F92E1F">
            <w:pPr>
              <w:pStyle w:val="CRCoverPage"/>
              <w:tabs>
                <w:tab w:val="right" w:pos="1825"/>
              </w:tabs>
              <w:spacing w:after="0"/>
              <w:jc w:val="center"/>
            </w:pPr>
            <w:r>
              <w:rPr>
                <w:b/>
                <w:sz w:val="28"/>
                <w:szCs w:val="28"/>
              </w:rPr>
              <w:t>Current version:</w:t>
            </w:r>
          </w:p>
        </w:tc>
        <w:tc>
          <w:tcPr>
            <w:tcW w:w="1701" w:type="dxa"/>
            <w:shd w:val="pct30" w:color="FFFF00" w:fill="auto"/>
          </w:tcPr>
          <w:p w14:paraId="6884D285" w14:textId="6D8EA00A" w:rsidR="00E4443D" w:rsidRDefault="00F92E1F">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sidR="00FB4935">
              <w:rPr>
                <w:b/>
                <w:sz w:val="28"/>
                <w:lang w:val="en-US" w:eastAsia="zh-CN"/>
              </w:rPr>
              <w:t>7</w:t>
            </w:r>
            <w:r>
              <w:rPr>
                <w:rFonts w:hint="eastAsia"/>
                <w:b/>
                <w:sz w:val="28"/>
                <w:lang w:val="en-US" w:eastAsia="zh-CN"/>
              </w:rPr>
              <w:t>.0</w:t>
            </w:r>
          </w:p>
        </w:tc>
        <w:tc>
          <w:tcPr>
            <w:tcW w:w="143" w:type="dxa"/>
            <w:tcBorders>
              <w:right w:val="single" w:sz="4" w:space="0" w:color="auto"/>
            </w:tcBorders>
          </w:tcPr>
          <w:p w14:paraId="4A8D29E8" w14:textId="77777777" w:rsidR="00E4443D" w:rsidRDefault="00E4443D">
            <w:pPr>
              <w:pStyle w:val="CRCoverPage"/>
              <w:spacing w:after="0"/>
            </w:pPr>
          </w:p>
        </w:tc>
      </w:tr>
      <w:tr w:rsidR="00E4443D" w14:paraId="6D9526A8" w14:textId="77777777">
        <w:tc>
          <w:tcPr>
            <w:tcW w:w="9641" w:type="dxa"/>
            <w:gridSpan w:val="9"/>
            <w:tcBorders>
              <w:left w:val="single" w:sz="4" w:space="0" w:color="auto"/>
              <w:right w:val="single" w:sz="4" w:space="0" w:color="auto"/>
            </w:tcBorders>
          </w:tcPr>
          <w:p w14:paraId="6608759E" w14:textId="77777777" w:rsidR="00E4443D" w:rsidRDefault="00E4443D">
            <w:pPr>
              <w:pStyle w:val="CRCoverPage"/>
              <w:spacing w:after="0"/>
            </w:pPr>
          </w:p>
        </w:tc>
      </w:tr>
      <w:tr w:rsidR="00E4443D" w14:paraId="211BFD61" w14:textId="77777777">
        <w:tc>
          <w:tcPr>
            <w:tcW w:w="9641" w:type="dxa"/>
            <w:gridSpan w:val="9"/>
            <w:tcBorders>
              <w:top w:val="single" w:sz="4" w:space="0" w:color="auto"/>
            </w:tcBorders>
          </w:tcPr>
          <w:p w14:paraId="0DF8E954" w14:textId="77777777" w:rsidR="00E4443D" w:rsidRDefault="00F92E1F">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E4443D" w14:paraId="6E86234F" w14:textId="77777777">
        <w:tc>
          <w:tcPr>
            <w:tcW w:w="9641" w:type="dxa"/>
            <w:gridSpan w:val="9"/>
          </w:tcPr>
          <w:p w14:paraId="49D43F1D" w14:textId="77777777" w:rsidR="00E4443D" w:rsidRDefault="00E4443D">
            <w:pPr>
              <w:pStyle w:val="CRCoverPage"/>
              <w:spacing w:after="0"/>
              <w:rPr>
                <w:sz w:val="8"/>
                <w:szCs w:val="8"/>
              </w:rPr>
            </w:pPr>
          </w:p>
        </w:tc>
      </w:tr>
    </w:tbl>
    <w:p w14:paraId="2B057D7E" w14:textId="77777777" w:rsidR="00E4443D" w:rsidRDefault="00E4443D">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E4443D" w14:paraId="27703FA5" w14:textId="77777777">
        <w:tc>
          <w:tcPr>
            <w:tcW w:w="2835" w:type="dxa"/>
          </w:tcPr>
          <w:p w14:paraId="0CAC24EA" w14:textId="77777777" w:rsidR="00E4443D" w:rsidRDefault="00F92E1F">
            <w:pPr>
              <w:pStyle w:val="CRCoverPage"/>
              <w:tabs>
                <w:tab w:val="right" w:pos="2751"/>
              </w:tabs>
              <w:spacing w:after="0"/>
              <w:rPr>
                <w:b/>
                <w:i/>
              </w:rPr>
            </w:pPr>
            <w:r>
              <w:rPr>
                <w:b/>
                <w:i/>
              </w:rPr>
              <w:t>Proposed change affects:</w:t>
            </w:r>
          </w:p>
        </w:tc>
        <w:tc>
          <w:tcPr>
            <w:tcW w:w="1418" w:type="dxa"/>
          </w:tcPr>
          <w:p w14:paraId="4310EC31" w14:textId="77777777" w:rsidR="00E4443D" w:rsidRDefault="00F92E1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B41DCB4" w14:textId="77777777" w:rsidR="00E4443D" w:rsidRDefault="00E4443D">
            <w:pPr>
              <w:pStyle w:val="CRCoverPage"/>
              <w:spacing w:after="0"/>
              <w:jc w:val="center"/>
              <w:rPr>
                <w:b/>
                <w:caps/>
              </w:rPr>
            </w:pPr>
          </w:p>
        </w:tc>
        <w:tc>
          <w:tcPr>
            <w:tcW w:w="709" w:type="dxa"/>
            <w:tcBorders>
              <w:left w:val="single" w:sz="4" w:space="0" w:color="auto"/>
            </w:tcBorders>
          </w:tcPr>
          <w:p w14:paraId="28BCDB7B" w14:textId="77777777" w:rsidR="00E4443D" w:rsidRDefault="00F92E1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3CBB59" w14:textId="77777777" w:rsidR="00E4443D" w:rsidRDefault="00F92E1F">
            <w:pPr>
              <w:pStyle w:val="CRCoverPage"/>
              <w:spacing w:after="0"/>
              <w:jc w:val="center"/>
              <w:rPr>
                <w:b/>
                <w:caps/>
              </w:rPr>
            </w:pPr>
            <w:r>
              <w:rPr>
                <w:b/>
                <w:caps/>
              </w:rPr>
              <w:t>x</w:t>
            </w:r>
          </w:p>
        </w:tc>
        <w:tc>
          <w:tcPr>
            <w:tcW w:w="2126" w:type="dxa"/>
          </w:tcPr>
          <w:p w14:paraId="64EC31FA" w14:textId="77777777" w:rsidR="00E4443D" w:rsidRDefault="00F92E1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4462C58" w14:textId="77777777" w:rsidR="00E4443D" w:rsidRDefault="00F92E1F">
            <w:pPr>
              <w:pStyle w:val="CRCoverPage"/>
              <w:spacing w:after="0"/>
              <w:jc w:val="center"/>
              <w:rPr>
                <w:b/>
                <w:caps/>
              </w:rPr>
            </w:pPr>
            <w:r>
              <w:rPr>
                <w:b/>
                <w:caps/>
              </w:rPr>
              <w:t>x</w:t>
            </w:r>
          </w:p>
        </w:tc>
        <w:tc>
          <w:tcPr>
            <w:tcW w:w="1418" w:type="dxa"/>
            <w:tcBorders>
              <w:left w:val="nil"/>
            </w:tcBorders>
          </w:tcPr>
          <w:p w14:paraId="232014B8" w14:textId="77777777" w:rsidR="00E4443D" w:rsidRDefault="00F92E1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0C7AE23" w14:textId="77777777" w:rsidR="00E4443D" w:rsidRDefault="00E4443D">
            <w:pPr>
              <w:pStyle w:val="CRCoverPage"/>
              <w:spacing w:after="0"/>
              <w:jc w:val="center"/>
              <w:rPr>
                <w:b/>
                <w:bCs/>
                <w:caps/>
              </w:rPr>
            </w:pPr>
          </w:p>
        </w:tc>
      </w:tr>
    </w:tbl>
    <w:p w14:paraId="184668FF" w14:textId="77777777" w:rsidR="00E4443D" w:rsidRDefault="00E4443D">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E4443D" w14:paraId="2F755C06" w14:textId="77777777">
        <w:tc>
          <w:tcPr>
            <w:tcW w:w="9640" w:type="dxa"/>
            <w:gridSpan w:val="11"/>
          </w:tcPr>
          <w:p w14:paraId="6036C01F" w14:textId="77777777" w:rsidR="00E4443D" w:rsidRDefault="00E4443D">
            <w:pPr>
              <w:pStyle w:val="CRCoverPage"/>
              <w:spacing w:after="0"/>
              <w:rPr>
                <w:sz w:val="8"/>
                <w:szCs w:val="8"/>
              </w:rPr>
            </w:pPr>
          </w:p>
        </w:tc>
      </w:tr>
      <w:tr w:rsidR="00E4443D" w14:paraId="1042B561" w14:textId="77777777">
        <w:tc>
          <w:tcPr>
            <w:tcW w:w="1843" w:type="dxa"/>
            <w:tcBorders>
              <w:top w:val="single" w:sz="4" w:space="0" w:color="auto"/>
              <w:left w:val="single" w:sz="4" w:space="0" w:color="auto"/>
            </w:tcBorders>
          </w:tcPr>
          <w:p w14:paraId="44582833" w14:textId="77777777" w:rsidR="00E4443D" w:rsidRDefault="00F92E1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050AF416" w14:textId="5A763F69" w:rsidR="00E4443D" w:rsidRDefault="00FD647A">
            <w:pPr>
              <w:pStyle w:val="CRCoverPage"/>
              <w:spacing w:after="0"/>
              <w:rPr>
                <w:rFonts w:eastAsia="SimSun"/>
                <w:lang w:eastAsia="zh-CN"/>
              </w:rPr>
            </w:pPr>
            <w:r>
              <w:t>Introduction of Enhancements for Private Networks</w:t>
            </w:r>
          </w:p>
        </w:tc>
      </w:tr>
      <w:tr w:rsidR="00E4443D" w14:paraId="27570D68" w14:textId="77777777">
        <w:tc>
          <w:tcPr>
            <w:tcW w:w="1843" w:type="dxa"/>
            <w:tcBorders>
              <w:left w:val="single" w:sz="4" w:space="0" w:color="auto"/>
            </w:tcBorders>
          </w:tcPr>
          <w:p w14:paraId="6A35055B" w14:textId="77777777" w:rsidR="00E4443D" w:rsidRDefault="00E4443D">
            <w:pPr>
              <w:pStyle w:val="CRCoverPage"/>
              <w:spacing w:after="0"/>
              <w:rPr>
                <w:b/>
                <w:i/>
                <w:sz w:val="8"/>
                <w:szCs w:val="8"/>
              </w:rPr>
            </w:pPr>
          </w:p>
        </w:tc>
        <w:tc>
          <w:tcPr>
            <w:tcW w:w="7797" w:type="dxa"/>
            <w:gridSpan w:val="10"/>
            <w:tcBorders>
              <w:right w:val="single" w:sz="4" w:space="0" w:color="auto"/>
            </w:tcBorders>
          </w:tcPr>
          <w:p w14:paraId="0F1B59F7" w14:textId="77777777" w:rsidR="00E4443D" w:rsidRDefault="00E4443D">
            <w:pPr>
              <w:pStyle w:val="CRCoverPage"/>
              <w:spacing w:after="0"/>
              <w:rPr>
                <w:sz w:val="8"/>
                <w:szCs w:val="8"/>
              </w:rPr>
            </w:pPr>
          </w:p>
        </w:tc>
      </w:tr>
      <w:tr w:rsidR="00E4443D" w14:paraId="5CDDE3E1" w14:textId="77777777">
        <w:tc>
          <w:tcPr>
            <w:tcW w:w="1843" w:type="dxa"/>
            <w:tcBorders>
              <w:left w:val="single" w:sz="4" w:space="0" w:color="auto"/>
            </w:tcBorders>
          </w:tcPr>
          <w:p w14:paraId="51AA1CDB" w14:textId="77777777" w:rsidR="00E4443D" w:rsidRDefault="00F92E1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0621E1BE" w14:textId="13731CAD" w:rsidR="00E4443D" w:rsidRDefault="00EC3435">
            <w:pPr>
              <w:pStyle w:val="CRCoverPage"/>
              <w:spacing w:after="0"/>
              <w:rPr>
                <w:lang w:val="en-US" w:eastAsia="zh-CN"/>
              </w:rPr>
            </w:pPr>
            <w:r>
              <w:rPr>
                <w:rFonts w:eastAsia="SimSun"/>
                <w:lang w:val="en-US" w:eastAsia="zh-CN"/>
              </w:rPr>
              <w:t>Qualcomm Incorporated</w:t>
            </w:r>
          </w:p>
        </w:tc>
      </w:tr>
      <w:tr w:rsidR="00E4443D" w14:paraId="02134BE6" w14:textId="77777777">
        <w:tc>
          <w:tcPr>
            <w:tcW w:w="1843" w:type="dxa"/>
            <w:tcBorders>
              <w:left w:val="single" w:sz="4" w:space="0" w:color="auto"/>
            </w:tcBorders>
          </w:tcPr>
          <w:p w14:paraId="477C0EDF" w14:textId="77777777" w:rsidR="00E4443D" w:rsidRDefault="00F92E1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7D535C92" w14:textId="77777777" w:rsidR="00E4443D" w:rsidRDefault="00F92E1F">
            <w:pPr>
              <w:pStyle w:val="CRCoverPage"/>
              <w:spacing w:after="0"/>
            </w:pPr>
            <w:r>
              <w:t>R2</w:t>
            </w:r>
          </w:p>
        </w:tc>
      </w:tr>
      <w:tr w:rsidR="00E4443D" w14:paraId="39E90B0E" w14:textId="77777777">
        <w:tc>
          <w:tcPr>
            <w:tcW w:w="1843" w:type="dxa"/>
            <w:tcBorders>
              <w:left w:val="single" w:sz="4" w:space="0" w:color="auto"/>
            </w:tcBorders>
          </w:tcPr>
          <w:p w14:paraId="39535799" w14:textId="77777777" w:rsidR="00E4443D" w:rsidRDefault="00E4443D">
            <w:pPr>
              <w:pStyle w:val="CRCoverPage"/>
              <w:spacing w:after="0"/>
              <w:rPr>
                <w:b/>
                <w:i/>
                <w:sz w:val="8"/>
                <w:szCs w:val="8"/>
              </w:rPr>
            </w:pPr>
          </w:p>
        </w:tc>
        <w:tc>
          <w:tcPr>
            <w:tcW w:w="7797" w:type="dxa"/>
            <w:gridSpan w:val="10"/>
            <w:tcBorders>
              <w:right w:val="single" w:sz="4" w:space="0" w:color="auto"/>
            </w:tcBorders>
          </w:tcPr>
          <w:p w14:paraId="4D546665" w14:textId="77777777" w:rsidR="00E4443D" w:rsidRDefault="00E4443D">
            <w:pPr>
              <w:pStyle w:val="CRCoverPage"/>
              <w:spacing w:after="0"/>
              <w:rPr>
                <w:sz w:val="8"/>
                <w:szCs w:val="8"/>
              </w:rPr>
            </w:pPr>
          </w:p>
        </w:tc>
      </w:tr>
      <w:tr w:rsidR="00F741EC" w14:paraId="625CD09B" w14:textId="77777777">
        <w:tc>
          <w:tcPr>
            <w:tcW w:w="1843" w:type="dxa"/>
            <w:tcBorders>
              <w:left w:val="single" w:sz="4" w:space="0" w:color="auto"/>
            </w:tcBorders>
          </w:tcPr>
          <w:p w14:paraId="3C59F42C" w14:textId="77777777" w:rsidR="00F741EC" w:rsidRDefault="00F741EC" w:rsidP="00F741EC">
            <w:pPr>
              <w:pStyle w:val="CRCoverPage"/>
              <w:tabs>
                <w:tab w:val="right" w:pos="1759"/>
              </w:tabs>
              <w:spacing w:after="0"/>
              <w:rPr>
                <w:b/>
                <w:i/>
              </w:rPr>
            </w:pPr>
            <w:r>
              <w:rPr>
                <w:b/>
                <w:i/>
              </w:rPr>
              <w:t>Work item code:</w:t>
            </w:r>
          </w:p>
        </w:tc>
        <w:tc>
          <w:tcPr>
            <w:tcW w:w="3686" w:type="dxa"/>
            <w:gridSpan w:val="5"/>
            <w:shd w:val="pct30" w:color="FFFF00" w:fill="auto"/>
          </w:tcPr>
          <w:p w14:paraId="61F91EE3" w14:textId="67F8FB3F" w:rsidR="00F741EC" w:rsidRDefault="00F741EC" w:rsidP="00F741EC">
            <w:pPr>
              <w:pStyle w:val="CRCoverPage"/>
              <w:spacing w:after="0"/>
            </w:pPr>
            <w:r>
              <w:rPr>
                <w:noProof/>
              </w:rPr>
              <w:fldChar w:fldCharType="begin"/>
            </w:r>
            <w:r>
              <w:rPr>
                <w:noProof/>
              </w:rPr>
              <w:instrText xml:space="preserve"> DOCPROPERTY  RelatedWis  \* MERGEFORMAT </w:instrText>
            </w:r>
            <w:r>
              <w:rPr>
                <w:noProof/>
              </w:rPr>
              <w:fldChar w:fldCharType="separate"/>
            </w:r>
            <w:r w:rsidRPr="00403327">
              <w:rPr>
                <w:noProof/>
              </w:rPr>
              <w:t>NG_RAN_PRN_enh-Core</w:t>
            </w:r>
            <w:r>
              <w:rPr>
                <w:noProof/>
              </w:rPr>
              <w:fldChar w:fldCharType="end"/>
            </w:r>
          </w:p>
        </w:tc>
        <w:tc>
          <w:tcPr>
            <w:tcW w:w="567" w:type="dxa"/>
            <w:tcBorders>
              <w:left w:val="nil"/>
            </w:tcBorders>
          </w:tcPr>
          <w:p w14:paraId="2D22E1AD" w14:textId="77777777" w:rsidR="00F741EC" w:rsidRDefault="00F741EC" w:rsidP="00F741EC">
            <w:pPr>
              <w:pStyle w:val="CRCoverPage"/>
              <w:spacing w:after="0"/>
              <w:ind w:right="100"/>
            </w:pPr>
          </w:p>
        </w:tc>
        <w:tc>
          <w:tcPr>
            <w:tcW w:w="1417" w:type="dxa"/>
            <w:gridSpan w:val="3"/>
            <w:tcBorders>
              <w:left w:val="nil"/>
            </w:tcBorders>
          </w:tcPr>
          <w:p w14:paraId="2E388350" w14:textId="77777777" w:rsidR="00F741EC" w:rsidRDefault="00F741EC" w:rsidP="00F741EC">
            <w:pPr>
              <w:pStyle w:val="CRCoverPage"/>
              <w:spacing w:after="0"/>
              <w:jc w:val="right"/>
            </w:pPr>
            <w:r>
              <w:rPr>
                <w:b/>
                <w:i/>
              </w:rPr>
              <w:t>Date:</w:t>
            </w:r>
          </w:p>
        </w:tc>
        <w:tc>
          <w:tcPr>
            <w:tcW w:w="2127" w:type="dxa"/>
            <w:tcBorders>
              <w:right w:val="single" w:sz="4" w:space="0" w:color="auto"/>
            </w:tcBorders>
            <w:shd w:val="pct30" w:color="FFFF00" w:fill="auto"/>
          </w:tcPr>
          <w:p w14:paraId="49126941" w14:textId="29662795" w:rsidR="00F741EC" w:rsidRDefault="00F741EC" w:rsidP="00F741EC">
            <w:pPr>
              <w:pStyle w:val="CRCoverPage"/>
              <w:spacing w:after="0"/>
              <w:ind w:left="100"/>
              <w:rPr>
                <w:rFonts w:eastAsia="SimSun"/>
                <w:lang w:eastAsia="zh-CN"/>
              </w:rPr>
            </w:pPr>
            <w:r>
              <w:t>14 February 2022</w:t>
            </w:r>
          </w:p>
        </w:tc>
      </w:tr>
      <w:tr w:rsidR="00F741EC" w14:paraId="4D11991F" w14:textId="77777777">
        <w:tc>
          <w:tcPr>
            <w:tcW w:w="1843" w:type="dxa"/>
            <w:tcBorders>
              <w:left w:val="single" w:sz="4" w:space="0" w:color="auto"/>
            </w:tcBorders>
          </w:tcPr>
          <w:p w14:paraId="1DBBBD07" w14:textId="77777777" w:rsidR="00F741EC" w:rsidRDefault="00F741EC" w:rsidP="00F741EC">
            <w:pPr>
              <w:pStyle w:val="CRCoverPage"/>
              <w:spacing w:after="0"/>
              <w:rPr>
                <w:b/>
                <w:i/>
                <w:sz w:val="8"/>
                <w:szCs w:val="8"/>
              </w:rPr>
            </w:pPr>
          </w:p>
        </w:tc>
        <w:tc>
          <w:tcPr>
            <w:tcW w:w="1986" w:type="dxa"/>
            <w:gridSpan w:val="4"/>
          </w:tcPr>
          <w:p w14:paraId="464F6C8A" w14:textId="77777777" w:rsidR="00F741EC" w:rsidRDefault="00F741EC" w:rsidP="00F741EC">
            <w:pPr>
              <w:pStyle w:val="CRCoverPage"/>
              <w:spacing w:after="0"/>
              <w:rPr>
                <w:sz w:val="8"/>
                <w:szCs w:val="8"/>
              </w:rPr>
            </w:pPr>
          </w:p>
        </w:tc>
        <w:tc>
          <w:tcPr>
            <w:tcW w:w="2267" w:type="dxa"/>
            <w:gridSpan w:val="2"/>
          </w:tcPr>
          <w:p w14:paraId="7003D068" w14:textId="77777777" w:rsidR="00F741EC" w:rsidRDefault="00F741EC" w:rsidP="00F741EC">
            <w:pPr>
              <w:pStyle w:val="CRCoverPage"/>
              <w:spacing w:after="0"/>
              <w:rPr>
                <w:sz w:val="8"/>
                <w:szCs w:val="8"/>
              </w:rPr>
            </w:pPr>
          </w:p>
        </w:tc>
        <w:tc>
          <w:tcPr>
            <w:tcW w:w="1417" w:type="dxa"/>
            <w:gridSpan w:val="3"/>
          </w:tcPr>
          <w:p w14:paraId="5D5F23A9" w14:textId="77777777" w:rsidR="00F741EC" w:rsidRDefault="00F741EC" w:rsidP="00F741EC">
            <w:pPr>
              <w:pStyle w:val="CRCoverPage"/>
              <w:spacing w:after="0"/>
              <w:rPr>
                <w:sz w:val="8"/>
                <w:szCs w:val="8"/>
              </w:rPr>
            </w:pPr>
          </w:p>
        </w:tc>
        <w:tc>
          <w:tcPr>
            <w:tcW w:w="2127" w:type="dxa"/>
            <w:tcBorders>
              <w:right w:val="single" w:sz="4" w:space="0" w:color="auto"/>
            </w:tcBorders>
          </w:tcPr>
          <w:p w14:paraId="25E7EA3B" w14:textId="77777777" w:rsidR="00F741EC" w:rsidRDefault="00F741EC" w:rsidP="00F741EC">
            <w:pPr>
              <w:pStyle w:val="CRCoverPage"/>
              <w:spacing w:after="0"/>
              <w:rPr>
                <w:sz w:val="8"/>
                <w:szCs w:val="8"/>
              </w:rPr>
            </w:pPr>
          </w:p>
        </w:tc>
      </w:tr>
      <w:tr w:rsidR="00F741EC" w14:paraId="344A742D" w14:textId="77777777">
        <w:trPr>
          <w:cantSplit/>
        </w:trPr>
        <w:tc>
          <w:tcPr>
            <w:tcW w:w="1843" w:type="dxa"/>
            <w:tcBorders>
              <w:left w:val="single" w:sz="4" w:space="0" w:color="auto"/>
            </w:tcBorders>
          </w:tcPr>
          <w:p w14:paraId="372C233D" w14:textId="77777777" w:rsidR="00F741EC" w:rsidRDefault="00F741EC" w:rsidP="00F741EC">
            <w:pPr>
              <w:pStyle w:val="CRCoverPage"/>
              <w:tabs>
                <w:tab w:val="right" w:pos="1759"/>
              </w:tabs>
              <w:spacing w:after="0"/>
              <w:rPr>
                <w:b/>
                <w:i/>
              </w:rPr>
            </w:pPr>
            <w:r>
              <w:rPr>
                <w:b/>
                <w:i/>
              </w:rPr>
              <w:t>Category:</w:t>
            </w:r>
          </w:p>
        </w:tc>
        <w:tc>
          <w:tcPr>
            <w:tcW w:w="851" w:type="dxa"/>
            <w:shd w:val="pct30" w:color="FFFF00" w:fill="auto"/>
          </w:tcPr>
          <w:p w14:paraId="3350A0FF" w14:textId="77777777" w:rsidR="00F741EC" w:rsidRPr="00FB4935" w:rsidRDefault="00F741EC" w:rsidP="00F741EC">
            <w:pPr>
              <w:pStyle w:val="CRCoverPage"/>
              <w:spacing w:after="0"/>
              <w:ind w:left="100" w:right="-609"/>
              <w:rPr>
                <w:rFonts w:eastAsia="SimSun"/>
                <w:bCs/>
                <w:iCs/>
                <w:lang w:eastAsia="zh-CN"/>
              </w:rPr>
            </w:pPr>
            <w:r w:rsidRPr="00FB4935">
              <w:rPr>
                <w:rFonts w:eastAsia="SimSun" w:hint="eastAsia"/>
                <w:b/>
                <w:iCs/>
                <w:sz w:val="18"/>
                <w:lang w:eastAsia="zh-CN"/>
              </w:rPr>
              <w:t>B</w:t>
            </w:r>
          </w:p>
        </w:tc>
        <w:tc>
          <w:tcPr>
            <w:tcW w:w="3402" w:type="dxa"/>
            <w:gridSpan w:val="5"/>
            <w:tcBorders>
              <w:left w:val="nil"/>
            </w:tcBorders>
          </w:tcPr>
          <w:p w14:paraId="373D1534" w14:textId="77777777" w:rsidR="00F741EC" w:rsidRDefault="00F741EC" w:rsidP="00F741EC">
            <w:pPr>
              <w:pStyle w:val="CRCoverPage"/>
              <w:spacing w:after="0"/>
            </w:pPr>
          </w:p>
        </w:tc>
        <w:tc>
          <w:tcPr>
            <w:tcW w:w="1417" w:type="dxa"/>
            <w:gridSpan w:val="3"/>
            <w:tcBorders>
              <w:left w:val="nil"/>
            </w:tcBorders>
          </w:tcPr>
          <w:p w14:paraId="3D633911" w14:textId="77777777" w:rsidR="00F741EC" w:rsidRDefault="00F741EC" w:rsidP="00F741EC">
            <w:pPr>
              <w:pStyle w:val="CRCoverPage"/>
              <w:spacing w:after="0"/>
              <w:jc w:val="right"/>
              <w:rPr>
                <w:b/>
                <w:i/>
              </w:rPr>
            </w:pPr>
            <w:r>
              <w:rPr>
                <w:b/>
                <w:i/>
              </w:rPr>
              <w:t>Release:</w:t>
            </w:r>
          </w:p>
        </w:tc>
        <w:tc>
          <w:tcPr>
            <w:tcW w:w="2127" w:type="dxa"/>
            <w:tcBorders>
              <w:right w:val="single" w:sz="4" w:space="0" w:color="auto"/>
            </w:tcBorders>
            <w:shd w:val="pct30" w:color="FFFF00" w:fill="auto"/>
          </w:tcPr>
          <w:p w14:paraId="22911E77" w14:textId="77777777" w:rsidR="00F741EC" w:rsidRDefault="00F741EC" w:rsidP="00F741EC">
            <w:pPr>
              <w:pStyle w:val="CRCoverPage"/>
              <w:spacing w:after="0"/>
              <w:ind w:left="100"/>
              <w:rPr>
                <w:rFonts w:eastAsia="SimSun"/>
                <w:lang w:eastAsia="zh-CN"/>
              </w:rPr>
            </w:pPr>
            <w:r>
              <w:t>Rel-1</w:t>
            </w:r>
            <w:r>
              <w:rPr>
                <w:rFonts w:eastAsia="SimSun" w:hint="eastAsia"/>
                <w:lang w:eastAsia="zh-CN"/>
              </w:rPr>
              <w:t>7</w:t>
            </w:r>
          </w:p>
        </w:tc>
      </w:tr>
      <w:tr w:rsidR="00F741EC" w14:paraId="48C3529D" w14:textId="77777777">
        <w:tc>
          <w:tcPr>
            <w:tcW w:w="1843" w:type="dxa"/>
            <w:tcBorders>
              <w:left w:val="single" w:sz="4" w:space="0" w:color="auto"/>
              <w:bottom w:val="single" w:sz="4" w:space="0" w:color="auto"/>
            </w:tcBorders>
          </w:tcPr>
          <w:p w14:paraId="2757BDFD" w14:textId="77777777" w:rsidR="00F741EC" w:rsidRDefault="00F741EC" w:rsidP="00F741EC">
            <w:pPr>
              <w:pStyle w:val="CRCoverPage"/>
              <w:spacing w:after="0"/>
              <w:rPr>
                <w:b/>
                <w:i/>
              </w:rPr>
            </w:pPr>
          </w:p>
        </w:tc>
        <w:tc>
          <w:tcPr>
            <w:tcW w:w="4677" w:type="dxa"/>
            <w:gridSpan w:val="8"/>
            <w:tcBorders>
              <w:bottom w:val="single" w:sz="4" w:space="0" w:color="auto"/>
            </w:tcBorders>
          </w:tcPr>
          <w:p w14:paraId="6C204C01" w14:textId="77777777" w:rsidR="00F741EC" w:rsidRDefault="00F741EC" w:rsidP="00F741EC">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E10ABF0" w14:textId="77777777" w:rsidR="00F741EC" w:rsidRDefault="00F741EC" w:rsidP="00F741EC">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0A0ED7A" w14:textId="77777777" w:rsidR="00F741EC" w:rsidRDefault="00F741EC" w:rsidP="00F741EC">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F741EC" w14:paraId="7F4E7ADD" w14:textId="77777777">
        <w:tc>
          <w:tcPr>
            <w:tcW w:w="1843" w:type="dxa"/>
          </w:tcPr>
          <w:p w14:paraId="08451D17" w14:textId="77777777" w:rsidR="00F741EC" w:rsidRDefault="00F741EC" w:rsidP="00F741EC">
            <w:pPr>
              <w:pStyle w:val="CRCoverPage"/>
              <w:spacing w:after="0"/>
              <w:rPr>
                <w:b/>
                <w:i/>
                <w:sz w:val="8"/>
                <w:szCs w:val="8"/>
              </w:rPr>
            </w:pPr>
          </w:p>
        </w:tc>
        <w:tc>
          <w:tcPr>
            <w:tcW w:w="7797" w:type="dxa"/>
            <w:gridSpan w:val="10"/>
          </w:tcPr>
          <w:p w14:paraId="5E79BCD7" w14:textId="77777777" w:rsidR="00F741EC" w:rsidRDefault="00F741EC" w:rsidP="00F741EC">
            <w:pPr>
              <w:pStyle w:val="CRCoverPage"/>
              <w:spacing w:after="0"/>
              <w:rPr>
                <w:sz w:val="8"/>
                <w:szCs w:val="8"/>
              </w:rPr>
            </w:pPr>
          </w:p>
        </w:tc>
      </w:tr>
      <w:tr w:rsidR="00F741EC" w14:paraId="4BA10F98" w14:textId="77777777">
        <w:tc>
          <w:tcPr>
            <w:tcW w:w="2694" w:type="dxa"/>
            <w:gridSpan w:val="2"/>
            <w:tcBorders>
              <w:top w:val="single" w:sz="4" w:space="0" w:color="auto"/>
              <w:left w:val="single" w:sz="4" w:space="0" w:color="auto"/>
            </w:tcBorders>
          </w:tcPr>
          <w:p w14:paraId="00CC6CAC" w14:textId="77777777" w:rsidR="00F741EC" w:rsidRDefault="00F741EC" w:rsidP="00F741EC">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A1CA01C" w14:textId="77777777" w:rsidR="0039548D" w:rsidRDefault="0039548D" w:rsidP="0039548D">
            <w:pPr>
              <w:pStyle w:val="CRCoverPage"/>
              <w:spacing w:before="20" w:after="80"/>
              <w:ind w:left="102"/>
              <w:rPr>
                <w:noProof/>
              </w:rPr>
            </w:pPr>
            <w:r>
              <w:rPr>
                <w:noProof/>
              </w:rPr>
              <w:t>Introduce Idle/Inactive mode related changes for Rel-17 Enhancements for Private Networks.</w:t>
            </w:r>
          </w:p>
          <w:p w14:paraId="473726D7" w14:textId="77777777" w:rsidR="0039548D" w:rsidRDefault="0039548D" w:rsidP="0039548D">
            <w:pPr>
              <w:pStyle w:val="CRCoverPage"/>
              <w:spacing w:before="20" w:after="80"/>
              <w:ind w:left="102"/>
              <w:rPr>
                <w:noProof/>
              </w:rPr>
            </w:pPr>
            <w:r>
              <w:rPr>
                <w:noProof/>
              </w:rPr>
              <w:t xml:space="preserve">This version updates the endorsed draft CR </w:t>
            </w:r>
            <w:r w:rsidRPr="00D0084B">
              <w:rPr>
                <w:noProof/>
              </w:rPr>
              <w:t>R2-2109692</w:t>
            </w:r>
            <w:r>
              <w:rPr>
                <w:noProof/>
              </w:rPr>
              <w:t xml:space="preserve"> post RAN2#115e according to the following RAN2#116e agreements (full list of the agreements are in Annex A):</w:t>
            </w:r>
          </w:p>
          <w:p w14:paraId="29D9E9B0" w14:textId="77777777" w:rsidR="0039548D" w:rsidRPr="006C212F" w:rsidRDefault="0039548D" w:rsidP="0039548D">
            <w:pPr>
              <w:pStyle w:val="Agreement"/>
              <w:tabs>
                <w:tab w:val="clear" w:pos="3195"/>
                <w:tab w:val="num" w:pos="1271"/>
                <w:tab w:val="num" w:pos="3408"/>
              </w:tabs>
              <w:ind w:left="731" w:hanging="439"/>
              <w:rPr>
                <w:b w:val="0"/>
              </w:rPr>
            </w:pPr>
            <w:r w:rsidRPr="006C212F">
              <w:rPr>
                <w:b w:val="0"/>
              </w:rPr>
              <w:t xml:space="preserve">The new IE for the support for emergency services will be per SNPN and broadcast in SIB1. </w:t>
            </w:r>
          </w:p>
          <w:p w14:paraId="27E6C7C6" w14:textId="77777777" w:rsidR="0039548D" w:rsidRPr="00AB389D" w:rsidRDefault="0039548D" w:rsidP="0039548D">
            <w:pPr>
              <w:pStyle w:val="Agreement"/>
              <w:tabs>
                <w:tab w:val="clear" w:pos="3195"/>
                <w:tab w:val="num" w:pos="1271"/>
                <w:tab w:val="num" w:pos="3408"/>
              </w:tabs>
              <w:ind w:left="731" w:hanging="439"/>
              <w:rPr>
                <w:b w:val="0"/>
                <w:bCs/>
              </w:rPr>
            </w:pPr>
            <w:r w:rsidRPr="00AB389D">
              <w:rPr>
                <w:b w:val="0"/>
                <w:bCs/>
              </w:rPr>
              <w:t xml:space="preserve">An SNPN cell is considered an “acceptable cell” if it supports emergency services. </w:t>
            </w:r>
          </w:p>
          <w:p w14:paraId="3D71A3AE" w14:textId="3FC6B15A" w:rsidR="00F741EC" w:rsidRPr="0039548D" w:rsidRDefault="0039548D" w:rsidP="00F741EC">
            <w:pPr>
              <w:pStyle w:val="Agreement"/>
              <w:tabs>
                <w:tab w:val="clear" w:pos="3195"/>
                <w:tab w:val="num" w:pos="1271"/>
                <w:tab w:val="num" w:pos="3408"/>
              </w:tabs>
              <w:ind w:left="731" w:hanging="439"/>
              <w:rPr>
                <w:b w:val="0"/>
                <w:bCs/>
              </w:rPr>
            </w:pPr>
            <w:r w:rsidRPr="00AB389D">
              <w:rPr>
                <w:b w:val="0"/>
                <w:bCs/>
              </w:rPr>
              <w:t>There is no prioritization between cells with or without PWS support for the selection of “acceptable cells”.</w:t>
            </w:r>
          </w:p>
        </w:tc>
      </w:tr>
      <w:tr w:rsidR="00F741EC" w14:paraId="6AE7D9D8" w14:textId="77777777">
        <w:tc>
          <w:tcPr>
            <w:tcW w:w="2694" w:type="dxa"/>
            <w:gridSpan w:val="2"/>
            <w:tcBorders>
              <w:left w:val="single" w:sz="4" w:space="0" w:color="auto"/>
            </w:tcBorders>
          </w:tcPr>
          <w:p w14:paraId="7CE02729" w14:textId="77777777" w:rsidR="00F741EC" w:rsidRDefault="00F741EC" w:rsidP="00F741EC">
            <w:pPr>
              <w:pStyle w:val="CRCoverPage"/>
              <w:spacing w:after="0"/>
              <w:rPr>
                <w:b/>
                <w:i/>
                <w:sz w:val="8"/>
                <w:szCs w:val="8"/>
              </w:rPr>
            </w:pPr>
          </w:p>
        </w:tc>
        <w:tc>
          <w:tcPr>
            <w:tcW w:w="6946" w:type="dxa"/>
            <w:gridSpan w:val="9"/>
            <w:tcBorders>
              <w:right w:val="single" w:sz="4" w:space="0" w:color="auto"/>
            </w:tcBorders>
          </w:tcPr>
          <w:p w14:paraId="3E4B5425" w14:textId="77777777" w:rsidR="00F741EC" w:rsidRDefault="00F741EC" w:rsidP="00F741EC">
            <w:pPr>
              <w:pStyle w:val="CRCoverPage"/>
              <w:spacing w:after="0"/>
              <w:rPr>
                <w:sz w:val="8"/>
                <w:szCs w:val="8"/>
              </w:rPr>
            </w:pPr>
          </w:p>
        </w:tc>
      </w:tr>
      <w:tr w:rsidR="00F741EC" w14:paraId="3A05F5EF" w14:textId="77777777">
        <w:tc>
          <w:tcPr>
            <w:tcW w:w="2694" w:type="dxa"/>
            <w:gridSpan w:val="2"/>
            <w:tcBorders>
              <w:left w:val="single" w:sz="4" w:space="0" w:color="auto"/>
            </w:tcBorders>
          </w:tcPr>
          <w:p w14:paraId="5B9D1B78" w14:textId="77777777" w:rsidR="00F741EC" w:rsidRDefault="00F741EC" w:rsidP="00F741EC">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B8CC94D" w14:textId="3210C2A4" w:rsidR="00DA11DA" w:rsidRPr="00DB1EA1" w:rsidRDefault="00DA11DA" w:rsidP="00DA11DA">
            <w:pPr>
              <w:pStyle w:val="Agreement"/>
              <w:numPr>
                <w:ilvl w:val="0"/>
                <w:numId w:val="54"/>
              </w:numPr>
              <w:tabs>
                <w:tab w:val="clear" w:pos="3195"/>
              </w:tabs>
              <w:rPr>
                <w:b w:val="0"/>
                <w:bCs/>
                <w:szCs w:val="20"/>
              </w:rPr>
            </w:pPr>
            <w:r w:rsidRPr="00DB1EA1">
              <w:rPr>
                <w:b w:val="0"/>
                <w:bCs/>
                <w:szCs w:val="20"/>
              </w:rPr>
              <w:t xml:space="preserve">Add GIN as an abbreviation in </w:t>
            </w:r>
            <w:r w:rsidR="0038264B">
              <w:rPr>
                <w:b w:val="0"/>
                <w:bCs/>
                <w:szCs w:val="20"/>
              </w:rPr>
              <w:t xml:space="preserve">Section </w:t>
            </w:r>
            <w:r w:rsidRPr="00DB1EA1">
              <w:rPr>
                <w:b w:val="0"/>
                <w:bCs/>
                <w:szCs w:val="20"/>
              </w:rPr>
              <w:t>3.2</w:t>
            </w:r>
          </w:p>
          <w:p w14:paraId="13137939" w14:textId="77777777" w:rsidR="00DA11DA" w:rsidRPr="00DB1EA1" w:rsidRDefault="00DA11DA" w:rsidP="00DA11DA">
            <w:pPr>
              <w:pStyle w:val="Agreement"/>
              <w:numPr>
                <w:ilvl w:val="0"/>
                <w:numId w:val="54"/>
              </w:numPr>
              <w:tabs>
                <w:tab w:val="clear" w:pos="3195"/>
              </w:tabs>
              <w:rPr>
                <w:b w:val="0"/>
                <w:bCs/>
                <w:szCs w:val="20"/>
              </w:rPr>
            </w:pPr>
            <w:r w:rsidRPr="00DB1EA1">
              <w:rPr>
                <w:b w:val="0"/>
                <w:bCs/>
                <w:szCs w:val="20"/>
              </w:rPr>
              <w:t>Add reception of credentials holder and onboarding indicators as well as the list of GINs to PLMN selection in Section 4.2 and 5.1.</w:t>
            </w:r>
          </w:p>
          <w:p w14:paraId="6D1E490F" w14:textId="77777777" w:rsidR="00DA11DA" w:rsidRPr="00DB1EA1" w:rsidRDefault="00DA11DA" w:rsidP="00DA11DA">
            <w:pPr>
              <w:pStyle w:val="ListParagraph"/>
              <w:numPr>
                <w:ilvl w:val="0"/>
                <w:numId w:val="54"/>
              </w:numPr>
              <w:spacing w:after="180"/>
              <w:rPr>
                <w:rFonts w:ascii="Arial" w:hAnsi="Arial" w:cs="Arial"/>
                <w:sz w:val="20"/>
                <w:szCs w:val="20"/>
                <w:lang w:eastAsia="en-GB"/>
              </w:rPr>
            </w:pPr>
            <w:r w:rsidRPr="00DB1EA1">
              <w:rPr>
                <w:rFonts w:ascii="Arial" w:hAnsi="Arial" w:cs="Arial"/>
                <w:sz w:val="20"/>
                <w:szCs w:val="20"/>
                <w:lang w:eastAsia="en-GB"/>
              </w:rPr>
              <w:t>Extend “acceptable cell” concept to SNPNs in Section 4.5, 5.2.6, and 5.2.8</w:t>
            </w:r>
          </w:p>
          <w:p w14:paraId="3DE5BDFC" w14:textId="77777777" w:rsidR="00DA11DA" w:rsidRPr="00DB1EA1" w:rsidRDefault="00DA11DA" w:rsidP="00DA11DA">
            <w:pPr>
              <w:pStyle w:val="ListParagraph"/>
              <w:numPr>
                <w:ilvl w:val="0"/>
                <w:numId w:val="54"/>
              </w:numPr>
              <w:spacing w:after="180"/>
              <w:rPr>
                <w:rFonts w:ascii="Arial" w:hAnsi="Arial" w:cs="Arial"/>
                <w:sz w:val="20"/>
                <w:szCs w:val="20"/>
                <w:lang w:eastAsia="en-GB"/>
              </w:rPr>
            </w:pPr>
            <w:r w:rsidRPr="00DB1EA1">
              <w:rPr>
                <w:rFonts w:ascii="Arial" w:hAnsi="Arial" w:cs="Arial"/>
                <w:sz w:val="20"/>
                <w:szCs w:val="20"/>
                <w:lang w:eastAsia="en-GB"/>
              </w:rPr>
              <w:t>Add emergency support for SNPN in Section 5.2.8</w:t>
            </w:r>
          </w:p>
          <w:p w14:paraId="49EFD7E2" w14:textId="77777777" w:rsidR="003F34D6" w:rsidRPr="003F34D6" w:rsidRDefault="00DA11DA" w:rsidP="00DA11DA">
            <w:pPr>
              <w:pStyle w:val="Agreement"/>
              <w:numPr>
                <w:ilvl w:val="0"/>
                <w:numId w:val="54"/>
              </w:numPr>
              <w:tabs>
                <w:tab w:val="clear" w:pos="3195"/>
              </w:tabs>
              <w:rPr>
                <w:b w:val="0"/>
                <w:bCs/>
                <w:szCs w:val="20"/>
              </w:rPr>
            </w:pPr>
            <w:r w:rsidRPr="00DB1EA1">
              <w:rPr>
                <w:b w:val="0"/>
                <w:bCs/>
                <w:szCs w:val="20"/>
              </w:rPr>
              <w:t xml:space="preserve">Clarify in Section 4.5 that a cell is considered as acceptable it </w:t>
            </w:r>
            <w:r w:rsidRPr="003F34D6">
              <w:rPr>
                <w:b w:val="0"/>
                <w:bCs/>
                <w:szCs w:val="20"/>
              </w:rPr>
              <w:t>supports emergency services only but now ETWS and CMAS.</w:t>
            </w:r>
          </w:p>
          <w:p w14:paraId="55E2CF72" w14:textId="69C872FA" w:rsidR="00F741EC" w:rsidRPr="003F34D6" w:rsidRDefault="00DA11DA" w:rsidP="00DA11DA">
            <w:pPr>
              <w:pStyle w:val="Agreement"/>
              <w:numPr>
                <w:ilvl w:val="0"/>
                <w:numId w:val="54"/>
              </w:numPr>
              <w:tabs>
                <w:tab w:val="clear" w:pos="3195"/>
              </w:tabs>
              <w:rPr>
                <w:b w:val="0"/>
                <w:bCs/>
                <w:szCs w:val="20"/>
              </w:rPr>
            </w:pPr>
            <w:r w:rsidRPr="003F34D6">
              <w:rPr>
                <w:rFonts w:cs="Arial"/>
                <w:b w:val="0"/>
                <w:bCs/>
              </w:rPr>
              <w:t>Clarify in Section 5.2.8 the condition for the cell not supporting emergency services is when this is applicable for all SNPNs.</w:t>
            </w:r>
          </w:p>
          <w:p w14:paraId="6E186C77" w14:textId="490C39AC" w:rsidR="003F34D6" w:rsidRDefault="003F34D6" w:rsidP="00DA11DA">
            <w:pPr>
              <w:pStyle w:val="CRCoverPage"/>
              <w:spacing w:after="0"/>
            </w:pPr>
          </w:p>
        </w:tc>
      </w:tr>
      <w:tr w:rsidR="00F741EC" w14:paraId="0E00505B" w14:textId="77777777">
        <w:tc>
          <w:tcPr>
            <w:tcW w:w="2694" w:type="dxa"/>
            <w:gridSpan w:val="2"/>
            <w:tcBorders>
              <w:left w:val="single" w:sz="4" w:space="0" w:color="auto"/>
            </w:tcBorders>
          </w:tcPr>
          <w:p w14:paraId="11B8B076" w14:textId="77777777" w:rsidR="00F741EC" w:rsidRDefault="00F741EC" w:rsidP="00F741EC">
            <w:pPr>
              <w:pStyle w:val="CRCoverPage"/>
              <w:spacing w:after="0"/>
              <w:rPr>
                <w:b/>
                <w:i/>
                <w:sz w:val="8"/>
                <w:szCs w:val="8"/>
              </w:rPr>
            </w:pPr>
          </w:p>
        </w:tc>
        <w:tc>
          <w:tcPr>
            <w:tcW w:w="6946" w:type="dxa"/>
            <w:gridSpan w:val="9"/>
            <w:tcBorders>
              <w:right w:val="single" w:sz="4" w:space="0" w:color="auto"/>
            </w:tcBorders>
          </w:tcPr>
          <w:p w14:paraId="75566226" w14:textId="77777777" w:rsidR="00F741EC" w:rsidRDefault="00F741EC" w:rsidP="00F741EC">
            <w:pPr>
              <w:pStyle w:val="CRCoverPage"/>
              <w:spacing w:after="0"/>
              <w:rPr>
                <w:sz w:val="8"/>
                <w:szCs w:val="8"/>
              </w:rPr>
            </w:pPr>
          </w:p>
        </w:tc>
      </w:tr>
      <w:tr w:rsidR="00F741EC" w14:paraId="42C6DD4A" w14:textId="77777777">
        <w:trPr>
          <w:trHeight w:val="984"/>
        </w:trPr>
        <w:tc>
          <w:tcPr>
            <w:tcW w:w="2694" w:type="dxa"/>
            <w:gridSpan w:val="2"/>
            <w:tcBorders>
              <w:left w:val="single" w:sz="4" w:space="0" w:color="auto"/>
              <w:bottom w:val="single" w:sz="4" w:space="0" w:color="auto"/>
            </w:tcBorders>
          </w:tcPr>
          <w:p w14:paraId="3D1772F9" w14:textId="77777777" w:rsidR="00F741EC" w:rsidRDefault="00F741EC" w:rsidP="00F741EC">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7A291F9" w14:textId="7DEB2B5E" w:rsidR="00F741EC" w:rsidRDefault="00922D6F" w:rsidP="00F741EC">
            <w:pPr>
              <w:pStyle w:val="CRCoverPage"/>
              <w:spacing w:after="0"/>
            </w:pPr>
            <w:r>
              <w:t xml:space="preserve">Rel-17 </w:t>
            </w:r>
            <w:r w:rsidR="00004FA0">
              <w:t>Enhancements for Private Networks will not be supported in 38.304</w:t>
            </w:r>
            <w:r w:rsidR="00F741EC">
              <w:t xml:space="preserve">. </w:t>
            </w:r>
          </w:p>
        </w:tc>
      </w:tr>
      <w:tr w:rsidR="00F741EC" w14:paraId="07BFE04F" w14:textId="77777777">
        <w:tc>
          <w:tcPr>
            <w:tcW w:w="2694" w:type="dxa"/>
            <w:gridSpan w:val="2"/>
          </w:tcPr>
          <w:p w14:paraId="622445EF" w14:textId="77777777" w:rsidR="00F741EC" w:rsidRDefault="00F741EC" w:rsidP="00F741EC">
            <w:pPr>
              <w:pStyle w:val="CRCoverPage"/>
              <w:spacing w:after="0"/>
              <w:rPr>
                <w:b/>
                <w:i/>
                <w:sz w:val="8"/>
                <w:szCs w:val="8"/>
              </w:rPr>
            </w:pPr>
          </w:p>
        </w:tc>
        <w:tc>
          <w:tcPr>
            <w:tcW w:w="6946" w:type="dxa"/>
            <w:gridSpan w:val="9"/>
          </w:tcPr>
          <w:p w14:paraId="249BCACD" w14:textId="77777777" w:rsidR="00F741EC" w:rsidRDefault="00F741EC" w:rsidP="00F741EC">
            <w:pPr>
              <w:pStyle w:val="CRCoverPage"/>
              <w:spacing w:after="0"/>
              <w:rPr>
                <w:sz w:val="8"/>
                <w:szCs w:val="8"/>
              </w:rPr>
            </w:pPr>
          </w:p>
        </w:tc>
      </w:tr>
      <w:tr w:rsidR="00F741EC" w14:paraId="2123DB07" w14:textId="77777777">
        <w:tc>
          <w:tcPr>
            <w:tcW w:w="2694" w:type="dxa"/>
            <w:gridSpan w:val="2"/>
            <w:tcBorders>
              <w:top w:val="single" w:sz="4" w:space="0" w:color="auto"/>
              <w:left w:val="single" w:sz="4" w:space="0" w:color="auto"/>
            </w:tcBorders>
          </w:tcPr>
          <w:p w14:paraId="670CF543" w14:textId="77777777" w:rsidR="00F741EC" w:rsidRDefault="00F741EC" w:rsidP="00F741EC">
            <w:pPr>
              <w:pStyle w:val="CRCoverPage"/>
              <w:tabs>
                <w:tab w:val="right" w:pos="2184"/>
              </w:tabs>
              <w:spacing w:after="0"/>
              <w:rPr>
                <w:b/>
                <w:i/>
              </w:rPr>
            </w:pPr>
            <w:r>
              <w:rPr>
                <w:b/>
                <w:i/>
              </w:rPr>
              <w:lastRenderedPageBreak/>
              <w:t>Clauses affected:</w:t>
            </w:r>
          </w:p>
        </w:tc>
        <w:tc>
          <w:tcPr>
            <w:tcW w:w="6946" w:type="dxa"/>
            <w:gridSpan w:val="9"/>
            <w:tcBorders>
              <w:top w:val="single" w:sz="4" w:space="0" w:color="auto"/>
              <w:right w:val="single" w:sz="4" w:space="0" w:color="auto"/>
            </w:tcBorders>
            <w:shd w:val="pct30" w:color="FFFF00" w:fill="auto"/>
          </w:tcPr>
          <w:p w14:paraId="7729FEE0" w14:textId="623F8F5C" w:rsidR="00F741EC" w:rsidRDefault="00CD3D51" w:rsidP="00F741EC">
            <w:pPr>
              <w:pStyle w:val="CRCoverPage"/>
              <w:spacing w:after="0"/>
              <w:rPr>
                <w:rFonts w:eastAsia="SimSun"/>
                <w:lang w:val="en-US" w:eastAsia="zh-CN"/>
              </w:rPr>
            </w:pPr>
            <w:r>
              <w:rPr>
                <w:noProof/>
              </w:rPr>
              <w:t>3.2, 4.2, 4.5, 5.1, 5.2.6, 5.2.7, 5.2.8</w:t>
            </w:r>
          </w:p>
        </w:tc>
      </w:tr>
      <w:tr w:rsidR="00F741EC" w14:paraId="2144E4B6" w14:textId="77777777">
        <w:tc>
          <w:tcPr>
            <w:tcW w:w="2694" w:type="dxa"/>
            <w:gridSpan w:val="2"/>
            <w:tcBorders>
              <w:left w:val="single" w:sz="4" w:space="0" w:color="auto"/>
            </w:tcBorders>
          </w:tcPr>
          <w:p w14:paraId="7796548F" w14:textId="77777777" w:rsidR="00F741EC" w:rsidRDefault="00F741EC" w:rsidP="00F741EC">
            <w:pPr>
              <w:pStyle w:val="CRCoverPage"/>
              <w:spacing w:after="0"/>
              <w:rPr>
                <w:b/>
                <w:i/>
                <w:sz w:val="8"/>
                <w:szCs w:val="8"/>
              </w:rPr>
            </w:pPr>
          </w:p>
        </w:tc>
        <w:tc>
          <w:tcPr>
            <w:tcW w:w="6946" w:type="dxa"/>
            <w:gridSpan w:val="9"/>
            <w:tcBorders>
              <w:right w:val="single" w:sz="4" w:space="0" w:color="auto"/>
            </w:tcBorders>
          </w:tcPr>
          <w:p w14:paraId="5D36FAEB" w14:textId="77777777" w:rsidR="00F741EC" w:rsidRDefault="00F741EC" w:rsidP="00F741EC">
            <w:pPr>
              <w:pStyle w:val="CRCoverPage"/>
              <w:spacing w:after="0"/>
              <w:rPr>
                <w:sz w:val="8"/>
                <w:szCs w:val="8"/>
              </w:rPr>
            </w:pPr>
          </w:p>
        </w:tc>
      </w:tr>
      <w:tr w:rsidR="00F741EC" w14:paraId="19DA3807" w14:textId="77777777">
        <w:tc>
          <w:tcPr>
            <w:tcW w:w="2694" w:type="dxa"/>
            <w:gridSpan w:val="2"/>
            <w:tcBorders>
              <w:left w:val="single" w:sz="4" w:space="0" w:color="auto"/>
            </w:tcBorders>
          </w:tcPr>
          <w:p w14:paraId="6B06DDB3" w14:textId="77777777" w:rsidR="00F741EC" w:rsidRDefault="00F741EC" w:rsidP="00F741E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01741617" w14:textId="77777777" w:rsidR="00F741EC" w:rsidRDefault="00F741EC" w:rsidP="00F741EC">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D801FC9" w14:textId="77777777" w:rsidR="00F741EC" w:rsidRDefault="00F741EC" w:rsidP="00F741EC">
            <w:pPr>
              <w:pStyle w:val="CRCoverPage"/>
              <w:spacing w:after="0"/>
              <w:jc w:val="center"/>
              <w:rPr>
                <w:b/>
                <w:caps/>
              </w:rPr>
            </w:pPr>
            <w:r>
              <w:rPr>
                <w:b/>
                <w:caps/>
              </w:rPr>
              <w:t>N</w:t>
            </w:r>
          </w:p>
        </w:tc>
        <w:tc>
          <w:tcPr>
            <w:tcW w:w="2977" w:type="dxa"/>
            <w:gridSpan w:val="4"/>
          </w:tcPr>
          <w:p w14:paraId="17503B0A" w14:textId="77777777" w:rsidR="00F741EC" w:rsidRDefault="00F741EC" w:rsidP="00F741EC">
            <w:pPr>
              <w:pStyle w:val="CRCoverPage"/>
              <w:tabs>
                <w:tab w:val="right" w:pos="2893"/>
              </w:tabs>
              <w:spacing w:after="0"/>
            </w:pPr>
          </w:p>
        </w:tc>
        <w:tc>
          <w:tcPr>
            <w:tcW w:w="3401" w:type="dxa"/>
            <w:gridSpan w:val="3"/>
            <w:tcBorders>
              <w:right w:val="single" w:sz="4" w:space="0" w:color="auto"/>
            </w:tcBorders>
            <w:shd w:val="clear" w:color="FFFF00" w:fill="auto"/>
          </w:tcPr>
          <w:p w14:paraId="7BF5A57A" w14:textId="77777777" w:rsidR="00F741EC" w:rsidRDefault="00F741EC" w:rsidP="00F741EC">
            <w:pPr>
              <w:pStyle w:val="CRCoverPage"/>
              <w:spacing w:after="0"/>
              <w:ind w:left="99"/>
            </w:pPr>
          </w:p>
        </w:tc>
      </w:tr>
      <w:tr w:rsidR="00F741EC" w14:paraId="5644C626" w14:textId="77777777">
        <w:tc>
          <w:tcPr>
            <w:tcW w:w="2694" w:type="dxa"/>
            <w:gridSpan w:val="2"/>
            <w:tcBorders>
              <w:left w:val="single" w:sz="4" w:space="0" w:color="auto"/>
            </w:tcBorders>
          </w:tcPr>
          <w:p w14:paraId="63A41E03" w14:textId="77777777" w:rsidR="00F741EC" w:rsidRDefault="00F741EC" w:rsidP="00F741EC">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A203F25" w14:textId="77777777" w:rsidR="00F741EC" w:rsidRDefault="00F741EC" w:rsidP="00F741E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23310E" w14:textId="77777777" w:rsidR="00F741EC" w:rsidRDefault="00F741EC" w:rsidP="00F741EC">
            <w:pPr>
              <w:pStyle w:val="CRCoverPage"/>
              <w:spacing w:after="0"/>
              <w:jc w:val="center"/>
              <w:rPr>
                <w:b/>
                <w:caps/>
              </w:rPr>
            </w:pPr>
            <w:r>
              <w:rPr>
                <w:b/>
                <w:caps/>
              </w:rPr>
              <w:t>X</w:t>
            </w:r>
          </w:p>
        </w:tc>
        <w:tc>
          <w:tcPr>
            <w:tcW w:w="2977" w:type="dxa"/>
            <w:gridSpan w:val="4"/>
          </w:tcPr>
          <w:p w14:paraId="0B1DABEC" w14:textId="77777777" w:rsidR="00F741EC" w:rsidRDefault="00F741EC" w:rsidP="00F741EC">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C593B4E" w14:textId="77777777" w:rsidR="00F741EC" w:rsidRDefault="00F741EC" w:rsidP="00F741EC">
            <w:pPr>
              <w:pStyle w:val="CRCoverPage"/>
              <w:spacing w:after="0"/>
              <w:ind w:left="99"/>
              <w:rPr>
                <w:rFonts w:eastAsia="SimSun"/>
                <w:lang w:eastAsia="zh-CN"/>
              </w:rPr>
            </w:pPr>
            <w:r>
              <w:t>TS/TR ... CR ...</w:t>
            </w:r>
          </w:p>
        </w:tc>
      </w:tr>
      <w:tr w:rsidR="00F741EC" w14:paraId="77782E58" w14:textId="77777777">
        <w:tc>
          <w:tcPr>
            <w:tcW w:w="2694" w:type="dxa"/>
            <w:gridSpan w:val="2"/>
            <w:tcBorders>
              <w:left w:val="single" w:sz="4" w:space="0" w:color="auto"/>
            </w:tcBorders>
          </w:tcPr>
          <w:p w14:paraId="27727D18" w14:textId="77777777" w:rsidR="00F741EC" w:rsidRDefault="00F741EC" w:rsidP="00F741EC">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E35BAA9" w14:textId="77777777" w:rsidR="00F741EC" w:rsidRDefault="00F741EC" w:rsidP="00F741E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46E766" w14:textId="77777777" w:rsidR="00F741EC" w:rsidRDefault="00F741EC" w:rsidP="00F741EC">
            <w:pPr>
              <w:pStyle w:val="CRCoverPage"/>
              <w:spacing w:after="0"/>
              <w:jc w:val="center"/>
              <w:rPr>
                <w:b/>
                <w:caps/>
              </w:rPr>
            </w:pPr>
            <w:r>
              <w:rPr>
                <w:b/>
                <w:caps/>
              </w:rPr>
              <w:t>x</w:t>
            </w:r>
          </w:p>
        </w:tc>
        <w:tc>
          <w:tcPr>
            <w:tcW w:w="2977" w:type="dxa"/>
            <w:gridSpan w:val="4"/>
          </w:tcPr>
          <w:p w14:paraId="2127ED3A" w14:textId="77777777" w:rsidR="00F741EC" w:rsidRDefault="00F741EC" w:rsidP="00F741EC">
            <w:pPr>
              <w:pStyle w:val="CRCoverPage"/>
              <w:spacing w:after="0"/>
            </w:pPr>
            <w:r>
              <w:t xml:space="preserve"> Test specifications</w:t>
            </w:r>
          </w:p>
        </w:tc>
        <w:tc>
          <w:tcPr>
            <w:tcW w:w="3401" w:type="dxa"/>
            <w:gridSpan w:val="3"/>
            <w:tcBorders>
              <w:right w:val="single" w:sz="4" w:space="0" w:color="auto"/>
            </w:tcBorders>
            <w:shd w:val="pct30" w:color="FFFF00" w:fill="auto"/>
          </w:tcPr>
          <w:p w14:paraId="13C49441" w14:textId="77777777" w:rsidR="00F741EC" w:rsidRDefault="00F741EC" w:rsidP="00F741EC">
            <w:pPr>
              <w:pStyle w:val="CRCoverPage"/>
              <w:spacing w:after="0"/>
              <w:ind w:left="99"/>
            </w:pPr>
            <w:r>
              <w:t xml:space="preserve">TS/TR ... CR ... </w:t>
            </w:r>
          </w:p>
        </w:tc>
      </w:tr>
      <w:tr w:rsidR="00F741EC" w14:paraId="255A5998" w14:textId="77777777">
        <w:tc>
          <w:tcPr>
            <w:tcW w:w="2694" w:type="dxa"/>
            <w:gridSpan w:val="2"/>
            <w:tcBorders>
              <w:left w:val="single" w:sz="4" w:space="0" w:color="auto"/>
            </w:tcBorders>
          </w:tcPr>
          <w:p w14:paraId="5896D0AA" w14:textId="77777777" w:rsidR="00F741EC" w:rsidRDefault="00F741EC" w:rsidP="00F741EC">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CCFFCC6" w14:textId="77777777" w:rsidR="00F741EC" w:rsidRDefault="00F741EC" w:rsidP="00F741E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210ACD" w14:textId="77777777" w:rsidR="00F741EC" w:rsidRDefault="00F741EC" w:rsidP="00F741EC">
            <w:pPr>
              <w:pStyle w:val="CRCoverPage"/>
              <w:spacing w:after="0"/>
              <w:jc w:val="center"/>
              <w:rPr>
                <w:b/>
                <w:caps/>
              </w:rPr>
            </w:pPr>
            <w:r>
              <w:rPr>
                <w:b/>
                <w:caps/>
              </w:rPr>
              <w:t>x</w:t>
            </w:r>
          </w:p>
        </w:tc>
        <w:tc>
          <w:tcPr>
            <w:tcW w:w="2977" w:type="dxa"/>
            <w:gridSpan w:val="4"/>
          </w:tcPr>
          <w:p w14:paraId="08A83045" w14:textId="77777777" w:rsidR="00F741EC" w:rsidRDefault="00F741EC" w:rsidP="00F741EC">
            <w:pPr>
              <w:pStyle w:val="CRCoverPage"/>
              <w:spacing w:after="0"/>
            </w:pPr>
            <w:r>
              <w:t xml:space="preserve"> O&amp;M Specifications</w:t>
            </w:r>
          </w:p>
        </w:tc>
        <w:tc>
          <w:tcPr>
            <w:tcW w:w="3401" w:type="dxa"/>
            <w:gridSpan w:val="3"/>
            <w:tcBorders>
              <w:right w:val="single" w:sz="4" w:space="0" w:color="auto"/>
            </w:tcBorders>
            <w:shd w:val="pct30" w:color="FFFF00" w:fill="auto"/>
          </w:tcPr>
          <w:p w14:paraId="375079B8" w14:textId="77777777" w:rsidR="00F741EC" w:rsidRDefault="00F741EC" w:rsidP="00F741EC">
            <w:pPr>
              <w:pStyle w:val="CRCoverPage"/>
              <w:spacing w:after="0"/>
              <w:ind w:left="99"/>
            </w:pPr>
            <w:r>
              <w:t xml:space="preserve">TS/TR ... CR ... </w:t>
            </w:r>
          </w:p>
        </w:tc>
      </w:tr>
      <w:tr w:rsidR="00F741EC" w14:paraId="004D0620" w14:textId="77777777">
        <w:tc>
          <w:tcPr>
            <w:tcW w:w="2694" w:type="dxa"/>
            <w:gridSpan w:val="2"/>
            <w:tcBorders>
              <w:left w:val="single" w:sz="4" w:space="0" w:color="auto"/>
            </w:tcBorders>
          </w:tcPr>
          <w:p w14:paraId="162BD637" w14:textId="77777777" w:rsidR="00F741EC" w:rsidRDefault="00F741EC" w:rsidP="00F741EC">
            <w:pPr>
              <w:pStyle w:val="CRCoverPage"/>
              <w:spacing w:after="0"/>
              <w:rPr>
                <w:b/>
                <w:i/>
              </w:rPr>
            </w:pPr>
          </w:p>
        </w:tc>
        <w:tc>
          <w:tcPr>
            <w:tcW w:w="6946" w:type="dxa"/>
            <w:gridSpan w:val="9"/>
            <w:tcBorders>
              <w:right w:val="single" w:sz="4" w:space="0" w:color="auto"/>
            </w:tcBorders>
          </w:tcPr>
          <w:p w14:paraId="2AC5C616" w14:textId="77777777" w:rsidR="00F741EC" w:rsidRDefault="00F741EC" w:rsidP="00F741EC">
            <w:pPr>
              <w:pStyle w:val="CRCoverPage"/>
              <w:spacing w:after="0"/>
            </w:pPr>
          </w:p>
        </w:tc>
      </w:tr>
      <w:tr w:rsidR="00F741EC" w14:paraId="082EC00B" w14:textId="77777777">
        <w:tc>
          <w:tcPr>
            <w:tcW w:w="2694" w:type="dxa"/>
            <w:gridSpan w:val="2"/>
            <w:tcBorders>
              <w:left w:val="single" w:sz="4" w:space="0" w:color="auto"/>
              <w:bottom w:val="single" w:sz="4" w:space="0" w:color="auto"/>
            </w:tcBorders>
          </w:tcPr>
          <w:p w14:paraId="25F09BB8" w14:textId="77777777" w:rsidR="00F741EC" w:rsidRDefault="00F741EC" w:rsidP="00F741EC">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1A92AE20" w14:textId="77777777" w:rsidR="00F741EC" w:rsidRDefault="00F741EC" w:rsidP="00F741EC">
            <w:pPr>
              <w:pStyle w:val="CRCoverPage"/>
              <w:spacing w:after="0"/>
              <w:ind w:left="100"/>
            </w:pPr>
          </w:p>
        </w:tc>
      </w:tr>
      <w:tr w:rsidR="00F741EC" w14:paraId="5A86D2B6" w14:textId="77777777">
        <w:tc>
          <w:tcPr>
            <w:tcW w:w="2694" w:type="dxa"/>
            <w:gridSpan w:val="2"/>
            <w:tcBorders>
              <w:top w:val="single" w:sz="4" w:space="0" w:color="auto"/>
              <w:bottom w:val="single" w:sz="4" w:space="0" w:color="auto"/>
            </w:tcBorders>
          </w:tcPr>
          <w:p w14:paraId="048A253D" w14:textId="77777777" w:rsidR="00F741EC" w:rsidRDefault="00F741EC" w:rsidP="00F741E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42C35453" w14:textId="77777777" w:rsidR="00F741EC" w:rsidRDefault="00F741EC" w:rsidP="00F741EC">
            <w:pPr>
              <w:pStyle w:val="CRCoverPage"/>
              <w:spacing w:after="0"/>
              <w:ind w:left="100"/>
              <w:rPr>
                <w:sz w:val="8"/>
                <w:szCs w:val="8"/>
              </w:rPr>
            </w:pPr>
          </w:p>
        </w:tc>
      </w:tr>
      <w:tr w:rsidR="00F741EC" w14:paraId="6BDF6E56" w14:textId="77777777">
        <w:tc>
          <w:tcPr>
            <w:tcW w:w="2694" w:type="dxa"/>
            <w:gridSpan w:val="2"/>
            <w:tcBorders>
              <w:top w:val="single" w:sz="4" w:space="0" w:color="auto"/>
              <w:left w:val="single" w:sz="4" w:space="0" w:color="auto"/>
              <w:bottom w:val="single" w:sz="4" w:space="0" w:color="auto"/>
            </w:tcBorders>
          </w:tcPr>
          <w:p w14:paraId="014E72CD" w14:textId="77777777" w:rsidR="00F741EC" w:rsidRDefault="00F741EC" w:rsidP="00F741EC">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6DE6A" w14:textId="77777777" w:rsidR="00F741EC" w:rsidRDefault="00F741EC" w:rsidP="00F741EC">
            <w:pPr>
              <w:pStyle w:val="CRCoverPage"/>
              <w:spacing w:after="0"/>
              <w:ind w:left="100"/>
            </w:pPr>
          </w:p>
        </w:tc>
      </w:tr>
    </w:tbl>
    <w:p w14:paraId="7598B8C6" w14:textId="77777777" w:rsidR="00E4443D" w:rsidRDefault="00E4443D">
      <w:pPr>
        <w:rPr>
          <w:rFonts w:eastAsia="SimSun"/>
          <w:lang w:eastAsia="zh-CN"/>
        </w:rPr>
      </w:pPr>
    </w:p>
    <w:p w14:paraId="7EF5748B" w14:textId="77777777" w:rsidR="00E4443D" w:rsidRDefault="00E4443D">
      <w:pPr>
        <w:rPr>
          <w:rFonts w:eastAsia="SimSun"/>
          <w:lang w:eastAsia="zh-CN"/>
        </w:rPr>
      </w:pPr>
    </w:p>
    <w:p w14:paraId="2984F900" w14:textId="77777777" w:rsidR="00E4443D" w:rsidRDefault="00E4443D">
      <w:pPr>
        <w:rPr>
          <w:rFonts w:eastAsia="SimSun"/>
          <w:lang w:eastAsia="zh-CN"/>
        </w:rPr>
      </w:pPr>
    </w:p>
    <w:p w14:paraId="6D513C41" w14:textId="77777777" w:rsidR="00E4443D" w:rsidRDefault="00E4443D">
      <w:pPr>
        <w:rPr>
          <w:rFonts w:eastAsia="SimSun"/>
          <w:lang w:eastAsia="zh-CN"/>
        </w:rPr>
      </w:pPr>
    </w:p>
    <w:p w14:paraId="60817FD9" w14:textId="77777777" w:rsidR="00E4443D" w:rsidRDefault="00E4443D">
      <w:pPr>
        <w:rPr>
          <w:rFonts w:eastAsia="SimSun"/>
          <w:lang w:eastAsia="zh-CN"/>
        </w:rPr>
      </w:pPr>
    </w:p>
    <w:p w14:paraId="631299F2" w14:textId="77777777" w:rsidR="00E4443D" w:rsidRDefault="00E4443D">
      <w:pPr>
        <w:rPr>
          <w:rFonts w:eastAsia="SimSun"/>
          <w:lang w:eastAsia="zh-CN"/>
        </w:rPr>
      </w:pPr>
    </w:p>
    <w:p w14:paraId="5BA8CB41" w14:textId="77777777" w:rsidR="00E4443D" w:rsidRDefault="00E4443D">
      <w:pPr>
        <w:rPr>
          <w:rFonts w:eastAsia="SimSun"/>
          <w:lang w:eastAsia="zh-CN"/>
        </w:rPr>
      </w:pPr>
    </w:p>
    <w:p w14:paraId="758A5D7E" w14:textId="77777777" w:rsidR="00E4443D" w:rsidRDefault="00E4443D">
      <w:pPr>
        <w:rPr>
          <w:rFonts w:eastAsia="SimSun"/>
          <w:lang w:eastAsia="zh-CN"/>
        </w:rPr>
      </w:pPr>
    </w:p>
    <w:p w14:paraId="5831A5A8" w14:textId="77777777" w:rsidR="00E4443D" w:rsidRDefault="00E4443D">
      <w:pPr>
        <w:rPr>
          <w:rFonts w:eastAsia="SimSun"/>
          <w:lang w:eastAsia="zh-CN"/>
        </w:rPr>
      </w:pPr>
    </w:p>
    <w:p w14:paraId="3EB1EFDE" w14:textId="77777777" w:rsidR="00E4443D" w:rsidRDefault="00E4443D">
      <w:pPr>
        <w:rPr>
          <w:rFonts w:eastAsia="SimSun"/>
          <w:lang w:eastAsia="zh-CN"/>
        </w:rPr>
      </w:pPr>
    </w:p>
    <w:p w14:paraId="4B4BEAE5" w14:textId="307F01E4" w:rsidR="00E4443D" w:rsidRDefault="00EC343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Start of Changes</w:t>
      </w:r>
    </w:p>
    <w:p w14:paraId="3A7F2577" w14:textId="77777777" w:rsidR="00E4443D" w:rsidRDefault="00E4443D">
      <w:pPr>
        <w:pStyle w:val="CRCoverPage"/>
        <w:spacing w:after="0"/>
        <w:rPr>
          <w:sz w:val="8"/>
          <w:szCs w:val="8"/>
        </w:rPr>
      </w:pPr>
    </w:p>
    <w:p w14:paraId="3D219D49" w14:textId="77777777" w:rsidR="004F46EF" w:rsidRPr="00E243F6" w:rsidRDefault="004F46EF" w:rsidP="004F46EF">
      <w:pPr>
        <w:pStyle w:val="Heading2"/>
      </w:pPr>
      <w:bookmarkStart w:id="0" w:name="_Toc37298527"/>
      <w:bookmarkStart w:id="1" w:name="_Toc46502289"/>
      <w:bookmarkStart w:id="2" w:name="_Toc52749266"/>
      <w:bookmarkStart w:id="3" w:name="_Toc76506057"/>
      <w:bookmarkStart w:id="4" w:name="_Toc76504919"/>
      <w:bookmarkStart w:id="5" w:name="_Toc37231881"/>
      <w:bookmarkStart w:id="6" w:name="_Toc29376008"/>
      <w:bookmarkStart w:id="7" w:name="_Toc20387929"/>
      <w:bookmarkStart w:id="8" w:name="_Toc46501936"/>
      <w:bookmarkStart w:id="9" w:name="_Toc51971284"/>
      <w:bookmarkStart w:id="10" w:name="_Toc52551267"/>
      <w:r w:rsidRPr="00E243F6">
        <w:t>3.2</w:t>
      </w:r>
      <w:r w:rsidRPr="00E243F6">
        <w:tab/>
        <w:t>Abbreviations</w:t>
      </w:r>
      <w:bookmarkEnd w:id="0"/>
      <w:bookmarkEnd w:id="1"/>
      <w:bookmarkEnd w:id="2"/>
      <w:bookmarkEnd w:id="3"/>
    </w:p>
    <w:p w14:paraId="4D9BCE0A" w14:textId="77777777" w:rsidR="004F46EF" w:rsidRPr="00E243F6" w:rsidRDefault="004F46EF" w:rsidP="004F46EF">
      <w:pPr>
        <w:keepNext/>
      </w:pPr>
      <w:r w:rsidRPr="00E243F6">
        <w:t>For the purposes of the present document, the abbreviations given in TR 21.905 [1] and the following apply. An abbreviation defined in the present document takes precedence over the definition of the same abbreviation, if any, in TR 21.905 [1].</w:t>
      </w:r>
    </w:p>
    <w:p w14:paraId="6D3C3923" w14:textId="77777777" w:rsidR="004F46EF" w:rsidRPr="00E243F6" w:rsidRDefault="004F46EF" w:rsidP="004F46EF">
      <w:pPr>
        <w:pStyle w:val="EW"/>
      </w:pPr>
      <w:r w:rsidRPr="00E243F6">
        <w:t>AS</w:t>
      </w:r>
      <w:r w:rsidRPr="00E243F6">
        <w:tab/>
        <w:t>Access Stratum</w:t>
      </w:r>
    </w:p>
    <w:p w14:paraId="3A68D5F2" w14:textId="77777777" w:rsidR="004F46EF" w:rsidRPr="00E243F6" w:rsidRDefault="004F46EF" w:rsidP="004F46EF">
      <w:pPr>
        <w:pStyle w:val="EW"/>
      </w:pPr>
      <w:r w:rsidRPr="00E243F6">
        <w:t>CAG</w:t>
      </w:r>
      <w:r w:rsidRPr="00E243F6">
        <w:tab/>
        <w:t>Closed Access Group</w:t>
      </w:r>
    </w:p>
    <w:p w14:paraId="62E483D9" w14:textId="77777777" w:rsidR="004F46EF" w:rsidRPr="00E243F6" w:rsidRDefault="004F46EF" w:rsidP="004F46EF">
      <w:pPr>
        <w:pStyle w:val="EW"/>
      </w:pPr>
      <w:r w:rsidRPr="00E243F6">
        <w:t>CAG-ID</w:t>
      </w:r>
      <w:r w:rsidRPr="00E243F6">
        <w:tab/>
        <w:t>Closed Access Group Identifier</w:t>
      </w:r>
    </w:p>
    <w:p w14:paraId="73A2FAFD" w14:textId="77777777" w:rsidR="004F46EF" w:rsidRPr="00E243F6" w:rsidRDefault="004F46EF" w:rsidP="004F46EF">
      <w:pPr>
        <w:pStyle w:val="EW"/>
      </w:pPr>
      <w:r w:rsidRPr="00E243F6">
        <w:t>CMAS</w:t>
      </w:r>
      <w:r w:rsidRPr="00E243F6">
        <w:tab/>
        <w:t>Commercial Mobile Alert System</w:t>
      </w:r>
    </w:p>
    <w:p w14:paraId="4E83AFF9" w14:textId="77777777" w:rsidR="004F46EF" w:rsidRPr="00E243F6" w:rsidRDefault="004F46EF" w:rsidP="004F46EF">
      <w:pPr>
        <w:pStyle w:val="EW"/>
      </w:pPr>
      <w:r w:rsidRPr="00E243F6">
        <w:t>CN</w:t>
      </w:r>
      <w:r w:rsidRPr="00E243F6">
        <w:tab/>
        <w:t>Core Network</w:t>
      </w:r>
    </w:p>
    <w:p w14:paraId="2D02CB3C" w14:textId="77777777" w:rsidR="004F46EF" w:rsidRPr="00E243F6" w:rsidRDefault="004F46EF" w:rsidP="004F46EF">
      <w:pPr>
        <w:pStyle w:val="EW"/>
      </w:pPr>
      <w:r w:rsidRPr="00E243F6">
        <w:t>DCI</w:t>
      </w:r>
      <w:r w:rsidRPr="00E243F6">
        <w:tab/>
        <w:t>Downlink Control Information</w:t>
      </w:r>
    </w:p>
    <w:p w14:paraId="5F3B863A" w14:textId="77777777" w:rsidR="004F46EF" w:rsidRPr="00E243F6" w:rsidRDefault="004F46EF" w:rsidP="004F46EF">
      <w:pPr>
        <w:pStyle w:val="EW"/>
      </w:pPr>
      <w:r w:rsidRPr="00E243F6">
        <w:t>ETWS</w:t>
      </w:r>
      <w:r w:rsidRPr="00E243F6">
        <w:tab/>
        <w:t>Earthquake and Tsunami Warning System</w:t>
      </w:r>
    </w:p>
    <w:p w14:paraId="09993936" w14:textId="77777777" w:rsidR="004F46EF" w:rsidRPr="00E243F6" w:rsidRDefault="004F46EF" w:rsidP="004F46EF">
      <w:pPr>
        <w:pStyle w:val="EW"/>
      </w:pPr>
      <w:r w:rsidRPr="00E243F6">
        <w:t>E-UTRA</w:t>
      </w:r>
      <w:r w:rsidRPr="00E243F6">
        <w:tab/>
        <w:t>Evolved UMTS Terrestrial Radio Access</w:t>
      </w:r>
    </w:p>
    <w:p w14:paraId="563493CC" w14:textId="77777777" w:rsidR="004F46EF" w:rsidRPr="00E243F6" w:rsidRDefault="004F46EF" w:rsidP="004F46EF">
      <w:pPr>
        <w:pStyle w:val="EW"/>
      </w:pPr>
      <w:r w:rsidRPr="00E243F6">
        <w:t>E-UTRAN</w:t>
      </w:r>
      <w:r w:rsidRPr="00E243F6">
        <w:tab/>
        <w:t>Evolved UMTS Terrestrial Radio Access Network</w:t>
      </w:r>
    </w:p>
    <w:p w14:paraId="3A16E861" w14:textId="77777777" w:rsidR="004F46EF" w:rsidRDefault="004F46EF" w:rsidP="004F46EF">
      <w:pPr>
        <w:pStyle w:val="EW"/>
        <w:rPr>
          <w:ins w:id="11" w:author="Ozcan Ozturk" w:date="2021-09-13T20:51:00Z"/>
          <w:rFonts w:eastAsia="PMingLiU"/>
        </w:rPr>
      </w:pPr>
      <w:ins w:id="12" w:author="Ozcan Ozturk" w:date="2021-09-13T20:51:00Z">
        <w:r>
          <w:rPr>
            <w:rFonts w:eastAsia="PMingLiU"/>
          </w:rPr>
          <w:t>GIN</w:t>
        </w:r>
        <w:r>
          <w:rPr>
            <w:rFonts w:eastAsia="PMingLiU"/>
          </w:rPr>
          <w:tab/>
          <w:t>Group ID for Network selection</w:t>
        </w:r>
      </w:ins>
    </w:p>
    <w:p w14:paraId="1BDDA0F7" w14:textId="77777777" w:rsidR="004F46EF" w:rsidRPr="00E243F6" w:rsidRDefault="004F46EF" w:rsidP="004F46EF">
      <w:pPr>
        <w:pStyle w:val="EW"/>
      </w:pPr>
      <w:r w:rsidRPr="00E243F6">
        <w:t>HRNN</w:t>
      </w:r>
      <w:r w:rsidRPr="00E243F6">
        <w:tab/>
        <w:t>Human-Readable Network Name</w:t>
      </w:r>
    </w:p>
    <w:p w14:paraId="2074E166" w14:textId="77777777" w:rsidR="004F46EF" w:rsidRPr="00E243F6" w:rsidRDefault="004F46EF" w:rsidP="004F46EF">
      <w:pPr>
        <w:pStyle w:val="EW"/>
      </w:pPr>
      <w:r w:rsidRPr="00E243F6">
        <w:t>IAB</w:t>
      </w:r>
      <w:r w:rsidRPr="00E243F6">
        <w:tab/>
        <w:t>Integrated Access and Backhaul</w:t>
      </w:r>
    </w:p>
    <w:p w14:paraId="3EF7CC56" w14:textId="77777777" w:rsidR="004F46EF" w:rsidRPr="00E243F6" w:rsidRDefault="004F46EF" w:rsidP="004F46EF">
      <w:pPr>
        <w:pStyle w:val="EW"/>
      </w:pPr>
      <w:r w:rsidRPr="00E243F6">
        <w:t>IMSI</w:t>
      </w:r>
      <w:r w:rsidRPr="00E243F6">
        <w:tab/>
        <w:t>International Mobile Subscriber Identity</w:t>
      </w:r>
    </w:p>
    <w:p w14:paraId="4366E79E" w14:textId="77777777" w:rsidR="004F46EF" w:rsidRPr="00E243F6" w:rsidRDefault="004F46EF" w:rsidP="004F46EF">
      <w:pPr>
        <w:pStyle w:val="EW"/>
      </w:pPr>
      <w:r w:rsidRPr="00E243F6">
        <w:t>MCC</w:t>
      </w:r>
      <w:r w:rsidRPr="00E243F6">
        <w:tab/>
        <w:t>Mobile Country Code</w:t>
      </w:r>
    </w:p>
    <w:p w14:paraId="5DD07336" w14:textId="77777777" w:rsidR="004F46EF" w:rsidRPr="00E243F6" w:rsidRDefault="004F46EF" w:rsidP="004F46EF">
      <w:pPr>
        <w:pStyle w:val="EW"/>
      </w:pPr>
      <w:r w:rsidRPr="00E243F6">
        <w:t>MICO</w:t>
      </w:r>
      <w:r w:rsidRPr="00E243F6">
        <w:tab/>
        <w:t>Mobile Initiated Connection Only</w:t>
      </w:r>
    </w:p>
    <w:p w14:paraId="20E0BE27" w14:textId="77777777" w:rsidR="004F46EF" w:rsidRPr="00E243F6" w:rsidRDefault="004F46EF" w:rsidP="004F46EF">
      <w:pPr>
        <w:pStyle w:val="EW"/>
      </w:pPr>
      <w:r w:rsidRPr="00E243F6">
        <w:t>NAS</w:t>
      </w:r>
      <w:r w:rsidRPr="00E243F6">
        <w:tab/>
        <w:t>Non-Access Stratum</w:t>
      </w:r>
    </w:p>
    <w:p w14:paraId="68EBA858" w14:textId="77777777" w:rsidR="004F46EF" w:rsidRPr="00E243F6" w:rsidRDefault="004F46EF" w:rsidP="004F46EF">
      <w:pPr>
        <w:pStyle w:val="EW"/>
      </w:pPr>
      <w:r w:rsidRPr="00E243F6">
        <w:t>NID</w:t>
      </w:r>
      <w:r w:rsidRPr="00E243F6">
        <w:tab/>
        <w:t>Network Identifier</w:t>
      </w:r>
    </w:p>
    <w:p w14:paraId="33A6316E" w14:textId="77777777" w:rsidR="004F46EF" w:rsidRPr="00E243F6" w:rsidRDefault="004F46EF" w:rsidP="004F46EF">
      <w:pPr>
        <w:pStyle w:val="EW"/>
      </w:pPr>
      <w:r w:rsidRPr="00E243F6">
        <w:t>NPN</w:t>
      </w:r>
      <w:r w:rsidRPr="00E243F6">
        <w:tab/>
        <w:t>Non-Public Network</w:t>
      </w:r>
    </w:p>
    <w:p w14:paraId="09C30D4D" w14:textId="77777777" w:rsidR="004F46EF" w:rsidRPr="00E243F6" w:rsidRDefault="004F46EF" w:rsidP="004F46EF">
      <w:pPr>
        <w:pStyle w:val="EW"/>
      </w:pPr>
      <w:r w:rsidRPr="00E243F6">
        <w:t>NR</w:t>
      </w:r>
      <w:r w:rsidRPr="00E243F6">
        <w:tab/>
      </w:r>
      <w:proofErr w:type="spellStart"/>
      <w:r w:rsidRPr="00E243F6">
        <w:t>NR</w:t>
      </w:r>
      <w:proofErr w:type="spellEnd"/>
      <w:r w:rsidRPr="00E243F6">
        <w:t xml:space="preserve"> Radio Access</w:t>
      </w:r>
    </w:p>
    <w:p w14:paraId="1AE1E943" w14:textId="77777777" w:rsidR="004F46EF" w:rsidRPr="00E243F6" w:rsidRDefault="004F46EF" w:rsidP="004F46EF">
      <w:pPr>
        <w:pStyle w:val="EW"/>
      </w:pPr>
      <w:r w:rsidRPr="00E243F6">
        <w:t>PLMN</w:t>
      </w:r>
      <w:r w:rsidRPr="00E243F6">
        <w:tab/>
        <w:t>Public Land Mobile Network</w:t>
      </w:r>
    </w:p>
    <w:p w14:paraId="67BE8235" w14:textId="77777777" w:rsidR="004F46EF" w:rsidRPr="00E243F6" w:rsidRDefault="004F46EF" w:rsidP="004F46EF">
      <w:pPr>
        <w:pStyle w:val="EW"/>
      </w:pPr>
      <w:r w:rsidRPr="00E243F6">
        <w:t>RAT</w:t>
      </w:r>
      <w:r w:rsidRPr="00E243F6">
        <w:tab/>
        <w:t>Radio Access Technology</w:t>
      </w:r>
    </w:p>
    <w:p w14:paraId="1296276A" w14:textId="77777777" w:rsidR="004F46EF" w:rsidRPr="00E243F6" w:rsidRDefault="004F46EF" w:rsidP="004F46EF">
      <w:pPr>
        <w:pStyle w:val="EW"/>
      </w:pPr>
      <w:r w:rsidRPr="00E243F6">
        <w:t>RNA</w:t>
      </w:r>
      <w:r w:rsidRPr="00E243F6">
        <w:tab/>
        <w:t>RAN-based Notification Area</w:t>
      </w:r>
    </w:p>
    <w:p w14:paraId="2572C029" w14:textId="77777777" w:rsidR="004F46EF" w:rsidRPr="00E243F6" w:rsidRDefault="004F46EF" w:rsidP="004F46EF">
      <w:pPr>
        <w:pStyle w:val="EW"/>
      </w:pPr>
      <w:r w:rsidRPr="00E243F6">
        <w:t>RNAU</w:t>
      </w:r>
      <w:r w:rsidRPr="00E243F6">
        <w:tab/>
        <w:t>RAN-based Notification Area Update</w:t>
      </w:r>
    </w:p>
    <w:p w14:paraId="3E42B6A4" w14:textId="77777777" w:rsidR="004F46EF" w:rsidRPr="00E243F6" w:rsidRDefault="004F46EF" w:rsidP="004F46EF">
      <w:pPr>
        <w:pStyle w:val="EW"/>
      </w:pPr>
      <w:r w:rsidRPr="00E243F6">
        <w:t>RRC</w:t>
      </w:r>
      <w:r w:rsidRPr="00E243F6">
        <w:tab/>
        <w:t>Radio Resource Control</w:t>
      </w:r>
    </w:p>
    <w:p w14:paraId="206591F0" w14:textId="77777777" w:rsidR="004F46EF" w:rsidRPr="00E243F6" w:rsidRDefault="004F46EF" w:rsidP="004F46EF">
      <w:pPr>
        <w:pStyle w:val="EW"/>
      </w:pPr>
      <w:r w:rsidRPr="00E243F6">
        <w:t>SNPN</w:t>
      </w:r>
      <w:r w:rsidRPr="00E243F6">
        <w:tab/>
        <w:t>Stand-alone Non-Public Network</w:t>
      </w:r>
    </w:p>
    <w:p w14:paraId="739C6E4A" w14:textId="77777777" w:rsidR="004F46EF" w:rsidRPr="00E243F6" w:rsidRDefault="004F46EF" w:rsidP="004F46EF">
      <w:pPr>
        <w:pStyle w:val="EW"/>
      </w:pPr>
      <w:r w:rsidRPr="00E243F6">
        <w:lastRenderedPageBreak/>
        <w:t>UAC</w:t>
      </w:r>
      <w:r w:rsidRPr="00E243F6">
        <w:tab/>
        <w:t>Unified Access Control</w:t>
      </w:r>
    </w:p>
    <w:p w14:paraId="533FFF5F" w14:textId="77777777" w:rsidR="004F46EF" w:rsidRPr="00E243F6" w:rsidRDefault="004F46EF" w:rsidP="004F46EF">
      <w:pPr>
        <w:pStyle w:val="EW"/>
      </w:pPr>
      <w:r w:rsidRPr="00E243F6">
        <w:t>UE</w:t>
      </w:r>
      <w:r w:rsidRPr="00E243F6">
        <w:tab/>
        <w:t>User Equipment</w:t>
      </w:r>
    </w:p>
    <w:p w14:paraId="5934CE54" w14:textId="77777777" w:rsidR="004F46EF" w:rsidRPr="00E243F6" w:rsidRDefault="004F46EF" w:rsidP="004F46EF">
      <w:pPr>
        <w:pStyle w:val="EW"/>
      </w:pPr>
      <w:r w:rsidRPr="00E243F6">
        <w:t>UMTS</w:t>
      </w:r>
      <w:r w:rsidRPr="00E243F6">
        <w:tab/>
        <w:t>Universal Mobile Telecommunications System</w:t>
      </w:r>
    </w:p>
    <w:p w14:paraId="59DC5F28" w14:textId="77777777" w:rsidR="004F46EF" w:rsidRPr="00E243F6" w:rsidRDefault="004F46EF" w:rsidP="004F46EF">
      <w:pPr>
        <w:pStyle w:val="EX"/>
        <w:spacing w:after="0"/>
        <w:ind w:left="1701" w:hanging="1417"/>
      </w:pPr>
      <w:r w:rsidRPr="00E243F6">
        <w:t>V2X</w:t>
      </w:r>
      <w:r w:rsidRPr="00E243F6">
        <w:tab/>
        <w:t>Vehicle to Everything</w:t>
      </w:r>
    </w:p>
    <w:p w14:paraId="763B57EC" w14:textId="77777777" w:rsidR="004F46EF" w:rsidRPr="00E243F6" w:rsidRDefault="004F46EF" w:rsidP="004F46EF">
      <w:pPr>
        <w:keepLines/>
        <w:ind w:left="1135" w:hanging="851"/>
        <w:rPr>
          <w:lang w:eastAsia="x-none"/>
        </w:rPr>
      </w:pPr>
    </w:p>
    <w:bookmarkEnd w:id="4"/>
    <w:bookmarkEnd w:id="5"/>
    <w:bookmarkEnd w:id="6"/>
    <w:bookmarkEnd w:id="7"/>
    <w:bookmarkEnd w:id="8"/>
    <w:bookmarkEnd w:id="9"/>
    <w:bookmarkEnd w:id="10"/>
    <w:p w14:paraId="6F20F55E" w14:textId="77777777" w:rsidR="00E4443D" w:rsidRDefault="00E4443D">
      <w:pPr>
        <w:rPr>
          <w:rFonts w:eastAsia="SimSun"/>
          <w:lang w:eastAsia="zh-CN"/>
        </w:rPr>
        <w:sectPr w:rsidR="00E4443D">
          <w:headerReference w:type="even" r:id="rId16"/>
          <w:footnotePr>
            <w:numRestart w:val="eachSect"/>
          </w:footnotePr>
          <w:pgSz w:w="11907" w:h="16840"/>
          <w:pgMar w:top="1418" w:right="1134" w:bottom="1134" w:left="1134" w:header="680" w:footer="567" w:gutter="0"/>
          <w:cols w:space="720"/>
        </w:sectPr>
      </w:pPr>
    </w:p>
    <w:p w14:paraId="5E71FABA" w14:textId="74DECD08" w:rsidR="00E4443D" w:rsidRDefault="00F92E1F">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bookmarkStart w:id="13" w:name="_Toc501040585"/>
      <w:bookmarkStart w:id="14" w:name="_Toc500511687"/>
      <w:r>
        <w:rPr>
          <w:i/>
        </w:rPr>
        <w:lastRenderedPageBreak/>
        <w:t xml:space="preserve">Next </w:t>
      </w:r>
      <w:r w:rsidR="00EC3435">
        <w:rPr>
          <w:i/>
        </w:rPr>
        <w:t>Change</w:t>
      </w:r>
    </w:p>
    <w:p w14:paraId="273C5B42" w14:textId="77777777" w:rsidR="00677E24" w:rsidRPr="00E243F6" w:rsidRDefault="00677E24" w:rsidP="00677E24">
      <w:pPr>
        <w:pStyle w:val="Heading2"/>
      </w:pPr>
      <w:r w:rsidRPr="00E243F6">
        <w:lastRenderedPageBreak/>
        <w:t>4.2</w:t>
      </w:r>
      <w:r w:rsidRPr="00E243F6">
        <w:tab/>
        <w:t>Functional division between AS and NAS in RRC_IDLE state and RRC_INACTIVE state</w:t>
      </w:r>
    </w:p>
    <w:p w14:paraId="5185ACF8" w14:textId="77777777" w:rsidR="00677E24" w:rsidRPr="00E243F6" w:rsidRDefault="00677E24" w:rsidP="00677E24">
      <w:pPr>
        <w:keepNext/>
        <w:keepLines/>
      </w:pPr>
      <w:r w:rsidRPr="00E243F6">
        <w:t>Table 4.2-1 presents the functional division between UE non-access stratum (NAS) and UE access stratum (AS) in RRC_IDLE state and RRC_INACTIVE states. The NAS part is specified in TS 23.122 [9] and the AS part in the present document.</w:t>
      </w:r>
      <w:bookmarkStart w:id="15" w:name="_Ref440699169"/>
    </w:p>
    <w:p w14:paraId="10499690" w14:textId="77777777" w:rsidR="00677E24" w:rsidRPr="00E243F6" w:rsidRDefault="00677E24" w:rsidP="00677E24">
      <w:pPr>
        <w:pStyle w:val="TH"/>
      </w:pPr>
      <w:r w:rsidRPr="00E243F6">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677E24" w:rsidRPr="00E243F6" w14:paraId="2DEFDB21" w14:textId="77777777" w:rsidTr="007F77A4">
        <w:trPr>
          <w:trHeight w:val="597"/>
          <w:tblHeader/>
        </w:trPr>
        <w:tc>
          <w:tcPr>
            <w:tcW w:w="1690" w:type="dxa"/>
          </w:tcPr>
          <w:p w14:paraId="7221DE70" w14:textId="77777777" w:rsidR="00677E24" w:rsidRPr="00E243F6" w:rsidRDefault="00677E24" w:rsidP="007F77A4">
            <w:pPr>
              <w:pStyle w:val="TAH"/>
            </w:pPr>
            <w:r w:rsidRPr="00E243F6">
              <w:lastRenderedPageBreak/>
              <w:t>RRC_IDLE and RRC_INACTIVE state Process</w:t>
            </w:r>
          </w:p>
        </w:tc>
        <w:tc>
          <w:tcPr>
            <w:tcW w:w="4253" w:type="dxa"/>
          </w:tcPr>
          <w:p w14:paraId="185F5D82" w14:textId="77777777" w:rsidR="00677E24" w:rsidRPr="00E243F6" w:rsidRDefault="00677E24" w:rsidP="007F77A4">
            <w:pPr>
              <w:pStyle w:val="TAH"/>
            </w:pPr>
            <w:r w:rsidRPr="00E243F6">
              <w:t>UE Non-Access Stratum</w:t>
            </w:r>
          </w:p>
        </w:tc>
        <w:tc>
          <w:tcPr>
            <w:tcW w:w="3685" w:type="dxa"/>
          </w:tcPr>
          <w:p w14:paraId="1D931095" w14:textId="77777777" w:rsidR="00677E24" w:rsidRPr="00E243F6" w:rsidRDefault="00677E24" w:rsidP="007F77A4">
            <w:pPr>
              <w:pStyle w:val="TAH"/>
            </w:pPr>
            <w:r w:rsidRPr="00E243F6">
              <w:t>UE Access Stratum</w:t>
            </w:r>
          </w:p>
        </w:tc>
      </w:tr>
      <w:tr w:rsidR="00677E24" w:rsidRPr="00E243F6" w14:paraId="2CB8156C" w14:textId="77777777" w:rsidTr="007F77A4">
        <w:trPr>
          <w:trHeight w:val="1815"/>
        </w:trPr>
        <w:tc>
          <w:tcPr>
            <w:tcW w:w="1690" w:type="dxa"/>
          </w:tcPr>
          <w:p w14:paraId="65B640E6" w14:textId="77777777" w:rsidR="00677E24" w:rsidRPr="00E243F6" w:rsidRDefault="00677E24" w:rsidP="007F77A4">
            <w:pPr>
              <w:pStyle w:val="TAL"/>
            </w:pPr>
            <w:r w:rsidRPr="00E243F6">
              <w:t>PLMN Selection</w:t>
            </w:r>
            <w:ins w:id="16" w:author="Ericsson" w:date="2021-09-14T15:47:00Z">
              <w:r>
                <w:t xml:space="preserve"> and SNPN Selection</w:t>
              </w:r>
            </w:ins>
            <w:r w:rsidRPr="00E243F6">
              <w:t xml:space="preserve"> </w:t>
            </w:r>
          </w:p>
        </w:tc>
        <w:tc>
          <w:tcPr>
            <w:tcW w:w="4253" w:type="dxa"/>
          </w:tcPr>
          <w:p w14:paraId="1BE4B570" w14:textId="77777777" w:rsidR="00677E24" w:rsidRPr="00E243F6" w:rsidRDefault="00677E24" w:rsidP="007F77A4">
            <w:pPr>
              <w:pStyle w:val="TAL"/>
              <w:rPr>
                <w:b/>
                <w:bCs/>
              </w:rPr>
            </w:pPr>
            <w:r w:rsidRPr="00E243F6">
              <w:rPr>
                <w:b/>
                <w:bCs/>
              </w:rPr>
              <w:t>For a UE not operating in SNPN access mode, perform the following:</w:t>
            </w:r>
          </w:p>
          <w:p w14:paraId="30114329" w14:textId="77777777" w:rsidR="00677E24" w:rsidRPr="00E243F6" w:rsidRDefault="00677E24" w:rsidP="007F77A4">
            <w:pPr>
              <w:pStyle w:val="TAL"/>
              <w:ind w:left="284"/>
            </w:pPr>
            <w:r w:rsidRPr="00E243F6">
              <w:t>Maintain a list of PLMNs in priority order according to TS 23.122 [9]. Select a PLMN using automatic or manual mode as specified in TS 23.122 [9] and request AS to select a cell belonging to this PLMN. For each PLMN, associated RAT(s) may be set.</w:t>
            </w:r>
          </w:p>
          <w:p w14:paraId="214A3B96" w14:textId="77777777" w:rsidR="00677E24" w:rsidRPr="00E243F6" w:rsidRDefault="00677E24" w:rsidP="007F77A4">
            <w:pPr>
              <w:pStyle w:val="TAL"/>
              <w:ind w:left="284"/>
            </w:pPr>
          </w:p>
          <w:p w14:paraId="37DCAC1B" w14:textId="77777777" w:rsidR="00677E24" w:rsidRPr="00E243F6" w:rsidRDefault="00677E24" w:rsidP="007F77A4">
            <w:pPr>
              <w:pStyle w:val="TAL"/>
              <w:ind w:left="284"/>
            </w:pPr>
            <w:r w:rsidRPr="00E243F6">
              <w:t>Evaluate reports of available PLMNs and any associated CAG-IDs from AS for PLMN selection.</w:t>
            </w:r>
          </w:p>
          <w:p w14:paraId="27C34DA5" w14:textId="77777777" w:rsidR="00677E24" w:rsidRPr="00E243F6" w:rsidRDefault="00677E24" w:rsidP="007F77A4">
            <w:pPr>
              <w:pStyle w:val="TAL"/>
              <w:ind w:left="284"/>
            </w:pPr>
          </w:p>
          <w:p w14:paraId="0A867183" w14:textId="77777777" w:rsidR="00677E24" w:rsidRPr="00E243F6" w:rsidRDefault="00677E24" w:rsidP="007F77A4">
            <w:pPr>
              <w:pStyle w:val="TAL"/>
              <w:ind w:left="284"/>
            </w:pPr>
            <w:r w:rsidRPr="00E243F6">
              <w:t>Maintain a list of equivalent PLMN identities.</w:t>
            </w:r>
          </w:p>
          <w:p w14:paraId="62BD5567" w14:textId="77777777" w:rsidR="00677E24" w:rsidRPr="00E243F6" w:rsidRDefault="00677E24" w:rsidP="007F77A4">
            <w:pPr>
              <w:pStyle w:val="TAL"/>
              <w:ind w:left="284"/>
            </w:pPr>
          </w:p>
          <w:p w14:paraId="14822DB5" w14:textId="77777777" w:rsidR="00677E24" w:rsidRPr="00E243F6" w:rsidRDefault="00677E24" w:rsidP="007F77A4">
            <w:pPr>
              <w:pStyle w:val="TAL"/>
              <w:ind w:left="284"/>
            </w:pPr>
            <w:r w:rsidRPr="00E243F6">
              <w:t>To support manual CAG selection, provide request to search for available CAGs and evaluate reports of available CAGs from AS for CAG selection.</w:t>
            </w:r>
          </w:p>
          <w:p w14:paraId="612031B3" w14:textId="77777777" w:rsidR="00677E24" w:rsidRPr="00E243F6" w:rsidRDefault="00677E24" w:rsidP="007F77A4">
            <w:pPr>
              <w:pStyle w:val="TAL"/>
            </w:pPr>
          </w:p>
          <w:p w14:paraId="2B1F7BAB" w14:textId="77777777" w:rsidR="00677E24" w:rsidRPr="00E243F6" w:rsidRDefault="00677E24" w:rsidP="007F77A4">
            <w:pPr>
              <w:pStyle w:val="TAL"/>
              <w:rPr>
                <w:b/>
                <w:bCs/>
              </w:rPr>
            </w:pPr>
            <w:r w:rsidRPr="00E243F6">
              <w:rPr>
                <w:b/>
                <w:bCs/>
              </w:rPr>
              <w:t>For a UE operating in SNPN access mode, perform the following:</w:t>
            </w:r>
          </w:p>
          <w:p w14:paraId="71D80837" w14:textId="77777777" w:rsidR="00677E24" w:rsidRPr="00E243F6" w:rsidRDefault="00677E24" w:rsidP="007F77A4">
            <w:pPr>
              <w:pStyle w:val="TAL"/>
              <w:ind w:left="284"/>
            </w:pPr>
            <w:r w:rsidRPr="00E243F6">
              <w:t>Maintain a list of SNPNs according to TS 23.122 [9]. Select a SNPN using automatic or manual mode as specified in TS 23.122 [9] and request AS to select a cell belonging to this SNPN.</w:t>
            </w:r>
          </w:p>
          <w:p w14:paraId="07C00F8F" w14:textId="77777777" w:rsidR="00677E24" w:rsidRPr="00E243F6" w:rsidRDefault="00677E24" w:rsidP="007F77A4">
            <w:pPr>
              <w:pStyle w:val="TAL"/>
              <w:ind w:left="284"/>
            </w:pPr>
          </w:p>
          <w:p w14:paraId="6E2191E0" w14:textId="77777777" w:rsidR="00677E24" w:rsidRPr="00E243F6" w:rsidRDefault="00677E24" w:rsidP="007F77A4">
            <w:pPr>
              <w:pStyle w:val="TAL"/>
            </w:pPr>
            <w:r w:rsidRPr="00E243F6">
              <w:t>Evaluate reports of available SNPNs from AS for SNPN selection.</w:t>
            </w:r>
          </w:p>
        </w:tc>
        <w:tc>
          <w:tcPr>
            <w:tcW w:w="3685" w:type="dxa"/>
          </w:tcPr>
          <w:p w14:paraId="18E62FAB" w14:textId="77777777" w:rsidR="00677E24" w:rsidRPr="00E243F6" w:rsidRDefault="00677E24" w:rsidP="007F77A4">
            <w:pPr>
              <w:pStyle w:val="TAL"/>
            </w:pPr>
            <w:r w:rsidRPr="00E243F6">
              <w:t>For a UE not operating in SNPN access mode, search for available PLMNs.</w:t>
            </w:r>
          </w:p>
          <w:p w14:paraId="51BF7F2C" w14:textId="77777777" w:rsidR="00677E24" w:rsidRPr="00E243F6" w:rsidRDefault="00677E24" w:rsidP="007F77A4">
            <w:pPr>
              <w:pStyle w:val="TAL"/>
            </w:pPr>
          </w:p>
          <w:p w14:paraId="3A7EA2D6" w14:textId="77777777" w:rsidR="00677E24" w:rsidRPr="00E243F6" w:rsidRDefault="00677E24" w:rsidP="007F77A4">
            <w:pPr>
              <w:pStyle w:val="TAL"/>
            </w:pPr>
            <w:r w:rsidRPr="00E243F6">
              <w:t>If associated RAT(s) is (are) set for the PLMN, search in this (these) RAT(s) and other RAT(s) for that PLMN as specified in TS 23.122 [9].</w:t>
            </w:r>
          </w:p>
          <w:p w14:paraId="2739BC24" w14:textId="77777777" w:rsidR="00677E24" w:rsidRPr="00E243F6" w:rsidRDefault="00677E24" w:rsidP="007F77A4">
            <w:pPr>
              <w:pStyle w:val="TAL"/>
            </w:pPr>
          </w:p>
          <w:p w14:paraId="6CF38718" w14:textId="77777777" w:rsidR="00677E24" w:rsidRPr="00E243F6" w:rsidRDefault="00677E24" w:rsidP="007F77A4">
            <w:pPr>
              <w:pStyle w:val="TAL"/>
            </w:pPr>
            <w:r w:rsidRPr="00E243F6">
              <w:t>For a UE operating in SNPN access mode, search for available SNPNs only consider NR cells.</w:t>
            </w:r>
          </w:p>
          <w:p w14:paraId="559291A3" w14:textId="77777777" w:rsidR="00677E24" w:rsidRPr="00E243F6" w:rsidRDefault="00677E24" w:rsidP="007F77A4">
            <w:pPr>
              <w:pStyle w:val="TAL"/>
            </w:pPr>
          </w:p>
          <w:p w14:paraId="72EA0609" w14:textId="77777777" w:rsidR="00677E24" w:rsidRPr="00E243F6" w:rsidRDefault="00677E24" w:rsidP="007F77A4">
            <w:pPr>
              <w:pStyle w:val="TAL"/>
            </w:pPr>
            <w:r w:rsidRPr="00E243F6">
              <w:t>Perform measurements to support PLMN/SNPN selection.</w:t>
            </w:r>
          </w:p>
          <w:p w14:paraId="16F66FB9" w14:textId="77777777" w:rsidR="00677E24" w:rsidRPr="00E243F6" w:rsidRDefault="00677E24" w:rsidP="007F77A4">
            <w:pPr>
              <w:pStyle w:val="TAL"/>
            </w:pPr>
          </w:p>
          <w:p w14:paraId="0728C7C7" w14:textId="77777777" w:rsidR="00677E24" w:rsidRPr="00E243F6" w:rsidRDefault="00677E24" w:rsidP="007F77A4">
            <w:pPr>
              <w:pStyle w:val="TAL"/>
            </w:pPr>
            <w:r w:rsidRPr="00E243F6">
              <w:t>Synchronise to a broadcast channel to identify found PLMNs/SNPNs.</w:t>
            </w:r>
          </w:p>
          <w:p w14:paraId="4284E047" w14:textId="77777777" w:rsidR="00677E24" w:rsidRPr="00E243F6" w:rsidRDefault="00677E24" w:rsidP="007F77A4">
            <w:pPr>
              <w:pStyle w:val="TAL"/>
            </w:pPr>
          </w:p>
          <w:p w14:paraId="7E9CEC77" w14:textId="77777777" w:rsidR="00677E24" w:rsidRPr="00E243F6" w:rsidRDefault="00677E24" w:rsidP="007F77A4">
            <w:pPr>
              <w:pStyle w:val="TAL"/>
            </w:pPr>
            <w:r w:rsidRPr="00E243F6">
              <w:t>Report available PLMNs and any associated CAG-IDs with associated RAT(s) to NAS on request from NAS or autonomously.</w:t>
            </w:r>
          </w:p>
          <w:p w14:paraId="652887EA" w14:textId="77777777" w:rsidR="00677E24" w:rsidRPr="00E243F6" w:rsidRDefault="00677E24" w:rsidP="007F77A4">
            <w:pPr>
              <w:pStyle w:val="TAL"/>
            </w:pPr>
          </w:p>
          <w:p w14:paraId="5EF3116B" w14:textId="77777777" w:rsidR="00677E24" w:rsidRPr="00E243F6" w:rsidRDefault="00677E24" w:rsidP="007F77A4">
            <w:pPr>
              <w:pStyle w:val="TAL"/>
            </w:pPr>
            <w:r w:rsidRPr="00E243F6">
              <w:t>For a UE operating in SNPN access mode, report available SNPNs to NAS autonomously</w:t>
            </w:r>
            <w:ins w:id="17" w:author="Ozcan Ozturk" w:date="2021-09-06T21:36:00Z">
              <w:r>
                <w:t xml:space="preserve">; </w:t>
              </w:r>
            </w:ins>
            <w:ins w:id="18" w:author="Ozcan Ozturk" w:date="2021-09-06T21:31:00Z">
              <w:r>
                <w:t>r</w:t>
              </w:r>
            </w:ins>
            <w:ins w:id="19" w:author="Ozcan Ozturk" w:date="2021-09-06T21:32:00Z">
              <w:r>
                <w:t xml:space="preserve">eport </w:t>
              </w:r>
            </w:ins>
            <w:ins w:id="20" w:author="Ozcan Ozturk" w:date="2021-09-06T21:26:00Z">
              <w:r>
                <w:t xml:space="preserve">information related to SNPN access </w:t>
              </w:r>
              <w:r>
                <w:rPr>
                  <w:lang w:eastAsia="en-GB"/>
                </w:rPr>
                <w:t xml:space="preserve">with subscription of a different </w:t>
              </w:r>
            </w:ins>
            <w:ins w:id="21" w:author="Ozcan Ozturk" w:date="2021-09-06T21:28:00Z">
              <w:r>
                <w:rPr>
                  <w:lang w:eastAsia="en-GB"/>
                </w:rPr>
                <w:t>C</w:t>
              </w:r>
            </w:ins>
            <w:ins w:id="22" w:author="Ozcan Ozturk" w:date="2021-09-06T21:26:00Z">
              <w:r>
                <w:rPr>
                  <w:lang w:eastAsia="en-GB"/>
                </w:rPr>
                <w:t xml:space="preserve">redentials </w:t>
              </w:r>
            </w:ins>
            <w:ins w:id="23" w:author="Ozcan Ozturk" w:date="2021-09-06T21:28:00Z">
              <w:r>
                <w:rPr>
                  <w:lang w:eastAsia="en-GB"/>
                </w:rPr>
                <w:t>H</w:t>
              </w:r>
            </w:ins>
            <w:ins w:id="24" w:author="Ozcan Ozturk" w:date="2021-09-06T21:26:00Z">
              <w:r>
                <w:rPr>
                  <w:lang w:eastAsia="en-GB"/>
                </w:rPr>
                <w:t>older</w:t>
              </w:r>
            </w:ins>
            <w:ins w:id="25" w:author="Ozcan Ozturk" w:date="2021-09-13T20:42:00Z">
              <w:r>
                <w:rPr>
                  <w:lang w:eastAsia="en-GB"/>
                </w:rPr>
                <w:t xml:space="preserve">, </w:t>
              </w:r>
            </w:ins>
            <w:ins w:id="26" w:author="Ozcan Ozturk" w:date="2021-09-06T21:27:00Z">
              <w:r>
                <w:rPr>
                  <w:lang w:eastAsia="en-GB"/>
                </w:rPr>
                <w:t xml:space="preserve">indicator </w:t>
              </w:r>
            </w:ins>
            <w:ins w:id="27" w:author="Ozcan Ozturk" w:date="2021-09-15T19:33:00Z">
              <w:r>
                <w:rPr>
                  <w:lang w:eastAsia="en-GB"/>
                </w:rPr>
                <w:t>whether</w:t>
              </w:r>
            </w:ins>
            <w:ins w:id="28" w:author="Ozcan Ozturk" w:date="2021-09-06T21:27:00Z">
              <w:r>
                <w:rPr>
                  <w:lang w:eastAsia="en-GB"/>
                </w:rPr>
                <w:t xml:space="preserve"> onboarding </w:t>
              </w:r>
            </w:ins>
            <w:ins w:id="29" w:author="Ozcan Ozturk" w:date="2021-09-15T19:32:00Z">
              <w:r>
                <w:rPr>
                  <w:lang w:eastAsia="en-GB"/>
                </w:rPr>
                <w:t>is enabled</w:t>
              </w:r>
            </w:ins>
            <w:ins w:id="30" w:author="Ozcan Ozturk" w:date="2021-09-13T20:42:00Z">
              <w:r>
                <w:rPr>
                  <w:lang w:eastAsia="en-GB"/>
                </w:rPr>
                <w:t xml:space="preserve">, and </w:t>
              </w:r>
              <w:r>
                <w:t>the</w:t>
              </w:r>
              <w:r w:rsidRPr="005153EB">
                <w:t xml:space="preserve"> list of supported GINs</w:t>
              </w:r>
            </w:ins>
            <w:ins w:id="31" w:author="Ozcan Ozturk" w:date="2021-09-06T21:35:00Z">
              <w:r>
                <w:rPr>
                  <w:lang w:eastAsia="en-GB"/>
                </w:rPr>
                <w:t xml:space="preserve"> </w:t>
              </w:r>
            </w:ins>
            <w:ins w:id="32" w:author="Ozcan Ozturk" w:date="2021-09-06T21:32:00Z">
              <w:r>
                <w:rPr>
                  <w:lang w:eastAsia="en-GB"/>
                </w:rPr>
                <w:t>to NAS autonomously</w:t>
              </w:r>
            </w:ins>
            <w:ins w:id="33" w:author="Ozcan Ozturk" w:date="2021-09-06T21:35:00Z">
              <w:r>
                <w:rPr>
                  <w:lang w:eastAsia="en-GB"/>
                </w:rPr>
                <w:t>, as specified in TS 38.3</w:t>
              </w:r>
            </w:ins>
            <w:ins w:id="34" w:author="Post_RAN2#116e" w:date="2021-11-17T13:56:00Z">
              <w:r>
                <w:rPr>
                  <w:lang w:eastAsia="en-GB"/>
                </w:rPr>
                <w:t>31</w:t>
              </w:r>
            </w:ins>
            <w:ins w:id="35" w:author="Ozcan Ozturk" w:date="2021-09-06T21:35:00Z">
              <w:r>
                <w:rPr>
                  <w:lang w:eastAsia="en-GB"/>
                </w:rPr>
                <w:t xml:space="preserve"> [</w:t>
              </w:r>
            </w:ins>
            <w:ins w:id="36" w:author="Post_RAN2#116e" w:date="2021-11-17T13:56:00Z">
              <w:r>
                <w:rPr>
                  <w:lang w:eastAsia="en-GB"/>
                </w:rPr>
                <w:t>3</w:t>
              </w:r>
            </w:ins>
            <w:ins w:id="37" w:author="Ozcan Ozturk" w:date="2021-09-06T21:35:00Z">
              <w:r>
                <w:rPr>
                  <w:lang w:eastAsia="en-GB"/>
                </w:rPr>
                <w:t>]</w:t>
              </w:r>
            </w:ins>
            <w:r w:rsidRPr="00E243F6">
              <w:t>.</w:t>
            </w:r>
          </w:p>
          <w:p w14:paraId="2DF027EA" w14:textId="77777777" w:rsidR="00677E24" w:rsidRPr="00E243F6" w:rsidRDefault="00677E24" w:rsidP="007F77A4">
            <w:pPr>
              <w:pStyle w:val="TAL"/>
            </w:pPr>
          </w:p>
          <w:p w14:paraId="71380104" w14:textId="77777777" w:rsidR="00677E24" w:rsidRPr="00E243F6" w:rsidRDefault="00677E24" w:rsidP="007F77A4">
            <w:pPr>
              <w:pStyle w:val="TAL"/>
              <w:rPr>
                <w:b/>
                <w:bCs/>
              </w:rPr>
            </w:pPr>
            <w:r w:rsidRPr="00E243F6">
              <w:rPr>
                <w:b/>
                <w:bCs/>
              </w:rPr>
              <w:t>To support manual CAG selection, perform the following:</w:t>
            </w:r>
          </w:p>
          <w:p w14:paraId="0C8BDB76" w14:textId="77777777" w:rsidR="00677E24" w:rsidRPr="00E243F6" w:rsidRDefault="00677E24" w:rsidP="007F77A4">
            <w:pPr>
              <w:pStyle w:val="TAL"/>
              <w:ind w:left="284"/>
            </w:pPr>
            <w:r w:rsidRPr="00E243F6">
              <w:t xml:space="preserve">Search for </w:t>
            </w:r>
            <w:r w:rsidRPr="00E243F6">
              <w:rPr>
                <w:lang w:eastAsia="ko-KR"/>
              </w:rPr>
              <w:t>cells broadcasting a CAG-ID.</w:t>
            </w:r>
          </w:p>
          <w:p w14:paraId="6C6EEBA5" w14:textId="77777777" w:rsidR="00677E24" w:rsidRPr="00E243F6" w:rsidRDefault="00677E24" w:rsidP="007F77A4">
            <w:pPr>
              <w:pStyle w:val="TAL"/>
              <w:ind w:left="284"/>
            </w:pPr>
          </w:p>
          <w:p w14:paraId="76531877" w14:textId="77777777" w:rsidR="00677E24" w:rsidRPr="00E243F6" w:rsidRDefault="00677E24" w:rsidP="007F77A4">
            <w:pPr>
              <w:pStyle w:val="TAL"/>
              <w:ind w:left="284"/>
            </w:pPr>
            <w:r w:rsidRPr="00E243F6">
              <w:t>Read the HRNN (if broadcast) for each CAG-ID if a cell broadcasting a CAG-ID is found.</w:t>
            </w:r>
          </w:p>
          <w:p w14:paraId="6CDE936D" w14:textId="77777777" w:rsidR="00677E24" w:rsidRPr="00E243F6" w:rsidRDefault="00677E24" w:rsidP="007F77A4">
            <w:pPr>
              <w:pStyle w:val="TAL"/>
              <w:ind w:left="284"/>
            </w:pPr>
          </w:p>
          <w:p w14:paraId="31CAA2BA" w14:textId="77777777" w:rsidR="00677E24" w:rsidRPr="00E243F6" w:rsidRDefault="00677E24" w:rsidP="007F77A4">
            <w:pPr>
              <w:pStyle w:val="TAL"/>
              <w:ind w:left="284"/>
            </w:pPr>
            <w:r w:rsidRPr="00E243F6">
              <w:t xml:space="preserve">Report CAG-ID(s) of found cell(s) broadcasting a CAG-ID together with the associated manual CAG selection allowed indicator, HRNN and </w:t>
            </w:r>
            <w:proofErr w:type="spellStart"/>
            <w:r w:rsidRPr="00E243F6">
              <w:t>PLMNto</w:t>
            </w:r>
            <w:proofErr w:type="spellEnd"/>
            <w:r w:rsidRPr="00E243F6">
              <w:t xml:space="preserve"> NAS.</w:t>
            </w:r>
          </w:p>
          <w:p w14:paraId="45D1833A" w14:textId="77777777" w:rsidR="00677E24" w:rsidRPr="00E243F6" w:rsidRDefault="00677E24" w:rsidP="007F77A4">
            <w:pPr>
              <w:pStyle w:val="TAL"/>
              <w:ind w:left="284"/>
            </w:pPr>
          </w:p>
          <w:p w14:paraId="11A410C1" w14:textId="77777777" w:rsidR="00677E24" w:rsidRPr="00E243F6" w:rsidRDefault="00677E24" w:rsidP="007F77A4">
            <w:pPr>
              <w:pStyle w:val="TAL"/>
              <w:ind w:left="284"/>
            </w:pPr>
            <w:r w:rsidRPr="00E243F6">
              <w:t>On selection of a CAG by NAS, select any acceptable or suitable cell belonging to the selected CAG and give an indication to NAS that access is possible (for the registration procedure)</w:t>
            </w:r>
          </w:p>
          <w:p w14:paraId="5E2376EE" w14:textId="77777777" w:rsidR="00677E24" w:rsidRPr="00E243F6" w:rsidRDefault="00677E24" w:rsidP="007F77A4">
            <w:pPr>
              <w:pStyle w:val="TAL"/>
              <w:ind w:left="284"/>
            </w:pPr>
          </w:p>
          <w:p w14:paraId="119678DB" w14:textId="77777777" w:rsidR="00677E24" w:rsidRPr="00E243F6" w:rsidRDefault="00677E24" w:rsidP="007F77A4">
            <w:pPr>
              <w:pStyle w:val="TAL"/>
            </w:pPr>
          </w:p>
          <w:p w14:paraId="54A72EB7" w14:textId="77777777" w:rsidR="00677E24" w:rsidRPr="00E243F6" w:rsidRDefault="00677E24" w:rsidP="007F77A4">
            <w:pPr>
              <w:pStyle w:val="TAL"/>
            </w:pPr>
            <w:r w:rsidRPr="00E243F6">
              <w:t>To support manual SNPN selection, report available SNPNs together with associated HRNNs (if available) to NAS on request from NAS.</w:t>
            </w:r>
          </w:p>
        </w:tc>
      </w:tr>
      <w:tr w:rsidR="00677E24" w:rsidRPr="00E243F6" w14:paraId="2EC46500" w14:textId="77777777" w:rsidTr="007F77A4">
        <w:trPr>
          <w:trHeight w:val="1815"/>
        </w:trPr>
        <w:tc>
          <w:tcPr>
            <w:tcW w:w="1690" w:type="dxa"/>
          </w:tcPr>
          <w:p w14:paraId="2D1A9C23" w14:textId="77777777" w:rsidR="00677E24" w:rsidRPr="00E243F6" w:rsidRDefault="00677E24" w:rsidP="007F77A4">
            <w:pPr>
              <w:pStyle w:val="TAL"/>
            </w:pPr>
            <w:r w:rsidRPr="00E243F6">
              <w:lastRenderedPageBreak/>
              <w:t xml:space="preserve">Cell </w:t>
            </w:r>
            <w:r w:rsidRPr="00E243F6">
              <w:br/>
              <w:t>Selection</w:t>
            </w:r>
          </w:p>
        </w:tc>
        <w:tc>
          <w:tcPr>
            <w:tcW w:w="4253" w:type="dxa"/>
          </w:tcPr>
          <w:p w14:paraId="70E4C4A0" w14:textId="77777777" w:rsidR="00677E24" w:rsidRPr="00E243F6" w:rsidRDefault="00677E24" w:rsidP="007F77A4">
            <w:pPr>
              <w:pStyle w:val="TAL"/>
            </w:pPr>
            <w:r w:rsidRPr="00E243F6">
              <w:t>Control cell selection for example by indicating RAT(s) associated with the selected PLMN to be used initially in the search of a cell in the cell selection.</w:t>
            </w:r>
          </w:p>
          <w:p w14:paraId="13582D22" w14:textId="77777777" w:rsidR="00677E24" w:rsidRPr="00E243F6" w:rsidRDefault="00677E24" w:rsidP="007F77A4">
            <w:pPr>
              <w:pStyle w:val="TAL"/>
            </w:pPr>
          </w:p>
          <w:p w14:paraId="38C82055" w14:textId="77777777" w:rsidR="00677E24" w:rsidRPr="00E243F6" w:rsidRDefault="00677E24" w:rsidP="007F77A4">
            <w:pPr>
              <w:pStyle w:val="TAL"/>
            </w:pPr>
            <w:r w:rsidRPr="00E243F6">
              <w:t>Maintain a list of "Forbidden Tracking Areas" and provide the list to AS.</w:t>
            </w:r>
          </w:p>
          <w:p w14:paraId="708D3272" w14:textId="77777777" w:rsidR="00677E24" w:rsidRPr="00E243F6" w:rsidRDefault="00677E24" w:rsidP="007F77A4">
            <w:pPr>
              <w:pStyle w:val="TAL"/>
            </w:pPr>
          </w:p>
          <w:p w14:paraId="73D529E2" w14:textId="77777777" w:rsidR="00677E24" w:rsidRPr="00E243F6" w:rsidRDefault="00677E24" w:rsidP="007F77A4">
            <w:pPr>
              <w:pStyle w:val="TAL"/>
            </w:pPr>
            <w:r w:rsidRPr="00E243F6">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3B4C7A6" w14:textId="77777777" w:rsidR="00677E24" w:rsidRPr="00E243F6" w:rsidRDefault="00677E24" w:rsidP="007F77A4">
            <w:pPr>
              <w:pStyle w:val="TAL"/>
            </w:pPr>
            <w:r w:rsidRPr="00E243F6">
              <w:t>Perform measurements needed to support cell selection.</w:t>
            </w:r>
          </w:p>
          <w:p w14:paraId="595C1195" w14:textId="77777777" w:rsidR="00677E24" w:rsidRPr="00E243F6" w:rsidRDefault="00677E24" w:rsidP="007F77A4">
            <w:pPr>
              <w:pStyle w:val="TAL"/>
            </w:pPr>
          </w:p>
          <w:p w14:paraId="3C1B58A5" w14:textId="77777777" w:rsidR="00677E24" w:rsidRPr="00E243F6" w:rsidRDefault="00677E24" w:rsidP="007F77A4">
            <w:pPr>
              <w:pStyle w:val="TAL"/>
            </w:pPr>
            <w:r w:rsidRPr="00E243F6">
              <w:t>Detect and synchronise to a broadcast channel. Receive and handle broadcast information. Forward NAS system information to NAS.</w:t>
            </w:r>
          </w:p>
          <w:p w14:paraId="002491C7" w14:textId="77777777" w:rsidR="00677E24" w:rsidRPr="00E243F6" w:rsidRDefault="00677E24" w:rsidP="007F77A4">
            <w:pPr>
              <w:pStyle w:val="TAL"/>
            </w:pPr>
          </w:p>
          <w:p w14:paraId="15F93EFC" w14:textId="77777777" w:rsidR="00677E24" w:rsidRPr="00E243F6" w:rsidRDefault="00677E24" w:rsidP="007F77A4">
            <w:pPr>
              <w:pStyle w:val="TAL"/>
            </w:pPr>
            <w:r w:rsidRPr="00E243F6">
              <w:t>Search for a suitable cell. The cells broadcast one or more 'PLMN identity' or 'SNPN identity' (for a UE operating in SNPN access mode) in the system information. Respond to NAS whether such cell is found or not.</w:t>
            </w:r>
          </w:p>
          <w:p w14:paraId="15F20C2A" w14:textId="77777777" w:rsidR="00677E24" w:rsidRPr="00E243F6" w:rsidRDefault="00677E24" w:rsidP="007F77A4">
            <w:pPr>
              <w:pStyle w:val="TAL"/>
            </w:pPr>
          </w:p>
          <w:p w14:paraId="01C95519" w14:textId="77777777" w:rsidR="00677E24" w:rsidRPr="00E243F6" w:rsidRDefault="00677E24" w:rsidP="007F77A4">
            <w:pPr>
              <w:pStyle w:val="TAL"/>
            </w:pPr>
            <w:r w:rsidRPr="00E243F6">
              <w:t xml:space="preserve">If associated RATs </w:t>
            </w:r>
            <w:proofErr w:type="gramStart"/>
            <w:r w:rsidRPr="00E243F6">
              <w:t>is</w:t>
            </w:r>
            <w:proofErr w:type="gramEnd"/>
            <w:r w:rsidRPr="00E243F6">
              <w:t xml:space="preserve"> (are) set for the PLMN, perform the search in this (these) RAT(s) and other RATs for that PLMN as specified in TS 23.122 [9].</w:t>
            </w:r>
          </w:p>
          <w:p w14:paraId="23D261B4" w14:textId="77777777" w:rsidR="00677E24" w:rsidRPr="00E243F6" w:rsidRDefault="00677E24" w:rsidP="007F77A4">
            <w:pPr>
              <w:pStyle w:val="TAL"/>
            </w:pPr>
          </w:p>
          <w:p w14:paraId="58FAF636" w14:textId="77777777" w:rsidR="00677E24" w:rsidRPr="00E243F6" w:rsidRDefault="00677E24" w:rsidP="007F77A4">
            <w:pPr>
              <w:pStyle w:val="TAL"/>
            </w:pPr>
            <w:r w:rsidRPr="00E243F6">
              <w:t>If a cell is found which satisfies cell selection criteria, camp on that cell.</w:t>
            </w:r>
          </w:p>
        </w:tc>
      </w:tr>
      <w:tr w:rsidR="00677E24" w:rsidRPr="00E243F6" w14:paraId="2CDBA3AF" w14:textId="77777777" w:rsidTr="007F77A4">
        <w:trPr>
          <w:trHeight w:val="1815"/>
        </w:trPr>
        <w:tc>
          <w:tcPr>
            <w:tcW w:w="1690" w:type="dxa"/>
          </w:tcPr>
          <w:p w14:paraId="3F637808" w14:textId="77777777" w:rsidR="00677E24" w:rsidRPr="00E243F6" w:rsidRDefault="00677E24" w:rsidP="007F77A4">
            <w:pPr>
              <w:pStyle w:val="TAL"/>
            </w:pPr>
            <w:r w:rsidRPr="00E243F6">
              <w:t xml:space="preserve">Cell </w:t>
            </w:r>
            <w:r w:rsidRPr="00E243F6">
              <w:br/>
              <w:t>Reselection</w:t>
            </w:r>
          </w:p>
        </w:tc>
        <w:tc>
          <w:tcPr>
            <w:tcW w:w="4253" w:type="dxa"/>
          </w:tcPr>
          <w:p w14:paraId="6600AC3C" w14:textId="77777777" w:rsidR="00677E24" w:rsidRPr="00E243F6" w:rsidRDefault="00677E24" w:rsidP="007F77A4">
            <w:pPr>
              <w:pStyle w:val="TAL"/>
            </w:pPr>
            <w:r w:rsidRPr="00E243F6">
              <w:t>For a UE not operating in SNPN access mode,</w:t>
            </w:r>
          </w:p>
          <w:p w14:paraId="42DC7820" w14:textId="77777777" w:rsidR="00677E24" w:rsidRPr="00E243F6" w:rsidRDefault="00677E24" w:rsidP="007F77A4">
            <w:pPr>
              <w:pStyle w:val="TAL"/>
            </w:pPr>
            <w:r w:rsidRPr="00E243F6">
              <w:t>maintain a list of equivalent PLMN identities and provide the list to AS.</w:t>
            </w:r>
          </w:p>
          <w:p w14:paraId="1EF946E8" w14:textId="77777777" w:rsidR="00677E24" w:rsidRPr="00E243F6" w:rsidRDefault="00677E24" w:rsidP="007F77A4">
            <w:pPr>
              <w:pStyle w:val="TAL"/>
            </w:pPr>
          </w:p>
          <w:p w14:paraId="5C21FF9B" w14:textId="77777777" w:rsidR="00677E24" w:rsidRPr="00E243F6" w:rsidRDefault="00677E24" w:rsidP="007F77A4">
            <w:pPr>
              <w:pStyle w:val="TAL"/>
            </w:pPr>
            <w:r w:rsidRPr="00E243F6">
              <w:t>Maintain a list of "Forbidden Tracking Areas" and provide the list to AS.</w:t>
            </w:r>
          </w:p>
          <w:p w14:paraId="1F57C889" w14:textId="77777777" w:rsidR="00677E24" w:rsidRPr="00E243F6" w:rsidRDefault="00677E24" w:rsidP="007F77A4">
            <w:pPr>
              <w:pStyle w:val="TAL"/>
            </w:pPr>
          </w:p>
          <w:p w14:paraId="05B4E07A" w14:textId="77777777" w:rsidR="00677E24" w:rsidRPr="00E243F6" w:rsidRDefault="00677E24" w:rsidP="007F77A4">
            <w:pPr>
              <w:pStyle w:val="TAL"/>
            </w:pPr>
            <w:r w:rsidRPr="00E243F6">
              <w:t>For a UE not operating in SNPN access mode, maintain Allowed CAG list and optional CAG-only indication along with associated PLMN ID(s) on which the UE is allowed access and provide these lists to AS.</w:t>
            </w:r>
          </w:p>
        </w:tc>
        <w:tc>
          <w:tcPr>
            <w:tcW w:w="3685" w:type="dxa"/>
          </w:tcPr>
          <w:p w14:paraId="07145E59" w14:textId="77777777" w:rsidR="00677E24" w:rsidRPr="00E243F6" w:rsidRDefault="00677E24" w:rsidP="007F77A4">
            <w:pPr>
              <w:pStyle w:val="TAL"/>
            </w:pPr>
            <w:r w:rsidRPr="00E243F6">
              <w:t>Perform measurements needed to support cell reselection.</w:t>
            </w:r>
          </w:p>
          <w:p w14:paraId="33742E63" w14:textId="77777777" w:rsidR="00677E24" w:rsidRPr="00E243F6" w:rsidRDefault="00677E24" w:rsidP="007F77A4">
            <w:pPr>
              <w:pStyle w:val="TAL"/>
            </w:pPr>
          </w:p>
          <w:p w14:paraId="0B244C55" w14:textId="77777777" w:rsidR="00677E24" w:rsidRPr="00E243F6" w:rsidRDefault="00677E24" w:rsidP="007F77A4">
            <w:pPr>
              <w:pStyle w:val="TAL"/>
            </w:pPr>
            <w:r w:rsidRPr="00E243F6">
              <w:t>Detect and synchronise to a broadcast channel. Receive and handle broadcast information. Forward NAS system information to NAS.</w:t>
            </w:r>
          </w:p>
          <w:p w14:paraId="0A910D7B" w14:textId="77777777" w:rsidR="00677E24" w:rsidRPr="00E243F6" w:rsidRDefault="00677E24" w:rsidP="007F77A4">
            <w:pPr>
              <w:pStyle w:val="TAL"/>
            </w:pPr>
          </w:p>
          <w:p w14:paraId="79BEEECA" w14:textId="77777777" w:rsidR="00677E24" w:rsidRPr="00E243F6" w:rsidRDefault="00677E24" w:rsidP="007F77A4">
            <w:pPr>
              <w:pStyle w:val="TAL"/>
            </w:pPr>
            <w:r w:rsidRPr="00E243F6">
              <w:t>Change cell if a more suitable cell is found.</w:t>
            </w:r>
          </w:p>
        </w:tc>
      </w:tr>
      <w:tr w:rsidR="00677E24" w:rsidRPr="00E243F6" w14:paraId="0C68D610" w14:textId="77777777" w:rsidTr="007F77A4">
        <w:trPr>
          <w:trHeight w:val="1815"/>
        </w:trPr>
        <w:tc>
          <w:tcPr>
            <w:tcW w:w="1690" w:type="dxa"/>
          </w:tcPr>
          <w:p w14:paraId="0123446C" w14:textId="77777777" w:rsidR="00677E24" w:rsidRPr="00E243F6" w:rsidRDefault="00677E24" w:rsidP="007F77A4">
            <w:pPr>
              <w:pStyle w:val="TAL"/>
            </w:pPr>
            <w:r w:rsidRPr="00E243F6">
              <w:t>Location registration</w:t>
            </w:r>
          </w:p>
        </w:tc>
        <w:tc>
          <w:tcPr>
            <w:tcW w:w="4253" w:type="dxa"/>
          </w:tcPr>
          <w:p w14:paraId="4104A087" w14:textId="77777777" w:rsidR="00677E24" w:rsidRPr="00E243F6" w:rsidRDefault="00677E24" w:rsidP="007F77A4">
            <w:pPr>
              <w:pStyle w:val="TAL"/>
            </w:pPr>
            <w:r w:rsidRPr="00E243F6">
              <w:t>Register the UE as active after power on.</w:t>
            </w:r>
          </w:p>
          <w:p w14:paraId="698F24D9" w14:textId="77777777" w:rsidR="00677E24" w:rsidRPr="00E243F6" w:rsidRDefault="00677E24" w:rsidP="007F77A4">
            <w:pPr>
              <w:pStyle w:val="TAL"/>
            </w:pPr>
          </w:p>
          <w:p w14:paraId="33857AEA" w14:textId="77777777" w:rsidR="00677E24" w:rsidRPr="00E243F6" w:rsidRDefault="00677E24" w:rsidP="007F77A4">
            <w:pPr>
              <w:pStyle w:val="TAL"/>
            </w:pPr>
            <w:r w:rsidRPr="00E243F6">
              <w:t>Register the UE's presence in a registration area, for instance regularly or when entering a new tracking area.</w:t>
            </w:r>
          </w:p>
          <w:p w14:paraId="22C933EF" w14:textId="77777777" w:rsidR="00677E24" w:rsidRPr="00E243F6" w:rsidRDefault="00677E24" w:rsidP="007F77A4">
            <w:pPr>
              <w:pStyle w:val="TAL"/>
            </w:pPr>
          </w:p>
          <w:p w14:paraId="1BDA11E5" w14:textId="77777777" w:rsidR="00677E24" w:rsidRPr="00E243F6" w:rsidRDefault="00677E24" w:rsidP="007F77A4">
            <w:pPr>
              <w:pStyle w:val="TAL"/>
            </w:pPr>
            <w:r w:rsidRPr="00E243F6">
              <w:t>Deregister UE when shutting down.</w:t>
            </w:r>
          </w:p>
          <w:p w14:paraId="17ED4F44" w14:textId="77777777" w:rsidR="00677E24" w:rsidRPr="00E243F6" w:rsidRDefault="00677E24" w:rsidP="007F77A4">
            <w:pPr>
              <w:pStyle w:val="TAL"/>
            </w:pPr>
          </w:p>
          <w:p w14:paraId="0606ABB7" w14:textId="77777777" w:rsidR="00677E24" w:rsidRPr="00E243F6" w:rsidRDefault="00677E24" w:rsidP="007F77A4">
            <w:pPr>
              <w:pStyle w:val="TAL"/>
            </w:pPr>
            <w:r w:rsidRPr="00E243F6">
              <w:t>Maintain a list of "Forbidden Tracking Areas".</w:t>
            </w:r>
          </w:p>
          <w:p w14:paraId="48F62DF3" w14:textId="77777777" w:rsidR="00677E24" w:rsidRPr="00E243F6" w:rsidRDefault="00677E24" w:rsidP="007F77A4">
            <w:pPr>
              <w:pStyle w:val="TAL"/>
            </w:pPr>
          </w:p>
          <w:p w14:paraId="274D8C09" w14:textId="77777777" w:rsidR="00677E24" w:rsidRPr="00E243F6" w:rsidRDefault="00677E24" w:rsidP="007F77A4">
            <w:pPr>
              <w:pStyle w:val="TAL"/>
            </w:pPr>
            <w:r w:rsidRPr="00E243F6">
              <w:t xml:space="preserve">Control and restrict location registration for a UE in </w:t>
            </w:r>
            <w:proofErr w:type="spellStart"/>
            <w:r w:rsidRPr="00E243F6">
              <w:t>eCall</w:t>
            </w:r>
            <w:proofErr w:type="spellEnd"/>
            <w:r w:rsidRPr="00E243F6">
              <w:t xml:space="preserve"> Only Mode.</w:t>
            </w:r>
          </w:p>
          <w:p w14:paraId="6501F70E" w14:textId="77777777" w:rsidR="00677E24" w:rsidRPr="00E243F6" w:rsidRDefault="00677E24" w:rsidP="007F77A4">
            <w:pPr>
              <w:pStyle w:val="TAL"/>
            </w:pPr>
          </w:p>
        </w:tc>
        <w:tc>
          <w:tcPr>
            <w:tcW w:w="3685" w:type="dxa"/>
          </w:tcPr>
          <w:p w14:paraId="176FC05C" w14:textId="77777777" w:rsidR="00677E24" w:rsidRPr="00E243F6" w:rsidRDefault="00677E24" w:rsidP="007F77A4">
            <w:pPr>
              <w:pStyle w:val="TAL"/>
            </w:pPr>
            <w:r w:rsidRPr="00E243F6">
              <w:t>Report registration area information to NAS.</w:t>
            </w:r>
          </w:p>
          <w:p w14:paraId="35334EF5" w14:textId="77777777" w:rsidR="00677E24" w:rsidRPr="00E243F6" w:rsidRDefault="00677E24" w:rsidP="007F77A4">
            <w:pPr>
              <w:pStyle w:val="TAL"/>
            </w:pPr>
          </w:p>
        </w:tc>
      </w:tr>
      <w:tr w:rsidR="00677E24" w:rsidRPr="00E243F6" w14:paraId="311D3A63" w14:textId="77777777" w:rsidTr="007F77A4">
        <w:trPr>
          <w:trHeight w:val="1815"/>
        </w:trPr>
        <w:tc>
          <w:tcPr>
            <w:tcW w:w="1690" w:type="dxa"/>
          </w:tcPr>
          <w:p w14:paraId="2CE8DB1C" w14:textId="77777777" w:rsidR="00677E24" w:rsidRPr="00E243F6" w:rsidRDefault="00677E24" w:rsidP="007F77A4">
            <w:pPr>
              <w:pStyle w:val="TAL"/>
            </w:pPr>
            <w:r w:rsidRPr="00E243F6">
              <w:t>RAN Notification Area Update</w:t>
            </w:r>
          </w:p>
        </w:tc>
        <w:tc>
          <w:tcPr>
            <w:tcW w:w="4253" w:type="dxa"/>
          </w:tcPr>
          <w:p w14:paraId="7C2A9CF5" w14:textId="77777777" w:rsidR="00677E24" w:rsidRPr="00E243F6" w:rsidRDefault="00677E24" w:rsidP="007F77A4">
            <w:pPr>
              <w:pStyle w:val="TAL"/>
            </w:pPr>
            <w:r w:rsidRPr="00E243F6">
              <w:t>Not applicable.</w:t>
            </w:r>
          </w:p>
        </w:tc>
        <w:tc>
          <w:tcPr>
            <w:tcW w:w="3685" w:type="dxa"/>
          </w:tcPr>
          <w:p w14:paraId="09D45067" w14:textId="77777777" w:rsidR="00677E24" w:rsidRPr="00E243F6" w:rsidRDefault="00677E24" w:rsidP="007F77A4">
            <w:pPr>
              <w:pStyle w:val="TAL"/>
            </w:pPr>
            <w:r w:rsidRPr="00E243F6">
              <w:t>Register the UE's presence in a RAN-based notification area (RNA), periodically or when entering a new RNA.</w:t>
            </w:r>
          </w:p>
        </w:tc>
      </w:tr>
    </w:tbl>
    <w:bookmarkEnd w:id="15"/>
    <w:p w14:paraId="4955BFEE" w14:textId="77777777" w:rsidR="00677E24" w:rsidRPr="00950975" w:rsidRDefault="00677E24" w:rsidP="00677E2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Change</w:t>
      </w:r>
    </w:p>
    <w:p w14:paraId="79B0F0BD" w14:textId="77777777" w:rsidR="00677E24" w:rsidRPr="00E243F6" w:rsidRDefault="00677E24" w:rsidP="00677E24">
      <w:pPr>
        <w:pStyle w:val="Heading2"/>
      </w:pPr>
      <w:bookmarkStart w:id="38" w:name="_Toc29245190"/>
      <w:bookmarkStart w:id="39" w:name="_Toc37298533"/>
      <w:bookmarkStart w:id="40" w:name="_Toc46502295"/>
      <w:bookmarkStart w:id="41" w:name="_Toc52749272"/>
      <w:bookmarkStart w:id="42" w:name="_Toc76506063"/>
      <w:r w:rsidRPr="00E243F6">
        <w:t>4.5</w:t>
      </w:r>
      <w:r w:rsidRPr="00E243F6">
        <w:tab/>
        <w:t>Cell Categories</w:t>
      </w:r>
      <w:bookmarkEnd w:id="38"/>
      <w:bookmarkEnd w:id="39"/>
      <w:bookmarkEnd w:id="40"/>
      <w:bookmarkEnd w:id="41"/>
      <w:bookmarkEnd w:id="42"/>
    </w:p>
    <w:p w14:paraId="1410765A" w14:textId="77777777" w:rsidR="00677E24" w:rsidRPr="00E243F6" w:rsidRDefault="00677E24" w:rsidP="00677E24">
      <w:r w:rsidRPr="00E243F6">
        <w:t>The cells are categorised according to which services they offer:</w:t>
      </w:r>
    </w:p>
    <w:p w14:paraId="56991F8E" w14:textId="77777777" w:rsidR="00677E24" w:rsidRPr="00E243F6" w:rsidRDefault="00677E24" w:rsidP="00677E24">
      <w:pPr>
        <w:rPr>
          <w:b/>
          <w:bCs/>
        </w:rPr>
      </w:pPr>
      <w:r w:rsidRPr="00E243F6">
        <w:rPr>
          <w:b/>
          <w:bCs/>
        </w:rPr>
        <w:t>acceptable cell:</w:t>
      </w:r>
    </w:p>
    <w:p w14:paraId="4B5C61A7" w14:textId="77777777" w:rsidR="00677E24" w:rsidRPr="00E243F6" w:rsidRDefault="00677E24" w:rsidP="00677E24">
      <w:r w:rsidRPr="00E243F6">
        <w:lastRenderedPageBreak/>
        <w:t>An "acceptable cell" is a cell on which the UE may camp to obtain limited service (originate emergency calls and</w:t>
      </w:r>
      <w:r>
        <w:t xml:space="preserve"> </w:t>
      </w:r>
      <w:r w:rsidRPr="00E243F6">
        <w:t>receive ETWS and CMAS notifications). Such a cell shall fulfil the following requirements, which is the minimum set of requirements to initiate an emergency call and to receive ETWS and CMAS notification in an NR network:</w:t>
      </w:r>
    </w:p>
    <w:p w14:paraId="321B200E" w14:textId="77777777" w:rsidR="00677E24" w:rsidRPr="00E243F6" w:rsidRDefault="00677E24" w:rsidP="00677E24">
      <w:pPr>
        <w:pStyle w:val="B10"/>
      </w:pPr>
      <w:r w:rsidRPr="00E243F6">
        <w:t>-</w:t>
      </w:r>
      <w:r w:rsidRPr="00E243F6">
        <w:tab/>
        <w:t xml:space="preserve">The cell is not barred, see clause </w:t>
      </w:r>
      <w:proofErr w:type="gramStart"/>
      <w:r w:rsidRPr="00E243F6">
        <w:t>5.3.1;</w:t>
      </w:r>
      <w:proofErr w:type="gramEnd"/>
    </w:p>
    <w:p w14:paraId="55A99180" w14:textId="77777777" w:rsidR="00677E24" w:rsidRPr="00E243F6" w:rsidRDefault="00677E24" w:rsidP="00677E24">
      <w:pPr>
        <w:pStyle w:val="B10"/>
      </w:pPr>
      <w:r w:rsidRPr="00E243F6">
        <w:t>-</w:t>
      </w:r>
      <w:r w:rsidRPr="00E243F6">
        <w:tab/>
        <w:t>The cell selection criteria are fulfilled, see clause 5.2.3.2.</w:t>
      </w:r>
    </w:p>
    <w:p w14:paraId="653FC23A" w14:textId="77777777" w:rsidR="00677E24" w:rsidRPr="00E243F6" w:rsidRDefault="00677E24" w:rsidP="00677E24">
      <w:pPr>
        <w:rPr>
          <w:b/>
          <w:bCs/>
        </w:rPr>
      </w:pPr>
      <w:r w:rsidRPr="00E243F6">
        <w:rPr>
          <w:b/>
          <w:bCs/>
        </w:rPr>
        <w:t>suitable cell:</w:t>
      </w:r>
    </w:p>
    <w:p w14:paraId="5A0B0608" w14:textId="77777777" w:rsidR="00677E24" w:rsidRPr="00E243F6" w:rsidRDefault="00677E24" w:rsidP="00677E24">
      <w:r w:rsidRPr="00E243F6">
        <w:t>For UE not operating in SNPN Access Mode, a cell is considered as suitable if the following conditions are fulfilled:</w:t>
      </w:r>
    </w:p>
    <w:p w14:paraId="73F34E60" w14:textId="77777777" w:rsidR="00677E24" w:rsidRPr="00E243F6" w:rsidRDefault="00677E24" w:rsidP="00677E24">
      <w:pPr>
        <w:pStyle w:val="B10"/>
      </w:pPr>
      <w:r w:rsidRPr="00E243F6">
        <w:t>-</w:t>
      </w:r>
      <w:r w:rsidRPr="00E243F6">
        <w:tab/>
        <w:t>The cell is part of either the selected PLMN or the registered PLMN or PLMN of the Equivalent PLMN list, and for that PLMN either:</w:t>
      </w:r>
    </w:p>
    <w:p w14:paraId="5812A12D" w14:textId="77777777" w:rsidR="00677E24" w:rsidRPr="00E243F6" w:rsidRDefault="00677E24" w:rsidP="00677E24">
      <w:pPr>
        <w:pStyle w:val="B2"/>
      </w:pPr>
      <w:r w:rsidRPr="00E243F6">
        <w:t>-</w:t>
      </w:r>
      <w:r w:rsidRPr="00E243F6">
        <w:tab/>
        <w:t xml:space="preserve">The PLMN-ID of that PLMN is broadcast by the cell with no associated CAG-IDs and CAG-only indication in the UE for that PLMN (TS 23.501 [10]) is absent or </w:t>
      </w:r>
      <w:proofErr w:type="gramStart"/>
      <w:r w:rsidRPr="00E243F6">
        <w:t>false;</w:t>
      </w:r>
      <w:proofErr w:type="gramEnd"/>
    </w:p>
    <w:p w14:paraId="5DBE0F31" w14:textId="77777777" w:rsidR="00677E24" w:rsidRPr="00E243F6" w:rsidRDefault="00677E24" w:rsidP="00677E24">
      <w:pPr>
        <w:pStyle w:val="B2"/>
      </w:pPr>
      <w:r w:rsidRPr="00E243F6">
        <w:t>-</w:t>
      </w:r>
      <w:r w:rsidRPr="00E243F6">
        <w:tab/>
        <w:t xml:space="preserve">Allowed CAG list in the UE for that PLMN (TS 23.501 [10]) includes a CAG-ID broadcast by the cell for that </w:t>
      </w:r>
      <w:proofErr w:type="gramStart"/>
      <w:r w:rsidRPr="00E243F6">
        <w:t>PLMN;</w:t>
      </w:r>
      <w:proofErr w:type="gramEnd"/>
    </w:p>
    <w:p w14:paraId="5F59AE74" w14:textId="77777777" w:rsidR="00677E24" w:rsidRPr="00E243F6" w:rsidRDefault="00677E24" w:rsidP="00677E24">
      <w:pPr>
        <w:pStyle w:val="B10"/>
      </w:pPr>
      <w:r w:rsidRPr="00E243F6">
        <w:t>-</w:t>
      </w:r>
      <w:r w:rsidRPr="00E243F6">
        <w:tab/>
        <w:t>The cell selection criteria are fulfilled, see clause 5.2.3.2.</w:t>
      </w:r>
    </w:p>
    <w:p w14:paraId="0E868850" w14:textId="77777777" w:rsidR="00677E24" w:rsidRPr="00E243F6" w:rsidRDefault="00677E24" w:rsidP="00677E24">
      <w:r w:rsidRPr="00E243F6">
        <w:t>According to the latest information provided by NAS:</w:t>
      </w:r>
    </w:p>
    <w:p w14:paraId="5A281551" w14:textId="77777777" w:rsidR="00677E24" w:rsidRPr="00E243F6" w:rsidRDefault="00677E24" w:rsidP="00677E24">
      <w:pPr>
        <w:pStyle w:val="B10"/>
      </w:pPr>
      <w:r w:rsidRPr="00E243F6">
        <w:t>-</w:t>
      </w:r>
      <w:r w:rsidRPr="00E243F6">
        <w:tab/>
        <w:t xml:space="preserve">The cell is not barred, see clause </w:t>
      </w:r>
      <w:proofErr w:type="gramStart"/>
      <w:r w:rsidRPr="00E243F6">
        <w:t>5.3.1;</w:t>
      </w:r>
      <w:proofErr w:type="gramEnd"/>
    </w:p>
    <w:p w14:paraId="4EC69D5D" w14:textId="77777777" w:rsidR="00677E24" w:rsidRPr="00E243F6" w:rsidRDefault="00677E24" w:rsidP="00677E24">
      <w:pPr>
        <w:pStyle w:val="B10"/>
      </w:pPr>
      <w:r w:rsidRPr="00E243F6">
        <w:t>-</w:t>
      </w:r>
      <w:r w:rsidRPr="00E243F6">
        <w:tab/>
        <w:t>The cell is part of at least one TA that is not part of the list of "Forbidden Tracking Areas for Roaming" (TS 22.011 [18]), which belongs to a PLMN that fulfils the first bullet above.</w:t>
      </w:r>
    </w:p>
    <w:p w14:paraId="348FE9EE" w14:textId="77777777" w:rsidR="00677E24" w:rsidRPr="00E243F6" w:rsidRDefault="00677E24" w:rsidP="00677E24">
      <w:r w:rsidRPr="00E243F6">
        <w:t>For UE operating in SNPN Access Mode, a cell is considered as suitable if the following conditions are fulfilled:</w:t>
      </w:r>
    </w:p>
    <w:p w14:paraId="100E0D94" w14:textId="77777777" w:rsidR="00677E24" w:rsidRPr="00E243F6" w:rsidRDefault="00677E24" w:rsidP="00677E24">
      <w:pPr>
        <w:pStyle w:val="B10"/>
      </w:pPr>
      <w:r w:rsidRPr="00E243F6">
        <w:t>-</w:t>
      </w:r>
      <w:r w:rsidRPr="00E243F6">
        <w:tab/>
        <w:t xml:space="preserve">The cell is part of either the selected SNPN or the registered SNPN of the </w:t>
      </w:r>
      <w:proofErr w:type="gramStart"/>
      <w:r w:rsidRPr="00E243F6">
        <w:t>UE;</w:t>
      </w:r>
      <w:proofErr w:type="gramEnd"/>
    </w:p>
    <w:p w14:paraId="062BB080" w14:textId="77777777" w:rsidR="00677E24" w:rsidRPr="00E243F6" w:rsidRDefault="00677E24" w:rsidP="00677E24">
      <w:pPr>
        <w:pStyle w:val="B10"/>
      </w:pPr>
      <w:r w:rsidRPr="00E243F6">
        <w:t>-</w:t>
      </w:r>
      <w:r w:rsidRPr="00E243F6">
        <w:tab/>
        <w:t xml:space="preserve">The cell selection criteria are fulfilled, see clause </w:t>
      </w:r>
      <w:proofErr w:type="gramStart"/>
      <w:r w:rsidRPr="00E243F6">
        <w:t>5.2.3.2;</w:t>
      </w:r>
      <w:proofErr w:type="gramEnd"/>
    </w:p>
    <w:p w14:paraId="551EC7C9" w14:textId="77777777" w:rsidR="00677E24" w:rsidRPr="00E243F6" w:rsidRDefault="00677E24" w:rsidP="00677E24">
      <w:r w:rsidRPr="00E243F6">
        <w:t>According to the latest information provided by NAS:</w:t>
      </w:r>
    </w:p>
    <w:p w14:paraId="18E34715" w14:textId="77777777" w:rsidR="00677E24" w:rsidRPr="00E243F6" w:rsidRDefault="00677E24" w:rsidP="00677E24">
      <w:pPr>
        <w:pStyle w:val="B10"/>
      </w:pPr>
      <w:r w:rsidRPr="00E243F6">
        <w:t>-</w:t>
      </w:r>
      <w:r w:rsidRPr="00E243F6">
        <w:tab/>
        <w:t xml:space="preserve">The cell is not barred, see clause </w:t>
      </w:r>
      <w:proofErr w:type="gramStart"/>
      <w:r w:rsidRPr="00E243F6">
        <w:t>5.3.1;</w:t>
      </w:r>
      <w:proofErr w:type="gramEnd"/>
    </w:p>
    <w:p w14:paraId="622ABB08" w14:textId="77777777" w:rsidR="00677E24" w:rsidRPr="00E243F6" w:rsidRDefault="00677E24" w:rsidP="00677E24">
      <w:pPr>
        <w:pStyle w:val="B10"/>
      </w:pPr>
      <w:r w:rsidRPr="00E243F6">
        <w:t>-</w:t>
      </w:r>
      <w:r w:rsidRPr="00E243F6">
        <w:tab/>
        <w:t>The cell is part of at least one TA that is not part of the list of "Forbidden Tracking Areas for Roaming" which belongs to either the selected SNPN or the registered SNPN of the UE.</w:t>
      </w:r>
    </w:p>
    <w:p w14:paraId="1C5609E9" w14:textId="77777777" w:rsidR="00677E24" w:rsidRPr="00E243F6" w:rsidRDefault="00677E24" w:rsidP="00677E24">
      <w:pPr>
        <w:rPr>
          <w:b/>
          <w:bCs/>
        </w:rPr>
      </w:pPr>
      <w:r w:rsidRPr="00E243F6">
        <w:rPr>
          <w:b/>
          <w:bCs/>
        </w:rPr>
        <w:t>barred cell:</w:t>
      </w:r>
    </w:p>
    <w:p w14:paraId="2BC6E79E" w14:textId="77777777" w:rsidR="00677E24" w:rsidRPr="00E243F6" w:rsidRDefault="00677E24" w:rsidP="00677E24">
      <w:r w:rsidRPr="00E243F6">
        <w:t>A cell is barred if it is so indicated in the system information, as specified in TS 38.331 [3].</w:t>
      </w:r>
    </w:p>
    <w:p w14:paraId="08B0662D" w14:textId="77777777" w:rsidR="00677E24" w:rsidRPr="00E243F6" w:rsidRDefault="00677E24" w:rsidP="00677E24">
      <w:pPr>
        <w:rPr>
          <w:b/>
          <w:bCs/>
        </w:rPr>
      </w:pPr>
      <w:r w:rsidRPr="00E243F6">
        <w:rPr>
          <w:b/>
          <w:bCs/>
        </w:rPr>
        <w:t>reserved cell:</w:t>
      </w:r>
    </w:p>
    <w:p w14:paraId="724C94A7" w14:textId="77777777" w:rsidR="00677E24" w:rsidRPr="00E243F6" w:rsidRDefault="00677E24" w:rsidP="00677E24">
      <w:r w:rsidRPr="00E243F6">
        <w:t>A cell is reserved if it is so indicated in system information, as specified in TS 38.331 [3].</w:t>
      </w:r>
    </w:p>
    <w:p w14:paraId="7EEFAF5E" w14:textId="77777777" w:rsidR="00677E24" w:rsidRPr="00E243F6" w:rsidRDefault="00677E24" w:rsidP="00677E24">
      <w:r w:rsidRPr="00E243F6">
        <w:t>Following exception to these definitions are applicable for UEs:</w:t>
      </w:r>
    </w:p>
    <w:p w14:paraId="4C27AE25" w14:textId="77777777" w:rsidR="00677E24" w:rsidRPr="00E243F6" w:rsidRDefault="00677E24" w:rsidP="00677E24">
      <w:pPr>
        <w:pStyle w:val="B10"/>
      </w:pPr>
      <w:r w:rsidRPr="00E243F6">
        <w:t>-</w:t>
      </w:r>
      <w:r w:rsidRPr="00E243F6">
        <w:tab/>
        <w:t>if a UE has an ongoing emergency call, all acceptable cells of that PLMN</w:t>
      </w:r>
      <w:ins w:id="43" w:author="Nokia (GWO5)" w:date="2021-09-07T08:52:00Z">
        <w:r>
          <w:t>/SNPN</w:t>
        </w:r>
      </w:ins>
      <w:r w:rsidRPr="00E243F6">
        <w:t xml:space="preserve"> are treated as suitable for the duration of the emergency call.</w:t>
      </w:r>
    </w:p>
    <w:p w14:paraId="2950AB2B" w14:textId="77777777" w:rsidR="00677E24" w:rsidRPr="00E243F6" w:rsidRDefault="00677E24" w:rsidP="00677E24">
      <w:pPr>
        <w:pStyle w:val="B10"/>
      </w:pPr>
      <w:r w:rsidRPr="00E243F6">
        <w:t>-</w:t>
      </w:r>
      <w:r w:rsidRPr="00E243F6">
        <w:tab/>
        <w:t>camped on a cell that belongs to a tracking area that is forbidden for regional provision of service; a cell that belongs to a tracking area that is forbidden for regional provision service (TS 23.122 [9], TS 24.501 [14]) is suitable but provides only limited service.</w:t>
      </w:r>
    </w:p>
    <w:p w14:paraId="16C34F6A" w14:textId="77777777" w:rsidR="00677E24" w:rsidRPr="00E243F6" w:rsidRDefault="00677E24" w:rsidP="00677E24">
      <w:pPr>
        <w:pStyle w:val="B10"/>
      </w:pPr>
      <w:r w:rsidRPr="00E243F6">
        <w:t>-</w:t>
      </w:r>
      <w:r w:rsidRPr="00E243F6">
        <w:tab/>
      </w:r>
      <w:r w:rsidRPr="00E243F6">
        <w:rPr>
          <w:lang w:eastAsia="zh-CN"/>
        </w:rPr>
        <w:t xml:space="preserve">if the UE in RRC_IDLE fulfils the conditions to support NR </w:t>
      </w:r>
      <w:proofErr w:type="spellStart"/>
      <w:r w:rsidRPr="00E243F6">
        <w:rPr>
          <w:lang w:eastAsia="zh-CN"/>
        </w:rPr>
        <w:t>sidelink</w:t>
      </w:r>
      <w:proofErr w:type="spellEnd"/>
      <w:r w:rsidRPr="00E243F6">
        <w:rPr>
          <w:lang w:eastAsia="zh-CN"/>
        </w:rPr>
        <w:t xml:space="preserve"> communication or V2X </w:t>
      </w:r>
      <w:proofErr w:type="spellStart"/>
      <w:r w:rsidRPr="00E243F6">
        <w:rPr>
          <w:lang w:eastAsia="zh-CN"/>
        </w:rPr>
        <w:t>sidelink</w:t>
      </w:r>
      <w:proofErr w:type="spellEnd"/>
      <w:r w:rsidRPr="00E243F6">
        <w:rPr>
          <w:lang w:eastAsia="zh-CN"/>
        </w:rPr>
        <w:t xml:space="preserve"> communication in </w:t>
      </w:r>
      <w:proofErr w:type="gramStart"/>
      <w:r w:rsidRPr="00E243F6">
        <w:rPr>
          <w:lang w:eastAsia="zh-CN"/>
        </w:rPr>
        <w:t>limited service</w:t>
      </w:r>
      <w:proofErr w:type="gramEnd"/>
      <w:r w:rsidRPr="00E243F6">
        <w:rPr>
          <w:lang w:eastAsia="zh-CN"/>
        </w:rPr>
        <w:t xml:space="preserve"> state as specified in TS</w:t>
      </w:r>
      <w:r w:rsidRPr="00E243F6">
        <w:t>23.</w:t>
      </w:r>
      <w:r w:rsidRPr="00E243F6">
        <w:rPr>
          <w:lang w:eastAsia="zh-CN"/>
        </w:rPr>
        <w:t>287</w:t>
      </w:r>
      <w:r w:rsidRPr="00E243F6">
        <w:t xml:space="preserve"> [</w:t>
      </w:r>
      <w:r w:rsidRPr="00E243F6">
        <w:rPr>
          <w:lang w:eastAsia="zh-CN"/>
        </w:rPr>
        <w:t>16] clause</w:t>
      </w:r>
      <w:r w:rsidRPr="00E243F6">
        <w:t xml:space="preserve"> </w:t>
      </w:r>
      <w:r w:rsidRPr="00E243F6">
        <w:rPr>
          <w:lang w:eastAsia="zh-CN"/>
        </w:rPr>
        <w:t xml:space="preserve">5.7, the UE may perform NR </w:t>
      </w:r>
      <w:proofErr w:type="spellStart"/>
      <w:r w:rsidRPr="00E243F6">
        <w:rPr>
          <w:lang w:eastAsia="zh-CN"/>
        </w:rPr>
        <w:t>sidelink</w:t>
      </w:r>
      <w:proofErr w:type="spellEnd"/>
      <w:r w:rsidRPr="00E243F6">
        <w:rPr>
          <w:lang w:eastAsia="zh-CN"/>
        </w:rPr>
        <w:t xml:space="preserve"> communication or V2X </w:t>
      </w:r>
      <w:proofErr w:type="spellStart"/>
      <w:r w:rsidRPr="00E243F6">
        <w:rPr>
          <w:lang w:eastAsia="zh-CN"/>
        </w:rPr>
        <w:t>sidelink</w:t>
      </w:r>
      <w:proofErr w:type="spellEnd"/>
      <w:r w:rsidRPr="00E243F6">
        <w:rPr>
          <w:lang w:eastAsia="zh-CN"/>
        </w:rPr>
        <w:t xml:space="preserve"> communication</w:t>
      </w:r>
      <w:r w:rsidRPr="00E243F6">
        <w:t>.</w:t>
      </w:r>
    </w:p>
    <w:p w14:paraId="5DCA5139" w14:textId="77777777" w:rsidR="00677E24" w:rsidRPr="00E243F6" w:rsidRDefault="00677E24" w:rsidP="00677E24">
      <w:pPr>
        <w:keepLines/>
        <w:ind w:left="1135" w:hanging="851"/>
        <w:rPr>
          <w:lang w:eastAsia="x-none"/>
        </w:rPr>
      </w:pPr>
      <w:r w:rsidRPr="00E243F6">
        <w:rPr>
          <w:lang w:eastAsia="x-none"/>
        </w:rPr>
        <w:t>NOTE:</w:t>
      </w:r>
      <w:r w:rsidRPr="00E243F6">
        <w:rPr>
          <w:lang w:eastAsia="x-none"/>
        </w:rPr>
        <w:tab/>
      </w:r>
      <w:r w:rsidRPr="00E243F6">
        <w:t>UE is not required to support manual search and selection of PLMN or CAG or SNPN while in RRC CONNECTED state. The UE may use local release of RRC connection to perform manual search if it is not possible to perform the search while RRC connected</w:t>
      </w:r>
      <w:r w:rsidRPr="00E243F6">
        <w:rPr>
          <w:lang w:eastAsia="x-none"/>
        </w:rPr>
        <w:t>.</w:t>
      </w:r>
    </w:p>
    <w:p w14:paraId="359AEEFE" w14:textId="77777777" w:rsidR="00677E24" w:rsidRPr="00950975" w:rsidRDefault="00677E24" w:rsidP="00677E2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Next Change</w:t>
      </w:r>
    </w:p>
    <w:p w14:paraId="13CF66B6" w14:textId="77777777" w:rsidR="00677E24" w:rsidRPr="00E243F6" w:rsidRDefault="00677E24" w:rsidP="00677E24"/>
    <w:p w14:paraId="16A3FED4" w14:textId="77777777" w:rsidR="00677E24" w:rsidRPr="00E243F6" w:rsidRDefault="00677E24" w:rsidP="00677E24">
      <w:pPr>
        <w:pStyle w:val="Heading2"/>
      </w:pPr>
      <w:r w:rsidRPr="00E243F6">
        <w:t>5.1</w:t>
      </w:r>
      <w:r w:rsidRPr="00E243F6">
        <w:tab/>
        <w:t>PLMN selection and SNPN selection</w:t>
      </w:r>
    </w:p>
    <w:p w14:paraId="2C73D306" w14:textId="77777777" w:rsidR="00677E24" w:rsidRPr="00E243F6" w:rsidRDefault="00677E24" w:rsidP="00677E24">
      <w:r w:rsidRPr="00E243F6">
        <w:t>In the UE not operating in SNPN access mode, the AS shall report available PLMNs and any associated CAG-IDs to the NAS on request from the NAS or autonomously. In the UE operating in SNPN access mode, the AS shall report available SNPNs to the NAS on request from the NAS or autonomously.</w:t>
      </w:r>
    </w:p>
    <w:p w14:paraId="72735602" w14:textId="77777777" w:rsidR="00677E24" w:rsidRPr="00E243F6" w:rsidRDefault="00677E24" w:rsidP="00677E24">
      <w:pPr>
        <w:rPr>
          <w:lang w:eastAsia="ko-KR"/>
        </w:rPr>
      </w:pPr>
      <w:r w:rsidRPr="00E243F6">
        <w:rPr>
          <w:lang w:eastAsia="ko-KR"/>
        </w:rPr>
        <w:t>During PLMN selection, based on the list of PLMN identities in priority order, t</w:t>
      </w:r>
      <w:r w:rsidRPr="00E243F6">
        <w:t xml:space="preserve">he </w:t>
      </w:r>
      <w:proofErr w:type="gramStart"/>
      <w:r w:rsidRPr="00E243F6">
        <w:t>particular PLMN</w:t>
      </w:r>
      <w:proofErr w:type="gramEnd"/>
      <w:r w:rsidRPr="00E243F6">
        <w:t xml:space="preserve"> may be selected either automatically or manually</w:t>
      </w:r>
      <w:r w:rsidRPr="00E243F6">
        <w:rPr>
          <w:lang w:eastAsia="ko-KR"/>
        </w:rPr>
        <w:t xml:space="preserve">. Each PLMN in the list of PLMN identities is identified by a 'PLMN identity'. In the system information on the broadcast channel, the UE can receive one or multiple 'PLMN identity' </w:t>
      </w:r>
      <w:proofErr w:type="gramStart"/>
      <w:r w:rsidRPr="00E243F6">
        <w:rPr>
          <w:lang w:eastAsia="ko-KR"/>
        </w:rPr>
        <w:t>in a given</w:t>
      </w:r>
      <w:proofErr w:type="gramEnd"/>
      <w:r w:rsidRPr="00E243F6">
        <w:rPr>
          <w:lang w:eastAsia="ko-KR"/>
        </w:rPr>
        <w:t xml:space="preserve"> cell. The result of the PLMN selection performed by NAS (see TS 23.122 </w:t>
      </w:r>
      <w:r w:rsidRPr="00E243F6">
        <w:t>[9]</w:t>
      </w:r>
      <w:r w:rsidRPr="00E243F6">
        <w:rPr>
          <w:lang w:eastAsia="ko-KR"/>
        </w:rPr>
        <w:t xml:space="preserve">) is an identifier of the </w:t>
      </w:r>
      <w:r w:rsidRPr="00E243F6">
        <w:t xml:space="preserve">selected </w:t>
      </w:r>
      <w:r w:rsidRPr="00E243F6">
        <w:rPr>
          <w:lang w:eastAsia="ko-KR"/>
        </w:rPr>
        <w:t>PLMN.</w:t>
      </w:r>
    </w:p>
    <w:p w14:paraId="4DB779D8" w14:textId="77777777" w:rsidR="00677E24" w:rsidRPr="00E243F6" w:rsidRDefault="00677E24" w:rsidP="00677E24">
      <w:pPr>
        <w:rPr>
          <w:lang w:eastAsia="ko-KR"/>
        </w:rPr>
      </w:pPr>
      <w:bookmarkStart w:id="44" w:name="_Toc29245193"/>
      <w:r w:rsidRPr="00E243F6">
        <w:rPr>
          <w:lang w:eastAsia="ko-KR"/>
        </w:rPr>
        <w:t xml:space="preserve">During SNPN selection, based on the list of SNPN identities, the </w:t>
      </w:r>
      <w:proofErr w:type="gramStart"/>
      <w:r w:rsidRPr="00E243F6">
        <w:rPr>
          <w:lang w:eastAsia="ko-KR"/>
        </w:rPr>
        <w:t>particular SNPN</w:t>
      </w:r>
      <w:proofErr w:type="gramEnd"/>
      <w:r w:rsidRPr="00E243F6">
        <w:rPr>
          <w:lang w:eastAsia="ko-KR"/>
        </w:rPr>
        <w:t xml:space="preserve">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w:t>
      </w:r>
      <w:del w:id="45" w:author="Ozcan Ozturk" w:date="2021-09-13T20:44:00Z">
        <w:r w:rsidDel="00DB0151">
          <w:rPr>
            <w:lang w:eastAsia="ko-KR"/>
          </w:rPr>
          <w:delText>.</w:delText>
        </w:r>
      </w:del>
      <w:ins w:id="46" w:author="Ozcan Ozturk" w:date="2021-09-13T20:44:00Z">
        <w:r>
          <w:rPr>
            <w:lang w:eastAsia="ko-KR"/>
          </w:rPr>
          <w:t>; the</w:t>
        </w:r>
      </w:ins>
      <w:r>
        <w:rPr>
          <w:lang w:eastAsia="ko-KR"/>
        </w:rPr>
        <w:t xml:space="preserve"> </w:t>
      </w:r>
      <w:ins w:id="47" w:author="Ozcan Ozturk" w:date="2021-09-03T12:56:00Z">
        <w:r>
          <w:rPr>
            <w:lang w:eastAsia="ko-KR"/>
          </w:rPr>
          <w:t xml:space="preserve">UE may also optionally receive </w:t>
        </w:r>
      </w:ins>
      <w:ins w:id="48" w:author="Ozcan Ozturk" w:date="2021-09-06T20:44:00Z">
        <w:r>
          <w:rPr>
            <w:lang w:eastAsia="ko-KR"/>
          </w:rPr>
          <w:t>indic</w:t>
        </w:r>
      </w:ins>
      <w:ins w:id="49" w:author="Ozcan Ozturk" w:date="2021-09-06T20:56:00Z">
        <w:r>
          <w:rPr>
            <w:lang w:eastAsia="ko-KR"/>
          </w:rPr>
          <w:t>a</w:t>
        </w:r>
      </w:ins>
      <w:ins w:id="50" w:author="Ozcan Ozturk" w:date="2021-09-06T20:44:00Z">
        <w:r>
          <w:rPr>
            <w:lang w:eastAsia="ko-KR"/>
          </w:rPr>
          <w:t xml:space="preserve">tors for </w:t>
        </w:r>
      </w:ins>
      <w:ins w:id="51" w:author="Ozcan Ozturk" w:date="2021-09-06T20:45:00Z">
        <w:r>
          <w:rPr>
            <w:lang w:eastAsia="ko-KR"/>
          </w:rPr>
          <w:t>whether</w:t>
        </w:r>
      </w:ins>
      <w:ins w:id="52" w:author="Ozcan Ozturk" w:date="2021-09-03T12:58:00Z">
        <w:r>
          <w:rPr>
            <w:bCs/>
            <w:lang w:eastAsia="ko-KR"/>
          </w:rPr>
          <w:t xml:space="preserve"> </w:t>
        </w:r>
      </w:ins>
      <w:ins w:id="53" w:author="Post_RAN2#116e" w:date="2021-11-19T21:47:00Z">
        <w:r>
          <w:rPr>
            <w:bCs/>
            <w:lang w:eastAsia="ko-KR"/>
          </w:rPr>
          <w:t xml:space="preserve">an SNPN allows </w:t>
        </w:r>
      </w:ins>
      <w:ins w:id="54" w:author="Ozcan Ozturk" w:date="2021-09-03T12:58:00Z">
        <w:r w:rsidRPr="00910110">
          <w:rPr>
            <w:bCs/>
            <w:lang w:eastAsia="ko-KR"/>
          </w:rPr>
          <w:t xml:space="preserve">access using credentials from a </w:t>
        </w:r>
      </w:ins>
      <w:ins w:id="55" w:author="Post_RAN2#116e" w:date="2021-11-19T21:41:00Z">
        <w:r>
          <w:rPr>
            <w:bCs/>
            <w:lang w:eastAsia="ko-KR"/>
          </w:rPr>
          <w:t>Credentials Holder</w:t>
        </w:r>
      </w:ins>
      <w:ins w:id="56" w:author="Ozcan Ozturk" w:date="2021-09-03T12:58:00Z">
        <w:r>
          <w:rPr>
            <w:bCs/>
            <w:lang w:eastAsia="ko-KR"/>
          </w:rPr>
          <w:t xml:space="preserve">, </w:t>
        </w:r>
      </w:ins>
      <w:ins w:id="57" w:author="Ozcan Ozturk" w:date="2021-09-06T20:45:00Z">
        <w:r>
          <w:rPr>
            <w:bCs/>
            <w:lang w:eastAsia="ko-KR"/>
          </w:rPr>
          <w:t>whether</w:t>
        </w:r>
      </w:ins>
      <w:ins w:id="58" w:author="Ozcan Ozturk" w:date="2021-09-03T12:55:00Z">
        <w:r w:rsidRPr="00647891">
          <w:rPr>
            <w:bCs/>
            <w:lang w:eastAsia="ko-KR"/>
          </w:rPr>
          <w:t xml:space="preserve"> </w:t>
        </w:r>
      </w:ins>
      <w:ins w:id="59" w:author="Post_RAN2#116e" w:date="2021-11-19T21:42:00Z">
        <w:r>
          <w:rPr>
            <w:bCs/>
            <w:lang w:eastAsia="ko-KR"/>
          </w:rPr>
          <w:t>an</w:t>
        </w:r>
      </w:ins>
      <w:ins w:id="60" w:author="Ozcan Ozturk" w:date="2021-09-03T12:55:00Z">
        <w:r w:rsidRPr="00647891">
          <w:rPr>
            <w:bCs/>
            <w:lang w:eastAsia="ko-KR"/>
          </w:rPr>
          <w:t xml:space="preserve"> SNPN allows registration attempts from UEs that are not explicitly configured to select th</w:t>
        </w:r>
      </w:ins>
      <w:ins w:id="61" w:author="Post_RAN2#116e" w:date="2021-11-19T21:43:00Z">
        <w:r>
          <w:rPr>
            <w:bCs/>
            <w:lang w:eastAsia="ko-KR"/>
          </w:rPr>
          <w:t>is</w:t>
        </w:r>
      </w:ins>
      <w:ins w:id="62" w:author="Ozcan Ozturk" w:date="2021-09-03T12:55:00Z">
        <w:r w:rsidRPr="00647891">
          <w:rPr>
            <w:bCs/>
            <w:lang w:eastAsia="ko-KR"/>
          </w:rPr>
          <w:t xml:space="preserve"> SNPN</w:t>
        </w:r>
        <w:r>
          <w:rPr>
            <w:bCs/>
            <w:lang w:eastAsia="ko-KR"/>
          </w:rPr>
          <w:t>,</w:t>
        </w:r>
      </w:ins>
      <w:ins w:id="63" w:author="Ozcan Ozturk" w:date="2021-09-03T12:58:00Z">
        <w:r>
          <w:rPr>
            <w:bCs/>
            <w:lang w:eastAsia="ko-KR"/>
          </w:rPr>
          <w:t xml:space="preserve"> </w:t>
        </w:r>
      </w:ins>
      <w:ins w:id="64" w:author="Ozcan Ozturk" w:date="2021-09-06T20:45:00Z">
        <w:r>
          <w:rPr>
            <w:bCs/>
            <w:lang w:eastAsia="ko-KR"/>
          </w:rPr>
          <w:t>and whether</w:t>
        </w:r>
      </w:ins>
      <w:ins w:id="65" w:author="Ozcan Ozturk" w:date="2021-09-03T12:58:00Z">
        <w:r>
          <w:rPr>
            <w:bCs/>
            <w:lang w:eastAsia="ko-KR"/>
          </w:rPr>
          <w:t xml:space="preserve"> </w:t>
        </w:r>
      </w:ins>
      <w:ins w:id="66" w:author="Post_RAN2#116e" w:date="2021-11-19T21:47:00Z">
        <w:r>
          <w:rPr>
            <w:bCs/>
            <w:lang w:eastAsia="ko-KR"/>
          </w:rPr>
          <w:t xml:space="preserve">an SNPN allows </w:t>
        </w:r>
      </w:ins>
      <w:ins w:id="67" w:author="Ozcan Ozturk" w:date="2021-09-03T12:59:00Z">
        <w:r>
          <w:rPr>
            <w:bCs/>
            <w:lang w:eastAsia="ko-KR"/>
          </w:rPr>
          <w:t>onboarding</w:t>
        </w:r>
      </w:ins>
      <w:ins w:id="68" w:author="Ozcan Ozturk" w:date="2021-09-13T20:45:00Z">
        <w:r>
          <w:rPr>
            <w:bCs/>
            <w:lang w:eastAsia="ko-KR"/>
          </w:rPr>
          <w:t xml:space="preserve">; </w:t>
        </w:r>
        <w:r>
          <w:rPr>
            <w:lang w:eastAsia="ko-KR"/>
          </w:rPr>
          <w:t xml:space="preserve">the UE </w:t>
        </w:r>
      </w:ins>
      <w:ins w:id="69" w:author="Ozcan Ozturk" w:date="2021-09-06T20:55:00Z">
        <w:r>
          <w:rPr>
            <w:lang w:eastAsia="ko-KR"/>
          </w:rPr>
          <w:t xml:space="preserve">may also </w:t>
        </w:r>
      </w:ins>
      <w:ins w:id="70" w:author="Ozcan Ozturk" w:date="2021-09-06T20:56:00Z">
        <w:r>
          <w:rPr>
            <w:lang w:eastAsia="ko-KR"/>
          </w:rPr>
          <w:t xml:space="preserve">optionally receive a </w:t>
        </w:r>
      </w:ins>
      <w:ins w:id="71" w:author="Ozcan Ozturk" w:date="2021-09-06T20:55:00Z">
        <w:r w:rsidRPr="00DF6DDA">
          <w:rPr>
            <w:lang w:eastAsia="ko-KR"/>
          </w:rPr>
          <w:t>list of supported</w:t>
        </w:r>
      </w:ins>
      <w:ins w:id="72" w:author="Ozcan Ozturk" w:date="2021-09-06T20:56:00Z">
        <w:r>
          <w:rPr>
            <w:lang w:eastAsia="ko-KR"/>
          </w:rPr>
          <w:t xml:space="preserve"> </w:t>
        </w:r>
      </w:ins>
      <w:ins w:id="73" w:author="Ozcan Ozturk" w:date="2021-09-06T20:57:00Z">
        <w:r>
          <w:rPr>
            <w:rFonts w:eastAsia="PMingLiU"/>
          </w:rPr>
          <w:t>Group ID</w:t>
        </w:r>
      </w:ins>
      <w:ins w:id="74" w:author="Ozcan Ozturk" w:date="2021-09-06T21:06:00Z">
        <w:r>
          <w:rPr>
            <w:rFonts w:eastAsia="PMingLiU"/>
          </w:rPr>
          <w:t>s</w:t>
        </w:r>
      </w:ins>
      <w:ins w:id="75" w:author="Ozcan Ozturk" w:date="2021-09-06T20:57:00Z">
        <w:r>
          <w:rPr>
            <w:rFonts w:eastAsia="PMingLiU"/>
          </w:rPr>
          <w:t xml:space="preserve"> for Network selection</w:t>
        </w:r>
      </w:ins>
      <w:ins w:id="76" w:author="Ozcan Ozturk" w:date="2021-09-06T21:37:00Z">
        <w:r>
          <w:rPr>
            <w:rFonts w:eastAsia="PMingLiU"/>
          </w:rPr>
          <w:t xml:space="preserve"> (see TS 38.3</w:t>
        </w:r>
      </w:ins>
      <w:ins w:id="77" w:author="Post_RAN2#116e" w:date="2021-11-17T13:54:00Z">
        <w:r>
          <w:rPr>
            <w:rFonts w:eastAsia="PMingLiU"/>
          </w:rPr>
          <w:t>31</w:t>
        </w:r>
      </w:ins>
      <w:ins w:id="78" w:author="Ozcan Ozturk" w:date="2021-09-06T21:37:00Z">
        <w:r>
          <w:rPr>
            <w:rFonts w:eastAsia="PMingLiU"/>
          </w:rPr>
          <w:t xml:space="preserve"> [</w:t>
        </w:r>
      </w:ins>
      <w:ins w:id="79" w:author="Post_RAN2#116e" w:date="2021-11-17T13:54:00Z">
        <w:r>
          <w:rPr>
            <w:rFonts w:eastAsia="PMingLiU"/>
          </w:rPr>
          <w:t>3</w:t>
        </w:r>
      </w:ins>
      <w:ins w:id="80" w:author="Ozcan Ozturk" w:date="2021-09-06T21:37:00Z">
        <w:r>
          <w:rPr>
            <w:rFonts w:eastAsia="PMingLiU"/>
          </w:rPr>
          <w:t>])</w:t>
        </w:r>
      </w:ins>
      <w:ins w:id="81" w:author="Ozcan Ozturk" w:date="2021-09-06T20:57:00Z">
        <w:r>
          <w:rPr>
            <w:rFonts w:eastAsia="PMingLiU"/>
          </w:rPr>
          <w:t>.</w:t>
        </w:r>
      </w:ins>
      <w:ins w:id="82" w:author="Ozcan Ozturk" w:date="2021-09-06T20:55:00Z">
        <w:r w:rsidRPr="00DF6DDA">
          <w:rPr>
            <w:lang w:eastAsia="ko-KR"/>
          </w:rPr>
          <w:t xml:space="preserve"> </w:t>
        </w:r>
      </w:ins>
      <w:r w:rsidRPr="00E243F6">
        <w:rPr>
          <w:lang w:eastAsia="ko-KR"/>
        </w:rPr>
        <w:t>The result of the SNPN selection performed by NAS (see TS 23.122 [9]) is an identifier of the selected SNPN.</w:t>
      </w:r>
    </w:p>
    <w:bookmarkEnd w:id="44"/>
    <w:p w14:paraId="12CA3BB2" w14:textId="77777777" w:rsidR="00677E24" w:rsidRPr="00E243F6" w:rsidRDefault="00677E24" w:rsidP="00677E24">
      <w:pPr>
        <w:pStyle w:val="EW"/>
        <w:ind w:left="0" w:firstLine="0"/>
      </w:pPr>
    </w:p>
    <w:p w14:paraId="7360E88A" w14:textId="77777777" w:rsidR="00677E24" w:rsidRDefault="00677E24" w:rsidP="00677E24">
      <w:pPr>
        <w:rPr>
          <w:noProof/>
        </w:rPr>
      </w:pPr>
    </w:p>
    <w:p w14:paraId="67C5DDE8" w14:textId="77777777" w:rsidR="00677E24" w:rsidRPr="00833155" w:rsidRDefault="00677E24" w:rsidP="00677E24">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Next Change</w:t>
      </w:r>
    </w:p>
    <w:p w14:paraId="2CDEFD27" w14:textId="77777777" w:rsidR="00677E24" w:rsidRDefault="00677E24" w:rsidP="00677E24">
      <w:pPr>
        <w:pStyle w:val="Heading1"/>
        <w:rPr>
          <w:lang w:eastAsia="ja-JP"/>
        </w:rPr>
        <w:sectPr w:rsidR="00677E24" w:rsidSect="00CA4A10">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docGrid w:linePitch="272"/>
        </w:sectPr>
      </w:pPr>
    </w:p>
    <w:p w14:paraId="01A27BEA" w14:textId="77777777" w:rsidR="00677E24" w:rsidRPr="00E243F6" w:rsidRDefault="00677E24" w:rsidP="00677E24">
      <w:pPr>
        <w:pStyle w:val="Heading3"/>
      </w:pPr>
      <w:bookmarkStart w:id="83" w:name="_Toc29245218"/>
      <w:bookmarkStart w:id="84" w:name="_Toc37298569"/>
      <w:bookmarkStart w:id="85" w:name="_Toc46502331"/>
      <w:bookmarkStart w:id="86" w:name="_Toc52749308"/>
      <w:bookmarkStart w:id="87" w:name="_Toc76506099"/>
      <w:bookmarkStart w:id="88" w:name="_Toc29245219"/>
      <w:bookmarkStart w:id="89" w:name="_Toc37298570"/>
      <w:bookmarkStart w:id="90" w:name="_Toc46502332"/>
      <w:bookmarkStart w:id="91" w:name="_Toc52749309"/>
      <w:bookmarkStart w:id="92" w:name="_Toc76506100"/>
      <w:r w:rsidRPr="00E243F6">
        <w:lastRenderedPageBreak/>
        <w:t>5.2.6</w:t>
      </w:r>
      <w:r w:rsidRPr="00E243F6">
        <w:tab/>
        <w:t>Selection of cell at transition to RRC_IDLE or RRC_INACTIVE state</w:t>
      </w:r>
      <w:bookmarkEnd w:id="83"/>
      <w:bookmarkEnd w:id="84"/>
      <w:bookmarkEnd w:id="85"/>
      <w:bookmarkEnd w:id="86"/>
      <w:bookmarkEnd w:id="87"/>
    </w:p>
    <w:p w14:paraId="51788311" w14:textId="77777777" w:rsidR="00677E24" w:rsidRPr="00E243F6" w:rsidRDefault="00677E24" w:rsidP="00677E24">
      <w:r w:rsidRPr="00E243F6">
        <w:t xml:space="preserve">At reception of </w:t>
      </w:r>
      <w:proofErr w:type="spellStart"/>
      <w:r w:rsidRPr="00E243F6">
        <w:rPr>
          <w:i/>
        </w:rPr>
        <w:t>RRCRelease</w:t>
      </w:r>
      <w:proofErr w:type="spellEnd"/>
      <w:r w:rsidRPr="00E243F6">
        <w:t xml:space="preserve"> message to transition the UE to RRC_IDLE or RRC_INACTIVE, UE shall attempt to camp on a suitable cell according to </w:t>
      </w:r>
      <w:proofErr w:type="spellStart"/>
      <w:r w:rsidRPr="00E243F6">
        <w:rPr>
          <w:i/>
        </w:rPr>
        <w:t>redirectedCarrierInfo</w:t>
      </w:r>
      <w:proofErr w:type="spellEnd"/>
      <w:r w:rsidRPr="00E243F6">
        <w:t xml:space="preserve"> if included in the </w:t>
      </w:r>
      <w:proofErr w:type="spellStart"/>
      <w:r w:rsidRPr="00E243F6">
        <w:rPr>
          <w:i/>
        </w:rPr>
        <w:t>RRCRelease</w:t>
      </w:r>
      <w:proofErr w:type="spellEnd"/>
      <w:r w:rsidRPr="00E243F6">
        <w:t xml:space="preserve"> message. </w:t>
      </w:r>
      <w:r w:rsidRPr="00E243F6">
        <w:rPr>
          <w:lang w:eastAsia="ko-KR"/>
        </w:rPr>
        <w:t xml:space="preserve">If the UE cannot find a suitable cell, the UE is allowed to camp on any suitable cell of the indicated RAT. If the </w:t>
      </w:r>
      <w:proofErr w:type="spellStart"/>
      <w:r w:rsidRPr="00E243F6">
        <w:rPr>
          <w:i/>
          <w:iCs/>
          <w:lang w:eastAsia="ko-KR"/>
        </w:rPr>
        <w:t>RRCRelease</w:t>
      </w:r>
      <w:proofErr w:type="spellEnd"/>
      <w:r w:rsidRPr="00E243F6">
        <w:rPr>
          <w:i/>
          <w:iCs/>
          <w:lang w:eastAsia="ko-KR"/>
        </w:rPr>
        <w:t xml:space="preserve"> </w:t>
      </w:r>
      <w:r w:rsidRPr="00E243F6">
        <w:rPr>
          <w:lang w:eastAsia="ko-KR"/>
        </w:rPr>
        <w:t>message does not contain the</w:t>
      </w:r>
      <w:r w:rsidRPr="00E243F6">
        <w:rPr>
          <w:i/>
          <w:iCs/>
          <w:lang w:eastAsia="ko-KR"/>
        </w:rPr>
        <w:t xml:space="preserve"> </w:t>
      </w:r>
      <w:proofErr w:type="spellStart"/>
      <w:r w:rsidRPr="00E243F6">
        <w:rPr>
          <w:i/>
          <w:iCs/>
          <w:lang w:eastAsia="ko-KR"/>
        </w:rPr>
        <w:t>redirectedCarrierInfo</w:t>
      </w:r>
      <w:proofErr w:type="spellEnd"/>
      <w:r w:rsidRPr="00E243F6">
        <w:rPr>
          <w:i/>
          <w:iCs/>
          <w:lang w:eastAsia="ko-KR"/>
        </w:rPr>
        <w:t>,</w:t>
      </w:r>
      <w:r w:rsidRPr="00E243F6">
        <w:rPr>
          <w:lang w:eastAsia="ko-KR"/>
        </w:rPr>
        <w:t xml:space="preserve"> UE shall attempt to select a suitable cell on an NR carrier. </w:t>
      </w:r>
      <w:r w:rsidRPr="00E243F6">
        <w:t xml:space="preserve">If no suitable cell is found according to the above, the UE shall perform cell selection using stored information </w:t>
      </w:r>
      <w:proofErr w:type="gramStart"/>
      <w:r w:rsidRPr="00E243F6">
        <w:t>in order to</w:t>
      </w:r>
      <w:proofErr w:type="gramEnd"/>
      <w:r w:rsidRPr="00E243F6">
        <w:t xml:space="preserve"> find a suitable cell to camp on.</w:t>
      </w:r>
    </w:p>
    <w:p w14:paraId="174912D3" w14:textId="77777777" w:rsidR="00677E24" w:rsidRPr="00E243F6" w:rsidRDefault="00677E24" w:rsidP="00677E24">
      <w:r w:rsidRPr="00E243F6">
        <w:t xml:space="preserve">When returning to RRC_IDLE state after UE moved to RRC_CONNECTED state from </w:t>
      </w:r>
      <w:r w:rsidRPr="00E243F6">
        <w:rPr>
          <w:i/>
        </w:rPr>
        <w:t>camped on any cell</w:t>
      </w:r>
      <w:r w:rsidRPr="00E243F6">
        <w:t xml:space="preserve"> state, UE shall attempt to camp on an acceptable cell according to </w:t>
      </w:r>
      <w:proofErr w:type="spellStart"/>
      <w:r w:rsidRPr="00E243F6">
        <w:rPr>
          <w:i/>
        </w:rPr>
        <w:t>redirectedCarrierInfo</w:t>
      </w:r>
      <w:proofErr w:type="spellEnd"/>
      <w:r w:rsidRPr="00E243F6">
        <w:t xml:space="preserve">, if included in the </w:t>
      </w:r>
      <w:proofErr w:type="spellStart"/>
      <w:r w:rsidRPr="00E243F6">
        <w:rPr>
          <w:i/>
        </w:rPr>
        <w:t>RRCRelease</w:t>
      </w:r>
      <w:proofErr w:type="spellEnd"/>
      <w:r w:rsidRPr="00E243F6">
        <w:t xml:space="preserve"> message. If the UE cannot find an acceptable cell, the UE is allowed to camp on any acceptable cell of the indicated RAT. If the </w:t>
      </w:r>
      <w:proofErr w:type="spellStart"/>
      <w:r w:rsidRPr="00E243F6">
        <w:rPr>
          <w:i/>
        </w:rPr>
        <w:t>RRCRelease</w:t>
      </w:r>
      <w:proofErr w:type="spellEnd"/>
      <w:r w:rsidRPr="00E243F6">
        <w:t xml:space="preserve"> message does not contain </w:t>
      </w:r>
      <w:proofErr w:type="spellStart"/>
      <w:r w:rsidRPr="00E243F6">
        <w:rPr>
          <w:i/>
          <w:iCs/>
        </w:rPr>
        <w:t>redirectedCarrierInfo</w:t>
      </w:r>
      <w:proofErr w:type="spellEnd"/>
      <w:r w:rsidRPr="00E243F6">
        <w:t xml:space="preserve"> </w:t>
      </w:r>
      <w:r w:rsidRPr="00E243F6">
        <w:rPr>
          <w:lang w:eastAsia="ko-KR"/>
        </w:rPr>
        <w:t xml:space="preserve">UE shall attempt to select an acceptable cell on an NR frequency. </w:t>
      </w:r>
      <w:r w:rsidRPr="00E243F6">
        <w:t xml:space="preserve">If no acceptable cell is found according to the above, the UE not in SNPN Access Mode shall continue to search for an acceptable cell of any PLMN in state </w:t>
      </w:r>
      <w:r w:rsidRPr="00E243F6">
        <w:rPr>
          <w:i/>
        </w:rPr>
        <w:t>any cell selection</w:t>
      </w:r>
      <w:r w:rsidRPr="00E243F6">
        <w:t>.</w:t>
      </w:r>
      <w:r>
        <w:t xml:space="preserve"> </w:t>
      </w:r>
      <w:ins w:id="93" w:author="Nokia (GWO5)" w:date="2021-09-07T08:57:00Z">
        <w:r w:rsidRPr="00E243F6">
          <w:t>If no acceptable cell is found according to the above, the UE in SNPN</w:t>
        </w:r>
      </w:ins>
      <w:ins w:id="94" w:author="Ozcan Ozturk" w:date="2021-09-15T19:34:00Z">
        <w:r>
          <w:t xml:space="preserve"> access mode</w:t>
        </w:r>
      </w:ins>
      <w:ins w:id="95" w:author="Nokia (GWO5)" w:date="2021-09-07T08:57:00Z">
        <w:r w:rsidRPr="00E243F6">
          <w:t xml:space="preserve"> shall continue to search for an acceptable cell of any </w:t>
        </w:r>
        <w:r>
          <w:t>SNPN</w:t>
        </w:r>
        <w:r w:rsidRPr="00E243F6">
          <w:t xml:space="preserve"> in state </w:t>
        </w:r>
        <w:r w:rsidRPr="00E243F6">
          <w:rPr>
            <w:i/>
          </w:rPr>
          <w:t>any cell selection</w:t>
        </w:r>
        <w:r w:rsidRPr="00E243F6">
          <w:t>.</w:t>
        </w:r>
      </w:ins>
    </w:p>
    <w:p w14:paraId="6963D9F4" w14:textId="77777777" w:rsidR="00677E24" w:rsidRPr="00E243F6" w:rsidRDefault="00677E24" w:rsidP="00677E24">
      <w:pPr>
        <w:pStyle w:val="Heading3"/>
      </w:pPr>
      <w:r w:rsidRPr="00E243F6">
        <w:t>5.2.7</w:t>
      </w:r>
      <w:r w:rsidRPr="00E243F6">
        <w:tab/>
      </w:r>
      <w:bookmarkStart w:id="96" w:name="_Hlk513293914"/>
      <w:r w:rsidRPr="00E243F6">
        <w:t xml:space="preserve">Any Cell </w:t>
      </w:r>
      <w:bookmarkEnd w:id="96"/>
      <w:r w:rsidRPr="00E243F6">
        <w:t>Selection state</w:t>
      </w:r>
      <w:bookmarkEnd w:id="88"/>
      <w:bookmarkEnd w:id="89"/>
      <w:bookmarkEnd w:id="90"/>
      <w:bookmarkEnd w:id="91"/>
      <w:bookmarkEnd w:id="92"/>
    </w:p>
    <w:p w14:paraId="36AD5369" w14:textId="77777777" w:rsidR="00677E24" w:rsidRPr="00E243F6" w:rsidRDefault="00677E24" w:rsidP="00677E24">
      <w:r w:rsidRPr="00E243F6">
        <w:t xml:space="preserve">This state is applicable for RRC_IDLE and RRC_INACTIVE state. In this state, the UE shall </w:t>
      </w:r>
      <w:r w:rsidRPr="00E243F6">
        <w:rPr>
          <w:lang w:eastAsia="ko-KR"/>
        </w:rPr>
        <w:t xml:space="preserve">perform cell selection process to find a suitable cell. If the cell selection process fails to find a suitable cell after a complete scan of all RATs and all frequency bands supported by the UE, the UE </w:t>
      </w:r>
      <w:r w:rsidRPr="00E243F6">
        <w:t xml:space="preserve">not in SNPN Access Mode </w:t>
      </w:r>
      <w:r w:rsidRPr="00E243F6">
        <w:rPr>
          <w:lang w:eastAsia="ko-KR"/>
        </w:rPr>
        <w:t xml:space="preserve">shall </w:t>
      </w:r>
      <w:r w:rsidRPr="00E243F6">
        <w:t>attempt to find an acceptable cell of any PLMN to camp on, trying all RATs that are supported by the UE and searching first for a high-quality cell, as defined in clause 5.1.1.2.</w:t>
      </w:r>
      <w:ins w:id="97" w:author="Nokia (GWO5)" w:date="2021-09-07T08:42:00Z">
        <w:r>
          <w:t xml:space="preserve"> </w:t>
        </w:r>
        <w:r w:rsidRPr="00E243F6">
          <w:rPr>
            <w:lang w:eastAsia="ko-KR"/>
          </w:rPr>
          <w:t xml:space="preserve">If the cell selection process fails to find a suitable cell after a complete scan of all frequency bands supported by the UE, the UE </w:t>
        </w:r>
        <w:r w:rsidRPr="00E243F6">
          <w:t>in SNPN</w:t>
        </w:r>
      </w:ins>
      <w:ins w:id="98" w:author="Ozcan Ozturk" w:date="2021-09-15T19:34:00Z">
        <w:r>
          <w:t xml:space="preserve"> access mode</w:t>
        </w:r>
      </w:ins>
      <w:ins w:id="99" w:author="Nokia (GWO5)" w:date="2021-09-07T08:42:00Z">
        <w:r w:rsidRPr="00E243F6">
          <w:t xml:space="preserve"> </w:t>
        </w:r>
        <w:r w:rsidRPr="00E243F6">
          <w:rPr>
            <w:lang w:eastAsia="ko-KR"/>
          </w:rPr>
          <w:t xml:space="preserve">shall </w:t>
        </w:r>
        <w:r w:rsidRPr="00E243F6">
          <w:t xml:space="preserve">attempt to find an acceptable cell of any </w:t>
        </w:r>
        <w:r>
          <w:t>SNPN</w:t>
        </w:r>
        <w:r w:rsidRPr="00E243F6">
          <w:t xml:space="preserve"> to camp on.</w:t>
        </w:r>
      </w:ins>
    </w:p>
    <w:p w14:paraId="3265C0F5" w14:textId="77777777" w:rsidR="00677E24" w:rsidRPr="00E243F6" w:rsidRDefault="00677E24" w:rsidP="00677E24">
      <w:r w:rsidRPr="00E243F6">
        <w:t>The UE, which is not camped on any cell, shall stay in this state.</w:t>
      </w:r>
    </w:p>
    <w:p w14:paraId="04A83A5E" w14:textId="77777777" w:rsidR="00677E24" w:rsidRDefault="00677E24" w:rsidP="00677E24">
      <w:pPr>
        <w:rPr>
          <w:noProof/>
        </w:rPr>
      </w:pPr>
    </w:p>
    <w:p w14:paraId="44D3E6F0" w14:textId="77777777" w:rsidR="00677E24" w:rsidRPr="00E243F6" w:rsidRDefault="00677E24" w:rsidP="00677E24">
      <w:pPr>
        <w:pStyle w:val="Heading3"/>
      </w:pPr>
      <w:bookmarkStart w:id="100" w:name="_Toc29245220"/>
      <w:bookmarkStart w:id="101" w:name="_Toc37298571"/>
      <w:bookmarkStart w:id="102" w:name="_Toc46502333"/>
      <w:bookmarkStart w:id="103" w:name="_Toc52749310"/>
      <w:bookmarkStart w:id="104" w:name="_Toc76506101"/>
      <w:r w:rsidRPr="00E243F6">
        <w:t>5.2.8</w:t>
      </w:r>
      <w:r w:rsidRPr="00E243F6">
        <w:tab/>
        <w:t>Camped on Any Cell state</w:t>
      </w:r>
      <w:bookmarkEnd w:id="100"/>
      <w:bookmarkEnd w:id="101"/>
      <w:bookmarkEnd w:id="102"/>
      <w:bookmarkEnd w:id="103"/>
      <w:bookmarkEnd w:id="104"/>
    </w:p>
    <w:p w14:paraId="104F6746" w14:textId="77777777" w:rsidR="00677E24" w:rsidRPr="00E243F6" w:rsidRDefault="00677E24" w:rsidP="00677E24">
      <w:r w:rsidRPr="00E243F6">
        <w:t>This state is only applicable for RRC_IDLE state. In this state, the UE shall perform the following tasks:</w:t>
      </w:r>
    </w:p>
    <w:p w14:paraId="513992FD" w14:textId="77777777" w:rsidR="00677E24" w:rsidRPr="00E243F6" w:rsidRDefault="00677E24" w:rsidP="00677E24">
      <w:pPr>
        <w:pStyle w:val="B10"/>
      </w:pPr>
      <w:r w:rsidRPr="00E243F6">
        <w:t>-</w:t>
      </w:r>
      <w:r w:rsidRPr="00E243F6">
        <w:tab/>
        <w:t>monitor Short Messages transmitted with P-RNTI over DCI as specified in clause 6.5 in TS 38.331 [3</w:t>
      </w:r>
      <w:proofErr w:type="gramStart"/>
      <w:r w:rsidRPr="00E243F6">
        <w:t>];</w:t>
      </w:r>
      <w:proofErr w:type="gramEnd"/>
    </w:p>
    <w:p w14:paraId="28C8D458" w14:textId="77777777" w:rsidR="00677E24" w:rsidRPr="00E243F6" w:rsidRDefault="00677E24" w:rsidP="00677E24">
      <w:pPr>
        <w:pStyle w:val="B10"/>
      </w:pPr>
      <w:r w:rsidRPr="00E243F6">
        <w:t>-</w:t>
      </w:r>
      <w:r w:rsidRPr="00E243F6">
        <w:tab/>
        <w:t>monitor relevant System Information as specified in TS 38.331 [3</w:t>
      </w:r>
      <w:proofErr w:type="gramStart"/>
      <w:r w:rsidRPr="00E243F6">
        <w:t>];</w:t>
      </w:r>
      <w:proofErr w:type="gramEnd"/>
    </w:p>
    <w:p w14:paraId="3B87050B" w14:textId="77777777" w:rsidR="00677E24" w:rsidRPr="00E243F6" w:rsidRDefault="00677E24" w:rsidP="00677E24">
      <w:pPr>
        <w:pStyle w:val="B10"/>
      </w:pPr>
      <w:r w:rsidRPr="00E243F6">
        <w:t>-</w:t>
      </w:r>
      <w:r w:rsidRPr="00E243F6">
        <w:tab/>
        <w:t xml:space="preserve">perform necessary measurements for the cell reselection evaluation </w:t>
      </w:r>
      <w:proofErr w:type="gramStart"/>
      <w:r w:rsidRPr="00E243F6">
        <w:t>procedure;</w:t>
      </w:r>
      <w:proofErr w:type="gramEnd"/>
    </w:p>
    <w:p w14:paraId="45D93F01" w14:textId="77777777" w:rsidR="00677E24" w:rsidRPr="00E243F6" w:rsidRDefault="00677E24" w:rsidP="00677E24">
      <w:pPr>
        <w:pStyle w:val="B10"/>
      </w:pPr>
      <w:r w:rsidRPr="00E243F6">
        <w:t>-</w:t>
      </w:r>
      <w:r w:rsidRPr="00E243F6">
        <w:tab/>
        <w:t>execute the cell reselection evaluation process on the following occasions/triggers:</w:t>
      </w:r>
    </w:p>
    <w:p w14:paraId="3A52D232" w14:textId="77777777" w:rsidR="00677E24" w:rsidRPr="00E243F6" w:rsidRDefault="00677E24" w:rsidP="00677E24">
      <w:pPr>
        <w:pStyle w:val="B2"/>
      </w:pPr>
      <w:r w:rsidRPr="00E243F6">
        <w:t>1)</w:t>
      </w:r>
      <w:r w:rsidRPr="00E243F6">
        <w:tab/>
        <w:t>UE internal triggers, so as to meet performance as specified in TS 38.133 [8</w:t>
      </w:r>
      <w:proofErr w:type="gramStart"/>
      <w:r w:rsidRPr="00E243F6">
        <w:t>];</w:t>
      </w:r>
      <w:proofErr w:type="gramEnd"/>
    </w:p>
    <w:p w14:paraId="165690EC" w14:textId="77777777" w:rsidR="00677E24" w:rsidRPr="00E243F6" w:rsidRDefault="00677E24" w:rsidP="00677E24">
      <w:pPr>
        <w:pStyle w:val="B2"/>
      </w:pPr>
      <w:r w:rsidRPr="00E243F6">
        <w:t>2)</w:t>
      </w:r>
      <w:r w:rsidRPr="00E243F6">
        <w:tab/>
        <w:t>When information on the BCCH used for the cell reselection evaluation procedure has been modified.</w:t>
      </w:r>
    </w:p>
    <w:p w14:paraId="12026F86" w14:textId="77777777" w:rsidR="00677E24" w:rsidRPr="00E243F6" w:rsidRDefault="00677E24" w:rsidP="00677E24">
      <w:pPr>
        <w:pStyle w:val="B10"/>
      </w:pPr>
      <w:r w:rsidRPr="00E243F6">
        <w:t>-</w:t>
      </w:r>
      <w:r w:rsidRPr="00E243F6">
        <w:tab/>
        <w:t xml:space="preserve">regularly attempt to find a suitable cell trying all frequencies of all RATs that are supported by the UE. If a suitable cell is found, UE shall move to </w:t>
      </w:r>
      <w:r w:rsidRPr="00E243F6">
        <w:rPr>
          <w:i/>
        </w:rPr>
        <w:t>camped normally</w:t>
      </w:r>
      <w:r w:rsidRPr="00E243F6">
        <w:t xml:space="preserve"> state.</w:t>
      </w:r>
    </w:p>
    <w:p w14:paraId="027D2D98" w14:textId="77777777" w:rsidR="00677E24" w:rsidRPr="00E243F6" w:rsidRDefault="00677E24" w:rsidP="00677E24">
      <w:pPr>
        <w:pStyle w:val="B10"/>
        <w:rPr>
          <w:rFonts w:eastAsia="MS Mincho"/>
        </w:rPr>
      </w:pPr>
      <w:r w:rsidRPr="00E243F6">
        <w:t>-</w:t>
      </w:r>
      <w:r w:rsidRPr="00E243F6">
        <w:tab/>
        <w:t>if the UE supports voice services</w:t>
      </w:r>
      <w:ins w:id="105" w:author="Nokia (GWO5)" w:date="2021-09-07T08:45:00Z">
        <w:r>
          <w:t>, the UE is not in SNPN access mode</w:t>
        </w:r>
      </w:ins>
      <w:ins w:id="106" w:author="Ozcan Ozturk" w:date="2021-09-13T20:48:00Z">
        <w:r>
          <w:t>,</w:t>
        </w:r>
      </w:ins>
      <w:r w:rsidRPr="00E243F6">
        <w:t xml:space="preserve"> and the current cell does not </w:t>
      </w:r>
      <w:r w:rsidRPr="00E243F6">
        <w:rPr>
          <w:szCs w:val="22"/>
          <w:lang w:eastAsia="en-GB"/>
        </w:rPr>
        <w:t xml:space="preserve">support IMS emergency calls </w:t>
      </w:r>
      <w:r w:rsidRPr="00E243F6">
        <w:t>as indicated by the field</w:t>
      </w:r>
      <w:r w:rsidRPr="00E243F6">
        <w:rPr>
          <w:i/>
        </w:rPr>
        <w:t xml:space="preserve"> </w:t>
      </w:r>
      <w:proofErr w:type="spellStart"/>
      <w:r w:rsidRPr="00E243F6">
        <w:rPr>
          <w:i/>
        </w:rPr>
        <w:t>ims-EmergencySupport</w:t>
      </w:r>
      <w:proofErr w:type="spellEnd"/>
      <w:r>
        <w:t xml:space="preserve"> </w:t>
      </w:r>
      <w:r w:rsidRPr="00E243F6">
        <w:t xml:space="preserve">in </w:t>
      </w:r>
      <w:r w:rsidRPr="00E243F6">
        <w:rPr>
          <w:lang w:eastAsia="zh-CN"/>
        </w:rPr>
        <w:t>SIB1</w:t>
      </w:r>
      <w:r w:rsidRPr="00E243F6">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174ABF64" w14:textId="77777777" w:rsidR="00677E24" w:rsidRPr="00E243F6" w:rsidRDefault="00677E24" w:rsidP="00677E24">
      <w:pPr>
        <w:pStyle w:val="B10"/>
        <w:rPr>
          <w:ins w:id="107" w:author="Nokia (GWO5)" w:date="2021-09-07T08:45:00Z"/>
          <w:rFonts w:eastAsia="MS Mincho"/>
        </w:rPr>
      </w:pPr>
      <w:ins w:id="108" w:author="Nokia (GWO5)" w:date="2021-09-07T08:45:00Z">
        <w:r w:rsidRPr="00E243F6">
          <w:t>-</w:t>
        </w:r>
        <w:r w:rsidRPr="00E243F6">
          <w:tab/>
          <w:t>if the UE supports voice services</w:t>
        </w:r>
      </w:ins>
      <w:ins w:id="109" w:author="Nokia (GWO5)" w:date="2021-09-07T08:47:00Z">
        <w:r>
          <w:t>,</w:t>
        </w:r>
      </w:ins>
      <w:ins w:id="110" w:author="Nokia (GWO5)" w:date="2021-09-07T08:45:00Z">
        <w:r w:rsidRPr="00E243F6">
          <w:t xml:space="preserve"> </w:t>
        </w:r>
        <w:r>
          <w:t>the UE is in SNPN a</w:t>
        </w:r>
      </w:ins>
      <w:ins w:id="111" w:author="Nokia (GWO5)" w:date="2021-09-07T08:46:00Z">
        <w:r>
          <w:t>ccess mode</w:t>
        </w:r>
      </w:ins>
      <w:ins w:id="112" w:author="Ozcan Ozturk" w:date="2021-09-13T20:48:00Z">
        <w:r>
          <w:t>,</w:t>
        </w:r>
      </w:ins>
      <w:ins w:id="113" w:author="Nokia (GWO5)" w:date="2021-09-07T08:46:00Z">
        <w:r>
          <w:t xml:space="preserve"> </w:t>
        </w:r>
      </w:ins>
      <w:ins w:id="114" w:author="Nokia (GWO5)" w:date="2021-09-07T08:45:00Z">
        <w:r w:rsidRPr="00E243F6">
          <w:t xml:space="preserve">and the current cell does not </w:t>
        </w:r>
        <w:r w:rsidRPr="00E243F6">
          <w:rPr>
            <w:szCs w:val="22"/>
            <w:lang w:eastAsia="en-GB"/>
          </w:rPr>
          <w:t>support IMS emergency calls</w:t>
        </w:r>
      </w:ins>
      <w:ins w:id="115" w:author="Post_RAN2#116e" w:date="2021-11-15T15:52:00Z">
        <w:r>
          <w:rPr>
            <w:szCs w:val="22"/>
            <w:lang w:eastAsia="en-GB"/>
          </w:rPr>
          <w:t xml:space="preserve"> for</w:t>
        </w:r>
      </w:ins>
      <w:ins w:id="116" w:author="Post_RAN2#116e" w:date="2021-11-17T13:48:00Z">
        <w:r>
          <w:rPr>
            <w:szCs w:val="22"/>
            <w:lang w:eastAsia="en-GB"/>
          </w:rPr>
          <w:t xml:space="preserve"> any</w:t>
        </w:r>
      </w:ins>
      <w:ins w:id="117" w:author="Post_RAN2#116e" w:date="2021-11-15T15:52:00Z">
        <w:r>
          <w:rPr>
            <w:szCs w:val="22"/>
            <w:lang w:eastAsia="en-GB"/>
          </w:rPr>
          <w:t xml:space="preserve"> SNPN</w:t>
        </w:r>
      </w:ins>
      <w:ins w:id="118" w:author="Post_RAN2#116e" w:date="2021-11-17T13:48:00Z">
        <w:r>
          <w:rPr>
            <w:szCs w:val="22"/>
            <w:lang w:eastAsia="en-GB"/>
          </w:rPr>
          <w:t>(</w:t>
        </w:r>
      </w:ins>
      <w:ins w:id="119" w:author="Post_RAN2#116e" w:date="2021-11-15T15:52:00Z">
        <w:r>
          <w:rPr>
            <w:szCs w:val="22"/>
            <w:lang w:eastAsia="en-GB"/>
          </w:rPr>
          <w:t>s</w:t>
        </w:r>
      </w:ins>
      <w:ins w:id="120" w:author="Post_RAN2#116e" w:date="2021-11-17T13:48:00Z">
        <w:r>
          <w:rPr>
            <w:szCs w:val="22"/>
            <w:lang w:eastAsia="en-GB"/>
          </w:rPr>
          <w:t>)</w:t>
        </w:r>
      </w:ins>
      <w:ins w:id="121" w:author="Nokia (GWO5)" w:date="2021-09-07T08:45:00Z">
        <w:r w:rsidRPr="00E243F6">
          <w:rPr>
            <w:szCs w:val="22"/>
            <w:lang w:eastAsia="en-GB"/>
          </w:rPr>
          <w:t xml:space="preserve"> </w:t>
        </w:r>
        <w:r w:rsidRPr="00E243F6">
          <w:t>as indicated by the field</w:t>
        </w:r>
      </w:ins>
      <w:ins w:id="122" w:author="Nokia (GWO5)" w:date="2021-09-07T08:46:00Z">
        <w:r>
          <w:t xml:space="preserve"> </w:t>
        </w:r>
        <w:proofErr w:type="spellStart"/>
        <w:r w:rsidRPr="00403FE9">
          <w:rPr>
            <w:i/>
            <w:iCs/>
          </w:rPr>
          <w:t>ims</w:t>
        </w:r>
      </w:ins>
      <w:ins w:id="123" w:author="Ozcan Ozturk" w:date="2021-09-15T19:39:00Z">
        <w:del w:id="124" w:author="Post_RAN2#116e" w:date="2021-11-17T13:50:00Z">
          <w:r w:rsidDel="00953067">
            <w:rPr>
              <w:i/>
              <w:iCs/>
            </w:rPr>
            <w:delText>-</w:delText>
          </w:r>
        </w:del>
      </w:ins>
      <w:ins w:id="125" w:author="Nokia (GWO5)" w:date="2021-09-07T08:46:00Z">
        <w:r w:rsidRPr="00403FE9">
          <w:rPr>
            <w:i/>
            <w:iCs/>
          </w:rPr>
          <w:t>EmergencySupport</w:t>
        </w:r>
      </w:ins>
      <w:ins w:id="126" w:author="Post_RAN2#116e" w:date="2021-11-17T13:50:00Z">
        <w:r>
          <w:rPr>
            <w:i/>
            <w:iCs/>
          </w:rPr>
          <w:t>For</w:t>
        </w:r>
        <w:proofErr w:type="spellEnd"/>
        <w:r>
          <w:rPr>
            <w:i/>
            <w:iCs/>
          </w:rPr>
          <w:t xml:space="preserve"> SNPN</w:t>
        </w:r>
      </w:ins>
      <w:ins w:id="127" w:author="Post_RAN2#116e" w:date="2021-11-17T14:06:00Z">
        <w:r>
          <w:rPr>
            <w:i/>
            <w:iCs/>
          </w:rPr>
          <w:t xml:space="preserve"> </w:t>
        </w:r>
      </w:ins>
      <w:ins w:id="128" w:author="Nokia (GWO5)" w:date="2021-09-07T08:46:00Z">
        <w:del w:id="129" w:author="Post_RAN2#116e" w:date="2021-11-17T13:50:00Z">
          <w:r w:rsidDel="00953067">
            <w:delText xml:space="preserve"> </w:delText>
          </w:r>
        </w:del>
      </w:ins>
      <w:ins w:id="130" w:author="Nokia (GWO5)" w:date="2021-09-07T08:45:00Z">
        <w:r w:rsidRPr="00E243F6">
          <w:t xml:space="preserve">in </w:t>
        </w:r>
        <w:r w:rsidRPr="00E243F6">
          <w:rPr>
            <w:lang w:eastAsia="zh-CN"/>
          </w:rPr>
          <w:t>SIB1</w:t>
        </w:r>
        <w:r w:rsidRPr="00E243F6">
          <w:t xml:space="preserve"> as specified in TS 38.331 [3], the UE shall perform cell selection/reselection to an acceptable cell</w:t>
        </w:r>
      </w:ins>
      <w:ins w:id="131" w:author="Ozcan Ozturk" w:date="2021-09-15T19:38:00Z">
        <w:r>
          <w:t xml:space="preserve"> of any available SNPN</w:t>
        </w:r>
      </w:ins>
      <w:ins w:id="132" w:author="Nokia (GWO5)" w:date="2021-09-07T08:45:00Z">
        <w:r w:rsidRPr="00E243F6">
          <w:t xml:space="preserve"> that supports emergency </w:t>
        </w:r>
        <w:proofErr w:type="gramStart"/>
        <w:r w:rsidRPr="00E243F6">
          <w:t>calls, if</w:t>
        </w:r>
        <w:proofErr w:type="gramEnd"/>
        <w:r w:rsidRPr="00E243F6">
          <w:t xml:space="preserve"> no suitable cell is found.</w:t>
        </w:r>
      </w:ins>
    </w:p>
    <w:p w14:paraId="7D8E4661" w14:textId="77777777" w:rsidR="00E4443D" w:rsidRDefault="00E4443D">
      <w:pPr>
        <w:rPr>
          <w:rFonts w:eastAsia="SimSun"/>
          <w:lang w:eastAsia="zh-CN"/>
        </w:rPr>
      </w:pPr>
    </w:p>
    <w:p w14:paraId="562EEC80" w14:textId="1351028F" w:rsidR="00E4443D" w:rsidRDefault="00EC3435">
      <w:pPr>
        <w:pBdr>
          <w:top w:val="single" w:sz="4" w:space="1" w:color="auto"/>
          <w:left w:val="single" w:sz="4" w:space="4" w:color="auto"/>
          <w:bottom w:val="single" w:sz="4" w:space="1" w:color="auto"/>
          <w:right w:val="single" w:sz="4" w:space="4" w:color="auto"/>
        </w:pBdr>
        <w:shd w:val="clear" w:color="auto" w:fill="FFFF99"/>
        <w:spacing w:before="240" w:after="240"/>
        <w:jc w:val="center"/>
        <w:rPr>
          <w:i/>
        </w:rPr>
      </w:pPr>
      <w:r>
        <w:rPr>
          <w:i/>
        </w:rPr>
        <w:t>End of Changes</w:t>
      </w:r>
    </w:p>
    <w:bookmarkEnd w:id="13"/>
    <w:bookmarkEnd w:id="14"/>
    <w:p w14:paraId="1689A031" w14:textId="77777777" w:rsidR="006527A3" w:rsidRPr="009F5FF2" w:rsidRDefault="006527A3" w:rsidP="00913A4A">
      <w:pPr>
        <w:pStyle w:val="Doc-text2"/>
        <w:ind w:left="0" w:firstLine="0"/>
        <w:rPr>
          <w:b/>
          <w:bCs/>
        </w:rPr>
      </w:pPr>
    </w:p>
    <w:sectPr w:rsidR="006527A3" w:rsidRPr="009F5FF2">
      <w:headerReference w:type="even" r:id="rId20"/>
      <w:headerReference w:type="default" r:id="rId21"/>
      <w:headerReference w:type="first" r:id="rId22"/>
      <w:footnotePr>
        <w:numRestart w:val="eachSect"/>
      </w:footnotePr>
      <w:pgSz w:w="11907" w:h="16840"/>
      <w:pgMar w:top="1418" w:right="1134"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195F6" w14:textId="77777777" w:rsidR="00384A78" w:rsidRDefault="00384A78">
      <w:pPr>
        <w:spacing w:after="0"/>
      </w:pPr>
      <w:r>
        <w:separator/>
      </w:r>
    </w:p>
  </w:endnote>
  <w:endnote w:type="continuationSeparator" w:id="0">
    <w:p w14:paraId="1435C3E9" w14:textId="77777777" w:rsidR="00384A78" w:rsidRDefault="00384A7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Capital TT">
    <w:charset w:val="00"/>
    <w:family w:val="auto"/>
    <w:pitch w:val="default"/>
    <w:sig w:usb0="00000000"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ZapfDingbats">
    <w:charset w:val="00"/>
    <w:family w:val="auto"/>
    <w:pitch w:val="variable"/>
    <w:sig w:usb0="00000087" w:usb1="00000000" w:usb2="00000000" w:usb3="00000000" w:csb0="0000001B"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Helvetica">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154C37" w14:textId="77777777" w:rsidR="00384A78" w:rsidRDefault="00384A78">
      <w:pPr>
        <w:spacing w:after="0"/>
      </w:pPr>
      <w:r>
        <w:separator/>
      </w:r>
    </w:p>
  </w:footnote>
  <w:footnote w:type="continuationSeparator" w:id="0">
    <w:p w14:paraId="18B5A0BE" w14:textId="77777777" w:rsidR="00384A78" w:rsidRDefault="00384A7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0D24F" w14:textId="77777777" w:rsidR="00384A78" w:rsidRDefault="00384A78">
    <w:r>
      <w:t xml:space="preserve">Page </w:t>
    </w:r>
    <w:r>
      <w:rPr>
        <w:lang w:eastAsia="zh-CN"/>
      </w:rPr>
      <w:fldChar w:fldCharType="begin"/>
    </w:r>
    <w:r>
      <w:rPr>
        <w:lang w:eastAsia="zh-CN"/>
      </w:rPr>
      <w:instrText>PAGE</w:instrText>
    </w:r>
    <w:r>
      <w:rPr>
        <w:lang w:eastAsia="zh-CN"/>
      </w:rPr>
      <w:fldChar w:fldCharType="separate"/>
    </w:r>
    <w:r>
      <w:rPr>
        <w:lang w:eastAsia="zh-CN"/>
      </w:rPr>
      <w:t>1</w:t>
    </w:r>
    <w:r>
      <w:rPr>
        <w:lang w:eastAsia="zh-CN"/>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D2863" w14:textId="77777777" w:rsidR="00677E24" w:rsidRDefault="00677E2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5FF6D" w14:textId="77777777" w:rsidR="00677E24" w:rsidRDefault="00677E24">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80366" w14:textId="77777777" w:rsidR="00677E24" w:rsidRDefault="00677E2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7A74C" w14:textId="77777777" w:rsidR="00384A78" w:rsidRDefault="00384A7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C3669F" w14:textId="77777777" w:rsidR="00384A78" w:rsidRDefault="00384A78">
    <w:pPr>
      <w:pStyle w:val="Header"/>
      <w:tabs>
        <w:tab w:val="right" w:pos="9639"/>
      </w:tabs>
    </w:pPr>
    <w: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DA586" w14:textId="77777777" w:rsidR="00384A78" w:rsidRDefault="00384A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04235CA3"/>
    <w:multiLevelType w:val="hybridMultilevel"/>
    <w:tmpl w:val="349CD3EE"/>
    <w:lvl w:ilvl="0" w:tplc="0C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840" w:hanging="420"/>
      </w:pPr>
      <w:rPr>
        <w:rFonts w:ascii="Symbol" w:hAnsi="Symbol" w:hint="default"/>
      </w:r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A2848E2"/>
    <w:multiLevelType w:val="multilevel"/>
    <w:tmpl w:val="0A2848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16B73BA"/>
    <w:multiLevelType w:val="multilevel"/>
    <w:tmpl w:val="116B73BA"/>
    <w:lvl w:ilvl="0">
      <w:start w:val="1"/>
      <w:numFmt w:val="decimal"/>
      <w:pStyle w:val="ListNumber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158965FB"/>
    <w:multiLevelType w:val="multilevel"/>
    <w:tmpl w:val="1BFE66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17361FC5"/>
    <w:multiLevelType w:val="multilevel"/>
    <w:tmpl w:val="F8F676C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B4662B"/>
    <w:multiLevelType w:val="hybridMultilevel"/>
    <w:tmpl w:val="CC5A2858"/>
    <w:lvl w:ilvl="0" w:tplc="0C090003">
      <w:start w:val="1"/>
      <w:numFmt w:val="bullet"/>
      <w:lvlText w:val="o"/>
      <w:lvlJc w:val="left"/>
      <w:pPr>
        <w:ind w:left="1440" w:hanging="360"/>
      </w:pPr>
      <w:rPr>
        <w:rFonts w:ascii="Courier New" w:hAnsi="Courier New" w:cs="Courier New" w:hint="default"/>
      </w:rPr>
    </w:lvl>
    <w:lvl w:ilvl="1" w:tplc="04090001">
      <w:start w:val="1"/>
      <w:numFmt w:val="bullet"/>
      <w:lvlText w:val=""/>
      <w:lvlJc w:val="left"/>
      <w:pPr>
        <w:ind w:left="840" w:hanging="420"/>
      </w:pPr>
      <w:rPr>
        <w:rFonts w:ascii="Symbol" w:hAnsi="Symbol" w:hint="default"/>
      </w:rPr>
    </w:lvl>
    <w:lvl w:ilvl="2" w:tplc="0409001B">
      <w:start w:val="1"/>
      <w:numFmt w:val="lowerRoman"/>
      <w:lvlText w:val="%3."/>
      <w:lvlJc w:val="right"/>
      <w:pPr>
        <w:ind w:left="1260" w:hanging="420"/>
      </w:pPr>
    </w:lvl>
    <w:lvl w:ilvl="3" w:tplc="04090001">
      <w:start w:val="1"/>
      <w:numFmt w:val="bullet"/>
      <w:lvlText w:val=""/>
      <w:lvlJc w:val="left"/>
      <w:pPr>
        <w:ind w:left="1680" w:hanging="420"/>
      </w:pPr>
      <w:rPr>
        <w:rFonts w:ascii="Symbol" w:hAnsi="Symbol" w:hint="default"/>
      </w:rPr>
    </w:lvl>
    <w:lvl w:ilvl="4" w:tplc="04090001">
      <w:start w:val="1"/>
      <w:numFmt w:val="bullet"/>
      <w:lvlText w:val=""/>
      <w:lvlJc w:val="left"/>
      <w:pPr>
        <w:ind w:left="2100" w:hanging="420"/>
      </w:pPr>
      <w:rPr>
        <w:rFonts w:ascii="Symbol" w:hAnsi="Symbol" w:hint="default"/>
      </w:rPr>
    </w:lvl>
    <w:lvl w:ilvl="5" w:tplc="04090003">
      <w:start w:val="1"/>
      <w:numFmt w:val="bullet"/>
      <w:lvlText w:val="o"/>
      <w:lvlJc w:val="left"/>
      <w:pPr>
        <w:ind w:left="2520" w:hanging="420"/>
      </w:pPr>
      <w:rPr>
        <w:rFonts w:ascii="Courier New" w:hAnsi="Courier New" w:cs="Courier New" w:hint="default"/>
      </w:r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7" w15:restartNumberingAfterBreak="0">
    <w:nsid w:val="1DD64A51"/>
    <w:multiLevelType w:val="multilevel"/>
    <w:tmpl w:val="A87628C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F890CEB"/>
    <w:multiLevelType w:val="multilevel"/>
    <w:tmpl w:val="1F890CEB"/>
    <w:lvl w:ilvl="0">
      <w:start w:val="1"/>
      <w:numFmt w:val="bullet"/>
      <w:lvlText w:val="o"/>
      <w:lvlJc w:val="left"/>
      <w:pPr>
        <w:ind w:left="720" w:hanging="360"/>
      </w:pPr>
      <w:rPr>
        <w:rFonts w:ascii="Courier New" w:hAnsi="Courier New" w:cs="Courier New" w:hint="default"/>
        <w:color w:val="auto"/>
        <w:shd w:val="clear" w:color="auto" w:fil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534BEE"/>
    <w:multiLevelType w:val="multilevel"/>
    <w:tmpl w:val="6E52AB3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2223AC3"/>
    <w:multiLevelType w:val="multilevel"/>
    <w:tmpl w:val="FA8420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3006ACF"/>
    <w:multiLevelType w:val="multilevel"/>
    <w:tmpl w:val="6B2E567A"/>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sz w:val="21"/>
      </w:rPr>
    </w:lvl>
    <w:lvl w:ilvl="3">
      <w:start w:val="1"/>
      <w:numFmt w:val="bullet"/>
      <w:lvlText w:val=""/>
      <w:lvlJc w:val="left"/>
      <w:pPr>
        <w:ind w:left="2000" w:hanging="400"/>
      </w:pPr>
      <w:rPr>
        <w:rFonts w:ascii="Wingdings" w:hAnsi="Wingdings" w:cs="Wingdings" w:hint="default"/>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numFmt w:val="bullet"/>
      <w:lvlText w:val="›"/>
      <w:lvlJc w:val="left"/>
      <w:pPr>
        <w:ind w:left="3600" w:hanging="400"/>
      </w:pPr>
      <w:rPr>
        <w:rFonts w:ascii="Ericsson Capital TT" w:hAnsi="Ericsson Capital TT" w:hint="default"/>
      </w:rPr>
    </w:lvl>
    <w:lvl w:ilvl="8">
      <w:start w:val="1"/>
      <w:numFmt w:val="bullet"/>
      <w:lvlText w:val="‐"/>
      <w:lvlJc w:val="left"/>
      <w:pPr>
        <w:ind w:left="4000" w:hanging="400"/>
      </w:pPr>
      <w:rPr>
        <w:rFonts w:ascii="SimSun" w:eastAsia="SimSun" w:hAnsi="SimSun" w:hint="eastAsia"/>
      </w:rPr>
    </w:lvl>
  </w:abstractNum>
  <w:abstractNum w:abstractNumId="12" w15:restartNumberingAfterBreak="0">
    <w:nsid w:val="24922CFF"/>
    <w:multiLevelType w:val="hybridMultilevel"/>
    <w:tmpl w:val="307417E8"/>
    <w:lvl w:ilvl="0" w:tplc="029ED37E">
      <w:numFmt w:val="bullet"/>
      <w:lvlText w:val=""/>
      <w:lvlJc w:val="left"/>
      <w:pPr>
        <w:ind w:left="720" w:hanging="360"/>
      </w:pPr>
      <w:rPr>
        <w:rFonts w:ascii="Symbol" w:eastAsia="Gulim" w:hAnsi="Symbol"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A4F58A0"/>
    <w:multiLevelType w:val="hybridMultilevel"/>
    <w:tmpl w:val="83FE1446"/>
    <w:lvl w:ilvl="0" w:tplc="04090003">
      <w:start w:val="1"/>
      <w:numFmt w:val="bullet"/>
      <w:lvlText w:val="o"/>
      <w:lvlJc w:val="left"/>
      <w:pPr>
        <w:ind w:left="1560" w:hanging="360"/>
      </w:pPr>
      <w:rPr>
        <w:rFonts w:ascii="Courier New" w:hAnsi="Courier New" w:cs="Courier New" w:hint="default"/>
      </w:rPr>
    </w:lvl>
    <w:lvl w:ilvl="1" w:tplc="04090003">
      <w:start w:val="1"/>
      <w:numFmt w:val="bullet"/>
      <w:lvlText w:val="o"/>
      <w:lvlJc w:val="left"/>
      <w:pPr>
        <w:ind w:left="2280" w:hanging="360"/>
      </w:pPr>
      <w:rPr>
        <w:rFonts w:ascii="Courier New" w:hAnsi="Courier New" w:cs="Courier New" w:hint="default"/>
      </w:rPr>
    </w:lvl>
    <w:lvl w:ilvl="2" w:tplc="04090003">
      <w:start w:val="1"/>
      <w:numFmt w:val="bullet"/>
      <w:lvlText w:val="o"/>
      <w:lvlJc w:val="left"/>
      <w:pPr>
        <w:ind w:left="3000" w:hanging="360"/>
      </w:pPr>
      <w:rPr>
        <w:rFonts w:ascii="Courier New" w:hAnsi="Courier New" w:cs="Courier New" w:hint="default"/>
      </w:rPr>
    </w:lvl>
    <w:lvl w:ilvl="3" w:tplc="04090001" w:tentative="1">
      <w:start w:val="1"/>
      <w:numFmt w:val="bullet"/>
      <w:lvlText w:val=""/>
      <w:lvlJc w:val="left"/>
      <w:pPr>
        <w:ind w:left="3720" w:hanging="360"/>
      </w:pPr>
      <w:rPr>
        <w:rFonts w:ascii="Symbol" w:hAnsi="Symbol" w:hint="default"/>
      </w:rPr>
    </w:lvl>
    <w:lvl w:ilvl="4" w:tplc="04090003" w:tentative="1">
      <w:start w:val="1"/>
      <w:numFmt w:val="bullet"/>
      <w:lvlText w:val="o"/>
      <w:lvlJc w:val="left"/>
      <w:pPr>
        <w:ind w:left="4440" w:hanging="360"/>
      </w:pPr>
      <w:rPr>
        <w:rFonts w:ascii="Courier New" w:hAnsi="Courier New" w:cs="Courier New" w:hint="default"/>
      </w:rPr>
    </w:lvl>
    <w:lvl w:ilvl="5" w:tplc="04090005" w:tentative="1">
      <w:start w:val="1"/>
      <w:numFmt w:val="bullet"/>
      <w:lvlText w:val=""/>
      <w:lvlJc w:val="left"/>
      <w:pPr>
        <w:ind w:left="5160" w:hanging="360"/>
      </w:pPr>
      <w:rPr>
        <w:rFonts w:ascii="Wingdings" w:hAnsi="Wingdings" w:hint="default"/>
      </w:rPr>
    </w:lvl>
    <w:lvl w:ilvl="6" w:tplc="04090001" w:tentative="1">
      <w:start w:val="1"/>
      <w:numFmt w:val="bullet"/>
      <w:lvlText w:val=""/>
      <w:lvlJc w:val="left"/>
      <w:pPr>
        <w:ind w:left="5880" w:hanging="360"/>
      </w:pPr>
      <w:rPr>
        <w:rFonts w:ascii="Symbol" w:hAnsi="Symbol" w:hint="default"/>
      </w:rPr>
    </w:lvl>
    <w:lvl w:ilvl="7" w:tplc="04090003" w:tentative="1">
      <w:start w:val="1"/>
      <w:numFmt w:val="bullet"/>
      <w:lvlText w:val="o"/>
      <w:lvlJc w:val="left"/>
      <w:pPr>
        <w:ind w:left="6600" w:hanging="360"/>
      </w:pPr>
      <w:rPr>
        <w:rFonts w:ascii="Courier New" w:hAnsi="Courier New" w:cs="Courier New" w:hint="default"/>
      </w:rPr>
    </w:lvl>
    <w:lvl w:ilvl="8" w:tplc="04090005" w:tentative="1">
      <w:start w:val="1"/>
      <w:numFmt w:val="bullet"/>
      <w:lvlText w:val=""/>
      <w:lvlJc w:val="left"/>
      <w:pPr>
        <w:ind w:left="7320" w:hanging="360"/>
      </w:pPr>
      <w:rPr>
        <w:rFonts w:ascii="Wingdings" w:hAnsi="Wingdings" w:hint="default"/>
      </w:rPr>
    </w:lvl>
  </w:abstractNum>
  <w:abstractNum w:abstractNumId="15" w15:restartNumberingAfterBreak="0">
    <w:nsid w:val="2AFC3C8B"/>
    <w:multiLevelType w:val="multilevel"/>
    <w:tmpl w:val="E54C334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BA87FF1"/>
    <w:multiLevelType w:val="hybridMultilevel"/>
    <w:tmpl w:val="0526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8" w15:restartNumberingAfterBreak="0">
    <w:nsid w:val="2F731696"/>
    <w:multiLevelType w:val="hybridMultilevel"/>
    <w:tmpl w:val="69C8936C"/>
    <w:lvl w:ilvl="0" w:tplc="F516D896">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9" w15:restartNumberingAfterBreak="0">
    <w:nsid w:val="2FB01FD2"/>
    <w:multiLevelType w:val="multilevel"/>
    <w:tmpl w:val="2FB01FD2"/>
    <w:lvl w:ilvl="0">
      <w:start w:val="1"/>
      <w:numFmt w:val="decimal"/>
      <w:pStyle w:val="ListNumber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2872738"/>
    <w:multiLevelType w:val="hybridMultilevel"/>
    <w:tmpl w:val="8396961C"/>
    <w:lvl w:ilvl="0" w:tplc="C166F48E">
      <w:numFmt w:val="bullet"/>
      <w:lvlText w:val=""/>
      <w:lvlJc w:val="left"/>
      <w:pPr>
        <w:ind w:left="720" w:hanging="360"/>
      </w:pPr>
      <w:rPr>
        <w:rFonts w:ascii="Symbol" w:eastAsia="PMingLiU"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32937F71"/>
    <w:multiLevelType w:val="multilevel"/>
    <w:tmpl w:val="B33810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3B90789"/>
    <w:multiLevelType w:val="multilevel"/>
    <w:tmpl w:val="BBAC477A"/>
    <w:lvl w:ilvl="0">
      <w:start w:val="2"/>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35C7514C"/>
    <w:multiLevelType w:val="hybridMultilevel"/>
    <w:tmpl w:val="BC42AB6C"/>
    <w:lvl w:ilvl="0" w:tplc="BCE8BAA4">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4" w15:restartNumberingAfterBreak="0">
    <w:nsid w:val="397E55EC"/>
    <w:multiLevelType w:val="multilevel"/>
    <w:tmpl w:val="0C8A584C"/>
    <w:lvl w:ilvl="0">
      <w:start w:val="1"/>
      <w:numFmt w:val="bullet"/>
      <w:lvlText w:val="•"/>
      <w:lvlJc w:val="left"/>
      <w:pPr>
        <w:ind w:left="800" w:hanging="400"/>
      </w:pPr>
      <w:rPr>
        <w:rFonts w:ascii="Arial" w:hAnsi="Arial" w:cs="Arial" w:hint="default"/>
        <w:b/>
        <w:sz w:val="21"/>
      </w:rPr>
    </w:lvl>
    <w:lvl w:ilvl="1">
      <w:start w:val="1"/>
      <w:numFmt w:val="bullet"/>
      <w:lvlText w:val="−"/>
      <w:lvlJc w:val="left"/>
      <w:pPr>
        <w:ind w:left="1200" w:hanging="400"/>
      </w:pPr>
      <w:rPr>
        <w:rFonts w:ascii="Calibri" w:hAnsi="Calibri" w:cs="Calibri" w:hint="default"/>
        <w:b/>
        <w:sz w:val="21"/>
      </w:rPr>
    </w:lvl>
    <w:lvl w:ilvl="2">
      <w:start w:val="1"/>
      <w:numFmt w:val="bullet"/>
      <w:lvlText w:val="•"/>
      <w:lvlJc w:val="left"/>
      <w:pPr>
        <w:ind w:left="1600" w:hanging="400"/>
      </w:pPr>
      <w:rPr>
        <w:rFonts w:ascii="Times New Roman" w:hAnsi="Times New Roman" w:cs="Times New Roman"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25" w15:restartNumberingAfterBreak="0">
    <w:nsid w:val="3C1539F4"/>
    <w:multiLevelType w:val="multilevel"/>
    <w:tmpl w:val="EFA64C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FB841CC"/>
    <w:multiLevelType w:val="multilevel"/>
    <w:tmpl w:val="FFF29D8C"/>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6480"/>
        </w:tabs>
        <w:ind w:left="648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40C872A9"/>
    <w:multiLevelType w:val="hybridMultilevel"/>
    <w:tmpl w:val="1A3E28CA"/>
    <w:lvl w:ilvl="0" w:tplc="FFFFFFFF">
      <w:numFmt w:val="bullet"/>
      <w:lvlText w:val="-"/>
      <w:lvlJc w:val="left"/>
      <w:pPr>
        <w:ind w:left="760" w:hanging="360"/>
      </w:pPr>
      <w:rPr>
        <w:rFonts w:ascii="Times" w:eastAsia="Batang" w:hAnsi="Times" w:cs="Times" w:hint="default"/>
      </w:rPr>
    </w:lvl>
    <w:lvl w:ilvl="1" w:tplc="73E807EC">
      <w:start w:val="1"/>
      <w:numFmt w:val="bullet"/>
      <w:lvlText w:val=""/>
      <w:lvlJc w:val="left"/>
      <w:rPr>
        <w:rFonts w:ascii="Wingdings" w:hAnsi="Wingdings" w:hint="default"/>
      </w:rPr>
    </w:lvl>
    <w:lvl w:ilvl="2" w:tplc="FFFFFFFF">
      <w:start w:val="1"/>
      <w:numFmt w:val="bullet"/>
      <w:lvlText w:val=""/>
      <w:lvlJc w:val="left"/>
      <w:pPr>
        <w:ind w:left="1600" w:hanging="400"/>
      </w:pPr>
      <w:rPr>
        <w:rFonts w:ascii="Wingdings" w:hAnsi="Wingdings" w:hint="default"/>
      </w:rPr>
    </w:lvl>
    <w:lvl w:ilvl="3" w:tplc="FFFFFFFF">
      <w:start w:val="1"/>
      <w:numFmt w:val="bullet"/>
      <w:lvlText w:val=""/>
      <w:lvlJc w:val="left"/>
      <w:pPr>
        <w:ind w:left="2000" w:hanging="400"/>
      </w:pPr>
      <w:rPr>
        <w:rFonts w:ascii="Wingdings" w:hAnsi="Wingdings" w:hint="default"/>
      </w:rPr>
    </w:lvl>
    <w:lvl w:ilvl="4" w:tplc="FFFFFFFF">
      <w:start w:val="1"/>
      <w:numFmt w:val="bullet"/>
      <w:lvlText w:val=""/>
      <w:lvlJc w:val="left"/>
      <w:pPr>
        <w:ind w:left="2400" w:hanging="400"/>
      </w:pPr>
      <w:rPr>
        <w:rFonts w:ascii="Wingdings" w:hAnsi="Wingdings" w:hint="default"/>
      </w:rPr>
    </w:lvl>
    <w:lvl w:ilvl="5" w:tplc="FFFFFFFF">
      <w:start w:val="1"/>
      <w:numFmt w:val="bullet"/>
      <w:lvlText w:val=""/>
      <w:lvlJc w:val="left"/>
      <w:pPr>
        <w:ind w:left="2800" w:hanging="400"/>
      </w:pPr>
      <w:rPr>
        <w:rFonts w:ascii="Wingdings" w:hAnsi="Wingdings" w:hint="default"/>
      </w:rPr>
    </w:lvl>
    <w:lvl w:ilvl="6" w:tplc="FFFFFFFF">
      <w:start w:val="1"/>
      <w:numFmt w:val="bullet"/>
      <w:lvlText w:val=""/>
      <w:lvlJc w:val="left"/>
      <w:pPr>
        <w:ind w:left="3200" w:hanging="400"/>
      </w:pPr>
      <w:rPr>
        <w:rFonts w:ascii="Wingdings" w:hAnsi="Wingdings" w:hint="default"/>
      </w:rPr>
    </w:lvl>
    <w:lvl w:ilvl="7" w:tplc="FFFFFFFF">
      <w:start w:val="1"/>
      <w:numFmt w:val="bullet"/>
      <w:lvlText w:val=""/>
      <w:lvlJc w:val="left"/>
      <w:pPr>
        <w:ind w:left="3600" w:hanging="400"/>
      </w:pPr>
      <w:rPr>
        <w:rFonts w:ascii="Wingdings" w:hAnsi="Wingdings" w:hint="default"/>
      </w:rPr>
    </w:lvl>
    <w:lvl w:ilvl="8" w:tplc="FFFFFFFF">
      <w:start w:val="1"/>
      <w:numFmt w:val="bullet"/>
      <w:lvlText w:val=""/>
      <w:lvlJc w:val="left"/>
      <w:pPr>
        <w:ind w:left="4000" w:hanging="400"/>
      </w:pPr>
      <w:rPr>
        <w:rFonts w:ascii="Wingdings" w:hAnsi="Wingdings" w:hint="default"/>
      </w:rPr>
    </w:lvl>
  </w:abstractNum>
  <w:abstractNum w:abstractNumId="28" w15:restartNumberingAfterBreak="0">
    <w:nsid w:val="43207260"/>
    <w:multiLevelType w:val="hybridMultilevel"/>
    <w:tmpl w:val="8DA2FE46"/>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9A4E4B08">
      <w:numFmt w:val="bullet"/>
      <w:lvlText w:val="·"/>
      <w:lvlJc w:val="left"/>
      <w:pPr>
        <w:ind w:left="4320" w:hanging="360"/>
      </w:pPr>
      <w:rPr>
        <w:rFonts w:ascii="Calibri" w:eastAsia="Batang" w:hAnsi="Calibri" w:cs="Calibri"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34B5A0E"/>
    <w:multiLevelType w:val="multilevel"/>
    <w:tmpl w:val="F94EC72A"/>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45A6EF9"/>
    <w:multiLevelType w:val="multilevel"/>
    <w:tmpl w:val="2B68A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468519EC"/>
    <w:multiLevelType w:val="hybridMultilevel"/>
    <w:tmpl w:val="FC1C7A74"/>
    <w:lvl w:ilvl="0" w:tplc="B5A8667A">
      <w:numFmt w:val="bullet"/>
      <w:lvlText w:val="-"/>
      <w:lvlJc w:val="left"/>
      <w:pPr>
        <w:ind w:left="760" w:hanging="360"/>
      </w:pPr>
      <w:rPr>
        <w:rFonts w:ascii="Times" w:eastAsia="Batang" w:hAnsi="Times" w:cs="Times" w:hint="default"/>
      </w:rPr>
    </w:lvl>
    <w:lvl w:ilvl="1" w:tplc="04090005">
      <w:start w:val="1"/>
      <w:numFmt w:val="bullet"/>
      <w:lvlText w:val=""/>
      <w:lvlJc w:val="left"/>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2" w15:restartNumberingAfterBreak="0">
    <w:nsid w:val="49F61C71"/>
    <w:multiLevelType w:val="multilevel"/>
    <w:tmpl w:val="B53E83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Batang"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47E2F52"/>
    <w:multiLevelType w:val="multilevel"/>
    <w:tmpl w:val="26D2C7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56ED7B80"/>
    <w:multiLevelType w:val="multilevel"/>
    <w:tmpl w:val="63EA97FA"/>
    <w:lvl w:ilvl="0">
      <w:numFmt w:val="bullet"/>
      <w:lvlText w:val="-"/>
      <w:lvlJc w:val="left"/>
      <w:pPr>
        <w:tabs>
          <w:tab w:val="num" w:pos="720"/>
        </w:tabs>
        <w:ind w:left="720" w:hanging="360"/>
      </w:pPr>
      <w:rPr>
        <w:rFonts w:ascii="Times" w:eastAsia="Batang" w:hAnsi="Times" w:cs="Time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57EA6717"/>
    <w:multiLevelType w:val="multilevel"/>
    <w:tmpl w:val="3BCA08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5CB13463"/>
    <w:multiLevelType w:val="hybridMultilevel"/>
    <w:tmpl w:val="ED5A5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D6A652C"/>
    <w:multiLevelType w:val="hybridMultilevel"/>
    <w:tmpl w:val="6BECA1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1456157"/>
    <w:multiLevelType w:val="hybridMultilevel"/>
    <w:tmpl w:val="9C04F234"/>
    <w:lvl w:ilvl="0" w:tplc="AAF27A34">
      <w:start w:val="1"/>
      <w:numFmt w:val="bullet"/>
      <w:lvlText w:val="•"/>
      <w:lvlJc w:val="left"/>
      <w:pPr>
        <w:ind w:left="800" w:hanging="400"/>
      </w:pPr>
      <w:rPr>
        <w:rFonts w:ascii="Arial" w:hAnsi="Arial" w:hint="default"/>
      </w:rPr>
    </w:lvl>
    <w:lvl w:ilvl="1" w:tplc="A80C6476">
      <w:start w:val="1"/>
      <w:numFmt w:val="bullet"/>
      <w:lvlText w:val="−"/>
      <w:lvlJc w:val="left"/>
      <w:pPr>
        <w:ind w:left="1200" w:hanging="400"/>
      </w:pPr>
      <w:rPr>
        <w:rFonts w:ascii="Calibri" w:hAnsi="Calibri" w:hint="default"/>
      </w:rPr>
    </w:lvl>
    <w:lvl w:ilvl="2" w:tplc="04090009">
      <w:start w:val="1"/>
      <w:numFmt w:val="bullet"/>
      <w:lvlText w:val=""/>
      <w:lvlJc w:val="left"/>
      <w:pPr>
        <w:ind w:left="1600" w:hanging="400"/>
      </w:pPr>
      <w:rPr>
        <w:rFonts w:ascii="Wingdings" w:hAnsi="Wingdings" w:hint="default"/>
      </w:rPr>
    </w:lvl>
    <w:lvl w:ilvl="3" w:tplc="18FE499A">
      <w:numFmt w:val="bullet"/>
      <w:lvlText w:val="›"/>
      <w:lvlJc w:val="left"/>
      <w:pPr>
        <w:ind w:left="2000" w:hanging="400"/>
      </w:pPr>
      <w:rPr>
        <w:rFonts w:ascii="Ericsson Capital TT" w:hAnsi="Ericsson Capital TT" w:hint="default"/>
      </w:rPr>
    </w:lvl>
    <w:lvl w:ilvl="4" w:tplc="6DC0D080">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63C079A3"/>
    <w:multiLevelType w:val="multilevel"/>
    <w:tmpl w:val="76A871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3CF4582"/>
    <w:multiLevelType w:val="hybridMultilevel"/>
    <w:tmpl w:val="ACE086F2"/>
    <w:lvl w:ilvl="0" w:tplc="73E807EC">
      <w:start w:val="1"/>
      <w:numFmt w:val="bullet"/>
      <w:lvlText w:val=""/>
      <w:lvlJc w:val="left"/>
      <w:pPr>
        <w:ind w:left="1160" w:hanging="360"/>
      </w:pPr>
      <w:rPr>
        <w:rFonts w:ascii="Wingdings" w:hAnsi="Wingdings" w:hint="default"/>
      </w:rPr>
    </w:lvl>
    <w:lvl w:ilvl="1" w:tplc="04090003" w:tentative="1">
      <w:start w:val="1"/>
      <w:numFmt w:val="bullet"/>
      <w:lvlText w:val="o"/>
      <w:lvlJc w:val="left"/>
      <w:pPr>
        <w:ind w:left="1880" w:hanging="360"/>
      </w:pPr>
      <w:rPr>
        <w:rFonts w:ascii="Courier New" w:hAnsi="Courier New" w:cs="Courier New" w:hint="default"/>
      </w:rPr>
    </w:lvl>
    <w:lvl w:ilvl="2" w:tplc="04090005" w:tentative="1">
      <w:start w:val="1"/>
      <w:numFmt w:val="bullet"/>
      <w:lvlText w:val=""/>
      <w:lvlJc w:val="left"/>
      <w:pPr>
        <w:ind w:left="2600" w:hanging="360"/>
      </w:pPr>
      <w:rPr>
        <w:rFonts w:ascii="Wingdings" w:hAnsi="Wingdings" w:hint="default"/>
      </w:rPr>
    </w:lvl>
    <w:lvl w:ilvl="3" w:tplc="04090001" w:tentative="1">
      <w:start w:val="1"/>
      <w:numFmt w:val="bullet"/>
      <w:lvlText w:val=""/>
      <w:lvlJc w:val="left"/>
      <w:pPr>
        <w:ind w:left="3320" w:hanging="360"/>
      </w:pPr>
      <w:rPr>
        <w:rFonts w:ascii="Symbol" w:hAnsi="Symbol" w:hint="default"/>
      </w:rPr>
    </w:lvl>
    <w:lvl w:ilvl="4" w:tplc="04090003" w:tentative="1">
      <w:start w:val="1"/>
      <w:numFmt w:val="bullet"/>
      <w:lvlText w:val="o"/>
      <w:lvlJc w:val="left"/>
      <w:pPr>
        <w:ind w:left="4040" w:hanging="360"/>
      </w:pPr>
      <w:rPr>
        <w:rFonts w:ascii="Courier New" w:hAnsi="Courier New" w:cs="Courier New" w:hint="default"/>
      </w:rPr>
    </w:lvl>
    <w:lvl w:ilvl="5" w:tplc="04090005" w:tentative="1">
      <w:start w:val="1"/>
      <w:numFmt w:val="bullet"/>
      <w:lvlText w:val=""/>
      <w:lvlJc w:val="left"/>
      <w:pPr>
        <w:ind w:left="4760" w:hanging="360"/>
      </w:pPr>
      <w:rPr>
        <w:rFonts w:ascii="Wingdings" w:hAnsi="Wingdings" w:hint="default"/>
      </w:rPr>
    </w:lvl>
    <w:lvl w:ilvl="6" w:tplc="04090001" w:tentative="1">
      <w:start w:val="1"/>
      <w:numFmt w:val="bullet"/>
      <w:lvlText w:val=""/>
      <w:lvlJc w:val="left"/>
      <w:pPr>
        <w:ind w:left="5480" w:hanging="360"/>
      </w:pPr>
      <w:rPr>
        <w:rFonts w:ascii="Symbol" w:hAnsi="Symbol" w:hint="default"/>
      </w:rPr>
    </w:lvl>
    <w:lvl w:ilvl="7" w:tplc="04090003" w:tentative="1">
      <w:start w:val="1"/>
      <w:numFmt w:val="bullet"/>
      <w:lvlText w:val="o"/>
      <w:lvlJc w:val="left"/>
      <w:pPr>
        <w:ind w:left="6200" w:hanging="360"/>
      </w:pPr>
      <w:rPr>
        <w:rFonts w:ascii="Courier New" w:hAnsi="Courier New" w:cs="Courier New" w:hint="default"/>
      </w:rPr>
    </w:lvl>
    <w:lvl w:ilvl="8" w:tplc="04090005" w:tentative="1">
      <w:start w:val="1"/>
      <w:numFmt w:val="bullet"/>
      <w:lvlText w:val=""/>
      <w:lvlJc w:val="left"/>
      <w:pPr>
        <w:ind w:left="6920" w:hanging="360"/>
      </w:pPr>
      <w:rPr>
        <w:rFonts w:ascii="Wingdings" w:hAnsi="Wingdings" w:hint="default"/>
      </w:rPr>
    </w:lvl>
  </w:abstractNum>
  <w:abstractNum w:abstractNumId="42" w15:restartNumberingAfterBreak="0">
    <w:nsid w:val="693B3B71"/>
    <w:multiLevelType w:val="multilevel"/>
    <w:tmpl w:val="297A868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44"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45"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6" w15:restartNumberingAfterBreak="0">
    <w:nsid w:val="763357E5"/>
    <w:multiLevelType w:val="multilevel"/>
    <w:tmpl w:val="742AED98"/>
    <w:lvl w:ilvl="0">
      <w:start w:val="1"/>
      <w:numFmt w:val="bullet"/>
      <w:lvlText w:val=""/>
      <w:lvlJc w:val="left"/>
      <w:pPr>
        <w:ind w:left="800" w:hanging="400"/>
      </w:pPr>
      <w:rPr>
        <w:rFonts w:ascii="Wingdings" w:hAnsi="Wingdings" w:cs="Wingdings" w:hint="default"/>
        <w:b/>
        <w:sz w:val="21"/>
      </w:rPr>
    </w:lvl>
    <w:lvl w:ilvl="1">
      <w:start w:val="1"/>
      <w:numFmt w:val="bullet"/>
      <w:lvlText w:val="−"/>
      <w:lvlJc w:val="left"/>
      <w:pPr>
        <w:ind w:left="1200" w:hanging="400"/>
      </w:pPr>
      <w:rPr>
        <w:rFonts w:ascii="Calibri" w:hAnsi="Calibri" w:cs="Calibri" w:hint="default"/>
        <w:sz w:val="21"/>
      </w:rPr>
    </w:lvl>
    <w:lvl w:ilvl="2">
      <w:start w:val="1"/>
      <w:numFmt w:val="bullet"/>
      <w:lvlText w:val="•"/>
      <w:lvlJc w:val="left"/>
      <w:pPr>
        <w:ind w:left="1600" w:hanging="400"/>
      </w:pPr>
      <w:rPr>
        <w:rFonts w:ascii="Arial" w:hAnsi="Arial" w:cs="Arial" w:hint="default"/>
        <w:b/>
        <w:sz w:val="21"/>
      </w:rPr>
    </w:lvl>
    <w:lvl w:ilvl="3">
      <w:start w:val="1"/>
      <w:numFmt w:val="bullet"/>
      <w:lvlText w:val=""/>
      <w:lvlJc w:val="left"/>
      <w:pPr>
        <w:ind w:left="2000" w:hanging="400"/>
      </w:pPr>
      <w:rPr>
        <w:rFonts w:ascii="Wingdings" w:hAnsi="Wingdings" w:cs="Wingdings" w:hint="default"/>
        <w:b/>
        <w:strike w:val="0"/>
        <w:dstrike w:val="0"/>
        <w:color w:val="00000A"/>
        <w:sz w:val="21"/>
      </w:rPr>
    </w:lvl>
    <w:lvl w:ilvl="4">
      <w:start w:val="1"/>
      <w:numFmt w:val="bullet"/>
      <w:lvlText w:val="›"/>
      <w:lvlJc w:val="left"/>
      <w:pPr>
        <w:ind w:left="2400" w:hanging="400"/>
      </w:pPr>
      <w:rPr>
        <w:rFonts w:ascii="Ericsson Capital TT" w:hAnsi="Ericsson Capital TT" w:cs="Ericsson Capital TT" w:hint="default"/>
        <w:sz w:val="21"/>
      </w:rPr>
    </w:lvl>
    <w:lvl w:ilvl="5">
      <w:start w:val="1"/>
      <w:numFmt w:val="bullet"/>
      <w:lvlText w:val="‐"/>
      <w:lvlJc w:val="left"/>
      <w:pPr>
        <w:ind w:left="2800" w:hanging="400"/>
      </w:pPr>
      <w:rPr>
        <w:rFonts w:ascii="SimSun" w:hAnsi="SimSun" w:cs="SimSun" w:hint="default"/>
        <w:sz w:val="21"/>
      </w:rPr>
    </w:lvl>
    <w:lvl w:ilvl="6">
      <w:start w:val="1"/>
      <w:numFmt w:val="bullet"/>
      <w:lvlText w:val="•"/>
      <w:lvlJc w:val="left"/>
      <w:pPr>
        <w:ind w:left="3200" w:hanging="400"/>
      </w:pPr>
      <w:rPr>
        <w:rFonts w:ascii="Arial" w:hAnsi="Arial" w:cs="Arial" w:hint="default"/>
        <w:sz w:val="21"/>
      </w:rPr>
    </w:lvl>
    <w:lvl w:ilvl="7">
      <w:start w:val="1"/>
      <w:numFmt w:val="bullet"/>
      <w:lvlText w:val="›"/>
      <w:lvlJc w:val="left"/>
      <w:pPr>
        <w:ind w:left="3600" w:hanging="400"/>
      </w:pPr>
      <w:rPr>
        <w:rFonts w:ascii="Ericsson Capital TT" w:hAnsi="Ericsson Capital TT" w:cs="Ericsson Capital TT" w:hint="default"/>
        <w:sz w:val="21"/>
      </w:rPr>
    </w:lvl>
    <w:lvl w:ilvl="8">
      <w:start w:val="1"/>
      <w:numFmt w:val="bullet"/>
      <w:lvlText w:val="‐"/>
      <w:lvlJc w:val="left"/>
      <w:pPr>
        <w:ind w:left="4000" w:hanging="400"/>
      </w:pPr>
      <w:rPr>
        <w:rFonts w:ascii="SimSun" w:hAnsi="SimSun" w:cs="SimSun" w:hint="default"/>
        <w:sz w:val="21"/>
      </w:rPr>
    </w:lvl>
  </w:abstractNum>
  <w:abstractNum w:abstractNumId="47" w15:restartNumberingAfterBreak="0">
    <w:nsid w:val="774B4E14"/>
    <w:multiLevelType w:val="multilevel"/>
    <w:tmpl w:val="3DBA6D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783B3AA4"/>
    <w:multiLevelType w:val="hybridMultilevel"/>
    <w:tmpl w:val="DB3ACB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AF42F01"/>
    <w:multiLevelType w:val="multilevel"/>
    <w:tmpl w:val="E9C26F0A"/>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hint="default"/>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0" w15:restartNumberingAfterBreak="0">
    <w:nsid w:val="7B195391"/>
    <w:multiLevelType w:val="multilevel"/>
    <w:tmpl w:val="366068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2" w15:restartNumberingAfterBreak="0">
    <w:nsid w:val="7E7A59A6"/>
    <w:multiLevelType w:val="multilevel"/>
    <w:tmpl w:val="094AB3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F407BF0"/>
    <w:multiLevelType w:val="multilevel"/>
    <w:tmpl w:val="EFD672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7F55219B"/>
    <w:multiLevelType w:val="multilevel"/>
    <w:tmpl w:val="C2F482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9"/>
  </w:num>
  <w:num w:numId="3">
    <w:abstractNumId w:val="44"/>
  </w:num>
  <w:num w:numId="4">
    <w:abstractNumId w:val="51"/>
  </w:num>
  <w:num w:numId="5">
    <w:abstractNumId w:val="13"/>
  </w:num>
  <w:num w:numId="6">
    <w:abstractNumId w:val="17"/>
  </w:num>
  <w:num w:numId="7">
    <w:abstractNumId w:val="0"/>
  </w:num>
  <w:num w:numId="8">
    <w:abstractNumId w:val="45"/>
  </w:num>
  <w:num w:numId="9">
    <w:abstractNumId w:val="37"/>
  </w:num>
  <w:num w:numId="10">
    <w:abstractNumId w:val="23"/>
  </w:num>
  <w:num w:numId="11">
    <w:abstractNumId w:val="38"/>
  </w:num>
  <w:num w:numId="12">
    <w:abstractNumId w:val="48"/>
  </w:num>
  <w:num w:numId="13">
    <w:abstractNumId w:val="18"/>
  </w:num>
  <w:num w:numId="14">
    <w:abstractNumId w:val="2"/>
  </w:num>
  <w:num w:numId="15">
    <w:abstractNumId w:val="7"/>
  </w:num>
  <w:num w:numId="16">
    <w:abstractNumId w:val="40"/>
  </w:num>
  <w:num w:numId="17">
    <w:abstractNumId w:val="52"/>
  </w:num>
  <w:num w:numId="18">
    <w:abstractNumId w:val="30"/>
  </w:num>
  <w:num w:numId="19">
    <w:abstractNumId w:val="28"/>
  </w:num>
  <w:num w:numId="20">
    <w:abstractNumId w:val="8"/>
  </w:num>
  <w:num w:numId="21">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num>
  <w:num w:numId="23">
    <w:abstractNumId w:val="42"/>
  </w:num>
  <w:num w:numId="24">
    <w:abstractNumId w:val="47"/>
  </w:num>
  <w:num w:numId="25">
    <w:abstractNumId w:val="4"/>
  </w:num>
  <w:num w:numId="26">
    <w:abstractNumId w:val="22"/>
  </w:num>
  <w:num w:numId="27">
    <w:abstractNumId w:val="29"/>
  </w:num>
  <w:num w:numId="28">
    <w:abstractNumId w:val="26"/>
  </w:num>
  <w:num w:numId="29">
    <w:abstractNumId w:val="49"/>
  </w:num>
  <w:num w:numId="30">
    <w:abstractNumId w:val="34"/>
  </w:num>
  <w:num w:numId="31">
    <w:abstractNumId w:val="32"/>
  </w:num>
  <w:num w:numId="32">
    <w:abstractNumId w:val="54"/>
  </w:num>
  <w:num w:numId="33">
    <w:abstractNumId w:val="25"/>
  </w:num>
  <w:num w:numId="34">
    <w:abstractNumId w:val="5"/>
  </w:num>
  <w:num w:numId="35">
    <w:abstractNumId w:val="9"/>
  </w:num>
  <w:num w:numId="36">
    <w:abstractNumId w:val="53"/>
  </w:num>
  <w:num w:numId="37">
    <w:abstractNumId w:val="20"/>
  </w:num>
  <w:num w:numId="38">
    <w:abstractNumId w:val="12"/>
  </w:num>
  <w:num w:numId="39">
    <w:abstractNumId w:val="21"/>
  </w:num>
  <w:num w:numId="40">
    <w:abstractNumId w:val="33"/>
  </w:num>
  <w:num w:numId="41">
    <w:abstractNumId w:val="31"/>
  </w:num>
  <w:num w:numId="42">
    <w:abstractNumId w:val="10"/>
  </w:num>
  <w:num w:numId="43">
    <w:abstractNumId w:val="36"/>
  </w:num>
  <w:num w:numId="44">
    <w:abstractNumId w:val="35"/>
  </w:num>
  <w:num w:numId="45">
    <w:abstractNumId w:val="14"/>
  </w:num>
  <w:num w:numId="46">
    <w:abstractNumId w:val="15"/>
  </w:num>
  <w:num w:numId="47">
    <w:abstractNumId w:val="50"/>
  </w:num>
  <w:num w:numId="48">
    <w:abstractNumId w:val="46"/>
  </w:num>
  <w:num w:numId="49">
    <w:abstractNumId w:val="11"/>
  </w:num>
  <w:num w:numId="50">
    <w:abstractNumId w:val="39"/>
  </w:num>
  <w:num w:numId="51">
    <w:abstractNumId w:val="24"/>
  </w:num>
  <w:num w:numId="52">
    <w:abstractNumId w:val="27"/>
  </w:num>
  <w:num w:numId="53">
    <w:abstractNumId w:val="41"/>
  </w:num>
  <w:num w:numId="54">
    <w:abstractNumId w:val="16"/>
  </w:num>
  <w:num w:numId="55">
    <w:abstractNumId w:val="43"/>
  </w:num>
  <w:numIdMacAtCleanup w:val="5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zcan Ozturk">
    <w15:presenceInfo w15:providerId="AD" w15:userId="S::oozturk@qti.qualcomm.com::633b2326-571e-4fb3-8726-18b63ed4176a"/>
  </w15:person>
  <w15:person w15:author="Ericsson">
    <w15:presenceInfo w15:providerId="None" w15:userId="Ericsson"/>
  </w15:person>
  <w15:person w15:author="Post_RAN2#116e">
    <w15:presenceInfo w15:providerId="None" w15:userId="Post_RAN2#116e"/>
  </w15:person>
  <w15:person w15:author="Nokia (GWO5)">
    <w15:presenceInfo w15:providerId="None" w15:userId="Nokia (GWO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16385"/>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1D62"/>
    <w:rsid w:val="00004890"/>
    <w:rsid w:val="00004FA0"/>
    <w:rsid w:val="000051EB"/>
    <w:rsid w:val="00006B80"/>
    <w:rsid w:val="0001032F"/>
    <w:rsid w:val="00010742"/>
    <w:rsid w:val="000115C9"/>
    <w:rsid w:val="0001176B"/>
    <w:rsid w:val="00012B7A"/>
    <w:rsid w:val="000136DF"/>
    <w:rsid w:val="00021AFF"/>
    <w:rsid w:val="00021E9A"/>
    <w:rsid w:val="00022E4A"/>
    <w:rsid w:val="00023093"/>
    <w:rsid w:val="00023BD4"/>
    <w:rsid w:val="0002507E"/>
    <w:rsid w:val="00030248"/>
    <w:rsid w:val="00031D91"/>
    <w:rsid w:val="00031E3B"/>
    <w:rsid w:val="0003259A"/>
    <w:rsid w:val="00033B26"/>
    <w:rsid w:val="0003519B"/>
    <w:rsid w:val="000374C5"/>
    <w:rsid w:val="00037855"/>
    <w:rsid w:val="00037C9E"/>
    <w:rsid w:val="00041792"/>
    <w:rsid w:val="00041F3F"/>
    <w:rsid w:val="000437AA"/>
    <w:rsid w:val="00044148"/>
    <w:rsid w:val="00044AFA"/>
    <w:rsid w:val="00045D0C"/>
    <w:rsid w:val="00047724"/>
    <w:rsid w:val="0005234C"/>
    <w:rsid w:val="000524A4"/>
    <w:rsid w:val="000527CB"/>
    <w:rsid w:val="00052949"/>
    <w:rsid w:val="0005500D"/>
    <w:rsid w:val="00056D25"/>
    <w:rsid w:val="00061B38"/>
    <w:rsid w:val="00063C07"/>
    <w:rsid w:val="00064EB9"/>
    <w:rsid w:val="00067055"/>
    <w:rsid w:val="000671E5"/>
    <w:rsid w:val="0006755F"/>
    <w:rsid w:val="00071115"/>
    <w:rsid w:val="00071264"/>
    <w:rsid w:val="0007185F"/>
    <w:rsid w:val="0007253B"/>
    <w:rsid w:val="000741FB"/>
    <w:rsid w:val="0007503C"/>
    <w:rsid w:val="00077B3F"/>
    <w:rsid w:val="000826A1"/>
    <w:rsid w:val="00084E16"/>
    <w:rsid w:val="00085598"/>
    <w:rsid w:val="00087B12"/>
    <w:rsid w:val="00091FF0"/>
    <w:rsid w:val="000923FF"/>
    <w:rsid w:val="0009363A"/>
    <w:rsid w:val="000947B6"/>
    <w:rsid w:val="000951A3"/>
    <w:rsid w:val="00095899"/>
    <w:rsid w:val="000969CF"/>
    <w:rsid w:val="000970E2"/>
    <w:rsid w:val="00097ACB"/>
    <w:rsid w:val="000A1B16"/>
    <w:rsid w:val="000A301D"/>
    <w:rsid w:val="000A52C4"/>
    <w:rsid w:val="000A52DF"/>
    <w:rsid w:val="000A5AD2"/>
    <w:rsid w:val="000A608C"/>
    <w:rsid w:val="000A6394"/>
    <w:rsid w:val="000A658D"/>
    <w:rsid w:val="000B1BB6"/>
    <w:rsid w:val="000B207B"/>
    <w:rsid w:val="000B277F"/>
    <w:rsid w:val="000B2A3C"/>
    <w:rsid w:val="000B2AFE"/>
    <w:rsid w:val="000B312B"/>
    <w:rsid w:val="000B34CE"/>
    <w:rsid w:val="000B38AA"/>
    <w:rsid w:val="000B441C"/>
    <w:rsid w:val="000C038A"/>
    <w:rsid w:val="000C0F42"/>
    <w:rsid w:val="000C12D1"/>
    <w:rsid w:val="000C57D7"/>
    <w:rsid w:val="000C5CB3"/>
    <w:rsid w:val="000C64E0"/>
    <w:rsid w:val="000C6598"/>
    <w:rsid w:val="000C71C3"/>
    <w:rsid w:val="000D0134"/>
    <w:rsid w:val="000D0524"/>
    <w:rsid w:val="000D26B1"/>
    <w:rsid w:val="000D32D6"/>
    <w:rsid w:val="000D44F3"/>
    <w:rsid w:val="000D7ABD"/>
    <w:rsid w:val="000E1273"/>
    <w:rsid w:val="000E33A8"/>
    <w:rsid w:val="000E3AA9"/>
    <w:rsid w:val="000E78A8"/>
    <w:rsid w:val="000F171E"/>
    <w:rsid w:val="000F2D2B"/>
    <w:rsid w:val="000F2E95"/>
    <w:rsid w:val="000F631F"/>
    <w:rsid w:val="00100103"/>
    <w:rsid w:val="00101739"/>
    <w:rsid w:val="00101D21"/>
    <w:rsid w:val="0010316F"/>
    <w:rsid w:val="00104596"/>
    <w:rsid w:val="00104DDF"/>
    <w:rsid w:val="0010527B"/>
    <w:rsid w:val="00105934"/>
    <w:rsid w:val="00105E76"/>
    <w:rsid w:val="00107586"/>
    <w:rsid w:val="001075C2"/>
    <w:rsid w:val="001078EA"/>
    <w:rsid w:val="00107DF3"/>
    <w:rsid w:val="00111B1A"/>
    <w:rsid w:val="00111E80"/>
    <w:rsid w:val="00112984"/>
    <w:rsid w:val="00112B4C"/>
    <w:rsid w:val="00114482"/>
    <w:rsid w:val="00114E24"/>
    <w:rsid w:val="00115918"/>
    <w:rsid w:val="00115C05"/>
    <w:rsid w:val="00116EE4"/>
    <w:rsid w:val="00117BB7"/>
    <w:rsid w:val="00121606"/>
    <w:rsid w:val="0012219B"/>
    <w:rsid w:val="00122434"/>
    <w:rsid w:val="00122D26"/>
    <w:rsid w:val="001244F1"/>
    <w:rsid w:val="00125BDC"/>
    <w:rsid w:val="00126676"/>
    <w:rsid w:val="00130E7E"/>
    <w:rsid w:val="00131DD6"/>
    <w:rsid w:val="00132604"/>
    <w:rsid w:val="0013292B"/>
    <w:rsid w:val="00132FF3"/>
    <w:rsid w:val="00134164"/>
    <w:rsid w:val="0013426C"/>
    <w:rsid w:val="001348C5"/>
    <w:rsid w:val="00136D2D"/>
    <w:rsid w:val="00136D52"/>
    <w:rsid w:val="001378E1"/>
    <w:rsid w:val="001400B0"/>
    <w:rsid w:val="00142532"/>
    <w:rsid w:val="001428D4"/>
    <w:rsid w:val="00142AB6"/>
    <w:rsid w:val="0014419F"/>
    <w:rsid w:val="00144671"/>
    <w:rsid w:val="00144FEE"/>
    <w:rsid w:val="001459B4"/>
    <w:rsid w:val="00145CCC"/>
    <w:rsid w:val="00145D43"/>
    <w:rsid w:val="0015073E"/>
    <w:rsid w:val="001518FB"/>
    <w:rsid w:val="001535FC"/>
    <w:rsid w:val="00155768"/>
    <w:rsid w:val="00157D45"/>
    <w:rsid w:val="00160C1A"/>
    <w:rsid w:val="0016376B"/>
    <w:rsid w:val="0016393C"/>
    <w:rsid w:val="00164D3F"/>
    <w:rsid w:val="00166335"/>
    <w:rsid w:val="001672F2"/>
    <w:rsid w:val="001673FF"/>
    <w:rsid w:val="001675E2"/>
    <w:rsid w:val="001678AE"/>
    <w:rsid w:val="00170CEA"/>
    <w:rsid w:val="00170EE6"/>
    <w:rsid w:val="00172A27"/>
    <w:rsid w:val="00174345"/>
    <w:rsid w:val="00174C78"/>
    <w:rsid w:val="0017512E"/>
    <w:rsid w:val="00175C18"/>
    <w:rsid w:val="00175F74"/>
    <w:rsid w:val="00176FB2"/>
    <w:rsid w:val="001777E8"/>
    <w:rsid w:val="00183044"/>
    <w:rsid w:val="001910E3"/>
    <w:rsid w:val="00192C46"/>
    <w:rsid w:val="00193371"/>
    <w:rsid w:val="001945FD"/>
    <w:rsid w:val="001957AF"/>
    <w:rsid w:val="00196A4A"/>
    <w:rsid w:val="001971C7"/>
    <w:rsid w:val="001A081B"/>
    <w:rsid w:val="001A0F2F"/>
    <w:rsid w:val="001A1239"/>
    <w:rsid w:val="001A2C5C"/>
    <w:rsid w:val="001A4E27"/>
    <w:rsid w:val="001A53D8"/>
    <w:rsid w:val="001A7B60"/>
    <w:rsid w:val="001B226F"/>
    <w:rsid w:val="001B3FC5"/>
    <w:rsid w:val="001B4ED8"/>
    <w:rsid w:val="001B6490"/>
    <w:rsid w:val="001B6AB7"/>
    <w:rsid w:val="001B7A65"/>
    <w:rsid w:val="001C1FE7"/>
    <w:rsid w:val="001C3C2E"/>
    <w:rsid w:val="001C4D70"/>
    <w:rsid w:val="001C4DB4"/>
    <w:rsid w:val="001C4F4B"/>
    <w:rsid w:val="001C6DEB"/>
    <w:rsid w:val="001C702C"/>
    <w:rsid w:val="001D126B"/>
    <w:rsid w:val="001D319E"/>
    <w:rsid w:val="001D50CB"/>
    <w:rsid w:val="001D7973"/>
    <w:rsid w:val="001E13F0"/>
    <w:rsid w:val="001E367E"/>
    <w:rsid w:val="001E3C71"/>
    <w:rsid w:val="001E41F3"/>
    <w:rsid w:val="001E4F1A"/>
    <w:rsid w:val="001F12A2"/>
    <w:rsid w:val="001F1572"/>
    <w:rsid w:val="001F51C4"/>
    <w:rsid w:val="001F5502"/>
    <w:rsid w:val="001F5E24"/>
    <w:rsid w:val="001F69EA"/>
    <w:rsid w:val="001F6C49"/>
    <w:rsid w:val="001F6F0D"/>
    <w:rsid w:val="001F7088"/>
    <w:rsid w:val="001F7255"/>
    <w:rsid w:val="001F7ADB"/>
    <w:rsid w:val="001F7BC1"/>
    <w:rsid w:val="002015CE"/>
    <w:rsid w:val="00201932"/>
    <w:rsid w:val="0020403E"/>
    <w:rsid w:val="00204562"/>
    <w:rsid w:val="002048A1"/>
    <w:rsid w:val="00204C6A"/>
    <w:rsid w:val="0020516F"/>
    <w:rsid w:val="0020520C"/>
    <w:rsid w:val="002067A6"/>
    <w:rsid w:val="00211FBF"/>
    <w:rsid w:val="0021294C"/>
    <w:rsid w:val="00216B1F"/>
    <w:rsid w:val="002173EB"/>
    <w:rsid w:val="00220F26"/>
    <w:rsid w:val="00221F42"/>
    <w:rsid w:val="00223F27"/>
    <w:rsid w:val="00224B00"/>
    <w:rsid w:val="00224DBF"/>
    <w:rsid w:val="00225E94"/>
    <w:rsid w:val="002262F8"/>
    <w:rsid w:val="00230510"/>
    <w:rsid w:val="002328C2"/>
    <w:rsid w:val="0023295F"/>
    <w:rsid w:val="00232CCC"/>
    <w:rsid w:val="002360EA"/>
    <w:rsid w:val="00236ED4"/>
    <w:rsid w:val="00242DA2"/>
    <w:rsid w:val="002504AF"/>
    <w:rsid w:val="00252FF8"/>
    <w:rsid w:val="0025348D"/>
    <w:rsid w:val="00254381"/>
    <w:rsid w:val="00254614"/>
    <w:rsid w:val="00257A83"/>
    <w:rsid w:val="0026004D"/>
    <w:rsid w:val="00261E81"/>
    <w:rsid w:val="002621FC"/>
    <w:rsid w:val="00263EEE"/>
    <w:rsid w:val="0026537D"/>
    <w:rsid w:val="002668ED"/>
    <w:rsid w:val="00267406"/>
    <w:rsid w:val="002678D2"/>
    <w:rsid w:val="002703AB"/>
    <w:rsid w:val="002713EE"/>
    <w:rsid w:val="00272C00"/>
    <w:rsid w:val="002733B3"/>
    <w:rsid w:val="00273C82"/>
    <w:rsid w:val="0027482D"/>
    <w:rsid w:val="002756E3"/>
    <w:rsid w:val="00275D12"/>
    <w:rsid w:val="00276C03"/>
    <w:rsid w:val="00277530"/>
    <w:rsid w:val="0027757F"/>
    <w:rsid w:val="00277656"/>
    <w:rsid w:val="00277AFA"/>
    <w:rsid w:val="00282447"/>
    <w:rsid w:val="0028310E"/>
    <w:rsid w:val="0028370B"/>
    <w:rsid w:val="00283FF7"/>
    <w:rsid w:val="002860C4"/>
    <w:rsid w:val="0028658D"/>
    <w:rsid w:val="002872DA"/>
    <w:rsid w:val="00290384"/>
    <w:rsid w:val="002907CA"/>
    <w:rsid w:val="0029110A"/>
    <w:rsid w:val="0029231D"/>
    <w:rsid w:val="00292759"/>
    <w:rsid w:val="00293C8C"/>
    <w:rsid w:val="0029407A"/>
    <w:rsid w:val="002942F5"/>
    <w:rsid w:val="002958D2"/>
    <w:rsid w:val="002959A3"/>
    <w:rsid w:val="00295D56"/>
    <w:rsid w:val="00295D80"/>
    <w:rsid w:val="00296902"/>
    <w:rsid w:val="00297A6A"/>
    <w:rsid w:val="00297E01"/>
    <w:rsid w:val="002A01CC"/>
    <w:rsid w:val="002A0CD4"/>
    <w:rsid w:val="002A14A6"/>
    <w:rsid w:val="002A170D"/>
    <w:rsid w:val="002A1835"/>
    <w:rsid w:val="002A1A95"/>
    <w:rsid w:val="002A2236"/>
    <w:rsid w:val="002A326A"/>
    <w:rsid w:val="002A3374"/>
    <w:rsid w:val="002A3BBA"/>
    <w:rsid w:val="002A3C43"/>
    <w:rsid w:val="002A5B41"/>
    <w:rsid w:val="002A631F"/>
    <w:rsid w:val="002A6A3E"/>
    <w:rsid w:val="002A74CC"/>
    <w:rsid w:val="002A770C"/>
    <w:rsid w:val="002A78D9"/>
    <w:rsid w:val="002B1A00"/>
    <w:rsid w:val="002B1F52"/>
    <w:rsid w:val="002B20C2"/>
    <w:rsid w:val="002B378B"/>
    <w:rsid w:val="002B4B3C"/>
    <w:rsid w:val="002B4E9A"/>
    <w:rsid w:val="002B5148"/>
    <w:rsid w:val="002B5741"/>
    <w:rsid w:val="002B6492"/>
    <w:rsid w:val="002C0468"/>
    <w:rsid w:val="002C1234"/>
    <w:rsid w:val="002C3179"/>
    <w:rsid w:val="002C3908"/>
    <w:rsid w:val="002C3EC3"/>
    <w:rsid w:val="002C5E98"/>
    <w:rsid w:val="002C658B"/>
    <w:rsid w:val="002D0454"/>
    <w:rsid w:val="002D15DC"/>
    <w:rsid w:val="002D15EB"/>
    <w:rsid w:val="002D25B1"/>
    <w:rsid w:val="002D4599"/>
    <w:rsid w:val="002D4D53"/>
    <w:rsid w:val="002D6CEC"/>
    <w:rsid w:val="002D74E0"/>
    <w:rsid w:val="002D7E2A"/>
    <w:rsid w:val="002E0193"/>
    <w:rsid w:val="002E2CA0"/>
    <w:rsid w:val="002E2E5E"/>
    <w:rsid w:val="002E2F18"/>
    <w:rsid w:val="002E32A9"/>
    <w:rsid w:val="002E3D24"/>
    <w:rsid w:val="002E4407"/>
    <w:rsid w:val="002E4F57"/>
    <w:rsid w:val="002E6169"/>
    <w:rsid w:val="002E7098"/>
    <w:rsid w:val="002E785D"/>
    <w:rsid w:val="002F03BD"/>
    <w:rsid w:val="002F0990"/>
    <w:rsid w:val="002F1246"/>
    <w:rsid w:val="002F1470"/>
    <w:rsid w:val="002F1ABE"/>
    <w:rsid w:val="002F1EBE"/>
    <w:rsid w:val="002F4B34"/>
    <w:rsid w:val="002F65B8"/>
    <w:rsid w:val="002F6E01"/>
    <w:rsid w:val="002F7C61"/>
    <w:rsid w:val="0030033D"/>
    <w:rsid w:val="003012C9"/>
    <w:rsid w:val="00301B4B"/>
    <w:rsid w:val="00302B87"/>
    <w:rsid w:val="00305409"/>
    <w:rsid w:val="003066AF"/>
    <w:rsid w:val="0031014F"/>
    <w:rsid w:val="0031139F"/>
    <w:rsid w:val="00313E81"/>
    <w:rsid w:val="00315569"/>
    <w:rsid w:val="00315791"/>
    <w:rsid w:val="003161B5"/>
    <w:rsid w:val="0031633B"/>
    <w:rsid w:val="00317B89"/>
    <w:rsid w:val="00321380"/>
    <w:rsid w:val="0032158E"/>
    <w:rsid w:val="003216A4"/>
    <w:rsid w:val="00321BC3"/>
    <w:rsid w:val="00323010"/>
    <w:rsid w:val="00324159"/>
    <w:rsid w:val="00324322"/>
    <w:rsid w:val="0032530D"/>
    <w:rsid w:val="00325DB0"/>
    <w:rsid w:val="003314F8"/>
    <w:rsid w:val="00332235"/>
    <w:rsid w:val="003324D3"/>
    <w:rsid w:val="00333E81"/>
    <w:rsid w:val="003344C4"/>
    <w:rsid w:val="003363A0"/>
    <w:rsid w:val="0033752A"/>
    <w:rsid w:val="00337A0E"/>
    <w:rsid w:val="00341331"/>
    <w:rsid w:val="003417F4"/>
    <w:rsid w:val="00343E8E"/>
    <w:rsid w:val="0034673D"/>
    <w:rsid w:val="0034695C"/>
    <w:rsid w:val="0034719F"/>
    <w:rsid w:val="00347B53"/>
    <w:rsid w:val="00350DF8"/>
    <w:rsid w:val="00352514"/>
    <w:rsid w:val="00352C1F"/>
    <w:rsid w:val="00353111"/>
    <w:rsid w:val="00353377"/>
    <w:rsid w:val="00353826"/>
    <w:rsid w:val="0035536F"/>
    <w:rsid w:val="0035559D"/>
    <w:rsid w:val="00360708"/>
    <w:rsid w:val="00360957"/>
    <w:rsid w:val="00360CA8"/>
    <w:rsid w:val="003612C8"/>
    <w:rsid w:val="0036153D"/>
    <w:rsid w:val="00361B79"/>
    <w:rsid w:val="00362285"/>
    <w:rsid w:val="00362586"/>
    <w:rsid w:val="00363270"/>
    <w:rsid w:val="003645E5"/>
    <w:rsid w:val="00364A6F"/>
    <w:rsid w:val="003651EA"/>
    <w:rsid w:val="00371EDD"/>
    <w:rsid w:val="003729B4"/>
    <w:rsid w:val="00372AAE"/>
    <w:rsid w:val="003749C3"/>
    <w:rsid w:val="00374D0B"/>
    <w:rsid w:val="003773D0"/>
    <w:rsid w:val="0037746A"/>
    <w:rsid w:val="0038264B"/>
    <w:rsid w:val="00384A78"/>
    <w:rsid w:val="00384C55"/>
    <w:rsid w:val="003855AF"/>
    <w:rsid w:val="00387C87"/>
    <w:rsid w:val="00390A06"/>
    <w:rsid w:val="00390CBD"/>
    <w:rsid w:val="003914FF"/>
    <w:rsid w:val="00392DDC"/>
    <w:rsid w:val="003939B5"/>
    <w:rsid w:val="00393BE2"/>
    <w:rsid w:val="0039478B"/>
    <w:rsid w:val="00394B9F"/>
    <w:rsid w:val="00394CFF"/>
    <w:rsid w:val="00394DF7"/>
    <w:rsid w:val="0039548D"/>
    <w:rsid w:val="003956FE"/>
    <w:rsid w:val="003A091A"/>
    <w:rsid w:val="003A0A2D"/>
    <w:rsid w:val="003A24C5"/>
    <w:rsid w:val="003A4315"/>
    <w:rsid w:val="003A4461"/>
    <w:rsid w:val="003A4ED7"/>
    <w:rsid w:val="003A58DD"/>
    <w:rsid w:val="003A6D72"/>
    <w:rsid w:val="003B1F40"/>
    <w:rsid w:val="003B2FE7"/>
    <w:rsid w:val="003B3030"/>
    <w:rsid w:val="003B425C"/>
    <w:rsid w:val="003B5651"/>
    <w:rsid w:val="003B596D"/>
    <w:rsid w:val="003B5CC3"/>
    <w:rsid w:val="003B6496"/>
    <w:rsid w:val="003B665B"/>
    <w:rsid w:val="003B6895"/>
    <w:rsid w:val="003C04BB"/>
    <w:rsid w:val="003C06E4"/>
    <w:rsid w:val="003C1899"/>
    <w:rsid w:val="003C2757"/>
    <w:rsid w:val="003C28B1"/>
    <w:rsid w:val="003C3969"/>
    <w:rsid w:val="003C4CBE"/>
    <w:rsid w:val="003C4D56"/>
    <w:rsid w:val="003C4FB3"/>
    <w:rsid w:val="003C6882"/>
    <w:rsid w:val="003C6AAE"/>
    <w:rsid w:val="003D127D"/>
    <w:rsid w:val="003D2F19"/>
    <w:rsid w:val="003D3F71"/>
    <w:rsid w:val="003D5291"/>
    <w:rsid w:val="003D7C85"/>
    <w:rsid w:val="003E111D"/>
    <w:rsid w:val="003E1A36"/>
    <w:rsid w:val="003E1AD7"/>
    <w:rsid w:val="003E1B54"/>
    <w:rsid w:val="003E2152"/>
    <w:rsid w:val="003E28A9"/>
    <w:rsid w:val="003E2F11"/>
    <w:rsid w:val="003E3ACC"/>
    <w:rsid w:val="003E48DC"/>
    <w:rsid w:val="003E54C7"/>
    <w:rsid w:val="003E7CBB"/>
    <w:rsid w:val="003F0BAC"/>
    <w:rsid w:val="003F2C13"/>
    <w:rsid w:val="003F34B0"/>
    <w:rsid w:val="003F34D6"/>
    <w:rsid w:val="003F5E41"/>
    <w:rsid w:val="003F70AC"/>
    <w:rsid w:val="00400D60"/>
    <w:rsid w:val="004015BC"/>
    <w:rsid w:val="004042F8"/>
    <w:rsid w:val="004050AC"/>
    <w:rsid w:val="0040769A"/>
    <w:rsid w:val="00411925"/>
    <w:rsid w:val="00413229"/>
    <w:rsid w:val="00414FA3"/>
    <w:rsid w:val="004153E8"/>
    <w:rsid w:val="004155A0"/>
    <w:rsid w:val="0042036E"/>
    <w:rsid w:val="0042092E"/>
    <w:rsid w:val="00420A27"/>
    <w:rsid w:val="00420CD4"/>
    <w:rsid w:val="004242F1"/>
    <w:rsid w:val="00424EA8"/>
    <w:rsid w:val="00425603"/>
    <w:rsid w:val="00425922"/>
    <w:rsid w:val="004263A0"/>
    <w:rsid w:val="00426A8C"/>
    <w:rsid w:val="004300F4"/>
    <w:rsid w:val="00430582"/>
    <w:rsid w:val="00430825"/>
    <w:rsid w:val="00430A92"/>
    <w:rsid w:val="00431FCE"/>
    <w:rsid w:val="00432AC3"/>
    <w:rsid w:val="004331C6"/>
    <w:rsid w:val="00433340"/>
    <w:rsid w:val="00434A23"/>
    <w:rsid w:val="004355F0"/>
    <w:rsid w:val="00436ACB"/>
    <w:rsid w:val="004424B6"/>
    <w:rsid w:val="00445544"/>
    <w:rsid w:val="004464C8"/>
    <w:rsid w:val="00450411"/>
    <w:rsid w:val="00450872"/>
    <w:rsid w:val="00451A0E"/>
    <w:rsid w:val="00453B59"/>
    <w:rsid w:val="004556DC"/>
    <w:rsid w:val="00455DA8"/>
    <w:rsid w:val="00456DED"/>
    <w:rsid w:val="004617AE"/>
    <w:rsid w:val="00462BEA"/>
    <w:rsid w:val="004637CA"/>
    <w:rsid w:val="004641F1"/>
    <w:rsid w:val="0046605F"/>
    <w:rsid w:val="00466895"/>
    <w:rsid w:val="00467462"/>
    <w:rsid w:val="00473728"/>
    <w:rsid w:val="00474BF2"/>
    <w:rsid w:val="00475E36"/>
    <w:rsid w:val="00476763"/>
    <w:rsid w:val="00477B80"/>
    <w:rsid w:val="0048046E"/>
    <w:rsid w:val="00482880"/>
    <w:rsid w:val="00483CFF"/>
    <w:rsid w:val="00486081"/>
    <w:rsid w:val="0048649F"/>
    <w:rsid w:val="004904A8"/>
    <w:rsid w:val="00491B87"/>
    <w:rsid w:val="00492BB3"/>
    <w:rsid w:val="00494833"/>
    <w:rsid w:val="00495FB2"/>
    <w:rsid w:val="0049713E"/>
    <w:rsid w:val="00497E16"/>
    <w:rsid w:val="004A2D1E"/>
    <w:rsid w:val="004A327C"/>
    <w:rsid w:val="004A45E1"/>
    <w:rsid w:val="004A507B"/>
    <w:rsid w:val="004A509D"/>
    <w:rsid w:val="004B0567"/>
    <w:rsid w:val="004B0765"/>
    <w:rsid w:val="004B25C4"/>
    <w:rsid w:val="004B2A45"/>
    <w:rsid w:val="004B3ABE"/>
    <w:rsid w:val="004B575B"/>
    <w:rsid w:val="004B60D1"/>
    <w:rsid w:val="004B6925"/>
    <w:rsid w:val="004B7011"/>
    <w:rsid w:val="004B75B7"/>
    <w:rsid w:val="004B78E9"/>
    <w:rsid w:val="004C0FD6"/>
    <w:rsid w:val="004C1492"/>
    <w:rsid w:val="004C1D0C"/>
    <w:rsid w:val="004C3C6D"/>
    <w:rsid w:val="004C6392"/>
    <w:rsid w:val="004C6D5D"/>
    <w:rsid w:val="004C78E1"/>
    <w:rsid w:val="004D0B08"/>
    <w:rsid w:val="004D1A12"/>
    <w:rsid w:val="004D3359"/>
    <w:rsid w:val="004D3429"/>
    <w:rsid w:val="004D442E"/>
    <w:rsid w:val="004D6F9A"/>
    <w:rsid w:val="004D73A2"/>
    <w:rsid w:val="004E01F4"/>
    <w:rsid w:val="004E0419"/>
    <w:rsid w:val="004E1480"/>
    <w:rsid w:val="004E17CB"/>
    <w:rsid w:val="004E2725"/>
    <w:rsid w:val="004E28AF"/>
    <w:rsid w:val="004E30D8"/>
    <w:rsid w:val="004E4F83"/>
    <w:rsid w:val="004E7366"/>
    <w:rsid w:val="004E771B"/>
    <w:rsid w:val="004F0AEA"/>
    <w:rsid w:val="004F1563"/>
    <w:rsid w:val="004F2277"/>
    <w:rsid w:val="004F2D87"/>
    <w:rsid w:val="004F41B2"/>
    <w:rsid w:val="004F466A"/>
    <w:rsid w:val="004F46EF"/>
    <w:rsid w:val="004F4BB4"/>
    <w:rsid w:val="004F4D8C"/>
    <w:rsid w:val="004F507D"/>
    <w:rsid w:val="004F5163"/>
    <w:rsid w:val="004F598B"/>
    <w:rsid w:val="004F67BF"/>
    <w:rsid w:val="00504CB1"/>
    <w:rsid w:val="00504DC3"/>
    <w:rsid w:val="00506198"/>
    <w:rsid w:val="00507801"/>
    <w:rsid w:val="005105A0"/>
    <w:rsid w:val="00512BD3"/>
    <w:rsid w:val="00513B6F"/>
    <w:rsid w:val="00514A0B"/>
    <w:rsid w:val="0051580D"/>
    <w:rsid w:val="00517E58"/>
    <w:rsid w:val="00520782"/>
    <w:rsid w:val="005217D9"/>
    <w:rsid w:val="005218C5"/>
    <w:rsid w:val="00522307"/>
    <w:rsid w:val="005228AC"/>
    <w:rsid w:val="005238C7"/>
    <w:rsid w:val="005252EF"/>
    <w:rsid w:val="00526915"/>
    <w:rsid w:val="00527404"/>
    <w:rsid w:val="00531908"/>
    <w:rsid w:val="00534367"/>
    <w:rsid w:val="00535F5E"/>
    <w:rsid w:val="0053791C"/>
    <w:rsid w:val="00540357"/>
    <w:rsid w:val="00540533"/>
    <w:rsid w:val="00543439"/>
    <w:rsid w:val="00544D85"/>
    <w:rsid w:val="0054539F"/>
    <w:rsid w:val="0054619B"/>
    <w:rsid w:val="00553CC3"/>
    <w:rsid w:val="00553E39"/>
    <w:rsid w:val="00553E47"/>
    <w:rsid w:val="00554483"/>
    <w:rsid w:val="00555537"/>
    <w:rsid w:val="0055714A"/>
    <w:rsid w:val="005577A3"/>
    <w:rsid w:val="0056182D"/>
    <w:rsid w:val="005623D1"/>
    <w:rsid w:val="005626D6"/>
    <w:rsid w:val="00564F8C"/>
    <w:rsid w:val="005653FD"/>
    <w:rsid w:val="00565533"/>
    <w:rsid w:val="005664E1"/>
    <w:rsid w:val="005702AD"/>
    <w:rsid w:val="00570611"/>
    <w:rsid w:val="00570695"/>
    <w:rsid w:val="00571636"/>
    <w:rsid w:val="00572886"/>
    <w:rsid w:val="00573576"/>
    <w:rsid w:val="005752A5"/>
    <w:rsid w:val="00575395"/>
    <w:rsid w:val="00575927"/>
    <w:rsid w:val="00577642"/>
    <w:rsid w:val="00582A6F"/>
    <w:rsid w:val="00583CE7"/>
    <w:rsid w:val="0058519C"/>
    <w:rsid w:val="005859A5"/>
    <w:rsid w:val="00585A15"/>
    <w:rsid w:val="005864A1"/>
    <w:rsid w:val="00586634"/>
    <w:rsid w:val="005877DB"/>
    <w:rsid w:val="00592D74"/>
    <w:rsid w:val="00594BA4"/>
    <w:rsid w:val="00596C02"/>
    <w:rsid w:val="005A0A1A"/>
    <w:rsid w:val="005A24C9"/>
    <w:rsid w:val="005A2602"/>
    <w:rsid w:val="005A3E48"/>
    <w:rsid w:val="005A54E4"/>
    <w:rsid w:val="005A5A38"/>
    <w:rsid w:val="005A6275"/>
    <w:rsid w:val="005A6753"/>
    <w:rsid w:val="005A7A44"/>
    <w:rsid w:val="005B0F7D"/>
    <w:rsid w:val="005B20F9"/>
    <w:rsid w:val="005B2F5F"/>
    <w:rsid w:val="005B2F7D"/>
    <w:rsid w:val="005B478C"/>
    <w:rsid w:val="005B613F"/>
    <w:rsid w:val="005B6FA0"/>
    <w:rsid w:val="005B7033"/>
    <w:rsid w:val="005B7F54"/>
    <w:rsid w:val="005C0DD0"/>
    <w:rsid w:val="005C18CB"/>
    <w:rsid w:val="005C1DF7"/>
    <w:rsid w:val="005C39B0"/>
    <w:rsid w:val="005C3CE0"/>
    <w:rsid w:val="005D0485"/>
    <w:rsid w:val="005D1DF4"/>
    <w:rsid w:val="005D2110"/>
    <w:rsid w:val="005D2CE3"/>
    <w:rsid w:val="005D39E7"/>
    <w:rsid w:val="005D5025"/>
    <w:rsid w:val="005D62B9"/>
    <w:rsid w:val="005D71F3"/>
    <w:rsid w:val="005D728E"/>
    <w:rsid w:val="005E109C"/>
    <w:rsid w:val="005E1FC5"/>
    <w:rsid w:val="005E2C44"/>
    <w:rsid w:val="005E3231"/>
    <w:rsid w:val="005E373C"/>
    <w:rsid w:val="005E3A8B"/>
    <w:rsid w:val="005E4724"/>
    <w:rsid w:val="005F0CFC"/>
    <w:rsid w:val="005F4616"/>
    <w:rsid w:val="005F59C3"/>
    <w:rsid w:val="005F633D"/>
    <w:rsid w:val="005F72C7"/>
    <w:rsid w:val="005F73F2"/>
    <w:rsid w:val="00602263"/>
    <w:rsid w:val="00602EE4"/>
    <w:rsid w:val="00603A0B"/>
    <w:rsid w:val="00603A56"/>
    <w:rsid w:val="00603EB9"/>
    <w:rsid w:val="0060444B"/>
    <w:rsid w:val="00604BA0"/>
    <w:rsid w:val="00607FA4"/>
    <w:rsid w:val="00610864"/>
    <w:rsid w:val="00610CD9"/>
    <w:rsid w:val="00611069"/>
    <w:rsid w:val="006114C7"/>
    <w:rsid w:val="00612951"/>
    <w:rsid w:val="00612D17"/>
    <w:rsid w:val="00612E39"/>
    <w:rsid w:val="00613813"/>
    <w:rsid w:val="00613892"/>
    <w:rsid w:val="00614F2E"/>
    <w:rsid w:val="00621188"/>
    <w:rsid w:val="00622110"/>
    <w:rsid w:val="006223C4"/>
    <w:rsid w:val="00622C5C"/>
    <w:rsid w:val="00623A4C"/>
    <w:rsid w:val="00624675"/>
    <w:rsid w:val="00624DCD"/>
    <w:rsid w:val="006257ED"/>
    <w:rsid w:val="00626028"/>
    <w:rsid w:val="0062616F"/>
    <w:rsid w:val="00626945"/>
    <w:rsid w:val="0063113C"/>
    <w:rsid w:val="00631168"/>
    <w:rsid w:val="0063291F"/>
    <w:rsid w:val="00633087"/>
    <w:rsid w:val="00633FF7"/>
    <w:rsid w:val="0063449B"/>
    <w:rsid w:val="00634619"/>
    <w:rsid w:val="00634A38"/>
    <w:rsid w:val="00635734"/>
    <w:rsid w:val="00636544"/>
    <w:rsid w:val="006374C8"/>
    <w:rsid w:val="00640CDD"/>
    <w:rsid w:val="006418E8"/>
    <w:rsid w:val="00641C6B"/>
    <w:rsid w:val="00642A7A"/>
    <w:rsid w:val="00643232"/>
    <w:rsid w:val="00644B22"/>
    <w:rsid w:val="0064515C"/>
    <w:rsid w:val="00645FAF"/>
    <w:rsid w:val="00646975"/>
    <w:rsid w:val="00646B07"/>
    <w:rsid w:val="00647ACE"/>
    <w:rsid w:val="0065257B"/>
    <w:rsid w:val="006527A3"/>
    <w:rsid w:val="00652FE3"/>
    <w:rsid w:val="006531E6"/>
    <w:rsid w:val="006542D5"/>
    <w:rsid w:val="00654EED"/>
    <w:rsid w:val="00662172"/>
    <w:rsid w:val="00662A54"/>
    <w:rsid w:val="006631B6"/>
    <w:rsid w:val="0066355C"/>
    <w:rsid w:val="00664178"/>
    <w:rsid w:val="00665232"/>
    <w:rsid w:val="00666A6E"/>
    <w:rsid w:val="0066776D"/>
    <w:rsid w:val="00670189"/>
    <w:rsid w:val="0067022C"/>
    <w:rsid w:val="006703B1"/>
    <w:rsid w:val="0067164D"/>
    <w:rsid w:val="006724F5"/>
    <w:rsid w:val="00674AD9"/>
    <w:rsid w:val="0067505E"/>
    <w:rsid w:val="00676BC8"/>
    <w:rsid w:val="006774D1"/>
    <w:rsid w:val="00677DF7"/>
    <w:rsid w:val="00677E24"/>
    <w:rsid w:val="006805FC"/>
    <w:rsid w:val="0068103F"/>
    <w:rsid w:val="006816CB"/>
    <w:rsid w:val="0068210F"/>
    <w:rsid w:val="00683D67"/>
    <w:rsid w:val="0068406F"/>
    <w:rsid w:val="0068411E"/>
    <w:rsid w:val="00684CAF"/>
    <w:rsid w:val="0068740F"/>
    <w:rsid w:val="006874C5"/>
    <w:rsid w:val="006925BA"/>
    <w:rsid w:val="006932E2"/>
    <w:rsid w:val="00693EDA"/>
    <w:rsid w:val="00693FF4"/>
    <w:rsid w:val="006941B9"/>
    <w:rsid w:val="00694C9D"/>
    <w:rsid w:val="00695808"/>
    <w:rsid w:val="006A0AB5"/>
    <w:rsid w:val="006A0AEC"/>
    <w:rsid w:val="006A31C6"/>
    <w:rsid w:val="006A3BD3"/>
    <w:rsid w:val="006A45C6"/>
    <w:rsid w:val="006A56F9"/>
    <w:rsid w:val="006A65D8"/>
    <w:rsid w:val="006A67D1"/>
    <w:rsid w:val="006A7614"/>
    <w:rsid w:val="006B167A"/>
    <w:rsid w:val="006B183E"/>
    <w:rsid w:val="006B1969"/>
    <w:rsid w:val="006B27CE"/>
    <w:rsid w:val="006B2A71"/>
    <w:rsid w:val="006B46FB"/>
    <w:rsid w:val="006B4F27"/>
    <w:rsid w:val="006B6799"/>
    <w:rsid w:val="006B6994"/>
    <w:rsid w:val="006C1DC0"/>
    <w:rsid w:val="006C2DB3"/>
    <w:rsid w:val="006C57D0"/>
    <w:rsid w:val="006D045E"/>
    <w:rsid w:val="006D0688"/>
    <w:rsid w:val="006D0D7A"/>
    <w:rsid w:val="006D170F"/>
    <w:rsid w:val="006D2380"/>
    <w:rsid w:val="006D3B94"/>
    <w:rsid w:val="006D4175"/>
    <w:rsid w:val="006D65A5"/>
    <w:rsid w:val="006D7348"/>
    <w:rsid w:val="006D7D7F"/>
    <w:rsid w:val="006D7EE8"/>
    <w:rsid w:val="006E21FB"/>
    <w:rsid w:val="006E4FE0"/>
    <w:rsid w:val="006E75F9"/>
    <w:rsid w:val="006E7BFE"/>
    <w:rsid w:val="006F024E"/>
    <w:rsid w:val="006F3826"/>
    <w:rsid w:val="006F609E"/>
    <w:rsid w:val="006F65A6"/>
    <w:rsid w:val="006F6C2E"/>
    <w:rsid w:val="006F6CF7"/>
    <w:rsid w:val="006F71C4"/>
    <w:rsid w:val="007023DB"/>
    <w:rsid w:val="007036BA"/>
    <w:rsid w:val="007045A8"/>
    <w:rsid w:val="00704ABC"/>
    <w:rsid w:val="00704BA9"/>
    <w:rsid w:val="0070555D"/>
    <w:rsid w:val="007062FA"/>
    <w:rsid w:val="00707864"/>
    <w:rsid w:val="007112B3"/>
    <w:rsid w:val="00711723"/>
    <w:rsid w:val="00712D84"/>
    <w:rsid w:val="00713A55"/>
    <w:rsid w:val="00714DE5"/>
    <w:rsid w:val="00715D68"/>
    <w:rsid w:val="00716771"/>
    <w:rsid w:val="00720C30"/>
    <w:rsid w:val="0072183F"/>
    <w:rsid w:val="00721B5F"/>
    <w:rsid w:val="007223DE"/>
    <w:rsid w:val="0072249B"/>
    <w:rsid w:val="00722A18"/>
    <w:rsid w:val="00723890"/>
    <w:rsid w:val="00723AF1"/>
    <w:rsid w:val="00723CCB"/>
    <w:rsid w:val="00725B6E"/>
    <w:rsid w:val="00726292"/>
    <w:rsid w:val="007278A4"/>
    <w:rsid w:val="00727B78"/>
    <w:rsid w:val="00730860"/>
    <w:rsid w:val="00731409"/>
    <w:rsid w:val="00732883"/>
    <w:rsid w:val="00732F0F"/>
    <w:rsid w:val="007366E4"/>
    <w:rsid w:val="007373C0"/>
    <w:rsid w:val="00740192"/>
    <w:rsid w:val="007408C1"/>
    <w:rsid w:val="007410EC"/>
    <w:rsid w:val="0074199F"/>
    <w:rsid w:val="0074432C"/>
    <w:rsid w:val="00744A86"/>
    <w:rsid w:val="007456C3"/>
    <w:rsid w:val="0074731D"/>
    <w:rsid w:val="00751AC1"/>
    <w:rsid w:val="00753BDF"/>
    <w:rsid w:val="00754A0D"/>
    <w:rsid w:val="007572D5"/>
    <w:rsid w:val="00761083"/>
    <w:rsid w:val="007620CD"/>
    <w:rsid w:val="007623BE"/>
    <w:rsid w:val="00765CBA"/>
    <w:rsid w:val="00766299"/>
    <w:rsid w:val="00770B93"/>
    <w:rsid w:val="00771AD5"/>
    <w:rsid w:val="00772B1F"/>
    <w:rsid w:val="00773EB2"/>
    <w:rsid w:val="007748FD"/>
    <w:rsid w:val="007752C8"/>
    <w:rsid w:val="00775FB8"/>
    <w:rsid w:val="00776568"/>
    <w:rsid w:val="007775D9"/>
    <w:rsid w:val="00777F0E"/>
    <w:rsid w:val="00781EF1"/>
    <w:rsid w:val="0078298F"/>
    <w:rsid w:val="007840AC"/>
    <w:rsid w:val="0078609D"/>
    <w:rsid w:val="00790E29"/>
    <w:rsid w:val="00792342"/>
    <w:rsid w:val="0079287E"/>
    <w:rsid w:val="00793AB1"/>
    <w:rsid w:val="00794BD5"/>
    <w:rsid w:val="00795C70"/>
    <w:rsid w:val="00795EED"/>
    <w:rsid w:val="007A1A67"/>
    <w:rsid w:val="007A1F65"/>
    <w:rsid w:val="007A1FFC"/>
    <w:rsid w:val="007A2442"/>
    <w:rsid w:val="007A2A39"/>
    <w:rsid w:val="007A499B"/>
    <w:rsid w:val="007A4BC3"/>
    <w:rsid w:val="007A6C1E"/>
    <w:rsid w:val="007A78B0"/>
    <w:rsid w:val="007A7C58"/>
    <w:rsid w:val="007B046C"/>
    <w:rsid w:val="007B3CF6"/>
    <w:rsid w:val="007B4C65"/>
    <w:rsid w:val="007B512A"/>
    <w:rsid w:val="007B58C3"/>
    <w:rsid w:val="007B65B8"/>
    <w:rsid w:val="007C0019"/>
    <w:rsid w:val="007C2097"/>
    <w:rsid w:val="007C2BD9"/>
    <w:rsid w:val="007C36C9"/>
    <w:rsid w:val="007C3EE6"/>
    <w:rsid w:val="007C40E7"/>
    <w:rsid w:val="007C429A"/>
    <w:rsid w:val="007C6759"/>
    <w:rsid w:val="007D0EFA"/>
    <w:rsid w:val="007D2226"/>
    <w:rsid w:val="007D2E41"/>
    <w:rsid w:val="007D3463"/>
    <w:rsid w:val="007D3746"/>
    <w:rsid w:val="007D39ED"/>
    <w:rsid w:val="007D45CD"/>
    <w:rsid w:val="007D502F"/>
    <w:rsid w:val="007D5AA1"/>
    <w:rsid w:val="007D5D25"/>
    <w:rsid w:val="007D68EE"/>
    <w:rsid w:val="007D6A04"/>
    <w:rsid w:val="007D6A07"/>
    <w:rsid w:val="007E11A4"/>
    <w:rsid w:val="007E2938"/>
    <w:rsid w:val="007E2DDD"/>
    <w:rsid w:val="007E4CDA"/>
    <w:rsid w:val="007E50B1"/>
    <w:rsid w:val="007E571B"/>
    <w:rsid w:val="007E6659"/>
    <w:rsid w:val="007E7C2F"/>
    <w:rsid w:val="007E7E37"/>
    <w:rsid w:val="007F1F17"/>
    <w:rsid w:val="007F29E1"/>
    <w:rsid w:val="007F553E"/>
    <w:rsid w:val="007F732A"/>
    <w:rsid w:val="00801904"/>
    <w:rsid w:val="00803A10"/>
    <w:rsid w:val="008051CB"/>
    <w:rsid w:val="00812413"/>
    <w:rsid w:val="008137A2"/>
    <w:rsid w:val="00815747"/>
    <w:rsid w:val="0081774F"/>
    <w:rsid w:val="008207F6"/>
    <w:rsid w:val="00820B77"/>
    <w:rsid w:val="00823012"/>
    <w:rsid w:val="00823FB5"/>
    <w:rsid w:val="0082407B"/>
    <w:rsid w:val="0082411E"/>
    <w:rsid w:val="0082532A"/>
    <w:rsid w:val="00825E5F"/>
    <w:rsid w:val="00826AD2"/>
    <w:rsid w:val="008277AA"/>
    <w:rsid w:val="008279FA"/>
    <w:rsid w:val="0083055E"/>
    <w:rsid w:val="0083118B"/>
    <w:rsid w:val="00831D71"/>
    <w:rsid w:val="00833026"/>
    <w:rsid w:val="008333A6"/>
    <w:rsid w:val="00835B4A"/>
    <w:rsid w:val="00835D19"/>
    <w:rsid w:val="0083637B"/>
    <w:rsid w:val="00837453"/>
    <w:rsid w:val="00837F81"/>
    <w:rsid w:val="00840BF8"/>
    <w:rsid w:val="00840D69"/>
    <w:rsid w:val="00843C3C"/>
    <w:rsid w:val="008440E7"/>
    <w:rsid w:val="00844136"/>
    <w:rsid w:val="00844D73"/>
    <w:rsid w:val="0084533B"/>
    <w:rsid w:val="00845F65"/>
    <w:rsid w:val="0085288C"/>
    <w:rsid w:val="0085391C"/>
    <w:rsid w:val="008570D1"/>
    <w:rsid w:val="00857B24"/>
    <w:rsid w:val="0086028F"/>
    <w:rsid w:val="00860626"/>
    <w:rsid w:val="008612A2"/>
    <w:rsid w:val="008623B9"/>
    <w:rsid w:val="008626E7"/>
    <w:rsid w:val="008663E3"/>
    <w:rsid w:val="0086663A"/>
    <w:rsid w:val="0086737B"/>
    <w:rsid w:val="00870629"/>
    <w:rsid w:val="00870EE7"/>
    <w:rsid w:val="00871AA1"/>
    <w:rsid w:val="00872F45"/>
    <w:rsid w:val="00873B8A"/>
    <w:rsid w:val="008756EC"/>
    <w:rsid w:val="00875827"/>
    <w:rsid w:val="00875C54"/>
    <w:rsid w:val="00877E56"/>
    <w:rsid w:val="008804E8"/>
    <w:rsid w:val="00880ACC"/>
    <w:rsid w:val="00881AF1"/>
    <w:rsid w:val="00881D0F"/>
    <w:rsid w:val="00882D2E"/>
    <w:rsid w:val="0088483D"/>
    <w:rsid w:val="00884FEE"/>
    <w:rsid w:val="00885FEA"/>
    <w:rsid w:val="00886CB3"/>
    <w:rsid w:val="00887DF5"/>
    <w:rsid w:val="0089082C"/>
    <w:rsid w:val="00891920"/>
    <w:rsid w:val="008921DF"/>
    <w:rsid w:val="0089316B"/>
    <w:rsid w:val="0089397B"/>
    <w:rsid w:val="008941A7"/>
    <w:rsid w:val="00895361"/>
    <w:rsid w:val="00896B20"/>
    <w:rsid w:val="00897C66"/>
    <w:rsid w:val="008A1A2C"/>
    <w:rsid w:val="008A360E"/>
    <w:rsid w:val="008A5CDA"/>
    <w:rsid w:val="008A6219"/>
    <w:rsid w:val="008A7C36"/>
    <w:rsid w:val="008B5587"/>
    <w:rsid w:val="008B560A"/>
    <w:rsid w:val="008B6180"/>
    <w:rsid w:val="008B6C0A"/>
    <w:rsid w:val="008B79DE"/>
    <w:rsid w:val="008C295E"/>
    <w:rsid w:val="008C36CF"/>
    <w:rsid w:val="008C39EC"/>
    <w:rsid w:val="008C4B56"/>
    <w:rsid w:val="008C6540"/>
    <w:rsid w:val="008C76C0"/>
    <w:rsid w:val="008D029B"/>
    <w:rsid w:val="008D16A8"/>
    <w:rsid w:val="008D1A04"/>
    <w:rsid w:val="008D1F7B"/>
    <w:rsid w:val="008D2B2F"/>
    <w:rsid w:val="008D2F4F"/>
    <w:rsid w:val="008D4F32"/>
    <w:rsid w:val="008D6388"/>
    <w:rsid w:val="008D73FA"/>
    <w:rsid w:val="008E0019"/>
    <w:rsid w:val="008E1861"/>
    <w:rsid w:val="008E19B2"/>
    <w:rsid w:val="008E2483"/>
    <w:rsid w:val="008E295D"/>
    <w:rsid w:val="008E39B8"/>
    <w:rsid w:val="008E4CA4"/>
    <w:rsid w:val="008E5224"/>
    <w:rsid w:val="008E567D"/>
    <w:rsid w:val="008E79F1"/>
    <w:rsid w:val="008F0405"/>
    <w:rsid w:val="008F0488"/>
    <w:rsid w:val="008F4E3B"/>
    <w:rsid w:val="008F5E77"/>
    <w:rsid w:val="008F686C"/>
    <w:rsid w:val="008F731A"/>
    <w:rsid w:val="008F7B3A"/>
    <w:rsid w:val="00900016"/>
    <w:rsid w:val="009020A5"/>
    <w:rsid w:val="00903452"/>
    <w:rsid w:val="00906437"/>
    <w:rsid w:val="00906D09"/>
    <w:rsid w:val="009114B5"/>
    <w:rsid w:val="009128B3"/>
    <w:rsid w:val="00912E68"/>
    <w:rsid w:val="00913A4A"/>
    <w:rsid w:val="0091435E"/>
    <w:rsid w:val="0091496D"/>
    <w:rsid w:val="00915C39"/>
    <w:rsid w:val="00916705"/>
    <w:rsid w:val="0091691F"/>
    <w:rsid w:val="009170C9"/>
    <w:rsid w:val="009209A0"/>
    <w:rsid w:val="00920AB2"/>
    <w:rsid w:val="00921C79"/>
    <w:rsid w:val="00922D6F"/>
    <w:rsid w:val="00922F67"/>
    <w:rsid w:val="0092330E"/>
    <w:rsid w:val="00923DA7"/>
    <w:rsid w:val="009252B7"/>
    <w:rsid w:val="00925D4A"/>
    <w:rsid w:val="00926DF3"/>
    <w:rsid w:val="009279CB"/>
    <w:rsid w:val="00930B11"/>
    <w:rsid w:val="0093187D"/>
    <w:rsid w:val="00931ADC"/>
    <w:rsid w:val="00932262"/>
    <w:rsid w:val="00932C3C"/>
    <w:rsid w:val="00935EDB"/>
    <w:rsid w:val="009408D0"/>
    <w:rsid w:val="009412A6"/>
    <w:rsid w:val="00942151"/>
    <w:rsid w:val="00943FC3"/>
    <w:rsid w:val="009444A3"/>
    <w:rsid w:val="009453DE"/>
    <w:rsid w:val="00946121"/>
    <w:rsid w:val="00947609"/>
    <w:rsid w:val="00947D93"/>
    <w:rsid w:val="00950403"/>
    <w:rsid w:val="009505D9"/>
    <w:rsid w:val="00952A15"/>
    <w:rsid w:val="0095366C"/>
    <w:rsid w:val="00954B65"/>
    <w:rsid w:val="00954FEB"/>
    <w:rsid w:val="00955118"/>
    <w:rsid w:val="009564BB"/>
    <w:rsid w:val="00960423"/>
    <w:rsid w:val="00961033"/>
    <w:rsid w:val="00964373"/>
    <w:rsid w:val="00964B73"/>
    <w:rsid w:val="00964C78"/>
    <w:rsid w:val="0096513B"/>
    <w:rsid w:val="00966A6A"/>
    <w:rsid w:val="00970416"/>
    <w:rsid w:val="0097261E"/>
    <w:rsid w:val="00972C66"/>
    <w:rsid w:val="00973902"/>
    <w:rsid w:val="0097403A"/>
    <w:rsid w:val="00974A7B"/>
    <w:rsid w:val="009761E5"/>
    <w:rsid w:val="009771D7"/>
    <w:rsid w:val="009777D9"/>
    <w:rsid w:val="0098296C"/>
    <w:rsid w:val="009834D3"/>
    <w:rsid w:val="00983BEE"/>
    <w:rsid w:val="0098562A"/>
    <w:rsid w:val="00990376"/>
    <w:rsid w:val="00991550"/>
    <w:rsid w:val="00991B88"/>
    <w:rsid w:val="00991D51"/>
    <w:rsid w:val="00993A95"/>
    <w:rsid w:val="00995C26"/>
    <w:rsid w:val="00995F9B"/>
    <w:rsid w:val="009961FE"/>
    <w:rsid w:val="009963ED"/>
    <w:rsid w:val="00996A34"/>
    <w:rsid w:val="00997826"/>
    <w:rsid w:val="009979B8"/>
    <w:rsid w:val="009A0313"/>
    <w:rsid w:val="009A0E3B"/>
    <w:rsid w:val="009A34F9"/>
    <w:rsid w:val="009A3F59"/>
    <w:rsid w:val="009A4172"/>
    <w:rsid w:val="009A579D"/>
    <w:rsid w:val="009A6347"/>
    <w:rsid w:val="009A76EE"/>
    <w:rsid w:val="009B0193"/>
    <w:rsid w:val="009B0A03"/>
    <w:rsid w:val="009B2258"/>
    <w:rsid w:val="009B29C3"/>
    <w:rsid w:val="009B3CD8"/>
    <w:rsid w:val="009B7E69"/>
    <w:rsid w:val="009C0751"/>
    <w:rsid w:val="009C2083"/>
    <w:rsid w:val="009C21F8"/>
    <w:rsid w:val="009C599E"/>
    <w:rsid w:val="009C643E"/>
    <w:rsid w:val="009C73D2"/>
    <w:rsid w:val="009C7620"/>
    <w:rsid w:val="009D188E"/>
    <w:rsid w:val="009D19E1"/>
    <w:rsid w:val="009D46EE"/>
    <w:rsid w:val="009D630A"/>
    <w:rsid w:val="009E245D"/>
    <w:rsid w:val="009E2CA6"/>
    <w:rsid w:val="009E3297"/>
    <w:rsid w:val="009E788B"/>
    <w:rsid w:val="009E7BB7"/>
    <w:rsid w:val="009E7C0F"/>
    <w:rsid w:val="009F0695"/>
    <w:rsid w:val="009F130E"/>
    <w:rsid w:val="009F169E"/>
    <w:rsid w:val="009F4266"/>
    <w:rsid w:val="009F5FF2"/>
    <w:rsid w:val="009F6CCB"/>
    <w:rsid w:val="009F6FFA"/>
    <w:rsid w:val="009F7162"/>
    <w:rsid w:val="009F734F"/>
    <w:rsid w:val="00A004D4"/>
    <w:rsid w:val="00A00CEC"/>
    <w:rsid w:val="00A038FD"/>
    <w:rsid w:val="00A06135"/>
    <w:rsid w:val="00A06D29"/>
    <w:rsid w:val="00A07009"/>
    <w:rsid w:val="00A11BE8"/>
    <w:rsid w:val="00A13E8B"/>
    <w:rsid w:val="00A161C7"/>
    <w:rsid w:val="00A162CF"/>
    <w:rsid w:val="00A16E68"/>
    <w:rsid w:val="00A16E70"/>
    <w:rsid w:val="00A17FA8"/>
    <w:rsid w:val="00A23EEF"/>
    <w:rsid w:val="00A246B6"/>
    <w:rsid w:val="00A24E53"/>
    <w:rsid w:val="00A25047"/>
    <w:rsid w:val="00A25649"/>
    <w:rsid w:val="00A26FC4"/>
    <w:rsid w:val="00A30553"/>
    <w:rsid w:val="00A30F1E"/>
    <w:rsid w:val="00A33CB2"/>
    <w:rsid w:val="00A34447"/>
    <w:rsid w:val="00A36200"/>
    <w:rsid w:val="00A406E1"/>
    <w:rsid w:val="00A44138"/>
    <w:rsid w:val="00A45599"/>
    <w:rsid w:val="00A455FB"/>
    <w:rsid w:val="00A45AE2"/>
    <w:rsid w:val="00A469AE"/>
    <w:rsid w:val="00A473CE"/>
    <w:rsid w:val="00A47E70"/>
    <w:rsid w:val="00A50886"/>
    <w:rsid w:val="00A50DBC"/>
    <w:rsid w:val="00A52C23"/>
    <w:rsid w:val="00A535E6"/>
    <w:rsid w:val="00A55A58"/>
    <w:rsid w:val="00A55CAC"/>
    <w:rsid w:val="00A55D82"/>
    <w:rsid w:val="00A57871"/>
    <w:rsid w:val="00A60317"/>
    <w:rsid w:val="00A61ACA"/>
    <w:rsid w:val="00A64CFC"/>
    <w:rsid w:val="00A65571"/>
    <w:rsid w:val="00A668DA"/>
    <w:rsid w:val="00A6760B"/>
    <w:rsid w:val="00A67DEB"/>
    <w:rsid w:val="00A67F13"/>
    <w:rsid w:val="00A707B3"/>
    <w:rsid w:val="00A71634"/>
    <w:rsid w:val="00A7183D"/>
    <w:rsid w:val="00A72E11"/>
    <w:rsid w:val="00A7351F"/>
    <w:rsid w:val="00A7392C"/>
    <w:rsid w:val="00A7509D"/>
    <w:rsid w:val="00A75109"/>
    <w:rsid w:val="00A7671C"/>
    <w:rsid w:val="00A80F63"/>
    <w:rsid w:val="00A81EB7"/>
    <w:rsid w:val="00A81EDD"/>
    <w:rsid w:val="00A82601"/>
    <w:rsid w:val="00A8290C"/>
    <w:rsid w:val="00A82D44"/>
    <w:rsid w:val="00A82FF8"/>
    <w:rsid w:val="00A90E10"/>
    <w:rsid w:val="00A91677"/>
    <w:rsid w:val="00A946BD"/>
    <w:rsid w:val="00A94CE5"/>
    <w:rsid w:val="00A962D9"/>
    <w:rsid w:val="00A97051"/>
    <w:rsid w:val="00AA0DA6"/>
    <w:rsid w:val="00AA0E74"/>
    <w:rsid w:val="00AA1183"/>
    <w:rsid w:val="00AA3C30"/>
    <w:rsid w:val="00AA3DF6"/>
    <w:rsid w:val="00AA4707"/>
    <w:rsid w:val="00AA4A77"/>
    <w:rsid w:val="00AA50A0"/>
    <w:rsid w:val="00AA53BE"/>
    <w:rsid w:val="00AA682A"/>
    <w:rsid w:val="00AB1034"/>
    <w:rsid w:val="00AB4748"/>
    <w:rsid w:val="00AB6484"/>
    <w:rsid w:val="00AB64CF"/>
    <w:rsid w:val="00AB66F8"/>
    <w:rsid w:val="00AC1E4D"/>
    <w:rsid w:val="00AC27F0"/>
    <w:rsid w:val="00AC5443"/>
    <w:rsid w:val="00AC698E"/>
    <w:rsid w:val="00AD0530"/>
    <w:rsid w:val="00AD1CD8"/>
    <w:rsid w:val="00AD28CA"/>
    <w:rsid w:val="00AD4F7F"/>
    <w:rsid w:val="00AD5C98"/>
    <w:rsid w:val="00AD74FC"/>
    <w:rsid w:val="00AD76D3"/>
    <w:rsid w:val="00AE0B27"/>
    <w:rsid w:val="00AE14BE"/>
    <w:rsid w:val="00AE166A"/>
    <w:rsid w:val="00AE234E"/>
    <w:rsid w:val="00AE2ED3"/>
    <w:rsid w:val="00AE2FC7"/>
    <w:rsid w:val="00AE2FE1"/>
    <w:rsid w:val="00AE5B92"/>
    <w:rsid w:val="00AE5F6B"/>
    <w:rsid w:val="00AE6193"/>
    <w:rsid w:val="00AE65B2"/>
    <w:rsid w:val="00AF0539"/>
    <w:rsid w:val="00AF2408"/>
    <w:rsid w:val="00AF28D2"/>
    <w:rsid w:val="00AF476C"/>
    <w:rsid w:val="00AF5B09"/>
    <w:rsid w:val="00AF5E79"/>
    <w:rsid w:val="00AF5F85"/>
    <w:rsid w:val="00B00457"/>
    <w:rsid w:val="00B0127D"/>
    <w:rsid w:val="00B01D2F"/>
    <w:rsid w:val="00B04515"/>
    <w:rsid w:val="00B06679"/>
    <w:rsid w:val="00B07B2B"/>
    <w:rsid w:val="00B11CFA"/>
    <w:rsid w:val="00B15941"/>
    <w:rsid w:val="00B16615"/>
    <w:rsid w:val="00B1792A"/>
    <w:rsid w:val="00B21E6E"/>
    <w:rsid w:val="00B23895"/>
    <w:rsid w:val="00B2521F"/>
    <w:rsid w:val="00B258BB"/>
    <w:rsid w:val="00B2675C"/>
    <w:rsid w:val="00B269C3"/>
    <w:rsid w:val="00B276FF"/>
    <w:rsid w:val="00B27D66"/>
    <w:rsid w:val="00B27D6B"/>
    <w:rsid w:val="00B3440A"/>
    <w:rsid w:val="00B34AFF"/>
    <w:rsid w:val="00B373F0"/>
    <w:rsid w:val="00B37504"/>
    <w:rsid w:val="00B40628"/>
    <w:rsid w:val="00B4273C"/>
    <w:rsid w:val="00B428E3"/>
    <w:rsid w:val="00B42F63"/>
    <w:rsid w:val="00B43497"/>
    <w:rsid w:val="00B43814"/>
    <w:rsid w:val="00B43D2E"/>
    <w:rsid w:val="00B44451"/>
    <w:rsid w:val="00B44BD7"/>
    <w:rsid w:val="00B45224"/>
    <w:rsid w:val="00B461F1"/>
    <w:rsid w:val="00B466AE"/>
    <w:rsid w:val="00B477D9"/>
    <w:rsid w:val="00B50DAC"/>
    <w:rsid w:val="00B51C2D"/>
    <w:rsid w:val="00B522B5"/>
    <w:rsid w:val="00B524DE"/>
    <w:rsid w:val="00B5284F"/>
    <w:rsid w:val="00B5374E"/>
    <w:rsid w:val="00B548CF"/>
    <w:rsid w:val="00B56043"/>
    <w:rsid w:val="00B563BA"/>
    <w:rsid w:val="00B61757"/>
    <w:rsid w:val="00B628AC"/>
    <w:rsid w:val="00B62B12"/>
    <w:rsid w:val="00B633F2"/>
    <w:rsid w:val="00B63AC7"/>
    <w:rsid w:val="00B6463F"/>
    <w:rsid w:val="00B64B45"/>
    <w:rsid w:val="00B64E55"/>
    <w:rsid w:val="00B65C9B"/>
    <w:rsid w:val="00B67B97"/>
    <w:rsid w:val="00B70088"/>
    <w:rsid w:val="00B70815"/>
    <w:rsid w:val="00B7238C"/>
    <w:rsid w:val="00B743F8"/>
    <w:rsid w:val="00B75552"/>
    <w:rsid w:val="00B85886"/>
    <w:rsid w:val="00B860E1"/>
    <w:rsid w:val="00B87C2A"/>
    <w:rsid w:val="00B907CB"/>
    <w:rsid w:val="00B90A10"/>
    <w:rsid w:val="00B91D54"/>
    <w:rsid w:val="00B92E36"/>
    <w:rsid w:val="00B938D6"/>
    <w:rsid w:val="00B959F9"/>
    <w:rsid w:val="00B9682E"/>
    <w:rsid w:val="00B968C8"/>
    <w:rsid w:val="00B9691A"/>
    <w:rsid w:val="00B96CCE"/>
    <w:rsid w:val="00BA1D20"/>
    <w:rsid w:val="00BA3A8E"/>
    <w:rsid w:val="00BA3EC5"/>
    <w:rsid w:val="00BA3ED9"/>
    <w:rsid w:val="00BA64A1"/>
    <w:rsid w:val="00BA684A"/>
    <w:rsid w:val="00BA6D73"/>
    <w:rsid w:val="00BA6DBC"/>
    <w:rsid w:val="00BA79ED"/>
    <w:rsid w:val="00BA7A7F"/>
    <w:rsid w:val="00BB0602"/>
    <w:rsid w:val="00BB0914"/>
    <w:rsid w:val="00BB2DA1"/>
    <w:rsid w:val="00BB4D90"/>
    <w:rsid w:val="00BB544B"/>
    <w:rsid w:val="00BB5453"/>
    <w:rsid w:val="00BB5DFC"/>
    <w:rsid w:val="00BB5E4C"/>
    <w:rsid w:val="00BB69F2"/>
    <w:rsid w:val="00BB7F6C"/>
    <w:rsid w:val="00BC1393"/>
    <w:rsid w:val="00BC15B0"/>
    <w:rsid w:val="00BC1D27"/>
    <w:rsid w:val="00BC29F1"/>
    <w:rsid w:val="00BC3193"/>
    <w:rsid w:val="00BC5635"/>
    <w:rsid w:val="00BC57F1"/>
    <w:rsid w:val="00BC5ED1"/>
    <w:rsid w:val="00BC5FF2"/>
    <w:rsid w:val="00BC7928"/>
    <w:rsid w:val="00BD091D"/>
    <w:rsid w:val="00BD279D"/>
    <w:rsid w:val="00BD3013"/>
    <w:rsid w:val="00BD370F"/>
    <w:rsid w:val="00BD3B24"/>
    <w:rsid w:val="00BD3FBB"/>
    <w:rsid w:val="00BD4149"/>
    <w:rsid w:val="00BD6775"/>
    <w:rsid w:val="00BD6BB8"/>
    <w:rsid w:val="00BD6C52"/>
    <w:rsid w:val="00BE1D2E"/>
    <w:rsid w:val="00BE269A"/>
    <w:rsid w:val="00BE4394"/>
    <w:rsid w:val="00BE5B60"/>
    <w:rsid w:val="00BE5CEC"/>
    <w:rsid w:val="00BF015C"/>
    <w:rsid w:val="00BF0850"/>
    <w:rsid w:val="00BF16F6"/>
    <w:rsid w:val="00BF187B"/>
    <w:rsid w:val="00BF1B85"/>
    <w:rsid w:val="00BF2765"/>
    <w:rsid w:val="00BF304E"/>
    <w:rsid w:val="00BF5C35"/>
    <w:rsid w:val="00BF6103"/>
    <w:rsid w:val="00BF61E7"/>
    <w:rsid w:val="00BF6E2B"/>
    <w:rsid w:val="00C008F7"/>
    <w:rsid w:val="00C00BC3"/>
    <w:rsid w:val="00C02010"/>
    <w:rsid w:val="00C02102"/>
    <w:rsid w:val="00C02CBD"/>
    <w:rsid w:val="00C04406"/>
    <w:rsid w:val="00C0584E"/>
    <w:rsid w:val="00C06DBC"/>
    <w:rsid w:val="00C07AEC"/>
    <w:rsid w:val="00C07ED0"/>
    <w:rsid w:val="00C11180"/>
    <w:rsid w:val="00C11FD8"/>
    <w:rsid w:val="00C120F6"/>
    <w:rsid w:val="00C122DC"/>
    <w:rsid w:val="00C13E90"/>
    <w:rsid w:val="00C14E2E"/>
    <w:rsid w:val="00C166D3"/>
    <w:rsid w:val="00C1675B"/>
    <w:rsid w:val="00C2200F"/>
    <w:rsid w:val="00C24597"/>
    <w:rsid w:val="00C24CEE"/>
    <w:rsid w:val="00C25892"/>
    <w:rsid w:val="00C3177C"/>
    <w:rsid w:val="00C33DB8"/>
    <w:rsid w:val="00C35BA6"/>
    <w:rsid w:val="00C3739C"/>
    <w:rsid w:val="00C44AB2"/>
    <w:rsid w:val="00C45D4E"/>
    <w:rsid w:val="00C471B9"/>
    <w:rsid w:val="00C47228"/>
    <w:rsid w:val="00C500C5"/>
    <w:rsid w:val="00C522BD"/>
    <w:rsid w:val="00C545CD"/>
    <w:rsid w:val="00C55C3C"/>
    <w:rsid w:val="00C55F73"/>
    <w:rsid w:val="00C57E28"/>
    <w:rsid w:val="00C606BE"/>
    <w:rsid w:val="00C62069"/>
    <w:rsid w:val="00C634C8"/>
    <w:rsid w:val="00C6518B"/>
    <w:rsid w:val="00C66B5F"/>
    <w:rsid w:val="00C67BCB"/>
    <w:rsid w:val="00C7028C"/>
    <w:rsid w:val="00C717A5"/>
    <w:rsid w:val="00C71FAE"/>
    <w:rsid w:val="00C7284E"/>
    <w:rsid w:val="00C73D92"/>
    <w:rsid w:val="00C74E95"/>
    <w:rsid w:val="00C800E0"/>
    <w:rsid w:val="00C80A88"/>
    <w:rsid w:val="00C8101B"/>
    <w:rsid w:val="00C826F6"/>
    <w:rsid w:val="00C82BEB"/>
    <w:rsid w:val="00C83527"/>
    <w:rsid w:val="00C877B3"/>
    <w:rsid w:val="00C90165"/>
    <w:rsid w:val="00C9377F"/>
    <w:rsid w:val="00C93F73"/>
    <w:rsid w:val="00C95985"/>
    <w:rsid w:val="00C96D38"/>
    <w:rsid w:val="00CA2361"/>
    <w:rsid w:val="00CA2EE5"/>
    <w:rsid w:val="00CA7890"/>
    <w:rsid w:val="00CB1227"/>
    <w:rsid w:val="00CB158F"/>
    <w:rsid w:val="00CB3284"/>
    <w:rsid w:val="00CB449B"/>
    <w:rsid w:val="00CB590C"/>
    <w:rsid w:val="00CB5BF6"/>
    <w:rsid w:val="00CB5CD7"/>
    <w:rsid w:val="00CB7D5E"/>
    <w:rsid w:val="00CC4834"/>
    <w:rsid w:val="00CC4846"/>
    <w:rsid w:val="00CC4AE7"/>
    <w:rsid w:val="00CC4CE8"/>
    <w:rsid w:val="00CC5026"/>
    <w:rsid w:val="00CC57FD"/>
    <w:rsid w:val="00CC5C63"/>
    <w:rsid w:val="00CC5E44"/>
    <w:rsid w:val="00CC7DBC"/>
    <w:rsid w:val="00CD0A51"/>
    <w:rsid w:val="00CD1D80"/>
    <w:rsid w:val="00CD3D51"/>
    <w:rsid w:val="00CD7D1F"/>
    <w:rsid w:val="00CE029F"/>
    <w:rsid w:val="00CE0A2B"/>
    <w:rsid w:val="00CE3E87"/>
    <w:rsid w:val="00CE5FE0"/>
    <w:rsid w:val="00CE771F"/>
    <w:rsid w:val="00CF277A"/>
    <w:rsid w:val="00CF34BC"/>
    <w:rsid w:val="00CF4872"/>
    <w:rsid w:val="00CF4C4D"/>
    <w:rsid w:val="00CF59FE"/>
    <w:rsid w:val="00CF7A07"/>
    <w:rsid w:val="00D0392C"/>
    <w:rsid w:val="00D03DC5"/>
    <w:rsid w:val="00D03F9A"/>
    <w:rsid w:val="00D045C4"/>
    <w:rsid w:val="00D048CE"/>
    <w:rsid w:val="00D100B2"/>
    <w:rsid w:val="00D125F2"/>
    <w:rsid w:val="00D1377C"/>
    <w:rsid w:val="00D13BDE"/>
    <w:rsid w:val="00D14AC5"/>
    <w:rsid w:val="00D15A9F"/>
    <w:rsid w:val="00D15B5B"/>
    <w:rsid w:val="00D15BE9"/>
    <w:rsid w:val="00D1671C"/>
    <w:rsid w:val="00D20DD6"/>
    <w:rsid w:val="00D20FE5"/>
    <w:rsid w:val="00D2208E"/>
    <w:rsid w:val="00D23429"/>
    <w:rsid w:val="00D2527D"/>
    <w:rsid w:val="00D258A7"/>
    <w:rsid w:val="00D26349"/>
    <w:rsid w:val="00D2666E"/>
    <w:rsid w:val="00D27A04"/>
    <w:rsid w:val="00D30DE9"/>
    <w:rsid w:val="00D32BC5"/>
    <w:rsid w:val="00D35695"/>
    <w:rsid w:val="00D35809"/>
    <w:rsid w:val="00D35AED"/>
    <w:rsid w:val="00D37555"/>
    <w:rsid w:val="00D40608"/>
    <w:rsid w:val="00D42A42"/>
    <w:rsid w:val="00D435A2"/>
    <w:rsid w:val="00D43AB8"/>
    <w:rsid w:val="00D45E51"/>
    <w:rsid w:val="00D4661A"/>
    <w:rsid w:val="00D4726C"/>
    <w:rsid w:val="00D47A32"/>
    <w:rsid w:val="00D52888"/>
    <w:rsid w:val="00D52B2C"/>
    <w:rsid w:val="00D532DC"/>
    <w:rsid w:val="00D5361C"/>
    <w:rsid w:val="00D540BF"/>
    <w:rsid w:val="00D54880"/>
    <w:rsid w:val="00D56E30"/>
    <w:rsid w:val="00D60AB4"/>
    <w:rsid w:val="00D60BC0"/>
    <w:rsid w:val="00D61D17"/>
    <w:rsid w:val="00D63329"/>
    <w:rsid w:val="00D633FC"/>
    <w:rsid w:val="00D635C4"/>
    <w:rsid w:val="00D6456F"/>
    <w:rsid w:val="00D6484C"/>
    <w:rsid w:val="00D66211"/>
    <w:rsid w:val="00D66EED"/>
    <w:rsid w:val="00D70647"/>
    <w:rsid w:val="00D71DB1"/>
    <w:rsid w:val="00D728F9"/>
    <w:rsid w:val="00D739A1"/>
    <w:rsid w:val="00D74675"/>
    <w:rsid w:val="00D7525F"/>
    <w:rsid w:val="00D7645F"/>
    <w:rsid w:val="00D77381"/>
    <w:rsid w:val="00D80816"/>
    <w:rsid w:val="00D80B0A"/>
    <w:rsid w:val="00D80BF9"/>
    <w:rsid w:val="00D81546"/>
    <w:rsid w:val="00D82F16"/>
    <w:rsid w:val="00D8323B"/>
    <w:rsid w:val="00D8372E"/>
    <w:rsid w:val="00D83CD1"/>
    <w:rsid w:val="00D844C5"/>
    <w:rsid w:val="00D84EF9"/>
    <w:rsid w:val="00D86FA6"/>
    <w:rsid w:val="00D901EF"/>
    <w:rsid w:val="00D90BC0"/>
    <w:rsid w:val="00D92AEC"/>
    <w:rsid w:val="00D93980"/>
    <w:rsid w:val="00D956A2"/>
    <w:rsid w:val="00D97B39"/>
    <w:rsid w:val="00DA023D"/>
    <w:rsid w:val="00DA1024"/>
    <w:rsid w:val="00DA11DA"/>
    <w:rsid w:val="00DA12FE"/>
    <w:rsid w:val="00DA1377"/>
    <w:rsid w:val="00DA13A4"/>
    <w:rsid w:val="00DA1A40"/>
    <w:rsid w:val="00DA37C5"/>
    <w:rsid w:val="00DA4DC8"/>
    <w:rsid w:val="00DA5E86"/>
    <w:rsid w:val="00DA684A"/>
    <w:rsid w:val="00DB0E91"/>
    <w:rsid w:val="00DB1371"/>
    <w:rsid w:val="00DB1EA1"/>
    <w:rsid w:val="00DB2C6E"/>
    <w:rsid w:val="00DB3FA6"/>
    <w:rsid w:val="00DB7C08"/>
    <w:rsid w:val="00DB7E2A"/>
    <w:rsid w:val="00DB7F28"/>
    <w:rsid w:val="00DC12B4"/>
    <w:rsid w:val="00DC1C26"/>
    <w:rsid w:val="00DC1F0B"/>
    <w:rsid w:val="00DC278B"/>
    <w:rsid w:val="00DC3D37"/>
    <w:rsid w:val="00DC452B"/>
    <w:rsid w:val="00DC6382"/>
    <w:rsid w:val="00DC764D"/>
    <w:rsid w:val="00DD1500"/>
    <w:rsid w:val="00DD1BA4"/>
    <w:rsid w:val="00DD26C8"/>
    <w:rsid w:val="00DD338E"/>
    <w:rsid w:val="00DD5319"/>
    <w:rsid w:val="00DD6D8D"/>
    <w:rsid w:val="00DD6FA8"/>
    <w:rsid w:val="00DD70CE"/>
    <w:rsid w:val="00DD753F"/>
    <w:rsid w:val="00DD755A"/>
    <w:rsid w:val="00DE1F86"/>
    <w:rsid w:val="00DE3068"/>
    <w:rsid w:val="00DE34CF"/>
    <w:rsid w:val="00DE35A4"/>
    <w:rsid w:val="00DE498F"/>
    <w:rsid w:val="00DE4A7A"/>
    <w:rsid w:val="00DE62D2"/>
    <w:rsid w:val="00DE7917"/>
    <w:rsid w:val="00DE7BE2"/>
    <w:rsid w:val="00DF0A77"/>
    <w:rsid w:val="00DF0B52"/>
    <w:rsid w:val="00DF28BC"/>
    <w:rsid w:val="00DF33A2"/>
    <w:rsid w:val="00DF3A73"/>
    <w:rsid w:val="00DF439D"/>
    <w:rsid w:val="00DF4DAB"/>
    <w:rsid w:val="00E00D01"/>
    <w:rsid w:val="00E0125F"/>
    <w:rsid w:val="00E01A30"/>
    <w:rsid w:val="00E023BD"/>
    <w:rsid w:val="00E02D89"/>
    <w:rsid w:val="00E03C76"/>
    <w:rsid w:val="00E0501A"/>
    <w:rsid w:val="00E0647D"/>
    <w:rsid w:val="00E07957"/>
    <w:rsid w:val="00E119F6"/>
    <w:rsid w:val="00E12451"/>
    <w:rsid w:val="00E131DA"/>
    <w:rsid w:val="00E13B1A"/>
    <w:rsid w:val="00E144D4"/>
    <w:rsid w:val="00E1480E"/>
    <w:rsid w:val="00E15318"/>
    <w:rsid w:val="00E15DFF"/>
    <w:rsid w:val="00E16123"/>
    <w:rsid w:val="00E1653B"/>
    <w:rsid w:val="00E16E5C"/>
    <w:rsid w:val="00E22FF7"/>
    <w:rsid w:val="00E25588"/>
    <w:rsid w:val="00E307D1"/>
    <w:rsid w:val="00E30B3D"/>
    <w:rsid w:val="00E31308"/>
    <w:rsid w:val="00E35403"/>
    <w:rsid w:val="00E362B2"/>
    <w:rsid w:val="00E4040B"/>
    <w:rsid w:val="00E4164F"/>
    <w:rsid w:val="00E41D68"/>
    <w:rsid w:val="00E41D9E"/>
    <w:rsid w:val="00E41FD1"/>
    <w:rsid w:val="00E4267D"/>
    <w:rsid w:val="00E4443D"/>
    <w:rsid w:val="00E4465C"/>
    <w:rsid w:val="00E4528A"/>
    <w:rsid w:val="00E46A54"/>
    <w:rsid w:val="00E471D6"/>
    <w:rsid w:val="00E47A8A"/>
    <w:rsid w:val="00E514E0"/>
    <w:rsid w:val="00E53205"/>
    <w:rsid w:val="00E53CC0"/>
    <w:rsid w:val="00E54A54"/>
    <w:rsid w:val="00E5572E"/>
    <w:rsid w:val="00E564F8"/>
    <w:rsid w:val="00E6146D"/>
    <w:rsid w:val="00E62314"/>
    <w:rsid w:val="00E62992"/>
    <w:rsid w:val="00E638CE"/>
    <w:rsid w:val="00E63C3A"/>
    <w:rsid w:val="00E64C69"/>
    <w:rsid w:val="00E65949"/>
    <w:rsid w:val="00E66B28"/>
    <w:rsid w:val="00E67000"/>
    <w:rsid w:val="00E679F4"/>
    <w:rsid w:val="00E70E31"/>
    <w:rsid w:val="00E71AA1"/>
    <w:rsid w:val="00E7253C"/>
    <w:rsid w:val="00E73412"/>
    <w:rsid w:val="00E73E07"/>
    <w:rsid w:val="00E744D1"/>
    <w:rsid w:val="00E74980"/>
    <w:rsid w:val="00E777DF"/>
    <w:rsid w:val="00E77858"/>
    <w:rsid w:val="00E80D36"/>
    <w:rsid w:val="00E8302B"/>
    <w:rsid w:val="00E83F38"/>
    <w:rsid w:val="00E867AF"/>
    <w:rsid w:val="00E871BE"/>
    <w:rsid w:val="00E87DD3"/>
    <w:rsid w:val="00E90D7E"/>
    <w:rsid w:val="00E91C41"/>
    <w:rsid w:val="00E91D2D"/>
    <w:rsid w:val="00E922C9"/>
    <w:rsid w:val="00E92575"/>
    <w:rsid w:val="00E933B8"/>
    <w:rsid w:val="00E94AB0"/>
    <w:rsid w:val="00E9521D"/>
    <w:rsid w:val="00E96606"/>
    <w:rsid w:val="00EA127F"/>
    <w:rsid w:val="00EA12D3"/>
    <w:rsid w:val="00EA24F2"/>
    <w:rsid w:val="00EA337C"/>
    <w:rsid w:val="00EA3D56"/>
    <w:rsid w:val="00EA4458"/>
    <w:rsid w:val="00EA4B82"/>
    <w:rsid w:val="00EA5B4F"/>
    <w:rsid w:val="00EB0CFD"/>
    <w:rsid w:val="00EB125E"/>
    <w:rsid w:val="00EB27F1"/>
    <w:rsid w:val="00EB408A"/>
    <w:rsid w:val="00EB6629"/>
    <w:rsid w:val="00EC0782"/>
    <w:rsid w:val="00EC23C7"/>
    <w:rsid w:val="00EC32AF"/>
    <w:rsid w:val="00EC3435"/>
    <w:rsid w:val="00EC34B5"/>
    <w:rsid w:val="00EC4365"/>
    <w:rsid w:val="00EC498D"/>
    <w:rsid w:val="00EC567D"/>
    <w:rsid w:val="00EC68EB"/>
    <w:rsid w:val="00EC6B60"/>
    <w:rsid w:val="00EC720E"/>
    <w:rsid w:val="00EC75EA"/>
    <w:rsid w:val="00ED0165"/>
    <w:rsid w:val="00ED02E6"/>
    <w:rsid w:val="00ED1CD1"/>
    <w:rsid w:val="00ED2649"/>
    <w:rsid w:val="00ED4DA6"/>
    <w:rsid w:val="00ED5B45"/>
    <w:rsid w:val="00ED5E9A"/>
    <w:rsid w:val="00ED6938"/>
    <w:rsid w:val="00ED7D82"/>
    <w:rsid w:val="00ED7DA2"/>
    <w:rsid w:val="00ED7DB7"/>
    <w:rsid w:val="00EE0D57"/>
    <w:rsid w:val="00EE2F89"/>
    <w:rsid w:val="00EE4A60"/>
    <w:rsid w:val="00EE5848"/>
    <w:rsid w:val="00EE6ADF"/>
    <w:rsid w:val="00EE7D7C"/>
    <w:rsid w:val="00EF041B"/>
    <w:rsid w:val="00EF0821"/>
    <w:rsid w:val="00EF1754"/>
    <w:rsid w:val="00EF2118"/>
    <w:rsid w:val="00EF2B3D"/>
    <w:rsid w:val="00EF3AE8"/>
    <w:rsid w:val="00EF628E"/>
    <w:rsid w:val="00F0057F"/>
    <w:rsid w:val="00F00D06"/>
    <w:rsid w:val="00F022CC"/>
    <w:rsid w:val="00F02372"/>
    <w:rsid w:val="00F027FE"/>
    <w:rsid w:val="00F030B8"/>
    <w:rsid w:val="00F03390"/>
    <w:rsid w:val="00F03621"/>
    <w:rsid w:val="00F04213"/>
    <w:rsid w:val="00F04782"/>
    <w:rsid w:val="00F05499"/>
    <w:rsid w:val="00F058D7"/>
    <w:rsid w:val="00F07368"/>
    <w:rsid w:val="00F11209"/>
    <w:rsid w:val="00F11B98"/>
    <w:rsid w:val="00F11CCB"/>
    <w:rsid w:val="00F1209E"/>
    <w:rsid w:val="00F139E9"/>
    <w:rsid w:val="00F144A1"/>
    <w:rsid w:val="00F16AE7"/>
    <w:rsid w:val="00F17613"/>
    <w:rsid w:val="00F17E6B"/>
    <w:rsid w:val="00F20378"/>
    <w:rsid w:val="00F208E3"/>
    <w:rsid w:val="00F25D98"/>
    <w:rsid w:val="00F263D9"/>
    <w:rsid w:val="00F27CCD"/>
    <w:rsid w:val="00F300FB"/>
    <w:rsid w:val="00F304BC"/>
    <w:rsid w:val="00F3061A"/>
    <w:rsid w:val="00F3090D"/>
    <w:rsid w:val="00F311BB"/>
    <w:rsid w:val="00F31D25"/>
    <w:rsid w:val="00F3316F"/>
    <w:rsid w:val="00F33D2F"/>
    <w:rsid w:val="00F3421D"/>
    <w:rsid w:val="00F35C4F"/>
    <w:rsid w:val="00F36B0C"/>
    <w:rsid w:val="00F37729"/>
    <w:rsid w:val="00F40165"/>
    <w:rsid w:val="00F40671"/>
    <w:rsid w:val="00F4110E"/>
    <w:rsid w:val="00F41988"/>
    <w:rsid w:val="00F4216A"/>
    <w:rsid w:val="00F43250"/>
    <w:rsid w:val="00F44E65"/>
    <w:rsid w:val="00F47E5D"/>
    <w:rsid w:val="00F52CB1"/>
    <w:rsid w:val="00F53CFE"/>
    <w:rsid w:val="00F55148"/>
    <w:rsid w:val="00F56F73"/>
    <w:rsid w:val="00F67616"/>
    <w:rsid w:val="00F67AD1"/>
    <w:rsid w:val="00F71C41"/>
    <w:rsid w:val="00F7293D"/>
    <w:rsid w:val="00F733FF"/>
    <w:rsid w:val="00F741EC"/>
    <w:rsid w:val="00F74DC7"/>
    <w:rsid w:val="00F76717"/>
    <w:rsid w:val="00F77659"/>
    <w:rsid w:val="00F811E3"/>
    <w:rsid w:val="00F81430"/>
    <w:rsid w:val="00F815B1"/>
    <w:rsid w:val="00F81C4F"/>
    <w:rsid w:val="00F81D1D"/>
    <w:rsid w:val="00F82821"/>
    <w:rsid w:val="00F853CB"/>
    <w:rsid w:val="00F85B76"/>
    <w:rsid w:val="00F85C20"/>
    <w:rsid w:val="00F86A70"/>
    <w:rsid w:val="00F86ECC"/>
    <w:rsid w:val="00F86FA5"/>
    <w:rsid w:val="00F90296"/>
    <w:rsid w:val="00F902B9"/>
    <w:rsid w:val="00F923E4"/>
    <w:rsid w:val="00F928D5"/>
    <w:rsid w:val="00F92AD9"/>
    <w:rsid w:val="00F92E1F"/>
    <w:rsid w:val="00F93A47"/>
    <w:rsid w:val="00F94826"/>
    <w:rsid w:val="00F94DB0"/>
    <w:rsid w:val="00F95D50"/>
    <w:rsid w:val="00F962C2"/>
    <w:rsid w:val="00F96AA1"/>
    <w:rsid w:val="00F96B6E"/>
    <w:rsid w:val="00F96DED"/>
    <w:rsid w:val="00FA45B4"/>
    <w:rsid w:val="00FA5D36"/>
    <w:rsid w:val="00FA64EC"/>
    <w:rsid w:val="00FA65EA"/>
    <w:rsid w:val="00FA78DD"/>
    <w:rsid w:val="00FA7E0E"/>
    <w:rsid w:val="00FB0AD9"/>
    <w:rsid w:val="00FB0F92"/>
    <w:rsid w:val="00FB0FA1"/>
    <w:rsid w:val="00FB1263"/>
    <w:rsid w:val="00FB1480"/>
    <w:rsid w:val="00FB1DA4"/>
    <w:rsid w:val="00FB1E51"/>
    <w:rsid w:val="00FB43AF"/>
    <w:rsid w:val="00FB472B"/>
    <w:rsid w:val="00FB4935"/>
    <w:rsid w:val="00FB5768"/>
    <w:rsid w:val="00FB57A7"/>
    <w:rsid w:val="00FB6386"/>
    <w:rsid w:val="00FB6613"/>
    <w:rsid w:val="00FB6A08"/>
    <w:rsid w:val="00FB738F"/>
    <w:rsid w:val="00FB7BC1"/>
    <w:rsid w:val="00FC05EB"/>
    <w:rsid w:val="00FC1223"/>
    <w:rsid w:val="00FC3600"/>
    <w:rsid w:val="00FC3EDD"/>
    <w:rsid w:val="00FC599E"/>
    <w:rsid w:val="00FC59C4"/>
    <w:rsid w:val="00FC5D60"/>
    <w:rsid w:val="00FC607E"/>
    <w:rsid w:val="00FC678D"/>
    <w:rsid w:val="00FC6F84"/>
    <w:rsid w:val="00FD1887"/>
    <w:rsid w:val="00FD1A62"/>
    <w:rsid w:val="00FD1C46"/>
    <w:rsid w:val="00FD45E5"/>
    <w:rsid w:val="00FD5186"/>
    <w:rsid w:val="00FD5A85"/>
    <w:rsid w:val="00FD5F8D"/>
    <w:rsid w:val="00FD647A"/>
    <w:rsid w:val="00FD7F06"/>
    <w:rsid w:val="00FE00AF"/>
    <w:rsid w:val="00FE28B6"/>
    <w:rsid w:val="00FE2D7B"/>
    <w:rsid w:val="00FE3DD8"/>
    <w:rsid w:val="00FE4FBB"/>
    <w:rsid w:val="00FE543B"/>
    <w:rsid w:val="00FF0BFC"/>
    <w:rsid w:val="00FF2E18"/>
    <w:rsid w:val="00FF3C34"/>
    <w:rsid w:val="00FF4ED6"/>
    <w:rsid w:val="00FF5051"/>
    <w:rsid w:val="00FF5BA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1224A9"/>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EA997F3"/>
  <w15:docId w15:val="{88787053-8F36-4246-8D28-761D0B76A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qFormat="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qFormat="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pPr>
      <w:ind w:left="0" w:firstLine="0"/>
    </w:pPr>
  </w:style>
  <w:style w:type="paragraph" w:styleId="ListBullet4">
    <w:name w:val="List Bullet 4"/>
    <w:basedOn w:val="ListBullet3"/>
    <w:qFormat/>
    <w:pPr>
      <w:ind w:left="1418"/>
    </w:pPr>
  </w:style>
  <w:style w:type="paragraph" w:styleId="ListBullet3">
    <w:name w:val="List Bullet 3"/>
    <w:basedOn w:val="ListBullet2"/>
    <w:link w:val="ListBullet3Char"/>
    <w:qFormat/>
    <w:pPr>
      <w:ind w:left="1135"/>
    </w:pPr>
  </w:style>
  <w:style w:type="paragraph" w:styleId="ListBullet2">
    <w:name w:val="List Bullet 2"/>
    <w:basedOn w:val="ListBullet"/>
    <w:link w:val="ListBullet2Char"/>
    <w:qFormat/>
    <w:pPr>
      <w:ind w:left="851"/>
    </w:pPr>
  </w:style>
  <w:style w:type="paragraph" w:styleId="ListBullet">
    <w:name w:val="List Bullet"/>
    <w:basedOn w:val="List"/>
    <w:link w:val="ListBulletChar"/>
    <w:qFormat/>
    <w:pPr>
      <w:ind w:left="0" w:firstLine="0"/>
    </w:pPr>
  </w:style>
  <w:style w:type="paragraph" w:styleId="NormalIndent">
    <w:name w:val="Normal Indent"/>
    <w:basedOn w:val="Normal"/>
    <w:qFormat/>
    <w:pPr>
      <w:spacing w:after="0"/>
      <w:ind w:left="851"/>
    </w:pPr>
    <w:rPr>
      <w:rFonts w:eastAsia="MS Mincho"/>
      <w:lang w:val="it-IT" w:eastAsia="en-GB"/>
    </w:rPr>
  </w:style>
  <w:style w:type="paragraph" w:styleId="Caption">
    <w:name w:val="caption"/>
    <w:basedOn w:val="Normal"/>
    <w:next w:val="Normal"/>
    <w:link w:val="CaptionChar"/>
    <w:uiPriority w:val="99"/>
    <w:qFormat/>
    <w:pPr>
      <w:spacing w:before="120" w:after="120"/>
    </w:pPr>
    <w:rPr>
      <w:rFonts w:eastAsia="MS Mincho"/>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3">
    <w:name w:val="Body Text 3"/>
    <w:basedOn w:val="Normal"/>
    <w:link w:val="BodyText3Char"/>
    <w:qFormat/>
    <w:rPr>
      <w:rFonts w:eastAsia="MS Mincho"/>
      <w:b/>
      <w:i/>
    </w:rPr>
  </w:style>
  <w:style w:type="paragraph" w:styleId="BodyText">
    <w:name w:val="Body Text"/>
    <w:basedOn w:val="Normal"/>
    <w:link w:val="BodyTextChar"/>
    <w:qFormat/>
    <w:pPr>
      <w:widowControl w:val="0"/>
      <w:spacing w:after="120"/>
    </w:pPr>
    <w:rPr>
      <w:rFonts w:eastAsia="MS Mincho"/>
      <w:sz w:val="24"/>
    </w:rPr>
  </w:style>
  <w:style w:type="paragraph" w:styleId="BodyTextIndent">
    <w:name w:val="Body Text Indent"/>
    <w:basedOn w:val="Normal"/>
    <w:link w:val="BodyTextIndentChar"/>
    <w:qFormat/>
    <w:pPr>
      <w:spacing w:before="240" w:after="0"/>
      <w:ind w:left="360"/>
      <w:jc w:val="both"/>
    </w:pPr>
    <w:rPr>
      <w:rFonts w:eastAsia="MS Mincho"/>
      <w:i/>
      <w:sz w:val="22"/>
    </w:rPr>
  </w:style>
  <w:style w:type="paragraph" w:styleId="ListNumber3">
    <w:name w:val="List Number 3"/>
    <w:basedOn w:val="Normal"/>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PlainText">
    <w:name w:val="Plain Text"/>
    <w:basedOn w:val="Normal"/>
    <w:link w:val="PlainTextChar"/>
    <w:uiPriority w:val="99"/>
    <w:qFormat/>
    <w:pPr>
      <w:spacing w:after="0"/>
    </w:pPr>
    <w:rPr>
      <w:rFonts w:ascii="Courier New" w:eastAsia="MS Mincho" w:hAnsi="Courier New"/>
    </w:rPr>
  </w:style>
  <w:style w:type="paragraph" w:styleId="ListBullet5">
    <w:name w:val="List Bullet 5"/>
    <w:basedOn w:val="ListBullet4"/>
    <w:qFormat/>
    <w:pPr>
      <w:ind w:left="1702"/>
    </w:pPr>
  </w:style>
  <w:style w:type="paragraph" w:styleId="ListNumber4">
    <w:name w:val="List Number 4"/>
    <w:basedOn w:val="Normal"/>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qFormat/>
    <w:pPr>
      <w:overflowPunct w:val="0"/>
      <w:autoSpaceDE w:val="0"/>
      <w:autoSpaceDN w:val="0"/>
      <w:adjustRightInd w:val="0"/>
      <w:textAlignment w:val="baseline"/>
    </w:pPr>
  </w:style>
  <w:style w:type="paragraph" w:styleId="BodyTextIndent2">
    <w:name w:val="Body Text Indent 2"/>
    <w:basedOn w:val="Normal"/>
    <w:link w:val="BodyTextIndent2Char"/>
    <w:qFormat/>
    <w:pPr>
      <w:ind w:left="568" w:hanging="568"/>
    </w:pPr>
    <w:rPr>
      <w:rFonts w:eastAsia="MS Mincho"/>
    </w:rPr>
  </w:style>
  <w:style w:type="paragraph" w:styleId="EndnoteText">
    <w:name w:val="endnote text"/>
    <w:basedOn w:val="Normal"/>
    <w:link w:val="EndnoteTextChar"/>
    <w:qFormat/>
    <w:pPr>
      <w:snapToGrid w:val="0"/>
    </w:pPr>
    <w:rPr>
      <w:rFonts w:eastAsia="SimSun"/>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rFonts w:eastAsia="MS Mincho"/>
      <w:b/>
      <w:i/>
      <w:sz w:val="26"/>
    </w:rPr>
  </w:style>
  <w:style w:type="paragraph" w:styleId="Subtitle">
    <w:name w:val="Subtitle"/>
    <w:basedOn w:val="Normal"/>
    <w:next w:val="Normal"/>
    <w:link w:val="SubtitleChar"/>
    <w:uiPriority w:val="11"/>
    <w:qFormat/>
    <w:pPr>
      <w:spacing w:before="240" w:after="60" w:line="312" w:lineRule="auto"/>
      <w:jc w:val="center"/>
      <w:outlineLvl w:val="1"/>
    </w:pPr>
    <w:rPr>
      <w:rFonts w:ascii="Calibri Light" w:hAnsi="Calibri Light"/>
      <w:b/>
      <w:bCs/>
      <w:kern w:val="28"/>
      <w:sz w:val="32"/>
      <w:szCs w:val="32"/>
    </w:rPr>
  </w:style>
  <w:style w:type="paragraph" w:styleId="ListNumber5">
    <w:name w:val="List Number 5"/>
    <w:basedOn w:val="Normal"/>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0"/>
      <w:jc w:val="both"/>
    </w:pPr>
    <w:rPr>
      <w:rFonts w:eastAsia="MS Mincho"/>
      <w:sz w:val="24"/>
    </w:rPr>
  </w:style>
  <w:style w:type="paragraph" w:styleId="NormalWeb">
    <w:name w:val="Normal (Web)"/>
    <w:basedOn w:val="Normal"/>
    <w:uiPriority w:val="99"/>
    <w:unhideWhenUsed/>
    <w:qFormat/>
    <w:pPr>
      <w:spacing w:before="100" w:beforeAutospacing="1" w:after="100" w:afterAutospacing="1"/>
    </w:pPr>
    <w:rPr>
      <w:rFonts w:eastAsia="SimSun"/>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next w:val="Normal"/>
    <w:link w:val="TitleChar"/>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pPr>
      <w:spacing w:after="180"/>
    </w:pPr>
    <w:rPr>
      <w:rFonts w:ascii="Tms Rmn" w:eastAsia="MS Mincho" w:hAnsi="Tms Rmn"/>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HTMLAcronym">
    <w:name w:val="HTML Acronym"/>
    <w:uiPriority w:val="99"/>
    <w:unhideWhenUsed/>
    <w:qFormat/>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qFormat/>
    <w:rPr>
      <w:b/>
      <w:position w:val="6"/>
      <w:sz w:val="16"/>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Malgun Gothic"/>
    </w:rPr>
  </w:style>
  <w:style w:type="paragraph" w:customStyle="1" w:styleId="TAL">
    <w:name w:val="TAL"/>
    <w:basedOn w:val="Normal"/>
    <w:link w:val="TALCar"/>
    <w:qFormat/>
    <w:pPr>
      <w:keepNext/>
      <w:keepLines/>
      <w:spacing w:after="0"/>
    </w:pPr>
    <w:rPr>
      <w:rFonts w:ascii="Arial" w:eastAsia="CG Times (WN)" w:hAnsi="Arial"/>
      <w:sz w:val="18"/>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Heading2Char">
    <w:name w:val="Heading 2 Char"/>
    <w:link w:val="Heading2"/>
    <w:qFormat/>
    <w:rPr>
      <w:rFonts w:ascii="Arial" w:hAnsi="Arial"/>
      <w:sz w:val="32"/>
      <w:lang w:val="en-GB" w:eastAsia="en-US"/>
    </w:rPr>
  </w:style>
  <w:style w:type="paragraph" w:customStyle="1" w:styleId="EditorsNote">
    <w:name w:val="Editor's Note"/>
    <w:aliases w:val="EN"/>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TAN">
    <w:name w:val="TAN"/>
    <w:basedOn w:val="TAL"/>
    <w:link w:val="TANChar"/>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List5"/>
    <w:link w:val="B5Char"/>
    <w:qFormat/>
  </w:style>
  <w:style w:type="paragraph" w:customStyle="1" w:styleId="B3">
    <w:name w:val="B3"/>
    <w:basedOn w:val="List3"/>
    <w:link w:val="B3Char2"/>
    <w:qFormat/>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List2"/>
    <w:link w:val="B2Char"/>
    <w:qFormat/>
  </w:style>
  <w:style w:type="paragraph" w:customStyle="1" w:styleId="CRCoverPage">
    <w:name w:val="CR Cover Page"/>
    <w:link w:val="CRCoverPageChar"/>
    <w:qFormat/>
    <w:pPr>
      <w:spacing w:after="120"/>
    </w:pPr>
    <w:rPr>
      <w:rFonts w:ascii="Arial" w:hAnsi="Arial"/>
      <w:lang w:val="en-GB" w:eastAsia="en-US"/>
    </w:rPr>
  </w:style>
  <w:style w:type="paragraph" w:customStyle="1" w:styleId="NW">
    <w:name w:val="NW"/>
    <w:basedOn w:val="NO"/>
    <w:qFormat/>
    <w:pPr>
      <w:spacing w:after="0"/>
    </w:pPr>
  </w:style>
  <w:style w:type="paragraph" w:customStyle="1" w:styleId="EX">
    <w:name w:val="EX"/>
    <w:basedOn w:val="Normal"/>
    <w:link w:val="EXChar"/>
    <w:qFormat/>
    <w:pPr>
      <w:keepLines/>
      <w:ind w:left="1702" w:hanging="1418"/>
    </w:pPr>
  </w:style>
  <w:style w:type="paragraph" w:customStyle="1" w:styleId="B10">
    <w:name w:val="B1"/>
    <w:basedOn w:val="List"/>
    <w:link w:val="B1Char"/>
    <w:qFormat/>
  </w:style>
  <w:style w:type="paragraph" w:customStyle="1" w:styleId="FP">
    <w:name w:val="FP"/>
    <w:basedOn w:val="Normal"/>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Normal"/>
    <w:unhideWhenUsed/>
    <w:qFormat/>
    <w:rPr>
      <w:rFonts w:eastAsia="Times New Roman" w:hint="eastAsia"/>
      <w:i/>
      <w:color w:val="0000FF"/>
    </w:rPr>
  </w:style>
  <w:style w:type="paragraph" w:customStyle="1" w:styleId="B4">
    <w:name w:val="B4"/>
    <w:basedOn w:val="List4"/>
    <w:link w:val="B4Char"/>
    <w:qFormat/>
  </w:style>
  <w:style w:type="paragraph" w:customStyle="1" w:styleId="TT">
    <w:name w:val="TT"/>
    <w:basedOn w:val="Heading1"/>
    <w:next w:val="Normal"/>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Normal"/>
    <w:next w:val="Normal"/>
    <w:link w:val="EQChar"/>
    <w:qFormat/>
    <w:pPr>
      <w:keepLines/>
      <w:tabs>
        <w:tab w:val="center" w:pos="4536"/>
        <w:tab w:val="right" w:pos="9072"/>
      </w:tabs>
    </w:pPr>
    <w:rPr>
      <w:lang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TANChar">
    <w:name w:val="TAN Char"/>
    <w:link w:val="TAN"/>
    <w:qFormat/>
    <w:rPr>
      <w:rFonts w:ascii="Arial" w:eastAsia="CG Times (WN)" w:hAnsi="Arial"/>
      <w:sz w:val="18"/>
      <w:lang w:val="en-GB"/>
    </w:rPr>
  </w:style>
  <w:style w:type="character" w:customStyle="1" w:styleId="B2Char">
    <w:name w:val="B2 Char"/>
    <w:link w:val="B2"/>
    <w:qFormat/>
    <w:locked/>
    <w:rPr>
      <w:lang w:val="en-GB" w:eastAsia="en-US"/>
    </w:rPr>
  </w:style>
  <w:style w:type="character" w:customStyle="1" w:styleId="EQChar">
    <w:name w:val="EQ Char"/>
    <w:link w:val="EQ"/>
    <w:qFormat/>
    <w:rPr>
      <w:lang w:val="en-GB" w:eastAsia="zh-CN"/>
    </w:rPr>
  </w:style>
  <w:style w:type="character" w:customStyle="1" w:styleId="B1Char">
    <w:name w:val="B1 Char"/>
    <w:link w:val="B10"/>
    <w:qFormat/>
    <w:rPr>
      <w:lang w:val="en-GB" w:eastAsia="en-US"/>
    </w:rPr>
  </w:style>
  <w:style w:type="character" w:customStyle="1" w:styleId="CRCoverPageChar">
    <w:name w:val="CR Cover Page Char"/>
    <w:link w:val="CRCoverPage"/>
    <w:rPr>
      <w:rFonts w:ascii="Arial" w:hAnsi="Arial"/>
      <w:lang w:val="en-GB" w:eastAsia="en-US" w:bidi="ar-SA"/>
    </w:rPr>
  </w:style>
  <w:style w:type="character" w:customStyle="1" w:styleId="Heading1Char">
    <w:name w:val="Heading 1 Char"/>
    <w:link w:val="Heading1"/>
    <w:qFormat/>
    <w:rPr>
      <w:rFonts w:ascii="Arial" w:hAnsi="Arial"/>
      <w:sz w:val="36"/>
      <w:lang w:val="en-GB" w:eastAsia="en-US" w:bidi="ar-SA"/>
    </w:rPr>
  </w:style>
  <w:style w:type="character" w:customStyle="1" w:styleId="Heading3Char">
    <w:name w:val="Heading 3 Char"/>
    <w:link w:val="Heading3"/>
    <w:qFormat/>
    <w:locked/>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erChar">
    <w:name w:val="Header Char"/>
    <w:aliases w:val="header odd Char"/>
    <w:link w:val="Header"/>
    <w:qFormat/>
    <w:rPr>
      <w:rFonts w:ascii="Arial" w:hAnsi="Arial"/>
      <w:b/>
      <w:sz w:val="18"/>
      <w:lang w:val="en-GB" w:eastAsia="en-US" w:bidi="ar-SA"/>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lang w:val="en-GB" w:eastAsia="en-US"/>
    </w:rPr>
  </w:style>
  <w:style w:type="character" w:customStyle="1" w:styleId="EXChar">
    <w:name w:val="EX Char"/>
    <w:link w:val="EX"/>
    <w:qFormat/>
    <w:rPr>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lang w:val="en-GB" w:eastAsia="en-US"/>
    </w:rPr>
  </w:style>
  <w:style w:type="paragraph" w:customStyle="1" w:styleId="TAJ">
    <w:name w:val="TAJ"/>
    <w:basedOn w:val="TH"/>
    <w:qFormat/>
    <w:rPr>
      <w:rFonts w:eastAsia="SimSun"/>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FootnoteTextChar">
    <w:name w:val="Footnote Text Char"/>
    <w:link w:val="FootnoteText"/>
    <w:qFormat/>
    <w:rPr>
      <w:sz w:val="16"/>
      <w:lang w:val="en-GB" w:eastAsia="en-US"/>
    </w:rPr>
  </w:style>
  <w:style w:type="character" w:customStyle="1" w:styleId="ListChar">
    <w:name w:val="List Char"/>
    <w:link w:val="List"/>
    <w:qFormat/>
    <w:rPr>
      <w:lang w:val="en-GB" w:eastAsia="en-US"/>
    </w:rPr>
  </w:style>
  <w:style w:type="character" w:customStyle="1" w:styleId="ListBulletChar">
    <w:name w:val="List Bullet Char"/>
    <w:link w:val="ListBullet"/>
    <w:qFormat/>
    <w:rPr>
      <w:lang w:val="en-GB" w:eastAsia="en-US"/>
    </w:rPr>
  </w:style>
  <w:style w:type="character" w:customStyle="1" w:styleId="ListBullet2Char">
    <w:name w:val="List Bullet 2 Char"/>
    <w:link w:val="ListBullet2"/>
    <w:qFormat/>
    <w:rPr>
      <w:lang w:val="en-GB" w:eastAsia="en-US"/>
    </w:rPr>
  </w:style>
  <w:style w:type="character" w:customStyle="1" w:styleId="ListBullet3Char">
    <w:name w:val="List Bullet 3 Char"/>
    <w:link w:val="ListBullet3"/>
    <w:qFormat/>
    <w:rPr>
      <w:lang w:val="en-GB" w:eastAsia="en-US"/>
    </w:rPr>
  </w:style>
  <w:style w:type="character" w:customStyle="1" w:styleId="List2Char">
    <w:name w:val="List 2 Char"/>
    <w:link w:val="List2"/>
    <w:qFormat/>
    <w:rPr>
      <w:lang w:val="en-GB" w:eastAsia="en-US"/>
    </w:rPr>
  </w:style>
  <w:style w:type="paragraph" w:customStyle="1" w:styleId="TabList">
    <w:name w:val="TabList"/>
    <w:basedOn w:val="Normal"/>
    <w:qFormat/>
    <w:pPr>
      <w:tabs>
        <w:tab w:val="left" w:pos="1134"/>
      </w:tabs>
      <w:spacing w:after="0"/>
    </w:pPr>
    <w:rPr>
      <w:rFonts w:eastAsia="MS Mincho"/>
    </w:rPr>
  </w:style>
  <w:style w:type="character" w:customStyle="1" w:styleId="CaptionChar">
    <w:name w:val="Caption Char"/>
    <w:link w:val="Caption"/>
    <w:uiPriority w:val="99"/>
    <w:qFormat/>
    <w:locked/>
    <w:rPr>
      <w:rFonts w:eastAsia="MS Mincho"/>
      <w:b/>
      <w:lang w:val="en-GB" w:eastAsia="en-US"/>
    </w:rPr>
  </w:style>
  <w:style w:type="paragraph" w:customStyle="1" w:styleId="tabletext">
    <w:name w:val="table text"/>
    <w:basedOn w:val="Normal"/>
    <w:next w:val="table"/>
    <w:qFormat/>
    <w:pPr>
      <w:spacing w:after="0"/>
    </w:pPr>
    <w:rPr>
      <w:rFonts w:eastAsia="MS Mincho"/>
      <w:i/>
    </w:rPr>
  </w:style>
  <w:style w:type="paragraph" w:customStyle="1" w:styleId="table">
    <w:name w:val="table"/>
    <w:basedOn w:val="Normal"/>
    <w:next w:val="Normal"/>
    <w:qFormat/>
    <w:pPr>
      <w:spacing w:after="0"/>
      <w:jc w:val="center"/>
    </w:pPr>
    <w:rPr>
      <w:rFonts w:eastAsia="MS Mincho"/>
      <w:lang w:val="en-US"/>
    </w:rPr>
  </w:style>
  <w:style w:type="character" w:customStyle="1" w:styleId="BodyTextChar">
    <w:name w:val="Body Text Char"/>
    <w:link w:val="BodyText"/>
    <w:qFormat/>
    <w:rPr>
      <w:rFonts w:eastAsia="MS Mincho"/>
      <w:sz w:val="24"/>
      <w:lang w:val="en-GB" w:eastAsia="en-US"/>
    </w:rPr>
  </w:style>
  <w:style w:type="paragraph" w:customStyle="1" w:styleId="HE">
    <w:name w:val="HE"/>
    <w:basedOn w:val="Normal"/>
    <w:qFormat/>
    <w:pPr>
      <w:spacing w:after="0"/>
    </w:pPr>
    <w:rPr>
      <w:rFonts w:eastAsia="MS Mincho"/>
      <w:b/>
    </w:rPr>
  </w:style>
  <w:style w:type="character" w:customStyle="1" w:styleId="PlainTextChar">
    <w:name w:val="Plain Text Char"/>
    <w:link w:val="PlainText"/>
    <w:uiPriority w:val="99"/>
    <w:qFormat/>
    <w:rPr>
      <w:rFonts w:ascii="Courier New" w:eastAsia="MS Mincho" w:hAnsi="Courier New"/>
      <w:lang w:val="en-GB" w:eastAsia="en-US"/>
    </w:rPr>
  </w:style>
  <w:style w:type="paragraph" w:customStyle="1" w:styleId="text">
    <w:name w:val="text"/>
    <w:basedOn w:val="Normal"/>
    <w:qFormat/>
    <w:pPr>
      <w:widowControl w:val="0"/>
      <w:spacing w:after="240"/>
      <w:jc w:val="both"/>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Normal"/>
    <w:next w:val="Normal"/>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Normal"/>
    <w:qFormat/>
    <w:pPr>
      <w:widowControl w:val="0"/>
      <w:tabs>
        <w:tab w:val="left" w:pos="360"/>
      </w:tabs>
      <w:spacing w:before="60" w:after="60"/>
      <w:ind w:left="360" w:hanging="360"/>
      <w:jc w:val="both"/>
    </w:pPr>
    <w:rPr>
      <w:rFonts w:eastAsia="MS Mincho"/>
    </w:rPr>
  </w:style>
  <w:style w:type="character" w:customStyle="1" w:styleId="BodyTextIndentChar">
    <w:name w:val="Body Text Indent Char"/>
    <w:link w:val="BodyTextIndent"/>
    <w:qFormat/>
    <w:rPr>
      <w:rFonts w:eastAsia="MS Mincho"/>
      <w:i/>
      <w:sz w:val="22"/>
      <w:lang w:val="en-GB" w:eastAsia="en-US"/>
    </w:rPr>
  </w:style>
  <w:style w:type="character" w:customStyle="1" w:styleId="CommentTextChar">
    <w:name w:val="Comment Text Char"/>
    <w:link w:val="CommentText"/>
    <w:uiPriority w:val="99"/>
    <w:qFormat/>
    <w:rPr>
      <w:lang w:val="en-GB" w:eastAsia="en-US"/>
    </w:rPr>
  </w:style>
  <w:style w:type="character" w:customStyle="1" w:styleId="BodyText2Char">
    <w:name w:val="Body Text 2 Char"/>
    <w:link w:val="BodyText2"/>
    <w:qFormat/>
    <w:rPr>
      <w:rFonts w:eastAsia="MS Mincho"/>
      <w:sz w:val="24"/>
      <w:lang w:val="en-GB" w:eastAsia="en-US"/>
    </w:rPr>
  </w:style>
  <w:style w:type="paragraph" w:customStyle="1" w:styleId="para">
    <w:name w:val="para"/>
    <w:basedOn w:val="Normal"/>
    <w:qFormat/>
    <w:pPr>
      <w:spacing w:after="240"/>
      <w:jc w:val="both"/>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Normal"/>
    <w:qFormat/>
    <w:pPr>
      <w:tabs>
        <w:tab w:val="center" w:pos="4820"/>
        <w:tab w:val="right" w:pos="9640"/>
      </w:tabs>
    </w:pPr>
    <w:rPr>
      <w:rFonts w:eastAsia="MS Mincho"/>
    </w:rPr>
  </w:style>
  <w:style w:type="character" w:customStyle="1" w:styleId="BodyTextIndent2Char">
    <w:name w:val="Body Text Indent 2 Char"/>
    <w:link w:val="BodyTextIndent2"/>
    <w:qFormat/>
    <w:rPr>
      <w:rFonts w:eastAsia="MS Mincho"/>
      <w:lang w:val="en-GB" w:eastAsia="en-US"/>
    </w:rPr>
  </w:style>
  <w:style w:type="paragraph" w:customStyle="1" w:styleId="List1">
    <w:name w:val="List1"/>
    <w:basedOn w:val="Normal"/>
    <w:qFormat/>
    <w:pPr>
      <w:spacing w:before="120" w:after="0" w:line="280" w:lineRule="atLeast"/>
      <w:ind w:left="360" w:hanging="360"/>
      <w:jc w:val="both"/>
    </w:pPr>
    <w:rPr>
      <w:rFonts w:ascii="Bookman" w:eastAsia="MS Mincho" w:hAnsi="Bookman"/>
      <w:lang w:val="en-US"/>
    </w:rPr>
  </w:style>
  <w:style w:type="character" w:customStyle="1" w:styleId="BodyText3Char">
    <w:name w:val="Body Text 3 Char"/>
    <w:link w:val="BodyText3"/>
    <w:qFormat/>
    <w:rPr>
      <w:rFonts w:eastAsia="MS Mincho"/>
      <w:b/>
      <w:i/>
      <w:lang w:val="en-GB" w:eastAsia="en-US"/>
    </w:rPr>
  </w:style>
  <w:style w:type="paragraph" w:customStyle="1" w:styleId="TdocText">
    <w:name w:val="Tdoc_Text"/>
    <w:basedOn w:val="Normal"/>
    <w:qFormat/>
    <w:pPr>
      <w:spacing w:before="120" w:after="0"/>
      <w:jc w:val="both"/>
    </w:pPr>
    <w:rPr>
      <w:rFonts w:eastAsia="MS Mincho"/>
      <w:lang w:val="en-US"/>
    </w:rPr>
  </w:style>
  <w:style w:type="character" w:customStyle="1" w:styleId="BalloonTextChar">
    <w:name w:val="Balloon Text Char"/>
    <w:link w:val="BalloonText"/>
    <w:qFormat/>
    <w:rPr>
      <w:rFonts w:ascii="Tahoma" w:hAnsi="Tahoma" w:cs="Tahoma"/>
      <w:sz w:val="16"/>
      <w:szCs w:val="16"/>
      <w:lang w:val="en-GB" w:eastAsia="en-US"/>
    </w:rPr>
  </w:style>
  <w:style w:type="paragraph" w:customStyle="1" w:styleId="centered">
    <w:name w:val="centered"/>
    <w:basedOn w:val="Normal"/>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Normal"/>
    <w:qFormat/>
    <w:pPr>
      <w:numPr>
        <w:numId w:val="3"/>
      </w:numPr>
      <w:spacing w:after="80"/>
    </w:pPr>
    <w:rPr>
      <w:rFonts w:eastAsia="MS Mincho"/>
      <w:sz w:val="18"/>
      <w:lang w:val="en-US"/>
    </w:rPr>
  </w:style>
  <w:style w:type="character" w:customStyle="1" w:styleId="CommentSubjectChar">
    <w:name w:val="Comment Subject Char"/>
    <w:link w:val="CommentSubject"/>
    <w:qFormat/>
    <w:rPr>
      <w:b/>
      <w:bCs/>
      <w:lang w:val="en-GB" w:eastAsia="en-US"/>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eastAsia="SimSun" w:hAnsi="Arial" w:cs="Arial"/>
      <w:color w:val="0000FF"/>
      <w:kern w:val="2"/>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BodyTextIndent"/>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ListParagraph">
    <w:name w:val="List Paragraph"/>
    <w:aliases w:val="- Bullets,¥¡¡¡¡ì¬º¥¹¥È¶ÎÂä,?? ??,?????,????,Lista1,ÁÐ³ö¶ÎÂä,列出段落1,中等深浅网格 1 - 着色 21,列表段落1,—ño’i—Ž,¥ê¥¹¥È¶ÎÂä,1st level - Bullet List Paragraph,Lettre d'introduction,Paragrafo elenco,Normal bullet 2,Bullet list,목록단락,列表段落11,列,列表段,リスト段落,P,列出"/>
    <w:basedOn w:val="Normal"/>
    <w:link w:val="ListParagraphChar"/>
    <w:uiPriority w:val="34"/>
    <w:qFormat/>
    <w:pPr>
      <w:spacing w:after="0"/>
      <w:ind w:left="720"/>
      <w:contextualSpacing/>
    </w:pPr>
    <w:rPr>
      <w:rFonts w:eastAsia="SimSun"/>
      <w:sz w:val="24"/>
      <w:szCs w:val="24"/>
    </w:rPr>
  </w:style>
  <w:style w:type="character" w:customStyle="1" w:styleId="ListParagraphChar">
    <w:name w:val="List Paragraph Char"/>
    <w:aliases w:val="- Bullets Char,¥¡¡¡¡ì¬º¥¹¥È¶ÎÂä Char,?? ?? Char,????? Char,???? Char,Lista1 Char,ÁÐ³ö¶ÎÂä Char,列出段落1 Char,中等深浅网格 1 - 着色 21 Char,列表段落1 Char,—ño’i—Ž Char,¥ê¥¹¥È¶ÎÂä Char,1st level - Bullet List Paragraph Char,Paragrafo elenco Char"/>
    <w:link w:val="ListParagraph"/>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TdocHeading1">
    <w:name w:val="Tdoc_Heading_1"/>
    <w:basedOn w:val="Heading1"/>
    <w:next w:val="BodyText"/>
    <w:qFormat/>
    <w:pPr>
      <w:keepLines w:val="0"/>
      <w:pBdr>
        <w:top w:val="none" w:sz="0" w:space="0" w:color="auto"/>
      </w:pBdr>
      <w:tabs>
        <w:tab w:val="left" w:pos="360"/>
      </w:tabs>
      <w:spacing w:after="120"/>
      <w:ind w:left="357" w:hanging="357"/>
      <w:jc w:val="both"/>
    </w:pPr>
    <w:rPr>
      <w:rFonts w:eastAsia="Batang"/>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Normal"/>
    <w:qFormat/>
    <w:pPr>
      <w:numPr>
        <w:numId w:val="6"/>
      </w:numPr>
      <w:overflowPunct w:val="0"/>
      <w:autoSpaceDE w:val="0"/>
      <w:autoSpaceDN w:val="0"/>
      <w:adjustRightInd w:val="0"/>
      <w:spacing w:before="120" w:after="120"/>
      <w:textAlignment w:val="baseline"/>
    </w:pPr>
    <w:rPr>
      <w:rFonts w:eastAsia="SimSun"/>
    </w:rPr>
  </w:style>
  <w:style w:type="paragraph" w:customStyle="1" w:styleId="TOC10">
    <w:name w:val="TOC 标题1"/>
    <w:basedOn w:val="Heading1"/>
    <w:next w:val="Normal"/>
    <w:uiPriority w:val="39"/>
    <w:unhideWhenUsed/>
    <w:qFormat/>
    <w:pPr>
      <w:pBdr>
        <w:top w:val="none" w:sz="0" w:space="0" w:color="auto"/>
      </w:pBdr>
      <w:spacing w:after="0" w:line="259" w:lineRule="auto"/>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
    <w:name w:val="修订1"/>
    <w:hidden/>
    <w:uiPriority w:val="99"/>
    <w:semiHidden/>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Normal"/>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character" w:customStyle="1" w:styleId="EditorsNoteChar">
    <w:name w:val="Editor's Note Char"/>
    <w:link w:val="EditorsNote"/>
    <w:qFormat/>
    <w:rPr>
      <w:color w:val="FF0000"/>
      <w:lang w:val="en-GB" w:eastAsia="en-US"/>
    </w:rPr>
  </w:style>
  <w:style w:type="paragraph" w:customStyle="1" w:styleId="IvDbodytext">
    <w:name w:val="IvD bodytext"/>
    <w:basedOn w:val="BodyText"/>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Normal"/>
    <w:qFormat/>
    <w:pPr>
      <w:numPr>
        <w:numId w:val="7"/>
      </w:numPr>
      <w:tabs>
        <w:tab w:val="left" w:pos="851"/>
      </w:tabs>
      <w:overflowPunct w:val="0"/>
      <w:autoSpaceDE w:val="0"/>
      <w:autoSpaceDN w:val="0"/>
      <w:adjustRightInd w:val="0"/>
      <w:textAlignment w:val="baseline"/>
    </w:pPr>
    <w:rPr>
      <w:rFonts w:eastAsia="PMingLiU"/>
    </w:rPr>
  </w:style>
  <w:style w:type="character" w:styleId="PlaceholderText">
    <w:name w:val="Placeholder Text"/>
    <w:uiPriority w:val="99"/>
    <w:semiHidden/>
    <w:qFormat/>
    <w:rPr>
      <w:color w:val="808080"/>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PLChar">
    <w:name w:val="PL Char"/>
    <w:link w:val="PL"/>
    <w:qFormat/>
    <w:rPr>
      <w:rFonts w:ascii="Courier New" w:hAnsi="Courier New"/>
      <w:sz w:val="16"/>
      <w:lang w:val="en-GB" w:eastAsia="en-US" w:bidi="ar-SA"/>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Normal"/>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
    <w:name w:val="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1">
    <w:name w:val="Char Char1"/>
    <w:qFormat/>
    <w:rPr>
      <w:lang w:val="en-GB" w:eastAsia="ja-JP" w:bidi="ar-SA"/>
    </w:rPr>
  </w:style>
  <w:style w:type="paragraph" w:customStyle="1" w:styleId="1Char">
    <w:name w:val="(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CharChar2CharChar">
    <w:name w:val="Char Char2 Char Char"/>
    <w:basedOn w:val="Normal"/>
    <w:qFormat/>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jc w:val="both"/>
    </w:pPr>
    <w:rPr>
      <w:rFonts w:ascii="Arial" w:eastAsia="SimSun" w:hAnsi="Arial" w:cs="Arial"/>
      <w:color w:val="0000FF"/>
      <w:kern w:val="2"/>
    </w:rPr>
  </w:style>
  <w:style w:type="paragraph" w:customStyle="1" w:styleId="a">
    <w:name w:val="(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2">
    <w:name w:val="Head2A Char2"/>
    <w:qFormat/>
    <w:rPr>
      <w:rFonts w:ascii="Arial" w:hAnsi="Arial"/>
      <w:sz w:val="32"/>
      <w:lang w:val="en-GB" w:eastAsia="en-US" w:bidi="ar-SA"/>
    </w:rPr>
  </w:style>
  <w:style w:type="paragraph" w:customStyle="1" w:styleId="2">
    <w:name w:val="(文字) (文字)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Head2AChar3">
    <w:name w:val="Head2A Char3"/>
    <w:qFormat/>
    <w:rPr>
      <w:rFonts w:ascii="Arial" w:hAnsi="Arial"/>
      <w:sz w:val="32"/>
      <w:lang w:val="en-GB" w:eastAsia="en-US" w:bidi="ar-SA"/>
    </w:rPr>
  </w:style>
  <w:style w:type="paragraph" w:customStyle="1" w:styleId="3">
    <w:name w:val="(文字) (文字)3"/>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ZchnZchn2">
    <w:name w:val="Zchn Zchn2"/>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4">
    <w:name w:val="(文字) (文字)4"/>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T1Char2">
    <w:name w:val="T1 Char2"/>
    <w:qFormat/>
    <w:rPr>
      <w:rFonts w:ascii="Arial" w:hAnsi="Arial" w:cs="Times New Roman"/>
      <w:sz w:val="20"/>
      <w:szCs w:val="20"/>
      <w:lang w:val="en-GB" w:eastAsia="en-US"/>
    </w:rPr>
  </w:style>
  <w:style w:type="paragraph" w:customStyle="1" w:styleId="10">
    <w:name w:val="(文字) (文字)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Batang"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
    <w:name w:val="修订11"/>
    <w:hidden/>
    <w:semiHidden/>
    <w:qFormat/>
    <w:rPr>
      <w:rFonts w:eastAsia="Batang"/>
      <w:lang w:val="en-GB" w:eastAsia="en-US"/>
    </w:rPr>
  </w:style>
  <w:style w:type="character" w:customStyle="1" w:styleId="EndnoteTextChar">
    <w:name w:val="Endnote Text Char"/>
    <w:link w:val="EndnoteText"/>
    <w:qFormat/>
    <w:rPr>
      <w:rFonts w:eastAsia="SimSun"/>
      <w:lang w:val="en-GB" w:eastAsia="en-US"/>
    </w:rPr>
  </w:style>
  <w:style w:type="character" w:customStyle="1" w:styleId="btChar3">
    <w:name w:val="bt Char3"/>
    <w:qFormat/>
    <w:rPr>
      <w:lang w:val="en-GB" w:eastAsia="ja-JP" w:bidi="ar-SA"/>
    </w:rPr>
  </w:style>
  <w:style w:type="character" w:customStyle="1" w:styleId="TitleChar">
    <w:name w:val="Title Char"/>
    <w:link w:val="Title"/>
    <w:qFormat/>
    <w:rPr>
      <w:rFonts w:ascii="Courier New" w:hAnsi="Courier New"/>
      <w:lang w:val="nb-NO" w:eastAsia="en-US"/>
    </w:rPr>
  </w:style>
  <w:style w:type="paragraph" w:customStyle="1" w:styleId="FL">
    <w:name w:val="FL"/>
    <w:basedOn w:val="Normal"/>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character" w:customStyle="1" w:styleId="DateChar">
    <w:name w:val="Date Char"/>
    <w:link w:val="Date"/>
    <w:qFormat/>
    <w:rPr>
      <w:lang w:val="en-GB" w:eastAsia="en-US"/>
    </w:rPr>
  </w:style>
  <w:style w:type="paragraph" w:customStyle="1" w:styleId="AutoCorrect">
    <w:name w:val="AutoCorrect"/>
    <w:qFormat/>
    <w:rPr>
      <w:sz w:val="24"/>
      <w:szCs w:val="24"/>
      <w:lang w:val="en-GB" w:eastAsia="ko-KR"/>
    </w:rPr>
  </w:style>
  <w:style w:type="paragraph" w:customStyle="1" w:styleId="-PAGE-">
    <w:name w:val="- PAGE -"/>
    <w:qFormat/>
    <w:rPr>
      <w:sz w:val="24"/>
      <w:szCs w:val="24"/>
      <w:lang w:val="en-GB" w:eastAsia="ko-KR"/>
    </w:rPr>
  </w:style>
  <w:style w:type="paragraph" w:customStyle="1" w:styleId="PageXofY">
    <w:name w:val="Page X of Y"/>
    <w:qFormat/>
    <w:rPr>
      <w:sz w:val="24"/>
      <w:szCs w:val="24"/>
      <w:lang w:val="en-GB" w:eastAsia="ko-KR"/>
    </w:rPr>
  </w:style>
  <w:style w:type="paragraph" w:customStyle="1" w:styleId="Createdby">
    <w:name w:val="Created by"/>
    <w:qFormat/>
    <w:rPr>
      <w:sz w:val="24"/>
      <w:szCs w:val="24"/>
      <w:lang w:val="en-GB" w:eastAsia="ko-KR"/>
    </w:rPr>
  </w:style>
  <w:style w:type="paragraph" w:customStyle="1" w:styleId="Createdon">
    <w:name w:val="Created on"/>
    <w:qFormat/>
    <w:rPr>
      <w:sz w:val="24"/>
      <w:szCs w:val="24"/>
      <w:lang w:val="en-GB" w:eastAsia="ko-KR"/>
    </w:rPr>
  </w:style>
  <w:style w:type="paragraph" w:customStyle="1" w:styleId="Lastprinted">
    <w:name w:val="Last printed"/>
    <w:qFormat/>
    <w:rPr>
      <w:sz w:val="24"/>
      <w:szCs w:val="24"/>
      <w:lang w:val="en-GB" w:eastAsia="ko-KR"/>
    </w:rPr>
  </w:style>
  <w:style w:type="paragraph" w:customStyle="1" w:styleId="Lastsavedby">
    <w:name w:val="Last saved by"/>
    <w:qFormat/>
    <w:rPr>
      <w:sz w:val="24"/>
      <w:szCs w:val="24"/>
      <w:lang w:val="en-GB" w:eastAsia="ko-KR"/>
    </w:rPr>
  </w:style>
  <w:style w:type="paragraph" w:customStyle="1" w:styleId="Filename">
    <w:name w:val="Filename"/>
    <w:qFormat/>
    <w:rPr>
      <w:sz w:val="24"/>
      <w:szCs w:val="24"/>
      <w:lang w:val="en-GB" w:eastAsia="ko-KR"/>
    </w:rPr>
  </w:style>
  <w:style w:type="paragraph" w:customStyle="1" w:styleId="Filenameandpath">
    <w:name w:val="Filename and path"/>
    <w:qFormat/>
    <w:rPr>
      <w:sz w:val="24"/>
      <w:szCs w:val="24"/>
      <w:lang w:val="en-GB" w:eastAsia="ko-KR"/>
    </w:rPr>
  </w:style>
  <w:style w:type="paragraph" w:customStyle="1" w:styleId="AuthorPageDate">
    <w:name w:val="Author  Page #  Date"/>
    <w:qFormat/>
    <w:rPr>
      <w:sz w:val="24"/>
      <w:szCs w:val="24"/>
      <w:lang w:val="en-GB" w:eastAsia="ko-KR"/>
    </w:rPr>
  </w:style>
  <w:style w:type="paragraph" w:customStyle="1" w:styleId="ConfidentialPageDate">
    <w:name w:val="Confidential  Page #  Date"/>
    <w:qFormat/>
    <w:rPr>
      <w:sz w:val="24"/>
      <w:szCs w:val="24"/>
      <w:lang w:val="en-GB" w:eastAsia="ko-KR"/>
    </w:rPr>
  </w:style>
  <w:style w:type="paragraph" w:customStyle="1" w:styleId="INDENT1">
    <w:name w:val="INDENT1"/>
    <w:basedOn w:val="Normal"/>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qFormat/>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Normal"/>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paragraph" w:customStyle="1" w:styleId="xl40">
    <w:name w:val="xl40"/>
    <w:basedOn w:val="Normal"/>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qFormat/>
    <w:pPr>
      <w:tabs>
        <w:tab w:val="left" w:pos="928"/>
      </w:tabs>
      <w:ind w:left="928" w:hanging="360"/>
    </w:pPr>
    <w:rPr>
      <w:rFonts w:eastAsia="Batang"/>
      <w:lang w:eastAsia="ko-KR"/>
    </w:rPr>
  </w:style>
  <w:style w:type="table" w:customStyle="1" w:styleId="TableGrid2">
    <w:name w:val="Table Grid2"/>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qFormat/>
    <w:pPr>
      <w:keepNext w:val="0"/>
      <w:keepLines w:val="0"/>
      <w:spacing w:before="240"/>
      <w:ind w:left="1980" w:hanging="1980"/>
    </w:pPr>
    <w:rPr>
      <w:rFonts w:eastAsia="MS Mincho"/>
      <w:bCs/>
    </w:rPr>
  </w:style>
  <w:style w:type="paragraph" w:customStyle="1" w:styleId="StyleHeading6After9pt">
    <w:name w:val="Style Heading 6 + After:  9 pt"/>
    <w:basedOn w:val="Heading6"/>
    <w:qFormat/>
    <w:pPr>
      <w:keepNext w:val="0"/>
      <w:keepLines w:val="0"/>
      <w:spacing w:before="240"/>
      <w:ind w:left="0" w:firstLine="0"/>
    </w:pPr>
    <w:rPr>
      <w:rFonts w:eastAsia="MS Mincho"/>
      <w:bCs/>
    </w:rPr>
  </w:style>
  <w:style w:type="table" w:customStyle="1" w:styleId="TableGrid3">
    <w:name w:val="Table Grid3"/>
    <w:basedOn w:val="TableNormal"/>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qFormat/>
    <w:rPr>
      <w:rFonts w:ascii="Tahoma" w:eastAsia="MS Mincho" w:hAnsi="Tahoma" w:cs="Tahoma"/>
      <w:sz w:val="16"/>
      <w:szCs w:val="16"/>
      <w:lang w:eastAsia="ko-KR"/>
    </w:rPr>
  </w:style>
  <w:style w:type="paragraph" w:customStyle="1" w:styleId="JK-text-simpledoc">
    <w:name w:val="JK - text - simple doc"/>
    <w:basedOn w:val="BodyText"/>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Normal"/>
    <w:qFormat/>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qFormat/>
    <w:rPr>
      <w:rFonts w:ascii="Tahoma" w:eastAsia="MS Mincho" w:hAnsi="Tahoma" w:cs="Tahoma"/>
      <w:sz w:val="16"/>
      <w:szCs w:val="16"/>
      <w:lang w:eastAsia="ko-KR"/>
    </w:rPr>
  </w:style>
  <w:style w:type="paragraph" w:customStyle="1" w:styleId="20">
    <w:name w:val="吹き出し2"/>
    <w:basedOn w:val="Normal"/>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TOC8"/>
    <w:qFormat/>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qFormat/>
    <w:pPr>
      <w:overflowPunct w:val="0"/>
      <w:autoSpaceDE w:val="0"/>
      <w:autoSpaceDN w:val="0"/>
      <w:adjustRightInd w:val="0"/>
      <w:spacing w:after="0"/>
      <w:jc w:val="both"/>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Footer"/>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Normal"/>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Normal"/>
    <w:qFormat/>
    <w:pPr>
      <w:spacing w:before="120"/>
      <w:outlineLvl w:val="2"/>
    </w:pPr>
    <w:rPr>
      <w:sz w:val="28"/>
    </w:rPr>
  </w:style>
  <w:style w:type="paragraph" w:customStyle="1" w:styleId="Heading2Head2A2">
    <w:name w:val="Heading 2.Head2A.2"/>
    <w:basedOn w:val="Heading1"/>
    <w:next w:val="Normal"/>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Normal"/>
    <w:next w:val="Normal"/>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qFormat/>
    <w:pPr>
      <w:spacing w:before="120"/>
      <w:outlineLvl w:val="2"/>
    </w:pPr>
    <w:rPr>
      <w:rFonts w:eastAsia="MS Mincho"/>
      <w:sz w:val="28"/>
      <w:lang w:eastAsia="de-DE"/>
    </w:rPr>
  </w:style>
  <w:style w:type="paragraph" w:customStyle="1" w:styleId="Bullets">
    <w:name w:val="Bullets"/>
    <w:basedOn w:val="BodyText"/>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Normal"/>
    <w:qFormat/>
    <w:pPr>
      <w:keepNext/>
      <w:tabs>
        <w:tab w:val="left" w:pos="0"/>
      </w:tabs>
      <w:spacing w:beforeLines="20" w:afterLines="10"/>
      <w:ind w:right="284"/>
      <w:jc w:val="both"/>
      <w:outlineLvl w:val="0"/>
    </w:pPr>
    <w:rPr>
      <w:rFonts w:ascii="Arial" w:eastAsia="SimSun" w:hAnsi="Arial" w:cs="SimSun"/>
      <w:b/>
      <w:bCs/>
      <w:sz w:val="28"/>
      <w:lang w:val="en-US" w:eastAsia="zh-CN"/>
    </w:rPr>
  </w:style>
  <w:style w:type="table" w:customStyle="1" w:styleId="31">
    <w:name w:val="网格型3"/>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Normal"/>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TableNormal"/>
    <w:qFormat/>
    <w:rPr>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BodyText"/>
    <w:link w:val="3GPPNormalTextChar"/>
    <w:qFormat/>
    <w:pPr>
      <w:widowControl/>
      <w:ind w:hanging="22"/>
      <w:jc w:val="both"/>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5">
    <w:name w:val="表格格線1"/>
    <w:basedOn w:val="TableNormal"/>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Normal"/>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6">
    <w:name w:val="副标题1"/>
    <w:basedOn w:val="Normal"/>
    <w:next w:val="Normal"/>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SubtitleChar">
    <w:name w:val="Subtitle Char"/>
    <w:link w:val="Subtitle"/>
    <w:uiPriority w:val="11"/>
    <w:qFormat/>
    <w:rPr>
      <w:rFonts w:ascii="Calibri Light" w:hAnsi="Calibri Light" w:cs="Times New Roman"/>
      <w:b/>
      <w:bCs/>
      <w:kern w:val="28"/>
      <w:sz w:val="32"/>
      <w:szCs w:val="32"/>
    </w:rPr>
  </w:style>
  <w:style w:type="character" w:customStyle="1" w:styleId="Underrubrik2Char1">
    <w:name w:val="Underrubrik2 Char1"/>
    <w:uiPriority w:val="9"/>
    <w:qFormat/>
    <w:locked/>
    <w:rPr>
      <w:rFonts w:ascii="Arial" w:eastAsia="Batang" w:hAnsi="Arial" w:cs="Times New Roman"/>
      <w:b/>
      <w:bCs/>
      <w:i/>
      <w:iCs/>
      <w:sz w:val="28"/>
      <w:szCs w:val="28"/>
      <w:lang w:val="en-GB" w:eastAsia="en-US" w:bidi="ar-SA"/>
    </w:rPr>
  </w:style>
  <w:style w:type="paragraph" w:customStyle="1" w:styleId="21">
    <w:name w:val="修订2"/>
    <w:hidden/>
    <w:semiHidden/>
    <w:qFormat/>
    <w:rPr>
      <w:rFonts w:eastAsia="Batang"/>
      <w:lang w:val="en-GB" w:eastAsia="en-US"/>
    </w:rPr>
  </w:style>
  <w:style w:type="character" w:customStyle="1" w:styleId="Heading9Char1">
    <w:name w:val="Heading 9 Char1"/>
    <w:semiHidden/>
    <w:qFormat/>
    <w:rPr>
      <w:rFonts w:ascii="Calibri Light" w:eastAsia="Malgun Gothic" w:hAnsi="Calibri Light" w:cs="Times New Roman"/>
      <w:i/>
      <w:iCs/>
      <w:color w:val="272727"/>
      <w:sz w:val="21"/>
      <w:szCs w:val="21"/>
      <w:lang w:val="en-GB"/>
    </w:rPr>
  </w:style>
  <w:style w:type="character" w:customStyle="1" w:styleId="Char1">
    <w:name w:val="副标题 Char1"/>
    <w:qFormat/>
    <w:rPr>
      <w:rFonts w:ascii="Cambria" w:eastAsia="SimSun" w:hAnsi="Cambria" w:cs="Times New Roman"/>
      <w:b/>
      <w:bCs/>
      <w:kern w:val="28"/>
      <w:sz w:val="32"/>
      <w:szCs w:val="32"/>
      <w:lang w:val="en-GB" w:eastAsia="en-US"/>
    </w:rPr>
  </w:style>
  <w:style w:type="character" w:customStyle="1" w:styleId="B3Char2">
    <w:name w:val="B3 Char2"/>
    <w:link w:val="B3"/>
    <w:qFormat/>
    <w:rPr>
      <w:lang w:val="en-GB" w:eastAsia="en-US"/>
    </w:rPr>
  </w:style>
  <w:style w:type="character" w:customStyle="1" w:styleId="B5Char">
    <w:name w:val="B5 Char"/>
    <w:link w:val="B5"/>
    <w:qFormat/>
    <w:rPr>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Normal"/>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7">
    <w:name w:val="网格型1"/>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Normal"/>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2">
    <w:name w:val="网格型2"/>
    <w:basedOn w:val="TableNormal"/>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Doc-text2"/>
    <w:uiPriority w:val="99"/>
    <w:qFormat/>
    <w:pPr>
      <w:numPr>
        <w:numId w:val="8"/>
      </w:numPr>
      <w:spacing w:before="60" w:after="0"/>
    </w:pPr>
    <w:rPr>
      <w:rFonts w:ascii="Arial" w:eastAsia="MS Mincho" w:hAnsi="Arial"/>
      <w:b/>
      <w:szCs w:val="24"/>
      <w:lang w:eastAsia="en-GB"/>
    </w:rPr>
  </w:style>
  <w:style w:type="paragraph" w:customStyle="1" w:styleId="32">
    <w:name w:val="修订3"/>
    <w:hidden/>
    <w:uiPriority w:val="99"/>
    <w:semiHidden/>
    <w:qFormat/>
    <w:rPr>
      <w:lang w:val="en-GB" w:eastAsia="en-US"/>
    </w:rPr>
  </w:style>
  <w:style w:type="paragraph" w:styleId="Revision">
    <w:name w:val="Revision"/>
    <w:hidden/>
    <w:uiPriority w:val="99"/>
    <w:semiHidden/>
    <w:rsid w:val="00E90D7E"/>
    <w:rPr>
      <w:lang w:val="en-GB" w:eastAsia="en-US"/>
    </w:rPr>
  </w:style>
  <w:style w:type="paragraph" w:customStyle="1" w:styleId="Doc-title">
    <w:name w:val="Doc-title"/>
    <w:basedOn w:val="Normal"/>
    <w:next w:val="Doc-text2"/>
    <w:link w:val="Doc-titleChar"/>
    <w:qFormat/>
    <w:rsid w:val="004E7366"/>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4E7366"/>
    <w:rPr>
      <w:rFonts w:ascii="Arial" w:eastAsia="MS Mincho" w:hAnsi="Arial"/>
      <w:noProof/>
      <w:szCs w:val="24"/>
      <w:lang w:val="en-GB" w:eastAsia="en-GB"/>
    </w:rPr>
  </w:style>
  <w:style w:type="paragraph" w:customStyle="1" w:styleId="xxmsolistparagraph">
    <w:name w:val="x_xmsolistparagraph"/>
    <w:basedOn w:val="Normal"/>
    <w:rsid w:val="00913A4A"/>
    <w:pPr>
      <w:spacing w:before="100" w:beforeAutospacing="1" w:after="100" w:afterAutospacing="1"/>
    </w:pPr>
    <w:rPr>
      <w:rFonts w:ascii="Calibri" w:eastAsia="Calibri" w:hAnsi="Calibri" w:cs="Calibri"/>
      <w:sz w:val="22"/>
      <w:szCs w:val="22"/>
      <w:lang w:val="en-US"/>
    </w:rPr>
  </w:style>
  <w:style w:type="character" w:styleId="Emphasis">
    <w:name w:val="Emphasis"/>
    <w:uiPriority w:val="20"/>
    <w:qFormat/>
    <w:rsid w:val="003012C9"/>
    <w:rPr>
      <w:i/>
      <w:iCs/>
    </w:rPr>
  </w:style>
  <w:style w:type="numbering" w:customStyle="1" w:styleId="StyleBulleted">
    <w:name w:val="Style Bulleted"/>
    <w:rsid w:val="009F5FF2"/>
    <w:pPr>
      <w:numPr>
        <w:numId w:val="40"/>
      </w:numPr>
    </w:pPr>
  </w:style>
  <w:style w:type="character" w:customStyle="1" w:styleId="InternetLink">
    <w:name w:val="Internet Link"/>
    <w:basedOn w:val="DefaultParagraphFont"/>
    <w:unhideWhenUsed/>
    <w:rsid w:val="003645E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3511717">
      <w:bodyDiv w:val="1"/>
      <w:marLeft w:val="0"/>
      <w:marRight w:val="0"/>
      <w:marTop w:val="0"/>
      <w:marBottom w:val="0"/>
      <w:divBdr>
        <w:top w:val="none" w:sz="0" w:space="0" w:color="auto"/>
        <w:left w:val="none" w:sz="0" w:space="0" w:color="auto"/>
        <w:bottom w:val="none" w:sz="0" w:space="0" w:color="auto"/>
        <w:right w:val="none" w:sz="0" w:space="0" w:color="auto"/>
      </w:divBdr>
    </w:div>
    <w:div w:id="14939062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3.xml"/><Relationship Id="rId3" Type="http://schemas.openxmlformats.org/officeDocument/2006/relationships/customXml" Target="../customXml/item2.xml"/><Relationship Id="rId21" Type="http://schemas.openxmlformats.org/officeDocument/2006/relationships/header" Target="header6.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5"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header" Target="header5.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header" Target="head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3B3F92E-2518-42EA-AD88-4A4EB66728EC}">
  <ds:schemaRefs>
    <ds:schemaRef ds:uri="http://schemas.openxmlformats.org/officeDocument/2006/bibliography"/>
  </ds:schemaRefs>
</ds:datastoreItem>
</file>

<file path=customXml/itemProps2.xml><?xml version="1.0" encoding="utf-8"?>
<ds:datastoreItem xmlns:ds="http://schemas.openxmlformats.org/officeDocument/2006/customXml" ds:itemID="{B264B69E-6CE8-444A-B5B0-2A6865E4AE67}">
  <ds:schemaRefs>
    <ds:schemaRef ds:uri="http://schemas.microsoft.com/office/2006/metadata/properties"/>
    <ds:schemaRef ds:uri="http://schemas.microsoft.com/office/2006/documentManagement/types"/>
    <ds:schemaRef ds:uri="http://purl.org/dc/terms/"/>
    <ds:schemaRef ds:uri="http://purl.org/dc/elements/1.1/"/>
    <ds:schemaRef ds:uri="http://schemas.microsoft.com/office/infopath/2007/PartnerControls"/>
    <ds:schemaRef ds:uri="http://schemas.openxmlformats.org/package/2006/metadata/core-properties"/>
    <ds:schemaRef ds:uri="http://purl.org/dc/dcmitype/"/>
    <ds:schemaRef ds:uri="e32f50e1-6846-4d7d-ad60-ccd6877e6c5e"/>
    <ds:schemaRef ds:uri="5a888943-97ca-4c93-b605-714bb5e9e285"/>
    <ds:schemaRef ds:uri="http://www.w3.org/XML/1998/namespace"/>
  </ds:schemaRefs>
</ds:datastoreItem>
</file>

<file path=customXml/itemProps3.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4.xml><?xml version="1.0" encoding="utf-8"?>
<ds:datastoreItem xmlns:ds="http://schemas.openxmlformats.org/officeDocument/2006/customXml" ds:itemID="{B1E28525-4E37-4F89-B2FA-53B009CCB3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2721</Words>
  <Characters>15511</Characters>
  <Application>Microsoft Office Word</Application>
  <DocSecurity>0</DocSecurity>
  <Lines>129</Lines>
  <Paragraphs>36</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Online Meeting, February, 2022 </vt:lpstr>
      <vt:lpstr>    5.5	Transport Channels</vt:lpstr>
      <vt:lpstr>        16.9.5	SL DRX</vt:lpstr>
      <vt:lpstr>        16.9.6	Power Savings Resource Allocation</vt:lpstr>
      <vt:lpstr>        16.9.7	Inter-UE Coordination (IUC)</vt:lpstr>
      <vt:lpstr>11	UE Power Saving</vt:lpstr>
      <vt:lpstr>Annex1	- Collection of RAN2 agreements on NR SL Enhancements</vt:lpstr>
      <vt:lpstr>Annex2	- RAN1 agreements on Power Savings Resource Allocation</vt:lpstr>
    </vt:vector>
  </TitlesOfParts>
  <Company/>
  <LinksUpToDate>false</LinksUpToDate>
  <CharactersWithSpaces>18196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Chaili</dc:creator>
  <cp:lastModifiedBy>Ozcan Ozturk</cp:lastModifiedBy>
  <cp:revision>2</cp:revision>
  <dcterms:created xsi:type="dcterms:W3CDTF">2022-03-04T20:36:00Z</dcterms:created>
  <dcterms:modified xsi:type="dcterms:W3CDTF">2022-03-04T20:36:00Z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WMf002d87c115044e68b80c52ca8fa224d">
    <vt:lpwstr>CWMh0mQZw/X0CMfjQL3Ge6a+JbT2swQGv33np/qNvI/5NRhYPHxyI3xl15Ay7j1J7YFb4I6x5I74GbmPw+sSor5bQ==</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1641799344</vt:lpwstr>
  </property>
  <property fmtid="{D5CDD505-2E9C-101B-9397-08002B2CF9AE}" pid="8" name="ContentTypeId">
    <vt:lpwstr>0x0101006C8E648E97429F4A9C700CA2B719F885</vt:lpwstr>
  </property>
</Properties>
</file>