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bookmarkStart w:id="4" w:name="_GoBack"/>
      <w:bookmarkEnd w:id="4"/>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5" w:name="_Ref488331639"/>
      <w:r>
        <w:t>Introduction</w:t>
      </w:r>
      <w:bookmarkEnd w:id="5"/>
    </w:p>
    <w:p w14:paraId="2B8C75D2" w14:textId="77777777" w:rsidR="002D485A" w:rsidRDefault="00D0573B" w:rsidP="00EF6DC5">
      <w:pPr>
        <w:pStyle w:val="ac"/>
        <w:spacing w:before="120"/>
        <w:rPr>
          <w:noProof/>
        </w:rPr>
      </w:pPr>
      <w:r>
        <w:rPr>
          <w:rFonts w:cs="Arial"/>
        </w:rPr>
        <w:t xml:space="preserve">This is for the </w:t>
      </w:r>
      <w:bookmarkStart w:id="6"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6"/>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7" w:name="_Hlk67323386"/>
      <w:r>
        <w:t>Work Item objectives on aspects common to both L2 and L3:</w:t>
      </w:r>
    </w:p>
    <w:bookmarkEnd w:id="7"/>
    <w:p w14:paraId="305FDB4C" w14:textId="77777777" w:rsidR="003972EC" w:rsidRPr="00B41C20"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7"/>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7"/>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7"/>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7"/>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7"/>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c"/>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4"/>
      </w:pPr>
      <w:bookmarkStart w:id="8" w:name="_Hlk93997728"/>
      <w:r>
        <w:t>Company i</w:t>
      </w:r>
      <w:r w:rsidR="008A063E">
        <w:t>nput table</w:t>
      </w:r>
    </w:p>
    <w:tbl>
      <w:tblPr>
        <w:tblStyle w:val="afc"/>
        <w:tblW w:w="0" w:type="auto"/>
        <w:tblLook w:val="04A0" w:firstRow="1" w:lastRow="0" w:firstColumn="1" w:lastColumn="0" w:noHBand="0" w:noVBand="1"/>
      </w:tblPr>
      <w:tblGrid>
        <w:gridCol w:w="2405"/>
        <w:gridCol w:w="1559"/>
        <w:gridCol w:w="7371"/>
        <w:gridCol w:w="2943"/>
      </w:tblGrid>
      <w:tr w:rsidR="006B1635" w14:paraId="15BCF157" w14:textId="77777777" w:rsidTr="00B7626A">
        <w:tc>
          <w:tcPr>
            <w:tcW w:w="2405" w:type="dxa"/>
          </w:tcPr>
          <w:bookmarkEnd w:id="8"/>
          <w:p w14:paraId="05894BEC" w14:textId="77777777" w:rsidR="006B1635" w:rsidRDefault="006B1635" w:rsidP="00B7626A">
            <w:r>
              <w:rPr>
                <w:rFonts w:hint="eastAsia"/>
              </w:rPr>
              <w:t>C</w:t>
            </w:r>
            <w:r>
              <w:t>ompany</w:t>
            </w:r>
          </w:p>
        </w:tc>
        <w:tc>
          <w:tcPr>
            <w:tcW w:w="1559" w:type="dxa"/>
          </w:tcPr>
          <w:p w14:paraId="7F3257D9" w14:textId="77777777" w:rsidR="006B1635" w:rsidRDefault="006B1635" w:rsidP="00B7626A">
            <w:r>
              <w:rPr>
                <w:rFonts w:hint="eastAsia"/>
              </w:rPr>
              <w:t>I</w:t>
            </w:r>
            <w:r>
              <w:t>ssue Index</w:t>
            </w:r>
          </w:p>
        </w:tc>
        <w:tc>
          <w:tcPr>
            <w:tcW w:w="7371" w:type="dxa"/>
          </w:tcPr>
          <w:p w14:paraId="49612C19" w14:textId="77777777" w:rsidR="006B1635" w:rsidRDefault="006B1635" w:rsidP="00B7626A">
            <w:r>
              <w:rPr>
                <w:rFonts w:hint="eastAsia"/>
              </w:rPr>
              <w:t>D</w:t>
            </w:r>
            <w:r>
              <w:t>escription</w:t>
            </w:r>
          </w:p>
        </w:tc>
        <w:tc>
          <w:tcPr>
            <w:tcW w:w="2943" w:type="dxa"/>
          </w:tcPr>
          <w:p w14:paraId="2FE5961F" w14:textId="77777777" w:rsidR="006B1635" w:rsidRDefault="006B1635" w:rsidP="00B7626A">
            <w:r>
              <w:rPr>
                <w:rFonts w:hint="eastAsia"/>
              </w:rPr>
              <w:t>S</w:t>
            </w:r>
            <w:r>
              <w:t>uggested handling</w:t>
            </w:r>
          </w:p>
        </w:tc>
      </w:tr>
      <w:tr w:rsidR="006B1635" w14:paraId="022655C5" w14:textId="77777777" w:rsidTr="00B7626A">
        <w:tc>
          <w:tcPr>
            <w:tcW w:w="2405" w:type="dxa"/>
          </w:tcPr>
          <w:p w14:paraId="0C83546D" w14:textId="77777777" w:rsidR="006B1635" w:rsidRDefault="006B1635" w:rsidP="00B7626A"/>
        </w:tc>
        <w:tc>
          <w:tcPr>
            <w:tcW w:w="1559" w:type="dxa"/>
          </w:tcPr>
          <w:p w14:paraId="254A8775" w14:textId="77777777" w:rsidR="006B1635" w:rsidRDefault="006B1635" w:rsidP="00B7626A"/>
        </w:tc>
        <w:tc>
          <w:tcPr>
            <w:tcW w:w="7371" w:type="dxa"/>
          </w:tcPr>
          <w:p w14:paraId="373B4D46" w14:textId="77777777" w:rsidR="006B1635" w:rsidRDefault="006B1635" w:rsidP="00B7626A"/>
        </w:tc>
        <w:tc>
          <w:tcPr>
            <w:tcW w:w="2943" w:type="dxa"/>
          </w:tcPr>
          <w:p w14:paraId="791051FD" w14:textId="77777777" w:rsidR="006B1635" w:rsidRDefault="006B1635" w:rsidP="00B7626A"/>
        </w:tc>
      </w:tr>
      <w:tr w:rsidR="006B1635" w14:paraId="436B0657" w14:textId="77777777" w:rsidTr="00B7626A">
        <w:tc>
          <w:tcPr>
            <w:tcW w:w="2405" w:type="dxa"/>
          </w:tcPr>
          <w:p w14:paraId="13B5079D" w14:textId="77777777" w:rsidR="006B1635" w:rsidRDefault="006B1635" w:rsidP="00B7626A"/>
        </w:tc>
        <w:tc>
          <w:tcPr>
            <w:tcW w:w="1559" w:type="dxa"/>
          </w:tcPr>
          <w:p w14:paraId="22F1C97D" w14:textId="77777777" w:rsidR="006B1635" w:rsidRDefault="006B1635" w:rsidP="00B7626A"/>
        </w:tc>
        <w:tc>
          <w:tcPr>
            <w:tcW w:w="7371" w:type="dxa"/>
          </w:tcPr>
          <w:p w14:paraId="30CB7469" w14:textId="77777777" w:rsidR="006B1635" w:rsidRDefault="006B1635" w:rsidP="00B7626A"/>
        </w:tc>
        <w:tc>
          <w:tcPr>
            <w:tcW w:w="2943" w:type="dxa"/>
          </w:tcPr>
          <w:p w14:paraId="083DBC3C" w14:textId="77777777" w:rsidR="006B1635" w:rsidRDefault="006B1635" w:rsidP="00B7626A"/>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c"/>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 xml:space="preserve">FFS on further enhancement </w:t>
            </w:r>
            <w:r>
              <w:lastRenderedPageBreak/>
              <w:t>of L2 relay QoS to support bit rate recommendation</w:t>
            </w:r>
          </w:p>
        </w:tc>
        <w:tc>
          <w:tcPr>
            <w:tcW w:w="2977" w:type="dxa"/>
          </w:tcPr>
          <w:p w14:paraId="17C740B6" w14:textId="0DEB47F2" w:rsidR="005B55B3" w:rsidDel="00CB0B64" w:rsidRDefault="005B55B3" w:rsidP="00CB0B64">
            <w:pPr>
              <w:spacing w:afterLines="50"/>
            </w:pPr>
            <w:r>
              <w:rPr>
                <w:rFonts w:hint="eastAsia"/>
              </w:rPr>
              <w:lastRenderedPageBreak/>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lastRenderedPageBreak/>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lastRenderedPageBreak/>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c"/>
        <w:tblW w:w="0" w:type="auto"/>
        <w:tblLook w:val="04A0" w:firstRow="1" w:lastRow="0" w:firstColumn="1" w:lastColumn="0" w:noHBand="0" w:noVBand="1"/>
      </w:tblPr>
      <w:tblGrid>
        <w:gridCol w:w="2405"/>
        <w:gridCol w:w="1559"/>
        <w:gridCol w:w="7371"/>
        <w:gridCol w:w="2943"/>
      </w:tblGrid>
      <w:tr w:rsidR="006B1635" w14:paraId="4689F895" w14:textId="77777777" w:rsidTr="00B7626A">
        <w:tc>
          <w:tcPr>
            <w:tcW w:w="2405" w:type="dxa"/>
          </w:tcPr>
          <w:p w14:paraId="54E6C6A7" w14:textId="77777777" w:rsidR="006B1635" w:rsidRDefault="006B1635" w:rsidP="00B7626A">
            <w:r>
              <w:rPr>
                <w:rFonts w:hint="eastAsia"/>
              </w:rPr>
              <w:t>C</w:t>
            </w:r>
            <w:r>
              <w:t>ompany</w:t>
            </w:r>
          </w:p>
        </w:tc>
        <w:tc>
          <w:tcPr>
            <w:tcW w:w="1559" w:type="dxa"/>
          </w:tcPr>
          <w:p w14:paraId="345FCA3D" w14:textId="77777777" w:rsidR="006B1635" w:rsidRDefault="006B1635" w:rsidP="00B7626A">
            <w:r>
              <w:rPr>
                <w:rFonts w:hint="eastAsia"/>
              </w:rPr>
              <w:t>I</w:t>
            </w:r>
            <w:r>
              <w:t>ssue Index</w:t>
            </w:r>
          </w:p>
        </w:tc>
        <w:tc>
          <w:tcPr>
            <w:tcW w:w="7371" w:type="dxa"/>
          </w:tcPr>
          <w:p w14:paraId="59DE4A45" w14:textId="77777777" w:rsidR="006B1635" w:rsidRDefault="006B1635" w:rsidP="00B7626A">
            <w:r>
              <w:rPr>
                <w:rFonts w:hint="eastAsia"/>
              </w:rPr>
              <w:t>D</w:t>
            </w:r>
            <w:r>
              <w:t>escription</w:t>
            </w:r>
          </w:p>
        </w:tc>
        <w:tc>
          <w:tcPr>
            <w:tcW w:w="2943" w:type="dxa"/>
          </w:tcPr>
          <w:p w14:paraId="3FD4172D" w14:textId="77777777" w:rsidR="006B1635" w:rsidRDefault="006B1635" w:rsidP="00B7626A">
            <w:r>
              <w:rPr>
                <w:rFonts w:hint="eastAsia"/>
              </w:rPr>
              <w:t>S</w:t>
            </w:r>
            <w:r>
              <w:t>uggested handling</w:t>
            </w:r>
          </w:p>
        </w:tc>
      </w:tr>
      <w:tr w:rsidR="006B1635" w14:paraId="510C29B5" w14:textId="77777777" w:rsidTr="00B7626A">
        <w:tc>
          <w:tcPr>
            <w:tcW w:w="2405" w:type="dxa"/>
          </w:tcPr>
          <w:p w14:paraId="361240CC" w14:textId="77777777" w:rsidR="006B1635" w:rsidRDefault="006B1635" w:rsidP="00B7626A"/>
        </w:tc>
        <w:tc>
          <w:tcPr>
            <w:tcW w:w="1559" w:type="dxa"/>
          </w:tcPr>
          <w:p w14:paraId="754CB5B0" w14:textId="77777777" w:rsidR="006B1635" w:rsidRDefault="006B1635" w:rsidP="00B7626A"/>
        </w:tc>
        <w:tc>
          <w:tcPr>
            <w:tcW w:w="7371" w:type="dxa"/>
          </w:tcPr>
          <w:p w14:paraId="1AE30A24" w14:textId="77777777" w:rsidR="006B1635" w:rsidRDefault="006B1635" w:rsidP="00B7626A"/>
        </w:tc>
        <w:tc>
          <w:tcPr>
            <w:tcW w:w="2943" w:type="dxa"/>
          </w:tcPr>
          <w:p w14:paraId="1308BB75" w14:textId="77777777" w:rsidR="006B1635" w:rsidRDefault="006B1635" w:rsidP="00B7626A"/>
        </w:tc>
      </w:tr>
      <w:tr w:rsidR="006B1635" w14:paraId="77FFA1F7" w14:textId="77777777" w:rsidTr="00B7626A">
        <w:tc>
          <w:tcPr>
            <w:tcW w:w="2405" w:type="dxa"/>
          </w:tcPr>
          <w:p w14:paraId="5AA8D30D" w14:textId="77777777" w:rsidR="006B1635" w:rsidRDefault="006B1635" w:rsidP="00B7626A"/>
        </w:tc>
        <w:tc>
          <w:tcPr>
            <w:tcW w:w="1559" w:type="dxa"/>
          </w:tcPr>
          <w:p w14:paraId="19B592CF" w14:textId="77777777" w:rsidR="006B1635" w:rsidRDefault="006B1635" w:rsidP="00B7626A"/>
        </w:tc>
        <w:tc>
          <w:tcPr>
            <w:tcW w:w="7371" w:type="dxa"/>
          </w:tcPr>
          <w:p w14:paraId="65CDD70E" w14:textId="77777777" w:rsidR="006B1635" w:rsidRDefault="006B1635" w:rsidP="00B7626A"/>
        </w:tc>
        <w:tc>
          <w:tcPr>
            <w:tcW w:w="2943" w:type="dxa"/>
          </w:tcPr>
          <w:p w14:paraId="24C01558" w14:textId="77777777" w:rsidR="006B1635" w:rsidRDefault="006B1635" w:rsidP="00B7626A"/>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c"/>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w:t>
            </w:r>
            <w:r>
              <w:lastRenderedPageBreak/>
              <w:t>UE and sends HO complete message via the Relay UE 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lastRenderedPageBreak/>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lastRenderedPageBreak/>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c"/>
        <w:tblW w:w="0" w:type="auto"/>
        <w:tblLook w:val="04A0" w:firstRow="1" w:lastRow="0" w:firstColumn="1" w:lastColumn="0" w:noHBand="0" w:noVBand="1"/>
      </w:tblPr>
      <w:tblGrid>
        <w:gridCol w:w="2405"/>
        <w:gridCol w:w="1559"/>
        <w:gridCol w:w="7371"/>
        <w:gridCol w:w="2943"/>
      </w:tblGrid>
      <w:tr w:rsidR="006B1635" w14:paraId="7F12036B" w14:textId="77777777" w:rsidTr="00B7626A">
        <w:tc>
          <w:tcPr>
            <w:tcW w:w="2405" w:type="dxa"/>
          </w:tcPr>
          <w:p w14:paraId="24F56822" w14:textId="77777777" w:rsidR="006B1635" w:rsidRDefault="006B1635" w:rsidP="00B7626A">
            <w:r>
              <w:rPr>
                <w:rFonts w:hint="eastAsia"/>
              </w:rPr>
              <w:t>C</w:t>
            </w:r>
            <w:r>
              <w:t>ompany</w:t>
            </w:r>
          </w:p>
        </w:tc>
        <w:tc>
          <w:tcPr>
            <w:tcW w:w="1559" w:type="dxa"/>
          </w:tcPr>
          <w:p w14:paraId="75A8AD4D" w14:textId="77777777" w:rsidR="006B1635" w:rsidRDefault="006B1635" w:rsidP="00B7626A">
            <w:r>
              <w:rPr>
                <w:rFonts w:hint="eastAsia"/>
              </w:rPr>
              <w:t>I</w:t>
            </w:r>
            <w:r>
              <w:t>ssue Index</w:t>
            </w:r>
          </w:p>
        </w:tc>
        <w:tc>
          <w:tcPr>
            <w:tcW w:w="7371" w:type="dxa"/>
          </w:tcPr>
          <w:p w14:paraId="630D51B7" w14:textId="77777777" w:rsidR="006B1635" w:rsidRDefault="006B1635" w:rsidP="00B7626A">
            <w:r>
              <w:rPr>
                <w:rFonts w:hint="eastAsia"/>
              </w:rPr>
              <w:t>D</w:t>
            </w:r>
            <w:r>
              <w:t>escription</w:t>
            </w:r>
          </w:p>
        </w:tc>
        <w:tc>
          <w:tcPr>
            <w:tcW w:w="2943" w:type="dxa"/>
          </w:tcPr>
          <w:p w14:paraId="1104C54E" w14:textId="77777777" w:rsidR="006B1635" w:rsidRDefault="006B1635" w:rsidP="00B7626A">
            <w:r>
              <w:rPr>
                <w:rFonts w:hint="eastAsia"/>
              </w:rPr>
              <w:t>S</w:t>
            </w:r>
            <w:r>
              <w:t>uggested handling</w:t>
            </w:r>
          </w:p>
        </w:tc>
      </w:tr>
      <w:tr w:rsidR="006B1635" w14:paraId="7D9C0A6A" w14:textId="77777777" w:rsidTr="00B7626A">
        <w:tc>
          <w:tcPr>
            <w:tcW w:w="2405" w:type="dxa"/>
          </w:tcPr>
          <w:p w14:paraId="711A2803" w14:textId="77777777" w:rsidR="006B1635" w:rsidRDefault="006B1635" w:rsidP="00B7626A"/>
        </w:tc>
        <w:tc>
          <w:tcPr>
            <w:tcW w:w="1559" w:type="dxa"/>
          </w:tcPr>
          <w:p w14:paraId="137DFCF2" w14:textId="77777777" w:rsidR="006B1635" w:rsidRDefault="006B1635" w:rsidP="00B7626A"/>
        </w:tc>
        <w:tc>
          <w:tcPr>
            <w:tcW w:w="7371" w:type="dxa"/>
          </w:tcPr>
          <w:p w14:paraId="635D7B25" w14:textId="77777777" w:rsidR="006B1635" w:rsidRDefault="006B1635" w:rsidP="00B7626A"/>
        </w:tc>
        <w:tc>
          <w:tcPr>
            <w:tcW w:w="2943" w:type="dxa"/>
          </w:tcPr>
          <w:p w14:paraId="144A333B" w14:textId="77777777" w:rsidR="006B1635" w:rsidRDefault="006B1635" w:rsidP="00B7626A"/>
        </w:tc>
      </w:tr>
      <w:tr w:rsidR="006B1635" w14:paraId="58042379" w14:textId="77777777" w:rsidTr="00B7626A">
        <w:tc>
          <w:tcPr>
            <w:tcW w:w="2405" w:type="dxa"/>
          </w:tcPr>
          <w:p w14:paraId="6648763F" w14:textId="77777777" w:rsidR="006B1635" w:rsidRDefault="006B1635" w:rsidP="00B7626A"/>
        </w:tc>
        <w:tc>
          <w:tcPr>
            <w:tcW w:w="1559" w:type="dxa"/>
          </w:tcPr>
          <w:p w14:paraId="04ED44E7" w14:textId="77777777" w:rsidR="006B1635" w:rsidRDefault="006B1635" w:rsidP="00B7626A"/>
        </w:tc>
        <w:tc>
          <w:tcPr>
            <w:tcW w:w="7371" w:type="dxa"/>
          </w:tcPr>
          <w:p w14:paraId="1D79089E" w14:textId="77777777" w:rsidR="006B1635" w:rsidRDefault="006B1635" w:rsidP="00B7626A"/>
        </w:tc>
        <w:tc>
          <w:tcPr>
            <w:tcW w:w="2943" w:type="dxa"/>
          </w:tcPr>
          <w:p w14:paraId="474C5FCD" w14:textId="77777777" w:rsidR="006B1635" w:rsidRDefault="006B1635" w:rsidP="00B7626A"/>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c"/>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lastRenderedPageBreak/>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c"/>
        <w:tblW w:w="0" w:type="auto"/>
        <w:tblLook w:val="04A0" w:firstRow="1" w:lastRow="0" w:firstColumn="1" w:lastColumn="0" w:noHBand="0" w:noVBand="1"/>
      </w:tblPr>
      <w:tblGrid>
        <w:gridCol w:w="2405"/>
        <w:gridCol w:w="1559"/>
        <w:gridCol w:w="7371"/>
        <w:gridCol w:w="2943"/>
      </w:tblGrid>
      <w:tr w:rsidR="006B1635" w14:paraId="18A9D563" w14:textId="77777777" w:rsidTr="00B7626A">
        <w:tc>
          <w:tcPr>
            <w:tcW w:w="2405" w:type="dxa"/>
          </w:tcPr>
          <w:p w14:paraId="31D1B74B" w14:textId="77777777" w:rsidR="006B1635" w:rsidRDefault="006B1635" w:rsidP="00B7626A">
            <w:r>
              <w:rPr>
                <w:rFonts w:hint="eastAsia"/>
              </w:rPr>
              <w:t>C</w:t>
            </w:r>
            <w:r>
              <w:t>ompany</w:t>
            </w:r>
          </w:p>
        </w:tc>
        <w:tc>
          <w:tcPr>
            <w:tcW w:w="1559" w:type="dxa"/>
          </w:tcPr>
          <w:p w14:paraId="55718605" w14:textId="77777777" w:rsidR="006B1635" w:rsidRDefault="006B1635" w:rsidP="00B7626A">
            <w:r>
              <w:rPr>
                <w:rFonts w:hint="eastAsia"/>
              </w:rPr>
              <w:t>I</w:t>
            </w:r>
            <w:r>
              <w:t>ssue Index</w:t>
            </w:r>
          </w:p>
        </w:tc>
        <w:tc>
          <w:tcPr>
            <w:tcW w:w="7371" w:type="dxa"/>
          </w:tcPr>
          <w:p w14:paraId="7F2F5C7B" w14:textId="77777777" w:rsidR="006B1635" w:rsidRDefault="006B1635" w:rsidP="00B7626A">
            <w:r>
              <w:rPr>
                <w:rFonts w:hint="eastAsia"/>
              </w:rPr>
              <w:t>D</w:t>
            </w:r>
            <w:r>
              <w:t>escription</w:t>
            </w:r>
          </w:p>
        </w:tc>
        <w:tc>
          <w:tcPr>
            <w:tcW w:w="2943" w:type="dxa"/>
          </w:tcPr>
          <w:p w14:paraId="56FBE5C0" w14:textId="77777777" w:rsidR="006B1635" w:rsidRDefault="006B1635" w:rsidP="00B7626A">
            <w:r>
              <w:rPr>
                <w:rFonts w:hint="eastAsia"/>
              </w:rPr>
              <w:t>S</w:t>
            </w:r>
            <w:r>
              <w:t>uggested handling</w:t>
            </w:r>
          </w:p>
        </w:tc>
      </w:tr>
      <w:tr w:rsidR="006B1635" w14:paraId="1EF3AED0" w14:textId="77777777" w:rsidTr="00B7626A">
        <w:tc>
          <w:tcPr>
            <w:tcW w:w="2405" w:type="dxa"/>
          </w:tcPr>
          <w:p w14:paraId="466BFA40" w14:textId="77777777" w:rsidR="006B1635" w:rsidRDefault="006B1635" w:rsidP="00B7626A"/>
        </w:tc>
        <w:tc>
          <w:tcPr>
            <w:tcW w:w="1559" w:type="dxa"/>
          </w:tcPr>
          <w:p w14:paraId="376C4770" w14:textId="77777777" w:rsidR="006B1635" w:rsidRDefault="006B1635" w:rsidP="00B7626A"/>
        </w:tc>
        <w:tc>
          <w:tcPr>
            <w:tcW w:w="7371" w:type="dxa"/>
          </w:tcPr>
          <w:p w14:paraId="4FFD5387" w14:textId="77777777" w:rsidR="006B1635" w:rsidRDefault="006B1635" w:rsidP="00B7626A"/>
        </w:tc>
        <w:tc>
          <w:tcPr>
            <w:tcW w:w="2943" w:type="dxa"/>
          </w:tcPr>
          <w:p w14:paraId="447A3297" w14:textId="77777777" w:rsidR="006B1635" w:rsidRDefault="006B1635" w:rsidP="00B7626A"/>
        </w:tc>
      </w:tr>
      <w:tr w:rsidR="006B1635" w14:paraId="42C76E2A" w14:textId="77777777" w:rsidTr="00B7626A">
        <w:tc>
          <w:tcPr>
            <w:tcW w:w="2405" w:type="dxa"/>
          </w:tcPr>
          <w:p w14:paraId="058620E1" w14:textId="77777777" w:rsidR="006B1635" w:rsidRDefault="006B1635" w:rsidP="00B7626A"/>
        </w:tc>
        <w:tc>
          <w:tcPr>
            <w:tcW w:w="1559" w:type="dxa"/>
          </w:tcPr>
          <w:p w14:paraId="05A81DE0" w14:textId="77777777" w:rsidR="006B1635" w:rsidRDefault="006B1635" w:rsidP="00B7626A"/>
        </w:tc>
        <w:tc>
          <w:tcPr>
            <w:tcW w:w="7371" w:type="dxa"/>
          </w:tcPr>
          <w:p w14:paraId="1D8ECE74" w14:textId="77777777" w:rsidR="006B1635" w:rsidRDefault="006B1635" w:rsidP="00B7626A"/>
        </w:tc>
        <w:tc>
          <w:tcPr>
            <w:tcW w:w="2943" w:type="dxa"/>
          </w:tcPr>
          <w:p w14:paraId="0A92F4D6" w14:textId="77777777" w:rsidR="006B1635" w:rsidRDefault="006B1635" w:rsidP="00B7626A"/>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c"/>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9" w:name="_Hlk84922648"/>
            <w:r>
              <w:t>[FFS point from R2#116 agreement]</w:t>
            </w:r>
            <w:proofErr w:type="spellStart"/>
            <w:r>
              <w:rPr>
                <w:rFonts w:hint="eastAsia"/>
              </w:rPr>
              <w:t>U</w:t>
            </w:r>
            <w:r>
              <w:t>u</w:t>
            </w:r>
            <w:proofErr w:type="spellEnd"/>
            <w:r>
              <w:t xml:space="preserve"> RLC configuration for SRB0/1 message</w:t>
            </w:r>
            <w:bookmarkEnd w:id="9"/>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or  sending only information relevant to that remote UE, option-2) Sending the entire </w:t>
            </w:r>
            <w:proofErr w:type="spellStart"/>
            <w:r>
              <w:lastRenderedPageBreak/>
              <w:t>PagingRecordList</w:t>
            </w:r>
            <w:proofErr w:type="spellEnd"/>
            <w:r>
              <w:t xml:space="preserve"> received by the relay 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xml:space="preserve">] RAN2 further discuss to select 1)  rely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20016850" w14:textId="198AE1EB" w:rsidR="006850FF" w:rsidRDefault="006850FF" w:rsidP="006850FF">
            <w:pPr>
              <w:spacing w:afterLines="50"/>
            </w:pPr>
            <w:r>
              <w:lastRenderedPageBreak/>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lastRenderedPageBreak/>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54F265BD" w:rsidR="006850FF" w:rsidRDefault="006850FF" w:rsidP="006850FF">
            <w:pPr>
              <w:spacing w:afterLines="50"/>
            </w:pPr>
            <w:r>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summary]Whether network use </w:t>
            </w:r>
            <w:proofErr w:type="spellStart"/>
            <w:r>
              <w:lastRenderedPageBreak/>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lastRenderedPageBreak/>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lastRenderedPageBreak/>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c"/>
        <w:tblW w:w="0" w:type="auto"/>
        <w:tblLook w:val="04A0" w:firstRow="1" w:lastRow="0" w:firstColumn="1" w:lastColumn="0" w:noHBand="0" w:noVBand="1"/>
      </w:tblPr>
      <w:tblGrid>
        <w:gridCol w:w="2405"/>
        <w:gridCol w:w="1559"/>
        <w:gridCol w:w="7371"/>
        <w:gridCol w:w="2943"/>
      </w:tblGrid>
      <w:tr w:rsidR="006B1635" w14:paraId="75F12790" w14:textId="77777777" w:rsidTr="00B7626A">
        <w:tc>
          <w:tcPr>
            <w:tcW w:w="2405" w:type="dxa"/>
          </w:tcPr>
          <w:p w14:paraId="77DA127A" w14:textId="77777777" w:rsidR="006B1635" w:rsidRDefault="006B1635" w:rsidP="00B7626A">
            <w:r>
              <w:rPr>
                <w:rFonts w:hint="eastAsia"/>
              </w:rPr>
              <w:t>C</w:t>
            </w:r>
            <w:r>
              <w:t>ompany</w:t>
            </w:r>
          </w:p>
        </w:tc>
        <w:tc>
          <w:tcPr>
            <w:tcW w:w="1559" w:type="dxa"/>
          </w:tcPr>
          <w:p w14:paraId="0403CEA1" w14:textId="77777777" w:rsidR="006B1635" w:rsidRDefault="006B1635" w:rsidP="00B7626A">
            <w:r>
              <w:rPr>
                <w:rFonts w:hint="eastAsia"/>
              </w:rPr>
              <w:t>I</w:t>
            </w:r>
            <w:r>
              <w:t>ssue Index</w:t>
            </w:r>
          </w:p>
        </w:tc>
        <w:tc>
          <w:tcPr>
            <w:tcW w:w="7371" w:type="dxa"/>
          </w:tcPr>
          <w:p w14:paraId="211AB727" w14:textId="77777777" w:rsidR="006B1635" w:rsidRDefault="006B1635" w:rsidP="00B7626A">
            <w:r>
              <w:rPr>
                <w:rFonts w:hint="eastAsia"/>
              </w:rPr>
              <w:t>D</w:t>
            </w:r>
            <w:r>
              <w:t>escription</w:t>
            </w:r>
          </w:p>
        </w:tc>
        <w:tc>
          <w:tcPr>
            <w:tcW w:w="2943" w:type="dxa"/>
          </w:tcPr>
          <w:p w14:paraId="18F123A5" w14:textId="77777777" w:rsidR="006B1635" w:rsidRDefault="006B1635" w:rsidP="00B7626A">
            <w:r>
              <w:rPr>
                <w:rFonts w:hint="eastAsia"/>
              </w:rPr>
              <w:t>S</w:t>
            </w:r>
            <w:r>
              <w:t>uggested handling</w:t>
            </w:r>
          </w:p>
        </w:tc>
      </w:tr>
      <w:tr w:rsidR="006B1635" w14:paraId="70DA3A22" w14:textId="77777777" w:rsidTr="00B7626A">
        <w:tc>
          <w:tcPr>
            <w:tcW w:w="2405" w:type="dxa"/>
          </w:tcPr>
          <w:p w14:paraId="3F87A91D" w14:textId="77777777" w:rsidR="006B1635" w:rsidRDefault="006B1635" w:rsidP="00B7626A"/>
        </w:tc>
        <w:tc>
          <w:tcPr>
            <w:tcW w:w="1559" w:type="dxa"/>
          </w:tcPr>
          <w:p w14:paraId="526F834B" w14:textId="77777777" w:rsidR="006B1635" w:rsidRDefault="006B1635" w:rsidP="00B7626A"/>
        </w:tc>
        <w:tc>
          <w:tcPr>
            <w:tcW w:w="7371" w:type="dxa"/>
          </w:tcPr>
          <w:p w14:paraId="1B0CB235" w14:textId="77777777" w:rsidR="006B1635" w:rsidRDefault="006B1635" w:rsidP="00B7626A"/>
        </w:tc>
        <w:tc>
          <w:tcPr>
            <w:tcW w:w="2943" w:type="dxa"/>
          </w:tcPr>
          <w:p w14:paraId="511D6C8D" w14:textId="77777777" w:rsidR="006B1635" w:rsidRDefault="006B1635" w:rsidP="00B7626A"/>
        </w:tc>
      </w:tr>
      <w:tr w:rsidR="006B1635" w14:paraId="1EA42014" w14:textId="77777777" w:rsidTr="00B7626A">
        <w:tc>
          <w:tcPr>
            <w:tcW w:w="2405" w:type="dxa"/>
          </w:tcPr>
          <w:p w14:paraId="7EF50D2E" w14:textId="77777777" w:rsidR="006B1635" w:rsidRDefault="006B1635" w:rsidP="00B7626A"/>
        </w:tc>
        <w:tc>
          <w:tcPr>
            <w:tcW w:w="1559" w:type="dxa"/>
          </w:tcPr>
          <w:p w14:paraId="1A078E08" w14:textId="77777777" w:rsidR="006B1635" w:rsidRDefault="006B1635" w:rsidP="00B7626A"/>
        </w:tc>
        <w:tc>
          <w:tcPr>
            <w:tcW w:w="7371" w:type="dxa"/>
          </w:tcPr>
          <w:p w14:paraId="2EE0872C" w14:textId="77777777" w:rsidR="006B1635" w:rsidRDefault="006B1635" w:rsidP="00B7626A"/>
        </w:tc>
        <w:tc>
          <w:tcPr>
            <w:tcW w:w="2943" w:type="dxa"/>
          </w:tcPr>
          <w:p w14:paraId="76AE7AA6" w14:textId="77777777" w:rsidR="006B1635" w:rsidRDefault="006B1635" w:rsidP="00B7626A"/>
        </w:tc>
      </w:tr>
    </w:tbl>
    <w:p w14:paraId="56C7AFDA" w14:textId="77777777" w:rsidR="006B1635" w:rsidRPr="004C0BDF" w:rsidRDefault="006B1635" w:rsidP="004C0BDF"/>
    <w:p w14:paraId="64ACA724" w14:textId="06A49504" w:rsidR="00900FB3" w:rsidRDefault="00900FB3">
      <w:pPr>
        <w:pStyle w:val="3"/>
      </w:pPr>
      <w:bookmarkStart w:id="10" w:name="_In-sequence_SDU_delivery"/>
      <w:bookmarkStart w:id="11" w:name="_Ref189809556"/>
      <w:bookmarkStart w:id="12" w:name="_Ref174151459"/>
      <w:bookmarkStart w:id="13" w:name="_Ref450865335"/>
      <w:bookmarkEnd w:id="10"/>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1"/>
      </w:pPr>
      <w:r>
        <w:rPr>
          <w:rFonts w:hint="eastAsia"/>
        </w:rPr>
        <w:t>Reference</w:t>
      </w:r>
      <w:bookmarkEnd w:id="11"/>
      <w:bookmarkEnd w:id="12"/>
      <w:bookmarkEnd w:id="13"/>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816DA" w14:textId="77777777" w:rsidR="00E04F7E" w:rsidRDefault="00E04F7E">
      <w:pPr>
        <w:spacing w:after="0"/>
      </w:pPr>
      <w:r>
        <w:separator/>
      </w:r>
    </w:p>
  </w:endnote>
  <w:endnote w:type="continuationSeparator" w:id="0">
    <w:p w14:paraId="1C79A602" w14:textId="77777777" w:rsidR="00E04F7E" w:rsidRDefault="00E04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014538" w:rsidRDefault="00014538">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w:t>
    </w:r>
    <w:r>
      <w:fldChar w:fldCharType="end"/>
    </w:r>
    <w:r>
      <w:rPr>
        <w:rStyle w:val="a6"/>
      </w:rPr>
      <w:t>/</w:t>
    </w:r>
    <w:r>
      <w:fldChar w:fldCharType="begin"/>
    </w:r>
    <w:r>
      <w:rPr>
        <w:rStyle w:val="a6"/>
      </w:rPr>
      <w:instrText xml:space="preserve"> NUMPAGES </w:instrText>
    </w:r>
    <w:r>
      <w:fldChar w:fldCharType="separate"/>
    </w:r>
    <w:r>
      <w:rPr>
        <w:rStyle w:val="a6"/>
        <w:noProof/>
      </w:rPr>
      <w:t>5</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DBF8D" w14:textId="77777777" w:rsidR="00E04F7E" w:rsidRDefault="00E04F7E">
      <w:pPr>
        <w:spacing w:after="0"/>
      </w:pPr>
      <w:r>
        <w:separator/>
      </w:r>
    </w:p>
  </w:footnote>
  <w:footnote w:type="continuationSeparator" w:id="0">
    <w:p w14:paraId="3258B184" w14:textId="77777777" w:rsidR="00E04F7E" w:rsidRDefault="00E04F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81AC604C-8625-4951-AF92-6D3FE8BD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d">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16</Pages>
  <Words>4508</Words>
  <Characters>25696</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3</cp:revision>
  <cp:lastPrinted>2008-01-31T16:09:00Z</cp:lastPrinted>
  <dcterms:created xsi:type="dcterms:W3CDTF">2022-01-25T02:48:00Z</dcterms:created>
  <dcterms:modified xsi:type="dcterms:W3CDTF">2022-01-25T02:54:00Z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