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262F0A">
              <w:fldChar w:fldCharType="begin"/>
            </w:r>
            <w:r w:rsidR="00262F0A">
              <w:instrText xml:space="preserve"> DOCPROPERTY  CrTitle  \* MERGEFORMAT </w:instrText>
            </w:r>
            <w:r w:rsidR="00262F0A">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262F0A">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coverage specific </w:t>
            </w:r>
            <w:proofErr w:type="spellStart"/>
            <w:r w:rsidRPr="005E785B">
              <w:rPr>
                <w:rFonts w:eastAsia="Times New Roman"/>
              </w:rPr>
              <w:t>nB</w:t>
            </w:r>
            <w:proofErr w:type="spellEnd"/>
            <w:r w:rsidRPr="005E785B">
              <w:rPr>
                <w:rFonts w:eastAsia="Times New Roman"/>
              </w:rPr>
              <w:t xml:space="preserve"> is supported, e.g., a common </w:t>
            </w:r>
            <w:proofErr w:type="spellStart"/>
            <w:r w:rsidRPr="005E785B">
              <w:rPr>
                <w:rFonts w:eastAsia="Times New Roman"/>
              </w:rPr>
              <w:t>nB</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Working assumption: In SIB, coverage specific </w:t>
            </w:r>
            <w:proofErr w:type="spellStart"/>
            <w:r w:rsidRPr="005E785B">
              <w:rPr>
                <w:rFonts w:eastAsia="Times New Roman"/>
              </w:rPr>
              <w:t>ue-SpecificDRX-CycleMin</w:t>
            </w:r>
            <w:proofErr w:type="spellEnd"/>
            <w:r w:rsidRPr="005E785B">
              <w:rPr>
                <w:rFonts w:eastAsia="Times New Roman"/>
              </w:rPr>
              <w:t xml:space="preserve"> is supported, e.g., a common </w:t>
            </w:r>
            <w:proofErr w:type="spellStart"/>
            <w:r w:rsidRPr="005E785B">
              <w:rPr>
                <w:rFonts w:eastAsia="Times New Roman"/>
              </w:rPr>
              <w:t>ue-SpecificDRX-CycleMin</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5E6C9538"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ins w:id="16" w:author="Rapporteur (pre RAN2-117)" w:date="2022-02-14T14:54:00Z">
              <w:r w:rsidR="009474A4">
                <w:rPr>
                  <w:noProof/>
                </w:rPr>
                <w:t xml:space="preserve"> </w:t>
              </w:r>
            </w:ins>
            <w:ins w:id="17" w:author="Rapporteur (pre RAN2-117)" w:date="2022-02-14T14:55:00Z">
              <w:r w:rsidR="009474A4">
                <w:rPr>
                  <w:noProof/>
                </w:rPr>
                <w:t xml:space="preserve">All changes </w:t>
              </w:r>
            </w:ins>
            <w:ins w:id="18" w:author="Rapporteur (pre RAN2-117)" w:date="2022-02-14T14:56:00Z">
              <w:r w:rsidR="00324DE2">
                <w:rPr>
                  <w:noProof/>
                </w:rPr>
                <w:t xml:space="preserve">byond </w:t>
              </w:r>
              <w:r w:rsidR="00324DE2">
                <w:rPr>
                  <w:noProof/>
                </w:rPr>
                <w:t>R2-2200027</w:t>
              </w:r>
              <w:r w:rsidR="00324DE2">
                <w:rPr>
                  <w:noProof/>
                </w:rPr>
                <w:t xml:space="preserve"> (i.e., </w:t>
              </w:r>
            </w:ins>
            <w:ins w:id="19" w:author="Rapporteur (pre RAN2-117)" w:date="2022-02-14T14:55:00Z">
              <w:r w:rsidR="009474A4">
                <w:rPr>
                  <w:noProof/>
                </w:rPr>
                <w:t xml:space="preserve">post </w:t>
              </w:r>
            </w:ins>
            <w:ins w:id="20" w:author="Rapporteur (pre RAN2-117)" w:date="2022-02-14T14:54:00Z">
              <w:r w:rsidR="009474A4">
                <w:rPr>
                  <w:noProof/>
                </w:rPr>
                <w:t>RAN2#116bis-e</w:t>
              </w:r>
            </w:ins>
            <w:ins w:id="21" w:author="Rapporteur (pre RAN2-117)" w:date="2022-02-14T14:56:00Z">
              <w:r w:rsidR="00324DE2">
                <w:rPr>
                  <w:noProof/>
                </w:rPr>
                <w:t>)</w:t>
              </w:r>
            </w:ins>
            <w:ins w:id="22" w:author="Rapporteur (pre RAN2-117)" w:date="2022-02-14T14:55:00Z">
              <w:r w:rsidR="009474A4">
                <w:rPr>
                  <w:noProof/>
                </w:rPr>
                <w:t xml:space="preserve"> are not endorsed.</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23" w:name="_Toc20486704"/>
      <w:bookmarkStart w:id="24" w:name="_Toc29341995"/>
      <w:bookmarkStart w:id="25" w:name="_Toc29343134"/>
      <w:bookmarkStart w:id="26" w:name="_Toc36566381"/>
      <w:bookmarkStart w:id="27" w:name="_Toc36809788"/>
      <w:bookmarkStart w:id="28" w:name="_Toc36846152"/>
      <w:bookmarkStart w:id="29" w:name="_Toc36938805"/>
      <w:bookmarkStart w:id="30" w:name="_Toc37081784"/>
      <w:bookmarkStart w:id="31" w:name="_Toc46480407"/>
      <w:bookmarkStart w:id="32" w:name="_Toc46481641"/>
      <w:bookmarkStart w:id="33" w:name="_Toc46482875"/>
      <w:bookmarkStart w:id="34" w:name="_Toc83790172"/>
    </w:p>
    <w:p w14:paraId="23CCF594" w14:textId="4D5692EA" w:rsidR="00B66ECA" w:rsidRPr="00FE2BA2" w:rsidRDefault="00B66ECA" w:rsidP="00B66ECA">
      <w:pPr>
        <w:pStyle w:val="Heading3"/>
      </w:pPr>
      <w:r w:rsidRPr="00FE2BA2">
        <w:t>5.1.1</w:t>
      </w:r>
      <w:r w:rsidRPr="00FE2BA2">
        <w:tab/>
        <w:t>Introduction</w:t>
      </w:r>
      <w:bookmarkEnd w:id="23"/>
      <w:bookmarkEnd w:id="24"/>
      <w:bookmarkEnd w:id="25"/>
      <w:bookmarkEnd w:id="26"/>
      <w:bookmarkEnd w:id="27"/>
      <w:bookmarkEnd w:id="28"/>
      <w:bookmarkEnd w:id="29"/>
      <w:bookmarkEnd w:id="30"/>
      <w:bookmarkEnd w:id="31"/>
      <w:bookmarkEnd w:id="32"/>
      <w:bookmarkEnd w:id="33"/>
      <w:bookmarkEnd w:id="34"/>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35" w:name="OLE_LINK106"/>
      <w:bookmarkStart w:id="36" w:name="OLE_LINK107"/>
      <w:r w:rsidRPr="00FE2BA2">
        <w:t>clause</w:t>
      </w:r>
      <w:bookmarkEnd w:id="35"/>
      <w:bookmarkEnd w:id="36"/>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37" w:author="Rapporteur (QC)" w:date="2021-12-17T14:09:00Z">
        <w:r w:rsidR="001768E4" w:rsidRPr="00FE2BA2">
          <w:t xml:space="preserve"> measurements (5.5),</w:t>
        </w:r>
      </w:ins>
      <w:del w:id="38" w:author="Rapporteur (QC)" w:date="2021-12-17T14:10:00Z">
        <w:r w:rsidR="001768E4" w:rsidRPr="00FE2BA2" w:rsidDel="00E01EF5">
          <w:delText xml:space="preserve"> </w:delText>
        </w:r>
        <w:r w:rsidRPr="00FE2BA2" w:rsidDel="00E01EF5">
          <w:delText>some part of</w:delText>
        </w:r>
      </w:del>
      <w:r w:rsidRPr="00FE2BA2">
        <w:t xml:space="preserve"> other</w:t>
      </w:r>
      <w:del w:id="39" w:author="Rapporteur (QC)" w:date="2021-12-17T14:09:00Z">
        <w:r w:rsidRPr="00FE2BA2" w:rsidDel="00E01EF5">
          <w:delText xml:space="preserve"> aspects</w:delText>
        </w:r>
      </w:del>
      <w:r w:rsidRPr="00FE2BA2">
        <w:t xml:space="preserve"> (5.6), general error handling (5.7), and SC-PTM (5.8a). Clauses inter-RAT mobility (5.4),</w:t>
      </w:r>
      <w:del w:id="40"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41" w:name="_Toc36566454"/>
      <w:bookmarkStart w:id="42" w:name="_Toc36809863"/>
      <w:bookmarkStart w:id="43" w:name="_Toc36846227"/>
      <w:bookmarkStart w:id="44" w:name="_Toc36938880"/>
      <w:bookmarkStart w:id="45" w:name="_Toc37081859"/>
      <w:bookmarkStart w:id="46" w:name="_Toc46480484"/>
      <w:bookmarkStart w:id="47" w:name="_Toc46481718"/>
      <w:bookmarkStart w:id="48" w:name="_Toc46482952"/>
      <w:bookmarkStart w:id="49"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41"/>
      <w:bookmarkEnd w:id="42"/>
      <w:bookmarkEnd w:id="43"/>
      <w:bookmarkEnd w:id="44"/>
      <w:bookmarkEnd w:id="45"/>
      <w:bookmarkEnd w:id="46"/>
      <w:bookmarkEnd w:id="47"/>
      <w:bookmarkEnd w:id="48"/>
      <w:bookmarkEnd w:id="49"/>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50" w:name="OLE_LINK58"/>
      <w:bookmarkStart w:id="51"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50"/>
    <w:bookmarkEnd w:id="51"/>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52"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52"/>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53" w:name="OLE_LINK64"/>
      <w:bookmarkStart w:id="54" w:name="OLE_LINK67"/>
      <w:r w:rsidRPr="002C3D36">
        <w:rPr>
          <w:i/>
        </w:rPr>
        <w:t>Complete</w:t>
      </w:r>
      <w:bookmarkEnd w:id="53"/>
      <w:bookmarkEnd w:id="54"/>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55"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71B22932" w:rsidR="00362F9A" w:rsidRDefault="00700FE8" w:rsidP="00700FE8">
      <w:pPr>
        <w:pStyle w:val="B1"/>
        <w:rPr>
          <w:ins w:id="56" w:author="Rapporteur (QC)" w:date="2021-12-17T14:10:00Z"/>
        </w:rPr>
      </w:pPr>
      <w:ins w:id="57" w:author="Rapporteur (post RAN2-116bis)" w:date="2022-01-27T08:43:00Z">
        <w:r>
          <w:t xml:space="preserve">1&gt; </w:t>
        </w:r>
      </w:ins>
      <w:ins w:id="58" w:author="Rapporteur (QC)" w:date="2021-12-17T14:10:00Z">
        <w:del w:id="59" w:author="Rapporteur (post RAN2-116bis)" w:date="2022-01-27T08:42:00Z">
          <w:r w:rsidR="00362F9A" w:rsidDel="00700FE8">
            <w:delText>F</w:delText>
          </w:r>
        </w:del>
      </w:ins>
      <w:ins w:id="60" w:author="Rapporteur (post RAN2-116bis)" w:date="2022-01-27T08:42:00Z">
        <w:r>
          <w:t>f</w:t>
        </w:r>
      </w:ins>
      <w:ins w:id="61" w:author="Rapporteur (QC)" w:date="2021-12-17T14:10:00Z">
        <w:r w:rsidR="00362F9A">
          <w:t>or NB-IoT:</w:t>
        </w:r>
      </w:ins>
    </w:p>
    <w:p w14:paraId="10244165" w14:textId="77777777" w:rsidR="00362F9A" w:rsidRDefault="00362F9A" w:rsidP="00700FE8">
      <w:pPr>
        <w:pStyle w:val="B2"/>
        <w:rPr>
          <w:ins w:id="62" w:author="Rapporteur (QC)" w:date="2021-12-17T14:10:00Z"/>
        </w:rPr>
      </w:pPr>
      <w:ins w:id="63"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64"/>
        <w:commentRangeStart w:id="65"/>
        <w:proofErr w:type="spellStart"/>
        <w:r w:rsidRPr="00574525">
          <w:rPr>
            <w:i/>
            <w:iCs/>
          </w:rPr>
          <w:t>connMeasConfig</w:t>
        </w:r>
        <w:proofErr w:type="spellEnd"/>
        <w:r>
          <w:t xml:space="preserve"> is present in </w:t>
        </w:r>
        <w:r w:rsidRPr="00FE2BA2">
          <w:rPr>
            <w:i/>
          </w:rPr>
          <w:t>SystemInformationBlockType3-NB</w:t>
        </w:r>
      </w:ins>
      <w:commentRangeEnd w:id="64"/>
      <w:r w:rsidR="00B45DF7">
        <w:rPr>
          <w:rStyle w:val="CommentReference"/>
        </w:rPr>
        <w:commentReference w:id="64"/>
      </w:r>
      <w:commentRangeEnd w:id="65"/>
      <w:r w:rsidR="005E0E21">
        <w:rPr>
          <w:rStyle w:val="CommentReference"/>
        </w:rPr>
        <w:commentReference w:id="65"/>
      </w:r>
      <w:ins w:id="70" w:author="Rapporteur (QC)" w:date="2021-12-17T14:10:00Z">
        <w:r w:rsidRPr="002C3D36">
          <w:t>:</w:t>
        </w:r>
      </w:ins>
    </w:p>
    <w:p w14:paraId="6D474390" w14:textId="367CD434" w:rsidR="008137E9" w:rsidRPr="002C3D36" w:rsidRDefault="00362F9A" w:rsidP="00700FE8">
      <w:pPr>
        <w:pStyle w:val="B3"/>
      </w:pPr>
      <w:ins w:id="71" w:author="Rapporteur (QC)" w:date="2021-12-17T14:10:00Z">
        <w:r>
          <w:t>3&gt;</w:t>
        </w:r>
      </w:ins>
      <w:ins w:id="72" w:author="Rapporteur (post RAN2-116bis)" w:date="2022-01-27T08:44:00Z">
        <w:r w:rsidR="00700FE8">
          <w:tab/>
        </w:r>
      </w:ins>
      <w:ins w:id="7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74" w:name="_Toc20486775"/>
      <w:bookmarkStart w:id="75" w:name="_Toc29342067"/>
      <w:bookmarkStart w:id="76" w:name="_Toc29343206"/>
      <w:bookmarkStart w:id="77" w:name="_Toc36566455"/>
      <w:bookmarkStart w:id="78" w:name="_Toc36809864"/>
      <w:bookmarkStart w:id="79" w:name="_Toc36846228"/>
      <w:bookmarkStart w:id="80" w:name="_Toc36938881"/>
      <w:bookmarkStart w:id="81" w:name="_Toc37081860"/>
      <w:bookmarkStart w:id="82" w:name="_Toc46480485"/>
      <w:bookmarkStart w:id="83" w:name="_Toc46481719"/>
      <w:bookmarkStart w:id="84" w:name="_Toc46482953"/>
      <w:bookmarkStart w:id="85"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74"/>
      <w:bookmarkEnd w:id="75"/>
      <w:bookmarkEnd w:id="76"/>
      <w:bookmarkEnd w:id="77"/>
      <w:bookmarkEnd w:id="78"/>
      <w:bookmarkEnd w:id="79"/>
      <w:bookmarkEnd w:id="80"/>
      <w:bookmarkEnd w:id="81"/>
      <w:bookmarkEnd w:id="82"/>
      <w:bookmarkEnd w:id="83"/>
      <w:bookmarkEnd w:id="84"/>
      <w:bookmarkEnd w:id="8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86"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5181E4BB" w:rsidR="00362F9A" w:rsidRDefault="00362F9A" w:rsidP="00700FE8">
      <w:pPr>
        <w:pStyle w:val="B1"/>
        <w:numPr>
          <w:ilvl w:val="0"/>
          <w:numId w:val="39"/>
        </w:numPr>
        <w:rPr>
          <w:ins w:id="87" w:author="Rapporteur (QC)" w:date="2021-12-17T14:11:00Z"/>
        </w:rPr>
      </w:pPr>
      <w:ins w:id="88" w:author="Rapporteur (QC)" w:date="2021-12-17T14:11:00Z">
        <w:del w:id="89" w:author="Rapporteur (post RAN2-116bis)" w:date="2022-01-27T08:45:00Z">
          <w:r w:rsidDel="00700FE8">
            <w:delText>F</w:delText>
          </w:r>
        </w:del>
      </w:ins>
      <w:ins w:id="90" w:author="Rapporteur (post RAN2-116bis)" w:date="2022-01-27T08:45:00Z">
        <w:r w:rsidR="00700FE8">
          <w:t>f</w:t>
        </w:r>
      </w:ins>
      <w:ins w:id="91" w:author="Rapporteur (QC)" w:date="2021-12-17T14:11:00Z">
        <w:r>
          <w:t>or NB-IoT:</w:t>
        </w:r>
      </w:ins>
    </w:p>
    <w:p w14:paraId="274995A3" w14:textId="77777777" w:rsidR="00362F9A" w:rsidRDefault="00362F9A" w:rsidP="00700FE8">
      <w:pPr>
        <w:pStyle w:val="B2"/>
        <w:rPr>
          <w:ins w:id="92" w:author="Rapporteur (QC)" w:date="2021-12-17T14:11:00Z"/>
        </w:rPr>
      </w:pPr>
      <w:ins w:id="93"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94" w:author="Rapporteur (QC)" w:date="2021-12-17T14:11:00Z">
        <w:r>
          <w:t>3&gt;</w:t>
        </w:r>
      </w:ins>
      <w:ins w:id="95" w:author="Rapporteur (post RAN2-116bis)" w:date="2022-01-27T08:45:00Z">
        <w:r w:rsidR="00700FE8">
          <w:tab/>
        </w:r>
      </w:ins>
      <w:ins w:id="96"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97" w:name="_Toc20486814"/>
      <w:bookmarkStart w:id="98" w:name="_Toc29342106"/>
      <w:bookmarkStart w:id="99" w:name="_Toc29343245"/>
      <w:bookmarkStart w:id="100" w:name="_Toc36566496"/>
      <w:bookmarkStart w:id="101" w:name="_Toc36809910"/>
      <w:bookmarkStart w:id="102" w:name="_Toc36846274"/>
      <w:bookmarkStart w:id="103" w:name="_Toc36938927"/>
      <w:bookmarkStart w:id="104" w:name="_Toc37081907"/>
      <w:bookmarkStart w:id="105" w:name="_Toc46480533"/>
      <w:bookmarkStart w:id="106" w:name="_Toc46481767"/>
      <w:bookmarkStart w:id="107" w:name="_Toc46483001"/>
      <w:bookmarkStart w:id="108"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97"/>
      <w:bookmarkEnd w:id="98"/>
      <w:bookmarkEnd w:id="99"/>
      <w:bookmarkEnd w:id="100"/>
      <w:bookmarkEnd w:id="101"/>
      <w:bookmarkEnd w:id="102"/>
      <w:bookmarkEnd w:id="103"/>
      <w:bookmarkEnd w:id="104"/>
      <w:bookmarkEnd w:id="105"/>
      <w:bookmarkEnd w:id="106"/>
      <w:bookmarkEnd w:id="107"/>
      <w:bookmarkEnd w:id="108"/>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09" w:name="OLE_LINK46"/>
      <w:bookmarkStart w:id="110"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09"/>
      <w:bookmarkEnd w:id="110"/>
      <w:r w:rsidRPr="002C3D36">
        <w:t xml:space="preserve">, i.e., integrity protection shall be applied to all subsequent messages received and sent by the UE, </w:t>
      </w:r>
      <w:bookmarkStart w:id="111" w:name="OLE_LINK40"/>
      <w:bookmarkStart w:id="112" w:name="OLE_LINK41"/>
      <w:r w:rsidRPr="002C3D36">
        <w:t>including the message used to indicate the successful completion of the procedure</w:t>
      </w:r>
      <w:bookmarkEnd w:id="111"/>
      <w:bookmarkEnd w:id="112"/>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13"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E433B6A" w:rsidR="00362F9A" w:rsidRDefault="00362F9A" w:rsidP="00700FE8">
      <w:pPr>
        <w:pStyle w:val="B1"/>
        <w:numPr>
          <w:ilvl w:val="0"/>
          <w:numId w:val="40"/>
        </w:numPr>
        <w:rPr>
          <w:ins w:id="114" w:author="Rapporteur (QC)" w:date="2021-12-17T14:12:00Z"/>
        </w:rPr>
      </w:pPr>
      <w:ins w:id="115" w:author="Rapporteur (QC)" w:date="2021-12-17T14:12:00Z">
        <w:del w:id="116" w:author="Rapporteur (post RAN2-116bis)" w:date="2022-01-27T08:46:00Z">
          <w:r w:rsidDel="00700FE8">
            <w:delText>F</w:delText>
          </w:r>
        </w:del>
      </w:ins>
      <w:ins w:id="117" w:author="Rapporteur (post RAN2-116bis)" w:date="2022-01-27T08:46:00Z">
        <w:r w:rsidR="00700FE8">
          <w:t>f</w:t>
        </w:r>
      </w:ins>
      <w:ins w:id="118" w:author="Rapporteur (QC)" w:date="2021-12-17T14:12:00Z">
        <w:r>
          <w:t>or NB-IoT:</w:t>
        </w:r>
      </w:ins>
    </w:p>
    <w:p w14:paraId="53CF2A8F" w14:textId="77777777" w:rsidR="00362F9A" w:rsidRDefault="00362F9A" w:rsidP="00700FE8">
      <w:pPr>
        <w:pStyle w:val="B2"/>
        <w:rPr>
          <w:ins w:id="119" w:author="Rapporteur (QC)" w:date="2021-12-17T14:12:00Z"/>
        </w:rPr>
      </w:pPr>
      <w:ins w:id="120"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21" w:author="Rapporteur (QC)" w:date="2021-12-17T14:12:00Z">
        <w:r>
          <w:t>3&gt;</w:t>
        </w:r>
      </w:ins>
      <w:ins w:id="122" w:author="Rapporteur (post RAN2-116bis)" w:date="2022-01-27T08:46:00Z">
        <w:r w:rsidR="00700FE8">
          <w:tab/>
        </w:r>
      </w:ins>
      <w:ins w:id="123"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24" w:name="_Toc20486917"/>
      <w:bookmarkStart w:id="125" w:name="_Toc29342209"/>
      <w:bookmarkStart w:id="126" w:name="_Toc29343348"/>
      <w:bookmarkStart w:id="127" w:name="_Toc36566600"/>
      <w:bookmarkStart w:id="128" w:name="_Toc36810014"/>
      <w:bookmarkStart w:id="129" w:name="_Toc36846378"/>
      <w:bookmarkStart w:id="130" w:name="_Toc36939031"/>
      <w:bookmarkStart w:id="131" w:name="_Toc37082011"/>
      <w:bookmarkStart w:id="132" w:name="_Toc46480638"/>
      <w:bookmarkStart w:id="133" w:name="_Toc46481872"/>
      <w:bookmarkStart w:id="134" w:name="_Toc46483106"/>
      <w:bookmarkStart w:id="135" w:name="_Toc90678903"/>
      <w:r w:rsidRPr="004A4877">
        <w:t>5.5.1</w:t>
      </w:r>
      <w:r w:rsidRPr="004A4877">
        <w:tab/>
        <w:t>Introduction</w:t>
      </w:r>
      <w:bookmarkEnd w:id="124"/>
      <w:bookmarkEnd w:id="125"/>
      <w:bookmarkEnd w:id="126"/>
      <w:bookmarkEnd w:id="127"/>
      <w:bookmarkEnd w:id="128"/>
      <w:bookmarkEnd w:id="129"/>
      <w:bookmarkEnd w:id="130"/>
      <w:bookmarkEnd w:id="131"/>
      <w:bookmarkEnd w:id="132"/>
      <w:bookmarkEnd w:id="133"/>
      <w:bookmarkEnd w:id="134"/>
      <w:bookmarkEnd w:id="135"/>
    </w:p>
    <w:p w14:paraId="754C1BE7" w14:textId="77777777" w:rsidR="00333A54" w:rsidRPr="0027736E" w:rsidRDefault="00333A54" w:rsidP="00333A54">
      <w:pPr>
        <w:rPr>
          <w:ins w:id="136" w:author="Rapporteur (pre RAN2-117)" w:date="2022-02-14T10:42:00Z"/>
        </w:rPr>
      </w:pPr>
      <w:ins w:id="137" w:author="Rapporteur (pre RAN2-117)" w:date="2022-02-14T10:42:00Z">
        <w:r>
          <w:t>For NB-IoT in RRC_CONNECTED state measurements see clause 5.5.x.</w:t>
        </w:r>
        <w:commentRangeStart w:id="138"/>
        <w:commentRangeEnd w:id="138"/>
        <w:r>
          <w:rPr>
            <w:rStyle w:val="CommentReference"/>
          </w:rPr>
          <w:commentReference w:id="138"/>
        </w:r>
        <w:commentRangeStart w:id="139"/>
        <w:commentRangeEnd w:id="139"/>
        <w:r>
          <w:rPr>
            <w:rStyle w:val="CommentReference"/>
          </w:rPr>
          <w:commentReference w:id="139"/>
        </w:r>
        <w:commentRangeStart w:id="140"/>
        <w:commentRangeEnd w:id="140"/>
        <w:r>
          <w:rPr>
            <w:rStyle w:val="CommentReference"/>
          </w:rPr>
          <w:commentReference w:id="140"/>
        </w:r>
        <w:commentRangeStart w:id="141"/>
        <w:commentRangeEnd w:id="141"/>
        <w:r>
          <w:rPr>
            <w:rStyle w:val="CommentReference"/>
          </w:rPr>
          <w:commentReference w:id="141"/>
        </w:r>
        <w:commentRangeStart w:id="142"/>
        <w:commentRangeEnd w:id="142"/>
        <w:r>
          <w:rPr>
            <w:rStyle w:val="CommentReference"/>
          </w:rPr>
          <w:commentReference w:id="142"/>
        </w:r>
        <w:commentRangeStart w:id="143"/>
        <w:commentRangeEnd w:id="143"/>
        <w:r>
          <w:rPr>
            <w:rStyle w:val="CommentReference"/>
          </w:rPr>
          <w:commentReference w:id="143"/>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w:t>
      </w:r>
      <w:proofErr w:type="gramStart"/>
      <w:r w:rsidRPr="004A4877">
        <w:t>i.e.</w:t>
      </w:r>
      <w:proofErr w:type="gramEnd"/>
      <w:r w:rsidRPr="004A4877">
        <w:t xml:space="preserv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 xml:space="preserve">For inter-RAT NR </w:t>
      </w:r>
      <w:proofErr w:type="gramStart"/>
      <w:r w:rsidRPr="004A4877">
        <w:t>measurements</w:t>
      </w:r>
      <w:proofErr w:type="gramEnd"/>
      <w:r w:rsidRPr="004A4877">
        <w:t xml:space="preserve">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 xml:space="preserve">For inter-RAT UTRA </w:t>
      </w:r>
      <w:proofErr w:type="gramStart"/>
      <w:r w:rsidRPr="004A4877">
        <w:t>measurements</w:t>
      </w:r>
      <w:proofErr w:type="gramEnd"/>
      <w:r w:rsidRPr="004A4877">
        <w:t xml:space="preserve">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 xml:space="preserve">For inter-RAT WLAN </w:t>
      </w:r>
      <w:proofErr w:type="gramStart"/>
      <w:r w:rsidRPr="004A4877">
        <w:t>measurements</w:t>
      </w:r>
      <w:proofErr w:type="gramEnd"/>
      <w:r w:rsidRPr="004A4877">
        <w:t xml:space="preserve">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w:t>
      </w:r>
      <w:proofErr w:type="gramStart"/>
      <w:r w:rsidRPr="004A4877">
        <w:t>above mentioned</w:t>
      </w:r>
      <w:proofErr w:type="gramEnd"/>
      <w:r w:rsidRPr="004A4877">
        <w:t xml:space="preserve">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w:t>
      </w:r>
      <w:proofErr w:type="gramStart"/>
      <w:r w:rsidRPr="004A4877">
        <w:rPr>
          <w:snapToGrid w:val="0"/>
        </w:rPr>
        <w:t>e.g.</w:t>
      </w:r>
      <w:proofErr w:type="gramEnd"/>
      <w:r w:rsidRPr="004A4877">
        <w:rPr>
          <w:snapToGrid w:val="0"/>
        </w:rPr>
        <w:t xml:space="preserve">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xml:space="preserve">: For measurement reporting, a list of measurement identities where each measurement identity links one measurement object with one measurement reporting configuration. By configuring multiple measurement </w:t>
      </w:r>
      <w:proofErr w:type="gramStart"/>
      <w:r w:rsidRPr="004A4877">
        <w:t>identities</w:t>
      </w:r>
      <w:proofErr w:type="gramEnd"/>
      <w:r w:rsidRPr="004A4877">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 xml:space="preserve">Periods that the UE may use to perform measurements, </w:t>
      </w:r>
      <w:proofErr w:type="gramStart"/>
      <w:r w:rsidRPr="004A4877">
        <w:t>i.e.</w:t>
      </w:r>
      <w:proofErr w:type="gramEnd"/>
      <w:r w:rsidRPr="004A4877">
        <w:t xml:space="preserv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w:t>
      </w:r>
      <w:proofErr w:type="gramStart"/>
      <w:r w:rsidRPr="004A4877">
        <w:t>i.e.</w:t>
      </w:r>
      <w:proofErr w:type="gramEnd"/>
      <w:r w:rsidRPr="004A4877">
        <w:t xml:space="preserve"> it is not possible to configure two or more measurement objects for the same frequency with </w:t>
      </w:r>
      <w:r w:rsidRPr="004A4877">
        <w:lastRenderedPageBreak/>
        <w:t xml:space="preserve">different associated parameters, e.g. different offsets and/ or blacklists. E-UTRAN may configure multiple instances of the same event </w:t>
      </w:r>
      <w:proofErr w:type="gramStart"/>
      <w:r w:rsidRPr="004A4877">
        <w:t>e.g.</w:t>
      </w:r>
      <w:proofErr w:type="gramEnd"/>
      <w:r w:rsidRPr="004A4877">
        <w:t xml:space="preserve">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proofErr w:type="gramStart"/>
      <w:r w:rsidRPr="004A4877">
        <w:t>PSCell</w:t>
      </w:r>
      <w:proofErr w:type="spellEnd"/>
      <w:proofErr w:type="gram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 xml:space="preserve">For E-UTRA, the UE </w:t>
      </w:r>
      <w:proofErr w:type="gramStart"/>
      <w:r w:rsidRPr="004A4877">
        <w:t>measures</w:t>
      </w:r>
      <w:proofErr w:type="gramEnd"/>
      <w:r w:rsidRPr="004A4877">
        <w:t xml:space="preserve">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xml:space="preserve">, and, for RSSI and channel occupancy measurements, the UE measures and reports on any reception on the indicated frequency. For inter-RAT NR, the UE </w:t>
      </w:r>
      <w:proofErr w:type="gramStart"/>
      <w:r w:rsidRPr="004A4877">
        <w:t>measures</w:t>
      </w:r>
      <w:proofErr w:type="gramEnd"/>
      <w:r w:rsidRPr="004A4877">
        <w:t xml:space="preserve"> and reports on detected cells and, if configured with MR-DC, on NR serving cell(s) and, for RSSI and channel occupancy measurements, the UE measures and reports on the indicated frequency. For inter-RAT UTRA, the UE </w:t>
      </w:r>
      <w:proofErr w:type="gramStart"/>
      <w:r w:rsidRPr="004A4877">
        <w:t>measures</w:t>
      </w:r>
      <w:proofErr w:type="gramEnd"/>
      <w:r w:rsidRPr="004A4877">
        <w:t xml:space="preserve"> and reports on listed cells</w:t>
      </w:r>
      <w:r w:rsidRPr="004A4877">
        <w:rPr>
          <w:lang w:eastAsia="zh-TW"/>
        </w:rPr>
        <w:t xml:space="preserve"> and optionally on cells that are within a range for which reporting is allowed by E-UTRAN</w:t>
      </w:r>
      <w:r w:rsidRPr="004A4877">
        <w:t xml:space="preserve">. For inter-RAT GERAN, the UE measures and reports on detected cells. For inter-RAT CDMA2000, the UE measures and reports on listed cells. For inter-RAT WLAN, the UE </w:t>
      </w:r>
      <w:proofErr w:type="gramStart"/>
      <w:r w:rsidRPr="004A4877">
        <w:t>measures</w:t>
      </w:r>
      <w:proofErr w:type="gramEnd"/>
      <w:r w:rsidRPr="004A4877">
        <w:t xml:space="preserve">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 xml:space="preserve">This specification is based on the assumption that typically CSG cells of home deployment type </w:t>
      </w:r>
      <w:proofErr w:type="gramStart"/>
      <w:r w:rsidRPr="004A4877">
        <w:t>are</w:t>
      </w:r>
      <w:proofErr w:type="gramEnd"/>
      <w:r w:rsidRPr="004A4877">
        <w:t xml:space="preserve"> not indicated within the neighbour list. Furthermore, the assumption is that for non-home deployments, the physical cell identity is unique within the area of a large macro cell (</w:t>
      </w:r>
      <w:proofErr w:type="gramStart"/>
      <w:r w:rsidRPr="004A4877">
        <w:t>i.e.</w:t>
      </w:r>
      <w:proofErr w:type="gramEnd"/>
      <w:r w:rsidRPr="004A4877">
        <w:t xml:space="preserv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w:t>
      </w:r>
      <w:proofErr w:type="gramStart"/>
      <w:r w:rsidRPr="004A4877">
        <w:t>i.e.</w:t>
      </w:r>
      <w:proofErr w:type="gramEnd"/>
      <w:r w:rsidRPr="004A4877">
        <w:t xml:space="preserv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44" w:author="Rapporteur (QC)" w:date="2021-12-17T14:13:00Z"/>
        </w:rPr>
      </w:pPr>
      <w:commentRangeStart w:id="145"/>
      <w:commentRangeStart w:id="146"/>
      <w:commentRangeStart w:id="147"/>
      <w:ins w:id="148" w:author="Rapporteur (QC)" w:date="2021-12-17T14:13:00Z">
        <w:r>
          <w:t>5</w:t>
        </w:r>
        <w:r w:rsidRPr="002C3D36">
          <w:t>.</w:t>
        </w:r>
        <w:r>
          <w:t>5</w:t>
        </w:r>
        <w:r w:rsidRPr="002C3D36">
          <w:t>.</w:t>
        </w:r>
        <w:r>
          <w:t>x</w:t>
        </w:r>
        <w:r w:rsidRPr="002C3D36">
          <w:tab/>
        </w:r>
        <w:r>
          <w:t>Measurements in NB-IoT</w:t>
        </w:r>
      </w:ins>
      <w:commentRangeEnd w:id="145"/>
      <w:r w:rsidR="00E971C6">
        <w:rPr>
          <w:rStyle w:val="CommentReference"/>
          <w:rFonts w:ascii="Times New Roman" w:hAnsi="Times New Roman"/>
        </w:rPr>
        <w:commentReference w:id="145"/>
      </w:r>
      <w:commentRangeEnd w:id="146"/>
      <w:r w:rsidR="007013D4">
        <w:rPr>
          <w:rStyle w:val="CommentReference"/>
          <w:rFonts w:ascii="Times New Roman" w:hAnsi="Times New Roman"/>
        </w:rPr>
        <w:commentReference w:id="146"/>
      </w:r>
      <w:commentRangeEnd w:id="147"/>
      <w:r w:rsidR="00462D99">
        <w:rPr>
          <w:rStyle w:val="CommentReference"/>
          <w:rFonts w:ascii="Times New Roman" w:hAnsi="Times New Roman"/>
        </w:rPr>
        <w:commentReference w:id="147"/>
      </w:r>
    </w:p>
    <w:p w14:paraId="241B989C" w14:textId="77777777" w:rsidR="00F16963" w:rsidRDefault="00F16963" w:rsidP="00F16963">
      <w:pPr>
        <w:rPr>
          <w:ins w:id="149" w:author="Rapporteur (pre RAN2-117)" w:date="2022-02-07T13:12:00Z"/>
          <w:noProof/>
        </w:rPr>
      </w:pPr>
      <w:ins w:id="150" w:author="Rapporteur (pre RAN2-117)" w:date="2022-02-07T13:12:00Z">
        <w:r>
          <w:rPr>
            <w:noProof/>
          </w:rPr>
          <w:t>Upon transition to RRC_CONNECTED mode, the UE shall:</w:t>
        </w:r>
      </w:ins>
    </w:p>
    <w:p w14:paraId="51BA6E9D" w14:textId="77777777" w:rsidR="00F16963" w:rsidRDefault="00F16963" w:rsidP="00F16963">
      <w:pPr>
        <w:pStyle w:val="B1"/>
        <w:rPr>
          <w:ins w:id="151" w:author="Rapporteur (pre RAN2-117)" w:date="2022-02-07T13:12:00Z"/>
          <w:i/>
        </w:rPr>
      </w:pPr>
      <w:ins w:id="152"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w:t>
        </w:r>
        <w:commentRangeStart w:id="153"/>
        <w:commentRangeStart w:id="154"/>
        <w:r>
          <w:t xml:space="preserve">in </w:t>
        </w:r>
        <w:r w:rsidRPr="00FE2BA2">
          <w:rPr>
            <w:i/>
          </w:rPr>
          <w:t>SystemInformationBlockType3-NB</w:t>
        </w:r>
      </w:ins>
      <w:commentRangeEnd w:id="153"/>
      <w:r w:rsidR="00046104">
        <w:rPr>
          <w:rStyle w:val="CommentReference"/>
        </w:rPr>
        <w:commentReference w:id="153"/>
      </w:r>
      <w:commentRangeEnd w:id="154"/>
      <w:r w:rsidR="00876444">
        <w:rPr>
          <w:rStyle w:val="CommentReference"/>
        </w:rPr>
        <w:commentReference w:id="154"/>
      </w:r>
      <w:ins w:id="155" w:author="Rapporteur (pre RAN2-117)" w:date="2022-02-07T13:12:00Z">
        <w:r>
          <w:rPr>
            <w:i/>
          </w:rPr>
          <w:t>:</w:t>
        </w:r>
      </w:ins>
    </w:p>
    <w:p w14:paraId="783263FC" w14:textId="77777777" w:rsidR="00F16963" w:rsidRDefault="00F16963" w:rsidP="00F16963">
      <w:pPr>
        <w:pStyle w:val="B2"/>
        <w:rPr>
          <w:ins w:id="156" w:author="Rapporteur (pre RAN2-117)" w:date="2022-02-07T13:12:00Z"/>
        </w:rPr>
      </w:pPr>
      <w:ins w:id="157"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w:t>
        </w:r>
        <w:commentRangeStart w:id="158"/>
        <w:commentRangeStart w:id="159"/>
        <w:r w:rsidRPr="00B07F9A">
          <w:t>as used for cell selection/ reselection evaluation</w:t>
        </w:r>
      </w:ins>
      <w:commentRangeEnd w:id="158"/>
      <w:r w:rsidR="00B45DF7">
        <w:rPr>
          <w:rStyle w:val="CommentReference"/>
        </w:rPr>
        <w:commentReference w:id="158"/>
      </w:r>
      <w:commentRangeEnd w:id="159"/>
      <w:r w:rsidR="000C46FE">
        <w:rPr>
          <w:rStyle w:val="CommentReference"/>
        </w:rPr>
        <w:commentReference w:id="159"/>
      </w:r>
      <w:ins w:id="160" w:author="Rapporteur (pre RAN2-117)" w:date="2022-02-07T13:12:00Z">
        <w:r>
          <w:t>;</w:t>
        </w:r>
      </w:ins>
    </w:p>
    <w:p w14:paraId="4032AA6A" w14:textId="77777777" w:rsidR="00F16963" w:rsidRDefault="00F16963" w:rsidP="00F16963">
      <w:pPr>
        <w:pStyle w:val="B2"/>
        <w:rPr>
          <w:ins w:id="161" w:author="Rapporteur (pre RAN2-117)" w:date="2022-02-07T13:12:00Z"/>
        </w:rPr>
      </w:pPr>
      <w:ins w:id="162"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63" w:author="Rapporteur (pre RAN2-117)" w:date="2022-02-07T13:12:00Z"/>
        </w:rPr>
      </w:pPr>
      <w:ins w:id="164" w:author="Rapporteur (pre RAN2-117)" w:date="2022-02-07T13:12:00Z">
        <w:r>
          <w:t>3&gt;</w:t>
        </w:r>
        <w:r>
          <w:tab/>
          <w:t xml:space="preserve">start </w:t>
        </w:r>
        <w:commentRangeStart w:id="165"/>
        <w:commentRangeStart w:id="166"/>
        <w:r>
          <w:t>T</w:t>
        </w:r>
      </w:ins>
      <w:ins w:id="167" w:author="Rapporteur (pre RAN2-117)" w:date="2022-02-10T16:07:00Z">
        <w:r w:rsidR="00C93364">
          <w:t>3</w:t>
        </w:r>
      </w:ins>
      <w:ins w:id="168" w:author="Rapporteur (pre RAN2-117)" w:date="2022-02-07T13:12:00Z">
        <w:r>
          <w:t>XX</w:t>
        </w:r>
      </w:ins>
      <w:commentRangeEnd w:id="165"/>
      <w:r w:rsidR="00F27DC2">
        <w:rPr>
          <w:rStyle w:val="CommentReference"/>
        </w:rPr>
        <w:commentReference w:id="165"/>
      </w:r>
      <w:commentRangeEnd w:id="166"/>
      <w:r w:rsidR="00735E05">
        <w:rPr>
          <w:rStyle w:val="CommentReference"/>
        </w:rPr>
        <w:commentReference w:id="166"/>
      </w:r>
      <w:ins w:id="169" w:author="Rapporteur (pre RAN2-117)" w:date="2022-02-07T13:12:00Z">
        <w:r>
          <w:t xml:space="preserve"> with the</w:t>
        </w:r>
      </w:ins>
      <w:ins w:id="170" w:author="Rapporteur (pre RAN2-117)" w:date="2022-02-07T13:27:00Z">
        <w:r w:rsidR="00462D99">
          <w:t xml:space="preserve"> value</w:t>
        </w:r>
      </w:ins>
      <w:ins w:id="171" w:author="Rapporteur (pre RAN2-117)" w:date="2022-02-07T13:12:00Z">
        <w:r>
          <w:t xml:space="preserve"> </w:t>
        </w:r>
        <w:r w:rsidRPr="00875E22">
          <w:rPr>
            <w:i/>
          </w:rPr>
          <w:t>t-</w:t>
        </w:r>
      </w:ins>
      <w:proofErr w:type="spellStart"/>
      <w:proofErr w:type="gramStart"/>
      <w:ins w:id="172" w:author="Rapporteur (pre RAN2-117)" w:date="2022-02-14T11:14:00Z">
        <w:r w:rsidR="00684102">
          <w:rPr>
            <w:i/>
          </w:rPr>
          <w:t>Measure</w:t>
        </w:r>
      </w:ins>
      <w:ins w:id="173" w:author="Rapporteur (pre RAN2-117)" w:date="2022-02-07T13:12:00Z">
        <w:r w:rsidRPr="007013D4">
          <w:rPr>
            <w:i/>
          </w:rPr>
          <w:t>DeltaP</w:t>
        </w:r>
        <w:proofErr w:type="spellEnd"/>
        <w:r w:rsidRPr="00FB4670">
          <w:t>;</w:t>
        </w:r>
        <w:proofErr w:type="gramEnd"/>
      </w:ins>
    </w:p>
    <w:p w14:paraId="5ED5A154" w14:textId="77777777" w:rsidR="00F16963" w:rsidRPr="00FB4670" w:rsidRDefault="00F16963" w:rsidP="00F16963">
      <w:pPr>
        <w:pStyle w:val="B3"/>
        <w:rPr>
          <w:ins w:id="174" w:author="Rapporteur (pre RAN2-117)" w:date="2022-02-07T13:12:00Z"/>
        </w:rPr>
      </w:pPr>
    </w:p>
    <w:p w14:paraId="449AFF0A" w14:textId="77777777" w:rsidR="00F16963" w:rsidRDefault="00F16963" w:rsidP="00F16963">
      <w:pPr>
        <w:rPr>
          <w:ins w:id="175" w:author="Rapporteur (pre RAN2-117)" w:date="2022-02-07T13:12:00Z"/>
          <w:noProof/>
        </w:rPr>
      </w:pPr>
      <w:ins w:id="176" w:author="Rapporteur (pre RAN2-117)" w:date="2022-02-07T13:12:00Z">
        <w:r>
          <w:rPr>
            <w:noProof/>
          </w:rPr>
          <w:t>While in RRC_CONNECTED mode, the UE shall:</w:t>
        </w:r>
      </w:ins>
    </w:p>
    <w:p w14:paraId="0936EF37" w14:textId="77777777" w:rsidR="00F16963" w:rsidRDefault="00F16963" w:rsidP="00F16963">
      <w:pPr>
        <w:pStyle w:val="B1"/>
        <w:rPr>
          <w:ins w:id="177" w:author="Rapporteur (pre RAN2-117)" w:date="2022-02-07T13:12:00Z"/>
        </w:rPr>
      </w:pPr>
      <w:ins w:id="17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2FB11F07" w:rsidR="00F16963" w:rsidRDefault="00F16963" w:rsidP="00F16963">
      <w:pPr>
        <w:pStyle w:val="B2"/>
        <w:rPr>
          <w:ins w:id="179" w:author="Rapporteur (pre RAN2-117)" w:date="2022-02-07T13:12:00Z"/>
        </w:rPr>
      </w:pPr>
      <w:ins w:id="180" w:author="Rapporteur (pre RAN2-117)" w:date="2022-02-07T13:12:00Z">
        <w:r>
          <w:lastRenderedPageBreak/>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ins>
      <w:proofErr w:type="spellStart"/>
      <w:ins w:id="181" w:author="Rapporteur (pre RAN2-117)" w:date="2022-02-14T11:14:00Z">
        <w:r w:rsidR="00370286">
          <w:rPr>
            <w:i/>
          </w:rPr>
          <w:t>Measure</w:t>
        </w:r>
      </w:ins>
      <w:ins w:id="182" w:author="Rapporteur (pre RAN2-117)" w:date="2022-02-07T13:12:00Z">
        <w:r w:rsidRPr="007013D4">
          <w:rPr>
            <w:i/>
          </w:rPr>
          <w:t>DeltaP</w:t>
        </w:r>
        <w:proofErr w:type="spellEnd"/>
        <w:r>
          <w:t>:</w:t>
        </w:r>
      </w:ins>
    </w:p>
    <w:p w14:paraId="26FDE63B" w14:textId="77777777" w:rsidR="00F16963" w:rsidRDefault="00F16963" w:rsidP="00F16963">
      <w:pPr>
        <w:pStyle w:val="B3"/>
        <w:rPr>
          <w:ins w:id="183" w:author="Rapporteur (pre RAN2-117)" w:date="2022-02-07T13:12:00Z"/>
          <w:color w:val="000000" w:themeColor="text1"/>
        </w:rPr>
      </w:pPr>
      <w:ins w:id="184"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04268788" w:rsidR="00F16963" w:rsidRPr="00FB4670" w:rsidRDefault="00F16963" w:rsidP="00F16963">
      <w:pPr>
        <w:pStyle w:val="B3"/>
        <w:rPr>
          <w:ins w:id="185" w:author="Rapporteur (pre RAN2-117)" w:date="2022-02-07T13:12:00Z"/>
        </w:rPr>
      </w:pPr>
      <w:ins w:id="186" w:author="Rapporteur (pre RAN2-117)" w:date="2022-02-07T13:12:00Z">
        <w:r>
          <w:rPr>
            <w:color w:val="000000" w:themeColor="text1"/>
          </w:rPr>
          <w:t>3&gt;</w:t>
        </w:r>
        <w:r>
          <w:rPr>
            <w:color w:val="000000" w:themeColor="text1"/>
          </w:rPr>
          <w:tab/>
          <w:t>start or restart TXXX</w:t>
        </w:r>
      </w:ins>
      <w:ins w:id="187" w:author="Rapporteur (pre RAN2-117)" w:date="2022-02-07T13:25:00Z">
        <w:r w:rsidR="00462D99" w:rsidRPr="00462D99">
          <w:t xml:space="preserve"> </w:t>
        </w:r>
        <w:r w:rsidR="00462D99">
          <w:t>with the</w:t>
        </w:r>
      </w:ins>
      <w:ins w:id="188" w:author="Rapporteur (pre RAN2-117)" w:date="2022-02-07T13:28:00Z">
        <w:r w:rsidR="00462D99">
          <w:t xml:space="preserve"> value</w:t>
        </w:r>
      </w:ins>
      <w:ins w:id="189" w:author="Rapporteur (pre RAN2-117)" w:date="2022-02-07T13:25:00Z">
        <w:r w:rsidR="00462D99">
          <w:t xml:space="preserve"> </w:t>
        </w:r>
        <w:r w:rsidR="00462D99" w:rsidRPr="00875E22">
          <w:rPr>
            <w:i/>
          </w:rPr>
          <w:t>t-</w:t>
        </w:r>
      </w:ins>
      <w:proofErr w:type="spellStart"/>
      <w:proofErr w:type="gramStart"/>
      <w:ins w:id="190" w:author="Rapporteur (pre RAN2-117)" w:date="2022-02-14T11:14:00Z">
        <w:r w:rsidR="00684102">
          <w:rPr>
            <w:i/>
          </w:rPr>
          <w:t>Measure</w:t>
        </w:r>
      </w:ins>
      <w:ins w:id="191" w:author="Rapporteur (pre RAN2-117)" w:date="2022-02-07T13:25:00Z">
        <w:r w:rsidR="00462D99" w:rsidRPr="007013D4">
          <w:rPr>
            <w:i/>
          </w:rPr>
          <w:t>DeltaP</w:t>
        </w:r>
      </w:ins>
      <w:proofErr w:type="spellEnd"/>
      <w:ins w:id="192" w:author="Rapporteur (pre RAN2-117)" w:date="2022-02-07T13:12:00Z">
        <w:r>
          <w:rPr>
            <w:color w:val="000000" w:themeColor="text1"/>
          </w:rPr>
          <w:t>;</w:t>
        </w:r>
        <w:proofErr w:type="gramEnd"/>
        <w:r>
          <w:rPr>
            <w:color w:val="000000" w:themeColor="text1"/>
          </w:rPr>
          <w:t xml:space="preserve">  </w:t>
        </w:r>
      </w:ins>
    </w:p>
    <w:p w14:paraId="5438342B" w14:textId="77777777" w:rsidR="00F16963" w:rsidRDefault="00F16963" w:rsidP="00F16963">
      <w:pPr>
        <w:pStyle w:val="B1"/>
        <w:rPr>
          <w:ins w:id="193" w:author="Rapporteur (pre RAN2-117)" w:date="2022-02-07T13:12:00Z"/>
        </w:rPr>
      </w:pPr>
      <w:ins w:id="194"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w:t>
        </w:r>
        <w:commentRangeStart w:id="195"/>
        <w:commentRangeStart w:id="196"/>
        <w:r>
          <w:t xml:space="preserve">in </w:t>
        </w:r>
        <w:r w:rsidRPr="00FE2BA2">
          <w:rPr>
            <w:i/>
          </w:rPr>
          <w:t>SystemInformationBlockType3-NB</w:t>
        </w:r>
      </w:ins>
      <w:commentRangeEnd w:id="195"/>
      <w:r w:rsidR="00046104">
        <w:rPr>
          <w:rStyle w:val="CommentReference"/>
        </w:rPr>
        <w:commentReference w:id="195"/>
      </w:r>
      <w:commentRangeEnd w:id="196"/>
      <w:r w:rsidR="00B230C3">
        <w:rPr>
          <w:rStyle w:val="CommentReference"/>
        </w:rPr>
        <w:commentReference w:id="196"/>
      </w:r>
      <w:ins w:id="197" w:author="Rapporteur (pre RAN2-117)" w:date="2022-02-07T13:12:00Z">
        <w:r>
          <w:t>; or</w:t>
        </w:r>
      </w:ins>
    </w:p>
    <w:p w14:paraId="0B364ABD" w14:textId="77777777" w:rsidR="00F16963" w:rsidRDefault="00F16963" w:rsidP="00F16963">
      <w:pPr>
        <w:pStyle w:val="B1"/>
        <w:rPr>
          <w:ins w:id="198" w:author="Rapporteur (pre RAN2-117)" w:date="2022-02-07T13:12:00Z"/>
        </w:rPr>
      </w:pPr>
      <w:ins w:id="199" w:author="Rapporteur (pre RAN2-117)" w:date="2022-02-07T13:12:00Z">
        <w:r>
          <w:t>1&gt;</w:t>
        </w:r>
        <w:r>
          <w:tab/>
          <w:t>if TXXX is running:</w:t>
        </w:r>
      </w:ins>
    </w:p>
    <w:p w14:paraId="3CDDE477" w14:textId="1897F554" w:rsidR="00F16963" w:rsidRDefault="00F16963" w:rsidP="00F16963">
      <w:pPr>
        <w:pStyle w:val="B2"/>
        <w:rPr>
          <w:ins w:id="200" w:author="Rapporteur (pre RAN2-117)" w:date="2022-02-07T13:12:00Z"/>
        </w:rPr>
      </w:pPr>
      <w:ins w:id="201" w:author="Rapporteur (pre RAN2-117)" w:date="2022-02-07T13:12:00Z">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ins>
      <w:proofErr w:type="spellStart"/>
      <w:ins w:id="202" w:author="Rapporteur (pre RAN2-117)" w:date="2022-02-14T11:13:00Z">
        <w:r w:rsidR="00370286">
          <w:rPr>
            <w:i/>
            <w:iCs/>
          </w:rPr>
          <w:t>Measure</w:t>
        </w:r>
      </w:ins>
      <w:ins w:id="203"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proofErr w:type="gramStart"/>
        <w:r>
          <w:t>];</w:t>
        </w:r>
        <w:proofErr w:type="gramEnd"/>
      </w:ins>
    </w:p>
    <w:p w14:paraId="41C6FE57" w14:textId="6E71682F" w:rsidR="00F16963" w:rsidRDefault="00F16963" w:rsidP="00F16963">
      <w:pPr>
        <w:pStyle w:val="B2"/>
        <w:rPr>
          <w:ins w:id="204" w:author="Rapporteur (pre RAN2-117)" w:date="2022-02-07T13:12:00Z"/>
        </w:rPr>
      </w:pPr>
      <w:ins w:id="205" w:author="Rapporteur (pre RAN2-117)" w:date="2022-02-07T13:12:00Z">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ins>
      <w:proofErr w:type="spellStart"/>
      <w:ins w:id="206" w:author="Rapporteur (pre RAN2-117)" w:date="2022-02-14T11:13:00Z">
        <w:r w:rsidR="00370286">
          <w:rPr>
            <w:i/>
            <w:iCs/>
          </w:rPr>
          <w:t>Measure</w:t>
        </w:r>
      </w:ins>
      <w:ins w:id="207"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p>
    <w:p w14:paraId="0CFFA936" w14:textId="1CFE022B" w:rsidR="00F035CF" w:rsidRDefault="0014166A" w:rsidP="004E4789">
      <w:pPr>
        <w:pStyle w:val="EditorsNote"/>
        <w:rPr>
          <w:ins w:id="208" w:author="Rapporteur (post RAN2-116bis)" w:date="2022-01-27T10:57:00Z"/>
          <w:noProof/>
        </w:rPr>
      </w:pPr>
      <w:ins w:id="209" w:author="Rapporteur (QC)" w:date="2021-12-17T14:13:00Z">
        <w:r>
          <w:rPr>
            <w:noProof/>
          </w:rPr>
          <w:t xml:space="preserve">Editor’s Note: Criteria </w:t>
        </w:r>
      </w:ins>
      <w:ins w:id="210" w:author="Rapporteur (post RAN2-116bis)" w:date="2022-01-26T16:00:00Z">
        <w:r w:rsidR="00963E96">
          <w:rPr>
            <w:noProof/>
          </w:rPr>
          <w:t xml:space="preserve">to omit neighbour cell measurements in </w:t>
        </w:r>
      </w:ins>
      <w:ins w:id="211" w:author="Rapporteur (QC)" w:date="2021-12-17T14:13:00Z">
        <w:r>
          <w:rPr>
            <w:noProof/>
          </w:rPr>
          <w:t xml:space="preserve">RRC_CONNECTED </w:t>
        </w:r>
      </w:ins>
      <w:ins w:id="212" w:author="Rapporteur (post RAN2-116bis)" w:date="2022-01-26T16:04:00Z">
        <w:r w:rsidR="00963E96">
          <w:rPr>
            <w:noProof/>
          </w:rPr>
          <w:t xml:space="preserve">state </w:t>
        </w:r>
      </w:ins>
      <w:ins w:id="213" w:author="Rapporteur (QC)" w:date="2021-12-17T14:13:00Z">
        <w:r>
          <w:rPr>
            <w:noProof/>
          </w:rPr>
          <w:t xml:space="preserve">to </w:t>
        </w:r>
      </w:ins>
      <w:ins w:id="214" w:author="Rapporteur (post RAN2-116bis)" w:date="2022-01-26T16:01:00Z">
        <w:r w:rsidR="00963E96">
          <w:rPr>
            <w:noProof/>
          </w:rPr>
          <w:t>confirmed by RAN2</w:t>
        </w:r>
      </w:ins>
      <w:ins w:id="215" w:author="Rapporteur (QC)" w:date="2021-12-17T14:13:00Z">
        <w:r>
          <w:rPr>
            <w:noProof/>
          </w:rPr>
          <w:t>.</w:t>
        </w:r>
      </w:ins>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16" w:name="_Toc20487267"/>
      <w:bookmarkStart w:id="217" w:name="_Toc29342562"/>
      <w:bookmarkStart w:id="218" w:name="_Toc29343701"/>
      <w:bookmarkStart w:id="219" w:name="_Toc36566963"/>
      <w:bookmarkStart w:id="220" w:name="_Toc36810403"/>
      <w:bookmarkStart w:id="221" w:name="_Toc36846767"/>
      <w:bookmarkStart w:id="222" w:name="_Toc36939420"/>
      <w:bookmarkStart w:id="223" w:name="_Toc37082400"/>
      <w:bookmarkStart w:id="224" w:name="_Toc46481034"/>
      <w:bookmarkStart w:id="225" w:name="_Toc46482268"/>
      <w:bookmarkStart w:id="226" w:name="_Toc46483502"/>
      <w:bookmarkStart w:id="227" w:name="_Toc76472937"/>
      <w:r w:rsidRPr="002C3D36">
        <w:t>6.3.2</w:t>
      </w:r>
      <w:r w:rsidRPr="002C3D36">
        <w:tab/>
        <w:t>Radio resource control information elements</w:t>
      </w:r>
      <w:bookmarkEnd w:id="216"/>
      <w:bookmarkEnd w:id="217"/>
      <w:bookmarkEnd w:id="218"/>
      <w:bookmarkEnd w:id="219"/>
      <w:bookmarkEnd w:id="220"/>
      <w:bookmarkEnd w:id="221"/>
      <w:bookmarkEnd w:id="222"/>
      <w:bookmarkEnd w:id="223"/>
      <w:bookmarkEnd w:id="224"/>
      <w:bookmarkEnd w:id="225"/>
      <w:bookmarkEnd w:id="226"/>
      <w:bookmarkEnd w:id="22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28" w:name="_Toc20487305"/>
      <w:bookmarkStart w:id="229" w:name="_Toc29342600"/>
      <w:bookmarkStart w:id="230" w:name="_Toc29343739"/>
      <w:bookmarkStart w:id="231" w:name="_Toc36567004"/>
      <w:bookmarkStart w:id="232" w:name="_Toc36810444"/>
      <w:bookmarkStart w:id="233" w:name="_Toc36846808"/>
      <w:bookmarkStart w:id="234" w:name="_Toc36939461"/>
      <w:bookmarkStart w:id="235" w:name="_Toc37082441"/>
      <w:bookmarkStart w:id="236" w:name="_Toc46481075"/>
      <w:bookmarkStart w:id="237" w:name="_Toc46482309"/>
      <w:bookmarkStart w:id="238" w:name="_Toc46483543"/>
      <w:bookmarkStart w:id="239" w:name="_Toc76472978"/>
      <w:r w:rsidRPr="002C3D36">
        <w:t>–</w:t>
      </w:r>
      <w:r w:rsidRPr="002C3D36">
        <w:tab/>
      </w:r>
      <w:r w:rsidRPr="002C3D36">
        <w:rPr>
          <w:i/>
          <w:noProof/>
        </w:rPr>
        <w:t>PhysicalConfigDedicated</w:t>
      </w:r>
      <w:bookmarkEnd w:id="228"/>
      <w:bookmarkEnd w:id="229"/>
      <w:bookmarkEnd w:id="230"/>
      <w:bookmarkEnd w:id="231"/>
      <w:bookmarkEnd w:id="232"/>
      <w:bookmarkEnd w:id="233"/>
      <w:bookmarkEnd w:id="234"/>
      <w:bookmarkEnd w:id="235"/>
      <w:bookmarkEnd w:id="236"/>
      <w:bookmarkEnd w:id="237"/>
      <w:bookmarkEnd w:id="238"/>
      <w:bookmarkEnd w:id="23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40" w:name="OLE_LINK87"/>
      <w:bookmarkStart w:id="241" w:name="OLE_LINK88"/>
      <w:proofErr w:type="spellStart"/>
      <w:r w:rsidRPr="002C3D36">
        <w:rPr>
          <w:bCs/>
          <w:i/>
          <w:iCs/>
        </w:rPr>
        <w:t>PhysicalConfigDedicated</w:t>
      </w:r>
      <w:proofErr w:type="spellEnd"/>
      <w:r w:rsidRPr="002C3D36">
        <w:t xml:space="preserve"> </w:t>
      </w:r>
      <w:bookmarkEnd w:id="240"/>
      <w:bookmarkEnd w:id="24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lastRenderedPageBreak/>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lastRenderedPageBreak/>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42" w:author="Rapporteur (QC)" w:date="2021-10-21T15:14:00Z"/>
        </w:rPr>
      </w:pPr>
      <w:r w:rsidRPr="002C3D36">
        <w:tab/>
        <w:t>]]</w:t>
      </w:r>
      <w:ins w:id="243" w:author="Rapporteur (QC)" w:date="2021-10-21T15:14:00Z">
        <w:r w:rsidR="005A36B4">
          <w:t>,</w:t>
        </w:r>
      </w:ins>
    </w:p>
    <w:p w14:paraId="2376642F" w14:textId="77777777" w:rsidR="005A36B4" w:rsidRDefault="005A36B4" w:rsidP="005A36B4">
      <w:pPr>
        <w:pStyle w:val="PL"/>
        <w:shd w:val="clear" w:color="auto" w:fill="E6E6E6"/>
        <w:rPr>
          <w:ins w:id="244" w:author="Rapporteur (QC)" w:date="2021-10-21T15:14:00Z"/>
        </w:rPr>
      </w:pPr>
      <w:ins w:id="245" w:author="Rapporteur (QC)" w:date="2021-10-21T15:14:00Z">
        <w:r w:rsidRPr="002C3D36">
          <w:lastRenderedPageBreak/>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46"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lastRenderedPageBreak/>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lastRenderedPageBreak/>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06358864"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47" w:name="OLE_LINK222"/>
            <w:bookmarkStart w:id="248" w:name="OLE_LINK223"/>
            <w:proofErr w:type="spellStart"/>
            <w:r w:rsidRPr="002C3D36">
              <w:rPr>
                <w:i/>
              </w:rPr>
              <w:t>soundingRS</w:t>
            </w:r>
            <w:proofErr w:type="spellEnd"/>
            <w:r w:rsidRPr="002C3D36">
              <w:rPr>
                <w:i/>
              </w:rPr>
              <w:t>-UL-</w:t>
            </w:r>
            <w:proofErr w:type="spellStart"/>
            <w:r w:rsidRPr="002C3D36">
              <w:rPr>
                <w:i/>
              </w:rPr>
              <w:t>ConfigDedicatedAperiodicUpPTsExt</w:t>
            </w:r>
            <w:bookmarkEnd w:id="247"/>
            <w:bookmarkEnd w:id="24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49" w:name="OLE_LINK254"/>
            <w:bookmarkStart w:id="250" w:name="OLE_LINK255"/>
            <w:r w:rsidRPr="002C3D36">
              <w:rPr>
                <w:b/>
                <w:i/>
                <w:noProof/>
                <w:lang w:eastAsia="en-GB"/>
              </w:rPr>
              <w:t>typeA-SRS-TPC-PDCCH-Group</w:t>
            </w:r>
            <w:bookmarkEnd w:id="249"/>
            <w:bookmarkEnd w:id="25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51" w:name="_Toc20487301"/>
      <w:bookmarkStart w:id="252" w:name="_Toc29342596"/>
      <w:bookmarkStart w:id="253" w:name="_Toc29343735"/>
      <w:bookmarkStart w:id="254" w:name="_Toc36567000"/>
      <w:bookmarkStart w:id="255" w:name="_Toc36810440"/>
      <w:bookmarkStart w:id="256" w:name="_Toc36846804"/>
      <w:bookmarkStart w:id="257" w:name="_Toc36939457"/>
      <w:bookmarkStart w:id="258" w:name="_Toc37082437"/>
      <w:bookmarkStart w:id="259" w:name="_Toc46481071"/>
      <w:bookmarkStart w:id="260" w:name="_Toc46482305"/>
      <w:bookmarkStart w:id="261" w:name="_Toc46483539"/>
      <w:bookmarkStart w:id="262" w:name="_Toc83790836"/>
      <w:r w:rsidRPr="00FE2BA2">
        <w:lastRenderedPageBreak/>
        <w:t>–</w:t>
      </w:r>
      <w:r w:rsidRPr="00FE2BA2">
        <w:tab/>
      </w:r>
      <w:r w:rsidRPr="00FE2BA2">
        <w:rPr>
          <w:i/>
          <w:noProof/>
        </w:rPr>
        <w:t>PDSCH-Config</w:t>
      </w:r>
      <w:bookmarkEnd w:id="251"/>
      <w:bookmarkEnd w:id="252"/>
      <w:bookmarkEnd w:id="253"/>
      <w:bookmarkEnd w:id="254"/>
      <w:bookmarkEnd w:id="255"/>
      <w:bookmarkEnd w:id="256"/>
      <w:bookmarkEnd w:id="257"/>
      <w:bookmarkEnd w:id="258"/>
      <w:bookmarkEnd w:id="259"/>
      <w:bookmarkEnd w:id="260"/>
      <w:bookmarkEnd w:id="261"/>
      <w:bookmarkEnd w:id="26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63" w:author="Rapporteur (QC)" w:date="2021-10-21T15:58:00Z"/>
        </w:rPr>
      </w:pPr>
      <w:r w:rsidRPr="00FE2BA2">
        <w:t>}</w:t>
      </w:r>
    </w:p>
    <w:p w14:paraId="49148570" w14:textId="77777777" w:rsidR="0010510E" w:rsidRDefault="0010510E" w:rsidP="001A448D">
      <w:pPr>
        <w:pStyle w:val="PL"/>
        <w:shd w:val="clear" w:color="auto" w:fill="E6E6E6"/>
        <w:rPr>
          <w:ins w:id="264" w:author="Rapporteur (QC)" w:date="2021-10-21T14:33:00Z"/>
        </w:rPr>
      </w:pPr>
    </w:p>
    <w:p w14:paraId="5FC6446E" w14:textId="77777777" w:rsidR="00D82555" w:rsidRDefault="00D82555" w:rsidP="00D82555">
      <w:pPr>
        <w:pStyle w:val="PL"/>
        <w:shd w:val="clear" w:color="auto" w:fill="E6E6E6"/>
        <w:rPr>
          <w:ins w:id="265" w:author="Rapporteur (QC)" w:date="2021-10-21T14:33:00Z"/>
        </w:rPr>
      </w:pPr>
      <w:ins w:id="26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267" w:author="Rapporteur (QC)" w:date="2021-10-21T14:33:00Z"/>
          <w:color w:val="000000" w:themeColor="text1"/>
        </w:rPr>
      </w:pPr>
      <w:ins w:id="26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269" w:author="Rapporteur (QC)" w:date="2021-10-21T14:33:00Z"/>
        </w:rPr>
      </w:pPr>
      <w:ins w:id="27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271" w:author="Rapporteur (QC)" w:date="2021-10-21T14:33:00Z"/>
        </w:rPr>
      </w:pPr>
      <w:ins w:id="27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273" w:author="Rapporteur (QC)" w:date="2021-10-21T15:58:00Z"/>
        </w:rPr>
      </w:pPr>
    </w:p>
    <w:p w14:paraId="75B70C59" w14:textId="2AB119A2" w:rsidR="00D82555" w:rsidRPr="00FE2BA2" w:rsidRDefault="00D82555" w:rsidP="00D82555">
      <w:pPr>
        <w:pStyle w:val="PL"/>
        <w:shd w:val="clear" w:color="auto" w:fill="E6E6E6"/>
        <w:rPr>
          <w:ins w:id="274" w:author="Rapporteur (QC)" w:date="2021-10-21T14:34:00Z"/>
        </w:rPr>
      </w:pPr>
      <w:ins w:id="275" w:author="Rapporteur (QC)" w:date="2021-10-21T14:34:00Z">
        <w:r w:rsidRPr="00FE2BA2">
          <w:t>CE-PDSCH</w:t>
        </w:r>
        <w:r>
          <w:t>-14HARQ</w:t>
        </w:r>
        <w:r w:rsidRPr="00FE2BA2">
          <w:t>-Config-r1</w:t>
        </w:r>
        <w:r>
          <w:t>7</w:t>
        </w:r>
        <w:r w:rsidRPr="00FE2BA2">
          <w:t xml:space="preserve"> ::= SEQUENCE {</w:t>
        </w:r>
      </w:ins>
    </w:p>
    <w:p w14:paraId="0A619F82" w14:textId="1BCFAC11" w:rsidR="00D82555" w:rsidRPr="00FE2BA2" w:rsidRDefault="00D82555" w:rsidP="00D82555">
      <w:pPr>
        <w:pStyle w:val="PL"/>
        <w:shd w:val="clear" w:color="auto" w:fill="E6E6E6"/>
        <w:rPr>
          <w:ins w:id="276" w:author="Rapporteur (QC)" w:date="2021-10-21T14:34:00Z"/>
        </w:rPr>
      </w:pPr>
      <w:ins w:id="277" w:author="Rapporteur (QC)" w:date="2021-10-21T14:34:00Z">
        <w:r>
          <w:tab/>
        </w:r>
        <w:r>
          <w:tab/>
        </w:r>
        <w:r w:rsidRPr="0075418C">
          <w:t>ce-HARQ-A</w:t>
        </w:r>
        <w:r>
          <w:t>ckD</w:t>
        </w:r>
        <w:r w:rsidRPr="0075418C">
          <w:t>elay</w:t>
        </w:r>
        <w:r>
          <w:t>-r17</w:t>
        </w:r>
        <w:r w:rsidRPr="0075418C">
          <w:t xml:space="preserve"> </w:t>
        </w:r>
        <w:r>
          <w:tab/>
        </w:r>
      </w:ins>
      <w:commentRangeStart w:id="278"/>
      <w:ins w:id="279" w:author="Rapporteur (pre RAN2-117)" w:date="2022-02-14T15:12:00Z">
        <w:r w:rsidR="00496AE9" w:rsidRPr="00FE2BA2">
          <w:t>ENUMERATED {</w:t>
        </w:r>
      </w:ins>
      <w:ins w:id="280" w:author="Rapporteur (pre RAN2-117)" w:date="2022-02-14T15:13:00Z">
        <w:r w:rsidR="00496AE9">
          <w:t>Alt-1, Alt-2e</w:t>
        </w:r>
      </w:ins>
      <w:ins w:id="281" w:author="Rapporteur (pre RAN2-117)" w:date="2022-02-14T15:12:00Z">
        <w:r w:rsidR="00496AE9" w:rsidRPr="00FE2BA2">
          <w:t>}</w:t>
        </w:r>
      </w:ins>
      <w:commentRangeEnd w:id="278"/>
      <w:ins w:id="282" w:author="Rapporteur (pre RAN2-117)" w:date="2022-02-14T15:15:00Z">
        <w:r w:rsidR="00496AE9">
          <w:rPr>
            <w:rStyle w:val="CommentReference"/>
            <w:rFonts w:ascii="Times New Roman" w:hAnsi="Times New Roman"/>
            <w:noProof w:val="0"/>
          </w:rPr>
          <w:commentReference w:id="278"/>
        </w:r>
      </w:ins>
      <w:ins w:id="283" w:author="Rapporteur (QC)" w:date="2021-10-21T14:34:00Z">
        <w:del w:id="284" w:author="Rapporteur (pre RAN2-117)" w:date="2022-02-14T15:12:00Z">
          <w:r w:rsidDel="00496AE9">
            <w:delText>TypeFFS</w:delText>
          </w:r>
        </w:del>
      </w:ins>
    </w:p>
    <w:p w14:paraId="5E30E45D" w14:textId="77777777" w:rsidR="00D82555" w:rsidRDefault="00D82555" w:rsidP="00D82555">
      <w:pPr>
        <w:pStyle w:val="PL"/>
        <w:shd w:val="clear" w:color="auto" w:fill="E6E6E6"/>
        <w:rPr>
          <w:ins w:id="285" w:author="Rapporteur (QC)" w:date="2021-10-21T14:34:00Z"/>
        </w:rPr>
      </w:pPr>
      <w:ins w:id="286" w:author="Rapporteur (QC)" w:date="2021-10-21T14:34:00Z">
        <w:r w:rsidRPr="00FE2BA2">
          <w:t>}</w:t>
        </w:r>
      </w:ins>
    </w:p>
    <w:p w14:paraId="14B5AF16" w14:textId="523F4516" w:rsidR="00D82555" w:rsidDel="00496AE9" w:rsidRDefault="00D82555" w:rsidP="00D82555">
      <w:pPr>
        <w:pStyle w:val="PL"/>
        <w:shd w:val="clear" w:color="auto" w:fill="E6E6E6"/>
        <w:rPr>
          <w:ins w:id="287" w:author="Rapporteur (QC)" w:date="2021-10-21T14:34:00Z"/>
          <w:del w:id="288" w:author="Rapporteur (pre RAN2-117)" w:date="2022-02-14T15:14:00Z"/>
        </w:rPr>
      </w:pPr>
    </w:p>
    <w:p w14:paraId="190A96AB" w14:textId="4396B450" w:rsidR="00D82555" w:rsidRPr="00FE2BA2" w:rsidDel="00496AE9" w:rsidRDefault="00D82555" w:rsidP="00D82555">
      <w:pPr>
        <w:pStyle w:val="PL"/>
        <w:shd w:val="clear" w:color="auto" w:fill="E6E6E6"/>
        <w:rPr>
          <w:ins w:id="289" w:author="Rapporteur (QC)" w:date="2021-10-21T14:34:00Z"/>
          <w:del w:id="290" w:author="Rapporteur (pre RAN2-117)" w:date="2022-02-14T15:14:00Z"/>
        </w:rPr>
      </w:pPr>
      <w:ins w:id="291" w:author="Rapporteur (QC)" w:date="2021-10-21T14:34:00Z">
        <w:del w:id="292" w:author="Rapporteur (pre RAN2-117)" w:date="2022-02-14T15:14:00Z">
          <w:r w:rsidDel="00496AE9">
            <w:delText>TypeFFS ::= NULL -- to be removed later.</w:delText>
          </w:r>
        </w:del>
      </w:ins>
    </w:p>
    <w:p w14:paraId="1A0F8ED0" w14:textId="77777777" w:rsidR="00980979" w:rsidRDefault="00980979" w:rsidP="001A448D">
      <w:pPr>
        <w:pStyle w:val="PL"/>
        <w:shd w:val="clear" w:color="auto" w:fill="E6E6E6"/>
        <w:rPr>
          <w:ins w:id="29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294" w:author="Rapporteur (QC)" w:date="2021-10-21T14:39:00Z"/>
                <w:b/>
                <w:bCs/>
                <w:i/>
                <w:iCs/>
              </w:rPr>
            </w:pPr>
            <w:ins w:id="29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29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297" w:author="Rapporteur (QC)" w:date="2021-10-21T16:06:00Z"/>
        </w:trPr>
        <w:tc>
          <w:tcPr>
            <w:tcW w:w="9639" w:type="dxa"/>
            <w:gridSpan w:val="2"/>
          </w:tcPr>
          <w:p w14:paraId="36E73317" w14:textId="77777777" w:rsidR="002034AB" w:rsidRPr="002C3D36" w:rsidRDefault="002034AB" w:rsidP="002034AB">
            <w:pPr>
              <w:pStyle w:val="TAL"/>
              <w:rPr>
                <w:ins w:id="298" w:author="Rapporteur (QC)" w:date="2021-10-21T16:06:00Z"/>
                <w:b/>
                <w:bCs/>
                <w:i/>
                <w:iCs/>
              </w:rPr>
            </w:pPr>
            <w:proofErr w:type="spellStart"/>
            <w:ins w:id="299"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300" w:author="Rapporteur (QC)" w:date="2021-10-21T16:06:00Z"/>
                <w:b/>
                <w:i/>
                <w:lang w:eastAsia="en-GB"/>
              </w:rPr>
            </w:pPr>
            <w:ins w:id="301"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02" w:author="Rapporteur (QC)" w:date="2021-10-21T16:06:00Z"/>
        </w:trPr>
        <w:tc>
          <w:tcPr>
            <w:tcW w:w="9639" w:type="dxa"/>
            <w:gridSpan w:val="2"/>
          </w:tcPr>
          <w:p w14:paraId="3E49C320" w14:textId="77777777" w:rsidR="002034AB" w:rsidRPr="002C3D36" w:rsidRDefault="002034AB" w:rsidP="002034AB">
            <w:pPr>
              <w:pStyle w:val="TAL"/>
              <w:rPr>
                <w:ins w:id="303" w:author="Rapporteur (QC)" w:date="2021-10-21T16:07:00Z"/>
                <w:b/>
                <w:bCs/>
                <w:i/>
                <w:iCs/>
              </w:rPr>
            </w:pPr>
            <w:proofErr w:type="spellStart"/>
            <w:ins w:id="304"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05" w:author="Rapporteur (QC)" w:date="2021-10-21T16:06:00Z"/>
                <w:b/>
                <w:i/>
                <w:lang w:eastAsia="en-GB"/>
              </w:rPr>
            </w:pPr>
            <w:ins w:id="306"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pt" o:ole="">
                  <v:imagedata r:id="rId25" o:title=""/>
                </v:shape>
                <o:OLEObject Type="Embed" ProgID="Equation.3" ShapeID="_x0000_i1026" DrawAspect="Content" ObjectID="_1706358865"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pt" o:ole="">
                  <v:imagedata r:id="rId28" o:title=""/>
                </v:shape>
                <o:OLEObject Type="Embed" ProgID="Equation.3" ShapeID="_x0000_i1027" DrawAspect="Content" ObjectID="_1706358866"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07" w:name="_Hlk505848715"/>
            <w:r w:rsidRPr="00FE2BA2">
              <w:rPr>
                <w:i/>
                <w:noProof/>
              </w:rPr>
              <w:t>TypeC</w:t>
            </w:r>
          </w:p>
        </w:tc>
        <w:tc>
          <w:tcPr>
            <w:tcW w:w="7371" w:type="dxa"/>
          </w:tcPr>
          <w:p w14:paraId="5526CD8C" w14:textId="5F69494F" w:rsidR="00D41892" w:rsidRPr="00FE2BA2" w:rsidRDefault="00D41892" w:rsidP="00D41892">
            <w:pPr>
              <w:pStyle w:val="TAL"/>
            </w:pPr>
            <w:bookmarkStart w:id="308"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308"/>
            <w:r w:rsidRPr="00FE2BA2">
              <w:t xml:space="preserve"> </w:t>
            </w:r>
          </w:p>
        </w:tc>
      </w:tr>
      <w:bookmarkEnd w:id="307"/>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09" w:name="_Toc36567009"/>
      <w:bookmarkStart w:id="310" w:name="_Toc36810449"/>
      <w:bookmarkStart w:id="311" w:name="_Toc36846813"/>
      <w:bookmarkStart w:id="312" w:name="_Toc36939466"/>
      <w:bookmarkStart w:id="313" w:name="_Toc37082446"/>
      <w:bookmarkStart w:id="314" w:name="_Toc46481080"/>
      <w:bookmarkStart w:id="315" w:name="_Toc46482314"/>
      <w:bookmarkStart w:id="316" w:name="_Toc46483548"/>
      <w:bookmarkStart w:id="317" w:name="_Toc76472983"/>
      <w:r w:rsidRPr="002C3D36">
        <w:t>–</w:t>
      </w:r>
      <w:r w:rsidRPr="002C3D36">
        <w:tab/>
      </w:r>
      <w:r w:rsidRPr="002C3D36">
        <w:rPr>
          <w:i/>
          <w:iCs/>
          <w:noProof/>
        </w:rPr>
        <w:t>PUR-Config</w:t>
      </w:r>
      <w:bookmarkEnd w:id="309"/>
      <w:bookmarkEnd w:id="310"/>
      <w:bookmarkEnd w:id="311"/>
      <w:bookmarkEnd w:id="312"/>
      <w:bookmarkEnd w:id="313"/>
      <w:bookmarkEnd w:id="314"/>
      <w:bookmarkEnd w:id="315"/>
      <w:bookmarkEnd w:id="316"/>
      <w:bookmarkEnd w:id="31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18" w:author="Rapporteur (QC)" w:date="2021-10-21T15:00:00Z"/>
        </w:rPr>
      </w:pPr>
      <w:r w:rsidRPr="002C3D36">
        <w:tab/>
        <w:t>...</w:t>
      </w:r>
      <w:ins w:id="319" w:author="Rapporteur (QC)" w:date="2021-10-21T15:00:00Z">
        <w:r w:rsidR="004902FB">
          <w:t>,</w:t>
        </w:r>
      </w:ins>
    </w:p>
    <w:p w14:paraId="0E6E0BE5" w14:textId="77777777" w:rsidR="004902FB" w:rsidRDefault="004902FB" w:rsidP="004902FB">
      <w:pPr>
        <w:pStyle w:val="PL"/>
        <w:shd w:val="clear" w:color="auto" w:fill="E6E6E6"/>
        <w:rPr>
          <w:ins w:id="320" w:author="Rapporteur (QC)" w:date="2021-10-21T15:00:00Z"/>
        </w:rPr>
      </w:pPr>
      <w:ins w:id="321"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22"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23"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24" w:author="Rapporteur (QC)" w:date="2021-10-21T16:04:00Z"/>
                <w:b/>
                <w:bCs/>
                <w:i/>
                <w:iCs/>
              </w:rPr>
            </w:pPr>
            <w:proofErr w:type="spellStart"/>
            <w:ins w:id="325"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326" w:author="Rapporteur (QC)" w:date="2021-10-21T16:04:00Z"/>
                <w:b/>
                <w:i/>
                <w:lang w:eastAsia="zh-CN"/>
              </w:rPr>
            </w:pPr>
            <w:ins w:id="327"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28" w:name="_Toc20487460"/>
      <w:bookmarkStart w:id="329" w:name="_Toc29342759"/>
      <w:bookmarkStart w:id="330" w:name="_Toc29343898"/>
      <w:bookmarkStart w:id="331" w:name="_Toc36567164"/>
      <w:bookmarkStart w:id="332" w:name="_Toc36810610"/>
      <w:bookmarkStart w:id="333" w:name="_Toc36846974"/>
      <w:bookmarkStart w:id="334" w:name="_Toc36939627"/>
      <w:bookmarkStart w:id="335" w:name="_Toc37082607"/>
      <w:bookmarkStart w:id="336" w:name="_Toc46481248"/>
      <w:bookmarkStart w:id="337" w:name="_Toc46482482"/>
      <w:bookmarkStart w:id="338" w:name="_Toc46483716"/>
      <w:bookmarkStart w:id="339" w:name="_Toc76473151"/>
      <w:r w:rsidRPr="002C3D36">
        <w:t>6.3.6</w:t>
      </w:r>
      <w:r w:rsidRPr="002C3D36">
        <w:tab/>
        <w:t>Other information elements</w:t>
      </w:r>
      <w:bookmarkEnd w:id="328"/>
      <w:bookmarkEnd w:id="329"/>
      <w:bookmarkEnd w:id="330"/>
      <w:bookmarkEnd w:id="331"/>
      <w:bookmarkEnd w:id="332"/>
      <w:bookmarkEnd w:id="333"/>
      <w:bookmarkEnd w:id="334"/>
      <w:bookmarkEnd w:id="335"/>
      <w:bookmarkEnd w:id="336"/>
      <w:bookmarkEnd w:id="337"/>
      <w:bookmarkEnd w:id="338"/>
      <w:bookmarkEnd w:id="339"/>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40" w:name="_Toc20487489"/>
      <w:bookmarkStart w:id="341" w:name="_Toc29342789"/>
      <w:bookmarkStart w:id="342" w:name="_Toc29343928"/>
      <w:bookmarkStart w:id="343" w:name="_Toc36567194"/>
      <w:bookmarkStart w:id="344" w:name="_Toc36810641"/>
      <w:bookmarkStart w:id="345" w:name="_Toc36847005"/>
      <w:bookmarkStart w:id="346" w:name="_Toc36939658"/>
      <w:bookmarkStart w:id="347" w:name="_Toc37082638"/>
      <w:bookmarkStart w:id="348" w:name="_Toc46481279"/>
      <w:bookmarkStart w:id="349" w:name="_Toc46482513"/>
      <w:bookmarkStart w:id="350" w:name="_Toc46483747"/>
      <w:bookmarkStart w:id="351" w:name="_Toc76473182"/>
      <w:r w:rsidRPr="002C3D36">
        <w:t>–</w:t>
      </w:r>
      <w:r w:rsidRPr="002C3D36">
        <w:tab/>
      </w:r>
      <w:commentRangeStart w:id="352"/>
      <w:r w:rsidRPr="002C3D36">
        <w:rPr>
          <w:i/>
          <w:noProof/>
        </w:rPr>
        <w:t>UE-EUTRA-Capability</w:t>
      </w:r>
      <w:bookmarkEnd w:id="340"/>
      <w:bookmarkEnd w:id="341"/>
      <w:bookmarkEnd w:id="342"/>
      <w:bookmarkEnd w:id="343"/>
      <w:bookmarkEnd w:id="344"/>
      <w:bookmarkEnd w:id="345"/>
      <w:bookmarkEnd w:id="346"/>
      <w:bookmarkEnd w:id="347"/>
      <w:bookmarkEnd w:id="348"/>
      <w:bookmarkEnd w:id="349"/>
      <w:bookmarkEnd w:id="350"/>
      <w:bookmarkEnd w:id="351"/>
      <w:commentRangeEnd w:id="352"/>
      <w:r w:rsidR="00AA05C6">
        <w:rPr>
          <w:rStyle w:val="CommentReference"/>
          <w:rFonts w:ascii="Times New Roman" w:hAnsi="Times New Roman"/>
        </w:rPr>
        <w:commentReference w:id="352"/>
      </w:r>
    </w:p>
    <w:p w14:paraId="0F386803" w14:textId="44103940" w:rsidR="0030393B" w:rsidRDefault="0030393B" w:rsidP="0030393B">
      <w:pPr>
        <w:pStyle w:val="EditorsNote"/>
        <w:rPr>
          <w:ins w:id="353" w:author="Rapporteur (QC)" w:date="2021-10-21T15:15:00Z"/>
          <w:noProof/>
        </w:rPr>
      </w:pPr>
      <w:ins w:id="354" w:author="Rapporteur (QC)" w:date="2021-10-21T15:15:00Z">
        <w:r>
          <w:rPr>
            <w:noProof/>
          </w:rPr>
          <w:t>Editor’s Note: UE-EUTRA-Capability will need to be updated to include capability for</w:t>
        </w:r>
      </w:ins>
      <w:ins w:id="355" w:author="Rapporteur (post RAN2-116bis)" w:date="2022-01-26T18:28:00Z">
        <w:r w:rsidR="00315E8F">
          <w:rPr>
            <w:noProof/>
          </w:rPr>
          <w:t xml:space="preserve"> power reduction for PRACH/PUCCH/full-PRB PUSCH</w:t>
        </w:r>
      </w:ins>
      <w:ins w:id="356" w:author="Rapporteur (QC)" w:date="2021-10-21T15:15:00Z">
        <w:r>
          <w:rPr>
            <w:noProof/>
          </w:rPr>
          <w:t>. Wait for  input from</w:t>
        </w:r>
      </w:ins>
      <w:ins w:id="357" w:author="Rapporteur (post RAN2-116bis)" w:date="2022-01-26T18:28:00Z">
        <w:r w:rsidR="00315E8F">
          <w:rPr>
            <w:noProof/>
          </w:rPr>
          <w:t xml:space="preserve"> RAN4</w:t>
        </w:r>
      </w:ins>
      <w:ins w:id="358" w:author="Rapporteur (QC)" w:date="2021-10-21T15:15:00Z">
        <w:r>
          <w:rPr>
            <w:noProof/>
          </w:rPr>
          <w:t>.</w:t>
        </w:r>
      </w:ins>
      <w:ins w:id="359"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60" w:name="OLE_LINK112"/>
      <w:bookmarkStart w:id="361" w:name="OLE_LINK113"/>
      <w:r w:rsidRPr="004A4877">
        <w:t xml:space="preserve"> :</w:t>
      </w:r>
      <w:bookmarkEnd w:id="360"/>
      <w:bookmarkEnd w:id="361"/>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62"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62"/>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63" w:author="Rapporteur (post RAN2-116bis)" w:date="2022-01-26T18:22:00Z">
        <w:r w:rsidRPr="004A4877" w:rsidDel="007E3E9D">
          <w:tab/>
          <w:delText>SEQUENCE {}</w:delText>
        </w:r>
      </w:del>
      <w:ins w:id="364" w:author="Rapporteur (post RAN2-116bis)" w:date="2022-01-26T18:22:00Z">
        <w:r w:rsidR="007E3E9D" w:rsidRPr="004A4877">
          <w:t>UE-EUTRA-Capability-v1</w:t>
        </w:r>
        <w:r w:rsidR="007E3E9D">
          <w:t>7xy</w:t>
        </w:r>
        <w:r w:rsidR="007E3E9D" w:rsidRPr="004A4877">
          <w:t>-IEs</w:t>
        </w:r>
      </w:ins>
      <w:r w:rsidRPr="004A4877">
        <w:tab/>
      </w:r>
      <w:del w:id="365"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66" w:author="Rapporteur (post RAN2-116bis)" w:date="2022-01-26T18:21:00Z"/>
        </w:rPr>
      </w:pPr>
    </w:p>
    <w:p w14:paraId="5B97571B" w14:textId="6665F4EC" w:rsidR="007E3E9D" w:rsidRPr="004A4877" w:rsidRDefault="007E3E9D" w:rsidP="007E3E9D">
      <w:pPr>
        <w:pStyle w:val="PL"/>
        <w:shd w:val="clear" w:color="auto" w:fill="E6E6E6"/>
        <w:rPr>
          <w:ins w:id="367" w:author="Rapporteur (post RAN2-116bis)" w:date="2022-01-26T18:21:00Z"/>
        </w:rPr>
      </w:pPr>
      <w:ins w:id="368"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69" w:author="Rapporteur (post RAN2-116bis)" w:date="2022-01-26T18:21:00Z"/>
        </w:rPr>
      </w:pPr>
      <w:ins w:id="370" w:author="Rapporteur (post RAN2-116bis)" w:date="2022-01-26T18:21:00Z">
        <w:r w:rsidRPr="004A4877">
          <w:tab/>
        </w:r>
      </w:ins>
      <w:ins w:id="371"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372" w:author="Rapporteur (post RAN2-116bis)" w:date="2022-01-26T18:21:00Z">
        <w:r w:rsidRPr="004A4877">
          <w:t>,</w:t>
        </w:r>
      </w:ins>
    </w:p>
    <w:p w14:paraId="032F5122" w14:textId="77777777" w:rsidR="007E3E9D" w:rsidRPr="004A4877" w:rsidRDefault="007E3E9D" w:rsidP="007E3E9D">
      <w:pPr>
        <w:pStyle w:val="PL"/>
        <w:shd w:val="clear" w:color="auto" w:fill="E6E6E6"/>
        <w:rPr>
          <w:ins w:id="373" w:author="Rapporteur (post RAN2-116bis)" w:date="2022-01-26T18:21:00Z"/>
        </w:rPr>
      </w:pPr>
      <w:ins w:id="374"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375" w:author="Rapporteur (post RAN2-116bis)" w:date="2022-01-26T18:21:00Z"/>
        </w:rPr>
      </w:pPr>
      <w:ins w:id="376"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lastRenderedPageBreak/>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lastRenderedPageBreak/>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lastRenderedPageBreak/>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377"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377"/>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lastRenderedPageBreak/>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378"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378"/>
    <w:p w14:paraId="44934D85" w14:textId="460273EB" w:rsidR="00AA05C6" w:rsidRDefault="00AA05C6" w:rsidP="00AA05C6">
      <w:pPr>
        <w:pStyle w:val="PL"/>
        <w:shd w:val="clear" w:color="auto" w:fill="E6E6E6"/>
        <w:rPr>
          <w:ins w:id="379" w:author="Rapporteur (post RAN2-116bis)" w:date="2022-01-26T18:17:00Z"/>
        </w:rPr>
      </w:pPr>
    </w:p>
    <w:p w14:paraId="4B6D9AB6" w14:textId="4FD24F78" w:rsidR="007E3E9D" w:rsidRPr="004A4877" w:rsidRDefault="007E3E9D" w:rsidP="007E3E9D">
      <w:pPr>
        <w:pStyle w:val="PL"/>
        <w:shd w:val="clear" w:color="auto" w:fill="E6E6E6"/>
        <w:rPr>
          <w:ins w:id="380" w:author="Rapporteur (post RAN2-116bis)" w:date="2022-01-26T18:17:00Z"/>
          <w:lang w:eastAsia="zh-CN"/>
        </w:rPr>
      </w:pPr>
      <w:ins w:id="381"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382" w:author="Rapporteur (post RAN2-116bis)" w:date="2022-01-26T18:17:00Z"/>
          <w:lang w:eastAsia="zh-CN"/>
        </w:rPr>
      </w:pPr>
      <w:ins w:id="383" w:author="Rapporteur (post RAN2-116bis)" w:date="2022-01-26T18:17:00Z">
        <w:r w:rsidRPr="004A4877">
          <w:rPr>
            <w:lang w:eastAsia="zh-CN"/>
          </w:rPr>
          <w:tab/>
          <w:t>ce-Capabilities-v1</w:t>
        </w:r>
      </w:ins>
      <w:ins w:id="384" w:author="Rapporteur (post RAN2-116bis)" w:date="2022-01-26T18:25:00Z">
        <w:r w:rsidR="00315E8F">
          <w:rPr>
            <w:lang w:eastAsia="zh-CN"/>
          </w:rPr>
          <w:t>7xy</w:t>
        </w:r>
      </w:ins>
      <w:ins w:id="385"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386" w:author="Rapporteur (post RAN2-116bis)" w:date="2022-01-26T18:17:00Z"/>
          <w:lang w:eastAsia="zh-CN"/>
        </w:rPr>
      </w:pPr>
      <w:ins w:id="387" w:author="Rapporteur (post RAN2-116bis)" w:date="2022-01-26T18:17:00Z">
        <w:r w:rsidRPr="004A4877">
          <w:rPr>
            <w:lang w:eastAsia="zh-CN"/>
          </w:rPr>
          <w:tab/>
        </w:r>
        <w:r w:rsidRPr="004A4877">
          <w:rPr>
            <w:lang w:eastAsia="zh-CN"/>
          </w:rPr>
          <w:tab/>
        </w:r>
      </w:ins>
      <w:ins w:id="388" w:author="Rapporteur (post RAN2-116bis)" w:date="2022-01-26T18:25:00Z">
        <w:r w:rsidR="00315E8F" w:rsidRPr="00315E8F">
          <w:rPr>
            <w:lang w:eastAsia="zh-CN"/>
          </w:rPr>
          <w:t>ce-</w:t>
        </w:r>
      </w:ins>
      <w:ins w:id="389" w:author="Rapporteur (post RAN2-116bis)" w:date="2022-01-27T17:41:00Z">
        <w:r w:rsidR="00261883">
          <w:rPr>
            <w:lang w:eastAsia="zh-CN"/>
          </w:rPr>
          <w:t>PDSCH-</w:t>
        </w:r>
      </w:ins>
      <w:ins w:id="390" w:author="Rapporteur (post RAN2-116bis)" w:date="2022-01-26T18:25:00Z">
        <w:r w:rsidR="00315E8F" w:rsidRPr="00315E8F">
          <w:rPr>
            <w:lang w:eastAsia="zh-CN"/>
          </w:rPr>
          <w:t>14HARQProcesses-r17</w:t>
        </w:r>
      </w:ins>
      <w:ins w:id="391"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392" w:author="Rapporteur (pre RAN2-117)" w:date="2022-02-07T11:43:00Z"/>
          <w:lang w:eastAsia="zh-CN"/>
        </w:rPr>
      </w:pPr>
      <w:ins w:id="393" w:author="Rapporteur (post RAN2-116bis)" w:date="2022-01-26T18:17:00Z">
        <w:r w:rsidRPr="004A4877">
          <w:rPr>
            <w:lang w:eastAsia="zh-CN"/>
          </w:rPr>
          <w:tab/>
        </w:r>
        <w:r w:rsidRPr="004A4877">
          <w:rPr>
            <w:lang w:eastAsia="zh-CN"/>
          </w:rPr>
          <w:tab/>
        </w:r>
      </w:ins>
      <w:ins w:id="394" w:author="Rapporteur (post RAN2-116bis)" w:date="2022-01-26T18:26:00Z">
        <w:r w:rsidR="00315E8F" w:rsidRPr="00315E8F">
          <w:rPr>
            <w:lang w:eastAsia="zh-CN"/>
          </w:rPr>
          <w:t>ce-</w:t>
        </w:r>
      </w:ins>
      <w:ins w:id="395" w:author="Rapporteur (post RAN2-116bis)" w:date="2022-01-27T17:41:00Z">
        <w:r w:rsidR="00261883">
          <w:rPr>
            <w:lang w:eastAsia="zh-CN"/>
          </w:rPr>
          <w:t>PDSCH-</w:t>
        </w:r>
      </w:ins>
      <w:ins w:id="396" w:author="Rapporteur (post RAN2-116bis)" w:date="2022-01-26T18:26:00Z">
        <w:r w:rsidR="00315E8F" w:rsidRPr="00315E8F">
          <w:rPr>
            <w:lang w:eastAsia="zh-CN"/>
          </w:rPr>
          <w:t>14HARQProcesses-Alt2-r17</w:t>
        </w:r>
        <w:r w:rsidR="00315E8F">
          <w:rPr>
            <w:lang w:eastAsia="zh-CN"/>
          </w:rPr>
          <w:tab/>
        </w:r>
        <w:r w:rsidR="00315E8F">
          <w:rPr>
            <w:lang w:eastAsia="zh-CN"/>
          </w:rPr>
          <w:tab/>
        </w:r>
      </w:ins>
      <w:ins w:id="397"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398"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399" w:author="Rapporteur (post RAN2-116bis)" w:date="2022-01-26T18:17:00Z"/>
          <w:lang w:eastAsia="zh-CN"/>
        </w:rPr>
      </w:pPr>
      <w:ins w:id="400" w:author="Rapporteur (pre RAN2-117)" w:date="2022-02-07T11:43:00Z">
        <w:r>
          <w:rPr>
            <w:lang w:eastAsia="zh-CN"/>
          </w:rPr>
          <w:tab/>
        </w:r>
        <w:r>
          <w:rPr>
            <w:lang w:eastAsia="zh-CN"/>
          </w:rPr>
          <w:tab/>
        </w:r>
        <w:r w:rsidRPr="00DC244A">
          <w:rPr>
            <w:lang w:eastAsia="zh-CN"/>
          </w:rPr>
          <w:t>ce-</w:t>
        </w:r>
      </w:ins>
      <w:ins w:id="401" w:author="Rapporteur (pre RAN2-117)" w:date="2022-02-07T12:35:00Z">
        <w:r w:rsidR="00167EF2">
          <w:rPr>
            <w:lang w:eastAsia="zh-CN"/>
          </w:rPr>
          <w:t>PDSCH</w:t>
        </w:r>
      </w:ins>
      <w:ins w:id="402" w:author="Rapporteur (pre RAN2-117)" w:date="2022-02-07T11:43:00Z">
        <w:r w:rsidRPr="00DC244A">
          <w:rPr>
            <w:lang w:eastAsia="zh-CN"/>
          </w:rPr>
          <w:t>-</w:t>
        </w:r>
      </w:ins>
      <w:ins w:id="403" w:author="Rapporteur (pre RAN2-117)" w:date="2022-02-07T12:36:00Z">
        <w:r w:rsidR="004D7B84">
          <w:rPr>
            <w:lang w:eastAsia="zh-CN"/>
          </w:rPr>
          <w:t>M</w:t>
        </w:r>
      </w:ins>
      <w:ins w:id="404"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05" w:author="Rapporteur (pre RAN2-117)" w:date="2022-02-07T12:36:00Z">
        <w:r w:rsidR="004D7B84">
          <w:rPr>
            <w:lang w:eastAsia="zh-CN"/>
          </w:rPr>
          <w:tab/>
        </w:r>
        <w:r w:rsidR="004D7B84">
          <w:rPr>
            <w:lang w:eastAsia="zh-CN"/>
          </w:rPr>
          <w:tab/>
        </w:r>
      </w:ins>
      <w:ins w:id="406"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07" w:author="Rapporteur (post RAN2-116bis)" w:date="2022-01-26T18:17:00Z"/>
          <w:lang w:eastAsia="zh-CN"/>
        </w:rPr>
      </w:pPr>
      <w:ins w:id="40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09" w:author="Rapporteur (post RAN2-116bis)" w:date="2022-01-26T18:17:00Z"/>
          <w:lang w:eastAsia="zh-CN"/>
        </w:rPr>
      </w:pPr>
      <w:ins w:id="41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1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1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1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1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13" w:author="Rapporteur (pre RAN2-117)" w:date="2022-02-08T10:31:00Z"/>
        </w:trPr>
        <w:tc>
          <w:tcPr>
            <w:tcW w:w="7793" w:type="dxa"/>
            <w:gridSpan w:val="2"/>
          </w:tcPr>
          <w:p w14:paraId="264E3076" w14:textId="77777777" w:rsidR="00076475" w:rsidRPr="004A4877" w:rsidRDefault="00076475" w:rsidP="007E1C3C">
            <w:pPr>
              <w:pStyle w:val="TAL"/>
              <w:rPr>
                <w:ins w:id="414" w:author="Rapporteur (pre RAN2-117)" w:date="2022-02-08T10:31:00Z"/>
                <w:b/>
                <w:bCs/>
                <w:i/>
                <w:noProof/>
                <w:lang w:eastAsia="en-GB"/>
              </w:rPr>
            </w:pPr>
            <w:ins w:id="415"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16" w:author="Rapporteur (pre RAN2-117)" w:date="2022-02-08T10:31:00Z"/>
                <w:b/>
                <w:bCs/>
                <w:i/>
                <w:noProof/>
                <w:lang w:eastAsia="en-GB"/>
              </w:rPr>
            </w:pPr>
            <w:ins w:id="417"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18" w:author="Rapporteur (pre RAN2-117)" w:date="2022-02-08T10:31:00Z"/>
                <w:bCs/>
                <w:noProof/>
                <w:lang w:eastAsia="en-GB"/>
              </w:rPr>
            </w:pPr>
            <w:ins w:id="419" w:author="Rapporteur (pre RAN2-117)" w:date="2022-02-08T10:31:00Z">
              <w:r>
                <w:rPr>
                  <w:bCs/>
                  <w:noProof/>
                  <w:lang w:eastAsia="en-GB"/>
                </w:rPr>
                <w:t>-</w:t>
              </w:r>
            </w:ins>
          </w:p>
        </w:tc>
      </w:tr>
      <w:tr w:rsidR="00076475" w:rsidRPr="004A4877" w14:paraId="7BC7C047" w14:textId="77777777" w:rsidTr="007E1C3C">
        <w:trPr>
          <w:cantSplit/>
          <w:ins w:id="420" w:author="Rapporteur (pre RAN2-117)" w:date="2022-02-08T10:31:00Z"/>
        </w:trPr>
        <w:tc>
          <w:tcPr>
            <w:tcW w:w="7793" w:type="dxa"/>
            <w:gridSpan w:val="2"/>
          </w:tcPr>
          <w:p w14:paraId="50224BFB" w14:textId="77777777" w:rsidR="00076475" w:rsidRPr="004A4877" w:rsidRDefault="00076475" w:rsidP="007E1C3C">
            <w:pPr>
              <w:pStyle w:val="TAL"/>
              <w:rPr>
                <w:ins w:id="421" w:author="Rapporteur (pre RAN2-117)" w:date="2022-02-08T10:31:00Z"/>
                <w:b/>
                <w:bCs/>
                <w:i/>
                <w:noProof/>
                <w:lang w:eastAsia="en-GB"/>
              </w:rPr>
            </w:pPr>
            <w:ins w:id="422"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23" w:author="Rapporteur (pre RAN2-117)" w:date="2022-02-08T10:31:00Z"/>
                <w:b/>
                <w:bCs/>
                <w:i/>
                <w:noProof/>
                <w:lang w:eastAsia="en-GB"/>
              </w:rPr>
            </w:pPr>
            <w:ins w:id="424" w:author="Rapporteur (pre RAN2-117)" w:date="2022-02-08T10:31:00Z">
              <w:r w:rsidRPr="004A4877">
                <w:rPr>
                  <w:iCs/>
                  <w:noProof/>
                  <w:lang w:eastAsia="en-GB"/>
                </w:rPr>
                <w:t>Indicates whether the UE supports</w:t>
              </w:r>
              <w:r>
                <w:rPr>
                  <w:iCs/>
                  <w:noProof/>
                  <w:lang w:eastAsia="en-GB"/>
                </w:rPr>
                <w:t xml:space="preserve"> downlin</w:t>
              </w:r>
            </w:ins>
            <w:ins w:id="425" w:author="Rapporteur (pre RAN2-117)" w:date="2022-02-10T16:09:00Z">
              <w:r w:rsidR="00013B68">
                <w:rPr>
                  <w:iCs/>
                  <w:noProof/>
                  <w:lang w:eastAsia="en-GB"/>
                </w:rPr>
                <w:t>k</w:t>
              </w:r>
            </w:ins>
            <w:ins w:id="426"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27" w:author="Rapporteur (pre RAN2-117)" w:date="2022-02-08T10:31:00Z"/>
                <w:bCs/>
                <w:noProof/>
                <w:lang w:eastAsia="en-GB"/>
              </w:rPr>
            </w:pPr>
            <w:ins w:id="428"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29"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29"/>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30" w:name="_Hlk32577787"/>
            <w:r w:rsidRPr="004A4877">
              <w:rPr>
                <w:rFonts w:eastAsia="MS PGothic" w:cs="Arial"/>
                <w:szCs w:val="18"/>
              </w:rPr>
              <w:t>whether the UE supports conditional handover including execution condition, candidate cell configuration</w:t>
            </w:r>
            <w:bookmarkEnd w:id="430"/>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31" w:name="_Hlk32577805"/>
            <w:r w:rsidRPr="004A4877">
              <w:rPr>
                <w:rFonts w:eastAsia="MS PGothic" w:cs="Arial"/>
                <w:szCs w:val="18"/>
              </w:rPr>
              <w:t>whether the UE supports conditional handover during re-establishment procedure when the selected cell is configured as candidate cell for condition handover.</w:t>
            </w:r>
            <w:bookmarkEnd w:id="431"/>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Sidelink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432"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32"/>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33"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33"/>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sTTI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eNB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434" w:name="_Hlk523747968"/>
            <w:r w:rsidRPr="004A4877">
              <w:t>Indicates whether the UE supports L1 based SPDCCH reuse</w:t>
            </w:r>
            <w:bookmarkEnd w:id="434"/>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435"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35"/>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36" w:name="_Hlk523748062"/>
            <w:r w:rsidRPr="004A4877">
              <w:rPr>
                <w:b/>
                <w:i/>
                <w:lang w:eastAsia="zh-CN"/>
              </w:rPr>
              <w:t>tm8-slotPDSCH</w:t>
            </w:r>
            <w:bookmarkEnd w:id="436"/>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37" w:name="_Hlk523748078"/>
            <w:r w:rsidRPr="004A4877">
              <w:rPr>
                <w:iCs/>
                <w:lang w:eastAsia="zh-CN"/>
              </w:rPr>
              <w:t>configuration and decoding of TM8 for slot PDSCH in TDD</w:t>
            </w:r>
            <w:bookmarkEnd w:id="437"/>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38"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38"/>
            <w:r w:rsidRPr="004A4877">
              <w:rPr>
                <w:lang w:eastAsia="zh-CN"/>
              </w:rPr>
              <w:t xml:space="preserve"> </w:t>
            </w:r>
            <w:bookmarkStart w:id="439" w:name="_Hlk499614750"/>
            <w:r w:rsidRPr="004A4877">
              <w:rPr>
                <w:lang w:eastAsia="zh-CN"/>
              </w:rPr>
              <w:t xml:space="preserve">Value 1 means first </w:t>
            </w:r>
            <w:bookmarkEnd w:id="439"/>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40"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40"/>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41" w:name="_Hlk523748122"/>
            <w:r w:rsidRPr="004A4877">
              <w:rPr>
                <w:lang w:eastAsia="zh-CN"/>
              </w:rPr>
              <w:t>UL asynchronous HARQ sharing between different TTI lengths for an UL serving cell</w:t>
            </w:r>
            <w:bookmarkEnd w:id="441"/>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eNB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eNB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42"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42"/>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43"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43"/>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44" w:name="_Toc20487568"/>
      <w:bookmarkStart w:id="445" w:name="_Toc29342869"/>
      <w:bookmarkStart w:id="446" w:name="_Toc29344008"/>
      <w:bookmarkStart w:id="447" w:name="_Toc36567274"/>
      <w:bookmarkStart w:id="448" w:name="_Toc36810722"/>
      <w:bookmarkStart w:id="449" w:name="_Toc36847086"/>
      <w:bookmarkStart w:id="450" w:name="_Toc36939739"/>
      <w:bookmarkStart w:id="451" w:name="_Toc37082719"/>
      <w:bookmarkStart w:id="452" w:name="_Toc46481360"/>
      <w:bookmarkStart w:id="453" w:name="_Toc46482594"/>
      <w:bookmarkStart w:id="454" w:name="_Toc46483828"/>
      <w:bookmarkStart w:id="455" w:name="_Toc76473263"/>
      <w:r w:rsidRPr="002C3D36">
        <w:t>6.7.2</w:t>
      </w:r>
      <w:r w:rsidRPr="002C3D36">
        <w:tab/>
        <w:t>NB-IoT Message definitions</w:t>
      </w:r>
      <w:bookmarkEnd w:id="444"/>
      <w:bookmarkEnd w:id="445"/>
      <w:bookmarkEnd w:id="446"/>
      <w:bookmarkEnd w:id="447"/>
      <w:bookmarkEnd w:id="448"/>
      <w:bookmarkEnd w:id="449"/>
      <w:bookmarkEnd w:id="450"/>
      <w:bookmarkEnd w:id="451"/>
      <w:bookmarkEnd w:id="452"/>
      <w:bookmarkEnd w:id="453"/>
      <w:bookmarkEnd w:id="454"/>
      <w:bookmarkEnd w:id="45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56" w:name="_Toc20487576"/>
      <w:bookmarkStart w:id="457" w:name="_Toc29342877"/>
      <w:bookmarkStart w:id="458" w:name="_Toc29344016"/>
      <w:bookmarkStart w:id="459" w:name="_Toc36567282"/>
      <w:bookmarkStart w:id="460" w:name="_Toc36810731"/>
      <w:bookmarkStart w:id="461" w:name="_Toc36847095"/>
      <w:bookmarkStart w:id="462" w:name="_Toc36939748"/>
      <w:bookmarkStart w:id="463" w:name="_Toc37082728"/>
      <w:bookmarkStart w:id="464" w:name="_Toc46481369"/>
      <w:bookmarkStart w:id="465" w:name="_Toc46482603"/>
      <w:bookmarkStart w:id="466" w:name="_Toc46483837"/>
      <w:bookmarkStart w:id="467" w:name="_Toc76473272"/>
      <w:r w:rsidRPr="002C3D36">
        <w:t>–</w:t>
      </w:r>
      <w:r w:rsidRPr="002C3D36">
        <w:tab/>
      </w:r>
      <w:r w:rsidRPr="002C3D36">
        <w:rPr>
          <w:i/>
          <w:noProof/>
        </w:rPr>
        <w:t>RRCConnectionReestablishmentComplete-NB</w:t>
      </w:r>
      <w:bookmarkEnd w:id="456"/>
      <w:bookmarkEnd w:id="457"/>
      <w:bookmarkEnd w:id="458"/>
      <w:bookmarkEnd w:id="459"/>
      <w:bookmarkEnd w:id="460"/>
      <w:bookmarkEnd w:id="461"/>
      <w:bookmarkEnd w:id="462"/>
      <w:bookmarkEnd w:id="463"/>
      <w:bookmarkEnd w:id="464"/>
      <w:bookmarkEnd w:id="465"/>
      <w:bookmarkEnd w:id="466"/>
      <w:bookmarkEnd w:id="467"/>
    </w:p>
    <w:p w14:paraId="12E62143" w14:textId="77777777" w:rsidR="00413B5E" w:rsidRDefault="00413B5E" w:rsidP="00413B5E">
      <w:pPr>
        <w:pStyle w:val="EditorsNote"/>
        <w:rPr>
          <w:ins w:id="468" w:author="Rapporteur (QC)" w:date="2021-10-21T15:16:00Z"/>
          <w:noProof/>
        </w:rPr>
      </w:pPr>
      <w:ins w:id="469"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470" w:author="Rapporteur (QC)" w:date="2021-10-21T15:16:00Z"/>
          <w:noProof/>
        </w:rPr>
      </w:pPr>
      <w:ins w:id="471" w:author="Rapporteur (post RAN2-116bis)" w:date="2022-01-27T08:59:00Z">
        <w:r w:rsidRPr="008E4150">
          <w:rPr>
            <w:noProof/>
          </w:rPr>
          <w:t>UE measured NRSRP can be reported to network for assisting the network to provide suitable coverage level related information. FFS how</w:t>
        </w:r>
      </w:ins>
      <w:ins w:id="472" w:author="Rapporteur (QC)" w:date="2021-10-21T15:16:00Z">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73" w:name="_Toc20487579"/>
      <w:bookmarkStart w:id="474" w:name="_Toc29342880"/>
      <w:bookmarkStart w:id="475" w:name="_Toc29344019"/>
      <w:bookmarkStart w:id="476" w:name="_Toc36567285"/>
      <w:bookmarkStart w:id="477" w:name="_Toc36810734"/>
      <w:bookmarkStart w:id="478" w:name="_Toc36847098"/>
      <w:bookmarkStart w:id="479" w:name="_Toc36939751"/>
      <w:bookmarkStart w:id="480" w:name="_Toc37082731"/>
      <w:bookmarkStart w:id="481" w:name="_Toc46481372"/>
      <w:bookmarkStart w:id="482" w:name="_Toc46482606"/>
      <w:bookmarkStart w:id="483" w:name="_Toc46483840"/>
      <w:bookmarkStart w:id="484" w:name="_Toc90679637"/>
      <w:commentRangeStart w:id="485"/>
      <w:r w:rsidRPr="004A4877">
        <w:t>–</w:t>
      </w:r>
      <w:r w:rsidRPr="004A4877">
        <w:tab/>
      </w:r>
      <w:r w:rsidRPr="004A4877">
        <w:rPr>
          <w:i/>
          <w:noProof/>
        </w:rPr>
        <w:t>RRCConnectionRelease-NB</w:t>
      </w:r>
      <w:bookmarkEnd w:id="473"/>
      <w:bookmarkEnd w:id="474"/>
      <w:bookmarkEnd w:id="475"/>
      <w:bookmarkEnd w:id="476"/>
      <w:bookmarkEnd w:id="477"/>
      <w:bookmarkEnd w:id="478"/>
      <w:bookmarkEnd w:id="479"/>
      <w:bookmarkEnd w:id="480"/>
      <w:bookmarkEnd w:id="481"/>
      <w:bookmarkEnd w:id="482"/>
      <w:bookmarkEnd w:id="483"/>
      <w:bookmarkEnd w:id="484"/>
      <w:commentRangeEnd w:id="485"/>
      <w:r>
        <w:rPr>
          <w:rStyle w:val="CommentReference"/>
          <w:rFonts w:ascii="Times New Roman" w:hAnsi="Times New Roman"/>
        </w:rPr>
        <w:commentReference w:id="485"/>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486"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487" w:author="Rapporteur (post RAN2-116bis)" w:date="2022-01-26T16:20:00Z">
        <w:r w:rsidRPr="004A4877" w:rsidDel="00D23CAF">
          <w:delText>SEQUENCE {}</w:delText>
        </w:r>
      </w:del>
      <w:ins w:id="48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489" w:author="Rapporteur (post RAN2-116bis)" w:date="2022-01-26T16:20:00Z"/>
        </w:rPr>
      </w:pPr>
    </w:p>
    <w:p w14:paraId="385DF75F" w14:textId="30457C7C" w:rsidR="00D23CAF" w:rsidRPr="004A4877" w:rsidRDefault="00D23CAF" w:rsidP="00D23CAF">
      <w:pPr>
        <w:pStyle w:val="PL"/>
        <w:shd w:val="clear" w:color="auto" w:fill="E6E6E6"/>
        <w:rPr>
          <w:ins w:id="490" w:author="Rapporteur (post RAN2-116bis)" w:date="2022-01-26T16:20:00Z"/>
        </w:rPr>
      </w:pPr>
      <w:ins w:id="491"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492" w:author="Rapporteur (post RAN2-116bis)" w:date="2022-01-26T16:20:00Z"/>
        </w:rPr>
      </w:pPr>
      <w:ins w:id="493" w:author="Rapporteur (post RAN2-116bis)" w:date="2022-01-26T16:20:00Z">
        <w:r w:rsidRPr="004A4877">
          <w:tab/>
        </w:r>
      </w:ins>
      <w:ins w:id="494" w:author="Rapporteur (post RAN2-116bis)" w:date="2022-01-26T16:22:00Z">
        <w:r>
          <w:t>c</w:t>
        </w:r>
      </w:ins>
      <w:ins w:id="495" w:author="Rapporteur (pre RAN2-117)" w:date="2022-02-09T13:02:00Z">
        <w:r w:rsidR="00070A84">
          <w:t>bpcg</w:t>
        </w:r>
      </w:ins>
      <w:commentRangeStart w:id="496"/>
      <w:commentRangeStart w:id="497"/>
      <w:commentRangeStart w:id="498"/>
      <w:commentRangeStart w:id="499"/>
      <w:commentRangeStart w:id="500"/>
      <w:commentRangeStart w:id="501"/>
      <w:commentRangeEnd w:id="500"/>
      <w:r w:rsidR="00646310">
        <w:rPr>
          <w:rStyle w:val="CommentReference"/>
          <w:rFonts w:ascii="Times New Roman" w:hAnsi="Times New Roman"/>
          <w:noProof w:val="0"/>
        </w:rPr>
        <w:commentReference w:id="500"/>
      </w:r>
      <w:commentRangeEnd w:id="496"/>
      <w:r w:rsidR="00E07A36">
        <w:rPr>
          <w:rStyle w:val="CommentReference"/>
          <w:rFonts w:ascii="Times New Roman" w:hAnsi="Times New Roman"/>
          <w:noProof w:val="0"/>
        </w:rPr>
        <w:commentReference w:id="496"/>
      </w:r>
      <w:commentRangeEnd w:id="497"/>
      <w:r w:rsidR="00F27DC2">
        <w:rPr>
          <w:rStyle w:val="CommentReference"/>
          <w:rFonts w:ascii="Times New Roman" w:hAnsi="Times New Roman"/>
          <w:noProof w:val="0"/>
        </w:rPr>
        <w:commentReference w:id="497"/>
      </w:r>
      <w:commentRangeEnd w:id="498"/>
      <w:r w:rsidR="00070A84">
        <w:rPr>
          <w:rStyle w:val="CommentReference"/>
          <w:rFonts w:ascii="Times New Roman" w:hAnsi="Times New Roman"/>
          <w:noProof w:val="0"/>
        </w:rPr>
        <w:commentReference w:id="498"/>
      </w:r>
      <w:commentRangeEnd w:id="499"/>
      <w:r w:rsidR="00046104">
        <w:rPr>
          <w:rStyle w:val="CommentReference"/>
          <w:rFonts w:ascii="Times New Roman" w:hAnsi="Times New Roman"/>
          <w:noProof w:val="0"/>
        </w:rPr>
        <w:commentReference w:id="499"/>
      </w:r>
      <w:commentRangeEnd w:id="501"/>
      <w:r w:rsidR="004A05A5">
        <w:rPr>
          <w:rStyle w:val="CommentReference"/>
          <w:rFonts w:ascii="Times New Roman" w:hAnsi="Times New Roman"/>
          <w:noProof w:val="0"/>
        </w:rPr>
        <w:commentReference w:id="501"/>
      </w:r>
      <w:ins w:id="502" w:author="Rapporteur (pre RAN2-117)" w:date="2022-02-09T13:02:00Z">
        <w:r w:rsidR="00070A84">
          <w:t>-Config</w:t>
        </w:r>
      </w:ins>
      <w:ins w:id="503" w:author="Rapporteur (post RAN2-116bis)" w:date="2022-01-26T16:20:00Z">
        <w:r w:rsidRPr="004A4877">
          <w:t>-r1</w:t>
        </w:r>
      </w:ins>
      <w:ins w:id="504" w:author="Rapporteur (post RAN2-116bis)" w:date="2022-01-26T16:22:00Z">
        <w:r>
          <w:t>7</w:t>
        </w:r>
      </w:ins>
      <w:ins w:id="505" w:author="Rapporteur (post RAN2-116bis)" w:date="2022-01-26T16:20:00Z">
        <w:r w:rsidRPr="004A4877">
          <w:tab/>
        </w:r>
        <w:r w:rsidRPr="004A4877">
          <w:tab/>
        </w:r>
      </w:ins>
      <w:ins w:id="506" w:author="Rapporteur (post RAN2-116bis)" w:date="2022-01-26T16:21:00Z">
        <w:r w:rsidRPr="004A4877">
          <w:t>ENUMERATED {</w:t>
        </w:r>
      </w:ins>
      <w:ins w:id="507" w:author="Rapporteur (post RAN2-116bis)" w:date="2022-01-27T09:05:00Z">
        <w:r w:rsidR="008E4150">
          <w:t>pcg</w:t>
        </w:r>
      </w:ins>
      <w:ins w:id="508" w:author="Rapporteur (post RAN2-116bis)" w:date="2022-01-26T16:21:00Z">
        <w:r>
          <w:t xml:space="preserve">1, </w:t>
        </w:r>
      </w:ins>
      <w:ins w:id="509" w:author="Rapporteur (post RAN2-116bis)" w:date="2022-01-27T09:05:00Z">
        <w:r w:rsidR="008E4150">
          <w:t>pcg</w:t>
        </w:r>
      </w:ins>
      <w:ins w:id="510" w:author="Rapporteur (post RAN2-116bis)" w:date="2022-01-26T16:21:00Z">
        <w:r>
          <w:t>2</w:t>
        </w:r>
        <w:r w:rsidRPr="004A4877">
          <w:t>}</w:t>
        </w:r>
      </w:ins>
      <w:ins w:id="511"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512" w:author="Rapporteur (post RAN2-116bis)" w:date="2022-01-26T16:20:00Z"/>
        </w:rPr>
      </w:pPr>
      <w:ins w:id="513"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514" w:author="Rapporteur (post RAN2-116bis)" w:date="2022-01-26T16:20:00Z"/>
        </w:rPr>
      </w:pPr>
      <w:ins w:id="515"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16"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17" w:author="Rapporteur (post RAN2-116bis)" w:date="2022-01-26T16:23:00Z"/>
                <w:b/>
                <w:bCs/>
                <w:i/>
                <w:noProof/>
                <w:lang w:eastAsia="en-GB"/>
              </w:rPr>
            </w:pPr>
            <w:ins w:id="518" w:author="Rapporteur (post RAN2-116bis)" w:date="2022-01-26T16:23:00Z">
              <w:r w:rsidRPr="00D23CAF">
                <w:rPr>
                  <w:b/>
                  <w:bCs/>
                  <w:i/>
                  <w:noProof/>
                  <w:lang w:eastAsia="en-GB"/>
                </w:rPr>
                <w:t>c</w:t>
              </w:r>
            </w:ins>
            <w:ins w:id="519" w:author="Rapporteur (pre RAN2-117)" w:date="2022-02-09T13:03:00Z">
              <w:r w:rsidR="0048754D">
                <w:rPr>
                  <w:b/>
                  <w:bCs/>
                  <w:i/>
                  <w:noProof/>
                  <w:lang w:eastAsia="en-GB"/>
                </w:rPr>
                <w:t>bpgc-</w:t>
              </w:r>
            </w:ins>
            <w:ins w:id="520"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21" w:author="Rapporteur (post RAN2-116bis)" w:date="2022-01-26T16:23:00Z"/>
                <w:b/>
                <w:i/>
                <w:noProof/>
                <w:lang w:eastAsia="ko-KR"/>
              </w:rPr>
            </w:pPr>
            <w:ins w:id="522" w:author="Rapporteur (post RAN2-116bis)" w:date="2022-01-26T16:26:00Z">
              <w:r>
                <w:rPr>
                  <w:rFonts w:cs="Arial"/>
                  <w:bCs/>
                  <w:noProof/>
                  <w:szCs w:val="18"/>
                </w:rPr>
                <w:t>Index to</w:t>
              </w:r>
            </w:ins>
            <w:ins w:id="523" w:author="Rapporteur (post RAN2-116bis)" w:date="2022-01-26T16:24:00Z">
              <w:r>
                <w:rPr>
                  <w:rFonts w:cs="Arial"/>
                  <w:bCs/>
                  <w:noProof/>
                  <w:szCs w:val="18"/>
                </w:rPr>
                <w:t xml:space="preserve"> </w:t>
              </w:r>
            </w:ins>
            <w:ins w:id="524" w:author="Rapporteur (pre RAN2-117)" w:date="2022-02-07T12:42:00Z">
              <w:r w:rsidR="00E07A36">
                <w:rPr>
                  <w:rFonts w:cs="Arial"/>
                  <w:bCs/>
                  <w:noProof/>
                  <w:szCs w:val="18"/>
                </w:rPr>
                <w:t>a</w:t>
              </w:r>
            </w:ins>
            <w:commentRangeStart w:id="525"/>
            <w:ins w:id="526" w:author="Rapporteur (post RAN2-116bis)" w:date="2022-01-26T16:24:00Z">
              <w:r>
                <w:rPr>
                  <w:rFonts w:cs="Arial"/>
                  <w:bCs/>
                  <w:noProof/>
                  <w:szCs w:val="18"/>
                </w:rPr>
                <w:t xml:space="preserve"> </w:t>
              </w:r>
            </w:ins>
            <w:commentRangeEnd w:id="525"/>
            <w:r w:rsidR="00646310">
              <w:rPr>
                <w:rStyle w:val="CommentReference"/>
                <w:rFonts w:ascii="Times New Roman" w:hAnsi="Times New Roman"/>
              </w:rPr>
              <w:commentReference w:id="525"/>
            </w:r>
            <w:ins w:id="527" w:author="Rapporteur (post RAN2-116bis)" w:date="2022-01-26T16:24:00Z">
              <w:r>
                <w:rPr>
                  <w:rFonts w:cs="Arial"/>
                  <w:bCs/>
                  <w:noProof/>
                  <w:szCs w:val="18"/>
                </w:rPr>
                <w:t xml:space="preserve">coverage-based paging carrier group. </w:t>
              </w:r>
            </w:ins>
            <w:ins w:id="528" w:author="Rapporteur (post RAN2-116bis)" w:date="2022-01-26T16:23:00Z">
              <w:r w:rsidRPr="004A4877">
                <w:rPr>
                  <w:rFonts w:cs="Arial"/>
                  <w:bCs/>
                  <w:noProof/>
                  <w:szCs w:val="18"/>
                </w:rPr>
                <w:t xml:space="preserve">Value </w:t>
              </w:r>
            </w:ins>
            <w:commentRangeStart w:id="529"/>
            <w:ins w:id="530" w:author="Rapporteur (post RAN2-116bis)" w:date="2022-01-27T09:06:00Z">
              <w:r w:rsidR="008E4150" w:rsidRPr="00E07A36">
                <w:rPr>
                  <w:rFonts w:cs="Arial"/>
                  <w:bCs/>
                  <w:i/>
                  <w:iCs/>
                  <w:noProof/>
                  <w:szCs w:val="18"/>
                </w:rPr>
                <w:t>pcg</w:t>
              </w:r>
            </w:ins>
            <w:ins w:id="531" w:author="Rapporteur (post RAN2-116bis)" w:date="2022-01-26T16:24:00Z">
              <w:r w:rsidRPr="00E07A36">
                <w:rPr>
                  <w:rFonts w:cs="Arial"/>
                  <w:bCs/>
                  <w:i/>
                  <w:iCs/>
                  <w:noProof/>
                  <w:szCs w:val="18"/>
                </w:rPr>
                <w:t>1</w:t>
              </w:r>
            </w:ins>
            <w:commentRangeEnd w:id="529"/>
            <w:r w:rsidR="00646310" w:rsidRPr="00E07A36">
              <w:rPr>
                <w:rStyle w:val="CommentReference"/>
                <w:rFonts w:ascii="Times New Roman" w:hAnsi="Times New Roman"/>
                <w:i/>
                <w:iCs/>
              </w:rPr>
              <w:commentReference w:id="529"/>
            </w:r>
            <w:ins w:id="532" w:author="Rapporteur (post RAN2-116bis)" w:date="2022-01-26T16:24:00Z">
              <w:r>
                <w:rPr>
                  <w:rFonts w:cs="Arial"/>
                  <w:bCs/>
                  <w:noProof/>
                  <w:szCs w:val="18"/>
                </w:rPr>
                <w:t xml:space="preserve"> corresponds to the first paging carrier g</w:t>
              </w:r>
            </w:ins>
            <w:ins w:id="533" w:author="Rapporteur (post RAN2-116bis)" w:date="2022-01-26T16:25:00Z">
              <w:r>
                <w:rPr>
                  <w:rFonts w:cs="Arial"/>
                  <w:bCs/>
                  <w:noProof/>
                  <w:szCs w:val="18"/>
                </w:rPr>
                <w:t xml:space="preserve">roup, </w:t>
              </w:r>
            </w:ins>
            <w:ins w:id="534" w:author="Rapporteur (post RAN2-116bis)" w:date="2022-01-27T09:06:00Z">
              <w:r w:rsidR="008E4150" w:rsidRPr="00E07A36">
                <w:rPr>
                  <w:rFonts w:cs="Arial"/>
                  <w:bCs/>
                  <w:i/>
                  <w:iCs/>
                  <w:noProof/>
                  <w:szCs w:val="18"/>
                </w:rPr>
                <w:t>pcg</w:t>
              </w:r>
            </w:ins>
            <w:ins w:id="535"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536" w:author="Rapporteur (post RAN2-116bis)" w:date="2022-01-26T16:23:00Z">
              <w:r w:rsidRPr="004A4877">
                <w:rPr>
                  <w:rFonts w:cs="Arial"/>
                  <w:szCs w:val="18"/>
                </w:rPr>
                <w:t xml:space="preserve">. </w:t>
              </w:r>
              <w:commentRangeStart w:id="537"/>
              <w:commentRangeStart w:id="538"/>
              <w:commentRangeStart w:id="539"/>
              <w:r w:rsidRPr="004A4877">
                <w:rPr>
                  <w:rFonts w:cs="Arial"/>
                  <w:szCs w:val="18"/>
                </w:rPr>
                <w:t xml:space="preserve">See TS </w:t>
              </w:r>
            </w:ins>
            <w:ins w:id="540" w:author="Rapporteur (post RAN2-116bis)" w:date="2022-01-26T16:25:00Z">
              <w:r>
                <w:rPr>
                  <w:rFonts w:cs="Arial"/>
                  <w:szCs w:val="18"/>
                </w:rPr>
                <w:t>36</w:t>
              </w:r>
            </w:ins>
            <w:ins w:id="541" w:author="Rapporteur (post RAN2-116bis)" w:date="2022-01-26T16:23:00Z">
              <w:r w:rsidRPr="004A4877">
                <w:rPr>
                  <w:rFonts w:cs="Arial"/>
                  <w:szCs w:val="18"/>
                </w:rPr>
                <w:t>.30</w:t>
              </w:r>
            </w:ins>
            <w:ins w:id="542" w:author="Rapporteur (post RAN2-116bis)" w:date="2022-01-26T16:25:00Z">
              <w:r>
                <w:rPr>
                  <w:rFonts w:cs="Arial"/>
                  <w:szCs w:val="18"/>
                </w:rPr>
                <w:t>4</w:t>
              </w:r>
            </w:ins>
            <w:ins w:id="543" w:author="Rapporteur (post RAN2-116bis)" w:date="2022-01-26T16:23:00Z">
              <w:r w:rsidRPr="004A4877">
                <w:rPr>
                  <w:rFonts w:cs="Arial"/>
                  <w:szCs w:val="18"/>
                </w:rPr>
                <w:t xml:space="preserve"> [</w:t>
              </w:r>
            </w:ins>
            <w:ins w:id="544" w:author="Rapporteur (post RAN2-116bis)" w:date="2022-01-26T16:25:00Z">
              <w:r>
                <w:rPr>
                  <w:rFonts w:cs="Arial"/>
                  <w:szCs w:val="18"/>
                </w:rPr>
                <w:t>4</w:t>
              </w:r>
            </w:ins>
            <w:ins w:id="545" w:author="Rapporteur (post RAN2-116bis)" w:date="2022-01-26T16:23:00Z">
              <w:r w:rsidRPr="004A4877">
                <w:rPr>
                  <w:rFonts w:cs="Arial"/>
                  <w:szCs w:val="18"/>
                </w:rPr>
                <w:t>].</w:t>
              </w:r>
            </w:ins>
            <w:commentRangeEnd w:id="537"/>
            <w:r w:rsidR="00875E22">
              <w:rPr>
                <w:rStyle w:val="CommentReference"/>
                <w:rFonts w:ascii="Times New Roman" w:hAnsi="Times New Roman"/>
              </w:rPr>
              <w:commentReference w:id="537"/>
            </w:r>
            <w:commentRangeEnd w:id="538"/>
            <w:r w:rsidR="00E07A36">
              <w:rPr>
                <w:rStyle w:val="CommentReference"/>
                <w:rFonts w:ascii="Times New Roman" w:hAnsi="Times New Roman"/>
              </w:rPr>
              <w:commentReference w:id="538"/>
            </w:r>
            <w:commentRangeEnd w:id="539"/>
            <w:r w:rsidR="00F27DC2">
              <w:rPr>
                <w:rStyle w:val="CommentReference"/>
                <w:rFonts w:ascii="Times New Roman" w:hAnsi="Times New Roman"/>
              </w:rPr>
              <w:commentReference w:id="539"/>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46" w:name="_Toc20487582"/>
      <w:bookmarkStart w:id="547" w:name="_Toc29342883"/>
      <w:bookmarkStart w:id="548" w:name="_Toc29344022"/>
      <w:bookmarkStart w:id="549" w:name="_Toc36567288"/>
      <w:bookmarkStart w:id="550" w:name="_Toc36810737"/>
      <w:bookmarkStart w:id="551" w:name="_Toc36847101"/>
      <w:bookmarkStart w:id="552" w:name="_Toc36939754"/>
      <w:bookmarkStart w:id="553" w:name="_Toc37082734"/>
      <w:bookmarkStart w:id="554" w:name="_Toc46481375"/>
      <w:bookmarkStart w:id="555" w:name="_Toc46482609"/>
      <w:bookmarkStart w:id="556" w:name="_Toc46483843"/>
      <w:bookmarkStart w:id="557" w:name="_Toc76473278"/>
      <w:r w:rsidRPr="002C3D36">
        <w:t>–</w:t>
      </w:r>
      <w:r w:rsidRPr="002C3D36">
        <w:tab/>
      </w:r>
      <w:r w:rsidRPr="002C3D36">
        <w:rPr>
          <w:i/>
          <w:noProof/>
        </w:rPr>
        <w:t>RRCConnectionResumeComplete-NB</w:t>
      </w:r>
      <w:bookmarkEnd w:id="546"/>
      <w:bookmarkEnd w:id="547"/>
      <w:bookmarkEnd w:id="548"/>
      <w:bookmarkEnd w:id="549"/>
      <w:bookmarkEnd w:id="550"/>
      <w:bookmarkEnd w:id="551"/>
      <w:bookmarkEnd w:id="552"/>
      <w:bookmarkEnd w:id="553"/>
      <w:bookmarkEnd w:id="554"/>
      <w:bookmarkEnd w:id="555"/>
      <w:bookmarkEnd w:id="556"/>
      <w:bookmarkEnd w:id="557"/>
    </w:p>
    <w:p w14:paraId="77C2602A" w14:textId="77777777" w:rsidR="00413B5E" w:rsidRPr="00B96B09" w:rsidRDefault="00413B5E" w:rsidP="00413B5E">
      <w:pPr>
        <w:pStyle w:val="EditorsNote"/>
        <w:rPr>
          <w:ins w:id="558" w:author="Rapporteur (QC)" w:date="2021-10-21T15:16:00Z"/>
          <w:noProof/>
        </w:rPr>
      </w:pPr>
      <w:ins w:id="559"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560" w:author="Rapporteur (QC)" w:date="2021-10-21T15:16:00Z"/>
          <w:noProof/>
        </w:rPr>
      </w:pPr>
      <w:ins w:id="561" w:author="Rapporteur (post RAN2-116bis)" w:date="2022-01-27T09:00:00Z">
        <w:r w:rsidRPr="008E4150">
          <w:rPr>
            <w:noProof/>
          </w:rPr>
          <w:t>UE measured NRSRP can be reported to network for assisting the network to provide suitable coverage level related information. FFS how</w:t>
        </w:r>
      </w:ins>
      <w:ins w:id="562"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63" w:name="_Toc20487585"/>
      <w:bookmarkStart w:id="564" w:name="_Toc29342886"/>
      <w:bookmarkStart w:id="565" w:name="_Toc29344025"/>
      <w:bookmarkStart w:id="566" w:name="_Toc36567291"/>
      <w:bookmarkStart w:id="567" w:name="_Toc36810740"/>
      <w:bookmarkStart w:id="568" w:name="_Toc36847104"/>
      <w:bookmarkStart w:id="569" w:name="_Toc36939757"/>
      <w:bookmarkStart w:id="570" w:name="_Toc37082737"/>
      <w:bookmarkStart w:id="571" w:name="_Toc46481378"/>
      <w:bookmarkStart w:id="572" w:name="_Toc46482612"/>
      <w:bookmarkStart w:id="573" w:name="_Toc46483846"/>
      <w:bookmarkStart w:id="574" w:name="_Toc76473281"/>
      <w:r w:rsidRPr="002C3D36">
        <w:t>–</w:t>
      </w:r>
      <w:r w:rsidRPr="002C3D36">
        <w:tab/>
      </w:r>
      <w:r w:rsidRPr="002C3D36">
        <w:rPr>
          <w:i/>
          <w:noProof/>
        </w:rPr>
        <w:t>RRCConnectionSetupComplete-NB</w:t>
      </w:r>
      <w:bookmarkEnd w:id="563"/>
      <w:bookmarkEnd w:id="564"/>
      <w:bookmarkEnd w:id="565"/>
      <w:bookmarkEnd w:id="566"/>
      <w:bookmarkEnd w:id="567"/>
      <w:bookmarkEnd w:id="568"/>
      <w:bookmarkEnd w:id="569"/>
      <w:bookmarkEnd w:id="570"/>
      <w:bookmarkEnd w:id="571"/>
      <w:bookmarkEnd w:id="572"/>
      <w:bookmarkEnd w:id="573"/>
      <w:bookmarkEnd w:id="574"/>
    </w:p>
    <w:p w14:paraId="4D64CD75" w14:textId="77777777" w:rsidR="00413B5E" w:rsidRDefault="00413B5E" w:rsidP="00413B5E">
      <w:pPr>
        <w:pStyle w:val="EditorsNote"/>
        <w:rPr>
          <w:ins w:id="575" w:author="Rapporteur (QC)" w:date="2021-10-21T15:16:00Z"/>
          <w:noProof/>
        </w:rPr>
      </w:pPr>
      <w:ins w:id="576"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577" w:author="Rapporteur (QC)" w:date="2021-10-21T15:16:00Z"/>
          <w:noProof/>
        </w:rPr>
      </w:pPr>
      <w:ins w:id="578" w:author="Rapporteur (post RAN2-116bis)" w:date="2022-01-27T09:00:00Z">
        <w:r w:rsidRPr="008E4150">
          <w:rPr>
            <w:noProof/>
          </w:rPr>
          <w:t>UE measured NRSRP can be reported to network for assisting the network to provide suitable coverage level related information. FFS how</w:t>
        </w:r>
      </w:ins>
      <w:ins w:id="579"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commentRangeStart w:id="580"/>
      <w:r w:rsidR="00612F41" w:rsidRPr="004A4877">
        <w:rPr>
          <w:i/>
          <w:noProof/>
        </w:rPr>
        <w:t>RRCEarlyDataComplete-NB</w:t>
      </w:r>
      <w:commentRangeEnd w:id="580"/>
      <w:r w:rsidR="00612F41">
        <w:rPr>
          <w:rStyle w:val="CommentReference"/>
          <w:rFonts w:ascii="Times New Roman" w:hAnsi="Times New Roman"/>
        </w:rPr>
        <w:commentReference w:id="580"/>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81" w:author="Rapporteur (post RAN2-116bis)" w:date="2022-01-26T17:03:00Z">
        <w:r w:rsidRPr="004A4877" w:rsidDel="00612F41">
          <w:delText>SEQUENCE {}</w:delText>
        </w:r>
      </w:del>
      <w:ins w:id="582"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583" w:author="Rapporteur (post RAN2-116bis)" w:date="2022-01-26T17:02:00Z"/>
        </w:rPr>
      </w:pPr>
      <w:r w:rsidRPr="004A4877">
        <w:t>}</w:t>
      </w:r>
    </w:p>
    <w:p w14:paraId="0939BCB7" w14:textId="7ABD0A83" w:rsidR="00612F41" w:rsidRDefault="00612F41" w:rsidP="00612F41">
      <w:pPr>
        <w:pStyle w:val="PL"/>
        <w:shd w:val="clear" w:color="auto" w:fill="E6E6E6"/>
        <w:rPr>
          <w:ins w:id="584" w:author="Rapporteur (post RAN2-116bis)" w:date="2022-01-26T17:02:00Z"/>
        </w:rPr>
      </w:pPr>
    </w:p>
    <w:p w14:paraId="791B8BAF" w14:textId="3F3E3EC6" w:rsidR="00612F41" w:rsidRPr="004A4877" w:rsidRDefault="00612F41" w:rsidP="00612F41">
      <w:pPr>
        <w:pStyle w:val="PL"/>
        <w:shd w:val="clear" w:color="auto" w:fill="E6E6E6"/>
        <w:rPr>
          <w:ins w:id="585" w:author="Rapporteur (post RAN2-116bis)" w:date="2022-01-26T17:02:00Z"/>
        </w:rPr>
      </w:pPr>
      <w:ins w:id="586" w:author="Rapporteur (post RAN2-116bis)" w:date="2022-01-26T17:02:00Z">
        <w:r w:rsidRPr="004A4877">
          <w:t>RRCEarlyDataComplete-NB-v1</w:t>
        </w:r>
      </w:ins>
      <w:ins w:id="587" w:author="Rapporteur (post RAN2-116bis)" w:date="2022-01-26T17:03:00Z">
        <w:r>
          <w:t>7xy</w:t>
        </w:r>
      </w:ins>
      <w:ins w:id="588"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589" w:author="Rapporteur (post RAN2-116bis)" w:date="2022-01-26T17:02:00Z"/>
        </w:rPr>
      </w:pPr>
      <w:ins w:id="590" w:author="Rapporteur (post RAN2-116bis)" w:date="2022-01-26T17:02:00Z">
        <w:r w:rsidRPr="004A4877">
          <w:tab/>
        </w:r>
      </w:ins>
      <w:ins w:id="591" w:author="Rapporteur (post RAN2-116bis)" w:date="2022-01-26T17:04:00Z">
        <w:r>
          <w:t>coverageBasedPCG</w:t>
        </w:r>
        <w:r w:rsidRPr="004A4877">
          <w:t>-r1</w:t>
        </w:r>
        <w:r>
          <w:t>7</w:t>
        </w:r>
        <w:r w:rsidRPr="004A4877">
          <w:tab/>
        </w:r>
        <w:r w:rsidRPr="004A4877">
          <w:tab/>
          <w:t>ENUMERATED {</w:t>
        </w:r>
      </w:ins>
      <w:ins w:id="592" w:author="Rapporteur (post RAN2-116bis)" w:date="2022-01-27T09:03:00Z">
        <w:r w:rsidR="008E4150">
          <w:t>pcg</w:t>
        </w:r>
      </w:ins>
      <w:ins w:id="593" w:author="Rapporteur (post RAN2-116bis)" w:date="2022-01-26T17:04:00Z">
        <w:r>
          <w:t xml:space="preserve">1, </w:t>
        </w:r>
      </w:ins>
      <w:ins w:id="594" w:author="Rapporteur (post RAN2-116bis)" w:date="2022-01-27T09:03:00Z">
        <w:r w:rsidR="008E4150">
          <w:t>pcg</w:t>
        </w:r>
      </w:ins>
      <w:ins w:id="595"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596" w:author="Rapporteur (post RAN2-116bis)" w:date="2022-01-26T17:02:00Z"/>
        </w:rPr>
      </w:pPr>
      <w:ins w:id="597"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98"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99"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600" w:author="Rapporteur (post RAN2-116bis)" w:date="2022-01-26T17:04:00Z"/>
                <w:b/>
                <w:bCs/>
                <w:i/>
                <w:noProof/>
                <w:lang w:eastAsia="en-GB"/>
              </w:rPr>
            </w:pPr>
            <w:ins w:id="601"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602" w:author="Rapporteur (post RAN2-116bis)" w:date="2022-01-26T17:04:00Z"/>
                <w:b/>
                <w:i/>
                <w:noProof/>
                <w:lang w:eastAsia="ko-KR"/>
              </w:rPr>
            </w:pPr>
            <w:ins w:id="603"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04" w:author="Rapporteur (post RAN2-116bis)" w:date="2022-01-27T09:03:00Z">
              <w:r w:rsidR="008E4150" w:rsidRPr="002147FB">
                <w:rPr>
                  <w:rFonts w:cs="Arial"/>
                  <w:bCs/>
                  <w:i/>
                  <w:iCs/>
                  <w:noProof/>
                  <w:szCs w:val="18"/>
                </w:rPr>
                <w:t>pcg</w:t>
              </w:r>
            </w:ins>
            <w:ins w:id="605"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06" w:author="Rapporteur (post RAN2-116bis)" w:date="2022-01-27T09:04:00Z">
              <w:r w:rsidR="008E4150" w:rsidRPr="002147FB">
                <w:rPr>
                  <w:rFonts w:cs="Arial"/>
                  <w:bCs/>
                  <w:i/>
                  <w:iCs/>
                  <w:noProof/>
                  <w:szCs w:val="18"/>
                </w:rPr>
                <w:t>pcg</w:t>
              </w:r>
            </w:ins>
            <w:ins w:id="607"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08" w:name="_Toc20487595"/>
      <w:bookmarkStart w:id="609" w:name="_Toc29342896"/>
      <w:bookmarkStart w:id="610" w:name="_Toc29344035"/>
      <w:bookmarkStart w:id="611" w:name="_Toc36567301"/>
      <w:bookmarkStart w:id="612" w:name="_Toc36810752"/>
      <w:bookmarkStart w:id="613" w:name="_Toc36847116"/>
      <w:bookmarkStart w:id="614" w:name="_Toc36939769"/>
      <w:bookmarkStart w:id="615" w:name="_Toc37082749"/>
      <w:bookmarkStart w:id="616" w:name="_Toc46481390"/>
      <w:bookmarkStart w:id="617" w:name="_Toc46482624"/>
      <w:bookmarkStart w:id="618" w:name="_Toc46483858"/>
      <w:bookmarkStart w:id="619" w:name="_Toc76473293"/>
      <w:r w:rsidRPr="002C3D36">
        <w:t>6.7.3.1</w:t>
      </w:r>
      <w:r w:rsidRPr="002C3D36">
        <w:tab/>
        <w:t>NB-IoT System information blocks</w:t>
      </w:r>
      <w:bookmarkEnd w:id="608"/>
      <w:bookmarkEnd w:id="609"/>
      <w:bookmarkEnd w:id="610"/>
      <w:bookmarkEnd w:id="611"/>
      <w:bookmarkEnd w:id="612"/>
      <w:bookmarkEnd w:id="613"/>
      <w:bookmarkEnd w:id="614"/>
      <w:bookmarkEnd w:id="615"/>
      <w:bookmarkEnd w:id="616"/>
      <w:bookmarkEnd w:id="617"/>
      <w:bookmarkEnd w:id="618"/>
      <w:bookmarkEnd w:id="619"/>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20" w:name="_Toc20487597"/>
      <w:bookmarkStart w:id="621" w:name="_Toc29342898"/>
      <w:bookmarkStart w:id="622" w:name="_Toc29344037"/>
      <w:bookmarkStart w:id="623" w:name="_Toc36567303"/>
      <w:bookmarkStart w:id="624" w:name="_Toc36810754"/>
      <w:bookmarkStart w:id="625" w:name="_Toc36847118"/>
      <w:bookmarkStart w:id="626" w:name="_Toc36939771"/>
      <w:bookmarkStart w:id="627" w:name="_Toc37082751"/>
      <w:bookmarkStart w:id="628" w:name="_Toc46481392"/>
      <w:bookmarkStart w:id="629" w:name="_Toc46482626"/>
      <w:bookmarkStart w:id="630" w:name="_Toc46483860"/>
      <w:bookmarkStart w:id="631" w:name="_Toc76473295"/>
      <w:r w:rsidRPr="002C3D36">
        <w:lastRenderedPageBreak/>
        <w:t>–</w:t>
      </w:r>
      <w:r w:rsidRPr="002C3D36">
        <w:tab/>
      </w:r>
      <w:r w:rsidRPr="002C3D36">
        <w:rPr>
          <w:i/>
          <w:noProof/>
        </w:rPr>
        <w:t>SystemInformationBlockType3-NB</w:t>
      </w:r>
      <w:bookmarkEnd w:id="620"/>
      <w:bookmarkEnd w:id="621"/>
      <w:bookmarkEnd w:id="622"/>
      <w:bookmarkEnd w:id="623"/>
      <w:bookmarkEnd w:id="624"/>
      <w:bookmarkEnd w:id="625"/>
      <w:bookmarkEnd w:id="626"/>
      <w:bookmarkEnd w:id="627"/>
      <w:bookmarkEnd w:id="628"/>
      <w:bookmarkEnd w:id="629"/>
      <w:bookmarkEnd w:id="630"/>
      <w:bookmarkEnd w:id="631"/>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32" w:author="Rapporteur (QC)" w:date="2021-12-17T14:14:00Z"/>
        </w:rPr>
      </w:pPr>
      <w:r w:rsidRPr="002C3D36">
        <w:tab/>
        <w:t>]]</w:t>
      </w:r>
      <w:ins w:id="633" w:author="Rapporteur (QC)" w:date="2021-12-17T14:14:00Z">
        <w:r w:rsidR="00882AEE">
          <w:t>,</w:t>
        </w:r>
      </w:ins>
    </w:p>
    <w:p w14:paraId="79A1E052" w14:textId="445BC44D" w:rsidR="00882AEE" w:rsidRPr="002C3D36" w:rsidRDefault="00882AEE" w:rsidP="00882AEE">
      <w:pPr>
        <w:pStyle w:val="PL"/>
        <w:shd w:val="clear" w:color="auto" w:fill="E6E6E6"/>
        <w:rPr>
          <w:ins w:id="634" w:author="Rapporteur (QC)" w:date="2021-12-17T14:14:00Z"/>
        </w:rPr>
      </w:pPr>
      <w:ins w:id="635"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36" w:author="Rapporteur (post RAN2-116bis)" w:date="2022-01-27T09:02:00Z">
        <w:r w:rsidR="008E4150">
          <w:tab/>
        </w:r>
      </w:ins>
      <w:ins w:id="637"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638"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39" w:author="Rapporteur (QC)" w:date="2021-12-17T14:15:00Z"/>
        </w:rPr>
      </w:pPr>
      <w:r w:rsidRPr="002C3D36">
        <w:t>}</w:t>
      </w:r>
    </w:p>
    <w:p w14:paraId="07A37521" w14:textId="77777777" w:rsidR="007F21AF" w:rsidRDefault="007F21AF" w:rsidP="007F21AF">
      <w:pPr>
        <w:pStyle w:val="PL"/>
        <w:shd w:val="clear" w:color="auto" w:fill="E6E6E6"/>
        <w:rPr>
          <w:ins w:id="640" w:author="Rapporteur (QC)" w:date="2021-12-17T14:15:00Z"/>
        </w:rPr>
      </w:pPr>
    </w:p>
    <w:p w14:paraId="24D13633" w14:textId="77777777" w:rsidR="007F21AF" w:rsidRDefault="007F21AF" w:rsidP="007F21AF">
      <w:pPr>
        <w:pStyle w:val="PL"/>
        <w:shd w:val="clear" w:color="auto" w:fill="E6E6E6"/>
        <w:rPr>
          <w:ins w:id="641" w:author="Rapporteur (QC)" w:date="2021-12-17T14:15:00Z"/>
        </w:rPr>
      </w:pPr>
      <w:commentRangeStart w:id="642"/>
      <w:commentRangeStart w:id="643"/>
      <w:commentRangeStart w:id="644"/>
      <w:commentRangeStart w:id="645"/>
      <w:ins w:id="646" w:author="Rapporteur (QC)" w:date="2021-12-17T14:15:00Z">
        <w:r>
          <w:t>ConnMeasConfig</w:t>
        </w:r>
        <w:r w:rsidRPr="002C3D36">
          <w:t>-NB-</w:t>
        </w:r>
        <w:r>
          <w:t xml:space="preserve">r17 </w:t>
        </w:r>
      </w:ins>
      <w:commentRangeEnd w:id="642"/>
      <w:r w:rsidR="00875E22">
        <w:rPr>
          <w:rStyle w:val="CommentReference"/>
          <w:rFonts w:ascii="Times New Roman" w:hAnsi="Times New Roman"/>
          <w:noProof w:val="0"/>
        </w:rPr>
        <w:commentReference w:id="642"/>
      </w:r>
      <w:commentRangeEnd w:id="643"/>
      <w:r w:rsidR="00E07A36">
        <w:rPr>
          <w:rStyle w:val="CommentReference"/>
          <w:rFonts w:ascii="Times New Roman" w:hAnsi="Times New Roman"/>
          <w:noProof w:val="0"/>
        </w:rPr>
        <w:commentReference w:id="643"/>
      </w:r>
      <w:commentRangeEnd w:id="644"/>
      <w:r w:rsidR="00046104">
        <w:rPr>
          <w:rStyle w:val="CommentReference"/>
          <w:rFonts w:ascii="Times New Roman" w:hAnsi="Times New Roman"/>
          <w:noProof w:val="0"/>
        </w:rPr>
        <w:commentReference w:id="644"/>
      </w:r>
      <w:commentRangeEnd w:id="645"/>
      <w:r w:rsidR="00E142B5">
        <w:rPr>
          <w:rStyle w:val="CommentReference"/>
          <w:rFonts w:ascii="Times New Roman" w:hAnsi="Times New Roman"/>
          <w:noProof w:val="0"/>
        </w:rPr>
        <w:commentReference w:id="645"/>
      </w:r>
      <w:ins w:id="647" w:author="Rapporteur (QC)" w:date="2021-12-17T14:15:00Z">
        <w:r>
          <w:t>::= SEQUENCE {</w:t>
        </w:r>
      </w:ins>
    </w:p>
    <w:p w14:paraId="091919BF" w14:textId="751F94DD" w:rsidR="007F21AF" w:rsidRDefault="007F21AF" w:rsidP="007F21AF">
      <w:pPr>
        <w:pStyle w:val="PL"/>
        <w:shd w:val="clear" w:color="auto" w:fill="E6E6E6"/>
        <w:rPr>
          <w:ins w:id="648" w:author="Rapporteur (QC)" w:date="2021-12-17T14:15:00Z"/>
        </w:rPr>
      </w:pPr>
      <w:ins w:id="649" w:author="Rapporteur (QC)" w:date="2021-12-17T14:15:00Z">
        <w:r>
          <w:tab/>
        </w:r>
        <w:r w:rsidRPr="002C3D36">
          <w:t>s-</w:t>
        </w:r>
      </w:ins>
      <w:ins w:id="650" w:author="Rapporteur (pre RAN2-117)" w:date="2022-02-14T10:58:00Z">
        <w:r w:rsidR="00CC21CB">
          <w:t>Measure</w:t>
        </w:r>
      </w:ins>
      <w:ins w:id="651" w:author="Rapporteur (QC)" w:date="2021-12-17T14:15:00Z">
        <w:r w:rsidRPr="002C3D36">
          <w:t>Intra-r1</w:t>
        </w:r>
        <w:r>
          <w:t>7</w:t>
        </w:r>
        <w:r>
          <w:tab/>
        </w:r>
        <w:r>
          <w:tab/>
        </w:r>
        <w:del w:id="652" w:author="Rapporteur (pre RAN2-117)" w:date="2022-02-14T11:02:00Z">
          <w:r w:rsidDel="00D01756">
            <w:tab/>
          </w:r>
        </w:del>
      </w:ins>
      <w:ins w:id="653" w:author="Rapporteur (pre RAN2-117)" w:date="2022-02-14T10:59:00Z">
        <w:r w:rsidR="00B37A56">
          <w:t>NRSRP-Range-NB-r14</w:t>
        </w:r>
      </w:ins>
      <w:ins w:id="654" w:author="Rapporteur (QC)" w:date="2021-12-17T14:15:00Z">
        <w:r w:rsidRPr="002C3D36">
          <w:t>,</w:t>
        </w:r>
      </w:ins>
    </w:p>
    <w:p w14:paraId="22FD7859" w14:textId="57AEF9FC" w:rsidR="007F21AF" w:rsidRDefault="007F21AF" w:rsidP="007F21AF">
      <w:pPr>
        <w:pStyle w:val="PL"/>
        <w:shd w:val="clear" w:color="auto" w:fill="E6E6E6"/>
        <w:rPr>
          <w:ins w:id="655" w:author="Rapporteur (QC)" w:date="2021-12-17T14:15:00Z"/>
        </w:rPr>
      </w:pPr>
      <w:ins w:id="656" w:author="Rapporteur (QC)" w:date="2021-12-17T14:15:00Z">
        <w:r>
          <w:tab/>
        </w:r>
        <w:r w:rsidRPr="002C3D36">
          <w:t>s-</w:t>
        </w:r>
      </w:ins>
      <w:ins w:id="657" w:author="Rapporteur (pre RAN2-117)" w:date="2022-02-14T11:01:00Z">
        <w:r w:rsidR="00B37A56">
          <w:t>Measure</w:t>
        </w:r>
      </w:ins>
      <w:ins w:id="658" w:author="Rapporteur (QC)" w:date="2021-12-17T14:15:00Z">
        <w:r w:rsidRPr="002C3D36">
          <w:t>Int</w:t>
        </w:r>
      </w:ins>
      <w:ins w:id="659" w:author="Rapporteur (pre RAN2-117)" w:date="2022-02-14T11:02:00Z">
        <w:r w:rsidR="00B37A56">
          <w:t>e</w:t>
        </w:r>
      </w:ins>
      <w:ins w:id="660" w:author="Rapporteur (QC)" w:date="2021-12-17T14:15:00Z">
        <w:r w:rsidRPr="002C3D36">
          <w:t>r-r1</w:t>
        </w:r>
        <w:r>
          <w:t>7</w:t>
        </w:r>
        <w:r w:rsidRPr="002C3D36">
          <w:tab/>
        </w:r>
        <w:r>
          <w:tab/>
        </w:r>
      </w:ins>
      <w:ins w:id="661" w:author="Rapporteur (pre RAN2-117)" w:date="2022-02-14T10:59:00Z">
        <w:r w:rsidR="00B37A56">
          <w:t>NRSRP-Range-NB-r14</w:t>
        </w:r>
      </w:ins>
      <w:ins w:id="662" w:author="Rapporteur (QC)" w:date="2021-12-17T14:15:00Z">
        <w:r>
          <w:tab/>
          <w:t>OPTIONAL, -- Need OP</w:t>
        </w:r>
      </w:ins>
    </w:p>
    <w:p w14:paraId="70FEBE81" w14:textId="2346EB77" w:rsidR="007F21AF" w:rsidRDefault="007F21AF" w:rsidP="007F21AF">
      <w:pPr>
        <w:pStyle w:val="PL"/>
        <w:shd w:val="clear" w:color="auto" w:fill="E6E6E6"/>
        <w:rPr>
          <w:ins w:id="663" w:author="Rapporteur (QC)" w:date="2021-12-17T14:15:00Z"/>
        </w:rPr>
      </w:pPr>
      <w:ins w:id="664" w:author="Rapporteur (QC)" w:date="2021-12-17T14:15:00Z">
        <w:r>
          <w:tab/>
        </w:r>
      </w:ins>
      <w:ins w:id="665" w:author="Rapporteur (post RAN2-116bis)" w:date="2022-01-26T11:08:00Z">
        <w:r w:rsidR="00196E5F" w:rsidRPr="00196E5F">
          <w:t>neighCellMeasCriteria</w:t>
        </w:r>
      </w:ins>
      <w:ins w:id="666" w:author="Rapporteur (QC)" w:date="2021-12-17T14:15:00Z">
        <w:r>
          <w:t>-r17</w:t>
        </w:r>
        <w:r>
          <w:tab/>
        </w:r>
        <w:r>
          <w:tab/>
          <w:t>S</w:t>
        </w:r>
      </w:ins>
      <w:ins w:id="667" w:author="Rapporteur (post RAN2-116bis)" w:date="2022-01-27T09:01:00Z">
        <w:r w:rsidR="008E4150">
          <w:t>EQUENCE</w:t>
        </w:r>
      </w:ins>
      <w:ins w:id="668" w:author="Rapporteur (QC)" w:date="2021-12-17T14:15:00Z">
        <w:r>
          <w:t xml:space="preserve"> {</w:t>
        </w:r>
      </w:ins>
    </w:p>
    <w:p w14:paraId="77DF4256" w14:textId="3C1E261D" w:rsidR="007F21AF" w:rsidRDefault="007F21AF" w:rsidP="007F21AF">
      <w:pPr>
        <w:pStyle w:val="PL"/>
        <w:shd w:val="clear" w:color="auto" w:fill="E6E6E6"/>
        <w:rPr>
          <w:ins w:id="669" w:author="Rapporteur (QC)" w:date="2021-12-17T14:15:00Z"/>
        </w:rPr>
      </w:pPr>
      <w:ins w:id="670" w:author="Rapporteur (QC)" w:date="2021-12-17T14:15:00Z">
        <w:r>
          <w:tab/>
        </w:r>
        <w:r>
          <w:tab/>
        </w:r>
        <w:r>
          <w:tab/>
        </w:r>
        <w:r>
          <w:tab/>
        </w:r>
        <w:r w:rsidRPr="002C3D36">
          <w:t>s-</w:t>
        </w:r>
      </w:ins>
      <w:ins w:id="671" w:author="Rapporteur (pre RAN2-117)" w:date="2022-02-14T11:12:00Z">
        <w:r w:rsidR="00DD1526">
          <w:t>Measure</w:t>
        </w:r>
      </w:ins>
      <w:ins w:id="672" w:author="Rapporteur (QC)" w:date="2021-12-17T14:15:00Z">
        <w:r w:rsidRPr="002C3D36">
          <w:t>DeltaP-r1</w:t>
        </w:r>
        <w:r>
          <w:t>7</w:t>
        </w:r>
      </w:ins>
      <w:ins w:id="673" w:author="Rapporteur (post RAN2-116bis)" w:date="2022-01-27T09:29:00Z">
        <w:r w:rsidR="00467055">
          <w:tab/>
        </w:r>
      </w:ins>
      <w:ins w:id="674" w:author="Rapporteur (QC)" w:date="2021-12-17T14:15:00Z">
        <w:del w:id="675" w:author="Rapporteur (post RAN2-116bis)" w:date="2022-01-27T09:29:00Z">
          <w:r w:rsidDel="00467055">
            <w:delText xml:space="preserve"> </w:delText>
          </w:r>
        </w:del>
        <w:r w:rsidRPr="002C3D36">
          <w:t>ENUMERATED {dB6, dB9, dB12, dB15},</w:t>
        </w:r>
      </w:ins>
    </w:p>
    <w:p w14:paraId="4B00D79A" w14:textId="71961AD6" w:rsidR="007F21AF" w:rsidRDefault="007F21AF" w:rsidP="007F21AF">
      <w:pPr>
        <w:pStyle w:val="PL"/>
        <w:shd w:val="clear" w:color="auto" w:fill="E6E6E6"/>
        <w:rPr>
          <w:ins w:id="676" w:author="Rapporteur (QC)" w:date="2021-12-17T14:15:00Z"/>
        </w:rPr>
      </w:pPr>
      <w:ins w:id="677" w:author="Rapporteur (QC)" w:date="2021-12-17T14:15:00Z">
        <w:r>
          <w:tab/>
        </w:r>
        <w:r>
          <w:tab/>
        </w:r>
        <w:r>
          <w:tab/>
        </w:r>
        <w:r>
          <w:tab/>
          <w:t>t-</w:t>
        </w:r>
      </w:ins>
      <w:ins w:id="678" w:author="Rapporteur (pre RAN2-117)" w:date="2022-02-14T11:00:00Z">
        <w:r w:rsidR="00B37A56">
          <w:t>Measure</w:t>
        </w:r>
      </w:ins>
      <w:ins w:id="679" w:author="Rapporteur (QC)" w:date="2021-12-17T14:15:00Z">
        <w:r>
          <w:t>DeltaP-r17</w:t>
        </w:r>
      </w:ins>
      <w:ins w:id="680" w:author="Rapporteur (post RAN2-116bis)" w:date="2022-01-27T09:30:00Z">
        <w:r w:rsidR="00467055">
          <w:tab/>
        </w:r>
      </w:ins>
      <w:ins w:id="681" w:author="Rapporteur (QC)" w:date="2021-12-17T14:15:00Z">
        <w:del w:id="682"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683" w:author="Rapporteur (QC)" w:date="2021-12-17T14:15:00Z"/>
        </w:rPr>
      </w:pPr>
      <w:ins w:id="684" w:author="Rapporteur (QC)" w:date="2021-12-17T14:15:00Z">
        <w:r>
          <w:tab/>
        </w:r>
        <w:r>
          <w:tab/>
        </w:r>
        <w:r>
          <w:tab/>
          <w:t>} OPTIONAL -- Need OR</w:t>
        </w:r>
      </w:ins>
    </w:p>
    <w:p w14:paraId="099CA9E2" w14:textId="066F57B5" w:rsidR="009E7167" w:rsidRDefault="007F21AF" w:rsidP="00166512">
      <w:pPr>
        <w:pStyle w:val="PL"/>
        <w:shd w:val="clear" w:color="auto" w:fill="E6E6E6"/>
        <w:rPr>
          <w:ins w:id="685" w:author="Rapporteur (post RAN2-116bis)" w:date="2022-01-27T09:35:00Z"/>
        </w:rPr>
      </w:pPr>
      <w:ins w:id="686"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687" w:author="Rapporteur (QC)" w:date="2021-12-17T14:16:00Z"/>
          <w:noProof/>
        </w:rPr>
      </w:pP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BE40BB">
        <w:trPr>
          <w:cantSplit/>
          <w:ins w:id="688" w:author="Rapporteur (QC)" w:date="2021-12-17T14:17:00Z"/>
        </w:trPr>
        <w:tc>
          <w:tcPr>
            <w:tcW w:w="9639" w:type="dxa"/>
          </w:tcPr>
          <w:p w14:paraId="363A0BF1" w14:textId="77777777" w:rsidR="00DD1526" w:rsidRPr="00185620" w:rsidRDefault="00DD1526" w:rsidP="00DD1526">
            <w:pPr>
              <w:pStyle w:val="TAL"/>
              <w:rPr>
                <w:ins w:id="689" w:author="Rapporteur (pre RAN2-117)" w:date="2022-02-14T11:11:00Z"/>
                <w:i/>
                <w:iCs/>
              </w:rPr>
            </w:pPr>
            <w:ins w:id="690" w:author="Rapporteur (pre RAN2-117)" w:date="2022-02-14T11:11:00Z">
              <w:r w:rsidRPr="00185620">
                <w:rPr>
                  <w:i/>
                  <w:iCs/>
                </w:rPr>
                <w:t>s-</w:t>
              </w:r>
              <w:proofErr w:type="spellStart"/>
              <w:r>
                <w:rPr>
                  <w:i/>
                  <w:iCs/>
                </w:rPr>
                <w:t>Measure</w:t>
              </w:r>
              <w:r w:rsidRPr="00185620">
                <w:rPr>
                  <w:i/>
                  <w:iCs/>
                </w:rPr>
                <w:t>DeltaP</w:t>
              </w:r>
              <w:proofErr w:type="spellEnd"/>
            </w:ins>
          </w:p>
          <w:p w14:paraId="6094B9F2" w14:textId="6BE8F39D" w:rsidR="00D01756" w:rsidRPr="002C3D36" w:rsidRDefault="00DD1526" w:rsidP="00DD1526">
            <w:pPr>
              <w:pStyle w:val="TAL"/>
              <w:rPr>
                <w:ins w:id="691" w:author="Rapporteur (QC)" w:date="2021-12-17T14:17:00Z"/>
                <w:b/>
                <w:bCs/>
                <w:i/>
                <w:noProof/>
                <w:lang w:eastAsia="en-GB"/>
              </w:rPr>
            </w:pPr>
            <w:ins w:id="692" w:author="Rapporteur (pre RAN2-117)" w:date="2022-02-14T11:11:00Z">
              <w:r>
                <w:rPr>
                  <w:lang w:eastAsia="en-GB"/>
                </w:rPr>
                <w:t xml:space="preserve">Defines the change in the measured </w:t>
              </w:r>
              <w:proofErr w:type="spellStart"/>
              <w:r>
                <w:rPr>
                  <w:lang w:eastAsia="en-GB"/>
                </w:rPr>
                <w:t>PCell</w:t>
              </w:r>
              <w:proofErr w:type="spellEnd"/>
              <w:r>
                <w:rPr>
                  <w:lang w:eastAsia="en-GB"/>
                </w:rPr>
                <w:t xml:space="preserve"> NRSRP to trigger neighbour cell measurement in RRC_CONNECTED state</w:t>
              </w:r>
              <w:r w:rsidRPr="002C3D36">
                <w:rPr>
                  <w:lang w:eastAsia="en-GB"/>
                </w:rPr>
                <w:t>.</w:t>
              </w:r>
            </w:ins>
          </w:p>
        </w:tc>
      </w:tr>
      <w:tr w:rsidR="00D01756" w:rsidRPr="002C3D36" w14:paraId="042299EC" w14:textId="77777777" w:rsidTr="00BE40BB">
        <w:trPr>
          <w:cantSplit/>
          <w:ins w:id="693" w:author="Rapporteur (pre RAN2-117)" w:date="2022-02-14T11:04:00Z"/>
        </w:trPr>
        <w:tc>
          <w:tcPr>
            <w:tcW w:w="9639" w:type="dxa"/>
          </w:tcPr>
          <w:p w14:paraId="0E2415A9" w14:textId="77777777" w:rsidR="00D01756" w:rsidRPr="00174E22" w:rsidRDefault="00D01756" w:rsidP="00BE40BB">
            <w:pPr>
              <w:pStyle w:val="TAL"/>
              <w:rPr>
                <w:ins w:id="694" w:author="Rapporteur (pre RAN2-117)" w:date="2022-02-14T11:04:00Z"/>
                <w:i/>
                <w:iCs/>
              </w:rPr>
            </w:pPr>
            <w:ins w:id="695" w:author="Rapporteur (pre RAN2-117)" w:date="2022-02-14T11:04:00Z">
              <w:r w:rsidRPr="00174E22">
                <w:rPr>
                  <w:i/>
                  <w:iCs/>
                </w:rPr>
                <w:t>s-</w:t>
              </w:r>
              <w:proofErr w:type="spellStart"/>
              <w:r>
                <w:rPr>
                  <w:i/>
                  <w:iCs/>
                </w:rPr>
                <w:t>Measure</w:t>
              </w:r>
              <w:r w:rsidRPr="00174E22">
                <w:rPr>
                  <w:i/>
                  <w:iCs/>
                </w:rPr>
                <w:t>Int</w:t>
              </w:r>
              <w:r>
                <w:rPr>
                  <w:i/>
                  <w:iCs/>
                </w:rPr>
                <w:t>e</w:t>
              </w:r>
              <w:r w:rsidRPr="00174E22">
                <w:rPr>
                  <w:i/>
                  <w:iCs/>
                </w:rPr>
                <w:t>r</w:t>
              </w:r>
              <w:proofErr w:type="spellEnd"/>
            </w:ins>
          </w:p>
          <w:p w14:paraId="195F9D4F" w14:textId="0EDE656B" w:rsidR="00D01756" w:rsidRPr="002C3D36" w:rsidRDefault="002D479E" w:rsidP="00BE40BB">
            <w:pPr>
              <w:pStyle w:val="TAL"/>
              <w:rPr>
                <w:ins w:id="696" w:author="Rapporteur (pre RAN2-117)" w:date="2022-02-14T11:04:00Z"/>
                <w:b/>
                <w:bCs/>
                <w:i/>
                <w:noProof/>
                <w:lang w:eastAsia="en-GB"/>
              </w:rPr>
            </w:pPr>
            <w:ins w:id="697" w:author="Rapporteur (pre RAN2-117)" w:date="2022-02-14T11:16:00Z">
              <w:r>
                <w:t xml:space="preserve">Defines the </w:t>
              </w:r>
              <w:r>
                <w:rPr>
                  <w:lang w:eastAsia="en-GB"/>
                </w:rPr>
                <w:t xml:space="preserve">measured </w:t>
              </w:r>
              <w:proofErr w:type="spellStart"/>
              <w:r>
                <w:rPr>
                  <w:lang w:eastAsia="en-GB"/>
                </w:rPr>
                <w:t>PCell</w:t>
              </w:r>
              <w:proofErr w:type="spellEnd"/>
              <w:r>
                <w:rPr>
                  <w:lang w:eastAsia="en-GB"/>
                </w:rPr>
                <w:t xml:space="preserve"> NRSRP</w:t>
              </w:r>
              <w:r w:rsidRPr="00DD1526">
                <w:t xml:space="preserve"> </w:t>
              </w:r>
              <w:r>
                <w:t>t</w:t>
              </w:r>
            </w:ins>
            <w:ins w:id="698"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174E22" w:rsidRDefault="00DD1526" w:rsidP="00DD1526">
            <w:pPr>
              <w:pStyle w:val="TAL"/>
              <w:rPr>
                <w:ins w:id="699" w:author="Rapporteur (pre RAN2-117)" w:date="2022-02-14T11:11:00Z"/>
                <w:i/>
                <w:iCs/>
              </w:rPr>
            </w:pPr>
            <w:ins w:id="700" w:author="Rapporteur (pre RAN2-117)" w:date="2022-02-14T11:11:00Z">
              <w:r w:rsidRPr="00174E22">
                <w:rPr>
                  <w:i/>
                  <w:iCs/>
                </w:rPr>
                <w:t>s-</w:t>
              </w:r>
              <w:proofErr w:type="spellStart"/>
              <w:r>
                <w:rPr>
                  <w:i/>
                  <w:iCs/>
                </w:rPr>
                <w:t>Measure</w:t>
              </w:r>
              <w:r w:rsidRPr="00174E22">
                <w:rPr>
                  <w:i/>
                  <w:iCs/>
                </w:rPr>
                <w:t>Intra</w:t>
              </w:r>
              <w:proofErr w:type="spellEnd"/>
            </w:ins>
          </w:p>
          <w:p w14:paraId="39A0EDC4" w14:textId="56B8DB60" w:rsidR="00DD1526" w:rsidRPr="00DD1526" w:rsidRDefault="002D479E" w:rsidP="00DD1526">
            <w:pPr>
              <w:pStyle w:val="TAL"/>
            </w:pPr>
            <w:ins w:id="701" w:author="Rapporteur (pre RAN2-117)" w:date="2022-02-14T11:16:00Z">
              <w:r>
                <w:rPr>
                  <w:lang w:eastAsia="en-GB"/>
                </w:rPr>
                <w:t xml:space="preserve">Defines the </w:t>
              </w:r>
              <w:r>
                <w:rPr>
                  <w:lang w:eastAsia="en-GB"/>
                </w:rPr>
                <w:t xml:space="preserve">measured </w:t>
              </w:r>
              <w:proofErr w:type="spellStart"/>
              <w:r>
                <w:rPr>
                  <w:lang w:eastAsia="en-GB"/>
                </w:rPr>
                <w:t>PCell</w:t>
              </w:r>
              <w:proofErr w:type="spellEnd"/>
              <w:r>
                <w:rPr>
                  <w:lang w:eastAsia="en-GB"/>
                </w:rPr>
                <w:t xml:space="preserve"> NRSRP</w:t>
              </w:r>
              <w:r w:rsidRPr="00DD1526">
                <w:t xml:space="preserve"> </w:t>
              </w:r>
              <w:r>
                <w:t>t</w:t>
              </w:r>
            </w:ins>
            <w:ins w:id="702"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BE40BB">
        <w:trPr>
          <w:cantSplit/>
          <w:ins w:id="703" w:author="Rapporteur (pre RAN2-117)" w:date="2022-02-14T11:06:00Z"/>
        </w:trPr>
        <w:tc>
          <w:tcPr>
            <w:tcW w:w="9639" w:type="dxa"/>
          </w:tcPr>
          <w:p w14:paraId="19671DA7" w14:textId="77777777" w:rsidR="00DD1526" w:rsidRPr="00185620" w:rsidRDefault="00DD1526" w:rsidP="00DD1526">
            <w:pPr>
              <w:pStyle w:val="TAL"/>
              <w:rPr>
                <w:ins w:id="704" w:author="Rapporteur (pre RAN2-117)" w:date="2022-02-14T11:06:00Z"/>
                <w:i/>
                <w:iCs/>
              </w:rPr>
            </w:pPr>
            <w:ins w:id="705" w:author="Rapporteur (pre RAN2-117)" w:date="2022-02-14T11:06:00Z">
              <w:r>
                <w:rPr>
                  <w:i/>
                  <w:iCs/>
                </w:rPr>
                <w:t>t</w:t>
              </w:r>
              <w:r w:rsidRPr="00185620">
                <w:rPr>
                  <w:i/>
                  <w:iCs/>
                </w:rPr>
                <w:t>-</w:t>
              </w:r>
              <w:proofErr w:type="spellStart"/>
              <w:r>
                <w:rPr>
                  <w:i/>
                  <w:iCs/>
                </w:rPr>
                <w:t>Measure</w:t>
              </w:r>
              <w:r w:rsidRPr="00185620">
                <w:rPr>
                  <w:i/>
                  <w:iCs/>
                </w:rPr>
                <w:t>DeltaP</w:t>
              </w:r>
              <w:proofErr w:type="spellEnd"/>
            </w:ins>
          </w:p>
          <w:p w14:paraId="23E94A57" w14:textId="75779784" w:rsidR="00DD1526" w:rsidRPr="00402383" w:rsidRDefault="00DD1526" w:rsidP="00DD1526">
            <w:pPr>
              <w:pStyle w:val="TAL"/>
              <w:rPr>
                <w:ins w:id="706" w:author="Rapporteur (pre RAN2-117)" w:date="2022-02-14T11:06:00Z"/>
                <w:lang w:eastAsia="en-GB"/>
              </w:rPr>
            </w:pPr>
            <w:ins w:id="707" w:author="Rapporteur (pre RAN2-117)" w:date="2022-02-14T11:06:00Z">
              <w:r>
                <w:rPr>
                  <w:lang w:eastAsia="en-GB"/>
                </w:rPr>
                <w:t>Defines the duration during which neighbour cell measurement in RRC_CONNECTED state can be triggered.</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08" w:name="_Toc20487604"/>
      <w:bookmarkStart w:id="709" w:name="_Toc29342905"/>
      <w:bookmarkStart w:id="710" w:name="_Toc29344044"/>
      <w:bookmarkStart w:id="711" w:name="_Toc36567310"/>
      <w:bookmarkStart w:id="712" w:name="_Toc36810761"/>
      <w:bookmarkStart w:id="713" w:name="_Toc36847125"/>
      <w:bookmarkStart w:id="714" w:name="_Toc36939778"/>
      <w:bookmarkStart w:id="715" w:name="_Toc37082758"/>
      <w:bookmarkStart w:id="716" w:name="_Toc46481399"/>
      <w:bookmarkStart w:id="717" w:name="_Toc46482633"/>
      <w:bookmarkStart w:id="718" w:name="_Toc46483867"/>
      <w:bookmarkStart w:id="719" w:name="_Toc76473302"/>
      <w:r w:rsidRPr="002C3D36">
        <w:t>–</w:t>
      </w:r>
      <w:r w:rsidRPr="002C3D36">
        <w:tab/>
      </w:r>
      <w:r w:rsidRPr="002C3D36">
        <w:rPr>
          <w:i/>
          <w:noProof/>
        </w:rPr>
        <w:t>SystemInformationBlockType22-NB</w:t>
      </w:r>
      <w:bookmarkEnd w:id="708"/>
      <w:bookmarkEnd w:id="709"/>
      <w:bookmarkEnd w:id="710"/>
      <w:bookmarkEnd w:id="711"/>
      <w:bookmarkEnd w:id="712"/>
      <w:bookmarkEnd w:id="713"/>
      <w:bookmarkEnd w:id="714"/>
      <w:bookmarkEnd w:id="715"/>
      <w:bookmarkEnd w:id="716"/>
      <w:bookmarkEnd w:id="717"/>
      <w:bookmarkEnd w:id="718"/>
      <w:bookmarkEnd w:id="719"/>
    </w:p>
    <w:p w14:paraId="7D2B5249" w14:textId="28A165B6" w:rsidR="00413B5E" w:rsidRDefault="00413B5E" w:rsidP="00413B5E">
      <w:pPr>
        <w:pStyle w:val="EditorsNote"/>
        <w:rPr>
          <w:ins w:id="720" w:author="Rapporteur (QC)" w:date="2021-10-21T15:16:00Z"/>
          <w:noProof/>
        </w:rPr>
      </w:pPr>
      <w:ins w:id="721" w:author="Rapporteur (QC)" w:date="2021-10-21T15:16:00Z">
        <w:r>
          <w:rPr>
            <w:noProof/>
          </w:rPr>
          <w:t xml:space="preserve">Editor’s Note: </w:t>
        </w:r>
        <w:commentRangeStart w:id="722"/>
        <w:r>
          <w:rPr>
            <w:noProof/>
          </w:rPr>
          <w:t>SIB22-NB update</w:t>
        </w:r>
      </w:ins>
      <w:ins w:id="723" w:author="Rapporteur (pre RAN2-117)" w:date="2022-02-07T10:17:00Z">
        <w:r w:rsidR="00A50B7A">
          <w:rPr>
            <w:noProof/>
          </w:rPr>
          <w:t>s</w:t>
        </w:r>
      </w:ins>
      <w:ins w:id="724" w:author="Rapporteur (QC)" w:date="2021-10-21T15:16:00Z">
        <w:r>
          <w:rPr>
            <w:noProof/>
          </w:rPr>
          <w:t xml:space="preserve"> to include implement following agreements</w:t>
        </w:r>
      </w:ins>
      <w:ins w:id="725" w:author="Rapporteur (pre RAN2-117)" w:date="2022-02-07T09:47:00Z">
        <w:r w:rsidR="005F6503">
          <w:rPr>
            <w:noProof/>
          </w:rPr>
          <w:t xml:space="preserve"> </w:t>
        </w:r>
        <w:r w:rsidR="005F6503" w:rsidRPr="00A50B7A">
          <w:rPr>
            <w:noProof/>
            <w:highlight w:val="cyan"/>
          </w:rPr>
          <w:t>(Approach 1)</w:t>
        </w:r>
      </w:ins>
      <w:commentRangeEnd w:id="722"/>
      <w:ins w:id="726" w:author="Rapporteur (pre RAN2-117)" w:date="2022-02-07T10:46:00Z">
        <w:r w:rsidR="00797215">
          <w:rPr>
            <w:rStyle w:val="CommentReference"/>
            <w:color w:val="auto"/>
          </w:rPr>
          <w:commentReference w:id="722"/>
        </w:r>
      </w:ins>
      <w:ins w:id="727" w:author="Rapporteur (QC)" w:date="2021-10-21T15:16:00Z">
        <w:r>
          <w:rPr>
            <w:noProof/>
          </w:rPr>
          <w:t>:</w:t>
        </w:r>
      </w:ins>
    </w:p>
    <w:p w14:paraId="0200C810" w14:textId="77777777" w:rsidR="00413B5E" w:rsidRDefault="00413B5E" w:rsidP="00413B5E">
      <w:pPr>
        <w:pStyle w:val="EditorsNote"/>
        <w:numPr>
          <w:ilvl w:val="0"/>
          <w:numId w:val="6"/>
        </w:numPr>
        <w:rPr>
          <w:ins w:id="728" w:author="Rapporteur (QC)" w:date="2021-10-21T15:16:00Z"/>
          <w:noProof/>
        </w:rPr>
      </w:pPr>
      <w:ins w:id="729"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730"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731"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732"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726C7D2E" w14:textId="77777777" w:rsidR="003B25E0" w:rsidRDefault="003B25E0" w:rsidP="00AA7534">
      <w:pPr>
        <w:pStyle w:val="EditorsNote"/>
        <w:numPr>
          <w:ilvl w:val="0"/>
          <w:numId w:val="6"/>
        </w:numPr>
        <w:rPr>
          <w:bCs/>
        </w:rPr>
      </w:pPr>
      <w:ins w:id="733"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734"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3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36"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37"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738" w:author="Rapporteur (post RAN2-116bis)" w:date="2022-01-27T11:21:00Z"/>
          <w:rFonts w:ascii="Times New Roman" w:hAnsi="Times New Roman"/>
          <w:bCs/>
          <w:color w:val="FF0000"/>
          <w:lang w:eastAsia="en-US"/>
        </w:rPr>
      </w:pPr>
      <w:ins w:id="73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40" w:author="Rapporteur (post RAN2-116bis)" w:date="2022-01-27T11:21:00Z"/>
          <w:bCs/>
        </w:rPr>
      </w:pPr>
      <w:ins w:id="741"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742" w:author="Rapporteur (post RAN2-116bis)" w:date="2022-01-27T11:21:00Z"/>
          <w:bCs/>
        </w:rPr>
      </w:pPr>
      <w:proofErr w:type="spellStart"/>
      <w:ins w:id="743"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744" w:author="Rapporteur (post RAN2-116bis)" w:date="2022-01-27T11:21:00Z"/>
          <w:rFonts w:ascii="Times New Roman" w:hAnsi="Times New Roman"/>
          <w:bCs/>
          <w:color w:val="FF0000"/>
          <w:lang w:eastAsia="en-US"/>
        </w:rPr>
      </w:pPr>
      <w:ins w:id="74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746"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lastRenderedPageBreak/>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47" w:author="Rapporteur (pre RAN2-117)" w:date="2022-02-07T09:48:00Z"/>
        </w:rPr>
      </w:pPr>
      <w:r w:rsidRPr="002C3D36">
        <w:tab/>
        <w:t>]]</w:t>
      </w:r>
      <w:ins w:id="748" w:author="Rapporteur (pre RAN2-117)" w:date="2022-02-07T09:49:00Z">
        <w:r w:rsidR="005F6503">
          <w:t>,</w:t>
        </w:r>
      </w:ins>
    </w:p>
    <w:p w14:paraId="1FFCF691" w14:textId="6727C0A9" w:rsidR="005F6503" w:rsidRDefault="005F6503" w:rsidP="005F6503">
      <w:pPr>
        <w:pStyle w:val="PL"/>
        <w:shd w:val="clear" w:color="auto" w:fill="E6E6E6"/>
        <w:rPr>
          <w:ins w:id="749" w:author="Rapporteur (pre RAN2-117)" w:date="2022-02-07T09:48:00Z"/>
        </w:rPr>
      </w:pPr>
      <w:ins w:id="750" w:author="Rapporteur (pre RAN2-117)" w:date="2022-02-07T09:49:00Z">
        <w:r>
          <w:tab/>
        </w:r>
      </w:ins>
      <w:ins w:id="751" w:author="Rapporteur (pre RAN2-117)" w:date="2022-02-07T09:48:00Z">
        <w:r>
          <w:t>[[</w:t>
        </w:r>
        <w:commentRangeStart w:id="752"/>
        <w:commentRangeStart w:id="753"/>
        <w:commentRangeStart w:id="754"/>
        <w:commentRangeStart w:id="755"/>
        <w:commentRangeStart w:id="756"/>
        <w:commentRangeStart w:id="757"/>
        <w:commentRangeStart w:id="758"/>
        <w:r>
          <w:t>cbpcg</w:t>
        </w:r>
      </w:ins>
      <w:ins w:id="759" w:author="Rapporteur (pre RAN2-117)" w:date="2022-02-09T13:21:00Z">
        <w:r w:rsidR="00C8427B">
          <w:t>-</w:t>
        </w:r>
      </w:ins>
      <w:ins w:id="760" w:author="Rapporteur (pre RAN2-117)" w:date="2022-02-07T09:48:00Z">
        <w:r>
          <w:t>ThresholdList-r17</w:t>
        </w:r>
      </w:ins>
      <w:commentRangeEnd w:id="752"/>
      <w:r w:rsidR="00BA1200">
        <w:rPr>
          <w:rStyle w:val="CommentReference"/>
          <w:rFonts w:ascii="Times New Roman" w:hAnsi="Times New Roman"/>
          <w:noProof w:val="0"/>
        </w:rPr>
        <w:commentReference w:id="752"/>
      </w:r>
      <w:commentRangeEnd w:id="753"/>
      <w:r w:rsidR="00F27DC2">
        <w:rPr>
          <w:rStyle w:val="CommentReference"/>
          <w:rFonts w:ascii="Times New Roman" w:hAnsi="Times New Roman"/>
          <w:noProof w:val="0"/>
        </w:rPr>
        <w:commentReference w:id="753"/>
      </w:r>
      <w:commentRangeEnd w:id="754"/>
      <w:r w:rsidR="00EB1963">
        <w:rPr>
          <w:rStyle w:val="CommentReference"/>
          <w:rFonts w:ascii="Times New Roman" w:hAnsi="Times New Roman"/>
          <w:noProof w:val="0"/>
        </w:rPr>
        <w:commentReference w:id="754"/>
      </w:r>
      <w:commentRangeEnd w:id="755"/>
      <w:r w:rsidR="007E1C3C">
        <w:rPr>
          <w:rStyle w:val="CommentReference"/>
          <w:rFonts w:ascii="Times New Roman" w:hAnsi="Times New Roman"/>
          <w:noProof w:val="0"/>
        </w:rPr>
        <w:commentReference w:id="755"/>
      </w:r>
      <w:commentRangeEnd w:id="756"/>
      <w:r w:rsidR="00CC73F3">
        <w:rPr>
          <w:rStyle w:val="CommentReference"/>
          <w:rFonts w:ascii="Times New Roman" w:hAnsi="Times New Roman"/>
          <w:noProof w:val="0"/>
        </w:rPr>
        <w:commentReference w:id="756"/>
      </w:r>
      <w:commentRangeEnd w:id="757"/>
      <w:r w:rsidR="00E97938">
        <w:rPr>
          <w:rStyle w:val="CommentReference"/>
          <w:rFonts w:ascii="Times New Roman" w:hAnsi="Times New Roman"/>
          <w:noProof w:val="0"/>
        </w:rPr>
        <w:commentReference w:id="757"/>
      </w:r>
      <w:commentRangeEnd w:id="758"/>
      <w:r w:rsidR="000C1CBF">
        <w:rPr>
          <w:rStyle w:val="CommentReference"/>
          <w:rFonts w:ascii="Times New Roman" w:hAnsi="Times New Roman"/>
          <w:noProof w:val="0"/>
        </w:rPr>
        <w:commentReference w:id="758"/>
      </w:r>
      <w:ins w:id="761" w:author="Rapporteur (pre RAN2-117)" w:date="2022-02-07T09:48:00Z">
        <w:r>
          <w:t xml:space="preserve"> </w:t>
        </w:r>
      </w:ins>
      <w:ins w:id="762" w:author="Rapporteur (pre RAN2-117)" w:date="2022-02-07T10:51:00Z">
        <w:r w:rsidR="004515F9">
          <w:tab/>
        </w:r>
      </w:ins>
      <w:ins w:id="763" w:author="Rapporteur (pre RAN2-117)" w:date="2022-02-07T09:48:00Z">
        <w:r>
          <w:t>SEQUENCE (SIZE (1.. 2)RSRP-Range OPTIONAL</w:t>
        </w:r>
      </w:ins>
      <w:commentRangeStart w:id="764"/>
      <w:commentRangeEnd w:id="764"/>
      <w:r w:rsidR="00F27DC2">
        <w:rPr>
          <w:rStyle w:val="CommentReference"/>
          <w:rFonts w:ascii="Times New Roman" w:hAnsi="Times New Roman"/>
          <w:noProof w:val="0"/>
        </w:rPr>
        <w:commentReference w:id="764"/>
      </w:r>
      <w:ins w:id="765" w:author="Rapporteur (pre RAN2-117)" w:date="2022-02-07T09:48:00Z">
        <w:r>
          <w:t xml:space="preserve"> </w:t>
        </w:r>
        <w:commentRangeStart w:id="766"/>
        <w:commentRangeStart w:id="767"/>
        <w:commentRangeStart w:id="768"/>
        <w:commentRangeStart w:id="769"/>
        <w:r>
          <w:t xml:space="preserve">-- Cond </w:t>
        </w:r>
      </w:ins>
      <w:ins w:id="770" w:author="Rapporteur (pre RAN2-117)" w:date="2022-02-07T10:53:00Z">
        <w:r w:rsidR="004515F9">
          <w:t>PCCH</w:t>
        </w:r>
      </w:ins>
      <w:ins w:id="771" w:author="Rapporteur (pre RAN2-117)" w:date="2022-02-07T09:48:00Z">
        <w:r>
          <w:t>-Config-r1</w:t>
        </w:r>
      </w:ins>
      <w:commentRangeEnd w:id="766"/>
      <w:ins w:id="772" w:author="Rapporteur (pre RAN2-117)" w:date="2022-02-10T18:59:00Z">
        <w:r w:rsidR="00B33F84">
          <w:t>7</w:t>
        </w:r>
      </w:ins>
      <w:r w:rsidR="00F27DC2">
        <w:rPr>
          <w:rStyle w:val="CommentReference"/>
          <w:rFonts w:ascii="Times New Roman" w:hAnsi="Times New Roman"/>
          <w:noProof w:val="0"/>
        </w:rPr>
        <w:commentReference w:id="766"/>
      </w:r>
      <w:commentRangeEnd w:id="767"/>
      <w:r w:rsidR="00F36829">
        <w:rPr>
          <w:rStyle w:val="CommentReference"/>
          <w:rFonts w:ascii="Times New Roman" w:hAnsi="Times New Roman"/>
          <w:noProof w:val="0"/>
        </w:rPr>
        <w:commentReference w:id="767"/>
      </w:r>
      <w:commentRangeEnd w:id="768"/>
      <w:r w:rsidR="007E1C3C">
        <w:rPr>
          <w:rStyle w:val="CommentReference"/>
          <w:rFonts w:ascii="Times New Roman" w:hAnsi="Times New Roman"/>
          <w:noProof w:val="0"/>
        </w:rPr>
        <w:commentReference w:id="768"/>
      </w:r>
      <w:commentRangeEnd w:id="769"/>
      <w:r w:rsidR="0092621A">
        <w:rPr>
          <w:rStyle w:val="CommentReference"/>
          <w:rFonts w:ascii="Times New Roman" w:hAnsi="Times New Roman"/>
          <w:noProof w:val="0"/>
        </w:rPr>
        <w:commentReference w:id="769"/>
      </w:r>
    </w:p>
    <w:p w14:paraId="723BA299" w14:textId="1B326E0F" w:rsidR="005F6503" w:rsidRPr="002C3D36" w:rsidRDefault="005F6503" w:rsidP="005F6503">
      <w:pPr>
        <w:pStyle w:val="PL"/>
        <w:shd w:val="clear" w:color="auto" w:fill="E6E6E6"/>
      </w:pPr>
      <w:ins w:id="773" w:author="Rapporteur (pre RAN2-117)" w:date="2022-02-07T09:49:00Z">
        <w:r>
          <w:tab/>
        </w:r>
      </w:ins>
      <w:ins w:id="774"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775" w:author="Rapporteur (pre RAN2-117)" w:date="2022-02-07T09:49:00Z"/>
        </w:rPr>
      </w:pPr>
      <w:r w:rsidRPr="002C3D36">
        <w:tab/>
        <w:t>]]</w:t>
      </w:r>
      <w:ins w:id="776" w:author="Rapporteur (pre RAN2-117)" w:date="2022-02-07T09:49:00Z">
        <w:r w:rsidR="005F6503">
          <w:t>,</w:t>
        </w:r>
      </w:ins>
    </w:p>
    <w:p w14:paraId="004E3B26" w14:textId="0DBEA4CE" w:rsidR="005F6503" w:rsidRDefault="005F6503" w:rsidP="005F6503">
      <w:pPr>
        <w:pStyle w:val="PL"/>
        <w:shd w:val="clear" w:color="auto" w:fill="E6E6E6"/>
        <w:ind w:firstLineChars="10" w:firstLine="16"/>
        <w:rPr>
          <w:ins w:id="777" w:author="Rapporteur (pre RAN2-117)" w:date="2022-02-07T09:49:00Z"/>
        </w:rPr>
      </w:pPr>
      <w:ins w:id="778" w:author="Rapporteur (pre RAN2-117)" w:date="2022-02-07T09:49:00Z">
        <w:r>
          <w:tab/>
          <w:t>[[</w:t>
        </w:r>
        <w:r>
          <w:tab/>
          <w:t>pcch-Config-r17</w:t>
        </w:r>
        <w:r>
          <w:tab/>
        </w:r>
        <w:r>
          <w:tab/>
        </w:r>
        <w:r>
          <w:tab/>
        </w:r>
        <w:r>
          <w:tab/>
        </w:r>
        <w:r>
          <w:tab/>
          <w:t>PCCH-Config-NB-r17</w:t>
        </w:r>
        <w:r>
          <w:tab/>
          <w:t xml:space="preserve">OPTIONAL -- Cond </w:t>
        </w:r>
      </w:ins>
      <w:ins w:id="779" w:author="Rapporteur (pre RAN2-117)" w:date="2022-02-10T19:04:00Z">
        <w:r w:rsidR="00341DA0">
          <w:t>No-</w:t>
        </w:r>
      </w:ins>
      <w:commentRangeStart w:id="780"/>
      <w:commentRangeStart w:id="781"/>
      <w:ins w:id="782" w:author="Rapporteur (pre RAN2-117)" w:date="2022-02-07T10:53:00Z">
        <w:r w:rsidR="004515F9">
          <w:t>PCCH</w:t>
        </w:r>
      </w:ins>
      <w:ins w:id="783" w:author="Rapporteur (pre RAN2-117)" w:date="2022-02-07T09:49:00Z">
        <w:r>
          <w:t>-Config-r1</w:t>
        </w:r>
      </w:ins>
      <w:commentRangeEnd w:id="780"/>
      <w:ins w:id="784" w:author="Rapporteur (pre RAN2-117)" w:date="2022-02-10T19:04:00Z">
        <w:r w:rsidR="00341DA0">
          <w:t>4</w:t>
        </w:r>
      </w:ins>
      <w:r w:rsidR="00F27DC2">
        <w:rPr>
          <w:rStyle w:val="CommentReference"/>
          <w:rFonts w:ascii="Times New Roman" w:hAnsi="Times New Roman"/>
          <w:noProof w:val="0"/>
        </w:rPr>
        <w:commentReference w:id="780"/>
      </w:r>
      <w:commentRangeEnd w:id="781"/>
      <w:r w:rsidR="00BA4C91">
        <w:rPr>
          <w:rStyle w:val="CommentReference"/>
          <w:rFonts w:ascii="Times New Roman" w:hAnsi="Times New Roman"/>
          <w:noProof w:val="0"/>
        </w:rPr>
        <w:commentReference w:id="781"/>
      </w:r>
    </w:p>
    <w:p w14:paraId="63DB2EB0" w14:textId="543FDAF3" w:rsidR="00CB6160" w:rsidRPr="002C3D36" w:rsidRDefault="005F6503" w:rsidP="005F6503">
      <w:pPr>
        <w:pStyle w:val="PL"/>
        <w:shd w:val="clear" w:color="auto" w:fill="E6E6E6"/>
        <w:ind w:firstLineChars="10" w:firstLine="16"/>
      </w:pPr>
      <w:ins w:id="785"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786"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787" w:author="Rapporteur (pre RAN2-117)" w:date="2022-02-07T09:50:00Z"/>
        </w:rPr>
      </w:pPr>
    </w:p>
    <w:p w14:paraId="00F343C7" w14:textId="69E4C9E4" w:rsidR="005F6503" w:rsidRDefault="005F6503" w:rsidP="005F6503">
      <w:pPr>
        <w:pStyle w:val="PL"/>
        <w:shd w:val="clear" w:color="auto" w:fill="E6E6E6"/>
        <w:ind w:firstLineChars="10" w:firstLine="16"/>
        <w:rPr>
          <w:ins w:id="788" w:author="Rapporteur (pre RAN2-117)" w:date="2022-02-07T09:50:00Z"/>
        </w:rPr>
      </w:pPr>
      <w:ins w:id="789"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790" w:author="Rapporteur (pre RAN2-117)" w:date="2022-02-07T09:50:00Z"/>
        </w:rPr>
      </w:pPr>
      <w:ins w:id="791" w:author="Rapporteur (pre RAN2-117)" w:date="2022-02-07T09:50:00Z">
        <w:r>
          <w:tab/>
        </w:r>
      </w:ins>
      <w:ins w:id="792" w:author="Rapporteur (pre RAN2-117)" w:date="2022-02-09T13:33:00Z">
        <w:r w:rsidR="00DA7339">
          <w:t>c</w:t>
        </w:r>
      </w:ins>
      <w:commentRangeStart w:id="793"/>
      <w:ins w:id="794" w:author="Rapporteur (pre RAN2-117)" w:date="2022-02-07T09:50:00Z">
        <w:r>
          <w:t>bpcg</w:t>
        </w:r>
      </w:ins>
      <w:ins w:id="795" w:author="Rapporteur (pre RAN2-117)" w:date="2022-02-09T13:21:00Z">
        <w:r w:rsidR="00C8427B">
          <w:t>-</w:t>
        </w:r>
      </w:ins>
      <w:ins w:id="796" w:author="Rapporteur (pre RAN2-117)" w:date="2022-02-07T09:50:00Z">
        <w:r>
          <w:t>ThresholdIndex-r17 INTEGER (1..2),</w:t>
        </w:r>
      </w:ins>
      <w:commentRangeEnd w:id="793"/>
      <w:r w:rsidR="00F27DC2">
        <w:rPr>
          <w:rStyle w:val="CommentReference"/>
          <w:rFonts w:ascii="Times New Roman" w:hAnsi="Times New Roman"/>
          <w:noProof w:val="0"/>
        </w:rPr>
        <w:commentReference w:id="793"/>
      </w:r>
    </w:p>
    <w:p w14:paraId="1EA319CD" w14:textId="77777777" w:rsidR="005F6503" w:rsidRDefault="005F6503" w:rsidP="005F6503">
      <w:pPr>
        <w:pStyle w:val="PL"/>
        <w:shd w:val="clear" w:color="auto" w:fill="E6E6E6"/>
        <w:ind w:firstLineChars="10" w:firstLine="16"/>
        <w:rPr>
          <w:ins w:id="797" w:author="Rapporteur (pre RAN2-117)" w:date="2022-02-07T09:50:00Z"/>
        </w:rPr>
      </w:pPr>
      <w:commentRangeStart w:id="798"/>
      <w:commentRangeStart w:id="799"/>
      <w:ins w:id="800"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801" w:author="Rapporteur (pre RAN2-117)" w:date="2022-02-07T09:50:00Z"/>
        </w:rPr>
      </w:pPr>
      <w:ins w:id="802" w:author="Rapporteur (pre RAN2-117)" w:date="2022-02-07T09:50:00Z">
        <w:r>
          <w:tab/>
        </w:r>
        <w:r>
          <w:tab/>
        </w:r>
        <w:r>
          <w:tab/>
        </w:r>
        <w:r>
          <w:tab/>
        </w:r>
        <w:r>
          <w:tab/>
        </w:r>
        <w:r>
          <w:tab/>
          <w:t>spare2, spare1}</w:t>
        </w:r>
        <w:r>
          <w:tab/>
          <w:t>OPTIONAL,</w:t>
        </w:r>
        <w:r>
          <w:tab/>
          <w:t>-- Need OP</w:t>
        </w:r>
      </w:ins>
      <w:commentRangeEnd w:id="798"/>
      <w:r w:rsidR="00F27DC2">
        <w:rPr>
          <w:rStyle w:val="CommentReference"/>
          <w:rFonts w:ascii="Times New Roman" w:hAnsi="Times New Roman"/>
          <w:noProof w:val="0"/>
        </w:rPr>
        <w:commentReference w:id="798"/>
      </w:r>
      <w:commentRangeEnd w:id="799"/>
      <w:r w:rsidR="00DA7339">
        <w:rPr>
          <w:rStyle w:val="CommentReference"/>
          <w:rFonts w:ascii="Times New Roman" w:hAnsi="Times New Roman"/>
          <w:noProof w:val="0"/>
        </w:rPr>
        <w:commentReference w:id="799"/>
      </w:r>
    </w:p>
    <w:p w14:paraId="0CED8E67" w14:textId="0B1BA118" w:rsidR="005F6503" w:rsidRDefault="00BA1200" w:rsidP="005F6503">
      <w:pPr>
        <w:pStyle w:val="PL"/>
        <w:shd w:val="clear" w:color="auto" w:fill="E6E6E6"/>
        <w:ind w:firstLineChars="10" w:firstLine="16"/>
        <w:rPr>
          <w:ins w:id="803" w:author="Rapporteur (pre RAN2-117)" w:date="2022-02-07T09:50:00Z"/>
        </w:rPr>
      </w:pPr>
      <w:ins w:id="804" w:author="Rapporteur (pre RAN2-117)" w:date="2022-02-07T10:31:00Z">
        <w:r>
          <w:tab/>
        </w:r>
      </w:ins>
      <w:ins w:id="805"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806" w:author="Rapporteur (pre RAN2-117)" w:date="2022-02-07T09:50:00Z"/>
        </w:rPr>
      </w:pPr>
      <w:ins w:id="807" w:author="Rapporteur (pre RAN2-117)" w:date="2022-02-07T09:50:00Z">
        <w:r>
          <w:tab/>
        </w:r>
        <w:r>
          <w:tab/>
        </w:r>
        <w:r>
          <w:tab/>
        </w:r>
        <w:r>
          <w:tab/>
        </w:r>
        <w:r>
          <w:tab/>
        </w:r>
        <w:r>
          <w:tab/>
        </w:r>
        <w:r>
          <w:tab/>
        </w:r>
        <w:r>
          <w:tab/>
        </w:r>
        <w:r>
          <w:tab/>
          <w:t>r1, r2, r4, r8, r16, r32, r64, r128} OPTIONAL</w:t>
        </w:r>
        <w:commentRangeStart w:id="808"/>
        <w:commentRangeStart w:id="809"/>
        <w:r>
          <w:t>, -- Need OP</w:t>
        </w:r>
      </w:ins>
      <w:commentRangeEnd w:id="808"/>
      <w:r w:rsidR="00F27DC2">
        <w:rPr>
          <w:rStyle w:val="CommentReference"/>
          <w:rFonts w:ascii="Times New Roman" w:hAnsi="Times New Roman"/>
          <w:noProof w:val="0"/>
        </w:rPr>
        <w:commentReference w:id="808"/>
      </w:r>
      <w:commentRangeEnd w:id="809"/>
      <w:r w:rsidR="007C51E6">
        <w:rPr>
          <w:rStyle w:val="CommentReference"/>
          <w:rFonts w:ascii="Times New Roman" w:hAnsi="Times New Roman"/>
          <w:noProof w:val="0"/>
        </w:rPr>
        <w:commentReference w:id="809"/>
      </w:r>
    </w:p>
    <w:p w14:paraId="1B7D7E7D" w14:textId="0A3DCD5A" w:rsidR="005F6503" w:rsidRDefault="00BA1200" w:rsidP="005F6503">
      <w:pPr>
        <w:pStyle w:val="PL"/>
        <w:shd w:val="clear" w:color="auto" w:fill="E6E6E6"/>
        <w:ind w:firstLineChars="10" w:firstLine="16"/>
        <w:rPr>
          <w:ins w:id="810" w:author="Rapporteur (pre RAN2-117)" w:date="2022-02-07T09:50:00Z"/>
        </w:rPr>
      </w:pPr>
      <w:commentRangeStart w:id="811"/>
      <w:commentRangeStart w:id="812"/>
      <w:commentRangeStart w:id="813"/>
      <w:commentRangeStart w:id="814"/>
      <w:ins w:id="815" w:author="Rapporteur (pre RAN2-117)" w:date="2022-02-07T10:31:00Z">
        <w:r>
          <w:tab/>
        </w:r>
      </w:ins>
      <w:ins w:id="816" w:author="Rapporteur (pre RAN2-117)" w:date="2022-02-11T08:31:00Z">
        <w:r w:rsidR="00BD3C37">
          <w:t>ue</w:t>
        </w:r>
      </w:ins>
      <w:commentRangeStart w:id="817"/>
      <w:commentRangeStart w:id="818"/>
      <w:commentRangeStart w:id="819"/>
      <w:commentRangeStart w:id="820"/>
      <w:ins w:id="821" w:author="Rapporteur (pre RAN2-117)" w:date="2022-02-07T09:50:00Z">
        <w:r w:rsidR="005F6503">
          <w:t>-SpecificDRX-CycleMin-r17</w:t>
        </w:r>
      </w:ins>
      <w:commentRangeEnd w:id="817"/>
      <w:r w:rsidR="00F27DC2">
        <w:rPr>
          <w:rStyle w:val="CommentReference"/>
          <w:rFonts w:ascii="Times New Roman" w:hAnsi="Times New Roman"/>
          <w:noProof w:val="0"/>
        </w:rPr>
        <w:commentReference w:id="817"/>
      </w:r>
      <w:commentRangeEnd w:id="818"/>
      <w:r w:rsidR="00E64BC7">
        <w:rPr>
          <w:rStyle w:val="CommentReference"/>
          <w:rFonts w:ascii="Times New Roman" w:hAnsi="Times New Roman"/>
          <w:noProof w:val="0"/>
        </w:rPr>
        <w:commentReference w:id="818"/>
      </w:r>
      <w:commentRangeEnd w:id="819"/>
      <w:r w:rsidR="007E1C3C">
        <w:rPr>
          <w:rStyle w:val="CommentReference"/>
          <w:rFonts w:ascii="Times New Roman" w:hAnsi="Times New Roman"/>
          <w:noProof w:val="0"/>
        </w:rPr>
        <w:commentReference w:id="819"/>
      </w:r>
      <w:commentRangeEnd w:id="820"/>
      <w:r w:rsidR="0092621A">
        <w:rPr>
          <w:rStyle w:val="CommentReference"/>
          <w:rFonts w:ascii="Times New Roman" w:hAnsi="Times New Roman"/>
          <w:noProof w:val="0"/>
        </w:rPr>
        <w:commentReference w:id="820"/>
      </w:r>
      <w:ins w:id="822" w:author="Rapporteur (pre RAN2-117)" w:date="2022-02-07T09:50:00Z">
        <w:r w:rsidR="005F6503">
          <w:t xml:space="preserve"> ENUMERATED {</w:t>
        </w:r>
        <w:commentRangeStart w:id="823"/>
        <w:r w:rsidR="005F6503">
          <w:t>rf32, rf64, rf128, rf256</w:t>
        </w:r>
      </w:ins>
      <w:commentRangeEnd w:id="823"/>
      <w:ins w:id="824" w:author="Rapporteur (pre RAN2-117)" w:date="2022-02-07T10:24:00Z">
        <w:r w:rsidR="00A50B7A">
          <w:rPr>
            <w:rStyle w:val="CommentReference"/>
            <w:rFonts w:ascii="Times New Roman" w:hAnsi="Times New Roman"/>
            <w:noProof w:val="0"/>
          </w:rPr>
          <w:commentReference w:id="823"/>
        </w:r>
      </w:ins>
      <w:ins w:id="825" w:author="Rapporteur (pre RAN2-117)" w:date="2022-02-07T09:50:00Z">
        <w:r w:rsidR="005F6503">
          <w:t>}</w:t>
        </w:r>
        <w:r w:rsidR="005F6503">
          <w:tab/>
          <w:t>OPTIONAL, -- Need OR</w:t>
        </w:r>
      </w:ins>
      <w:commentRangeEnd w:id="811"/>
      <w:r w:rsidR="00F27DC2">
        <w:rPr>
          <w:rStyle w:val="CommentReference"/>
          <w:rFonts w:ascii="Times New Roman" w:hAnsi="Times New Roman"/>
          <w:noProof w:val="0"/>
        </w:rPr>
        <w:commentReference w:id="811"/>
      </w:r>
      <w:commentRangeEnd w:id="812"/>
      <w:r w:rsidR="00E64BC7">
        <w:rPr>
          <w:rStyle w:val="CommentReference"/>
          <w:rFonts w:ascii="Times New Roman" w:hAnsi="Times New Roman"/>
          <w:noProof w:val="0"/>
        </w:rPr>
        <w:commentReference w:id="812"/>
      </w:r>
      <w:commentRangeEnd w:id="813"/>
      <w:r w:rsidR="007E1C3C">
        <w:rPr>
          <w:rStyle w:val="CommentReference"/>
          <w:rFonts w:ascii="Times New Roman" w:hAnsi="Times New Roman"/>
          <w:noProof w:val="0"/>
        </w:rPr>
        <w:commentReference w:id="813"/>
      </w:r>
      <w:commentRangeEnd w:id="814"/>
      <w:r w:rsidR="00191DBD">
        <w:rPr>
          <w:rStyle w:val="CommentReference"/>
          <w:rFonts w:ascii="Times New Roman" w:hAnsi="Times New Roman"/>
          <w:noProof w:val="0"/>
        </w:rPr>
        <w:commentReference w:id="814"/>
      </w:r>
    </w:p>
    <w:p w14:paraId="386A34BD" w14:textId="77777777" w:rsidR="005F6503" w:rsidRDefault="005F6503" w:rsidP="005F6503">
      <w:pPr>
        <w:pStyle w:val="PL"/>
        <w:shd w:val="clear" w:color="auto" w:fill="E6E6E6"/>
        <w:ind w:firstLineChars="10" w:firstLine="16"/>
        <w:rPr>
          <w:ins w:id="826" w:author="Rapporteur (pre RAN2-117)" w:date="2022-02-07T09:50:00Z"/>
        </w:rPr>
      </w:pPr>
      <w:ins w:id="827"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828" w:author="Rapporteur (pre RAN2-117)" w:date="2022-02-07T09:50:00Z"/>
        </w:rPr>
      </w:pPr>
      <w:ins w:id="829"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830"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lastRenderedPageBreak/>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831"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832" w:author="Rapporteur (pre RAN2-117)" w:date="2022-02-07T09:50:00Z"/>
                <w:rFonts w:cs="Arial"/>
                <w:b/>
                <w:bCs/>
                <w:i/>
                <w:iCs/>
                <w:szCs w:val="18"/>
              </w:rPr>
            </w:pPr>
            <w:proofErr w:type="spellStart"/>
            <w:ins w:id="833" w:author="Rapporteur (pre RAN2-117)" w:date="2022-02-07T09:50:00Z">
              <w:r w:rsidRPr="00286F00">
                <w:rPr>
                  <w:rFonts w:cs="Arial"/>
                  <w:b/>
                  <w:bCs/>
                  <w:i/>
                  <w:iCs/>
                  <w:szCs w:val="18"/>
                </w:rPr>
                <w:t>cbpcg</w:t>
              </w:r>
            </w:ins>
            <w:ins w:id="834" w:author="Rapporteur (pre RAN2-117)" w:date="2022-02-09T13:21:00Z">
              <w:r w:rsidR="00C8427B">
                <w:rPr>
                  <w:rFonts w:cs="Arial"/>
                  <w:b/>
                  <w:bCs/>
                  <w:i/>
                  <w:iCs/>
                  <w:szCs w:val="18"/>
                </w:rPr>
                <w:t>-</w:t>
              </w:r>
            </w:ins>
            <w:ins w:id="835" w:author="Rapporteur (pre RAN2-117)" w:date="2022-02-07T09:50:00Z">
              <w:r w:rsidRPr="00286F00">
                <w:rPr>
                  <w:rFonts w:cs="Arial"/>
                  <w:b/>
                  <w:bCs/>
                  <w:i/>
                  <w:iCs/>
                  <w:szCs w:val="18"/>
                </w:rPr>
                <w:t>ThresholdList</w:t>
              </w:r>
              <w:proofErr w:type="spellEnd"/>
            </w:ins>
          </w:p>
          <w:p w14:paraId="103B201B" w14:textId="668F8C11" w:rsidR="005F6503" w:rsidRPr="002C3D36" w:rsidRDefault="005F6503" w:rsidP="005F6503">
            <w:pPr>
              <w:pStyle w:val="TAL"/>
              <w:keepNext w:val="0"/>
              <w:rPr>
                <w:ins w:id="836" w:author="Rapporteur (pre RAN2-117)" w:date="2022-02-07T09:50:00Z"/>
                <w:b/>
                <w:i/>
              </w:rPr>
            </w:pPr>
            <w:ins w:id="837"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83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839" w:author="Rapporteur (pre RAN2-117)" w:date="2022-02-07T09:51:00Z"/>
                <w:rFonts w:cs="Arial"/>
                <w:b/>
                <w:bCs/>
                <w:i/>
                <w:iCs/>
                <w:szCs w:val="18"/>
              </w:rPr>
            </w:pPr>
            <w:proofErr w:type="spellStart"/>
            <w:ins w:id="840" w:author="Rapporteur (pre RAN2-117)" w:date="2022-02-07T09:51:00Z">
              <w:r w:rsidRPr="00286F00">
                <w:rPr>
                  <w:rFonts w:cs="Arial"/>
                  <w:b/>
                  <w:bCs/>
                  <w:i/>
                  <w:iCs/>
                  <w:szCs w:val="18"/>
                </w:rPr>
                <w:t>cbpcg</w:t>
              </w:r>
            </w:ins>
            <w:ins w:id="841" w:author="Rapporteur (pre RAN2-117)" w:date="2022-02-09T13:21:00Z">
              <w:r w:rsidR="00C8427B">
                <w:rPr>
                  <w:rFonts w:cs="Arial"/>
                  <w:b/>
                  <w:bCs/>
                  <w:i/>
                  <w:iCs/>
                  <w:szCs w:val="18"/>
                </w:rPr>
                <w:t>-</w:t>
              </w:r>
            </w:ins>
            <w:ins w:id="842" w:author="Rapporteur (pre RAN2-117)" w:date="2022-02-07T09:51:00Z">
              <w:r w:rsidRPr="00286F00">
                <w:rPr>
                  <w:rFonts w:cs="Arial"/>
                  <w:b/>
                  <w:bCs/>
                  <w:i/>
                  <w:iCs/>
                  <w:szCs w:val="18"/>
                </w:rPr>
                <w:t>ThresholdIndex</w:t>
              </w:r>
              <w:proofErr w:type="spellEnd"/>
            </w:ins>
          </w:p>
          <w:p w14:paraId="63D09562" w14:textId="153EE636" w:rsidR="005F6503" w:rsidRPr="002C3D36" w:rsidRDefault="005F6503" w:rsidP="005F6503">
            <w:pPr>
              <w:pStyle w:val="TAL"/>
              <w:keepNext w:val="0"/>
              <w:rPr>
                <w:ins w:id="843" w:author="Rapporteur (pre RAN2-117)" w:date="2022-02-07T09:50:00Z"/>
                <w:b/>
                <w:i/>
              </w:rPr>
            </w:pPr>
            <w:ins w:id="844" w:author="Rapporteur (pre RAN2-117)" w:date="2022-02-07T09:51:00Z">
              <w:r w:rsidRPr="00286F00">
                <w:rPr>
                  <w:bCs/>
                  <w:iCs/>
                </w:rPr>
                <w:t>Index to the carrier specific NRSRP associated with the downlink carrier.</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845"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846" w:author="Rapporteur (pre RAN2-117)" w:date="2022-02-07T10:35:00Z"/>
                <w:b/>
                <w:bCs/>
                <w:i/>
                <w:iCs/>
                <w:lang w:eastAsia="en-GB"/>
              </w:rPr>
            </w:pPr>
            <w:proofErr w:type="spellStart"/>
            <w:ins w:id="847"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848" w:author="Rapporteur (pre RAN2-117)" w:date="2022-02-07T10:35:00Z"/>
                <w:lang w:eastAsia="en-GB"/>
              </w:rPr>
            </w:pPr>
            <w:ins w:id="849"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49D51966" w:rsidR="00BA1200" w:rsidRPr="002C3D36" w:rsidRDefault="00BA1200" w:rsidP="007E1C3C">
            <w:pPr>
              <w:pStyle w:val="TAL"/>
              <w:rPr>
                <w:ins w:id="850" w:author="Rapporteur (pre RAN2-117)" w:date="2022-02-07T10:35:00Z"/>
                <w:b/>
                <w:i/>
              </w:rPr>
            </w:pPr>
            <w:commentRangeStart w:id="851"/>
            <w:commentRangeStart w:id="852"/>
            <w:commentRangeStart w:id="853"/>
            <w:ins w:id="854"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855" w:author="Rapporteur (pre RAN2-117)" w:date="2022-02-09T14:02:00Z">
              <w:r w:rsidR="001B0E65" w:rsidRPr="002C3D36">
                <w:rPr>
                  <w:rFonts w:cs="Arial"/>
                  <w:i/>
                  <w:szCs w:val="18"/>
                </w:rPr>
                <w:t>dl-</w:t>
              </w:r>
              <w:proofErr w:type="spellStart"/>
              <w:r w:rsidR="001B0E65" w:rsidRPr="002C3D36">
                <w:rPr>
                  <w:rFonts w:cs="Arial"/>
                  <w:i/>
                  <w:szCs w:val="18"/>
                </w:rPr>
                <w:t>ConfigList</w:t>
              </w:r>
              <w:r w:rsidR="001B0E65" w:rsidRPr="002C3D36">
                <w:rPr>
                  <w:rFonts w:eastAsia="SimSun" w:cs="Arial"/>
                  <w:i/>
                  <w:szCs w:val="18"/>
                  <w:lang w:eastAsia="zh-CN"/>
                </w:rPr>
                <w:t>Mixed</w:t>
              </w:r>
            </w:ins>
            <w:proofErr w:type="spellEnd"/>
            <w:ins w:id="856"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857" w:author="Rapporteur (pre RAN2-117)" w:date="2022-02-09T14:04:00Z">
              <w:r w:rsidR="00F0390E">
                <w:rPr>
                  <w:i/>
                  <w:iCs/>
                  <w:lang w:eastAsia="en-GB"/>
                </w:rPr>
                <w:t>dl</w:t>
              </w:r>
            </w:ins>
            <w:ins w:id="858" w:author="Rapporteur (pre RAN2-117)" w:date="2022-02-07T10:35:00Z">
              <w:r w:rsidRPr="00D1216B">
                <w:rPr>
                  <w:i/>
                  <w:iCs/>
                  <w:lang w:eastAsia="en-GB"/>
                </w:rPr>
                <w:t>-Config</w:t>
              </w:r>
            </w:ins>
            <w:ins w:id="859" w:author="Rapporteur (pre RAN2-117)" w:date="2022-02-09T14:04:00Z">
              <w:r w:rsidR="00F0390E">
                <w:rPr>
                  <w:i/>
                  <w:iCs/>
                  <w:lang w:eastAsia="en-GB"/>
                </w:rPr>
                <w:t>List</w:t>
              </w:r>
            </w:ins>
            <w:ins w:id="860" w:author="Rapporteur (pre RAN2-117)" w:date="2022-02-07T10:35:00Z">
              <w:r w:rsidRPr="00D1216B">
                <w:rPr>
                  <w:i/>
                  <w:iCs/>
                  <w:lang w:eastAsia="en-GB"/>
                </w:rPr>
                <w:t>Mixe</w:t>
              </w:r>
            </w:ins>
            <w:ins w:id="861" w:author="Rapporteur (pre RAN2-117)" w:date="2022-02-09T14:05:00Z">
              <w:r w:rsidR="002C5BA2">
                <w:rPr>
                  <w:i/>
                  <w:iCs/>
                  <w:lang w:eastAsia="en-GB"/>
                </w:rPr>
                <w:t>d</w:t>
              </w:r>
            </w:ins>
            <w:ins w:id="862" w:author="Rapporteur (pre RAN2-117)" w:date="2022-02-07T10:35:00Z">
              <w:r w:rsidRPr="00D1216B">
                <w:rPr>
                  <w:i/>
                  <w:iCs/>
                  <w:lang w:eastAsia="en-GB"/>
                </w:rPr>
                <w:t>-r1</w:t>
              </w:r>
              <w:r w:rsidRPr="00D1216B">
                <w:rPr>
                  <w:lang w:eastAsia="en-GB"/>
                </w:rPr>
                <w:t>7 if applicable).</w:t>
              </w:r>
              <w:commentRangeEnd w:id="851"/>
              <w:r>
                <w:rPr>
                  <w:rStyle w:val="CommentReference"/>
                  <w:rFonts w:ascii="Times New Roman" w:hAnsi="Times New Roman"/>
                </w:rPr>
                <w:commentReference w:id="851"/>
              </w:r>
            </w:ins>
            <w:commentRangeEnd w:id="852"/>
            <w:r w:rsidR="00F27DC2">
              <w:rPr>
                <w:rStyle w:val="CommentReference"/>
                <w:rFonts w:ascii="Times New Roman" w:hAnsi="Times New Roman"/>
              </w:rPr>
              <w:commentReference w:id="852"/>
            </w:r>
            <w:commentRangeEnd w:id="853"/>
            <w:r w:rsidR="0021008E">
              <w:rPr>
                <w:rStyle w:val="CommentReference"/>
                <w:rFonts w:ascii="Times New Roman" w:hAnsi="Times New Roman"/>
              </w:rPr>
              <w:commentReference w:id="853"/>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863" w:author="Rapporteur (pre RAN2-117)" w:date="2022-02-07T09:52:00Z">
              <w:r w:rsidR="005F6503">
                <w:rPr>
                  <w:lang w:eastAsia="en-GB"/>
                </w:rPr>
                <w:t xml:space="preserve"> </w:t>
              </w:r>
              <w:commentRangeStart w:id="864"/>
              <w:commentRangeStart w:id="865"/>
              <w:commentRangeStart w:id="866"/>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864"/>
            <w:ins w:id="867" w:author="Rapporteur (pre RAN2-117)" w:date="2022-02-07T10:32:00Z">
              <w:r w:rsidR="00BA1200">
                <w:rPr>
                  <w:rStyle w:val="CommentReference"/>
                  <w:rFonts w:ascii="Times New Roman" w:hAnsi="Times New Roman"/>
                </w:rPr>
                <w:commentReference w:id="864"/>
              </w:r>
            </w:ins>
            <w:commentRangeEnd w:id="865"/>
            <w:r w:rsidR="00F27DC2">
              <w:rPr>
                <w:rStyle w:val="CommentReference"/>
                <w:rFonts w:ascii="Times New Roman" w:hAnsi="Times New Roman"/>
              </w:rPr>
              <w:commentReference w:id="865"/>
            </w:r>
            <w:commentRangeEnd w:id="866"/>
            <w:r w:rsidR="0021008E">
              <w:rPr>
                <w:rStyle w:val="CommentReference"/>
                <w:rFonts w:ascii="Times New Roman" w:hAnsi="Times New Roman"/>
              </w:rPr>
              <w:commentReference w:id="866"/>
            </w:r>
            <w:ins w:id="868"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869"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870" w:author="Rapporteur (pre RAN2-117)" w:date="2022-02-11T08:35:00Z"/>
                <w:b/>
                <w:bCs/>
                <w:i/>
                <w:iCs/>
                <w:lang w:eastAsia="en-GB"/>
              </w:rPr>
            </w:pPr>
            <w:proofErr w:type="spellStart"/>
            <w:ins w:id="871"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872" w:author="Rapporteur (pre RAN2-117)" w:date="2022-02-11T08:35:00Z"/>
                <w:szCs w:val="18"/>
                <w:lang w:eastAsia="en-GB"/>
              </w:rPr>
            </w:pPr>
            <w:ins w:id="873"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7C0E5EB7" w:rsidR="002B5460" w:rsidRPr="00BA1200" w:rsidRDefault="002B5460" w:rsidP="00B45DF7">
            <w:pPr>
              <w:pStyle w:val="TAL"/>
              <w:rPr>
                <w:ins w:id="874" w:author="Rapporteur (pre RAN2-117)" w:date="2022-02-11T08:35:00Z"/>
                <w:bCs/>
                <w:noProof/>
                <w:szCs w:val="18"/>
                <w:lang w:eastAsia="en-GB"/>
              </w:rPr>
            </w:pPr>
            <w:ins w:id="875" w:author="Rapporteur (pre RAN2-117)" w:date="2022-02-11T08:35:00Z">
              <w:r w:rsidRPr="00286F00">
                <w:rPr>
                  <w:bCs/>
                  <w:noProof/>
                  <w:szCs w:val="18"/>
                  <w:lang w:eastAsia="en-GB"/>
                </w:rPr>
                <w:t xml:space="preserve">If present, E-UTRAN ensures PCCH configuration does not lead to CSS overlap for </w:t>
              </w:r>
            </w:ins>
            <w:ins w:id="876" w:author="Rapporteur (pre RAN2-117)" w:date="2022-02-14T12:34:00Z">
              <w:r w:rsidR="00012456">
                <w:rPr>
                  <w:bCs/>
                  <w:i/>
                  <w:noProof/>
                  <w:szCs w:val="18"/>
                  <w:lang w:eastAsia="en-GB"/>
                </w:rPr>
                <w:t>ue</w:t>
              </w:r>
            </w:ins>
            <w:ins w:id="877" w:author="Rapporteur (pre RAN2-117)" w:date="2022-02-11T08:35:00Z">
              <w:r w:rsidRPr="00286F00">
                <w:rPr>
                  <w:bCs/>
                  <w:i/>
                  <w:noProof/>
                  <w:szCs w:val="18"/>
                  <w:lang w:eastAsia="en-GB"/>
                </w:rPr>
                <w:t>-SpecificDRX-CycleMin</w:t>
              </w:r>
            </w:ins>
            <w:ins w:id="878"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879" w:author="Rapporteur (pre RAN2-117)" w:date="2022-02-14T15:26:00Z">
              <w:r w:rsidR="00424C1B">
                <w:rPr>
                  <w:bCs/>
                  <w:iCs/>
                  <w:noProof/>
                  <w:szCs w:val="18"/>
                  <w:lang w:eastAsia="en-GB"/>
                </w:rPr>
                <w:t>t</w:t>
              </w:r>
            </w:ins>
            <w:ins w:id="880"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881" w:author="Rapporteur (pre RAN2-117)" w:date="2022-02-11T08:35:00Z">
              <w:r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882"/>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882"/>
            <w:r w:rsidR="005F6503">
              <w:rPr>
                <w:rStyle w:val="CommentReference"/>
                <w:rFonts w:ascii="Times New Roman" w:hAnsi="Times New Roman"/>
              </w:rPr>
              <w:commentReference w:id="882"/>
            </w:r>
            <w:r w:rsidRPr="002C3D36">
              <w:rPr>
                <w:lang w:eastAsia="en-GB"/>
              </w:rPr>
              <w:t xml:space="preserve">. </w:t>
            </w:r>
            <w:r w:rsidRPr="002C3D36">
              <w:t>Otherwise the field is not present.</w:t>
            </w:r>
          </w:p>
        </w:tc>
      </w:tr>
      <w:tr w:rsidR="0091339E" w:rsidRPr="002C3D36" w14:paraId="267214A0" w14:textId="77777777" w:rsidTr="00B45DF7">
        <w:trPr>
          <w:cantSplit/>
          <w:ins w:id="883"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77777777" w:rsidR="0091339E" w:rsidRPr="002C3D36" w:rsidRDefault="0091339E" w:rsidP="00B45DF7">
            <w:pPr>
              <w:pStyle w:val="TAL"/>
              <w:rPr>
                <w:ins w:id="884" w:author="Rapporteur (pre RAN2-117)" w:date="2022-02-11T09:09:00Z"/>
                <w:i/>
              </w:rPr>
            </w:pPr>
            <w:ins w:id="885" w:author="Rapporteur (pre RAN2-117)" w:date="2022-02-11T09:09:00Z">
              <w:r w:rsidRPr="00AC6EF2">
                <w:rPr>
                  <w:rFonts w:cs="Arial"/>
                  <w:i/>
                  <w:iCs/>
                  <w:szCs w:val="18"/>
                </w:rPr>
                <w:t>No-</w:t>
              </w:r>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886" w:author="Rapporteur (pre RAN2-117)" w:date="2022-02-11T09:09:00Z"/>
              </w:rPr>
            </w:pPr>
            <w:ins w:id="887"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commentRangeStart w:id="888"/>
              <w:commentRangeEnd w:id="888"/>
              <w:r>
                <w:rPr>
                  <w:rStyle w:val="CommentReference"/>
                  <w:rFonts w:ascii="Times New Roman" w:hAnsi="Times New Roman"/>
                </w:rPr>
                <w:commentReference w:id="888"/>
              </w:r>
              <w:commentRangeStart w:id="889"/>
              <w:commentRangeEnd w:id="889"/>
              <w:r>
                <w:rPr>
                  <w:rStyle w:val="CommentReference"/>
                  <w:rFonts w:ascii="Times New Roman" w:hAnsi="Times New Roman"/>
                </w:rPr>
                <w:commentReference w:id="889"/>
              </w:r>
              <w:commentRangeStart w:id="890"/>
              <w:commentRangeEnd w:id="890"/>
              <w:r>
                <w:rPr>
                  <w:rStyle w:val="CommentReference"/>
                  <w:rFonts w:ascii="Times New Roman" w:hAnsi="Times New Roman"/>
                </w:rPr>
                <w:commentReference w:id="890"/>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F27DC2" w:rsidP="004515F9">
            <w:pPr>
              <w:pStyle w:val="TAL"/>
              <w:rPr>
                <w:i/>
                <w:iCs/>
              </w:rPr>
            </w:pPr>
            <w:commentRangeStart w:id="891"/>
            <w:commentRangeStart w:id="892"/>
            <w:commentRangeStart w:id="893"/>
            <w:commentRangeEnd w:id="891"/>
            <w:del w:id="894" w:author="Rapporteur (pre RAN2-117)" w:date="2022-02-11T09:13:00Z">
              <w:r w:rsidDel="00A3581C">
                <w:rPr>
                  <w:rStyle w:val="CommentReference"/>
                  <w:rFonts w:ascii="Times New Roman" w:hAnsi="Times New Roman"/>
                </w:rPr>
                <w:commentReference w:id="891"/>
              </w:r>
              <w:r w:rsidR="00A901C0" w:rsidDel="00A3581C">
                <w:rPr>
                  <w:rStyle w:val="CommentReference"/>
                  <w:rFonts w:ascii="Times New Roman" w:hAnsi="Times New Roman"/>
                </w:rPr>
                <w:commentReference w:id="893"/>
              </w:r>
              <w:r w:rsidR="00E75A8D" w:rsidDel="00A3581C">
                <w:rPr>
                  <w:rStyle w:val="CommentReference"/>
                  <w:rFonts w:ascii="Times New Roman" w:hAnsi="Times New Roman"/>
                </w:rPr>
                <w:commentReference w:id="892"/>
              </w:r>
            </w:del>
            <w:commentRangeEnd w:id="892"/>
            <w:commentRangeEnd w:id="893"/>
            <w:r w:rsidR="004515F9"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895"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13A4DA1A" w:rsidR="003B4A21" w:rsidRPr="002C3D36" w:rsidRDefault="00F27DC2" w:rsidP="00B45DF7">
            <w:pPr>
              <w:pStyle w:val="TAL"/>
              <w:rPr>
                <w:ins w:id="896" w:author="Rapporteur (pre RAN2-117)" w:date="2022-02-11T09:06:00Z"/>
                <w:i/>
                <w:iCs/>
              </w:rPr>
            </w:pPr>
            <w:commentRangeStart w:id="897"/>
            <w:commentRangeStart w:id="898"/>
            <w:commentRangeStart w:id="899"/>
            <w:commentRangeStart w:id="900"/>
            <w:commentRangeEnd w:id="897"/>
            <w:del w:id="901" w:author="Rapporteur (pre RAN2-117)" w:date="2022-02-11T09:13:00Z">
              <w:r w:rsidRPr="00F80FCD" w:rsidDel="00A3581C">
                <w:rPr>
                  <w:rStyle w:val="CommentReference"/>
                  <w:rFonts w:ascii="Times New Roman" w:hAnsi="Times New Roman"/>
                  <w:strike/>
                  <w:rPrChange w:id="902" w:author="Rapporteur (pre RAN2-117)" w:date="2022-02-11T09:09:00Z">
                    <w:rPr>
                      <w:rStyle w:val="CommentReference"/>
                      <w:rFonts w:ascii="Times New Roman" w:hAnsi="Times New Roman"/>
                    </w:rPr>
                  </w:rPrChange>
                </w:rPr>
                <w:commentReference w:id="897"/>
              </w:r>
              <w:r w:rsidR="000370A7" w:rsidRPr="00F80FCD" w:rsidDel="00A3581C">
                <w:rPr>
                  <w:rStyle w:val="CommentReference"/>
                  <w:rFonts w:ascii="Times New Roman" w:hAnsi="Times New Roman"/>
                  <w:strike/>
                  <w:rPrChange w:id="903" w:author="Rapporteur (pre RAN2-117)" w:date="2022-02-11T09:09:00Z">
                    <w:rPr>
                      <w:rStyle w:val="CommentReference"/>
                      <w:rFonts w:ascii="Times New Roman" w:hAnsi="Times New Roman"/>
                    </w:rPr>
                  </w:rPrChange>
                </w:rPr>
                <w:commentReference w:id="898"/>
              </w:r>
              <w:r w:rsidR="007E1C3C" w:rsidRPr="00F80FCD" w:rsidDel="00A3581C">
                <w:rPr>
                  <w:rStyle w:val="CommentReference"/>
                  <w:rFonts w:ascii="Times New Roman" w:hAnsi="Times New Roman"/>
                  <w:strike/>
                  <w:rPrChange w:id="904" w:author="Rapporteur (pre RAN2-117)" w:date="2022-02-11T09:09:00Z">
                    <w:rPr>
                      <w:rStyle w:val="CommentReference"/>
                      <w:rFonts w:ascii="Times New Roman" w:hAnsi="Times New Roman"/>
                    </w:rPr>
                  </w:rPrChange>
                </w:rPr>
                <w:commentReference w:id="899"/>
              </w:r>
              <w:r w:rsidR="00191DBD" w:rsidRPr="00F80FCD" w:rsidDel="00A3581C">
                <w:rPr>
                  <w:rStyle w:val="CommentReference"/>
                  <w:rFonts w:ascii="Times New Roman" w:hAnsi="Times New Roman"/>
                  <w:strike/>
                  <w:rPrChange w:id="905" w:author="Rapporteur (pre RAN2-117)" w:date="2022-02-11T09:09:00Z">
                    <w:rPr>
                      <w:rStyle w:val="CommentReference"/>
                      <w:rFonts w:ascii="Times New Roman" w:hAnsi="Times New Roman"/>
                    </w:rPr>
                  </w:rPrChange>
                </w:rPr>
                <w:commentReference w:id="900"/>
              </w:r>
            </w:del>
            <w:commentRangeStart w:id="906"/>
            <w:commentRangeStart w:id="907"/>
            <w:commentRangeStart w:id="908"/>
            <w:commentRangeEnd w:id="898"/>
            <w:commentRangeEnd w:id="899"/>
            <w:commentRangeEnd w:id="900"/>
            <w:ins w:id="909"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910" w:author="Rapporteur (pre RAN2-117)" w:date="2022-02-11T09:06:00Z"/>
              </w:rPr>
            </w:pPr>
            <w:ins w:id="911" w:author="Rapporteur (pre RAN2-117)" w:date="2022-02-11T09:07:00Z">
              <w:r w:rsidRPr="00426722">
                <w:t xml:space="preserve">This field is optionally present, Need OR, if the field </w:t>
              </w:r>
              <w:r w:rsidRPr="00A3581C">
                <w:rPr>
                  <w:i/>
                  <w:iCs/>
                  <w:rPrChange w:id="912" w:author="Rapporteur (pre RAN2-117)" w:date="2022-02-11T09:13:00Z">
                    <w:rPr/>
                  </w:rPrChange>
                </w:rPr>
                <w:t>pcch-Config-r14</w:t>
              </w:r>
              <w:r w:rsidRPr="00426722">
                <w:t xml:space="preserve"> is not present for the same carrier. Otherwise the field is not present and the UE shall delete any existing value for this field</w:t>
              </w:r>
            </w:ins>
            <w:ins w:id="913" w:author="Rapporteur (pre RAN2-117)" w:date="2022-02-11T09:06:00Z">
              <w:r w:rsidR="003B4A21" w:rsidRPr="00286F00">
                <w:t>.</w:t>
              </w:r>
              <w:commentRangeEnd w:id="906"/>
              <w:r w:rsidR="003B4A21">
                <w:rPr>
                  <w:rStyle w:val="CommentReference"/>
                  <w:rFonts w:ascii="Times New Roman" w:hAnsi="Times New Roman"/>
                </w:rPr>
                <w:commentReference w:id="906"/>
              </w:r>
              <w:r w:rsidR="003B4A21">
                <w:rPr>
                  <w:rStyle w:val="CommentReference"/>
                  <w:rFonts w:ascii="Times New Roman" w:hAnsi="Times New Roman"/>
                </w:rPr>
                <w:commentReference w:id="907"/>
              </w:r>
            </w:ins>
            <w:ins w:id="914" w:author="Rapporteur (pre RAN2-117)" w:date="2022-02-11T09:09:00Z">
              <w:r w:rsidR="00F80FCD">
                <w:rPr>
                  <w:rStyle w:val="CommentReference"/>
                  <w:rFonts w:ascii="Times New Roman" w:hAnsi="Times New Roman"/>
                </w:rPr>
                <w:commentReference w:id="908"/>
              </w:r>
            </w:ins>
          </w:p>
        </w:tc>
      </w:tr>
      <w:commentRangeEnd w:id="907"/>
      <w:commentRangeEnd w:id="908"/>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915"/>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915"/>
            <w:r>
              <w:rPr>
                <w:rStyle w:val="CommentReference"/>
                <w:rFonts w:ascii="Times New Roman" w:hAnsi="Times New Roman"/>
              </w:rPr>
              <w:commentReference w:id="915"/>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2D6C41A9" w:rsidR="005F6503" w:rsidRDefault="005F6503" w:rsidP="005F6503">
      <w:pPr>
        <w:pStyle w:val="EditorsNote"/>
        <w:rPr>
          <w:ins w:id="916" w:author="Rapporteur (QC)" w:date="2021-10-21T15:16:00Z"/>
          <w:noProof/>
        </w:rPr>
      </w:pPr>
      <w:ins w:id="917" w:author="Rapporteur (QC)" w:date="2021-10-21T15:16:00Z">
        <w:r>
          <w:rPr>
            <w:noProof/>
          </w:rPr>
          <w:t xml:space="preserve">Editor’s Note: </w:t>
        </w:r>
        <w:commentRangeStart w:id="918"/>
        <w:r>
          <w:rPr>
            <w:noProof/>
          </w:rPr>
          <w:t>SIB22-NB update</w:t>
        </w:r>
      </w:ins>
      <w:ins w:id="919" w:author="Rapporteur (pre RAN2-117)" w:date="2022-02-07T10:18:00Z">
        <w:r w:rsidR="00A50B7A">
          <w:rPr>
            <w:noProof/>
          </w:rPr>
          <w:t>s</w:t>
        </w:r>
      </w:ins>
      <w:ins w:id="920" w:author="Rapporteur (QC)" w:date="2021-10-21T15:16:00Z">
        <w:r>
          <w:rPr>
            <w:noProof/>
          </w:rPr>
          <w:t xml:space="preserve"> to include implement following agreements</w:t>
        </w:r>
      </w:ins>
      <w:ins w:id="921" w:author="Rapporteur (pre RAN2-117)" w:date="2022-02-07T09:47:00Z">
        <w:r>
          <w:rPr>
            <w:noProof/>
          </w:rPr>
          <w:t xml:space="preserve"> </w:t>
        </w:r>
        <w:r w:rsidRPr="00A50B7A">
          <w:rPr>
            <w:noProof/>
            <w:highlight w:val="cyan"/>
          </w:rPr>
          <w:t xml:space="preserve">(Approach </w:t>
        </w:r>
      </w:ins>
      <w:ins w:id="922" w:author="Rapporteur (pre RAN2-117)" w:date="2022-02-07T09:48:00Z">
        <w:r w:rsidRPr="00A50B7A">
          <w:rPr>
            <w:noProof/>
            <w:highlight w:val="cyan"/>
          </w:rPr>
          <w:t>2</w:t>
        </w:r>
      </w:ins>
      <w:ins w:id="923" w:author="Rapporteur (pre RAN2-117)" w:date="2022-02-07T09:47:00Z">
        <w:r w:rsidRPr="00A50B7A">
          <w:rPr>
            <w:noProof/>
            <w:highlight w:val="cyan"/>
          </w:rPr>
          <w:t>)</w:t>
        </w:r>
      </w:ins>
      <w:commentRangeEnd w:id="918"/>
      <w:ins w:id="924" w:author="Rapporteur (pre RAN2-117)" w:date="2022-02-07T10:48:00Z">
        <w:r w:rsidR="00797215">
          <w:rPr>
            <w:rStyle w:val="CommentReference"/>
            <w:color w:val="auto"/>
          </w:rPr>
          <w:commentReference w:id="918"/>
        </w:r>
      </w:ins>
      <w:ins w:id="925" w:author="Rapporteur (QC)" w:date="2021-10-21T15:16:00Z">
        <w:r>
          <w:rPr>
            <w:noProof/>
          </w:rPr>
          <w:t>:</w:t>
        </w:r>
      </w:ins>
    </w:p>
    <w:p w14:paraId="1D91627C" w14:textId="77777777" w:rsidR="005F6503" w:rsidRDefault="005F6503" w:rsidP="005F6503">
      <w:pPr>
        <w:pStyle w:val="EditorsNote"/>
        <w:numPr>
          <w:ilvl w:val="0"/>
          <w:numId w:val="6"/>
        </w:numPr>
        <w:rPr>
          <w:ins w:id="926" w:author="Rapporteur (QC)" w:date="2021-10-21T15:16:00Z"/>
          <w:noProof/>
        </w:rPr>
      </w:pPr>
      <w:ins w:id="927"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928" w:author="Rapporteur (QC)" w:date="2021-10-21T15:16:00Z"/>
          <w:noProof/>
        </w:rPr>
      </w:pPr>
      <w:ins w:id="929" w:author="Rapporteur (QC)" w:date="2021-10-21T15:16:00Z">
        <w:r w:rsidRPr="00E419D7">
          <w:rPr>
            <w:noProof/>
          </w:rPr>
          <w:t>Rel-17 paging carrier configuration is provided in broadcast signalling.</w:t>
        </w:r>
      </w:ins>
    </w:p>
    <w:p w14:paraId="6A586A18" w14:textId="77777777" w:rsidR="005F6503" w:rsidRDefault="005F6503" w:rsidP="005F6503">
      <w:pPr>
        <w:pStyle w:val="EditorsNote"/>
        <w:numPr>
          <w:ilvl w:val="0"/>
          <w:numId w:val="6"/>
        </w:numPr>
        <w:rPr>
          <w:bCs/>
        </w:rPr>
      </w:pPr>
      <w:ins w:id="930"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931"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BF5E0B" w14:textId="77777777" w:rsidR="005F6503" w:rsidRDefault="005F6503" w:rsidP="005F6503">
      <w:pPr>
        <w:pStyle w:val="EditorsNote"/>
        <w:numPr>
          <w:ilvl w:val="0"/>
          <w:numId w:val="6"/>
        </w:numPr>
        <w:rPr>
          <w:bCs/>
        </w:rPr>
      </w:pPr>
      <w:ins w:id="932"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87AD54" w14:textId="77777777" w:rsidR="005F6503" w:rsidRDefault="005F6503" w:rsidP="005F6503">
      <w:pPr>
        <w:pStyle w:val="EditorsNote"/>
        <w:numPr>
          <w:ilvl w:val="0"/>
          <w:numId w:val="6"/>
        </w:numPr>
        <w:rPr>
          <w:bCs/>
        </w:rPr>
      </w:pPr>
      <w:ins w:id="933"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934"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935"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936" w:author="Rapporteur (post RAN2-116bis)" w:date="2022-01-27T11:20:00Z">
        <w:r w:rsidRPr="003B25E0">
          <w:rPr>
            <w:bCs/>
          </w:rPr>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937" w:author="Rapporteur (post RAN2-116bis)" w:date="2022-01-27T11:21:00Z"/>
          <w:rFonts w:ascii="Times New Roman" w:hAnsi="Times New Roman"/>
          <w:bCs/>
          <w:color w:val="FF0000"/>
          <w:lang w:eastAsia="en-US"/>
        </w:rPr>
      </w:pPr>
      <w:ins w:id="938"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939" w:author="Rapporteur (post RAN2-116bis)" w:date="2022-01-27T11:21:00Z"/>
          <w:bCs/>
        </w:rPr>
      </w:pPr>
      <w:ins w:id="940" w:author="Rapporteur (post RAN2-116bis)" w:date="2022-01-27T11:21:00Z">
        <w:r w:rsidRPr="003B25E0">
          <w:rPr>
            <w:bCs/>
          </w:rPr>
          <w:lastRenderedPageBreak/>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941" w:author="Rapporteur (post RAN2-116bis)" w:date="2022-01-27T11:21:00Z"/>
          <w:bCs/>
        </w:rPr>
      </w:pPr>
      <w:proofErr w:type="spellStart"/>
      <w:ins w:id="942" w:author="Rapporteur (post RAN2-116bis)" w:date="2022-01-27T11:21:00Z">
        <w:r w:rsidRPr="003B25E0">
          <w:rPr>
            <w:bCs/>
          </w:rPr>
          <w:t>Rmax</w:t>
        </w:r>
        <w:proofErr w:type="spellEnd"/>
        <w:r w:rsidRPr="003B25E0">
          <w:rPr>
            <w:bCs/>
          </w:rPr>
          <w:t xml:space="preserve"> may be configured per carrier or per carrier group (coverage level).</w:t>
        </w:r>
      </w:ins>
    </w:p>
    <w:p w14:paraId="2E5D5E46" w14:textId="77777777" w:rsidR="005F6503" w:rsidRPr="003B25E0" w:rsidRDefault="005F6503" w:rsidP="005F6503">
      <w:pPr>
        <w:pStyle w:val="ListParagraph"/>
        <w:numPr>
          <w:ilvl w:val="0"/>
          <w:numId w:val="6"/>
        </w:numPr>
        <w:rPr>
          <w:ins w:id="943" w:author="Rapporteur (post RAN2-116bis)" w:date="2022-01-27T11:21:00Z"/>
          <w:rFonts w:ascii="Times New Roman" w:hAnsi="Times New Roman"/>
          <w:bCs/>
          <w:color w:val="FF0000"/>
          <w:lang w:eastAsia="en-US"/>
        </w:rPr>
      </w:pPr>
      <w:ins w:id="944"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4EF663CB" w14:textId="77777777" w:rsidR="005F6503" w:rsidRPr="00944653" w:rsidRDefault="005F6503" w:rsidP="005F6503">
      <w:pPr>
        <w:pStyle w:val="EditorsNote"/>
        <w:ind w:left="0" w:firstLine="0"/>
        <w:rPr>
          <w:ins w:id="945"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946" w:author="Rapporteur (pre RAN2-117)" w:date="2022-02-07T09:55:00Z"/>
        </w:rPr>
      </w:pPr>
      <w:r w:rsidRPr="002C3D36">
        <w:tab/>
        <w:t>]]</w:t>
      </w:r>
      <w:ins w:id="947" w:author="Rapporteur (pre RAN2-117)" w:date="2022-02-07T09:55:00Z">
        <w:r>
          <w:t>,</w:t>
        </w:r>
      </w:ins>
    </w:p>
    <w:p w14:paraId="2150BBBD" w14:textId="399089F0" w:rsidR="005F6503" w:rsidRDefault="005F6503" w:rsidP="005F6503">
      <w:pPr>
        <w:pStyle w:val="PL"/>
        <w:shd w:val="clear" w:color="auto" w:fill="E6E6E6"/>
        <w:rPr>
          <w:ins w:id="948" w:author="Rapporteur (pre RAN2-117)" w:date="2022-02-07T09:55:00Z"/>
        </w:rPr>
      </w:pPr>
      <w:ins w:id="949" w:author="Rapporteur (pre RAN2-117)" w:date="2022-02-07T09:55:00Z">
        <w:r>
          <w:tab/>
          <w:t xml:space="preserve">[[ </w:t>
        </w:r>
        <w:r>
          <w:tab/>
        </w:r>
        <w:commentRangeStart w:id="950"/>
        <w:r>
          <w:t>cbpcg-ConfigList-r17</w:t>
        </w:r>
      </w:ins>
      <w:ins w:id="951" w:author="Rapporteur (pre RAN2-117)" w:date="2022-02-07T10:41:00Z">
        <w:r w:rsidR="00797215">
          <w:tab/>
        </w:r>
        <w:r w:rsidR="00797215">
          <w:tab/>
        </w:r>
      </w:ins>
      <w:ins w:id="952" w:author="Rapporteur (pre RAN2-117)" w:date="2022-02-07T09:55:00Z">
        <w:r>
          <w:t>CBPCG-ConfigList-NB-r17</w:t>
        </w:r>
      </w:ins>
      <w:ins w:id="953" w:author="Rapporteur (pre RAN2-117)" w:date="2022-02-07T10:41:00Z">
        <w:r w:rsidR="00797215">
          <w:tab/>
        </w:r>
      </w:ins>
      <w:ins w:id="954" w:author="Rapporteur (pre RAN2-117)" w:date="2022-02-07T09:55:00Z">
        <w:r>
          <w:t>OPTIONAL,</w:t>
        </w:r>
      </w:ins>
      <w:ins w:id="955" w:author="Rapporteur (pre RAN2-117)" w:date="2022-02-07T10:42:00Z">
        <w:r w:rsidR="00797215">
          <w:tab/>
        </w:r>
      </w:ins>
      <w:ins w:id="956" w:author="Rapporteur (pre RAN2-117)" w:date="2022-02-07T09:55:00Z">
        <w:r>
          <w:t>-- Need OR</w:t>
        </w:r>
      </w:ins>
      <w:commentRangeEnd w:id="950"/>
      <w:r w:rsidR="00F27DC2">
        <w:rPr>
          <w:rStyle w:val="CommentReference"/>
          <w:rFonts w:ascii="Times New Roman" w:hAnsi="Times New Roman"/>
          <w:noProof w:val="0"/>
        </w:rPr>
        <w:commentReference w:id="950"/>
      </w:r>
    </w:p>
    <w:p w14:paraId="313F1548" w14:textId="3544B36F" w:rsidR="005F6503" w:rsidRDefault="005F6503" w:rsidP="005F6503">
      <w:pPr>
        <w:pStyle w:val="PL"/>
        <w:shd w:val="clear" w:color="auto" w:fill="E6E6E6"/>
        <w:rPr>
          <w:ins w:id="957" w:author="Rapporteur (pre RAN2-117)" w:date="2022-02-07T09:55:00Z"/>
        </w:rPr>
      </w:pPr>
      <w:ins w:id="958" w:author="Rapporteur (pre RAN2-117)" w:date="2022-02-07T09:55:00Z">
        <w:r>
          <w:tab/>
        </w:r>
        <w:r>
          <w:tab/>
          <w:t>cbpcg-ConfigMixedList-r17</w:t>
        </w:r>
        <w:r>
          <w:tab/>
          <w:t>CBPCG-ConfigList-NB-r17</w:t>
        </w:r>
      </w:ins>
      <w:ins w:id="959" w:author="Rapporteur (pre RAN2-117)" w:date="2022-02-07T10:41:00Z">
        <w:r w:rsidR="00797215">
          <w:tab/>
        </w:r>
      </w:ins>
      <w:ins w:id="960" w:author="Rapporteur (pre RAN2-117)" w:date="2022-02-07T09:55:00Z">
        <w:r>
          <w:t>OPTIONAL</w:t>
        </w:r>
      </w:ins>
      <w:ins w:id="961" w:author="Rapporteur (pre RAN2-117)" w:date="2022-02-07T10:42:00Z">
        <w:r w:rsidR="00797215">
          <w:tab/>
        </w:r>
      </w:ins>
      <w:ins w:id="962" w:author="Rapporteur (pre RAN2-117)" w:date="2022-02-07T09:55:00Z">
        <w:r>
          <w:t>-- Need OR</w:t>
        </w:r>
      </w:ins>
    </w:p>
    <w:p w14:paraId="0FC24638" w14:textId="64CA758C" w:rsidR="005F6503" w:rsidRPr="002C3D36" w:rsidRDefault="005F6503" w:rsidP="005F6503">
      <w:pPr>
        <w:pStyle w:val="PL"/>
        <w:shd w:val="clear" w:color="auto" w:fill="E6E6E6"/>
      </w:pPr>
      <w:ins w:id="963"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6AFD889B" w:rsidR="00B309F5" w:rsidRDefault="00B309F5" w:rsidP="005F6503">
      <w:pPr>
        <w:pStyle w:val="PL"/>
        <w:shd w:val="clear" w:color="auto" w:fill="E6E6E6"/>
        <w:ind w:firstLineChars="10" w:firstLine="16"/>
        <w:rPr>
          <w:ins w:id="964" w:author="Rapporteur (pre RAN2-117)" w:date="2022-02-07T09:55:00Z"/>
        </w:rPr>
      </w:pPr>
      <w:ins w:id="965" w:author="Rapporteur (pre RAN2-117)" w:date="2022-02-07T09:55:00Z">
        <w:r w:rsidRPr="00B309F5">
          <w:t xml:space="preserve">CBPCG-ConfigList-r17 ::= SEQUENCE (SIZE (1.. 2)) OF </w:t>
        </w:r>
      </w:ins>
      <w:ins w:id="966" w:author="Rapporteur (pre RAN2-117)" w:date="2022-02-14T14:47:00Z">
        <w:r w:rsidR="00806709">
          <w:t>CBPCG</w:t>
        </w:r>
      </w:ins>
      <w:ins w:id="967" w:author="Rapporteur (pre RAN2-117)" w:date="2022-02-07T09:55:00Z">
        <w:r w:rsidRPr="00B309F5">
          <w:t>-Config-NB-r17</w:t>
        </w:r>
      </w:ins>
    </w:p>
    <w:p w14:paraId="3A8E5461" w14:textId="77777777" w:rsidR="00B309F5" w:rsidRDefault="00B309F5" w:rsidP="005F6503">
      <w:pPr>
        <w:pStyle w:val="PL"/>
        <w:shd w:val="clear" w:color="auto" w:fill="E6E6E6"/>
        <w:ind w:firstLineChars="10" w:firstLine="16"/>
        <w:rPr>
          <w:ins w:id="968"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42B1C56D" w:rsidR="00B309F5" w:rsidRDefault="00806709" w:rsidP="00B309F5">
      <w:pPr>
        <w:pStyle w:val="PL"/>
        <w:shd w:val="clear" w:color="auto" w:fill="E6E6E6"/>
        <w:ind w:firstLineChars="10" w:firstLine="16"/>
        <w:rPr>
          <w:ins w:id="969" w:author="Rapporteur (pre RAN2-117)" w:date="2022-02-07T09:56:00Z"/>
        </w:rPr>
      </w:pPr>
      <w:ins w:id="970" w:author="Rapporteur (pre RAN2-117)" w:date="2022-02-14T14:47:00Z">
        <w:r>
          <w:t>CBPCG</w:t>
        </w:r>
      </w:ins>
      <w:ins w:id="971" w:author="Rapporteur (pre RAN2-117)" w:date="2022-02-07T09:56:00Z">
        <w:r w:rsidR="00B309F5">
          <w:t xml:space="preserve">-Config-NB-r17 ::= SEQUENCE { </w:t>
        </w:r>
      </w:ins>
    </w:p>
    <w:p w14:paraId="2B530C52" w14:textId="00AAA3BA" w:rsidR="00B309F5" w:rsidRDefault="00B309F5" w:rsidP="00B309F5">
      <w:pPr>
        <w:pStyle w:val="PL"/>
        <w:shd w:val="clear" w:color="auto" w:fill="E6E6E6"/>
        <w:ind w:firstLineChars="10" w:firstLine="16"/>
        <w:rPr>
          <w:ins w:id="972" w:author="Rapporteur (pre RAN2-117)" w:date="2022-02-07T09:56:00Z"/>
        </w:rPr>
      </w:pPr>
      <w:ins w:id="973" w:author="Rapporteur (pre RAN2-117)" w:date="2022-02-07T09:56:00Z">
        <w:r>
          <w:tab/>
        </w:r>
        <w:commentRangeStart w:id="974"/>
        <w:commentRangeStart w:id="975"/>
        <w:commentRangeStart w:id="976"/>
        <w:r>
          <w:t>cbpcg</w:t>
        </w:r>
      </w:ins>
      <w:ins w:id="977" w:author="Rapporteur (pre RAN2-117)" w:date="2022-02-09T14:05:00Z">
        <w:r w:rsidR="002C5BA2">
          <w:t>-</w:t>
        </w:r>
      </w:ins>
      <w:ins w:id="978" w:author="Rapporteur (pre RAN2-117)" w:date="2022-02-07T09:56:00Z">
        <w:r>
          <w:t>Threshold-r17</w:t>
        </w:r>
      </w:ins>
      <w:commentRangeEnd w:id="974"/>
      <w:r w:rsidR="00F27DC2">
        <w:rPr>
          <w:rStyle w:val="CommentReference"/>
          <w:rFonts w:ascii="Times New Roman" w:hAnsi="Times New Roman"/>
          <w:noProof w:val="0"/>
        </w:rPr>
        <w:commentReference w:id="974"/>
      </w:r>
      <w:commentRangeEnd w:id="975"/>
      <w:r w:rsidR="002C5BA2">
        <w:rPr>
          <w:rStyle w:val="CommentReference"/>
          <w:rFonts w:ascii="Times New Roman" w:hAnsi="Times New Roman"/>
          <w:noProof w:val="0"/>
        </w:rPr>
        <w:commentReference w:id="975"/>
      </w:r>
      <w:ins w:id="979" w:author="Rapporteur (pre RAN2-117)" w:date="2022-02-07T09:56:00Z">
        <w:r>
          <w:t xml:space="preserve"> RSRP-Range</w:t>
        </w:r>
      </w:ins>
      <w:commentRangeEnd w:id="976"/>
      <w:ins w:id="980" w:author="Rapporteur (pre RAN2-117)" w:date="2022-02-07T10:51:00Z">
        <w:r w:rsidR="004515F9">
          <w:rPr>
            <w:rStyle w:val="CommentReference"/>
            <w:rFonts w:ascii="Times New Roman" w:hAnsi="Times New Roman"/>
            <w:noProof w:val="0"/>
          </w:rPr>
          <w:commentReference w:id="976"/>
        </w:r>
      </w:ins>
      <w:ins w:id="981" w:author="Rapporteur (pre RAN2-117)" w:date="2022-02-07T09:56:00Z">
        <w:r>
          <w:t>,</w:t>
        </w:r>
      </w:ins>
    </w:p>
    <w:p w14:paraId="2C0C5EE3" w14:textId="21BFCB08" w:rsidR="00B309F5" w:rsidRDefault="00B309F5" w:rsidP="00B309F5">
      <w:pPr>
        <w:pStyle w:val="PL"/>
        <w:shd w:val="clear" w:color="auto" w:fill="E6E6E6"/>
        <w:ind w:firstLineChars="10" w:firstLine="16"/>
        <w:rPr>
          <w:ins w:id="982" w:author="Rapporteur (pre RAN2-117)" w:date="2022-02-07T09:56:00Z"/>
        </w:rPr>
      </w:pPr>
      <w:ins w:id="983" w:author="Rapporteur (pre RAN2-117)" w:date="2022-02-07T09:56:00Z">
        <w:r>
          <w:tab/>
        </w:r>
        <w:commentRangeStart w:id="984"/>
        <w:commentRangeStart w:id="985"/>
        <w:r>
          <w:t>dl-</w:t>
        </w:r>
      </w:ins>
      <w:ins w:id="986" w:author="Rapporteur (pre RAN2-117)" w:date="2022-02-09T14:06:00Z">
        <w:r w:rsidR="00896F07">
          <w:t>Config</w:t>
        </w:r>
      </w:ins>
      <w:ins w:id="987" w:author="Rapporteur (pre RAN2-117)" w:date="2022-02-07T09:56:00Z">
        <w:r>
          <w:t xml:space="preserve">CommonList-r17 </w:t>
        </w:r>
      </w:ins>
      <w:commentRangeEnd w:id="984"/>
      <w:r w:rsidR="00F27DC2">
        <w:rPr>
          <w:rStyle w:val="CommentReference"/>
          <w:rFonts w:ascii="Times New Roman" w:hAnsi="Times New Roman"/>
          <w:noProof w:val="0"/>
        </w:rPr>
        <w:commentReference w:id="984"/>
      </w:r>
      <w:commentRangeEnd w:id="985"/>
      <w:r w:rsidR="00896F07">
        <w:rPr>
          <w:rStyle w:val="CommentReference"/>
          <w:rFonts w:ascii="Times New Roman" w:hAnsi="Times New Roman"/>
          <w:noProof w:val="0"/>
        </w:rPr>
        <w:commentReference w:id="985"/>
      </w:r>
      <w:ins w:id="988"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989" w:author="Rapporteur (pre RAN2-117)" w:date="2022-02-07T09:56:00Z"/>
        </w:rPr>
      </w:pPr>
      <w:ins w:id="990" w:author="Rapporteur (pre RAN2-117)" w:date="2022-02-07T09:56:00Z">
        <w:r>
          <w:tab/>
          <w:t>...</w:t>
        </w:r>
      </w:ins>
    </w:p>
    <w:p w14:paraId="41A543F1" w14:textId="30930484" w:rsidR="00B309F5" w:rsidRDefault="00B309F5" w:rsidP="00B309F5">
      <w:pPr>
        <w:pStyle w:val="PL"/>
        <w:shd w:val="clear" w:color="auto" w:fill="E6E6E6"/>
        <w:ind w:firstLineChars="10" w:firstLine="16"/>
        <w:rPr>
          <w:ins w:id="991" w:author="Rapporteur (pre RAN2-117)" w:date="2022-02-07T09:56:00Z"/>
        </w:rPr>
      </w:pPr>
      <w:ins w:id="992" w:author="Rapporteur (pre RAN2-117)" w:date="2022-02-07T09:56:00Z">
        <w:r>
          <w:t>}</w:t>
        </w:r>
      </w:ins>
    </w:p>
    <w:p w14:paraId="132106BC" w14:textId="77777777" w:rsidR="00B309F5" w:rsidRDefault="00B309F5" w:rsidP="00B309F5">
      <w:pPr>
        <w:pStyle w:val="PL"/>
        <w:shd w:val="clear" w:color="auto" w:fill="E6E6E6"/>
        <w:ind w:firstLineChars="10" w:firstLine="16"/>
        <w:rPr>
          <w:ins w:id="993"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994"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995" w:author="Rapporteur (pre RAN2-117)" w:date="2022-02-07T09:57:00Z"/>
        </w:rPr>
      </w:pPr>
      <w:ins w:id="996"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997" w:author="Rapporteur (pre RAN2-117)" w:date="2022-02-07T09:57:00Z"/>
        </w:rPr>
      </w:pPr>
      <w:ins w:id="998" w:author="Rapporteur (pre RAN2-117)" w:date="2022-02-07T09:57:00Z">
        <w:r>
          <w:tab/>
        </w:r>
        <w:commentRangeStart w:id="999"/>
        <w:r>
          <w:t>dl-Carrier</w:t>
        </w:r>
      </w:ins>
      <w:ins w:id="1000" w:author="Rapporteur (pre RAN2-117)" w:date="2022-02-09T14:07:00Z">
        <w:r w:rsidR="007C0470">
          <w:t>Index</w:t>
        </w:r>
      </w:ins>
      <w:ins w:id="1001" w:author="Rapporteur (pre RAN2-117)" w:date="2022-02-07T09:57:00Z">
        <w:r>
          <w:t>-r17</w:t>
        </w:r>
      </w:ins>
      <w:commentRangeEnd w:id="999"/>
      <w:r w:rsidR="00F27DC2">
        <w:rPr>
          <w:rStyle w:val="CommentReference"/>
          <w:rFonts w:ascii="Times New Roman" w:hAnsi="Times New Roman"/>
          <w:noProof w:val="0"/>
        </w:rPr>
        <w:commentReference w:id="999"/>
      </w:r>
      <w:ins w:id="1002"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003" w:author="Rapporteur (pre RAN2-117)" w:date="2022-02-07T09:57:00Z"/>
        </w:rPr>
      </w:pPr>
      <w:ins w:id="1004"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005" w:author="Rapporteur (pre RAN2-117)" w:date="2022-02-07T09:57:00Z"/>
        </w:rPr>
      </w:pPr>
      <w:commentRangeStart w:id="1006"/>
      <w:commentRangeStart w:id="1007"/>
      <w:commentRangeStart w:id="1008"/>
      <w:ins w:id="1009"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010" w:author="Rapporteur (pre RAN2-117)" w:date="2022-02-07T09:57:00Z"/>
        </w:rPr>
      </w:pPr>
      <w:ins w:id="1011" w:author="Rapporteur (pre RAN2-117)" w:date="2022-02-07T09:57:00Z">
        <w:r>
          <w:tab/>
        </w:r>
        <w:r>
          <w:tab/>
        </w:r>
        <w:r>
          <w:tab/>
        </w:r>
        <w:r>
          <w:tab/>
        </w:r>
        <w:r>
          <w:tab/>
        </w:r>
        <w:r>
          <w:tab/>
        </w:r>
        <w:r>
          <w:tab/>
        </w:r>
        <w:r>
          <w:tab/>
          <w:t>spare2, spare1}, -- Need OP</w:t>
        </w:r>
      </w:ins>
    </w:p>
    <w:p w14:paraId="062C4766" w14:textId="0B81F6DC" w:rsidR="00B309F5" w:rsidRDefault="00B309F5" w:rsidP="00B309F5">
      <w:pPr>
        <w:pStyle w:val="PL"/>
        <w:shd w:val="clear" w:color="auto" w:fill="E6E6E6"/>
        <w:ind w:firstLineChars="10" w:firstLine="16"/>
        <w:rPr>
          <w:ins w:id="1012" w:author="Rapporteur (pre RAN2-117)" w:date="2022-02-07T09:57:00Z"/>
        </w:rPr>
      </w:pPr>
      <w:ins w:id="1013" w:author="Rapporteur (pre RAN2-117)" w:date="2022-02-07T09:57:00Z">
        <w:r>
          <w:tab/>
        </w:r>
      </w:ins>
      <w:ins w:id="1014" w:author="Rapporteur (pre RAN2-117)" w:date="2022-02-11T08:35:00Z">
        <w:r w:rsidR="0055027A">
          <w:t>ue</w:t>
        </w:r>
      </w:ins>
      <w:ins w:id="1015" w:author="Rapporteur (pre RAN2-117)" w:date="2022-02-07T09:57:00Z">
        <w:r>
          <w:t>-SpecificDRX-CycleMin-r17 ENUMERATED {rf32, rf64, rf128, rf256}</w:t>
        </w:r>
        <w:r>
          <w:tab/>
          <w:t>OPTIONAL, -- Need OP</w:t>
        </w:r>
      </w:ins>
      <w:commentRangeEnd w:id="1006"/>
      <w:r w:rsidR="00F27DC2">
        <w:rPr>
          <w:rStyle w:val="CommentReference"/>
          <w:rFonts w:ascii="Times New Roman" w:hAnsi="Times New Roman"/>
          <w:noProof w:val="0"/>
        </w:rPr>
        <w:commentReference w:id="1006"/>
      </w:r>
      <w:commentRangeEnd w:id="1007"/>
      <w:r w:rsidR="007C0470">
        <w:rPr>
          <w:rStyle w:val="CommentReference"/>
          <w:rFonts w:ascii="Times New Roman" w:hAnsi="Times New Roman"/>
          <w:noProof w:val="0"/>
        </w:rPr>
        <w:commentReference w:id="1007"/>
      </w:r>
      <w:commentRangeEnd w:id="1008"/>
      <w:r w:rsidR="0055027A">
        <w:rPr>
          <w:rStyle w:val="CommentReference"/>
          <w:rFonts w:ascii="Times New Roman" w:hAnsi="Times New Roman"/>
          <w:noProof w:val="0"/>
        </w:rPr>
        <w:commentReference w:id="1008"/>
      </w:r>
    </w:p>
    <w:p w14:paraId="6BBBD10B" w14:textId="07972C70" w:rsidR="00B309F5" w:rsidRDefault="00B309F5" w:rsidP="00B309F5">
      <w:pPr>
        <w:pStyle w:val="PL"/>
        <w:shd w:val="clear" w:color="auto" w:fill="E6E6E6"/>
        <w:ind w:firstLineChars="10" w:firstLine="16"/>
        <w:rPr>
          <w:ins w:id="1016" w:author="Rapporteur (pre RAN2-117)" w:date="2022-02-07T09:57:00Z"/>
        </w:rPr>
      </w:pPr>
      <w:ins w:id="1017" w:author="Rapporteur (pre RAN2-117)" w:date="2022-02-07T09:57:00Z">
        <w:r>
          <w:tab/>
          <w:t>wus-Config-r17</w:t>
        </w:r>
        <w:r>
          <w:tab/>
          <w:t>WUS-ConfigPerCarrier-NB-r15 OPTIONAL, -- Cond CBPC</w:t>
        </w:r>
      </w:ins>
      <w:ins w:id="1018" w:author="Rapporteur (pre RAN2-117)" w:date="2022-02-10T16:13:00Z">
        <w:r w:rsidR="004039B6">
          <w:t>-</w:t>
        </w:r>
      </w:ins>
      <w:ins w:id="1019" w:author="Rapporteur (pre RAN2-117)" w:date="2022-02-07T09:57:00Z">
        <w:r>
          <w:t>WUS</w:t>
        </w:r>
      </w:ins>
    </w:p>
    <w:p w14:paraId="1F4F8DA8" w14:textId="6CD2C092" w:rsidR="00B309F5" w:rsidRDefault="00B309F5" w:rsidP="00B309F5">
      <w:pPr>
        <w:pStyle w:val="PL"/>
        <w:shd w:val="clear" w:color="auto" w:fill="E6E6E6"/>
        <w:ind w:firstLineChars="10" w:firstLine="16"/>
        <w:rPr>
          <w:ins w:id="1020" w:author="Rapporteur (pre RAN2-117)" w:date="2022-02-07T09:57:00Z"/>
        </w:rPr>
      </w:pPr>
      <w:ins w:id="1021" w:author="Rapporteur (pre RAN2-117)" w:date="2022-02-07T09:57:00Z">
        <w:r>
          <w:tab/>
          <w:t>gwus-Config-r17</w:t>
        </w:r>
        <w:r>
          <w:tab/>
          <w:t>WUS-ConfigPerCarrier-NB-r15 OPTIONAL</w:t>
        </w:r>
      </w:ins>
      <w:ins w:id="1022" w:author="Rapporteur (pre RAN2-117)" w:date="2022-02-10T16:13:00Z">
        <w:r w:rsidR="004039B6">
          <w:t>,</w:t>
        </w:r>
      </w:ins>
      <w:ins w:id="1023" w:author="Rapporteur (pre RAN2-117)" w:date="2022-02-07T09:57:00Z">
        <w:r>
          <w:t xml:space="preserve"> -- Cond CBPC</w:t>
        </w:r>
      </w:ins>
      <w:ins w:id="1024" w:author="Rapporteur (pre RAN2-117)" w:date="2022-02-10T16:13:00Z">
        <w:r w:rsidR="004039B6">
          <w:t>-</w:t>
        </w:r>
      </w:ins>
      <w:ins w:id="1025" w:author="Rapporteur (pre RAN2-117)" w:date="2022-02-07T09:57:00Z">
        <w:r>
          <w:t>GWUS</w:t>
        </w:r>
      </w:ins>
    </w:p>
    <w:p w14:paraId="49FA26D8" w14:textId="2211748F" w:rsidR="00B309F5" w:rsidRDefault="00B309F5" w:rsidP="00B309F5">
      <w:pPr>
        <w:pStyle w:val="PL"/>
        <w:shd w:val="clear" w:color="auto" w:fill="E6E6E6"/>
        <w:ind w:firstLineChars="10" w:firstLine="16"/>
        <w:rPr>
          <w:ins w:id="1026" w:author="Rapporteur (pre RAN2-117)" w:date="2022-02-07T09:57:00Z"/>
        </w:rPr>
      </w:pPr>
      <w:ins w:id="1027"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028" w:author="Rapporteur (pre RAN2-117)" w:date="2022-02-07T09:57:00Z"/>
        </w:rPr>
      </w:pPr>
      <w:r>
        <w:tab/>
      </w:r>
      <w:ins w:id="1029"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030"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7E1C3C">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7E1C3C">
        <w:trPr>
          <w:cantSplit/>
          <w:tblHeader/>
          <w:ins w:id="1031"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032" w:author="Rapporteur (pre RAN2-117)" w:date="2022-02-07T10:01:00Z"/>
                <w:b/>
                <w:bCs/>
                <w:i/>
                <w:iCs/>
                <w:szCs w:val="18"/>
              </w:rPr>
            </w:pPr>
            <w:proofErr w:type="spellStart"/>
            <w:ins w:id="1033" w:author="Rapporteur (pre RAN2-117)" w:date="2022-02-07T10:01:00Z">
              <w:r w:rsidRPr="00797215">
                <w:rPr>
                  <w:b/>
                  <w:bCs/>
                  <w:i/>
                  <w:iCs/>
                  <w:szCs w:val="18"/>
                </w:rPr>
                <w:t>cbpcg</w:t>
              </w:r>
              <w:proofErr w:type="spellEnd"/>
              <w:r w:rsidRPr="00797215">
                <w:rPr>
                  <w:b/>
                  <w:bCs/>
                  <w:i/>
                  <w:iCs/>
                  <w:szCs w:val="18"/>
                </w:rPr>
                <w:t>-Config</w:t>
              </w:r>
            </w:ins>
          </w:p>
          <w:p w14:paraId="12024680" w14:textId="0B82D07A" w:rsidR="00B309F5" w:rsidRPr="002C3D36" w:rsidRDefault="00B309F5" w:rsidP="00B309F5">
            <w:pPr>
              <w:pStyle w:val="TAL"/>
              <w:keepNext w:val="0"/>
              <w:rPr>
                <w:ins w:id="1034" w:author="Rapporteur (pre RAN2-117)" w:date="2022-02-07T10:01:00Z"/>
                <w:b/>
                <w:i/>
              </w:rPr>
            </w:pPr>
            <w:ins w:id="1035"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5F6503" w:rsidRPr="002C3D36" w14:paraId="61A5B04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7E1C3C">
            <w:pPr>
              <w:pStyle w:val="TAL"/>
              <w:keepNext w:val="0"/>
              <w:rPr>
                <w:b/>
                <w:i/>
                <w:lang w:eastAsia="en-GB"/>
              </w:rPr>
            </w:pPr>
            <w:r w:rsidRPr="002C3D36">
              <w:rPr>
                <w:b/>
                <w:i/>
              </w:rPr>
              <w:t>dl-</w:t>
            </w:r>
            <w:proofErr w:type="spellStart"/>
            <w:r w:rsidRPr="002C3D36">
              <w:rPr>
                <w:b/>
                <w:i/>
              </w:rPr>
              <w:t>CarrierConfig</w:t>
            </w:r>
            <w:proofErr w:type="spellEnd"/>
          </w:p>
          <w:p w14:paraId="0D1346EE" w14:textId="77777777" w:rsidR="005F6503" w:rsidRPr="002C3D36" w:rsidRDefault="005F6503" w:rsidP="007E1C3C">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7E1C3C">
            <w:pPr>
              <w:pStyle w:val="TAL"/>
              <w:rPr>
                <w:b/>
                <w:i/>
              </w:rPr>
            </w:pPr>
            <w:r w:rsidRPr="002C3D36">
              <w:rPr>
                <w:lang w:eastAsia="en-GB"/>
              </w:rPr>
              <w:t>For TDD: Provides the configuration of the non-anchor carrier.</w:t>
            </w:r>
          </w:p>
        </w:tc>
      </w:tr>
      <w:tr w:rsidR="005F6503" w:rsidRPr="002C3D36" w14:paraId="37605DD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7E1C3C">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2BD85A1C" w14:textId="77777777" w:rsidR="005F6503" w:rsidRPr="002C3D36" w:rsidRDefault="005F6503" w:rsidP="007E1C3C">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7E1C3C">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7E1C3C">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2D191018"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7E1C3C">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7E1C3C">
            <w:pPr>
              <w:pStyle w:val="TAL"/>
              <w:rPr>
                <w:b/>
                <w:i/>
              </w:rPr>
            </w:pPr>
            <w:proofErr w:type="spellStart"/>
            <w:r w:rsidRPr="002C3D36">
              <w:rPr>
                <w:b/>
                <w:i/>
              </w:rPr>
              <w:t>gwus</w:t>
            </w:r>
            <w:proofErr w:type="spellEnd"/>
            <w:r w:rsidRPr="002C3D36">
              <w:rPr>
                <w:b/>
                <w:i/>
              </w:rPr>
              <w:t>-Config</w:t>
            </w:r>
          </w:p>
          <w:p w14:paraId="224A879F" w14:textId="77777777" w:rsidR="005F6503" w:rsidRPr="002C3D36" w:rsidRDefault="005F6503" w:rsidP="007E1C3C">
            <w:pPr>
              <w:pStyle w:val="TAL"/>
              <w:keepNext w:val="0"/>
            </w:pPr>
            <w:r w:rsidRPr="002C3D36">
              <w:t>For FDD: Carrier specific GWUS Configuration.</w:t>
            </w:r>
          </w:p>
          <w:p w14:paraId="4406874C" w14:textId="77777777" w:rsidR="005F6503" w:rsidRDefault="005F6503" w:rsidP="007E1C3C">
            <w:pPr>
              <w:pStyle w:val="TAL"/>
              <w:keepNext w:val="0"/>
              <w:rPr>
                <w:ins w:id="1036" w:author="Rapporteur (pre RAN2-117)" w:date="2022-02-07T09:58:00Z"/>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p w14:paraId="20419F21" w14:textId="6A3B57E9" w:rsidR="00B309F5" w:rsidRPr="002C3D36" w:rsidRDefault="00B309F5" w:rsidP="007E1C3C">
            <w:pPr>
              <w:pStyle w:val="TAL"/>
              <w:keepNext w:val="0"/>
              <w:rPr>
                <w:b/>
                <w:i/>
              </w:rPr>
            </w:pPr>
            <w:commentRangeStart w:id="1037"/>
            <w:commentRangeStart w:id="1038"/>
            <w:commentRangeStart w:id="1039"/>
            <w:commentRangeStart w:id="1040"/>
            <w:commentRangeStart w:id="1041"/>
            <w:ins w:id="1042" w:author="Rapporteur (pre RAN2-117)" w:date="2022-02-07T09:58:00Z">
              <w:r>
                <w:t xml:space="preserve">For coverage-based, the </w:t>
              </w:r>
            </w:ins>
            <w:ins w:id="1043" w:author="Rapporteur (pre RAN2-117)" w:date="2022-02-09T14:07:00Z">
              <w:r w:rsidR="005B51CF">
                <w:t>G</w:t>
              </w:r>
            </w:ins>
            <w:ins w:id="1044" w:author="Rapporteur (pre RAN2-117)" w:date="2022-02-07T09:58:00Z">
              <w:r>
                <w:t xml:space="preserve">WUS configuration may only be provided in </w:t>
              </w:r>
            </w:ins>
            <w:ins w:id="1045" w:author="Rapporteur (pre RAN2-117)" w:date="2022-02-09T14:08:00Z">
              <w:r w:rsidR="005B51CF">
                <w:t>g</w:t>
              </w:r>
            </w:ins>
            <w:ins w:id="1046" w:author="Rapporteur (pre RAN2-117)" w:date="2022-02-07T09:58:00Z">
              <w:r w:rsidRPr="00D17438">
                <w:rPr>
                  <w:i/>
                  <w:iCs/>
                </w:rPr>
                <w:t>wus-Config-r17</w:t>
              </w:r>
              <w:r>
                <w:t>.</w:t>
              </w:r>
              <w:commentRangeEnd w:id="1037"/>
              <w:r>
                <w:rPr>
                  <w:rStyle w:val="CommentReference"/>
                  <w:rFonts w:ascii="Times New Roman" w:hAnsi="Times New Roman"/>
                </w:rPr>
                <w:commentReference w:id="1037"/>
              </w:r>
            </w:ins>
            <w:commentRangeEnd w:id="1038"/>
            <w:r w:rsidR="00F27DC2">
              <w:rPr>
                <w:rStyle w:val="CommentReference"/>
                <w:rFonts w:ascii="Times New Roman" w:hAnsi="Times New Roman"/>
              </w:rPr>
              <w:commentReference w:id="1038"/>
            </w:r>
            <w:commentRangeEnd w:id="1039"/>
            <w:r w:rsidR="005B51CF">
              <w:rPr>
                <w:rStyle w:val="CommentReference"/>
                <w:rFonts w:ascii="Times New Roman" w:hAnsi="Times New Roman"/>
              </w:rPr>
              <w:commentReference w:id="1039"/>
            </w:r>
            <w:commentRangeEnd w:id="1040"/>
            <w:r w:rsidR="007E1C3C">
              <w:rPr>
                <w:rStyle w:val="CommentReference"/>
                <w:rFonts w:ascii="Times New Roman" w:hAnsi="Times New Roman"/>
              </w:rPr>
              <w:commentReference w:id="1040"/>
            </w:r>
            <w:commentRangeEnd w:id="1041"/>
            <w:r w:rsidR="00191DBD">
              <w:rPr>
                <w:rStyle w:val="CommentReference"/>
                <w:rFonts w:ascii="Times New Roman" w:hAnsi="Times New Roman"/>
              </w:rPr>
              <w:commentReference w:id="1041"/>
            </w:r>
          </w:p>
        </w:tc>
      </w:tr>
      <w:tr w:rsidR="005F6503" w:rsidRPr="002C3D36" w14:paraId="68A0176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7E1C3C">
            <w:pPr>
              <w:keepLines/>
              <w:spacing w:after="0"/>
              <w:rPr>
                <w:rFonts w:ascii="Arial" w:hAnsi="Arial"/>
                <w:b/>
                <w:i/>
                <w:sz w:val="18"/>
              </w:rPr>
            </w:pPr>
            <w:proofErr w:type="spellStart"/>
            <w:r w:rsidRPr="002C3D36">
              <w:rPr>
                <w:rFonts w:ascii="Arial" w:hAnsi="Arial"/>
                <w:b/>
                <w:i/>
                <w:sz w:val="18"/>
              </w:rPr>
              <w:t>mixedOperationModeConfig</w:t>
            </w:r>
            <w:proofErr w:type="spellEnd"/>
          </w:p>
          <w:p w14:paraId="4D41A1AB" w14:textId="77777777" w:rsidR="005F6503" w:rsidRPr="002C3D36" w:rsidRDefault="005F6503" w:rsidP="007E1C3C">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7E1C3C">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7E1C3C">
        <w:trPr>
          <w:cantSplit/>
          <w:tblHeader/>
          <w:ins w:id="1047"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7E1C3C">
            <w:pPr>
              <w:pStyle w:val="TAL"/>
              <w:rPr>
                <w:ins w:id="1048" w:author="Rapporteur (pre RAN2-117)" w:date="2022-02-07T10:35:00Z"/>
                <w:b/>
                <w:bCs/>
                <w:i/>
                <w:iCs/>
                <w:lang w:eastAsia="en-GB"/>
              </w:rPr>
            </w:pPr>
            <w:proofErr w:type="spellStart"/>
            <w:ins w:id="1049" w:author="Rapporteur (pre RAN2-117)" w:date="2022-02-07T10:35:00Z">
              <w:r w:rsidRPr="00D1216B">
                <w:rPr>
                  <w:b/>
                  <w:bCs/>
                  <w:i/>
                  <w:iCs/>
                  <w:lang w:eastAsia="en-GB"/>
                </w:rPr>
                <w:t>nB</w:t>
              </w:r>
              <w:proofErr w:type="spellEnd"/>
            </w:ins>
          </w:p>
          <w:p w14:paraId="7EA2BD09" w14:textId="77777777" w:rsidR="00BA1200" w:rsidRDefault="00BA1200" w:rsidP="007E1C3C">
            <w:pPr>
              <w:pStyle w:val="TAL"/>
              <w:rPr>
                <w:ins w:id="1050" w:author="Rapporteur (pre RAN2-117)" w:date="2022-02-07T10:35:00Z"/>
                <w:lang w:eastAsia="en-GB"/>
              </w:rPr>
            </w:pPr>
            <w:ins w:id="1051"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443AF0CA" w14:textId="567277C4" w:rsidR="00BA1200" w:rsidRPr="002C3D36" w:rsidRDefault="00BA1200" w:rsidP="007E1C3C">
            <w:pPr>
              <w:pStyle w:val="TAL"/>
              <w:rPr>
                <w:ins w:id="1052" w:author="Rapporteur (pre RAN2-117)" w:date="2022-02-07T10:35:00Z"/>
                <w:b/>
                <w:i/>
              </w:rPr>
            </w:pPr>
            <w:commentRangeStart w:id="1053"/>
            <w:commentRangeStart w:id="1054"/>
            <w:commentRangeStart w:id="1055"/>
            <w:ins w:id="1056"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053"/>
              <w:r>
                <w:rPr>
                  <w:rStyle w:val="CommentReference"/>
                  <w:rFonts w:ascii="Times New Roman" w:hAnsi="Times New Roman"/>
                </w:rPr>
                <w:commentReference w:id="1053"/>
              </w:r>
            </w:ins>
            <w:commentRangeEnd w:id="1054"/>
            <w:r w:rsidR="00F27DC2">
              <w:rPr>
                <w:rStyle w:val="CommentReference"/>
                <w:rFonts w:ascii="Times New Roman" w:hAnsi="Times New Roman"/>
              </w:rPr>
              <w:commentReference w:id="1054"/>
            </w:r>
            <w:commentRangeEnd w:id="1055"/>
            <w:r w:rsidR="00984C02">
              <w:rPr>
                <w:rStyle w:val="CommentReference"/>
                <w:rFonts w:ascii="Times New Roman" w:hAnsi="Times New Roman"/>
              </w:rPr>
              <w:commentReference w:id="1055"/>
            </w:r>
          </w:p>
        </w:tc>
      </w:tr>
      <w:tr w:rsidR="005F6503" w:rsidRPr="002C3D36" w14:paraId="000356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7E1C3C">
            <w:pPr>
              <w:pStyle w:val="TAL"/>
              <w:rPr>
                <w:b/>
                <w:i/>
              </w:rPr>
            </w:pPr>
            <w:proofErr w:type="spellStart"/>
            <w:r w:rsidRPr="002C3D36">
              <w:rPr>
                <w:b/>
                <w:i/>
              </w:rPr>
              <w:t>npdcch-NumRepetitionPaging</w:t>
            </w:r>
            <w:proofErr w:type="spellEnd"/>
          </w:p>
          <w:p w14:paraId="0D7A2E30" w14:textId="77777777" w:rsidR="005F6503" w:rsidRPr="002C3D36" w:rsidRDefault="005F6503" w:rsidP="007E1C3C">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7E1C3C">
            <w:pPr>
              <w:pStyle w:val="TAL"/>
              <w:rPr>
                <w:ins w:id="1057" w:author="Rapporteur (pre RAN2-117)" w:date="2022-02-07T10:12:00Z"/>
                <w:lang w:eastAsia="en-GB"/>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p w14:paraId="234A9A04" w14:textId="3626CB1B" w:rsidR="005F6503" w:rsidRPr="002C3D36" w:rsidRDefault="00B309F5" w:rsidP="007E1C3C">
            <w:pPr>
              <w:pStyle w:val="TAL"/>
              <w:rPr>
                <w:b/>
                <w:bCs/>
                <w:i/>
                <w:iCs/>
                <w:kern w:val="2"/>
              </w:rPr>
            </w:pPr>
            <w:commentRangeStart w:id="1058"/>
            <w:commentRangeStart w:id="1059"/>
            <w:commentRangeStart w:id="1060"/>
            <w:ins w:id="1061"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058"/>
            <w:ins w:id="1062" w:author="Rapporteur (pre RAN2-117)" w:date="2022-02-07T10:34:00Z">
              <w:r w:rsidR="00BA1200">
                <w:rPr>
                  <w:rStyle w:val="CommentReference"/>
                  <w:rFonts w:ascii="Times New Roman" w:hAnsi="Times New Roman"/>
                </w:rPr>
                <w:commentReference w:id="1058"/>
              </w:r>
            </w:ins>
            <w:commentRangeEnd w:id="1059"/>
            <w:r w:rsidR="00F27DC2">
              <w:rPr>
                <w:rStyle w:val="CommentReference"/>
                <w:rFonts w:ascii="Times New Roman" w:hAnsi="Times New Roman"/>
              </w:rPr>
              <w:commentReference w:id="1059"/>
            </w:r>
            <w:commentRangeEnd w:id="1060"/>
            <w:r w:rsidR="000D171F">
              <w:rPr>
                <w:rStyle w:val="CommentReference"/>
                <w:rFonts w:ascii="Times New Roman" w:hAnsi="Times New Roman"/>
              </w:rPr>
              <w:commentReference w:id="1060"/>
            </w:r>
          </w:p>
        </w:tc>
      </w:tr>
      <w:tr w:rsidR="005F6503" w:rsidRPr="002C3D36" w14:paraId="6746E32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7E1C3C">
            <w:pPr>
              <w:pStyle w:val="TAL"/>
              <w:rPr>
                <w:b/>
                <w:bCs/>
                <w:i/>
                <w:iCs/>
                <w:kern w:val="2"/>
              </w:rPr>
            </w:pPr>
            <w:r w:rsidRPr="002C3D36">
              <w:rPr>
                <w:b/>
                <w:bCs/>
                <w:i/>
                <w:iCs/>
                <w:kern w:val="2"/>
              </w:rPr>
              <w:t>nprach-Distribution</w:t>
            </w:r>
          </w:p>
          <w:p w14:paraId="4EF34FBD" w14:textId="77777777" w:rsidR="005F6503" w:rsidRPr="002C3D36" w:rsidRDefault="005F6503" w:rsidP="007E1C3C">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5F6503" w:rsidRPr="002C3D36" w14:paraId="232A1FC9"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7E1C3C">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64512822" w14:textId="77777777" w:rsidR="005F6503" w:rsidRPr="002C3D36" w:rsidRDefault="005F6503" w:rsidP="007E1C3C">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7E1C3C">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7E1C3C">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7E1C3C">
            <w:pPr>
              <w:pStyle w:val="TAL"/>
              <w:rPr>
                <w:b/>
                <w:bCs/>
                <w:i/>
                <w:iCs/>
              </w:rPr>
            </w:pPr>
            <w:proofErr w:type="spellStart"/>
            <w:r w:rsidRPr="002C3D36">
              <w:rPr>
                <w:b/>
                <w:bCs/>
                <w:i/>
                <w:iCs/>
              </w:rPr>
              <w:t>nprach-ParametersListTDD</w:t>
            </w:r>
            <w:proofErr w:type="spellEnd"/>
          </w:p>
          <w:p w14:paraId="2CA6E59A" w14:textId="77777777" w:rsidR="005F6503" w:rsidRPr="002C3D36" w:rsidRDefault="005F6503" w:rsidP="007E1C3C">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7E1C3C">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7E1C3C">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6CB7FC3C" w14:textId="77777777" w:rsidR="005F6503" w:rsidRPr="002C3D36" w:rsidRDefault="005F6503" w:rsidP="007E1C3C">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69546AFA" w14:textId="77777777" w:rsidR="005F6503" w:rsidRPr="002C3D36" w:rsidRDefault="005F6503" w:rsidP="007E1C3C">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7E1C3C">
            <w:pPr>
              <w:pStyle w:val="TAL"/>
            </w:pPr>
            <w:r w:rsidRPr="002C3D36">
              <w:t>All non-anchor carriers NPRACH resources have equal probability between them.</w:t>
            </w:r>
          </w:p>
          <w:p w14:paraId="133A8803" w14:textId="77777777" w:rsidR="005F6503" w:rsidRPr="002C3D36" w:rsidRDefault="005F6503" w:rsidP="007E1C3C">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7E1C3C">
            <w:pPr>
              <w:pStyle w:val="TAL"/>
              <w:keepNext w:val="0"/>
              <w:rPr>
                <w:b/>
                <w:i/>
              </w:rPr>
            </w:pPr>
            <w:proofErr w:type="spellStart"/>
            <w:r w:rsidRPr="002C3D36">
              <w:rPr>
                <w:b/>
                <w:i/>
              </w:rPr>
              <w:t>nprach-ProbabilityAnchorList</w:t>
            </w:r>
            <w:proofErr w:type="spellEnd"/>
          </w:p>
          <w:p w14:paraId="33385B1C" w14:textId="77777777" w:rsidR="005F6503" w:rsidRPr="002C3D36" w:rsidRDefault="005F6503" w:rsidP="007E1C3C">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7E1C3C">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5F6503" w:rsidRPr="002C3D36" w14:paraId="7E1FC0C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7E1C3C">
            <w:pPr>
              <w:pStyle w:val="TAL"/>
              <w:rPr>
                <w:b/>
                <w:bCs/>
                <w:i/>
                <w:iCs/>
              </w:rPr>
            </w:pPr>
            <w:proofErr w:type="spellStart"/>
            <w:r w:rsidRPr="002C3D36">
              <w:rPr>
                <w:b/>
                <w:bCs/>
                <w:i/>
                <w:iCs/>
              </w:rPr>
              <w:t>pagingDistribution</w:t>
            </w:r>
            <w:proofErr w:type="spellEnd"/>
          </w:p>
          <w:p w14:paraId="573DEFA7" w14:textId="77777777" w:rsidR="005F6503" w:rsidRPr="002C3D36" w:rsidRDefault="005F6503" w:rsidP="007E1C3C">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5F6503" w:rsidRPr="002C3D36" w14:paraId="7EEAEEB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7E1C3C">
            <w:pPr>
              <w:pStyle w:val="TAL"/>
              <w:keepNext w:val="0"/>
              <w:rPr>
                <w:b/>
                <w:i/>
              </w:rPr>
            </w:pPr>
            <w:proofErr w:type="spellStart"/>
            <w:r w:rsidRPr="002C3D36">
              <w:rPr>
                <w:b/>
                <w:i/>
              </w:rPr>
              <w:t>pagingWeight</w:t>
            </w:r>
            <w:proofErr w:type="spellEnd"/>
          </w:p>
          <w:p w14:paraId="7AECAEAA" w14:textId="77777777" w:rsidR="005F6503" w:rsidRPr="002C3D36" w:rsidRDefault="005F6503" w:rsidP="007E1C3C">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7E1C3C">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3E2A7C2F" w14:textId="77777777" w:rsidR="005F6503" w:rsidRPr="002C3D36" w:rsidRDefault="005F6503" w:rsidP="007E1C3C">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5F6503" w:rsidRPr="002C3D36" w14:paraId="755F27E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7E1C3C">
            <w:pPr>
              <w:pStyle w:val="TAL"/>
              <w:keepNext w:val="0"/>
              <w:rPr>
                <w:b/>
                <w:i/>
              </w:rPr>
            </w:pPr>
            <w:proofErr w:type="spellStart"/>
            <w:r w:rsidRPr="002C3D36">
              <w:rPr>
                <w:b/>
                <w:i/>
              </w:rPr>
              <w:t>pagingWeightAnchor</w:t>
            </w:r>
            <w:proofErr w:type="spellEnd"/>
          </w:p>
          <w:p w14:paraId="42C477D9" w14:textId="77777777" w:rsidR="005F6503" w:rsidRPr="002C3D36" w:rsidRDefault="005F6503" w:rsidP="007E1C3C">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7E1C3C">
            <w:pPr>
              <w:pStyle w:val="TAL"/>
              <w:rPr>
                <w:b/>
                <w:i/>
              </w:rPr>
            </w:pPr>
            <w:r w:rsidRPr="002C3D36">
              <w:t>If the field is absent, the (default) value of w0 is applied, i.e. the anchor carrier is not used for paging.</w:t>
            </w:r>
          </w:p>
        </w:tc>
      </w:tr>
      <w:tr w:rsidR="005F6503" w:rsidRPr="002C3D36" w14:paraId="7A33927A"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7E1C3C">
            <w:pPr>
              <w:pStyle w:val="TAL"/>
              <w:keepNext w:val="0"/>
              <w:rPr>
                <w:b/>
                <w:i/>
              </w:rPr>
            </w:pPr>
            <w:proofErr w:type="spellStart"/>
            <w:r w:rsidRPr="002C3D36">
              <w:rPr>
                <w:b/>
                <w:i/>
              </w:rPr>
              <w:t>pcch</w:t>
            </w:r>
            <w:proofErr w:type="spellEnd"/>
            <w:r w:rsidRPr="002C3D36">
              <w:rPr>
                <w:b/>
                <w:i/>
              </w:rPr>
              <w:t>-Config</w:t>
            </w:r>
          </w:p>
          <w:p w14:paraId="2B5BC223" w14:textId="77777777" w:rsidR="005F6503" w:rsidRPr="002C3D36" w:rsidRDefault="005F6503" w:rsidP="007E1C3C">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7E1C3C">
        <w:trPr>
          <w:cantSplit/>
        </w:trPr>
        <w:tc>
          <w:tcPr>
            <w:tcW w:w="9639" w:type="dxa"/>
          </w:tcPr>
          <w:p w14:paraId="27874364" w14:textId="77777777" w:rsidR="005F6503" w:rsidRPr="002C3D36" w:rsidRDefault="005F6503" w:rsidP="007E1C3C">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7E1C3C">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55027A" w:rsidRPr="002C3D36" w14:paraId="65522B78" w14:textId="77777777" w:rsidTr="00B45DF7">
        <w:trPr>
          <w:cantSplit/>
          <w:tblHeader/>
          <w:ins w:id="1063" w:author="Rapporteur (pre RAN2-117)" w:date="2022-02-11T08:36:00Z"/>
        </w:trPr>
        <w:tc>
          <w:tcPr>
            <w:tcW w:w="9639" w:type="dxa"/>
            <w:tcBorders>
              <w:top w:val="single" w:sz="4" w:space="0" w:color="808080"/>
              <w:left w:val="single" w:sz="4" w:space="0" w:color="808080"/>
              <w:bottom w:val="single" w:sz="4" w:space="0" w:color="808080"/>
              <w:right w:val="single" w:sz="4" w:space="0" w:color="808080"/>
            </w:tcBorders>
          </w:tcPr>
          <w:p w14:paraId="6EC5B7E6" w14:textId="77777777" w:rsidR="0055027A" w:rsidRPr="004039B6" w:rsidRDefault="0055027A" w:rsidP="00B45DF7">
            <w:pPr>
              <w:pStyle w:val="TAL"/>
              <w:rPr>
                <w:ins w:id="1064" w:author="Rapporteur (pre RAN2-117)" w:date="2022-02-11T08:36:00Z"/>
                <w:b/>
                <w:bCs/>
                <w:i/>
                <w:iCs/>
                <w:lang w:eastAsia="en-GB"/>
              </w:rPr>
            </w:pPr>
            <w:proofErr w:type="spellStart"/>
            <w:ins w:id="1065" w:author="Rapporteur (pre RAN2-117)" w:date="2022-02-11T08:36:00Z">
              <w:r>
                <w:rPr>
                  <w:b/>
                  <w:bCs/>
                  <w:i/>
                  <w:iCs/>
                  <w:lang w:eastAsia="en-GB"/>
                </w:rPr>
                <w:t>ue</w:t>
              </w:r>
              <w:r w:rsidRPr="004039B6">
                <w:rPr>
                  <w:b/>
                  <w:bCs/>
                  <w:i/>
                  <w:iCs/>
                  <w:lang w:eastAsia="en-GB"/>
                </w:rPr>
                <w:t>-SpecificDRX-CycleMin</w:t>
              </w:r>
              <w:proofErr w:type="spellEnd"/>
            </w:ins>
          </w:p>
          <w:p w14:paraId="322CDF34" w14:textId="77777777" w:rsidR="0055027A" w:rsidRPr="00286F00" w:rsidRDefault="0055027A" w:rsidP="00B45DF7">
            <w:pPr>
              <w:pStyle w:val="TAL"/>
              <w:rPr>
                <w:ins w:id="1066" w:author="Rapporteur (pre RAN2-117)" w:date="2022-02-11T08:36:00Z"/>
                <w:szCs w:val="18"/>
                <w:lang w:eastAsia="en-GB"/>
              </w:rPr>
            </w:pPr>
            <w:ins w:id="1067" w:author="Rapporteur (pre RAN2-117)" w:date="2022-02-11T08:36: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7E7B900C" w14:textId="28B25290" w:rsidR="0055027A" w:rsidRPr="00BA1200" w:rsidRDefault="0055027A" w:rsidP="00B45DF7">
            <w:pPr>
              <w:pStyle w:val="TAL"/>
              <w:rPr>
                <w:ins w:id="1068" w:author="Rapporteur (pre RAN2-117)" w:date="2022-02-11T08:36:00Z"/>
                <w:bCs/>
                <w:noProof/>
                <w:szCs w:val="18"/>
                <w:lang w:eastAsia="en-GB"/>
              </w:rPr>
            </w:pPr>
            <w:ins w:id="1069" w:author="Rapporteur (pre RAN2-117)" w:date="2022-02-11T08:36:00Z">
              <w:r w:rsidRPr="00286F00">
                <w:rPr>
                  <w:bCs/>
                  <w:noProof/>
                  <w:szCs w:val="18"/>
                  <w:lang w:eastAsia="en-GB"/>
                </w:rPr>
                <w:t xml:space="preserve">If present, E-UTRAN ensures PCCH configuration does not lead to CSS overlap for </w:t>
              </w:r>
            </w:ins>
            <w:ins w:id="1070" w:author="Rapporteur (pre RAN2-117)" w:date="2022-02-14T12:32:00Z">
              <w:r w:rsidR="0049679D">
                <w:rPr>
                  <w:bCs/>
                  <w:i/>
                  <w:noProof/>
                  <w:szCs w:val="18"/>
                  <w:lang w:eastAsia="en-GB"/>
                </w:rPr>
                <w:t>ue</w:t>
              </w:r>
            </w:ins>
            <w:ins w:id="1071" w:author="Rapporteur (pre RAN2-117)" w:date="2022-02-11T08:36:00Z">
              <w:r w:rsidRPr="00286F00">
                <w:rPr>
                  <w:bCs/>
                  <w:i/>
                  <w:noProof/>
                  <w:szCs w:val="18"/>
                  <w:lang w:eastAsia="en-GB"/>
                </w:rPr>
                <w:t>-SpecificDRX-CycleMin</w:t>
              </w:r>
            </w:ins>
            <w:ins w:id="1072" w:author="Rapporteur (pre RAN2-117)" w:date="2022-02-14T12:32:00Z">
              <w:r w:rsidR="00C21DB0">
                <w:rPr>
                  <w:bCs/>
                  <w:noProof/>
                  <w:szCs w:val="18"/>
                  <w:lang w:eastAsia="en-GB"/>
                </w:rPr>
                <w:t xml:space="preserve"> and</w:t>
              </w:r>
              <w:r w:rsidR="0049679D">
                <w:rPr>
                  <w:bCs/>
                  <w:noProof/>
                  <w:szCs w:val="18"/>
                  <w:lang w:eastAsia="en-GB"/>
                </w:rPr>
                <w:t xml:space="preserve"> </w:t>
              </w:r>
              <w:r w:rsidR="00C21DB0">
                <w:rPr>
                  <w:bCs/>
                  <w:noProof/>
                  <w:szCs w:val="18"/>
                  <w:lang w:eastAsia="en-GB"/>
                </w:rPr>
                <w:t xml:space="preserve"> </w:t>
              </w:r>
            </w:ins>
            <w:ins w:id="1073" w:author="Rapporteur (pre RAN2-117)" w:date="2022-02-14T12:33:00Z">
              <w:r w:rsidR="00921A9B">
                <w:rPr>
                  <w:bCs/>
                  <w:i/>
                  <w:noProof/>
                  <w:szCs w:val="18"/>
                  <w:lang w:eastAsia="en-GB"/>
                </w:rPr>
                <w:t>ue</w:t>
              </w:r>
              <w:r w:rsidR="00921A9B" w:rsidRPr="00286F00">
                <w:rPr>
                  <w:bCs/>
                  <w:i/>
                  <w:noProof/>
                  <w:szCs w:val="18"/>
                  <w:lang w:eastAsia="en-GB"/>
                </w:rPr>
                <w:t>-SpecificDRX-CycleMin</w:t>
              </w:r>
              <w:r w:rsidR="00921A9B">
                <w:rPr>
                  <w:bCs/>
                  <w:i/>
                  <w:noProof/>
                  <w:szCs w:val="18"/>
                  <w:lang w:eastAsia="en-GB"/>
                </w:rPr>
                <w:t>-r17</w:t>
              </w:r>
              <w:r w:rsidR="00921A9B" w:rsidRPr="00921A9B">
                <w:rPr>
                  <w:bCs/>
                  <w:iCs/>
                  <w:noProof/>
                  <w:szCs w:val="18"/>
                  <w:lang w:eastAsia="en-GB"/>
                </w:rPr>
                <w:t xml:space="preserve"> is no</w:t>
              </w:r>
            </w:ins>
            <w:ins w:id="1074" w:author="Rapporteur (pre RAN2-117)" w:date="2022-02-14T15:26:00Z">
              <w:r w:rsidR="00424C1B">
                <w:rPr>
                  <w:bCs/>
                  <w:iCs/>
                  <w:noProof/>
                  <w:szCs w:val="18"/>
                  <w:lang w:eastAsia="en-GB"/>
                </w:rPr>
                <w:t>t</w:t>
              </w:r>
            </w:ins>
            <w:ins w:id="1075" w:author="Rapporteur (pre RAN2-117)" w:date="2022-02-14T12:33:00Z">
              <w:r w:rsidR="00921A9B" w:rsidRPr="00921A9B">
                <w:rPr>
                  <w:bCs/>
                  <w:iCs/>
                  <w:noProof/>
                  <w:szCs w:val="18"/>
                  <w:lang w:eastAsia="en-GB"/>
                </w:rPr>
                <w:t xml:space="preserve"> larger than </w:t>
              </w:r>
              <w:r w:rsidR="00921A9B">
                <w:rPr>
                  <w:bCs/>
                  <w:i/>
                  <w:noProof/>
                  <w:szCs w:val="18"/>
                  <w:lang w:eastAsia="en-GB"/>
                </w:rPr>
                <w:t>ue</w:t>
              </w:r>
              <w:r w:rsidR="00921A9B" w:rsidRPr="00286F00">
                <w:rPr>
                  <w:bCs/>
                  <w:i/>
                  <w:noProof/>
                  <w:szCs w:val="18"/>
                  <w:lang w:eastAsia="en-GB"/>
                </w:rPr>
                <w:t>-SpecificDRX-CycleMin</w:t>
              </w:r>
              <w:r w:rsidR="00921A9B">
                <w:rPr>
                  <w:bCs/>
                  <w:i/>
                  <w:noProof/>
                  <w:szCs w:val="18"/>
                  <w:lang w:eastAsia="en-GB"/>
                </w:rPr>
                <w:t>-r16</w:t>
              </w:r>
            </w:ins>
            <w:ins w:id="1076" w:author="Rapporteur (pre RAN2-117)" w:date="2022-02-14T12:35:00Z">
              <w:r w:rsidR="0072747D">
                <w:rPr>
                  <w:bCs/>
                  <w:iCs/>
                  <w:noProof/>
                  <w:szCs w:val="18"/>
                  <w:lang w:eastAsia="en-GB"/>
                </w:rPr>
                <w:t xml:space="preserve"> (</w:t>
              </w:r>
              <w:r w:rsidR="0072747D">
                <w:rPr>
                  <w:bCs/>
                  <w:iCs/>
                  <w:noProof/>
                  <w:szCs w:val="18"/>
                  <w:lang w:eastAsia="en-GB"/>
                </w:rPr>
                <w:t>if configured)</w:t>
              </w:r>
            </w:ins>
            <w:ins w:id="1077" w:author="Rapporteur (pre RAN2-117)" w:date="2022-02-14T12:33:00Z">
              <w:r w:rsidR="00921A9B" w:rsidRPr="00921A9B">
                <w:rPr>
                  <w:bCs/>
                  <w:iCs/>
                  <w:noProof/>
                  <w:szCs w:val="18"/>
                  <w:lang w:eastAsia="en-GB"/>
                </w:rPr>
                <w:t>.</w:t>
              </w:r>
            </w:ins>
          </w:p>
        </w:tc>
      </w:tr>
      <w:tr w:rsidR="005F6503" w:rsidRPr="002C3D36" w14:paraId="3B04E4C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7E1C3C">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4424F7D6" w14:textId="77777777" w:rsidR="005F6503" w:rsidRPr="002C3D36" w:rsidRDefault="005F6503" w:rsidP="007E1C3C">
            <w:pPr>
              <w:pStyle w:val="TAL"/>
            </w:pPr>
            <w:r w:rsidRPr="002C3D36">
              <w:t>For FDD: UL carrier frequency of the non-anchor carrier as defined in TS 36.101 [42], clause 5.7.3F.</w:t>
            </w:r>
          </w:p>
          <w:p w14:paraId="5944AF46" w14:textId="77777777" w:rsidR="005F6503" w:rsidRPr="002C3D36" w:rsidRDefault="005F6503" w:rsidP="007E1C3C">
            <w:pPr>
              <w:pStyle w:val="TAL"/>
            </w:pPr>
            <w:r w:rsidRPr="002C3D36">
              <w:t>For TDD: This field is absent and the uplink carrier frequency is same as the downlink frequency.</w:t>
            </w:r>
          </w:p>
        </w:tc>
      </w:tr>
      <w:tr w:rsidR="005F6503" w:rsidRPr="002C3D36" w14:paraId="12ECA1F3"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7E1C3C">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7E0C3C07" w14:textId="77777777" w:rsidR="005F6503" w:rsidRPr="002C3D36" w:rsidRDefault="005F6503" w:rsidP="007E1C3C">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3667D826" w14:textId="77777777" w:rsidR="005F6503" w:rsidRPr="002C3D36" w:rsidRDefault="005F6503" w:rsidP="007E1C3C">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48DBEA2B"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7E1C3C">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7E1C3C">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7E1C3C">
            <w:pPr>
              <w:pStyle w:val="TAL"/>
              <w:rPr>
                <w:b/>
                <w:i/>
              </w:rPr>
            </w:pPr>
            <w:r w:rsidRPr="002C3D36">
              <w:rPr>
                <w:b/>
                <w:i/>
              </w:rPr>
              <w:t>wus-Config</w:t>
            </w:r>
          </w:p>
          <w:p w14:paraId="756F4A58" w14:textId="7CFC1B44" w:rsidR="00B309F5" w:rsidRPr="00191DBD" w:rsidRDefault="005F6503" w:rsidP="007E1C3C">
            <w:pPr>
              <w:pStyle w:val="TAL"/>
              <w:keepNext w:val="0"/>
              <w:rPr>
                <w:strike/>
              </w:rPr>
            </w:pPr>
            <w:r w:rsidRPr="002C3D36">
              <w:t>For FDD: Carrier specific WUS Configuration.</w:t>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7E1C3C">
        <w:trPr>
          <w:cantSplit/>
          <w:tblHeader/>
        </w:trPr>
        <w:tc>
          <w:tcPr>
            <w:tcW w:w="2268" w:type="dxa"/>
          </w:tcPr>
          <w:p w14:paraId="1EE509AA" w14:textId="77777777" w:rsidR="005F6503" w:rsidRPr="002C3D36" w:rsidRDefault="005F6503" w:rsidP="007E1C3C">
            <w:pPr>
              <w:pStyle w:val="TAH"/>
            </w:pPr>
            <w:r w:rsidRPr="002C3D36">
              <w:lastRenderedPageBreak/>
              <w:t>Conditional presence</w:t>
            </w:r>
          </w:p>
        </w:tc>
        <w:tc>
          <w:tcPr>
            <w:tcW w:w="7371" w:type="dxa"/>
          </w:tcPr>
          <w:p w14:paraId="53B08A82" w14:textId="77777777" w:rsidR="005F6503" w:rsidRPr="002C3D36" w:rsidRDefault="005F6503" w:rsidP="007E1C3C">
            <w:pPr>
              <w:pStyle w:val="TAH"/>
            </w:pPr>
            <w:r w:rsidRPr="002C3D36">
              <w:t>Explanation</w:t>
            </w:r>
          </w:p>
        </w:tc>
      </w:tr>
      <w:tr w:rsidR="00B309F5" w:rsidRPr="002C3D36" w14:paraId="0EA4C1A5" w14:textId="77777777" w:rsidTr="007E1C3C">
        <w:tblPrEx>
          <w:tblLook w:val="0000" w:firstRow="0" w:lastRow="0" w:firstColumn="0" w:lastColumn="0" w:noHBand="0" w:noVBand="0"/>
        </w:tblPrEx>
        <w:trPr>
          <w:cantSplit/>
          <w:tblHeader/>
          <w:ins w:id="1078" w:author="Rapporteur (pre RAN2-117)" w:date="2022-02-07T10:02:00Z"/>
        </w:trPr>
        <w:tc>
          <w:tcPr>
            <w:tcW w:w="2268" w:type="dxa"/>
          </w:tcPr>
          <w:p w14:paraId="0B031DB9" w14:textId="372E6D0B" w:rsidR="00B309F5" w:rsidRPr="002C3D36" w:rsidRDefault="00B309F5" w:rsidP="00B309F5">
            <w:pPr>
              <w:pStyle w:val="TAL"/>
              <w:rPr>
                <w:ins w:id="1079" w:author="Rapporteur (pre RAN2-117)" w:date="2022-02-07T10:02:00Z"/>
                <w:i/>
              </w:rPr>
            </w:pPr>
            <w:ins w:id="1080" w:author="Rapporteur (pre RAN2-117)" w:date="2022-02-07T10:03:00Z">
              <w:r>
                <w:rPr>
                  <w:i/>
                </w:rPr>
                <w:t>CBPC-WUS</w:t>
              </w:r>
            </w:ins>
          </w:p>
        </w:tc>
        <w:tc>
          <w:tcPr>
            <w:tcW w:w="7371" w:type="dxa"/>
          </w:tcPr>
          <w:p w14:paraId="1197FBD4" w14:textId="2587CDB1" w:rsidR="00B309F5" w:rsidRPr="002C3D36" w:rsidRDefault="00B309F5" w:rsidP="00B309F5">
            <w:pPr>
              <w:pStyle w:val="TAL"/>
              <w:rPr>
                <w:ins w:id="1081" w:author="Rapporteur (pre RAN2-117)" w:date="2022-02-07T10:02:00Z"/>
              </w:rPr>
            </w:pPr>
            <w:ins w:id="1082" w:author="Rapporteur (pre RAN2-117)" w:date="2022-02-07T10:03:00Z">
              <w:r w:rsidRPr="004A4877">
                <w:t xml:space="preserve">This field is </w:t>
              </w:r>
            </w:ins>
            <w:ins w:id="1083" w:author="Rapporteur (pre RAN2-117)" w:date="2022-02-09T14:29:00Z">
              <w:r w:rsidR="004A1654">
                <w:t>optionally</w:t>
              </w:r>
            </w:ins>
            <w:ins w:id="1084" w:author="Rapporteur (pre RAN2-117)" w:date="2022-02-07T10:03:00Z">
              <w:r w:rsidRPr="004A4877">
                <w:t xml:space="preserve"> present,</w:t>
              </w:r>
            </w:ins>
            <w:ins w:id="1085" w:author="Rapporteur (pre RAN2-117)" w:date="2022-02-10T19:15:00Z">
              <w:r w:rsidR="00FE57B6">
                <w:t xml:space="preserve"> Need OR,</w:t>
              </w:r>
            </w:ins>
            <w:ins w:id="1086" w:author="Rapporteur (pre RAN2-117)" w:date="2022-02-07T10:03:00Z">
              <w:r w:rsidRPr="004A4877">
                <w:t xml:space="preserve"> if the field </w:t>
              </w:r>
              <w:r w:rsidRPr="004A4877">
                <w:rPr>
                  <w:i/>
                </w:rPr>
                <w:t>wus-Config</w:t>
              </w:r>
            </w:ins>
            <w:ins w:id="1087" w:author="Rapporteur (pre RAN2-117)" w:date="2022-02-10T19:24:00Z">
              <w:r w:rsidR="00855E2C">
                <w:rPr>
                  <w:i/>
                </w:rPr>
                <w:t>-r15</w:t>
              </w:r>
            </w:ins>
            <w:ins w:id="1088"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089" w:author="Rapporteur (pre RAN2-117)" w:date="2022-02-10T19:16:00Z">
              <w:r w:rsidR="00FE57B6">
                <w:t xml:space="preserve"> and</w:t>
              </w:r>
            </w:ins>
            <w:ins w:id="1090" w:author="Rapporteur (pre RAN2-117)" w:date="2022-02-07T10:03:00Z">
              <w:r w:rsidRPr="004A4877">
                <w:t xml:space="preserve"> </w:t>
              </w:r>
            </w:ins>
            <w:ins w:id="1091" w:author="Rapporteur (pre RAN2-117)" w:date="2022-02-10T19:16:00Z">
              <w:r w:rsidR="00FE57B6" w:rsidRPr="002C3D36">
                <w:rPr>
                  <w:lang w:eastAsia="en-GB"/>
                </w:rPr>
                <w:t>the UE shall delete any existing value for this field</w:t>
              </w:r>
            </w:ins>
            <w:ins w:id="1092" w:author="Rapporteur (pre RAN2-117)" w:date="2022-02-07T10:03:00Z">
              <w:r w:rsidRPr="004A4877">
                <w:t>.</w:t>
              </w:r>
            </w:ins>
          </w:p>
        </w:tc>
      </w:tr>
      <w:tr w:rsidR="00B309F5" w:rsidRPr="002C3D36" w14:paraId="7D5A8066" w14:textId="77777777" w:rsidTr="007E1C3C">
        <w:tblPrEx>
          <w:tblLook w:val="0000" w:firstRow="0" w:lastRow="0" w:firstColumn="0" w:lastColumn="0" w:noHBand="0" w:noVBand="0"/>
        </w:tblPrEx>
        <w:trPr>
          <w:cantSplit/>
          <w:tblHeader/>
          <w:ins w:id="1093" w:author="Rapporteur (pre RAN2-117)" w:date="2022-02-07T10:03:00Z"/>
        </w:trPr>
        <w:tc>
          <w:tcPr>
            <w:tcW w:w="2268" w:type="dxa"/>
          </w:tcPr>
          <w:p w14:paraId="4705E3BA" w14:textId="0137F270" w:rsidR="00B309F5" w:rsidRPr="002C3D36" w:rsidRDefault="00B309F5" w:rsidP="00B309F5">
            <w:pPr>
              <w:pStyle w:val="TAL"/>
              <w:rPr>
                <w:ins w:id="1094" w:author="Rapporteur (pre RAN2-117)" w:date="2022-02-07T10:03:00Z"/>
                <w:i/>
              </w:rPr>
            </w:pPr>
            <w:ins w:id="1095" w:author="Rapporteur (pre RAN2-117)" w:date="2022-02-07T10:03:00Z">
              <w:r>
                <w:rPr>
                  <w:i/>
                </w:rPr>
                <w:t>CBPC-GWUS</w:t>
              </w:r>
            </w:ins>
          </w:p>
        </w:tc>
        <w:tc>
          <w:tcPr>
            <w:tcW w:w="7371" w:type="dxa"/>
          </w:tcPr>
          <w:p w14:paraId="47FE2EE9" w14:textId="1A2BA2DC" w:rsidR="00B309F5" w:rsidRPr="002C3D36" w:rsidRDefault="00B309F5" w:rsidP="00B309F5">
            <w:pPr>
              <w:pStyle w:val="TAL"/>
              <w:rPr>
                <w:ins w:id="1096" w:author="Rapporteur (pre RAN2-117)" w:date="2022-02-07T10:03:00Z"/>
              </w:rPr>
            </w:pPr>
            <w:ins w:id="1097" w:author="Rapporteur (pre RAN2-117)" w:date="2022-02-07T10:03:00Z">
              <w:r>
                <w:t>T</w:t>
              </w:r>
              <w:r w:rsidRPr="004A4877">
                <w:t xml:space="preserve">his field is </w:t>
              </w:r>
            </w:ins>
            <w:ins w:id="1098" w:author="Rapporteur (pre RAN2-117)" w:date="2022-02-09T14:29:00Z">
              <w:r w:rsidR="004A1654">
                <w:t>optionally</w:t>
              </w:r>
            </w:ins>
            <w:commentRangeStart w:id="1099"/>
            <w:ins w:id="1100" w:author="Rapporteur (pre RAN2-117)" w:date="2022-02-07T10:03:00Z">
              <w:r w:rsidRPr="004A4877">
                <w:t xml:space="preserve"> </w:t>
              </w:r>
            </w:ins>
            <w:commentRangeEnd w:id="1099"/>
            <w:r w:rsidR="00F27DC2">
              <w:rPr>
                <w:rStyle w:val="CommentReference"/>
                <w:rFonts w:ascii="Times New Roman" w:hAnsi="Times New Roman"/>
              </w:rPr>
              <w:commentReference w:id="1099"/>
            </w:r>
            <w:ins w:id="1101" w:author="Rapporteur (pre RAN2-117)" w:date="2022-02-07T10:03:00Z">
              <w:r w:rsidRPr="004A4877">
                <w:t xml:space="preserve">present, </w:t>
              </w:r>
            </w:ins>
            <w:ins w:id="1102" w:author="Rapporteur (pre RAN2-117)" w:date="2022-02-10T19:16:00Z">
              <w:r w:rsidR="00FE57B6">
                <w:t xml:space="preserve">Need OR, </w:t>
              </w:r>
            </w:ins>
            <w:ins w:id="1103" w:author="Rapporteur (pre RAN2-117)" w:date="2022-02-07T10:03:00Z">
              <w:r w:rsidRPr="004A4877">
                <w:t xml:space="preserve">if the field </w:t>
              </w:r>
              <w:r w:rsidRPr="00855E2C">
                <w:rPr>
                  <w:i/>
                  <w:iCs/>
                </w:rPr>
                <w:t>g</w:t>
              </w:r>
              <w:r w:rsidRPr="004A4877">
                <w:rPr>
                  <w:i/>
                </w:rPr>
                <w:t>wus-Config</w:t>
              </w:r>
            </w:ins>
            <w:ins w:id="1104" w:author="Rapporteur (pre RAN2-117)" w:date="2022-02-10T19:24:00Z">
              <w:r w:rsidR="004F214B">
                <w:rPr>
                  <w:i/>
                </w:rPr>
                <w:t>-r1</w:t>
              </w:r>
              <w:r w:rsidR="00855E2C">
                <w:rPr>
                  <w:i/>
                </w:rPr>
                <w:t>6</w:t>
              </w:r>
            </w:ins>
            <w:ins w:id="1105"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106" w:author="Rapporteur (pre RAN2-117)" w:date="2022-02-10T19:16:00Z">
              <w:r w:rsidR="00FE57B6">
                <w:t xml:space="preserve"> and</w:t>
              </w:r>
              <w:r w:rsidR="00FE57B6" w:rsidRPr="004A4877">
                <w:t xml:space="preserve"> </w:t>
              </w:r>
              <w:r w:rsidR="00FE57B6" w:rsidRPr="002C3D36">
                <w:rPr>
                  <w:lang w:eastAsia="en-GB"/>
                </w:rPr>
                <w:t>the UE shall delete any existing value for this field</w:t>
              </w:r>
            </w:ins>
            <w:r>
              <w:t>.</w:t>
            </w:r>
          </w:p>
        </w:tc>
      </w:tr>
      <w:tr w:rsidR="00B309F5" w:rsidRPr="002C3D36" w14:paraId="5A68493C" w14:textId="77777777" w:rsidTr="007E1C3C">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w:t>
            </w:r>
            <w:proofErr w:type="spellStart"/>
            <w:r w:rsidRPr="002C3D36">
              <w:rPr>
                <w:i/>
              </w:rPr>
              <w:t>ConfigList</w:t>
            </w:r>
            <w:proofErr w:type="spellEnd"/>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B309F5" w:rsidRPr="002C3D36" w14:paraId="52C75574" w14:textId="77777777" w:rsidTr="007E1C3C">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B309F5" w:rsidRPr="002C3D36" w14:paraId="157CB75D"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B309F5" w:rsidRPr="002C3D36" w14:paraId="0DF11932"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B309F5" w:rsidRPr="002C3D36" w14:paraId="2C0FD7B4"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7E1C3C">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B309F5" w:rsidRPr="002C3D36" w14:paraId="2091C08C"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20F2AD4" w14:textId="77777777" w:rsidR="00842E22" w:rsidRPr="002C3D36" w:rsidRDefault="00842E22" w:rsidP="00842E22">
      <w:pPr>
        <w:rPr>
          <w:iCs/>
        </w:rPr>
      </w:pPr>
      <w:bookmarkStart w:id="1107" w:name="_Toc20487643"/>
      <w:bookmarkStart w:id="1108" w:name="_Toc29342950"/>
      <w:bookmarkStart w:id="1109" w:name="_Toc29344089"/>
      <w:bookmarkStart w:id="1110" w:name="_Toc36567355"/>
      <w:bookmarkStart w:id="1111" w:name="_Toc36810813"/>
      <w:bookmarkStart w:id="1112" w:name="_Toc36847177"/>
      <w:bookmarkStart w:id="1113" w:name="_Toc36939830"/>
      <w:bookmarkStart w:id="1114" w:name="_Toc37082810"/>
      <w:bookmarkStart w:id="1115" w:name="_Toc46481452"/>
      <w:bookmarkStart w:id="1116" w:name="_Toc46482686"/>
      <w:bookmarkStart w:id="1117" w:name="_Toc46483920"/>
      <w:bookmarkStart w:id="1118"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19" w:name="_Toc20487615"/>
      <w:bookmarkStart w:id="1120" w:name="_Toc29342917"/>
      <w:bookmarkStart w:id="1121" w:name="_Toc29344056"/>
      <w:bookmarkStart w:id="1122" w:name="_Toc36567322"/>
      <w:bookmarkStart w:id="1123" w:name="_Toc36810776"/>
      <w:bookmarkStart w:id="1124" w:name="_Toc36847140"/>
      <w:bookmarkStart w:id="1125" w:name="_Toc36939793"/>
      <w:bookmarkStart w:id="1126" w:name="_Toc37082773"/>
      <w:bookmarkStart w:id="1127" w:name="_Toc46481413"/>
      <w:bookmarkStart w:id="1128" w:name="_Toc46482647"/>
      <w:bookmarkStart w:id="1129" w:name="_Toc46483881"/>
      <w:bookmarkStart w:id="1130" w:name="_Toc76473316"/>
      <w:r w:rsidRPr="002C3D36">
        <w:t>–</w:t>
      </w:r>
      <w:r w:rsidRPr="002C3D36">
        <w:tab/>
      </w:r>
      <w:r w:rsidRPr="002C3D36">
        <w:rPr>
          <w:i/>
        </w:rPr>
        <w:t>N</w:t>
      </w:r>
      <w:r w:rsidRPr="002C3D36">
        <w:rPr>
          <w:i/>
          <w:noProof/>
        </w:rPr>
        <w:t>PDSCH-Config-NB</w:t>
      </w:r>
      <w:bookmarkEnd w:id="1119"/>
      <w:bookmarkEnd w:id="1120"/>
      <w:bookmarkEnd w:id="1121"/>
      <w:bookmarkEnd w:id="1122"/>
      <w:bookmarkEnd w:id="1123"/>
      <w:bookmarkEnd w:id="1124"/>
      <w:bookmarkEnd w:id="1125"/>
      <w:bookmarkEnd w:id="1126"/>
      <w:bookmarkEnd w:id="1127"/>
      <w:bookmarkEnd w:id="1128"/>
      <w:bookmarkEnd w:id="1129"/>
      <w:bookmarkEnd w:id="1130"/>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31"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32" w:author="Rapporteur (QC)" w:date="2021-10-21T15:03:00Z"/>
          <w:rFonts w:cs="Courier New"/>
          <w:iCs/>
        </w:rPr>
      </w:pPr>
      <w:ins w:id="1133"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34" w:author="Rapporteur (QC)" w:date="2021-10-21T15:03:00Z"/>
          <w:rFonts w:cs="Courier New"/>
          <w:iCs/>
        </w:rPr>
      </w:pPr>
      <w:ins w:id="1135" w:author="Rapporteur (QC)" w:date="2021-10-21T18:22:00Z">
        <w:r>
          <w:rPr>
            <w:rFonts w:cs="Courier New"/>
            <w:iCs/>
          </w:rPr>
          <w:tab/>
        </w:r>
      </w:ins>
      <w:ins w:id="113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37" w:author="Rapporteur (QC)" w:date="2021-12-17T14:08:00Z">
        <w:r w:rsidR="00512C1A" w:rsidRPr="002C3D36">
          <w:t>ENUME</w:t>
        </w:r>
        <w:r w:rsidR="00512C1A" w:rsidRPr="008D083D">
          <w:t>RA</w:t>
        </w:r>
        <w:r w:rsidR="00512C1A" w:rsidRPr="008D083D">
          <w:rPr>
            <w:rFonts w:cs="Courier New"/>
          </w:rPr>
          <w:t>TED {</w:t>
        </w:r>
      </w:ins>
      <w:ins w:id="1138" w:author="Rapporteur (post RAN2-116bis)" w:date="2022-01-27T15:09:00Z">
        <w:r w:rsidR="006A3E6B">
          <w:rPr>
            <w:rFonts w:cs="Courier New"/>
          </w:rPr>
          <w:t>dB</w:t>
        </w:r>
      </w:ins>
      <w:ins w:id="1139" w:author="Rapporteur (QC)" w:date="2021-12-17T14:08:00Z">
        <w:r w:rsidR="00512C1A" w:rsidRPr="008D083D">
          <w:rPr>
            <w:rFonts w:eastAsia="SimSun" w:cs="Courier New"/>
            <w:color w:val="000000"/>
          </w:rPr>
          <w:t xml:space="preserve">-6, </w:t>
        </w:r>
      </w:ins>
      <w:ins w:id="1140" w:author="Rapporteur (post RAN2-116bis)" w:date="2022-01-27T15:09:00Z">
        <w:r w:rsidR="006A3E6B">
          <w:rPr>
            <w:rFonts w:eastAsia="SimSun" w:cs="Courier New"/>
            <w:color w:val="000000"/>
          </w:rPr>
          <w:t>dB</w:t>
        </w:r>
      </w:ins>
      <w:ins w:id="1141" w:author="Rapporteur (QC)" w:date="2021-12-17T14:08:00Z">
        <w:r w:rsidR="00512C1A" w:rsidRPr="008D083D">
          <w:rPr>
            <w:rFonts w:eastAsia="SimSun" w:cs="Courier New"/>
            <w:color w:val="000000"/>
          </w:rPr>
          <w:t>-4</w:t>
        </w:r>
      </w:ins>
      <w:ins w:id="1142" w:author="Rapporteur (post RAN2-116bis)" w:date="2022-01-27T15:09:00Z">
        <w:r w:rsidR="006A3E6B">
          <w:rPr>
            <w:rFonts w:eastAsia="SimSun" w:cs="Courier New"/>
            <w:color w:val="000000"/>
          </w:rPr>
          <w:t>dot</w:t>
        </w:r>
      </w:ins>
      <w:ins w:id="1143" w:author="Rapporteur (QC)" w:date="2021-12-17T14:08:00Z">
        <w:r w:rsidR="00512C1A" w:rsidRPr="008D083D">
          <w:rPr>
            <w:rFonts w:eastAsia="SimSun" w:cs="Courier New"/>
            <w:color w:val="000000"/>
          </w:rPr>
          <w:t xml:space="preserve">77, </w:t>
        </w:r>
      </w:ins>
      <w:ins w:id="1144" w:author="Rapporteur (post RAN2-116bis)" w:date="2022-01-27T15:09:00Z">
        <w:r w:rsidR="006A3E6B">
          <w:rPr>
            <w:rFonts w:eastAsia="SimSun" w:cs="Courier New"/>
            <w:color w:val="000000"/>
          </w:rPr>
          <w:t>dB</w:t>
        </w:r>
      </w:ins>
      <w:ins w:id="1145" w:author="Rapporteur (QC)" w:date="2021-12-17T14:08:00Z">
        <w:r w:rsidR="00512C1A" w:rsidRPr="008D083D">
          <w:rPr>
            <w:rFonts w:eastAsia="SimSun" w:cs="Courier New"/>
            <w:color w:val="000000"/>
          </w:rPr>
          <w:t xml:space="preserve">-3, </w:t>
        </w:r>
      </w:ins>
      <w:ins w:id="1146" w:author="Rapporteur (post RAN2-116bis)" w:date="2022-01-27T15:09:00Z">
        <w:r w:rsidR="006A3E6B">
          <w:rPr>
            <w:rFonts w:eastAsia="SimSun" w:cs="Courier New"/>
            <w:color w:val="000000"/>
          </w:rPr>
          <w:t>dB</w:t>
        </w:r>
      </w:ins>
      <w:ins w:id="1147" w:author="Rapporteur (QC)" w:date="2021-12-17T14:08:00Z">
        <w:r w:rsidR="00512C1A" w:rsidRPr="008D083D">
          <w:rPr>
            <w:rFonts w:eastAsia="SimSun" w:cs="Courier New"/>
            <w:color w:val="000000"/>
          </w:rPr>
          <w:t>-1</w:t>
        </w:r>
      </w:ins>
      <w:ins w:id="1148" w:author="Rapporteur (post RAN2-116bis)" w:date="2022-01-27T15:09:00Z">
        <w:r w:rsidR="006A3E6B">
          <w:rPr>
            <w:rFonts w:eastAsia="SimSun" w:cs="Courier New"/>
            <w:color w:val="000000"/>
          </w:rPr>
          <w:t>dot</w:t>
        </w:r>
      </w:ins>
      <w:ins w:id="1149" w:author="Rapporteur (QC)" w:date="2021-12-17T14:08:00Z">
        <w:r w:rsidR="00512C1A" w:rsidRPr="008D083D">
          <w:rPr>
            <w:rFonts w:eastAsia="SimSun" w:cs="Courier New"/>
            <w:color w:val="000000"/>
          </w:rPr>
          <w:t xml:space="preserve">77, </w:t>
        </w:r>
      </w:ins>
      <w:ins w:id="1150" w:author="Rapporteur (post RAN2-116bis)" w:date="2022-01-27T15:09:00Z">
        <w:r w:rsidR="006A3E6B">
          <w:rPr>
            <w:rFonts w:eastAsia="SimSun" w:cs="Courier New"/>
            <w:color w:val="000000"/>
          </w:rPr>
          <w:t>d</w:t>
        </w:r>
      </w:ins>
      <w:ins w:id="1151" w:author="Rapporteur (post RAN2-116bis)" w:date="2022-01-27T15:10:00Z">
        <w:r w:rsidR="006A3E6B">
          <w:rPr>
            <w:rFonts w:eastAsia="SimSun" w:cs="Courier New"/>
            <w:color w:val="000000"/>
          </w:rPr>
          <w:t>B</w:t>
        </w:r>
      </w:ins>
      <w:ins w:id="1152" w:author="Rapporteur (QC)" w:date="2021-12-17T14:08:00Z">
        <w:r w:rsidR="00512C1A" w:rsidRPr="008D083D">
          <w:rPr>
            <w:rFonts w:eastAsia="SimSun" w:cs="Courier New"/>
            <w:color w:val="000000"/>
          </w:rPr>
          <w:t xml:space="preserve">0, </w:t>
        </w:r>
      </w:ins>
      <w:ins w:id="1153" w:author="Rapporteur (post RAN2-116bis)" w:date="2022-01-27T15:10:00Z">
        <w:r w:rsidR="006A3E6B">
          <w:rPr>
            <w:rFonts w:eastAsia="SimSun" w:cs="Courier New"/>
            <w:color w:val="000000"/>
          </w:rPr>
          <w:t>dB</w:t>
        </w:r>
      </w:ins>
      <w:ins w:id="1154" w:author="Rapporteur (QC)" w:date="2021-12-17T14:08:00Z">
        <w:r w:rsidR="00512C1A" w:rsidRPr="008D083D">
          <w:rPr>
            <w:rFonts w:eastAsia="SimSun" w:cs="Courier New"/>
            <w:color w:val="000000"/>
          </w:rPr>
          <w:t xml:space="preserve">1, </w:t>
        </w:r>
      </w:ins>
      <w:ins w:id="1155" w:author="Rapporteur (post RAN2-116bis)" w:date="2022-01-27T15:10:00Z">
        <w:r w:rsidR="006A3E6B">
          <w:rPr>
            <w:rFonts w:eastAsia="SimSun" w:cs="Courier New"/>
            <w:color w:val="000000"/>
          </w:rPr>
          <w:t>dB</w:t>
        </w:r>
      </w:ins>
      <w:ins w:id="1156" w:author="Rapporteur (QC)" w:date="2021-12-17T14:08:00Z">
        <w:r w:rsidR="00512C1A" w:rsidRPr="008D083D">
          <w:rPr>
            <w:rFonts w:eastAsia="SimSun" w:cs="Courier New"/>
            <w:color w:val="000000"/>
          </w:rPr>
          <w:t xml:space="preserve">2, </w:t>
        </w:r>
      </w:ins>
      <w:ins w:id="1157" w:author="Rapporteur (post RAN2-116bis)" w:date="2022-01-27T15:10:00Z">
        <w:r w:rsidR="006A3E6B">
          <w:rPr>
            <w:rFonts w:eastAsia="SimSun" w:cs="Courier New"/>
            <w:color w:val="000000"/>
          </w:rPr>
          <w:t>dB</w:t>
        </w:r>
      </w:ins>
      <w:ins w:id="1158"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159" w:author="Rapporteur (QC)" w:date="2021-10-21T15:03:00Z"/>
          <w:rFonts w:cs="Courier New"/>
          <w:iCs/>
        </w:rPr>
      </w:pPr>
      <w:ins w:id="1160" w:author="Rapporteur (QC)" w:date="2021-10-21T18:22:00Z">
        <w:r>
          <w:rPr>
            <w:rFonts w:cs="Courier New"/>
            <w:iCs/>
          </w:rPr>
          <w:tab/>
        </w:r>
      </w:ins>
      <w:ins w:id="116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62"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63"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164" w:author="Rapporteur (QC)" w:date="2021-10-21T15:03:00Z"/>
          <w:rFonts w:cs="Courier New"/>
          <w:iCs/>
        </w:rPr>
      </w:pPr>
      <w:ins w:id="1165"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66"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67" w:author="Rapporteur (QC)" w:date="2021-10-21T16:09:00Z"/>
        </w:trPr>
        <w:tc>
          <w:tcPr>
            <w:tcW w:w="9639" w:type="dxa"/>
          </w:tcPr>
          <w:p w14:paraId="1BCEE03B" w14:textId="77777777" w:rsidR="002034AB" w:rsidRDefault="002034AB" w:rsidP="002034AB">
            <w:pPr>
              <w:pStyle w:val="TAL"/>
              <w:rPr>
                <w:ins w:id="1168" w:author="Rapporteur (QC)" w:date="2021-10-21T16:09:00Z"/>
                <w:b/>
                <w:i/>
              </w:rPr>
            </w:pPr>
            <w:ins w:id="1169" w:author="Rapporteur (QC)" w:date="2021-10-21T16:09:00Z">
              <w:r>
                <w:rPr>
                  <w:b/>
                  <w:i/>
                </w:rPr>
                <w:t>npdsch-16QAM-Config</w:t>
              </w:r>
            </w:ins>
          </w:p>
          <w:p w14:paraId="0BDFD3A0" w14:textId="0C1503B9" w:rsidR="002034AB" w:rsidRPr="002C3D36" w:rsidRDefault="009F54AE" w:rsidP="002034AB">
            <w:pPr>
              <w:pStyle w:val="TAL"/>
              <w:rPr>
                <w:ins w:id="1170" w:author="Rapporteur (QC)" w:date="2021-10-21T16:09:00Z"/>
                <w:b/>
                <w:bCs/>
                <w:i/>
                <w:iCs/>
                <w:noProof/>
              </w:rPr>
            </w:pPr>
            <w:proofErr w:type="spellStart"/>
            <w:ins w:id="1171" w:author="Rapporteur (QC)" w:date="2022-01-27T11:33:00Z">
              <w:r>
                <w:t>A</w:t>
              </w:r>
            </w:ins>
            <w:ins w:id="1172" w:author="Rapporteur (QC)" w:date="2021-10-21T16:09:00Z">
              <w:r w:rsidR="002034AB">
                <w:t>ctivat</w:t>
              </w:r>
            </w:ins>
            <w:ins w:id="1173" w:author="Rapporteur (QC)" w:date="2021-12-17T14:19:00Z">
              <w:r w:rsidR="00433EE8">
                <w:t>ivation</w:t>
              </w:r>
              <w:proofErr w:type="spellEnd"/>
              <w:r w:rsidR="00433EE8">
                <w:t xml:space="preserve"> of </w:t>
              </w:r>
            </w:ins>
            <w:ins w:id="1174"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75" w:author="Rapporteur (QC)" w:date="2021-10-21T16:09:00Z"/>
        </w:trPr>
        <w:tc>
          <w:tcPr>
            <w:tcW w:w="9639" w:type="dxa"/>
          </w:tcPr>
          <w:p w14:paraId="5740E7D0" w14:textId="77777777" w:rsidR="002034AB" w:rsidRPr="002C3D36" w:rsidRDefault="002034AB" w:rsidP="002034AB">
            <w:pPr>
              <w:pStyle w:val="TAL"/>
              <w:rPr>
                <w:ins w:id="1176" w:author="Rapporteur (QC)" w:date="2021-10-21T16:09:00Z"/>
                <w:b/>
                <w:bCs/>
                <w:i/>
                <w:iCs/>
                <w:noProof/>
              </w:rPr>
            </w:pPr>
            <w:ins w:id="1177" w:author="Rapporteur (QC)" w:date="2021-10-21T16:09:00Z">
              <w:r>
                <w:rPr>
                  <w:b/>
                  <w:bCs/>
                  <w:i/>
                  <w:iCs/>
                  <w:noProof/>
                </w:rPr>
                <w:t>nrs-PowerRatio</w:t>
              </w:r>
            </w:ins>
          </w:p>
          <w:p w14:paraId="1D34C89B" w14:textId="3BF30BF4" w:rsidR="002034AB" w:rsidRPr="002C3D36" w:rsidRDefault="005F4775" w:rsidP="002034AB">
            <w:pPr>
              <w:pStyle w:val="TAL"/>
              <w:rPr>
                <w:ins w:id="1178" w:author="Rapporteur (QC)" w:date="2021-10-21T16:09:00Z"/>
                <w:b/>
                <w:bCs/>
                <w:i/>
                <w:iCs/>
                <w:noProof/>
              </w:rPr>
            </w:pPr>
            <w:ins w:id="1179" w:author="Rapporteur (QC)" w:date="2022-01-27T11:34:00Z">
              <w:r>
                <w:rPr>
                  <w:bCs/>
                  <w:noProof/>
                  <w:lang w:eastAsia="en-GB"/>
                </w:rPr>
                <w:t>T</w:t>
              </w:r>
            </w:ins>
            <w:ins w:id="1180"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81" w:author="Rapporteur (QC)" w:date="2022-02-07T09:43:00Z">
              <w:r w:rsidR="00203CB9">
                <w:rPr>
                  <w:bCs/>
                  <w:noProof/>
                  <w:lang w:eastAsia="en-GB"/>
                </w:rPr>
                <w:t xml:space="preserve"> </w:t>
              </w:r>
            </w:ins>
            <w:ins w:id="1182"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183"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184" w:author="Rapporteur (QC)" w:date="2021-10-21T16:09:00Z"/>
        </w:trPr>
        <w:tc>
          <w:tcPr>
            <w:tcW w:w="9639" w:type="dxa"/>
          </w:tcPr>
          <w:p w14:paraId="4A0D5D6F" w14:textId="77777777" w:rsidR="002034AB" w:rsidRPr="002C3D36" w:rsidRDefault="002034AB" w:rsidP="002034AB">
            <w:pPr>
              <w:pStyle w:val="TAL"/>
              <w:rPr>
                <w:ins w:id="1185" w:author="Rapporteur (QC)" w:date="2021-10-21T16:09:00Z"/>
                <w:b/>
                <w:bCs/>
                <w:i/>
                <w:iCs/>
                <w:noProof/>
              </w:rPr>
            </w:pPr>
            <w:ins w:id="1186" w:author="Rapporteur (QC)" w:date="2021-10-21T16:09:00Z">
              <w:r>
                <w:rPr>
                  <w:b/>
                  <w:bCs/>
                  <w:i/>
                  <w:iCs/>
                  <w:noProof/>
                </w:rPr>
                <w:t>nrs-PowerRatioWithCRS</w:t>
              </w:r>
            </w:ins>
          </w:p>
          <w:p w14:paraId="3C2529DE" w14:textId="7DC63846" w:rsidR="002034AB" w:rsidRPr="002C3D36" w:rsidRDefault="002034AB" w:rsidP="002034AB">
            <w:pPr>
              <w:pStyle w:val="TAL"/>
              <w:rPr>
                <w:ins w:id="1187" w:author="Rapporteur (QC)" w:date="2021-10-21T16:09:00Z"/>
                <w:b/>
                <w:bCs/>
                <w:i/>
                <w:iCs/>
                <w:noProof/>
              </w:rPr>
            </w:pPr>
            <w:ins w:id="118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189" w:author="Rapporteur (QC)" w:date="2021-10-21T16:10:00Z"/>
        </w:trPr>
        <w:tc>
          <w:tcPr>
            <w:tcW w:w="2268" w:type="dxa"/>
          </w:tcPr>
          <w:p w14:paraId="7DD1B0C7" w14:textId="184B1C97" w:rsidR="00675ABF" w:rsidRPr="00FD0BC8" w:rsidRDefault="00675ABF" w:rsidP="00675ABF">
            <w:pPr>
              <w:pStyle w:val="TAL"/>
              <w:rPr>
                <w:ins w:id="1190" w:author="Rapporteur (QC)" w:date="2021-10-21T16:10:00Z"/>
                <w:i/>
                <w:iCs/>
              </w:rPr>
            </w:pPr>
            <w:proofErr w:type="spellStart"/>
            <w:ins w:id="1191"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192" w:author="Rapporteur (QC)" w:date="2021-10-21T16:10:00Z"/>
              </w:rPr>
            </w:pPr>
            <w:ins w:id="1193"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194" w:author="Rapporteur (QC)" w:date="2021-10-21T16:37:00Z">
              <w:r w:rsidR="0030393B">
                <w:t>,</w:t>
              </w:r>
            </w:ins>
            <w:ins w:id="119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1196" w:author="Rapporteur (QC)" w:date="2021-10-20T10:26:00Z"/>
        </w:rPr>
      </w:pPr>
    </w:p>
    <w:p w14:paraId="5AC57D29" w14:textId="79CC7C63" w:rsidR="001A531F" w:rsidRDefault="001A531F" w:rsidP="001A531F">
      <w:pPr>
        <w:pStyle w:val="EditorsNote"/>
        <w:rPr>
          <w:ins w:id="1197" w:author="Rapporteur (QC)" w:date="2021-10-20T10:26:00Z"/>
          <w:noProof/>
        </w:rPr>
      </w:pPr>
      <w:ins w:id="1198" w:author="Rapporteur (QC)" w:date="2021-10-20T10:26:00Z">
        <w:r>
          <w:rPr>
            <w:noProof/>
          </w:rPr>
          <w:t xml:space="preserve">Editor’s Note: </w:t>
        </w:r>
      </w:ins>
      <w:ins w:id="1199"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200" w:name="_Toc20487617"/>
      <w:bookmarkStart w:id="1201" w:name="_Toc29342919"/>
      <w:bookmarkStart w:id="1202" w:name="_Toc29344058"/>
      <w:bookmarkStart w:id="1203" w:name="_Toc36567324"/>
      <w:bookmarkStart w:id="1204" w:name="_Toc36810778"/>
      <w:bookmarkStart w:id="1205" w:name="_Toc36847142"/>
      <w:bookmarkStart w:id="1206" w:name="_Toc36939795"/>
      <w:bookmarkStart w:id="1207" w:name="_Toc37082775"/>
      <w:bookmarkStart w:id="1208" w:name="_Toc46481415"/>
      <w:bookmarkStart w:id="1209" w:name="_Toc46482649"/>
      <w:bookmarkStart w:id="1210" w:name="_Toc46483883"/>
      <w:bookmarkStart w:id="1211" w:name="_Toc76473318"/>
      <w:r w:rsidRPr="002C3D36">
        <w:t>–</w:t>
      </w:r>
      <w:r w:rsidRPr="002C3D36">
        <w:tab/>
      </w:r>
      <w:r w:rsidRPr="002C3D36">
        <w:rPr>
          <w:i/>
        </w:rPr>
        <w:t>N</w:t>
      </w:r>
      <w:r w:rsidRPr="002C3D36">
        <w:rPr>
          <w:i/>
          <w:noProof/>
        </w:rPr>
        <w:t>PUSCH-Config-NB</w:t>
      </w:r>
      <w:bookmarkEnd w:id="1200"/>
      <w:bookmarkEnd w:id="1201"/>
      <w:bookmarkEnd w:id="1202"/>
      <w:bookmarkEnd w:id="1203"/>
      <w:bookmarkEnd w:id="1204"/>
      <w:bookmarkEnd w:id="1205"/>
      <w:bookmarkEnd w:id="1206"/>
      <w:bookmarkEnd w:id="1207"/>
      <w:bookmarkEnd w:id="1208"/>
      <w:bookmarkEnd w:id="1209"/>
      <w:bookmarkEnd w:id="1210"/>
      <w:bookmarkEnd w:id="1211"/>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lastRenderedPageBreak/>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12" w:author="Rapporteur (QC)" w:date="2021-10-21T15:05:00Z"/>
        </w:rPr>
      </w:pPr>
    </w:p>
    <w:p w14:paraId="043B6AE7" w14:textId="77777777" w:rsidR="00EA61D8" w:rsidRPr="002C3D36" w:rsidRDefault="00EA61D8" w:rsidP="00EA61D8">
      <w:pPr>
        <w:pStyle w:val="PL"/>
        <w:shd w:val="clear" w:color="auto" w:fill="E6E6E6"/>
        <w:rPr>
          <w:ins w:id="1213" w:author="Rapporteur (QC)" w:date="2021-10-21T15:05:00Z"/>
        </w:rPr>
      </w:pPr>
      <w:commentRangeStart w:id="1214"/>
      <w:commentRangeStart w:id="1215"/>
      <w:commentRangeStart w:id="1216"/>
      <w:commentRangeStart w:id="1217"/>
      <w:commentRangeStart w:id="1218"/>
      <w:ins w:id="1219" w:author="Rapporteur (QC)" w:date="2021-10-21T15:05:00Z">
        <w:r w:rsidRPr="002C3D36">
          <w:t>NP</w:t>
        </w:r>
        <w:r>
          <w:t>U</w:t>
        </w:r>
        <w:r w:rsidRPr="002C3D36">
          <w:t>SCH-ConfigDedicated-NB-</w:t>
        </w:r>
        <w:r>
          <w:t>v17xy</w:t>
        </w:r>
      </w:ins>
      <w:commentRangeEnd w:id="1214"/>
      <w:r w:rsidR="00374175">
        <w:rPr>
          <w:rStyle w:val="CommentReference"/>
          <w:rFonts w:ascii="Times New Roman" w:hAnsi="Times New Roman"/>
          <w:noProof w:val="0"/>
        </w:rPr>
        <w:commentReference w:id="1214"/>
      </w:r>
      <w:commentRangeEnd w:id="1215"/>
      <w:r w:rsidR="00F27DC2">
        <w:rPr>
          <w:rStyle w:val="CommentReference"/>
          <w:rFonts w:ascii="Times New Roman" w:hAnsi="Times New Roman"/>
          <w:noProof w:val="0"/>
        </w:rPr>
        <w:commentReference w:id="1215"/>
      </w:r>
      <w:commentRangeEnd w:id="1216"/>
      <w:r w:rsidR="00B94383">
        <w:rPr>
          <w:rStyle w:val="CommentReference"/>
          <w:rFonts w:ascii="Times New Roman" w:hAnsi="Times New Roman"/>
          <w:noProof w:val="0"/>
        </w:rPr>
        <w:commentReference w:id="1216"/>
      </w:r>
      <w:commentRangeEnd w:id="1217"/>
      <w:r w:rsidR="007E1C3C">
        <w:rPr>
          <w:rStyle w:val="CommentReference"/>
          <w:rFonts w:ascii="Times New Roman" w:hAnsi="Times New Roman"/>
          <w:noProof w:val="0"/>
        </w:rPr>
        <w:commentReference w:id="1217"/>
      </w:r>
      <w:commentRangeEnd w:id="1218"/>
      <w:r w:rsidR="0018174B">
        <w:rPr>
          <w:rStyle w:val="CommentReference"/>
          <w:rFonts w:ascii="Times New Roman" w:hAnsi="Times New Roman"/>
          <w:noProof w:val="0"/>
        </w:rPr>
        <w:commentReference w:id="1218"/>
      </w:r>
      <w:ins w:id="1220" w:author="Rapporteur (QC)" w:date="2021-10-21T15:05:00Z">
        <w:r>
          <w:t xml:space="preserve">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21" w:author="Rapporteur (QC)" w:date="2021-10-21T15:05:00Z"/>
        </w:rPr>
      </w:pPr>
      <w:ins w:id="1222"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23" w:author="Rapporteur (QC)" w:date="2021-10-21T15:05:00Z"/>
        </w:rPr>
      </w:pPr>
      <w:ins w:id="1224"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25" w:author="Rapporteur (QC)" w:date="2021-10-21T16:11:00Z"/>
        </w:trPr>
        <w:tc>
          <w:tcPr>
            <w:tcW w:w="9639" w:type="dxa"/>
          </w:tcPr>
          <w:p w14:paraId="063EDB5B" w14:textId="77777777" w:rsidR="00E6291B" w:rsidRDefault="00E6291B" w:rsidP="00E6291B">
            <w:pPr>
              <w:pStyle w:val="TAL"/>
              <w:rPr>
                <w:ins w:id="1226" w:author="Rapporteur (QC)" w:date="2021-10-21T16:11:00Z"/>
                <w:b/>
                <w:i/>
              </w:rPr>
            </w:pPr>
            <w:ins w:id="1227" w:author="Rapporteur (QC)" w:date="2021-10-21T16:11:00Z">
              <w:r>
                <w:rPr>
                  <w:b/>
                  <w:i/>
                </w:rPr>
                <w:t>npusch-16QAM-Config</w:t>
              </w:r>
            </w:ins>
          </w:p>
          <w:p w14:paraId="1CFEB8BA" w14:textId="3471DCFE" w:rsidR="00E6291B" w:rsidRPr="002C3D36" w:rsidRDefault="00E6291B" w:rsidP="00E6291B">
            <w:pPr>
              <w:pStyle w:val="TAL"/>
              <w:rPr>
                <w:ins w:id="1228" w:author="Rapporteur (QC)" w:date="2021-10-21T16:11:00Z"/>
                <w:b/>
                <w:bCs/>
                <w:i/>
                <w:iCs/>
              </w:rPr>
            </w:pPr>
            <w:ins w:id="1229"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30" w:author="Rapporteur (pre RAN2-117)" w:date="2022-02-07T19:02:00Z"/>
        </w:rPr>
      </w:pPr>
      <w:ins w:id="1231" w:author="Rapporteur (pre RAN2-117)" w:date="2022-02-07T19:02:00Z">
        <w:r>
          <w:lastRenderedPageBreak/>
          <w:t xml:space="preserve">Editor’s Note: </w:t>
        </w:r>
      </w:ins>
      <w:ins w:id="1232" w:author="Rapporteur (pre RAN2-117)" w:date="2022-02-07T19:03:00Z">
        <w:r>
          <w:t xml:space="preserve">RAN1 parameters list in R1-2112975 as the following FFS: </w:t>
        </w:r>
      </w:ins>
      <w:ins w:id="1233" w:author="Rapporteur (pre RAN2-117)" w:date="2022-02-07T19:04:00Z">
        <w:r>
          <w:t>“</w:t>
        </w:r>
      </w:ins>
      <w:ins w:id="1234" w:author="Rapporteur (pre RAN2-117)" w:date="2022-02-07T19:03:00Z">
        <w:r w:rsidRPr="00FC14AF">
          <w:t>whether the new term applies to QPSK when configured with 16QAM, if it does not, whether an additional term is introduced to avoid jump between QPSK and 16QAM</w:t>
        </w:r>
        <w:r>
          <w:t>”.</w:t>
        </w:r>
      </w:ins>
      <w:ins w:id="1235" w:author="Rapporteur (pre RAN2-117)" w:date="2022-02-07T19:04:00Z">
        <w:r>
          <w:t xml:space="preserve"> </w:t>
        </w:r>
      </w:ins>
      <w:ins w:id="1236" w:author="Rapporteur (pre RAN2-117)" w:date="2022-02-07T19:03:00Z">
        <w:r>
          <w:t xml:space="preserve">Not clear </w:t>
        </w:r>
      </w:ins>
      <w:ins w:id="1237" w:author="Rapporteur (pre RAN2-117)" w:date="2022-02-07T19:05:00Z">
        <w:r>
          <w:t>what</w:t>
        </w:r>
      </w:ins>
      <w:ins w:id="1238" w:author="Rapporteur (pre RAN2-117)" w:date="2022-02-07T19:03:00Z">
        <w:r>
          <w:t xml:space="preserve"> this FFS means for</w:t>
        </w:r>
      </w:ins>
      <w:ins w:id="1239" w:author="Rapporteur (pre RAN2-117)" w:date="2022-02-07T19:05:00Z">
        <w:r>
          <w:t xml:space="preserve"> RAN</w:t>
        </w:r>
      </w:ins>
      <w:ins w:id="1240" w:author="Rapporteur (pre RAN2-117)" w:date="2022-02-07T19:06:00Z">
        <w:r>
          <w:t>2</w:t>
        </w:r>
      </w:ins>
      <w:ins w:id="1241" w:author="Rapporteur (pre RAN2-117)" w:date="2022-02-07T19:03:00Z">
        <w:r>
          <w:t xml:space="preserve"> but </w:t>
        </w:r>
      </w:ins>
      <w:ins w:id="1242" w:author="Rapporteur (pre RAN2-117)" w:date="2022-02-07T19:06:00Z">
        <w:r>
          <w:t>rapporteur</w:t>
        </w:r>
      </w:ins>
      <w:ins w:id="1243" w:author="Rapporteur (pre RAN2-117)" w:date="2022-02-07T19:03:00Z">
        <w:r>
          <w:t xml:space="preserve"> assume</w:t>
        </w:r>
      </w:ins>
      <w:ins w:id="1244" w:author="Rapporteur (pre RAN2-117)" w:date="2022-02-07T19:06:00Z">
        <w:r>
          <w:t>s</w:t>
        </w:r>
      </w:ins>
      <w:ins w:id="1245"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246" w:author="Rapporteur (pre RAN2-117)" w:date="2022-02-07T19:06:00Z">
        <w:r>
          <w:t xml:space="preserve">has </w:t>
        </w:r>
      </w:ins>
      <w:ins w:id="1247"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48" w:name="_Toc20487619"/>
      <w:bookmarkStart w:id="1249" w:name="_Toc29342921"/>
      <w:bookmarkStart w:id="1250" w:name="_Toc29344060"/>
      <w:bookmarkStart w:id="1251" w:name="_Toc36567326"/>
      <w:bookmarkStart w:id="1252" w:name="_Toc36810781"/>
      <w:bookmarkStart w:id="1253" w:name="_Toc36847145"/>
      <w:bookmarkStart w:id="1254" w:name="_Toc36939798"/>
      <w:bookmarkStart w:id="1255" w:name="_Toc37082778"/>
      <w:bookmarkStart w:id="1256" w:name="_Toc46481417"/>
      <w:bookmarkStart w:id="1257" w:name="_Toc46482651"/>
      <w:bookmarkStart w:id="1258" w:name="_Toc46483885"/>
      <w:bookmarkStart w:id="1259" w:name="_Toc76473320"/>
      <w:r w:rsidRPr="002C3D36">
        <w:t>–</w:t>
      </w:r>
      <w:r w:rsidRPr="002C3D36">
        <w:tab/>
      </w:r>
      <w:r w:rsidRPr="002C3D36">
        <w:rPr>
          <w:i/>
          <w:noProof/>
        </w:rPr>
        <w:t>PhysicalConfigDedicated-NB</w:t>
      </w:r>
      <w:bookmarkEnd w:id="1248"/>
      <w:bookmarkEnd w:id="1249"/>
      <w:bookmarkEnd w:id="1250"/>
      <w:bookmarkEnd w:id="1251"/>
      <w:bookmarkEnd w:id="1252"/>
      <w:bookmarkEnd w:id="1253"/>
      <w:bookmarkEnd w:id="1254"/>
      <w:bookmarkEnd w:id="1255"/>
      <w:bookmarkEnd w:id="1256"/>
      <w:bookmarkEnd w:id="1257"/>
      <w:bookmarkEnd w:id="1258"/>
      <w:bookmarkEnd w:id="1259"/>
    </w:p>
    <w:p w14:paraId="75329B00" w14:textId="77777777" w:rsidR="00413B5E" w:rsidRPr="00A13601" w:rsidRDefault="00413B5E" w:rsidP="00413B5E">
      <w:pPr>
        <w:pStyle w:val="EditorsNote"/>
        <w:rPr>
          <w:ins w:id="1260" w:author="Rapporteur (QC)" w:date="2021-10-21T15:17:00Z"/>
        </w:rPr>
      </w:pPr>
      <w:ins w:id="1261"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62" w:author="Rapporteur (QC)" w:date="2021-10-21T15:17:00Z"/>
        </w:rPr>
      </w:pPr>
      <w:r w:rsidRPr="002C3D36">
        <w:tab/>
        <w:t>]]</w:t>
      </w:r>
      <w:ins w:id="1263" w:author="Rapporteur (QC)" w:date="2021-10-21T15:17:00Z">
        <w:r w:rsidR="00327204">
          <w:t>,</w:t>
        </w:r>
      </w:ins>
    </w:p>
    <w:p w14:paraId="3D0CCED1" w14:textId="1A3B1FAA" w:rsidR="00327204" w:rsidRPr="002C3D36" w:rsidRDefault="00327204" w:rsidP="00327204">
      <w:pPr>
        <w:pStyle w:val="PL"/>
        <w:shd w:val="clear" w:color="auto" w:fill="E6E6E6"/>
        <w:rPr>
          <w:ins w:id="1264" w:author="Rapporteur (QC)" w:date="2021-10-21T15:17:00Z"/>
        </w:rPr>
      </w:pPr>
      <w:ins w:id="1265"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66" w:author="Rapporteur (pre RAN2-117)" w:date="2022-02-07T15:51:00Z">
        <w:r w:rsidR="00137898">
          <w:tab/>
        </w:r>
        <w:r w:rsidR="00137898">
          <w:tab/>
        </w:r>
        <w:r w:rsidR="00137898">
          <w:tab/>
        </w:r>
        <w:r w:rsidR="00137898">
          <w:tab/>
        </w:r>
      </w:ins>
      <w:ins w:id="1267" w:author="Rapporteur (QC)" w:date="2021-10-21T15:17:00Z">
        <w:del w:id="1268" w:author="Rapporteur (pre RAN2-117)" w:date="2022-02-07T15:51:00Z">
          <w:r w:rsidDel="00137898">
            <w:tab/>
          </w:r>
        </w:del>
        <w:r w:rsidRPr="002C3D36">
          <w:t>OPTIONAL,</w:t>
        </w:r>
        <w:r>
          <w:tab/>
        </w:r>
        <w:r w:rsidRPr="002C3D36">
          <w:t xml:space="preserve">-- </w:t>
        </w:r>
        <w:r>
          <w:t>Need O</w:t>
        </w:r>
      </w:ins>
      <w:ins w:id="1269" w:author="Rapporteur (pre RAN2-117)" w:date="2022-02-07T15:49:00Z">
        <w:r w:rsidR="00137898">
          <w:t>R</w:t>
        </w:r>
      </w:ins>
    </w:p>
    <w:p w14:paraId="2F670E34" w14:textId="01E6EDAA" w:rsidR="00327204" w:rsidRDefault="00327204" w:rsidP="00327204">
      <w:pPr>
        <w:pStyle w:val="PL"/>
        <w:shd w:val="clear" w:color="auto" w:fill="E6E6E6"/>
        <w:rPr>
          <w:ins w:id="1270" w:author="Rapporteur (post RAN2-116bis)" w:date="2022-01-27T15:13:00Z"/>
        </w:rPr>
      </w:pPr>
      <w:ins w:id="1271" w:author="Rapporteur (QC)" w:date="2021-10-21T15:17:00Z">
        <w:r w:rsidRPr="002C3D36">
          <w:tab/>
        </w:r>
        <w:r w:rsidRPr="002C3D36">
          <w:tab/>
          <w:t>npdsch-ConfigDedicated-</w:t>
        </w:r>
        <w:r>
          <w:t>v17xy</w:t>
        </w:r>
        <w:r w:rsidRPr="002C3D36">
          <w:tab/>
        </w:r>
        <w:r w:rsidRPr="002C3D36">
          <w:tab/>
        </w:r>
      </w:ins>
      <w:ins w:id="1272"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73" w:author="Rapporteur (QC)" w:date="2021-10-21T15:17:00Z">
        <w:r>
          <w:tab/>
        </w:r>
        <w:r w:rsidRPr="002C3D36">
          <w:t>OPTIONAL</w:t>
        </w:r>
      </w:ins>
      <w:ins w:id="1274" w:author="Rapporteur (post RAN2-116bis)" w:date="2022-01-27T15:14:00Z">
        <w:r w:rsidR="00B25841">
          <w:t>,</w:t>
        </w:r>
      </w:ins>
      <w:ins w:id="1275"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276" w:author="Rapporteur (QC)" w:date="2021-10-21T15:17:00Z"/>
        </w:rPr>
      </w:pPr>
      <w:ins w:id="1277" w:author="Rapporteur (post RAN2-116bis)" w:date="2022-01-27T15:14:00Z">
        <w:r>
          <w:tab/>
        </w:r>
        <w:r>
          <w:tab/>
        </w:r>
      </w:ins>
      <w:commentRangeStart w:id="1278"/>
      <w:ins w:id="1279" w:author="Rapporteur (post RAN2-116bis)" w:date="2022-01-27T15:13:00Z">
        <w:r w:rsidRPr="00FF083F">
          <w:t>uplinkPowerControlDedicated-</w:t>
        </w:r>
      </w:ins>
      <w:ins w:id="1280" w:author="Rapporteur (post RAN2-116bis)" w:date="2022-01-27T18:29:00Z">
        <w:r w:rsidR="00DB6CEF">
          <w:t>v</w:t>
        </w:r>
      </w:ins>
      <w:ins w:id="1281" w:author="Rapporteur (post RAN2-116bis)" w:date="2022-01-27T15:13:00Z">
        <w:r w:rsidRPr="00FF083F">
          <w:t>1</w:t>
        </w:r>
        <w:r>
          <w:t>7</w:t>
        </w:r>
      </w:ins>
      <w:ins w:id="1282" w:author="Rapporteur (post RAN2-116bis)" w:date="2022-01-27T18:29:00Z">
        <w:r w:rsidR="00DB6CEF">
          <w:t>xy</w:t>
        </w:r>
      </w:ins>
      <w:ins w:id="1283" w:author="Rapporteur (post RAN2-116bis)" w:date="2022-01-27T15:13:00Z">
        <w:r w:rsidRPr="00FF083F">
          <w:tab/>
          <w:t>UplinkPowerControlDedicated-NB-</w:t>
        </w:r>
      </w:ins>
      <w:ins w:id="1284" w:author="Rapporteur (post RAN2-116bis)" w:date="2022-01-27T18:29:00Z">
        <w:r w:rsidR="00DB6CEF">
          <w:t>v</w:t>
        </w:r>
      </w:ins>
      <w:ins w:id="1285" w:author="Rapporteur (post RAN2-116bis)" w:date="2022-01-27T15:13:00Z">
        <w:r w:rsidRPr="00FF083F">
          <w:t>1</w:t>
        </w:r>
        <w:r>
          <w:t>7</w:t>
        </w:r>
      </w:ins>
      <w:ins w:id="1286" w:author="Rapporteur (post RAN2-116bis)" w:date="2022-01-27T18:29:00Z">
        <w:r w:rsidR="00DB6CEF">
          <w:t>xy</w:t>
        </w:r>
      </w:ins>
      <w:ins w:id="1287" w:author="Rapporteur (post RAN2-116bis)" w:date="2022-01-27T15:14:00Z">
        <w:r>
          <w:tab/>
        </w:r>
      </w:ins>
      <w:ins w:id="1288" w:author="Rapporteur (post RAN2-116bis)" w:date="2022-01-27T15:13:00Z">
        <w:r w:rsidRPr="00FF083F">
          <w:t>OPTIONAL</w:t>
        </w:r>
        <w:r>
          <w:t xml:space="preserve"> </w:t>
        </w:r>
        <w:r w:rsidRPr="00FF083F">
          <w:t xml:space="preserve">-- </w:t>
        </w:r>
        <w:commentRangeStart w:id="1289"/>
        <w:commentRangeStart w:id="1290"/>
        <w:commentRangeStart w:id="1291"/>
        <w:commentRangeStart w:id="1292"/>
        <w:r w:rsidRPr="00FF083F">
          <w:t>Cond</w:t>
        </w:r>
        <w:r>
          <w:t xml:space="preserve"> npusch-16QAM</w:t>
        </w:r>
      </w:ins>
      <w:commentRangeEnd w:id="1278"/>
      <w:r w:rsidR="008C563A">
        <w:rPr>
          <w:rStyle w:val="CommentReference"/>
          <w:rFonts w:ascii="Times New Roman" w:hAnsi="Times New Roman"/>
          <w:noProof w:val="0"/>
        </w:rPr>
        <w:commentReference w:id="1278"/>
      </w:r>
      <w:commentRangeEnd w:id="1289"/>
      <w:r w:rsidR="00875E22">
        <w:rPr>
          <w:rStyle w:val="CommentReference"/>
          <w:rFonts w:ascii="Times New Roman" w:hAnsi="Times New Roman"/>
          <w:noProof w:val="0"/>
        </w:rPr>
        <w:commentReference w:id="1289"/>
      </w:r>
      <w:commentRangeEnd w:id="1290"/>
      <w:r w:rsidR="00770849">
        <w:rPr>
          <w:rStyle w:val="CommentReference"/>
          <w:rFonts w:ascii="Times New Roman" w:hAnsi="Times New Roman"/>
          <w:noProof w:val="0"/>
        </w:rPr>
        <w:commentReference w:id="1290"/>
      </w:r>
      <w:commentRangeEnd w:id="1291"/>
      <w:r w:rsidR="00F27DC2">
        <w:rPr>
          <w:rStyle w:val="CommentReference"/>
          <w:rFonts w:ascii="Times New Roman" w:hAnsi="Times New Roman"/>
          <w:noProof w:val="0"/>
        </w:rPr>
        <w:commentReference w:id="1291"/>
      </w:r>
      <w:commentRangeEnd w:id="1292"/>
      <w:r w:rsidR="008673B9">
        <w:rPr>
          <w:rStyle w:val="CommentReference"/>
          <w:rFonts w:ascii="Times New Roman" w:hAnsi="Times New Roman"/>
          <w:noProof w:val="0"/>
        </w:rPr>
        <w:commentReference w:id="1292"/>
      </w:r>
    </w:p>
    <w:p w14:paraId="04EB03AE" w14:textId="7A7ABA3F" w:rsidR="00D6706D" w:rsidRPr="002C3D36" w:rsidRDefault="00327204" w:rsidP="00327204">
      <w:pPr>
        <w:pStyle w:val="PL"/>
        <w:shd w:val="clear" w:color="auto" w:fill="E6E6E6"/>
      </w:pPr>
      <w:ins w:id="1293"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294" w:author="Rapporteur (post RAN2-116bis)" w:date="2022-01-27T15:15:00Z"/>
        </w:trPr>
        <w:tc>
          <w:tcPr>
            <w:tcW w:w="2268" w:type="dxa"/>
          </w:tcPr>
          <w:p w14:paraId="5B9AAFE8" w14:textId="7C5F95C1" w:rsidR="00B25841" w:rsidRPr="002C3D36" w:rsidRDefault="00B25841" w:rsidP="00B25841">
            <w:pPr>
              <w:pStyle w:val="TAL"/>
              <w:rPr>
                <w:ins w:id="1295" w:author="Rapporteur (post RAN2-116bis)" w:date="2022-01-27T15:15:00Z"/>
                <w:i/>
                <w:noProof/>
                <w:lang w:eastAsia="en-GB"/>
              </w:rPr>
            </w:pPr>
            <w:ins w:id="1296"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297" w:author="Rapporteur (post RAN2-116bis)" w:date="2022-01-27T15:15:00Z"/>
              </w:rPr>
            </w:pPr>
            <w:ins w:id="1298" w:author="Rapporteur (post RAN2-116bis)" w:date="2022-01-27T15:15:00Z">
              <w:r w:rsidRPr="0018174B">
                <w:rPr>
                  <w:lang w:eastAsia="en-GB"/>
                </w:rPr>
                <w:t xml:space="preserve">This field is </w:t>
              </w:r>
            </w:ins>
            <w:ins w:id="1299" w:author="Rapporteur (pre RAN2-117)" w:date="2022-02-10T17:08:00Z">
              <w:r w:rsidR="0018174B">
                <w:rPr>
                  <w:lang w:eastAsia="en-GB"/>
                </w:rPr>
                <w:t>mandatory</w:t>
              </w:r>
            </w:ins>
            <w:ins w:id="1300"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301" w:author="Rapporteur (pre RAN2-117)" w:date="2022-02-14T13:04:00Z">
              <w:r w:rsidR="0006321D">
                <w:rPr>
                  <w:lang w:eastAsia="en-GB"/>
                </w:rPr>
                <w:t>;</w:t>
              </w:r>
            </w:ins>
            <w:ins w:id="1302" w:author="Rapporteur (post RAN2-116bis)" w:date="2022-01-27T15:15:00Z">
              <w:r w:rsidRPr="0018174B">
                <w:rPr>
                  <w:lang w:eastAsia="en-GB"/>
                </w:rPr>
                <w:t xml:space="preserve"> </w:t>
              </w:r>
            </w:ins>
            <w:proofErr w:type="gramStart"/>
            <w:ins w:id="1303" w:author="Rapporteur (pre RAN2-117)" w:date="2022-02-14T13:04:00Z">
              <w:r w:rsidR="0006321D">
                <w:rPr>
                  <w:lang w:eastAsia="en-GB"/>
                </w:rPr>
                <w:t>o</w:t>
              </w:r>
            </w:ins>
            <w:ins w:id="1304" w:author="Rapporteur (post RAN2-116bis)" w:date="2022-01-27T15:15:00Z">
              <w:r w:rsidRPr="0018174B">
                <w:rPr>
                  <w:lang w:eastAsia="en-GB"/>
                </w:rPr>
                <w:t>therwise</w:t>
              </w:r>
              <w:proofErr w:type="gramEnd"/>
              <w:r w:rsidRPr="0018174B">
                <w:rPr>
                  <w:lang w:eastAsia="en-GB"/>
                </w:rPr>
                <w:t xml:space="preserve"> the </w:t>
              </w:r>
            </w:ins>
            <w:ins w:id="1305" w:author="Rapporteur (pre RAN2-117)" w:date="2022-02-14T13:04:00Z">
              <w:r w:rsidR="0006321D">
                <w:rPr>
                  <w:lang w:eastAsia="en-GB"/>
                </w:rPr>
                <w:t>field</w:t>
              </w:r>
            </w:ins>
            <w:ins w:id="1306" w:author="Rapporteur (post RAN2-116bis)" w:date="2022-01-27T15:15:00Z">
              <w:r w:rsidRPr="0018174B">
                <w:rPr>
                  <w:lang w:eastAsia="en-GB"/>
                </w:rPr>
                <w:t xml:space="preserve"> is not present</w:t>
              </w:r>
            </w:ins>
            <w:ins w:id="1307" w:author="Rapporteur (pre RAN2-117)" w:date="2022-02-14T12:54:00Z">
              <w:r w:rsidR="00B924B4" w:rsidRPr="002C3D36">
                <w:t xml:space="preserve"> </w:t>
              </w:r>
              <w:r w:rsidR="00B924B4" w:rsidRPr="002C3D36">
                <w:t>and the UE shall delete any existing value for this field</w:t>
              </w:r>
            </w:ins>
            <w:ins w:id="1308"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309" w:name="_Toc36810782"/>
      <w:bookmarkStart w:id="1310" w:name="_Toc36847146"/>
      <w:bookmarkStart w:id="1311" w:name="_Toc36939799"/>
      <w:bookmarkStart w:id="1312" w:name="_Toc37082779"/>
      <w:bookmarkStart w:id="1313" w:name="_Toc46481418"/>
      <w:bookmarkStart w:id="1314" w:name="_Toc46482652"/>
      <w:bookmarkStart w:id="1315" w:name="_Toc46483886"/>
      <w:bookmarkStart w:id="1316" w:name="_Toc76473321"/>
      <w:r w:rsidRPr="002C3D36">
        <w:t>–</w:t>
      </w:r>
      <w:r w:rsidRPr="002C3D36">
        <w:tab/>
      </w:r>
      <w:r w:rsidRPr="002C3D36">
        <w:rPr>
          <w:i/>
          <w:noProof/>
        </w:rPr>
        <w:t>PUR-Config-NB</w:t>
      </w:r>
      <w:bookmarkEnd w:id="1309"/>
      <w:bookmarkEnd w:id="1310"/>
      <w:bookmarkEnd w:id="1311"/>
      <w:bookmarkEnd w:id="1312"/>
      <w:bookmarkEnd w:id="1313"/>
      <w:bookmarkEnd w:id="1314"/>
      <w:bookmarkEnd w:id="1315"/>
      <w:bookmarkEnd w:id="1316"/>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commentRangeStart w:id="1317"/>
      <w:commentRangeStart w:id="1318"/>
      <w:r w:rsidRPr="00756BEA">
        <w:rPr>
          <w:lang w:val="sv-SE"/>
        </w:rPr>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commentRangeEnd w:id="1317"/>
      <w:r w:rsidR="00C9220A">
        <w:rPr>
          <w:rStyle w:val="CommentReference"/>
          <w:rFonts w:ascii="Times New Roman" w:hAnsi="Times New Roman"/>
          <w:noProof w:val="0"/>
        </w:rPr>
        <w:commentReference w:id="1317"/>
      </w:r>
      <w:commentRangeEnd w:id="1318"/>
      <w:r w:rsidR="00B45B85">
        <w:rPr>
          <w:rStyle w:val="CommentReference"/>
          <w:rFonts w:ascii="Times New Roman" w:hAnsi="Times New Roman"/>
          <w:noProof w:val="0"/>
        </w:rPr>
        <w:commentReference w:id="1318"/>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319" w:author="Rapporteur (QC)" w:date="2021-10-21T15:06:00Z"/>
        </w:rPr>
      </w:pPr>
      <w:r w:rsidRPr="002C3D36">
        <w:tab/>
        <w:t>]]</w:t>
      </w:r>
      <w:ins w:id="1320" w:author="Rapporteur (QC)" w:date="2021-10-21T15:06:00Z">
        <w:r w:rsidR="00B13024">
          <w:t>,</w:t>
        </w:r>
      </w:ins>
    </w:p>
    <w:p w14:paraId="516AC50D" w14:textId="77777777" w:rsidR="00B13024" w:rsidRPr="002C3D36" w:rsidRDefault="00B13024" w:rsidP="00B13024">
      <w:pPr>
        <w:pStyle w:val="PL"/>
        <w:shd w:val="clear" w:color="auto" w:fill="E6E6E6"/>
        <w:rPr>
          <w:ins w:id="1321" w:author="Rapporteur (QC)" w:date="2021-10-21T15:06:00Z"/>
        </w:rPr>
      </w:pPr>
      <w:ins w:id="1322" w:author="Rapporteur (QC)" w:date="2021-10-21T15:06:00Z">
        <w:r w:rsidRPr="002C3D36">
          <w:tab/>
          <w:t>[[</w:t>
        </w:r>
      </w:ins>
    </w:p>
    <w:p w14:paraId="08165ECD" w14:textId="77777777" w:rsidR="00B13024" w:rsidRPr="002C3D36" w:rsidRDefault="00B13024" w:rsidP="00B13024">
      <w:pPr>
        <w:pStyle w:val="PL"/>
        <w:shd w:val="clear" w:color="auto" w:fill="E6E6E6"/>
        <w:rPr>
          <w:ins w:id="1323" w:author="Rapporteur (QC)" w:date="2021-10-21T15:06:00Z"/>
        </w:rPr>
      </w:pPr>
      <w:commentRangeStart w:id="1324"/>
      <w:commentRangeStart w:id="1325"/>
      <w:ins w:id="1326" w:author="Rapporteur (QC)" w:date="2021-10-21T15:06:00Z">
        <w:r w:rsidRPr="002C3D36">
          <w:tab/>
        </w:r>
        <w:r w:rsidRPr="002C3D36">
          <w:tab/>
          <w:t>pur-PhysicalConfig-v</w:t>
        </w:r>
        <w:r>
          <w:t>17xy</w:t>
        </w:r>
        <w:r w:rsidRPr="002C3D36">
          <w:tab/>
        </w:r>
        <w:r w:rsidRPr="002C3D36">
          <w:tab/>
        </w:r>
        <w:r w:rsidRPr="002C3D36">
          <w:tab/>
          <w:t>SEQUENCE {</w:t>
        </w:r>
      </w:ins>
      <w:commentRangeEnd w:id="1324"/>
      <w:r w:rsidR="00190C66">
        <w:rPr>
          <w:rStyle w:val="CommentReference"/>
          <w:rFonts w:ascii="Times New Roman" w:hAnsi="Times New Roman"/>
          <w:noProof w:val="0"/>
        </w:rPr>
        <w:commentReference w:id="1324"/>
      </w:r>
      <w:commentRangeEnd w:id="1325"/>
      <w:r w:rsidR="0025736B">
        <w:rPr>
          <w:rStyle w:val="CommentReference"/>
          <w:rFonts w:ascii="Times New Roman" w:hAnsi="Times New Roman"/>
          <w:noProof w:val="0"/>
        </w:rPr>
        <w:commentReference w:id="1325"/>
      </w:r>
    </w:p>
    <w:p w14:paraId="5D3F9CD0" w14:textId="2B6D5CA2" w:rsidR="00B13024" w:rsidRDefault="00B13024" w:rsidP="00B13024">
      <w:pPr>
        <w:pStyle w:val="PL"/>
        <w:shd w:val="clear" w:color="auto" w:fill="E6E6E6"/>
        <w:rPr>
          <w:ins w:id="1327" w:author="Rapporteur (pre RAN2-117)" w:date="2022-02-07T14:45:00Z"/>
        </w:rPr>
      </w:pPr>
      <w:ins w:id="132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29" w:author="Rapporteur (pre RAN2-117)" w:date="2022-02-07T15:28:00Z">
        <w:r w:rsidR="0025736B">
          <w:t xml:space="preserve"> OPTIONAL</w:t>
        </w:r>
      </w:ins>
      <w:ins w:id="1330" w:author="Rapporteur (pre RAN2-117)" w:date="2022-02-07T14:49:00Z">
        <w:r w:rsidR="00A839A3">
          <w:t>,</w:t>
        </w:r>
      </w:ins>
      <w:ins w:id="1331" w:author="Rapporteur (pre RAN2-117)" w:date="2022-02-07T15:29:00Z">
        <w:r w:rsidR="0025736B">
          <w:t xml:space="preserve"> -- Need ON</w:t>
        </w:r>
      </w:ins>
    </w:p>
    <w:p w14:paraId="4897EAC5" w14:textId="43FF3A87" w:rsidR="00770849" w:rsidRDefault="00770849" w:rsidP="00B13024">
      <w:pPr>
        <w:pStyle w:val="PL"/>
        <w:shd w:val="clear" w:color="auto" w:fill="E6E6E6"/>
        <w:rPr>
          <w:ins w:id="1332" w:author="Rapporteur (QC)" w:date="2021-10-21T15:06:00Z"/>
        </w:rPr>
      </w:pPr>
      <w:ins w:id="1333" w:author="Rapporteur (pre RAN2-117)" w:date="2022-02-07T14:45:00Z">
        <w:r>
          <w:tab/>
        </w:r>
        <w:r>
          <w:tab/>
        </w:r>
        <w:r>
          <w:tab/>
          <w:t>pur-</w:t>
        </w:r>
      </w:ins>
      <w:ins w:id="1334" w:author="Rapporteur (pre RAN2-117)" w:date="2022-02-07T14:46:00Z">
        <w:r>
          <w:t>D</w:t>
        </w:r>
      </w:ins>
      <w:ins w:id="1335" w:author="Rapporteur (pre RAN2-117)" w:date="2022-02-07T14:45:00Z">
        <w:r>
          <w:t>L-16QAM-Config</w:t>
        </w:r>
        <w:r w:rsidRPr="002C3D36">
          <w:t>-</w:t>
        </w:r>
        <w:r>
          <w:t>r17</w:t>
        </w:r>
        <w:r>
          <w:tab/>
        </w:r>
        <w:r>
          <w:tab/>
        </w:r>
      </w:ins>
      <w:ins w:id="1336"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37"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38" w:author="Rapporteur (QC)" w:date="2021-10-21T15:06:00Z"/>
        </w:rPr>
      </w:pPr>
      <w:ins w:id="1339"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40" w:author="Rapporteur (QC)" w:date="2021-10-21T15:06:00Z"/>
        </w:rPr>
      </w:pPr>
      <w:ins w:id="1341"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42" w:author="Rapporteur (QC)" w:date="2021-10-21T15:08:00Z"/>
        </w:rPr>
      </w:pPr>
      <w:r w:rsidRPr="002C3D36">
        <w:t>}</w:t>
      </w:r>
    </w:p>
    <w:p w14:paraId="0F5BBF50" w14:textId="77777777" w:rsidR="008040A1" w:rsidRDefault="008040A1" w:rsidP="008040A1">
      <w:pPr>
        <w:pStyle w:val="PL"/>
        <w:shd w:val="clear" w:color="auto" w:fill="E6E6E6"/>
        <w:rPr>
          <w:ins w:id="1343" w:author="Rapporteur (QC)" w:date="2021-10-21T15:08:00Z"/>
          <w:lang w:eastAsia="zh-CN"/>
        </w:rPr>
      </w:pPr>
    </w:p>
    <w:p w14:paraId="4DC71DF4" w14:textId="77777777" w:rsidR="008040A1" w:rsidRDefault="008040A1" w:rsidP="008040A1">
      <w:pPr>
        <w:pStyle w:val="PL"/>
        <w:shd w:val="clear" w:color="auto" w:fill="E6E6E6"/>
        <w:rPr>
          <w:ins w:id="1344" w:author="Rapporteur (QC)" w:date="2021-10-21T15:08:00Z"/>
        </w:rPr>
      </w:pPr>
      <w:ins w:id="1345" w:author="Rapporteur (QC)" w:date="2021-10-21T15:08:00Z">
        <w:r>
          <w:t>PUR-UL-</w:t>
        </w:r>
        <w:r w:rsidRPr="00A80418">
          <w:t>16QAM</w:t>
        </w:r>
        <w:r w:rsidRPr="002C3D36">
          <w:t>-</w:t>
        </w:r>
        <w:r>
          <w:t>Config-NB-r17 ::= SEQUENCE {</w:t>
        </w:r>
      </w:ins>
    </w:p>
    <w:p w14:paraId="25E2C7B8" w14:textId="6358729A" w:rsidR="00E523F1" w:rsidRDefault="008040A1" w:rsidP="008040A1">
      <w:pPr>
        <w:pStyle w:val="PL"/>
        <w:shd w:val="clear" w:color="auto" w:fill="E6E6E6"/>
        <w:rPr>
          <w:ins w:id="1346" w:author="Rapporteur (pre RAN2-117)" w:date="2022-02-14T13:12:00Z"/>
        </w:rPr>
      </w:pPr>
      <w:commentRangeStart w:id="1347"/>
      <w:commentRangeStart w:id="1348"/>
      <w:commentRangeStart w:id="1349"/>
      <w:commentRangeStart w:id="1350"/>
      <w:ins w:id="1351" w:author="Rapporteur (QC)" w:date="2021-10-21T15:08:00Z">
        <w:del w:id="1352" w:author="Rapporteur (pre RAN2-117)" w:date="2022-02-14T12:45:00Z">
          <w:r w:rsidDel="00281F1A">
            <w:tab/>
          </w:r>
          <w:commentRangeStart w:id="1353"/>
          <w:commentRangeStart w:id="1354"/>
          <w:commentRangeStart w:id="1355"/>
          <w:r w:rsidRPr="002C3D36" w:rsidDel="00281F1A">
            <w:delText>npusch-MCS-r1</w:delText>
          </w:r>
          <w:r w:rsidDel="00281F1A">
            <w:delText>7</w:delText>
          </w:r>
          <w:r w:rsidRPr="002C3D36" w:rsidDel="00281F1A">
            <w:tab/>
          </w:r>
          <w:r w:rsidRPr="002C3D36" w:rsidDel="00281F1A">
            <w:tab/>
          </w:r>
          <w:r w:rsidRPr="002C3D36" w:rsidDel="00281F1A">
            <w:tab/>
          </w:r>
          <w:r w:rsidDel="00281F1A">
            <w:delText>INT</w:delText>
          </w:r>
          <w:r w:rsidRPr="002C3D36" w:rsidDel="00281F1A">
            <w:delText>EGER (</w:delText>
          </w:r>
          <w:r w:rsidDel="00281F1A">
            <w:delText>14</w:delText>
          </w:r>
          <w:r w:rsidRPr="002C3D36" w:rsidDel="00281F1A">
            <w:delText>..</w:delText>
          </w:r>
          <w:r w:rsidDel="00281F1A">
            <w:delText>21</w:delText>
          </w:r>
          <w:r w:rsidRPr="002C3D36" w:rsidDel="00281F1A">
            <w:delText>)</w:delText>
          </w:r>
        </w:del>
      </w:ins>
      <w:commentRangeEnd w:id="1353"/>
      <w:del w:id="1356" w:author="Rapporteur (pre RAN2-117)" w:date="2022-02-14T12:45:00Z">
        <w:r w:rsidR="00C76A6D" w:rsidDel="00281F1A">
          <w:rPr>
            <w:rStyle w:val="CommentReference"/>
            <w:rFonts w:ascii="Times New Roman" w:hAnsi="Times New Roman"/>
            <w:noProof w:val="0"/>
          </w:rPr>
          <w:commentReference w:id="1353"/>
        </w:r>
        <w:commentRangeEnd w:id="1354"/>
        <w:r w:rsidR="00C9220A" w:rsidDel="00281F1A">
          <w:rPr>
            <w:rStyle w:val="CommentReference"/>
            <w:rFonts w:ascii="Times New Roman" w:hAnsi="Times New Roman"/>
            <w:noProof w:val="0"/>
          </w:rPr>
          <w:commentReference w:id="1354"/>
        </w:r>
      </w:del>
      <w:commentRangeEnd w:id="1355"/>
      <w:del w:id="1357" w:author="Rapporteur (pre RAN2-117)" w:date="2022-02-14T13:12:00Z">
        <w:r w:rsidR="00281F1A" w:rsidDel="00E523F1">
          <w:rPr>
            <w:rStyle w:val="CommentReference"/>
            <w:rFonts w:ascii="Times New Roman" w:hAnsi="Times New Roman"/>
            <w:noProof w:val="0"/>
          </w:rPr>
          <w:commentReference w:id="1355"/>
        </w:r>
      </w:del>
    </w:p>
    <w:p w14:paraId="6AD4F4D3" w14:textId="55E8227D" w:rsidR="008040A1" w:rsidRDefault="00E523F1" w:rsidP="008040A1">
      <w:pPr>
        <w:pStyle w:val="PL"/>
        <w:shd w:val="clear" w:color="auto" w:fill="E6E6E6"/>
        <w:rPr>
          <w:ins w:id="1358" w:author="Rapporteur (QC)" w:date="2021-10-21T15:08:00Z"/>
        </w:rPr>
      </w:pPr>
      <w:ins w:id="1359" w:author="Rapporteur (pre RAN2-117)" w:date="2022-02-14T13:12:00Z">
        <w:r>
          <w:tab/>
        </w:r>
        <w:r w:rsidRPr="00FF083F">
          <w:t>uplinkPowerControlDedicated-</w:t>
        </w:r>
        <w:r>
          <w:t>r</w:t>
        </w:r>
        <w:r w:rsidRPr="00FF083F">
          <w:t>1</w:t>
        </w:r>
        <w:r>
          <w:t>7</w:t>
        </w:r>
        <w:r w:rsidRPr="00FF083F">
          <w:tab/>
          <w:t>UplinkPowerControlDedicated-NB-</w:t>
        </w:r>
        <w:r>
          <w:t>v</w:t>
        </w:r>
        <w:r w:rsidRPr="00FF083F">
          <w:t>1</w:t>
        </w:r>
        <w:r>
          <w:t>7xy</w:t>
        </w:r>
      </w:ins>
      <w:ins w:id="1360" w:author="Rapporteur (QC)" w:date="2021-10-21T15:08:00Z">
        <w:r w:rsidR="008040A1" w:rsidRPr="00205838">
          <w:t xml:space="preserve"> </w:t>
        </w:r>
      </w:ins>
      <w:commentRangeEnd w:id="1347"/>
      <w:r w:rsidR="00F27DC2">
        <w:rPr>
          <w:rStyle w:val="CommentReference"/>
          <w:rFonts w:ascii="Times New Roman" w:hAnsi="Times New Roman"/>
          <w:noProof w:val="0"/>
        </w:rPr>
        <w:commentReference w:id="1347"/>
      </w:r>
      <w:commentRangeEnd w:id="1348"/>
      <w:r w:rsidR="00A211B2">
        <w:rPr>
          <w:rStyle w:val="CommentReference"/>
          <w:rFonts w:ascii="Times New Roman" w:hAnsi="Times New Roman"/>
          <w:noProof w:val="0"/>
        </w:rPr>
        <w:commentReference w:id="1348"/>
      </w:r>
      <w:commentRangeEnd w:id="1349"/>
      <w:r w:rsidR="007E1C3C">
        <w:rPr>
          <w:rStyle w:val="CommentReference"/>
          <w:rFonts w:ascii="Times New Roman" w:hAnsi="Times New Roman"/>
          <w:noProof w:val="0"/>
        </w:rPr>
        <w:commentReference w:id="1349"/>
      </w:r>
      <w:commentRangeEnd w:id="1350"/>
      <w:r w:rsidR="0018174B">
        <w:rPr>
          <w:rStyle w:val="CommentReference"/>
          <w:rFonts w:ascii="Times New Roman" w:hAnsi="Times New Roman"/>
          <w:noProof w:val="0"/>
        </w:rPr>
        <w:commentReference w:id="1350"/>
      </w:r>
    </w:p>
    <w:p w14:paraId="214DD996" w14:textId="6028CEF0" w:rsidR="00A839A3" w:rsidDel="00A839A3" w:rsidRDefault="008040A1" w:rsidP="00E1055A">
      <w:pPr>
        <w:pStyle w:val="PL"/>
        <w:shd w:val="clear" w:color="auto" w:fill="E6E6E6"/>
        <w:rPr>
          <w:ins w:id="1361" w:author="Rapporteur (QC)" w:date="2021-10-21T18:26:00Z"/>
          <w:del w:id="1362" w:author="Rapporteur (pre RAN2-117)" w:date="2022-02-07T14:46:00Z"/>
        </w:rPr>
      </w:pPr>
      <w:ins w:id="1363"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64" w:author="Rapporteur (pre RAN2-117)" w:date="2022-02-14T12:39:00Z">
              <w:r w:rsidR="0097265D">
                <w:t xml:space="preserve"> </w:t>
              </w:r>
              <w:r w:rsidR="0097265D" w:rsidRPr="0097265D">
                <w:rPr>
                  <w:lang w:eastAsia="en-GB"/>
                </w:rPr>
                <w:t xml:space="preserve">In case of </w:t>
              </w:r>
              <w:r w:rsidR="0097265D" w:rsidRPr="005E65A5">
                <w:rPr>
                  <w:i/>
                  <w:iCs/>
                  <w:lang w:eastAsia="en-GB"/>
                </w:rPr>
                <w:t>pur-UL-16QAM-Config</w:t>
              </w:r>
              <w:r w:rsidR="0097265D" w:rsidRPr="0097265D">
                <w:rPr>
                  <w:lang w:eastAsia="en-GB"/>
                </w:rPr>
                <w:t xml:space="preserve"> </w:t>
              </w:r>
            </w:ins>
            <w:ins w:id="1365" w:author="Rapporteur (pre RAN2-117)" w:date="2022-02-14T15:30:00Z">
              <w:r w:rsidR="00424C1B">
                <w:rPr>
                  <w:lang w:eastAsia="en-GB"/>
                </w:rPr>
                <w:t>included and set to</w:t>
              </w:r>
            </w:ins>
            <w:ins w:id="1366" w:author="Rapporteur (pre RAN2-117)" w:date="2022-02-14T12:43:00Z">
              <w:r w:rsidR="00777B5B">
                <w:rPr>
                  <w:lang w:eastAsia="en-GB"/>
                </w:rPr>
                <w:t xml:space="preserve"> setup</w:t>
              </w:r>
            </w:ins>
            <w:ins w:id="1367" w:author="Rapporteur (pre RAN2-117)" w:date="2022-02-14T12:39:00Z">
              <w:r w:rsidR="0097265D" w:rsidRPr="0097265D">
                <w:rPr>
                  <w:lang w:eastAsia="en-GB"/>
                </w:rPr>
                <w:t xml:space="preserve">, </w:t>
              </w:r>
              <w:proofErr w:type="spellStart"/>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1368" w:author="Rapporteur (pre RAN2-117)" w:date="2022-02-14T12:44:00Z">
              <w:r w:rsidR="00281F1A">
                <w:rPr>
                  <w:lang w:eastAsia="en-GB"/>
                </w:rPr>
                <w:t xml:space="preserve"> the value of</w:t>
              </w:r>
            </w:ins>
            <w:ins w:id="1369"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1370" w:author="Rapporteur (pre RAN2-117)" w:date="2022-02-14T12:45:00Z">
              <w:r w:rsidR="00281F1A">
                <w:rPr>
                  <w:lang w:eastAsia="en-GB"/>
                </w:rPr>
                <w:t xml:space="preserve"> the value of</w:t>
              </w:r>
            </w:ins>
            <w:ins w:id="1371"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2pt;height:21.8pt" o:ole="">
                  <v:imagedata r:id="rId30" o:title=""/>
                </v:shape>
                <o:OLEObject Type="Embed" ProgID="Word.Picture.8" ShapeID="_x0000_i1028" DrawAspect="Content" ObjectID="_1706358867"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72"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73" w:author="Rapporteur (pre RAN2-117)" w:date="2022-02-14T13:13:00Z"/>
                <w:b/>
                <w:bCs/>
                <w:i/>
                <w:iCs/>
              </w:rPr>
            </w:pPr>
            <w:ins w:id="1374" w:author="Rapporteur (pre RAN2-117)" w:date="2022-02-14T13:13:00Z">
              <w:r w:rsidRPr="006F624E">
                <w:rPr>
                  <w:b/>
                  <w:bCs/>
                  <w:i/>
                  <w:iCs/>
                </w:rPr>
                <w:t>pur-UL-16QAM-Config</w:t>
              </w:r>
            </w:ins>
          </w:p>
          <w:p w14:paraId="403EBECD" w14:textId="41324A79" w:rsidR="00E523F1" w:rsidRPr="002C3D36" w:rsidRDefault="00E523F1" w:rsidP="00A96905">
            <w:pPr>
              <w:pStyle w:val="TAL"/>
              <w:rPr>
                <w:ins w:id="1375" w:author="Rapporteur (pre RAN2-117)" w:date="2022-02-14T13:13:00Z"/>
                <w:b/>
                <w:bCs/>
                <w:i/>
                <w:noProof/>
                <w:lang w:eastAsia="en-GB"/>
              </w:rPr>
            </w:pPr>
            <w:ins w:id="1376"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77" w:author="Rapporteur (post RAN2-116bis)" w:date="2022-01-27T15:22:00Z"/>
        </w:rPr>
      </w:pPr>
    </w:p>
    <w:p w14:paraId="6977F80D" w14:textId="77777777" w:rsidR="00F079C1" w:rsidRPr="004A4877" w:rsidRDefault="00F079C1" w:rsidP="00F079C1">
      <w:pPr>
        <w:pStyle w:val="Heading4"/>
      </w:pPr>
      <w:bookmarkStart w:id="1378" w:name="_Toc20487626"/>
      <w:bookmarkStart w:id="1379" w:name="_Toc29342930"/>
      <w:bookmarkStart w:id="1380" w:name="_Toc29344069"/>
      <w:bookmarkStart w:id="1381" w:name="_Toc36567335"/>
      <w:bookmarkStart w:id="1382" w:name="_Toc36810791"/>
      <w:bookmarkStart w:id="1383" w:name="_Toc36847155"/>
      <w:bookmarkStart w:id="1384" w:name="_Toc36939808"/>
      <w:bookmarkStart w:id="1385" w:name="_Toc37082788"/>
      <w:bookmarkStart w:id="1386" w:name="_Toc46481430"/>
      <w:bookmarkStart w:id="1387" w:name="_Toc46482664"/>
      <w:bookmarkStart w:id="1388" w:name="_Toc46483898"/>
      <w:bookmarkStart w:id="1389" w:name="_Toc90679695"/>
      <w:r w:rsidRPr="004A4877">
        <w:lastRenderedPageBreak/>
        <w:t>–</w:t>
      </w:r>
      <w:r w:rsidRPr="004A4877">
        <w:tab/>
      </w:r>
      <w:r w:rsidRPr="004A4877">
        <w:rPr>
          <w:i/>
          <w:noProof/>
        </w:rPr>
        <w:t>UplinkPowerControl-NB</w:t>
      </w:r>
      <w:bookmarkEnd w:id="1378"/>
      <w:bookmarkEnd w:id="1379"/>
      <w:bookmarkEnd w:id="1380"/>
      <w:bookmarkEnd w:id="1381"/>
      <w:bookmarkEnd w:id="1382"/>
      <w:bookmarkEnd w:id="1383"/>
      <w:bookmarkEnd w:id="1384"/>
      <w:bookmarkEnd w:id="1385"/>
      <w:bookmarkEnd w:id="1386"/>
      <w:bookmarkEnd w:id="1387"/>
      <w:bookmarkEnd w:id="1388"/>
      <w:bookmarkEnd w:id="138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90" w:author="Rapporteur (post RAN2-116bis)" w:date="2022-01-27T18:29:00Z"/>
        </w:rPr>
      </w:pPr>
      <w:r w:rsidRPr="004A4877">
        <w:t>}</w:t>
      </w:r>
    </w:p>
    <w:p w14:paraId="11A90C9B" w14:textId="77777777" w:rsidR="00DB6CEF" w:rsidRDefault="00DB6CEF" w:rsidP="00F079C1">
      <w:pPr>
        <w:pStyle w:val="PL"/>
        <w:shd w:val="clear" w:color="auto" w:fill="E6E6E6"/>
        <w:rPr>
          <w:ins w:id="1391" w:author="Rapporteur (post RAN2-116bis)" w:date="2022-01-27T15:23:00Z"/>
        </w:rPr>
      </w:pPr>
    </w:p>
    <w:p w14:paraId="457E250E" w14:textId="4C981409" w:rsidR="00F079C1" w:rsidRDefault="00F079C1" w:rsidP="00F079C1">
      <w:pPr>
        <w:pStyle w:val="PL"/>
        <w:shd w:val="clear" w:color="auto" w:fill="E6E6E6"/>
        <w:rPr>
          <w:ins w:id="1392" w:author="Rapporteur (post RAN2-116bis)" w:date="2022-01-27T15:23:00Z"/>
        </w:rPr>
      </w:pPr>
      <w:ins w:id="1393" w:author="Rapporteur (post RAN2-116bis)" w:date="2022-01-27T15:23:00Z">
        <w:r>
          <w:t>UplinkPowerControlDedicated-NB-</w:t>
        </w:r>
      </w:ins>
      <w:ins w:id="1394" w:author="Rapporteur (post RAN2-116bis)" w:date="2022-01-27T18:29:00Z">
        <w:r w:rsidR="00DB6CEF">
          <w:t>v</w:t>
        </w:r>
      </w:ins>
      <w:ins w:id="1395" w:author="Rapporteur (post RAN2-116bis)" w:date="2022-01-27T15:23:00Z">
        <w:r>
          <w:t>17</w:t>
        </w:r>
      </w:ins>
      <w:ins w:id="1396" w:author="Rapporteur (post RAN2-116bis)" w:date="2022-01-27T18:29:00Z">
        <w:r w:rsidR="00DB6CEF">
          <w:t>xy</w:t>
        </w:r>
      </w:ins>
      <w:ins w:id="1397"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398" w:author="Rapporteur (post RAN2-116bis)" w:date="2022-01-27T15:23:00Z"/>
        </w:rPr>
      </w:pPr>
      <w:ins w:id="1399" w:author="Rapporteur (post RAN2-116bis)" w:date="2022-01-27T15:23:00Z">
        <w:r>
          <w:tab/>
        </w:r>
        <w:commentRangeStart w:id="1400"/>
        <w:commentRangeStart w:id="1401"/>
        <w:commentRangeStart w:id="1402"/>
        <w:commentRangeStart w:id="1403"/>
        <w:r>
          <w:t>deltaMCS-Enabled-r17</w:t>
        </w:r>
      </w:ins>
      <w:commentRangeEnd w:id="1400"/>
      <w:r w:rsidR="00190C66">
        <w:rPr>
          <w:rStyle w:val="CommentReference"/>
          <w:rFonts w:ascii="Times New Roman" w:hAnsi="Times New Roman"/>
          <w:noProof w:val="0"/>
        </w:rPr>
        <w:commentReference w:id="1400"/>
      </w:r>
      <w:commentRangeEnd w:id="1401"/>
      <w:r w:rsidR="00A839A3">
        <w:rPr>
          <w:rStyle w:val="CommentReference"/>
          <w:rFonts w:ascii="Times New Roman" w:hAnsi="Times New Roman"/>
          <w:noProof w:val="0"/>
        </w:rPr>
        <w:commentReference w:id="1401"/>
      </w:r>
      <w:commentRangeEnd w:id="1402"/>
      <w:r w:rsidR="00EB051C">
        <w:rPr>
          <w:rStyle w:val="CommentReference"/>
          <w:rFonts w:ascii="Times New Roman" w:hAnsi="Times New Roman"/>
          <w:noProof w:val="0"/>
        </w:rPr>
        <w:commentReference w:id="1402"/>
      </w:r>
      <w:commentRangeEnd w:id="1403"/>
      <w:r w:rsidR="00A9466F">
        <w:rPr>
          <w:rStyle w:val="CommentReference"/>
          <w:rFonts w:ascii="Times New Roman" w:hAnsi="Times New Roman"/>
          <w:noProof w:val="0"/>
        </w:rPr>
        <w:commentReference w:id="1403"/>
      </w:r>
      <w:ins w:id="1404"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1405"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8pt;height:20.2pt" o:ole="">
                  <v:imagedata r:id="rId33" o:title=""/>
                </v:shape>
                <o:OLEObject Type="Embed" ProgID="Word.Picture.8" ShapeID="_x0000_i1029" DrawAspect="Content" ObjectID="_1706358868"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5.8pt;height:20.2pt" o:ole="">
                  <v:imagedata r:id="rId35" o:title=""/>
                </v:shape>
                <o:OLEObject Type="Embed" ProgID="Word.Picture.8" ShapeID="_x0000_i1030" DrawAspect="Content" ObjectID="_1706358869"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406" w:author="Rapporteur (post RAN2-116bis)" w:date="2022-01-27T15:23:00Z"/>
        </w:trPr>
        <w:tc>
          <w:tcPr>
            <w:tcW w:w="9639" w:type="dxa"/>
          </w:tcPr>
          <w:p w14:paraId="3F612A32" w14:textId="37A6A68B" w:rsidR="00F079C1" w:rsidRPr="00FC7B99" w:rsidRDefault="00F079C1" w:rsidP="00F079C1">
            <w:pPr>
              <w:pStyle w:val="TAL"/>
              <w:rPr>
                <w:ins w:id="1407" w:author="Rapporteur (post RAN2-116bis)" w:date="2022-01-27T15:23:00Z"/>
                <w:rFonts w:cs="Arial"/>
                <w:b/>
                <w:bCs/>
                <w:i/>
                <w:iCs/>
              </w:rPr>
            </w:pPr>
            <w:proofErr w:type="spellStart"/>
            <w:ins w:id="1408" w:author="Rapporteur (post RAN2-116bis)" w:date="2022-01-27T15:23:00Z">
              <w:r w:rsidRPr="00FC7B99">
                <w:rPr>
                  <w:rFonts w:cs="Arial"/>
                  <w:b/>
                  <w:bCs/>
                  <w:i/>
                  <w:iCs/>
                </w:rPr>
                <w:t>deltaMCS</w:t>
              </w:r>
              <w:proofErr w:type="spellEnd"/>
              <w:r w:rsidRPr="00FC7B99">
                <w:rPr>
                  <w:rFonts w:cs="Arial"/>
                  <w:b/>
                  <w:bCs/>
                  <w:i/>
                  <w:iCs/>
                </w:rPr>
                <w:t>-Enabled</w:t>
              </w:r>
            </w:ins>
          </w:p>
          <w:p w14:paraId="626B6385" w14:textId="4057E7F8" w:rsidR="00F079C1" w:rsidRPr="004A4877" w:rsidRDefault="00F079C1" w:rsidP="00F079C1">
            <w:pPr>
              <w:pStyle w:val="TAL"/>
              <w:rPr>
                <w:ins w:id="1409" w:author="Rapporteur (post RAN2-116bis)" w:date="2022-01-27T15:23:00Z"/>
                <w:b/>
                <w:bCs/>
                <w:i/>
                <w:iCs/>
                <w:kern w:val="2"/>
              </w:rPr>
            </w:pPr>
            <w:ins w:id="141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411" w:author="Rapporteur (pre RAN2-117)" w:date="2022-02-10T17:25:00Z">
              <w:r w:rsidR="00EF4B01">
                <w:rPr>
                  <w:rFonts w:cs="Arial"/>
                  <w:kern w:val="2"/>
                  <w:lang w:eastAsia="zh-CN"/>
                </w:rPr>
                <w:t xml:space="preserve"> </w:t>
              </w:r>
            </w:ins>
            <w:ins w:id="1412"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13" w:author="Rapporteur (post RAN2-116bis)" w:date="2022-01-27T15:23:00Z">
              <w:r>
                <w:rPr>
                  <w:rFonts w:cs="Arial"/>
                  <w:kern w:val="2"/>
                  <w:lang w:eastAsia="zh-CN"/>
                </w:rPr>
                <w:t xml:space="preserve"> </w:t>
              </w:r>
              <w:r w:rsidRPr="00583FA0">
                <w:t>See TS 36.213 [23]</w:t>
              </w:r>
              <w:r>
                <w:t xml:space="preserve">, </w:t>
              </w:r>
              <w:r w:rsidRPr="00583FA0">
                <w:t>clause 16.2.1.1</w:t>
              </w:r>
            </w:ins>
            <w:ins w:id="1414" w:author="Rapporteur (pre RAN2-117)" w:date="2022-02-07T15:06:00Z">
              <w:r w:rsidR="00EA2E33">
                <w:t>.1</w:t>
              </w:r>
            </w:ins>
            <w:ins w:id="1415" w:author="Rapporteur (post RAN2-116bis)" w:date="2022-01-27T15:23:00Z">
              <w:r>
                <w:rPr>
                  <w:rFonts w:cs="Arial"/>
                  <w:kern w:val="2"/>
                  <w:lang w:eastAsia="zh-CN"/>
                </w:rPr>
                <w:t>.</w:t>
              </w:r>
            </w:ins>
            <w:ins w:id="1416" w:author="Rapporteur (pre RAN2-117)" w:date="2022-02-07T15:10:00Z">
              <w:r w:rsidR="00F151F2">
                <w:rPr>
                  <w:rFonts w:cs="Arial"/>
                  <w:kern w:val="2"/>
                  <w:lang w:eastAsia="zh-CN"/>
                </w:rPr>
                <w:t xml:space="preserve"> </w:t>
              </w:r>
            </w:ins>
            <w:ins w:id="1417"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18" w:author="Rapporteur (pre RAN2-117)" w:date="2022-02-10T17:23:00Z">
              <w:r w:rsidR="007F0AD6">
                <w:rPr>
                  <w:rFonts w:cs="Arial"/>
                  <w:kern w:val="2"/>
                  <w:lang w:eastAsia="zh-CN"/>
                </w:rPr>
                <w:t xml:space="preserve"> state</w:t>
              </w:r>
            </w:ins>
            <w:ins w:id="1419" w:author="Rapporteur (pre RAN2-117)" w:date="2022-02-10T17:22:00Z">
              <w:r w:rsidR="004315B1" w:rsidRPr="004315B1">
                <w:rPr>
                  <w:rFonts w:cs="Arial"/>
                  <w:kern w:val="2"/>
                  <w:lang w:eastAsia="zh-CN"/>
                </w:rPr>
                <w:t xml:space="preserve"> "enabled"</w:t>
              </w:r>
            </w:ins>
            <w:ins w:id="1420"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421" w:name="_Toc20487640"/>
      <w:bookmarkStart w:id="1422" w:name="_Toc29342947"/>
      <w:bookmarkStart w:id="1423" w:name="_Toc29344086"/>
      <w:bookmarkStart w:id="1424" w:name="_Toc36567352"/>
      <w:bookmarkStart w:id="1425" w:name="_Toc36810810"/>
      <w:bookmarkStart w:id="1426" w:name="_Toc36847174"/>
      <w:bookmarkStart w:id="1427" w:name="_Toc36939827"/>
      <w:bookmarkStart w:id="1428" w:name="_Toc37082807"/>
      <w:bookmarkStart w:id="1429" w:name="_Toc46481449"/>
      <w:bookmarkStart w:id="1430" w:name="_Toc46482683"/>
      <w:bookmarkStart w:id="1431" w:name="_Toc46483917"/>
      <w:bookmarkStart w:id="1432" w:name="_Toc83791214"/>
      <w:r w:rsidRPr="00FE2BA2">
        <w:t>6.7.3.6</w:t>
      </w:r>
      <w:r w:rsidRPr="00FE2BA2">
        <w:tab/>
        <w:t>NB-IoT Other information elements</w:t>
      </w:r>
      <w:bookmarkEnd w:id="1421"/>
      <w:bookmarkEnd w:id="1422"/>
      <w:bookmarkEnd w:id="1423"/>
      <w:bookmarkEnd w:id="1424"/>
      <w:bookmarkEnd w:id="1425"/>
      <w:bookmarkEnd w:id="1426"/>
      <w:bookmarkEnd w:id="1427"/>
      <w:bookmarkEnd w:id="1428"/>
      <w:bookmarkEnd w:id="1429"/>
      <w:bookmarkEnd w:id="1430"/>
      <w:bookmarkEnd w:id="1431"/>
      <w:bookmarkEnd w:id="1432"/>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33" w:name="_Toc20487642"/>
      <w:bookmarkStart w:id="1434" w:name="_Toc29342949"/>
      <w:bookmarkStart w:id="1435" w:name="_Toc29344088"/>
      <w:bookmarkStart w:id="1436" w:name="_Toc36567354"/>
      <w:bookmarkStart w:id="1437" w:name="_Toc36810812"/>
      <w:bookmarkStart w:id="1438" w:name="_Toc36847176"/>
      <w:bookmarkStart w:id="1439" w:name="_Toc36939829"/>
      <w:bookmarkStart w:id="1440" w:name="_Toc37082809"/>
      <w:bookmarkStart w:id="1441" w:name="_Toc46481451"/>
      <w:bookmarkStart w:id="1442" w:name="_Toc46482685"/>
      <w:bookmarkStart w:id="1443" w:name="_Toc46483919"/>
      <w:bookmarkStart w:id="1444" w:name="_Toc76473354"/>
      <w:r w:rsidRPr="002C3D36">
        <w:t>–</w:t>
      </w:r>
      <w:r w:rsidRPr="002C3D36">
        <w:tab/>
      </w:r>
      <w:r w:rsidRPr="002C3D36">
        <w:rPr>
          <w:i/>
          <w:noProof/>
        </w:rPr>
        <w:t>UE-Capability-NB</w:t>
      </w:r>
      <w:bookmarkEnd w:id="1433"/>
      <w:bookmarkEnd w:id="1434"/>
      <w:bookmarkEnd w:id="1435"/>
      <w:bookmarkEnd w:id="1436"/>
      <w:bookmarkEnd w:id="1437"/>
      <w:bookmarkEnd w:id="1438"/>
      <w:bookmarkEnd w:id="1439"/>
      <w:bookmarkEnd w:id="1440"/>
      <w:bookmarkEnd w:id="1441"/>
      <w:bookmarkEnd w:id="1442"/>
      <w:bookmarkEnd w:id="1443"/>
      <w:bookmarkEnd w:id="1444"/>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45"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46"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47" w:author="Rapporteur (QC)" w:date="2021-10-21T15:09:00Z"/>
          <w:lang w:eastAsia="ko-KR"/>
        </w:rPr>
      </w:pPr>
      <w:ins w:id="1448"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49" w:author="Rapporteur (QC)" w:date="2021-10-21T15:09:00Z"/>
          <w:lang w:eastAsia="ko-KR"/>
        </w:rPr>
      </w:pPr>
      <w:ins w:id="1450"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51" w:author="Rapporteur (QC)" w:date="2021-10-21T15:09:00Z"/>
          <w:lang w:eastAsia="ko-KR"/>
        </w:rPr>
      </w:pPr>
      <w:ins w:id="1452"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53" w:author="Rapporteur (QC)" w:date="2021-10-21T15:09:00Z"/>
          <w:lang w:eastAsia="ko-KR"/>
        </w:rPr>
      </w:pPr>
      <w:ins w:id="1454"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55" w:author="Rapporteur (QC)" w:date="2021-10-21T15:09:00Z"/>
          <w:lang w:eastAsia="ko-KR"/>
        </w:rPr>
      </w:pPr>
      <w:ins w:id="1456" w:author="Rapporteur (QC)" w:date="2021-10-21T15:09:00Z">
        <w:r w:rsidRPr="002C3D36">
          <w:rPr>
            <w:lang w:eastAsia="ko-KR"/>
          </w:rPr>
          <w:t>}</w:t>
        </w:r>
      </w:ins>
    </w:p>
    <w:p w14:paraId="26B7008F" w14:textId="77777777" w:rsidR="00C33784" w:rsidRDefault="00C33784" w:rsidP="00C33784">
      <w:pPr>
        <w:pStyle w:val="PL"/>
        <w:shd w:val="pct10" w:color="auto" w:fill="auto"/>
        <w:rPr>
          <w:ins w:id="1457" w:author="Rapporteur (QC)" w:date="2021-10-21T15:09:00Z"/>
          <w:lang w:eastAsia="ko-KR"/>
        </w:rPr>
      </w:pPr>
    </w:p>
    <w:p w14:paraId="559D3E6C" w14:textId="77777777" w:rsidR="00C33784" w:rsidRPr="002C3D36" w:rsidRDefault="00C33784" w:rsidP="00C33784">
      <w:pPr>
        <w:pStyle w:val="PL"/>
        <w:shd w:val="pct10" w:color="auto" w:fill="auto"/>
        <w:rPr>
          <w:ins w:id="1458" w:author="Rapporteur (QC)" w:date="2021-10-21T15:09:00Z"/>
          <w:lang w:eastAsia="ko-KR"/>
        </w:rPr>
      </w:pPr>
      <w:ins w:id="1459"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460" w:author="Rapporteur (QC)" w:date="2021-10-21T15:09:00Z"/>
        </w:rPr>
      </w:pPr>
      <w:ins w:id="1461"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62" w:author="Rapporteur (QC)" w:date="2021-10-21T15:09:00Z"/>
        </w:rPr>
      </w:pPr>
      <w:ins w:id="1463"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64" w:author="Rapporteur (QC)" w:date="2021-10-21T15:09:00Z"/>
        </w:rPr>
      </w:pPr>
      <w:ins w:id="1465"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66" w:author="Rapporteur (QC)" w:date="2021-10-21T15:09:00Z"/>
          <w:lang w:eastAsia="ko-KR"/>
        </w:rPr>
      </w:pPr>
      <w:ins w:id="1467"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68" w:author="Rapporteur (QC)" w:date="2021-10-21T15:09:00Z"/>
          <w:lang w:eastAsia="ko-KR"/>
        </w:rPr>
      </w:pPr>
      <w:ins w:id="1469"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70" w:author="Rapporteur (QC)" w:date="2021-10-21T15:11:00Z"/>
        </w:rPr>
      </w:pPr>
    </w:p>
    <w:p w14:paraId="26F46A1E" w14:textId="77777777" w:rsidR="00737D20" w:rsidRPr="002C3D36" w:rsidRDefault="00737D20" w:rsidP="00737D20">
      <w:pPr>
        <w:pStyle w:val="PL"/>
        <w:shd w:val="clear" w:color="auto" w:fill="E6E6E6"/>
        <w:ind w:left="351" w:hanging="357"/>
        <w:rPr>
          <w:ins w:id="1471" w:author="Rapporteur (QC)" w:date="2021-10-21T15:11:00Z"/>
        </w:rPr>
      </w:pPr>
      <w:ins w:id="1472"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73" w:author="Rapporteur (QC)" w:date="2021-10-21T15:11:00Z"/>
        </w:rPr>
      </w:pPr>
      <w:ins w:id="1474"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75" w:author="Rapporteur (QC)" w:date="2021-10-21T15:11:00Z"/>
        </w:rPr>
      </w:pPr>
      <w:ins w:id="1476"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77" w:author="Rapporteur (QC)" w:date="2021-10-21T15:11:00Z"/>
        </w:rPr>
      </w:pPr>
      <w:ins w:id="1478"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79"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480" w:author="Rapporteur (QC)" w:date="2021-10-21T16:12:00Z"/>
                <w:b/>
                <w:bCs/>
                <w:i/>
                <w:noProof/>
                <w:lang w:eastAsia="en-GB"/>
              </w:rPr>
            </w:pPr>
            <w:ins w:id="1481"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482" w:author="Rapporteur (QC)" w:date="2021-10-21T16:12:00Z"/>
                <w:b/>
                <w:bCs/>
                <w:i/>
                <w:iCs/>
                <w:noProof/>
                <w:lang w:eastAsia="en-GB"/>
              </w:rPr>
            </w:pPr>
            <w:ins w:id="1483"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484" w:author="Rapporteur (QC)" w:date="2021-10-21T16:12:00Z"/>
                <w:iCs/>
                <w:kern w:val="2"/>
              </w:rPr>
            </w:pPr>
            <w:ins w:id="1485"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486" w:author="Rapporteur (QC)" w:date="2021-10-21T16:12:00Z"/>
              </w:rPr>
            </w:pPr>
            <w:ins w:id="1487" w:author="Rapporteur (QC)" w:date="2021-10-21T16:12:00Z">
              <w:r>
                <w:t>TBD</w:t>
              </w:r>
            </w:ins>
          </w:p>
        </w:tc>
      </w:tr>
      <w:tr w:rsidR="00E6291B" w:rsidRPr="002C3D36" w14:paraId="5F7C1BEC" w14:textId="77777777" w:rsidTr="00A96905">
        <w:trPr>
          <w:cantSplit/>
          <w:ins w:id="148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489" w:author="Rapporteur (QC)" w:date="2021-10-21T16:12:00Z"/>
                <w:b/>
                <w:bCs/>
                <w:i/>
                <w:noProof/>
                <w:lang w:eastAsia="en-GB"/>
              </w:rPr>
            </w:pPr>
            <w:ins w:id="1490" w:author="Rapporteur (QC)" w:date="2021-10-21T16:12:00Z">
              <w:r>
                <w:rPr>
                  <w:b/>
                  <w:bCs/>
                  <w:i/>
                  <w:noProof/>
                  <w:lang w:eastAsia="en-GB"/>
                </w:rPr>
                <w:t>coverageBasedPaging</w:t>
              </w:r>
            </w:ins>
          </w:p>
          <w:p w14:paraId="4D1B8E3B" w14:textId="2C6388B7" w:rsidR="00E6291B" w:rsidRPr="002C3D36" w:rsidRDefault="00E6291B" w:rsidP="00E6291B">
            <w:pPr>
              <w:pStyle w:val="TAL"/>
              <w:rPr>
                <w:ins w:id="1491" w:author="Rapporteur (QC)" w:date="2021-10-21T16:12:00Z"/>
                <w:b/>
                <w:bCs/>
                <w:i/>
                <w:iCs/>
                <w:noProof/>
                <w:lang w:eastAsia="en-GB"/>
              </w:rPr>
            </w:pPr>
            <w:ins w:id="1492"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493" w:author="Rapporteur (QC)" w:date="2021-10-21T16:12:00Z"/>
                <w:iCs/>
                <w:kern w:val="2"/>
              </w:rPr>
            </w:pPr>
            <w:ins w:id="1494"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495" w:author="Rapporteur (QC)" w:date="2021-10-21T16:12:00Z"/>
              </w:rPr>
            </w:pPr>
            <w:ins w:id="1496"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497" w:author="Rapporteur (QC)" w:date="2021-10-21T16:12:00Z"/>
        </w:trPr>
        <w:tc>
          <w:tcPr>
            <w:tcW w:w="7516" w:type="dxa"/>
          </w:tcPr>
          <w:p w14:paraId="3F94A58C" w14:textId="77777777" w:rsidR="00C1067B" w:rsidRPr="002C3D36" w:rsidRDefault="00C1067B" w:rsidP="00AA766C">
            <w:pPr>
              <w:pStyle w:val="TAL"/>
              <w:rPr>
                <w:ins w:id="1498" w:author="Rapporteur (QC)" w:date="2021-10-21T16:12:00Z"/>
                <w:b/>
                <w:bCs/>
                <w:i/>
                <w:noProof/>
                <w:lang w:eastAsia="en-GB"/>
              </w:rPr>
            </w:pPr>
            <w:ins w:id="1499" w:author="Rapporteur (QC)" w:date="2021-10-21T16:12:00Z">
              <w:r>
                <w:rPr>
                  <w:b/>
                  <w:bCs/>
                  <w:i/>
                  <w:noProof/>
                  <w:lang w:eastAsia="en-GB"/>
                </w:rPr>
                <w:t>npdsch-16QAM</w:t>
              </w:r>
            </w:ins>
          </w:p>
          <w:p w14:paraId="449FB045" w14:textId="77777777" w:rsidR="00C1067B" w:rsidRPr="00D95B1C" w:rsidRDefault="00C1067B" w:rsidP="00AA766C">
            <w:pPr>
              <w:pStyle w:val="TAL"/>
              <w:rPr>
                <w:ins w:id="1500" w:author="Rapporteur (QC)" w:date="2021-10-21T16:12:00Z"/>
                <w:bCs/>
                <w:noProof/>
                <w:lang w:eastAsia="en-GB"/>
              </w:rPr>
            </w:pPr>
            <w:ins w:id="1501"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502" w:author="Rapporteur (QC)" w:date="2021-10-21T16:12:00Z"/>
                <w:noProof/>
              </w:rPr>
            </w:pPr>
            <w:ins w:id="1503"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04" w:author="Rapporteur (QC)" w:date="2021-10-21T16:12:00Z"/>
              </w:rPr>
            </w:pPr>
            <w:ins w:id="1505"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06" w:author="Rapporteur (QC)" w:date="2021-10-21T16:13:00Z"/>
        </w:trPr>
        <w:tc>
          <w:tcPr>
            <w:tcW w:w="7516" w:type="dxa"/>
          </w:tcPr>
          <w:p w14:paraId="7F785F7B" w14:textId="77777777" w:rsidR="00C1067B" w:rsidRPr="002C3D36" w:rsidRDefault="00C1067B" w:rsidP="00C1067B">
            <w:pPr>
              <w:pStyle w:val="TAL"/>
              <w:rPr>
                <w:ins w:id="1507" w:author="Rapporteur (QC)" w:date="2021-10-21T16:13:00Z"/>
                <w:b/>
                <w:bCs/>
                <w:i/>
                <w:noProof/>
                <w:lang w:eastAsia="en-GB"/>
              </w:rPr>
            </w:pPr>
            <w:ins w:id="1508" w:author="Rapporteur (QC)" w:date="2021-10-21T16:13:00Z">
              <w:r>
                <w:rPr>
                  <w:b/>
                  <w:bCs/>
                  <w:i/>
                  <w:noProof/>
                  <w:lang w:eastAsia="en-GB"/>
                </w:rPr>
                <w:t>npusch-16QAM</w:t>
              </w:r>
            </w:ins>
          </w:p>
          <w:p w14:paraId="51B6E0F0" w14:textId="47F3DC02" w:rsidR="00C1067B" w:rsidRPr="002C3D36" w:rsidRDefault="00C1067B" w:rsidP="00C1067B">
            <w:pPr>
              <w:pStyle w:val="TAL"/>
              <w:rPr>
                <w:ins w:id="1509" w:author="Rapporteur (QC)" w:date="2021-10-21T16:13:00Z"/>
                <w:b/>
                <w:bCs/>
                <w:i/>
                <w:iCs/>
                <w:kern w:val="2"/>
              </w:rPr>
            </w:pPr>
            <w:ins w:id="1510"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11" w:author="Rapporteur (QC)" w:date="2021-10-21T16:13:00Z"/>
                <w:iCs/>
                <w:kern w:val="2"/>
              </w:rPr>
            </w:pPr>
            <w:ins w:id="1512"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13" w:author="Rapporteur (QC)" w:date="2021-10-21T16:13:00Z"/>
                <w:iCs/>
                <w:kern w:val="2"/>
              </w:rPr>
            </w:pPr>
            <w:ins w:id="1514"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15"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07"/>
      <w:bookmarkEnd w:id="1108"/>
      <w:bookmarkEnd w:id="1109"/>
      <w:bookmarkEnd w:id="1110"/>
      <w:bookmarkEnd w:id="1111"/>
      <w:bookmarkEnd w:id="1112"/>
      <w:bookmarkEnd w:id="1113"/>
      <w:bookmarkEnd w:id="1114"/>
      <w:bookmarkEnd w:id="1115"/>
      <w:bookmarkEnd w:id="1116"/>
      <w:bookmarkEnd w:id="1117"/>
      <w:bookmarkEnd w:id="1118"/>
    </w:p>
    <w:p w14:paraId="796B601D" w14:textId="6A8A998B" w:rsidR="00737D20" w:rsidRPr="002C3D36" w:rsidRDefault="00737D20" w:rsidP="00737D20">
      <w:pPr>
        <w:pStyle w:val="EditorsNote"/>
        <w:rPr>
          <w:ins w:id="1516" w:author="Rapporteur (QC)" w:date="2021-10-21T15:12:00Z"/>
          <w:noProof/>
        </w:rPr>
      </w:pPr>
      <w:ins w:id="1517"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18" w:name="_Toc20487678"/>
      <w:bookmarkStart w:id="1519" w:name="_Toc29342985"/>
      <w:bookmarkStart w:id="1520" w:name="_Toc29344124"/>
      <w:bookmarkStart w:id="1521" w:name="_Toc36567390"/>
      <w:bookmarkStart w:id="1522" w:name="_Toc36810854"/>
      <w:bookmarkStart w:id="1523" w:name="_Toc36847218"/>
      <w:bookmarkStart w:id="1524" w:name="_Toc36939871"/>
      <w:bookmarkStart w:id="1525" w:name="_Toc37082851"/>
      <w:bookmarkStart w:id="1526" w:name="_Toc46481493"/>
      <w:bookmarkStart w:id="1527" w:name="_Toc46482727"/>
      <w:bookmarkStart w:id="1528" w:name="_Toc46483961"/>
      <w:bookmarkStart w:id="1529" w:name="_Toc90679758"/>
      <w:r w:rsidRPr="004A4877">
        <w:lastRenderedPageBreak/>
        <w:t>7.3.1</w:t>
      </w:r>
      <w:r w:rsidRPr="004A4877">
        <w:tab/>
        <w:t>Timers (Informative)</w:t>
      </w:r>
      <w:bookmarkEnd w:id="1518"/>
      <w:bookmarkEnd w:id="1519"/>
      <w:bookmarkEnd w:id="1520"/>
      <w:bookmarkEnd w:id="1521"/>
      <w:bookmarkEnd w:id="1522"/>
      <w:bookmarkEnd w:id="1523"/>
      <w:bookmarkEnd w:id="1524"/>
      <w:bookmarkEnd w:id="1525"/>
      <w:bookmarkEnd w:id="1526"/>
      <w:bookmarkEnd w:id="1527"/>
      <w:bookmarkEnd w:id="1528"/>
      <w:bookmarkEnd w:id="152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i.e.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30" w:name="OLE_LINK35"/>
            <w:bookmarkStart w:id="1531" w:name="OLE_LINK37"/>
            <w:r w:rsidRPr="004A4877">
              <w:t>initiating the RRC connection re-establishment procedure</w:t>
            </w:r>
            <w:bookmarkEnd w:id="1530"/>
            <w:bookmarkEnd w:id="1531"/>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32"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1D2C4B57" w:rsidR="005F4CC5" w:rsidRPr="004A4877" w:rsidRDefault="008F6E9F" w:rsidP="007E1C3C">
            <w:pPr>
              <w:pStyle w:val="TAL"/>
              <w:tabs>
                <w:tab w:val="center" w:pos="459"/>
              </w:tabs>
              <w:rPr>
                <w:ins w:id="1533" w:author="Rapporteur (pre RAN2-117)" w:date="2022-02-09T12:52:00Z"/>
              </w:rPr>
            </w:pPr>
            <w:ins w:id="1534" w:author="Rapporteur (pre RAN2-117)" w:date="2022-02-09T12:54:00Z">
              <w:r>
                <w:t>T</w:t>
              </w:r>
            </w:ins>
            <w:ins w:id="1535" w:author="Rapporteur (pre RAN2-117)" w:date="2022-02-10T16:07:00Z">
              <w:r w:rsidR="00C93364">
                <w:t>3</w:t>
              </w:r>
            </w:ins>
            <w:ins w:id="1536" w:author="Rapporteur (pre RAN2-117)" w:date="2022-02-09T12:54:00Z">
              <w:r>
                <w:t>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7E1C3C">
            <w:pPr>
              <w:pStyle w:val="TAL"/>
              <w:rPr>
                <w:ins w:id="1537" w:author="Rapporteur (pre RAN2-117)" w:date="2022-02-09T12:52:00Z"/>
              </w:rPr>
            </w:pPr>
            <w:ins w:id="1538" w:author="Rapporteur (pre RAN2-117)" w:date="2022-02-09T12:54:00Z">
              <w:r>
                <w:t>Upon entering RRC_CO</w:t>
              </w:r>
            </w:ins>
            <w:ins w:id="1539" w:author="Rapporteur (pre RAN2-117)" w:date="2022-02-09T12:55:00Z">
              <w:r>
                <w:t xml:space="preserve">NNECTED state, upon </w:t>
              </w:r>
            </w:ins>
            <w:ins w:id="1540"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r w:rsidR="00DF4AE0">
                <w:rPr>
                  <w:rStyle w:val="CommentReference"/>
                </w:rPr>
                <w:annotationRef/>
              </w:r>
            </w:ins>
            <w:ins w:id="1541"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42" w:author="Rapporteur (pre RAN2-117)" w:date="2022-02-09T12:52:00Z"/>
              </w:rPr>
            </w:pPr>
            <w:ins w:id="1543" w:author="Rapporteur (pre RAN2-117)" w:date="2022-02-09T12:57:00Z">
              <w:r>
                <w:t>U</w:t>
              </w:r>
            </w:ins>
            <w:ins w:id="1544"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545" w:author="Rapporteur (pre RAN2-117)" w:date="2022-02-09T12:52:00Z"/>
              </w:rPr>
            </w:pPr>
            <w:ins w:id="1546"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47" w:name="_Toc20487741"/>
      <w:bookmarkStart w:id="1548" w:name="_Toc29343048"/>
      <w:bookmarkStart w:id="1549" w:name="_Toc29344187"/>
      <w:bookmarkStart w:id="1550" w:name="_Toc36567453"/>
      <w:bookmarkStart w:id="1551" w:name="_Toc36810917"/>
      <w:bookmarkStart w:id="1552" w:name="_Toc36847281"/>
      <w:bookmarkStart w:id="1553" w:name="_Toc36939934"/>
      <w:bookmarkStart w:id="1554" w:name="_Toc37082914"/>
      <w:bookmarkStart w:id="1555" w:name="_Toc46481556"/>
      <w:bookmarkStart w:id="1556" w:name="_Toc46482790"/>
      <w:bookmarkStart w:id="1557" w:name="_Toc46484024"/>
      <w:bookmarkStart w:id="1558" w:name="_Toc83791321"/>
      <w:r w:rsidRPr="00FE2BA2">
        <w:t>10.6.2</w:t>
      </w:r>
      <w:r w:rsidRPr="00FE2BA2">
        <w:tab/>
        <w:t>Message definitions</w:t>
      </w:r>
      <w:bookmarkEnd w:id="1547"/>
      <w:bookmarkEnd w:id="1548"/>
      <w:bookmarkEnd w:id="1549"/>
      <w:bookmarkEnd w:id="1550"/>
      <w:bookmarkEnd w:id="1551"/>
      <w:bookmarkEnd w:id="1552"/>
      <w:bookmarkEnd w:id="1553"/>
      <w:bookmarkEnd w:id="1554"/>
      <w:bookmarkEnd w:id="1555"/>
      <w:bookmarkEnd w:id="1556"/>
      <w:bookmarkEnd w:id="1557"/>
      <w:bookmarkEnd w:id="1558"/>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559" w:name="_Toc20487743"/>
      <w:bookmarkStart w:id="1560" w:name="_Toc29343050"/>
      <w:bookmarkStart w:id="1561" w:name="_Toc29344189"/>
      <w:bookmarkStart w:id="1562" w:name="_Toc36567455"/>
      <w:bookmarkStart w:id="1563" w:name="_Toc36810919"/>
      <w:bookmarkStart w:id="1564" w:name="_Toc36847283"/>
      <w:bookmarkStart w:id="1565" w:name="_Toc36939936"/>
      <w:bookmarkStart w:id="1566" w:name="_Toc37082916"/>
      <w:bookmarkStart w:id="1567" w:name="_Toc46481558"/>
      <w:bookmarkStart w:id="1568" w:name="_Toc46482792"/>
      <w:bookmarkStart w:id="1569" w:name="_Toc46484026"/>
      <w:bookmarkStart w:id="1570" w:name="_Toc83791323"/>
      <w:r w:rsidRPr="00FE2BA2">
        <w:t>–</w:t>
      </w:r>
      <w:r w:rsidRPr="00FE2BA2">
        <w:tab/>
      </w:r>
      <w:commentRangeStart w:id="1571"/>
      <w:commentRangeStart w:id="1572"/>
      <w:commentRangeStart w:id="1573"/>
      <w:proofErr w:type="spellStart"/>
      <w:r w:rsidRPr="00FE2BA2">
        <w:rPr>
          <w:i/>
        </w:rPr>
        <w:t>UEPagingCoverageInformation</w:t>
      </w:r>
      <w:proofErr w:type="spellEnd"/>
      <w:r w:rsidRPr="00FE2BA2">
        <w:rPr>
          <w:i/>
        </w:rPr>
        <w:t>-NB</w:t>
      </w:r>
      <w:bookmarkEnd w:id="1559"/>
      <w:bookmarkEnd w:id="1560"/>
      <w:bookmarkEnd w:id="1561"/>
      <w:bookmarkEnd w:id="1562"/>
      <w:bookmarkEnd w:id="1563"/>
      <w:bookmarkEnd w:id="1564"/>
      <w:bookmarkEnd w:id="1565"/>
      <w:bookmarkEnd w:id="1566"/>
      <w:bookmarkEnd w:id="1567"/>
      <w:bookmarkEnd w:id="1568"/>
      <w:bookmarkEnd w:id="1569"/>
      <w:bookmarkEnd w:id="1570"/>
      <w:commentRangeEnd w:id="1571"/>
      <w:r w:rsidR="00455FED">
        <w:rPr>
          <w:rStyle w:val="CommentReference"/>
          <w:rFonts w:ascii="Times New Roman" w:hAnsi="Times New Roman"/>
        </w:rPr>
        <w:commentReference w:id="1571"/>
      </w:r>
      <w:commentRangeEnd w:id="1572"/>
      <w:r w:rsidR="00875E22">
        <w:rPr>
          <w:rStyle w:val="CommentReference"/>
          <w:rFonts w:ascii="Times New Roman" w:hAnsi="Times New Roman"/>
        </w:rPr>
        <w:commentReference w:id="1572"/>
      </w:r>
      <w:commentRangeEnd w:id="1573"/>
      <w:r w:rsidR="00F16963">
        <w:rPr>
          <w:rStyle w:val="CommentReference"/>
          <w:rFonts w:ascii="Times New Roman" w:hAnsi="Times New Roman"/>
        </w:rPr>
        <w:commentReference w:id="1573"/>
      </w:r>
    </w:p>
    <w:p w14:paraId="54438D2D" w14:textId="6F8FF2F5" w:rsidR="00413B5E" w:rsidRDefault="00413B5E" w:rsidP="00413B5E">
      <w:pPr>
        <w:pStyle w:val="EditorsNote"/>
        <w:rPr>
          <w:ins w:id="1574" w:author="Rapporteur (QC)" w:date="2021-10-21T15:12:00Z"/>
          <w:noProof/>
        </w:rPr>
      </w:pPr>
      <w:commentRangeStart w:id="1575"/>
      <w:ins w:id="1576"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update</w:t>
        </w:r>
      </w:ins>
      <w:ins w:id="1577" w:author="Rapporteur (post RAN2-116bis)" w:date="2022-01-26T17:30:00Z">
        <w:r w:rsidR="00C16E78">
          <w:t>d</w:t>
        </w:r>
      </w:ins>
      <w:ins w:id="1578" w:author="Rapporteur (QC)" w:date="2021-10-21T15:12:00Z">
        <w:del w:id="1579" w:author="Rapporteur (post RAN2-116bis)" w:date="2022-01-26T17:30:00Z">
          <w:r w:rsidDel="00C16E78">
            <w:delText>s</w:delText>
          </w:r>
        </w:del>
        <w:r>
          <w:t xml:space="preserve"> </w:t>
        </w:r>
      </w:ins>
      <w:ins w:id="1580" w:author="Rapporteur (post RAN2-116bis)" w:date="2022-01-26T17:30:00Z">
        <w:r w:rsidR="00C16E78">
          <w:t xml:space="preserve">assuming </w:t>
        </w:r>
      </w:ins>
      <w:ins w:id="1581"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commentRangeEnd w:id="1575"/>
      <w:r w:rsidR="00875E22">
        <w:rPr>
          <w:rStyle w:val="CommentReference"/>
          <w:color w:val="auto"/>
        </w:rPr>
        <w:commentReference w:id="1575"/>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lastRenderedPageBreak/>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582"/>
      <w:commentRangeStart w:id="1583"/>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310BD59B"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584" w:author="Rapporteur (post RAN2-116bis)" w:date="2022-01-26T17:27:00Z">
        <w:r w:rsidRPr="00FE2BA2" w:rsidDel="00C16E78">
          <w:delText>SEQUENCE {}</w:delText>
        </w:r>
      </w:del>
      <w:ins w:id="1585" w:author="Rapporteur (post RAN2-116bis)" w:date="2022-01-26T17:27:00Z">
        <w:r w:rsidR="00C16E78" w:rsidRPr="00FE2BA2">
          <w:t>UEPagingCoverageInformation-NB-</w:t>
        </w:r>
      </w:ins>
      <w:commentRangeStart w:id="1586"/>
      <w:commentRangeStart w:id="1587"/>
      <w:commentRangeStart w:id="1588"/>
      <w:commentRangeStart w:id="1589"/>
      <w:ins w:id="1590" w:author="Rapporteur (pre RAN2-117)" w:date="2022-02-10T17:26:00Z">
        <w:r w:rsidR="00EF4B01">
          <w:t>v</w:t>
        </w:r>
      </w:ins>
      <w:ins w:id="1591" w:author="Rapporteur (post RAN2-116bis)" w:date="2022-01-26T17:27:00Z">
        <w:r w:rsidR="00C16E78">
          <w:t>17</w:t>
        </w:r>
      </w:ins>
      <w:commentRangeEnd w:id="1586"/>
      <w:ins w:id="1592" w:author="Rapporteur (pre RAN2-117)" w:date="2022-02-10T17:26:00Z">
        <w:r w:rsidR="00EF4B01">
          <w:t>xx</w:t>
        </w:r>
      </w:ins>
      <w:r w:rsidR="00F27DC2">
        <w:rPr>
          <w:rStyle w:val="CommentReference"/>
          <w:rFonts w:ascii="Times New Roman" w:hAnsi="Times New Roman"/>
          <w:noProof w:val="0"/>
        </w:rPr>
        <w:commentReference w:id="1586"/>
      </w:r>
      <w:commentRangeEnd w:id="1587"/>
      <w:r w:rsidR="005D4FE5">
        <w:rPr>
          <w:rStyle w:val="CommentReference"/>
          <w:rFonts w:ascii="Times New Roman" w:hAnsi="Times New Roman"/>
          <w:noProof w:val="0"/>
        </w:rPr>
        <w:commentReference w:id="1587"/>
      </w:r>
      <w:commentRangeEnd w:id="1588"/>
      <w:r w:rsidR="005234B2">
        <w:rPr>
          <w:rStyle w:val="CommentReference"/>
          <w:rFonts w:ascii="Times New Roman" w:hAnsi="Times New Roman"/>
          <w:noProof w:val="0"/>
        </w:rPr>
        <w:commentReference w:id="1588"/>
      </w:r>
      <w:commentRangeEnd w:id="1589"/>
      <w:r w:rsidR="00EF4B01">
        <w:rPr>
          <w:rStyle w:val="CommentReference"/>
          <w:rFonts w:ascii="Times New Roman" w:hAnsi="Times New Roman"/>
          <w:noProof w:val="0"/>
        </w:rPr>
        <w:commentReference w:id="1589"/>
      </w:r>
      <w:ins w:id="1593"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594"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46AFE74D" w:rsidR="00C16E78" w:rsidRPr="00FE2BA2" w:rsidRDefault="00C16E78" w:rsidP="00C16E78">
      <w:pPr>
        <w:pStyle w:val="PL"/>
        <w:shd w:val="clear" w:color="auto" w:fill="E6E6E6"/>
        <w:rPr>
          <w:ins w:id="1595" w:author="Rapporteur (post RAN2-116bis)" w:date="2022-01-26T17:24:00Z"/>
        </w:rPr>
      </w:pPr>
      <w:ins w:id="1596" w:author="Rapporteur (post RAN2-116bis)" w:date="2022-01-26T17:24:00Z">
        <w:r w:rsidRPr="00FE2BA2">
          <w:t>UEPagingCoverageInformation-NB-</w:t>
        </w:r>
      </w:ins>
      <w:ins w:id="1597" w:author="Rapporteur (pre RAN2-117)" w:date="2022-02-10T17:26:00Z">
        <w:r w:rsidR="00EF4B01">
          <w:t>v</w:t>
        </w:r>
      </w:ins>
      <w:ins w:id="1598" w:author="Rapporteur (post RAN2-116bis)" w:date="2022-01-26T17:27:00Z">
        <w:r>
          <w:t>17</w:t>
        </w:r>
      </w:ins>
      <w:ins w:id="1599" w:author="Rapporteur (pre RAN2-117)" w:date="2022-02-10T17:26:00Z">
        <w:r w:rsidR="00EF4B01">
          <w:t>xx</w:t>
        </w:r>
      </w:ins>
      <w:ins w:id="1600" w:author="Rapporteur (post RAN2-116bis)" w:date="2022-01-26T17:27:00Z">
        <w:r>
          <w:t>-</w:t>
        </w:r>
      </w:ins>
      <w:ins w:id="1601"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602" w:author="Rapporteur (post RAN2-116bis)" w:date="2022-01-26T17:29:00Z"/>
        </w:rPr>
      </w:pPr>
      <w:ins w:id="1603" w:author="Rapporteur (post RAN2-116bis)" w:date="2022-01-26T17:29:00Z">
        <w:r w:rsidRPr="004A4877">
          <w:tab/>
        </w:r>
        <w:r>
          <w:t>coverageBasedPCG</w:t>
        </w:r>
        <w:r w:rsidRPr="004A4877">
          <w:t>-r1</w:t>
        </w:r>
        <w:r>
          <w:t>7</w:t>
        </w:r>
        <w:r w:rsidRPr="004A4877">
          <w:tab/>
        </w:r>
        <w:r w:rsidRPr="004A4877">
          <w:tab/>
          <w:t>ENUMERATED {</w:t>
        </w:r>
      </w:ins>
      <w:ins w:id="1604" w:author="Rapporteur (post RAN2-116bis)" w:date="2022-01-27T09:04:00Z">
        <w:r w:rsidR="008E4150" w:rsidRPr="008E4150">
          <w:rPr>
            <w:rFonts w:cs="Arial"/>
            <w:bCs/>
            <w:szCs w:val="18"/>
          </w:rPr>
          <w:t xml:space="preserve"> </w:t>
        </w:r>
        <w:r w:rsidR="008E4150">
          <w:rPr>
            <w:rFonts w:cs="Arial"/>
            <w:bCs/>
            <w:szCs w:val="18"/>
          </w:rPr>
          <w:t>pcg1</w:t>
        </w:r>
      </w:ins>
      <w:ins w:id="1605" w:author="Rapporteur (post RAN2-116bis)" w:date="2022-01-26T17:29:00Z">
        <w:r>
          <w:t xml:space="preserve">, </w:t>
        </w:r>
      </w:ins>
      <w:ins w:id="1606" w:author="Rapporteur (post RAN2-116bis)" w:date="2022-01-27T09:04:00Z">
        <w:r w:rsidR="008E4150">
          <w:rPr>
            <w:rFonts w:cs="Arial"/>
            <w:bCs/>
            <w:szCs w:val="18"/>
          </w:rPr>
          <w:t>pcg</w:t>
        </w:r>
      </w:ins>
      <w:ins w:id="1607"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608" w:author="Rapporteur (post RAN2-116bis)" w:date="2022-01-26T17:24:00Z"/>
        </w:rPr>
      </w:pPr>
      <w:ins w:id="160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10" w:author="Rapporteur (post RAN2-116bis)" w:date="2022-01-26T17:24:00Z"/>
        </w:rPr>
      </w:pPr>
      <w:ins w:id="1611" w:author="Rapporteur (post RAN2-116bis)" w:date="2022-01-26T17:24:00Z">
        <w:r w:rsidRPr="00FE2BA2">
          <w:t>}</w:t>
        </w:r>
      </w:ins>
      <w:commentRangeEnd w:id="1582"/>
      <w:r w:rsidR="00875E22">
        <w:rPr>
          <w:rStyle w:val="CommentReference"/>
          <w:rFonts w:ascii="Times New Roman" w:hAnsi="Times New Roman"/>
          <w:noProof w:val="0"/>
        </w:rPr>
        <w:commentReference w:id="1582"/>
      </w:r>
      <w:commentRangeEnd w:id="1583"/>
      <w:r w:rsidR="00F16963">
        <w:rPr>
          <w:rStyle w:val="CommentReference"/>
          <w:rFonts w:ascii="Times New Roman" w:hAnsi="Times New Roman"/>
          <w:noProof w:val="0"/>
        </w:rPr>
        <w:commentReference w:id="1583"/>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612"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613" w:author="Rapporteur (post RAN2-116bis)" w:date="2022-01-26T17:29:00Z"/>
                <w:b/>
                <w:bCs/>
                <w:i/>
                <w:noProof/>
                <w:lang w:eastAsia="en-GB"/>
              </w:rPr>
            </w:pPr>
            <w:ins w:id="1614" w:author="Rapporteur (post RAN2-116bis)" w:date="2022-01-26T17:29:00Z">
              <w:r w:rsidRPr="00D23CAF">
                <w:rPr>
                  <w:b/>
                  <w:bCs/>
                  <w:i/>
                  <w:noProof/>
                  <w:lang w:eastAsia="en-GB"/>
                </w:rPr>
                <w:t>coverageBasedPC</w:t>
              </w:r>
            </w:ins>
            <w:ins w:id="1615"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616" w:author="Rapporteur (post RAN2-116bis)" w:date="2022-01-26T17:29:00Z"/>
                <w:b/>
                <w:i/>
                <w:noProof/>
                <w:lang w:eastAsia="ko-KR"/>
              </w:rPr>
            </w:pPr>
            <w:ins w:id="1617" w:author="Rapporteur (post RAN2-116bis)" w:date="2022-01-26T17:29:00Z">
              <w:r>
                <w:rPr>
                  <w:rFonts w:cs="Arial"/>
                  <w:bCs/>
                  <w:noProof/>
                  <w:szCs w:val="18"/>
                </w:rPr>
                <w:t xml:space="preserve">Index to the coverage-based paging carrier group signalled to the UE during </w:t>
              </w:r>
            </w:ins>
            <w:ins w:id="1618" w:author="Rapporteur (post RAN2-116bis)" w:date="2022-01-26T17:30:00Z">
              <w:r>
                <w:rPr>
                  <w:rFonts w:cs="Arial"/>
                  <w:bCs/>
                  <w:noProof/>
                  <w:szCs w:val="18"/>
                </w:rPr>
                <w:t>RRC connection release</w:t>
              </w:r>
            </w:ins>
            <w:ins w:id="1619" w:author="Rapporteur (post RAN2-116bis)" w:date="2022-01-26T17:29:00Z">
              <w:r>
                <w:rPr>
                  <w:rFonts w:cs="Arial"/>
                  <w:bCs/>
                  <w:noProof/>
                  <w:szCs w:val="18"/>
                </w:rPr>
                <w:t xml:space="preserve">. </w:t>
              </w:r>
              <w:r w:rsidRPr="004A4877">
                <w:rPr>
                  <w:rFonts w:cs="Arial"/>
                  <w:bCs/>
                  <w:noProof/>
                  <w:szCs w:val="18"/>
                </w:rPr>
                <w:t xml:space="preserve">Value </w:t>
              </w:r>
            </w:ins>
            <w:ins w:id="1620" w:author="Rapporteur (post RAN2-116bis)" w:date="2022-01-27T09:04:00Z">
              <w:r w:rsidR="008E4150" w:rsidRPr="00F16963">
                <w:rPr>
                  <w:rFonts w:cs="Arial"/>
                  <w:bCs/>
                  <w:i/>
                  <w:iCs/>
                  <w:noProof/>
                  <w:szCs w:val="18"/>
                </w:rPr>
                <w:t>pcg</w:t>
              </w:r>
            </w:ins>
            <w:ins w:id="1621"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22" w:author="Rapporteur (post RAN2-116bis)" w:date="2022-01-27T09:04:00Z">
              <w:r w:rsidR="008E4150" w:rsidRPr="00F16963">
                <w:rPr>
                  <w:rFonts w:cs="Arial"/>
                  <w:bCs/>
                  <w:i/>
                  <w:iCs/>
                  <w:noProof/>
                  <w:szCs w:val="18"/>
                </w:rPr>
                <w:t>pc</w:t>
              </w:r>
            </w:ins>
            <w:ins w:id="1623" w:author="Rapporteur (post RAN2-116bis)" w:date="2022-01-27T09:05:00Z">
              <w:r w:rsidR="008E4150" w:rsidRPr="00F16963">
                <w:rPr>
                  <w:rFonts w:cs="Arial"/>
                  <w:bCs/>
                  <w:i/>
                  <w:iCs/>
                  <w:noProof/>
                  <w:szCs w:val="18"/>
                </w:rPr>
                <w:t>g</w:t>
              </w:r>
            </w:ins>
            <w:ins w:id="1624"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ZTE-Ting" w:date="2022-02-12T01:15:00Z" w:initials="ZTE-Ting">
    <w:p w14:paraId="27BC9069" w14:textId="283323CC" w:rsidR="00C9220A" w:rsidRDefault="00C9220A">
      <w:pPr>
        <w:pStyle w:val="CommentText"/>
        <w:rPr>
          <w:lang w:eastAsia="zh-CN"/>
        </w:rPr>
      </w:pPr>
      <w:r>
        <w:rPr>
          <w:rStyle w:val="CommentReference"/>
        </w:rPr>
        <w:annotationRef/>
      </w:r>
      <w:r>
        <w:rPr>
          <w:lang w:eastAsia="zh-CN"/>
        </w:rPr>
        <w:t>We tend to suggest not to describe the check of SIB3 in several places, especially we’d better to avoid the text of checking SIB3 for UE in connected mode.</w:t>
      </w:r>
    </w:p>
    <w:p w14:paraId="06D7225C" w14:textId="77777777" w:rsidR="00C9220A" w:rsidRDefault="00C9220A">
      <w:pPr>
        <w:pStyle w:val="CommentText"/>
        <w:rPr>
          <w:lang w:eastAsia="zh-CN"/>
        </w:rPr>
      </w:pPr>
    </w:p>
    <w:p w14:paraId="1CB91B58" w14:textId="228342FA" w:rsidR="00C9220A" w:rsidRPr="00B45DF7" w:rsidRDefault="00C9220A">
      <w:pPr>
        <w:pStyle w:val="CommentText"/>
        <w:rPr>
          <w:lang w:eastAsia="zh-CN"/>
        </w:rPr>
      </w:pPr>
      <w:r>
        <w:rPr>
          <w:lang w:eastAsia="zh-CN"/>
        </w:rPr>
        <w:t xml:space="preserve">Therefore, we suggest to add description in </w:t>
      </w:r>
      <w:bookmarkStart w:id="66" w:name="_Toc46480431"/>
      <w:bookmarkStart w:id="67" w:name="_Toc46481665"/>
      <w:bookmarkStart w:id="68" w:name="_Toc46482899"/>
      <w:bookmarkStart w:id="69" w:name="_Toc83790196"/>
      <w:r>
        <w:rPr>
          <w:lang w:eastAsia="zh-CN"/>
        </w:rPr>
        <w:t>“</w:t>
      </w:r>
      <w:r w:rsidRPr="00FE2BA2">
        <w:t>5.2.2.10</w:t>
      </w:r>
      <w:r w:rsidRPr="00FE2BA2">
        <w:tab/>
        <w:t xml:space="preserve">Actions upon reception of </w:t>
      </w:r>
      <w:r w:rsidRPr="00FE2BA2">
        <w:rPr>
          <w:i/>
        </w:rPr>
        <w:t>SystemInformationBlockType3</w:t>
      </w:r>
      <w:bookmarkEnd w:id="66"/>
      <w:bookmarkEnd w:id="67"/>
      <w:bookmarkEnd w:id="68"/>
      <w:bookmarkEnd w:id="69"/>
      <w:r>
        <w:rPr>
          <w:i/>
        </w:rPr>
        <w:t xml:space="preserve">” </w:t>
      </w:r>
      <w:r w:rsidRPr="00B45DF7">
        <w:t>as below:</w:t>
      </w:r>
    </w:p>
    <w:p w14:paraId="5E48E16B" w14:textId="77777777" w:rsidR="00C9220A" w:rsidRDefault="00C9220A" w:rsidP="00B45DF7"/>
    <w:p w14:paraId="652013D1" w14:textId="77777777" w:rsidR="00C9220A" w:rsidRPr="00FE2BA2" w:rsidRDefault="00C9220A" w:rsidP="00B45DF7">
      <w:r w:rsidRPr="00FE2BA2">
        <w:t xml:space="preserve">Upon receiving </w:t>
      </w:r>
      <w:r w:rsidRPr="00FE2BA2">
        <w:rPr>
          <w:i/>
        </w:rPr>
        <w:t>SystemInformationBlockType</w:t>
      </w:r>
      <w:r w:rsidRPr="00FE2BA2">
        <w:rPr>
          <w:i/>
          <w:lang w:eastAsia="zh-CN"/>
        </w:rPr>
        <w:t>3-NB</w:t>
      </w:r>
      <w:r w:rsidRPr="00FE2BA2">
        <w:t>, the UE shall:</w:t>
      </w:r>
    </w:p>
    <w:p w14:paraId="1AA51610" w14:textId="77777777" w:rsidR="00C9220A" w:rsidRPr="00FE2BA2" w:rsidRDefault="00C9220A" w:rsidP="00B45DF7">
      <w:pPr>
        <w:pStyle w:val="B1"/>
      </w:pPr>
      <w:r w:rsidRPr="00FE2BA2">
        <w:t>1&gt;</w:t>
      </w:r>
      <w:r w:rsidRPr="00FE2BA2">
        <w:tab/>
        <w:t>if in RRC_IDLE, or in RRC_CONNECTED while T311 is running:</w:t>
      </w:r>
    </w:p>
    <w:p w14:paraId="0E227092" w14:textId="27D90CC4" w:rsidR="00C9220A" w:rsidRDefault="00C9220A" w:rsidP="00B45DF7">
      <w:pPr>
        <w:pStyle w:val="CommentText"/>
        <w:ind w:firstLine="200"/>
        <w:rPr>
          <w:lang w:eastAsia="zh-CN"/>
        </w:rPr>
      </w:pPr>
      <w:r>
        <w:rPr>
          <w:lang w:eastAsia="zh-CN"/>
        </w:rPr>
        <w:t>…….</w:t>
      </w:r>
    </w:p>
    <w:p w14:paraId="324AD588" w14:textId="0FBDD561" w:rsidR="00C9220A" w:rsidRPr="00B45DF7" w:rsidRDefault="00C9220A" w:rsidP="00B45DF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if present;</w:t>
      </w:r>
    </w:p>
    <w:p w14:paraId="465E1914" w14:textId="77777777" w:rsidR="00C9220A" w:rsidRDefault="00C9220A">
      <w:pPr>
        <w:pStyle w:val="CommentText"/>
        <w:rPr>
          <w:lang w:eastAsia="zh-CN"/>
        </w:rPr>
      </w:pPr>
    </w:p>
    <w:p w14:paraId="22F4F84C" w14:textId="7CD08A33" w:rsidR="00C9220A" w:rsidRDefault="00C9220A">
      <w:pPr>
        <w:pStyle w:val="CommentText"/>
        <w:rPr>
          <w:lang w:eastAsia="zh-CN"/>
        </w:rPr>
      </w:pPr>
      <w:r>
        <w:rPr>
          <w:lang w:eastAsia="zh-CN"/>
        </w:rPr>
        <w:t>And then in here and the other similar text, we can say:</w:t>
      </w:r>
    </w:p>
    <w:p w14:paraId="6752C095" w14:textId="110837FD" w:rsidR="00C9220A" w:rsidRDefault="00C9220A">
      <w:pPr>
        <w:pStyle w:val="CommentText"/>
        <w:rPr>
          <w:lang w:eastAsia="zh-CN"/>
        </w:rPr>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65" w:author="Rapporteur (pre RAN2-117)" w:date="2022-02-14T10:29:00Z" w:initials="MSD">
    <w:p w14:paraId="009544BB" w14:textId="414A1375" w:rsidR="005E0E21" w:rsidRDefault="005E0E21">
      <w:pPr>
        <w:pStyle w:val="CommentText"/>
      </w:pPr>
      <w:r>
        <w:rPr>
          <w:rStyle w:val="CommentReference"/>
        </w:rPr>
        <w:annotationRef/>
      </w:r>
      <w:r w:rsidR="0068396E">
        <w:t xml:space="preserve">While </w:t>
      </w:r>
      <w:r w:rsidR="00F56221">
        <w:t>your</w:t>
      </w:r>
      <w:r w:rsidR="0068396E">
        <w:t xml:space="preserve"> suggestion </w:t>
      </w:r>
      <w:r w:rsidR="00D821C5">
        <w:t xml:space="preserve">works </w:t>
      </w:r>
      <w:r w:rsidR="0068396E">
        <w:t xml:space="preserve">but the </w:t>
      </w:r>
      <w:r w:rsidR="001B4850">
        <w:t xml:space="preserve">approach followed was </w:t>
      </w:r>
      <w:proofErr w:type="gramStart"/>
      <w:r w:rsidR="001B4850">
        <w:t>similar to</w:t>
      </w:r>
      <w:proofErr w:type="gramEnd"/>
      <w:r w:rsidR="00D821C5">
        <w:t xml:space="preserve"> </w:t>
      </w:r>
      <w:r w:rsidR="002960C3">
        <w:t xml:space="preserve">that for </w:t>
      </w:r>
      <w:proofErr w:type="spellStart"/>
      <w:r w:rsidR="002960C3" w:rsidRPr="00294571">
        <w:rPr>
          <w:i/>
          <w:iCs/>
        </w:rPr>
        <w:t>dle</w:t>
      </w:r>
      <w:proofErr w:type="spellEnd"/>
      <w:r w:rsidR="002960C3" w:rsidRPr="00294571">
        <w:rPr>
          <w:i/>
          <w:iCs/>
        </w:rPr>
        <w:t xml:space="preserve"> mode measurements reporting</w:t>
      </w:r>
      <w:r w:rsidR="002960C3">
        <w:t>.</w:t>
      </w:r>
    </w:p>
    <w:p w14:paraId="2CBF9A99" w14:textId="52016E14" w:rsidR="002960C3" w:rsidRDefault="00BF71EA">
      <w:pPr>
        <w:pStyle w:val="CommentText"/>
      </w:pPr>
      <w:r>
        <w:t>Since this text is in the endorsed running CR</w:t>
      </w:r>
      <w:r w:rsidR="00294571">
        <w:t>,</w:t>
      </w:r>
      <w:r w:rsidR="00081DAC">
        <w:t xml:space="preserve"> </w:t>
      </w:r>
      <w:proofErr w:type="spellStart"/>
      <w:r w:rsidR="00081DAC">
        <w:t>lets</w:t>
      </w:r>
      <w:proofErr w:type="spellEnd"/>
      <w:r w:rsidR="00081DAC">
        <w:t xml:space="preserve"> wait for other vi</w:t>
      </w:r>
      <w:r w:rsidR="00294571">
        <w:t>ews</w:t>
      </w:r>
      <w:r w:rsidR="00126E20">
        <w:t>.</w:t>
      </w:r>
    </w:p>
  </w:comment>
  <w:comment w:id="138" w:author="Huawei" w:date="2022-02-01T10:04:00Z" w:initials="HW">
    <w:p w14:paraId="03D7766A" w14:textId="77777777" w:rsidR="00333A54" w:rsidRDefault="00333A54" w:rsidP="00333A54">
      <w:pPr>
        <w:pStyle w:val="CommentText"/>
      </w:pPr>
      <w:r>
        <w:rPr>
          <w:rStyle w:val="CommentReference"/>
        </w:rPr>
        <w:annotationRef/>
      </w:r>
      <w:r>
        <w:t>This section is not needed. It is enough to have the new section 5.5.x</w:t>
      </w:r>
    </w:p>
  </w:comment>
  <w:comment w:id="139" w:author="Rapporteur (pre RAN2-117)" w:date="2022-02-07T11:28:00Z" w:initials="MSD">
    <w:p w14:paraId="7BE67FF8" w14:textId="77777777" w:rsidR="00333A54" w:rsidRDefault="00333A54" w:rsidP="00333A54">
      <w:pPr>
        <w:pStyle w:val="CommentText"/>
      </w:pPr>
      <w:r>
        <w:rPr>
          <w:rStyle w:val="CommentReference"/>
        </w:rPr>
        <w:annotationRef/>
      </w:r>
      <w:r>
        <w:t xml:space="preserve">If this section is </w:t>
      </w:r>
      <w:proofErr w:type="gramStart"/>
      <w:r>
        <w:t>removed</w:t>
      </w:r>
      <w:proofErr w:type="gramEnd"/>
      <w:r>
        <w:t xml:space="preserve"> then some changes will be needed to </w:t>
      </w:r>
      <w:proofErr w:type="spellStart"/>
      <w:r>
        <w:t>introdctuion</w:t>
      </w:r>
      <w:proofErr w:type="spellEnd"/>
      <w:r>
        <w:t xml:space="preserve"> section 5.5.1 otherwise it gives the wrong impression.</w:t>
      </w:r>
    </w:p>
    <w:p w14:paraId="54C84787" w14:textId="77777777" w:rsidR="00333A54" w:rsidRDefault="00333A54" w:rsidP="00333A54">
      <w:pPr>
        <w:pStyle w:val="CommentText"/>
      </w:pPr>
    </w:p>
    <w:p w14:paraId="226CD864" w14:textId="77777777" w:rsidR="00333A54" w:rsidRPr="0027736E" w:rsidRDefault="00333A54" w:rsidP="00333A54">
      <w:r>
        <w:t xml:space="preserve">One </w:t>
      </w:r>
      <w:proofErr w:type="spellStart"/>
      <w:r>
        <w:t>possiblty</w:t>
      </w:r>
      <w:proofErr w:type="spellEnd"/>
      <w:r>
        <w:t xml:space="preserve"> is to add the following sentence to section 5.5.1: "For NB-IoT in RRC_CONNECTED state measurements see clause 5.5.x.</w:t>
      </w:r>
      <w:r>
        <w:rPr>
          <w:rStyle w:val="CommentReference"/>
        </w:rPr>
        <w:annotationRef/>
      </w:r>
      <w:r>
        <w:rPr>
          <w:rStyle w:val="CommentReference"/>
        </w:rPr>
        <w:annotationRef/>
      </w:r>
      <w:r>
        <w:t>”.</w:t>
      </w:r>
    </w:p>
    <w:p w14:paraId="44B63FB5" w14:textId="77777777" w:rsidR="00333A54" w:rsidRDefault="00333A54" w:rsidP="00333A54">
      <w:pPr>
        <w:pStyle w:val="CommentText"/>
      </w:pPr>
    </w:p>
    <w:p w14:paraId="1EB6D241" w14:textId="77777777" w:rsidR="00333A54" w:rsidRDefault="00333A54" w:rsidP="00333A54">
      <w:pPr>
        <w:pStyle w:val="CommentText"/>
      </w:pPr>
    </w:p>
  </w:comment>
  <w:comment w:id="140" w:author="Huawei-02" w:date="2022-02-08T15:46:00Z" w:initials="HW">
    <w:p w14:paraId="66ACD6BC" w14:textId="77777777" w:rsidR="00333A54" w:rsidRDefault="00333A54" w:rsidP="00333A54">
      <w:pPr>
        <w:pStyle w:val="CommentText"/>
      </w:pPr>
      <w:r>
        <w:rPr>
          <w:rStyle w:val="CommentReference"/>
        </w:rPr>
        <w:annotationRef/>
      </w:r>
      <w:r>
        <w:t>I do not agree. there are plenty of places where we have just added a new section for NB-IoT, e.g.</w:t>
      </w:r>
    </w:p>
    <w:p w14:paraId="0FB6E34F" w14:textId="77777777" w:rsidR="00333A54" w:rsidRDefault="00333A54" w:rsidP="00333A54">
      <w:pPr>
        <w:pStyle w:val="CommentText"/>
      </w:pPr>
      <w:r>
        <w:t>5.2.1.2 Scheduling</w:t>
      </w:r>
    </w:p>
    <w:p w14:paraId="763B0E96" w14:textId="77777777" w:rsidR="00333A54" w:rsidRDefault="00333A54" w:rsidP="00333A54">
      <w:pPr>
        <w:pStyle w:val="CommentText"/>
      </w:pPr>
      <w:r>
        <w:t>5.2.1.2a Scheduling for NB-IoT</w:t>
      </w:r>
    </w:p>
    <w:p w14:paraId="52AB75DF" w14:textId="77777777" w:rsidR="00333A54" w:rsidRDefault="00333A54" w:rsidP="00333A54">
      <w:pPr>
        <w:pStyle w:val="CommentText"/>
      </w:pPr>
    </w:p>
    <w:p w14:paraId="16D5BCB6" w14:textId="77777777" w:rsidR="00333A54" w:rsidRDefault="00333A54" w:rsidP="00333A54">
      <w:pPr>
        <w:pStyle w:val="CommentText"/>
      </w:pPr>
      <w:r>
        <w:t>5.2.3 Acquisition of a SI message</w:t>
      </w:r>
    </w:p>
    <w:p w14:paraId="20B55DA6" w14:textId="77777777" w:rsidR="00333A54" w:rsidRDefault="00333A54" w:rsidP="00333A54">
      <w:pPr>
        <w:pStyle w:val="CommentText"/>
      </w:pPr>
      <w:r>
        <w:t>5.2.3a Acquisition of a SI message by BL UE or UE in CE or NB-IOT UE</w:t>
      </w:r>
    </w:p>
    <w:p w14:paraId="68D66060" w14:textId="77777777" w:rsidR="00333A54" w:rsidRDefault="00333A54" w:rsidP="00333A54">
      <w:pPr>
        <w:pStyle w:val="CommentText"/>
      </w:pPr>
    </w:p>
    <w:p w14:paraId="033C3020" w14:textId="77777777" w:rsidR="00333A54" w:rsidRDefault="00333A54" w:rsidP="00333A54">
      <w:pPr>
        <w:pStyle w:val="CommentText"/>
      </w:pPr>
      <w:r>
        <w:t xml:space="preserve">Alternatively, you name the section 5.5a </w:t>
      </w:r>
    </w:p>
  </w:comment>
  <w:comment w:id="141" w:author="Rapporteur (pre RAN2-117)" w:date="2022-02-09T12:32:00Z" w:initials="MSD">
    <w:p w14:paraId="370EE8A8" w14:textId="77777777" w:rsidR="00333A54" w:rsidRDefault="00333A54" w:rsidP="00333A54">
      <w:pPr>
        <w:pStyle w:val="CommentText"/>
      </w:pPr>
      <w:r>
        <w:rPr>
          <w:rStyle w:val="CommentReference"/>
        </w:rPr>
        <w:annotationRef/>
      </w:r>
      <w:r>
        <w:t>In the examples above, legacy sections (e.g., 5.2.1.2, 5.2.3) do not apply to NB-IoT but the new sections for NB-IoT were added in same general legacy section on Scheduling. The intention was to follow similar approach for NB-IoT.</w:t>
      </w:r>
    </w:p>
    <w:p w14:paraId="5200553E" w14:textId="77777777" w:rsidR="00333A54" w:rsidRDefault="00333A54" w:rsidP="00333A54">
      <w:pPr>
        <w:pStyle w:val="CommentText"/>
      </w:pPr>
    </w:p>
    <w:p w14:paraId="71D2FEB1" w14:textId="77777777" w:rsidR="00333A54" w:rsidRDefault="00333A54" w:rsidP="00333A54">
      <w:pPr>
        <w:pStyle w:val="CommentText"/>
      </w:pPr>
      <w:r>
        <w:t xml:space="preserve">The introduction section  5.5.1 is very specific to </w:t>
      </w:r>
      <w:proofErr w:type="spellStart"/>
      <w:r>
        <w:t>llegacy</w:t>
      </w:r>
      <w:proofErr w:type="spellEnd"/>
      <w:r>
        <w:t xml:space="preserve"> measurement configuration and procedures.</w:t>
      </w:r>
    </w:p>
    <w:p w14:paraId="4681BDF8" w14:textId="77777777" w:rsidR="00333A54" w:rsidRDefault="00333A54" w:rsidP="00333A54">
      <w:pPr>
        <w:pStyle w:val="CommentText"/>
      </w:pPr>
    </w:p>
    <w:p w14:paraId="7A619BB2" w14:textId="77777777" w:rsidR="00333A54" w:rsidRDefault="00333A54" w:rsidP="00333A54">
      <w:pPr>
        <w:pStyle w:val="CommentText"/>
      </w:pPr>
      <w:r>
        <w:t xml:space="preserve">For this </w:t>
      </w:r>
      <w:proofErr w:type="gramStart"/>
      <w:r>
        <w:t>reason</w:t>
      </w:r>
      <w:proofErr w:type="gramEnd"/>
      <w:r>
        <w:t xml:space="preserve"> the propose organisation kept all connected mode measurement procedures in the same section while clear for the reader.</w:t>
      </w:r>
    </w:p>
    <w:p w14:paraId="0D9EFC3F" w14:textId="77777777" w:rsidR="00333A54" w:rsidRDefault="00333A54" w:rsidP="00333A54">
      <w:pPr>
        <w:pStyle w:val="CommentText"/>
      </w:pPr>
    </w:p>
    <w:p w14:paraId="273FA4AD" w14:textId="77777777" w:rsidR="00333A54" w:rsidRDefault="00333A54" w:rsidP="00333A54">
      <w:pPr>
        <w:pStyle w:val="CommentText"/>
      </w:pPr>
      <w:r>
        <w:t xml:space="preserve"> </w:t>
      </w:r>
    </w:p>
  </w:comment>
  <w:comment w:id="142" w:author="ZTE-Ting" w:date="2022-02-12T00:54:00Z" w:initials="ZTE-Ting">
    <w:p w14:paraId="4F9D45A2" w14:textId="77777777" w:rsidR="00333A54" w:rsidRDefault="00333A54" w:rsidP="00333A54">
      <w:pPr>
        <w:pStyle w:val="CommentText"/>
        <w:rPr>
          <w:lang w:eastAsia="zh-CN"/>
        </w:rPr>
      </w:pPr>
      <w:r>
        <w:rPr>
          <w:rStyle w:val="CommentReference"/>
        </w:rPr>
        <w:annotationRef/>
      </w:r>
      <w:r>
        <w:rPr>
          <w:lang w:eastAsia="zh-CN"/>
        </w:rPr>
        <w:t>We think it may be a bit clearer to have a new section “</w:t>
      </w:r>
      <w:r>
        <w:t>5.5a</w:t>
      </w:r>
      <w:r w:rsidRPr="00B45DF7">
        <w:t xml:space="preserve"> </w:t>
      </w:r>
      <w:r>
        <w:t>Measurements in NB-IoT</w:t>
      </w:r>
      <w:r>
        <w:rPr>
          <w:rStyle w:val="CommentReference"/>
        </w:rPr>
        <w:annotationRef/>
      </w:r>
      <w:r>
        <w:rPr>
          <w:lang w:eastAsia="zh-CN"/>
        </w:rPr>
        <w:t>”. Then no need to change section 5.5</w:t>
      </w:r>
    </w:p>
    <w:p w14:paraId="5F8527F3" w14:textId="77777777" w:rsidR="00333A54" w:rsidRDefault="00333A54" w:rsidP="00333A54">
      <w:pPr>
        <w:pStyle w:val="CommentText"/>
        <w:rPr>
          <w:lang w:eastAsia="zh-CN"/>
        </w:rPr>
      </w:pPr>
    </w:p>
    <w:p w14:paraId="125A75CA" w14:textId="77777777" w:rsidR="00333A54" w:rsidRDefault="00333A54" w:rsidP="00333A54">
      <w:pPr>
        <w:pStyle w:val="CommentText"/>
      </w:pPr>
      <w:r>
        <w:rPr>
          <w:lang w:eastAsia="zh-CN"/>
        </w:rPr>
        <w:t>We are also fine with a general sentence “</w:t>
      </w:r>
      <w:r>
        <w:t>For NB-IoT in RRC_CONNECTED state measurements see clause 5.5.x.</w:t>
      </w:r>
      <w:r>
        <w:rPr>
          <w:rStyle w:val="CommentReference"/>
        </w:rPr>
        <w:annotationRef/>
      </w:r>
      <w:r>
        <w:rPr>
          <w:lang w:eastAsia="zh-CN"/>
        </w:rPr>
        <w:t>” in 5.5.1 + 5.5.x</w:t>
      </w:r>
    </w:p>
  </w:comment>
  <w:comment w:id="143" w:author="Rapporteur (pre RAN2-117)" w:date="2022-02-14T10:39:00Z" w:initials="MSD">
    <w:p w14:paraId="33657810" w14:textId="77777777" w:rsidR="00333A54" w:rsidRDefault="00333A54" w:rsidP="00333A54">
      <w:pPr>
        <w:pStyle w:val="CommentText"/>
      </w:pPr>
      <w:r>
        <w:rPr>
          <w:rStyle w:val="CommentReference"/>
        </w:rPr>
        <w:annotationRef/>
      </w:r>
      <w:r>
        <w:t>I am fin with adding ‘For NB-IoT in RRC_CONNECTED state measurements see clause 5.5.x’ in section 5.5.1 and not adding 5.5.0</w:t>
      </w:r>
    </w:p>
  </w:comment>
  <w:comment w:id="145" w:author="Rapporteur (post RAN2-116bis)" w:date="2022-01-26T11:20:00Z" w:initials="MSD">
    <w:p w14:paraId="723B2290" w14:textId="01C2AF44" w:rsidR="00C9220A" w:rsidRDefault="00C9220A">
      <w:pPr>
        <w:pStyle w:val="CommentText"/>
      </w:pPr>
      <w:r>
        <w:rPr>
          <w:rStyle w:val="CommentReference"/>
        </w:rPr>
        <w:annotationRef/>
      </w:r>
      <w:r>
        <w:t>Additional changes to implement the following new agreements implemented:</w:t>
      </w:r>
    </w:p>
    <w:p w14:paraId="287F7909" w14:textId="77777777" w:rsidR="00C9220A" w:rsidRDefault="00C9220A"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C9220A" w:rsidRDefault="00C9220A"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C9220A" w:rsidRPr="008D42D0" w:rsidRDefault="00C9220A"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C9220A" w:rsidRPr="00C42FC6" w:rsidRDefault="00C9220A"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C9220A" w:rsidRPr="000666F6" w:rsidRDefault="00C9220A" w:rsidP="008D42D0">
      <w:pPr>
        <w:pStyle w:val="Doc-text2"/>
        <w:numPr>
          <w:ilvl w:val="0"/>
          <w:numId w:val="21"/>
        </w:numPr>
        <w:rPr>
          <w:b/>
          <w:bCs/>
        </w:rPr>
      </w:pPr>
    </w:p>
    <w:p w14:paraId="0D1D38CD" w14:textId="58DB5AE7" w:rsidR="00C9220A" w:rsidRDefault="00C9220A">
      <w:pPr>
        <w:pStyle w:val="CommentText"/>
      </w:pPr>
    </w:p>
  </w:comment>
  <w:comment w:id="146" w:author="Huawei" w:date="2022-02-02T10:19:00Z" w:initials="HW">
    <w:p w14:paraId="7CB5BBA8" w14:textId="05197ACA" w:rsidR="00C9220A" w:rsidRDefault="00C9220A">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C9220A" w:rsidRDefault="00C9220A">
      <w:pPr>
        <w:pStyle w:val="CommentText"/>
      </w:pPr>
    </w:p>
    <w:p w14:paraId="3730252C" w14:textId="77777777" w:rsidR="00C9220A" w:rsidRDefault="00C9220A" w:rsidP="007013D4">
      <w:pPr>
        <w:rPr>
          <w:noProof/>
        </w:rPr>
      </w:pPr>
      <w:r>
        <w:rPr>
          <w:noProof/>
        </w:rPr>
        <w:t>Upon transition to RRC_CONNECTED mode, the UE shall:</w:t>
      </w:r>
    </w:p>
    <w:p w14:paraId="4D0EE2F9" w14:textId="77777777" w:rsidR="00C9220A" w:rsidRDefault="00C9220A" w:rsidP="007013D4">
      <w:pPr>
        <w:pStyle w:val="B1"/>
        <w:rPr>
          <w:i/>
        </w:rPr>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p>
    <w:p w14:paraId="4F264A11" w14:textId="1344F779" w:rsidR="00C9220A" w:rsidRDefault="00C9220A" w:rsidP="007013D4">
      <w:pPr>
        <w:pStyle w:val="B2"/>
      </w:pPr>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C9220A" w:rsidRDefault="00C9220A"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C9220A" w:rsidRDefault="00C9220A" w:rsidP="007013D4">
      <w:pPr>
        <w:pStyle w:val="B3"/>
      </w:pPr>
      <w:r>
        <w:t>3&gt;</w:t>
      </w:r>
      <w:r>
        <w:tab/>
        <w:t xml:space="preserve">starts TXXX with the </w:t>
      </w:r>
      <w:r w:rsidRPr="00875E22">
        <w:rPr>
          <w:i/>
        </w:rPr>
        <w:t>t-</w:t>
      </w:r>
      <w:proofErr w:type="spellStart"/>
      <w:r w:rsidRPr="00875E22">
        <w:rPr>
          <w:i/>
        </w:rPr>
        <w:t>S</w:t>
      </w:r>
      <w:r w:rsidRPr="007013D4">
        <w:rPr>
          <w:i/>
        </w:rPr>
        <w:t>earchDeltaP</w:t>
      </w:r>
      <w:proofErr w:type="spellEnd"/>
      <w:r w:rsidRPr="007013D4">
        <w:rPr>
          <w:i/>
        </w:rPr>
        <w:t>-Conn</w:t>
      </w:r>
      <w:r w:rsidRPr="00FB4670">
        <w:t>;</w:t>
      </w:r>
    </w:p>
    <w:p w14:paraId="402115DF" w14:textId="77777777" w:rsidR="00C9220A" w:rsidRPr="00FB4670" w:rsidRDefault="00C9220A" w:rsidP="007013D4">
      <w:pPr>
        <w:pStyle w:val="B3"/>
      </w:pPr>
    </w:p>
    <w:p w14:paraId="1FE010B3" w14:textId="77777777" w:rsidR="00C9220A" w:rsidRDefault="00C9220A" w:rsidP="007013D4">
      <w:pPr>
        <w:rPr>
          <w:noProof/>
        </w:rPr>
      </w:pPr>
      <w:r>
        <w:rPr>
          <w:noProof/>
        </w:rPr>
        <w:t>While in RRC_CONNECTED mode, the UE shall:</w:t>
      </w:r>
    </w:p>
    <w:p w14:paraId="71ED6C28" w14:textId="77777777" w:rsidR="00C9220A" w:rsidRDefault="00C9220A" w:rsidP="007013D4">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p>
    <w:p w14:paraId="3C5B1F29" w14:textId="506FB759" w:rsidR="00C9220A" w:rsidRDefault="00C9220A" w:rsidP="007013D4">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p>
    <w:p w14:paraId="0EC73FA4" w14:textId="6854C7C5" w:rsidR="00C9220A" w:rsidRDefault="00C9220A" w:rsidP="007013D4">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C9220A" w:rsidRPr="00FB4670" w:rsidRDefault="00C9220A" w:rsidP="007013D4">
      <w:pPr>
        <w:pStyle w:val="B3"/>
      </w:pPr>
      <w:r>
        <w:rPr>
          <w:color w:val="000000" w:themeColor="text1"/>
        </w:rPr>
        <w:t>3&gt;</w:t>
      </w:r>
      <w:r>
        <w:rPr>
          <w:color w:val="000000" w:themeColor="text1"/>
        </w:rPr>
        <w:tab/>
        <w:t xml:space="preserve">start or restart TXXX;  </w:t>
      </w:r>
    </w:p>
    <w:p w14:paraId="335F608C" w14:textId="77777777" w:rsidR="00C9220A" w:rsidRDefault="00C9220A" w:rsidP="007013D4">
      <w:pPr>
        <w:pStyle w:val="B1"/>
      </w:pPr>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p>
    <w:p w14:paraId="6D079E98" w14:textId="77777777" w:rsidR="00C9220A" w:rsidRDefault="00C9220A" w:rsidP="007013D4">
      <w:pPr>
        <w:pStyle w:val="B1"/>
      </w:pPr>
      <w:r>
        <w:t>1&gt;</w:t>
      </w:r>
      <w:r>
        <w:tab/>
        <w:t>if TXXX is running:</w:t>
      </w:r>
    </w:p>
    <w:p w14:paraId="585C0ED9" w14:textId="20048C94" w:rsidR="00C9220A" w:rsidRDefault="00C9220A" w:rsidP="007013D4">
      <w:pPr>
        <w:pStyle w:val="B2"/>
      </w:pPr>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
    <w:p w14:paraId="5EB28EBF" w14:textId="49711BD1" w:rsidR="00C9220A" w:rsidRDefault="00C9220A" w:rsidP="007013D4">
      <w:pPr>
        <w:pStyle w:val="B2"/>
      </w:pPr>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p>
    <w:p w14:paraId="4FFCFAD9" w14:textId="77777777" w:rsidR="00C9220A" w:rsidRDefault="00C9220A">
      <w:pPr>
        <w:pStyle w:val="CommentText"/>
      </w:pPr>
    </w:p>
  </w:comment>
  <w:comment w:id="147" w:author="Rapporteur (pre RAN2-117)" w:date="2022-02-07T13:24:00Z" w:initials="MSD">
    <w:p w14:paraId="69A03964" w14:textId="79B49ABE" w:rsidR="00C9220A" w:rsidRDefault="00C9220A">
      <w:pPr>
        <w:pStyle w:val="CommentText"/>
      </w:pPr>
      <w:r>
        <w:rPr>
          <w:rStyle w:val="CommentReference"/>
        </w:rPr>
        <w:annotationRef/>
      </w:r>
      <w:r>
        <w:t>Ok</w:t>
      </w:r>
    </w:p>
  </w:comment>
  <w:comment w:id="153" w:author="ZTE-Ting" w:date="2022-02-12T01:28:00Z" w:initials="ZTE-Ting">
    <w:p w14:paraId="227DF13F" w14:textId="5FACF524" w:rsidR="00C9220A" w:rsidRDefault="00C9220A">
      <w:pPr>
        <w:pStyle w:val="CommentText"/>
        <w:rPr>
          <w:i/>
          <w:iCs/>
        </w:rPr>
      </w:pPr>
      <w:r>
        <w:rPr>
          <w:rStyle w:val="CommentReference"/>
          <w:lang w:eastAsia="zh-CN"/>
        </w:rPr>
        <w:t xml:space="preserve">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9455EF1" w14:textId="2B3D0C4E" w:rsidR="00C9220A" w:rsidRPr="00046104" w:rsidRDefault="00C9220A">
      <w:pPr>
        <w:pStyle w:val="CommentText"/>
        <w:rPr>
          <w:i/>
          <w:iCs/>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comment>
  <w:comment w:id="154" w:author="Rapporteur (pre RAN2-117)" w:date="2022-02-14T10:42:00Z" w:initials="MSD">
    <w:p w14:paraId="021DBA8D" w14:textId="23ABA3C4" w:rsidR="00876444" w:rsidRDefault="00876444">
      <w:pPr>
        <w:pStyle w:val="CommentText"/>
      </w:pPr>
      <w:r>
        <w:rPr>
          <w:rStyle w:val="CommentReference"/>
        </w:rPr>
        <w:annotationRef/>
      </w:r>
      <w:r>
        <w:t xml:space="preserve">See reply to comment </w:t>
      </w:r>
      <w:r w:rsidR="000C46FE">
        <w:t>in section 5.3.3.4.</w:t>
      </w:r>
    </w:p>
  </w:comment>
  <w:comment w:id="158" w:author="ZTE-Ting" w:date="2022-02-12T01:02:00Z" w:initials="ZTE-Ting">
    <w:p w14:paraId="6BE669EE" w14:textId="4C472955" w:rsidR="00C9220A" w:rsidRDefault="00C9220A">
      <w:pPr>
        <w:pStyle w:val="CommentText"/>
        <w:rPr>
          <w:lang w:eastAsia="zh-CN"/>
        </w:rPr>
      </w:pPr>
      <w:r>
        <w:rPr>
          <w:rStyle w:val="CommentReference"/>
        </w:rPr>
        <w:annotationRef/>
      </w:r>
      <w:r>
        <w:rPr>
          <w:lang w:eastAsia="zh-CN"/>
        </w:rPr>
        <w:t>“</w:t>
      </w:r>
      <w:proofErr w:type="gramStart"/>
      <w:r w:rsidRPr="00B07F9A">
        <w:t>as</w:t>
      </w:r>
      <w:proofErr w:type="gramEnd"/>
      <w:r w:rsidRPr="00B07F9A">
        <w:t xml:space="preserve"> used for cell selection/ reselection evaluation</w:t>
      </w:r>
      <w:r>
        <w:rPr>
          <w:rStyle w:val="CommentReference"/>
        </w:rPr>
        <w:annotationRef/>
      </w:r>
      <w:r>
        <w:rPr>
          <w:lang w:eastAsia="zh-CN"/>
        </w:rPr>
        <w:t xml:space="preserve">” seems unnecessary and can be removed. </w:t>
      </w:r>
      <w:r w:rsidRPr="00B45DF7">
        <w:rPr>
          <w:lang w:eastAsia="zh-CN"/>
        </w:rPr>
        <w:t xml:space="preserve">Is it not 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selection and before connection establishment?</w:t>
      </w:r>
    </w:p>
  </w:comment>
  <w:comment w:id="159" w:author="Rapporteur (pre RAN2-117)" w:date="2022-02-14T10:43:00Z" w:initials="MSD">
    <w:p w14:paraId="514D67CB" w14:textId="265C0CBF" w:rsidR="000C46FE" w:rsidRDefault="000C46FE">
      <w:pPr>
        <w:pStyle w:val="CommentText"/>
      </w:pPr>
      <w:r>
        <w:rPr>
          <w:rStyle w:val="CommentReference"/>
        </w:rPr>
        <w:annotationRef/>
      </w:r>
      <w:r>
        <w:t xml:space="preserve">HW proposed text, </w:t>
      </w:r>
      <w:r w:rsidR="00ED0EB1">
        <w:t>will let them comment.</w:t>
      </w:r>
      <w:r w:rsidR="001D3BB8">
        <w:t xml:space="preserve"> But in general, there is no restriction how often UE can </w:t>
      </w:r>
      <w:r w:rsidR="00F704B9">
        <w:t xml:space="preserve">make serving cell measurements or evaluations but </w:t>
      </w:r>
      <w:proofErr w:type="spellStart"/>
      <w:r w:rsidR="00F704B9">
        <w:t>its</w:t>
      </w:r>
      <w:proofErr w:type="spellEnd"/>
      <w:r w:rsidR="00F704B9">
        <w:t xml:space="preserve"> true</w:t>
      </w:r>
      <w:r w:rsidR="00273024">
        <w:t xml:space="preserve"> there is a limit on how quickly UE can reselect another cell.</w:t>
      </w:r>
    </w:p>
  </w:comment>
  <w:comment w:id="165" w:author="Huawei-02" w:date="2022-02-08T15:52:00Z" w:initials="HW">
    <w:p w14:paraId="37986358" w14:textId="55D2BEEE" w:rsidR="00C9220A" w:rsidRDefault="00C9220A">
      <w:pPr>
        <w:pStyle w:val="CommentText"/>
      </w:pPr>
      <w:r>
        <w:rPr>
          <w:rStyle w:val="CommentReference"/>
        </w:rPr>
        <w:annotationRef/>
      </w:r>
      <w:r>
        <w:t>we will have to add TXXX in 7.3.1</w:t>
      </w:r>
    </w:p>
  </w:comment>
  <w:comment w:id="166" w:author="Rapporteur (pre RAN2-117)" w:date="2022-02-09T12:49:00Z" w:initials="MSD">
    <w:p w14:paraId="3D000C5D" w14:textId="67EBDFBF" w:rsidR="00C9220A" w:rsidRDefault="00C9220A">
      <w:pPr>
        <w:pStyle w:val="CommentText"/>
      </w:pPr>
      <w:r>
        <w:rPr>
          <w:rStyle w:val="CommentReference"/>
        </w:rPr>
        <w:annotationRef/>
      </w:r>
      <w:r>
        <w:t>Added</w:t>
      </w:r>
    </w:p>
  </w:comment>
  <w:comment w:id="195" w:author="ZTE-Ting" w:date="2022-02-12T01:33:00Z" w:initials="ZTE-Ting">
    <w:p w14:paraId="1F07F937" w14:textId="694DD443" w:rsidR="00C9220A" w:rsidRDefault="00C9220A">
      <w:pPr>
        <w:pStyle w:val="CommentText"/>
        <w:rPr>
          <w:lang w:eastAsia="zh-CN"/>
        </w:rPr>
      </w:pPr>
      <w:r>
        <w:rPr>
          <w:rStyle w:val="CommentReference"/>
        </w:rPr>
        <w:annotationRef/>
      </w:r>
      <w:r>
        <w:rPr>
          <w:rFonts w:hint="eastAsia"/>
          <w:lang w:eastAsia="zh-CN"/>
        </w:rPr>
        <w:t>M</w:t>
      </w:r>
      <w:r>
        <w:rPr>
          <w:lang w:eastAsia="zh-CN"/>
        </w:rPr>
        <w:t>ay change like this:</w:t>
      </w:r>
    </w:p>
    <w:p w14:paraId="46C93CE3" w14:textId="1743AE55" w:rsidR="00C9220A" w:rsidRDefault="00C9220A" w:rsidP="00046104">
      <w:pPr>
        <w:pStyle w:val="B1"/>
        <w:numPr>
          <w:ilvl w:val="0"/>
          <w:numId w:val="43"/>
        </w:numPr>
      </w:pPr>
      <w:r>
        <w:t xml:space="preserve">if </w:t>
      </w:r>
      <w:r w:rsidRPr="00046104">
        <w:rPr>
          <w:color w:val="0070C0"/>
          <w:u w:val="single"/>
        </w:rPr>
        <w:t xml:space="preserve">UE </w:t>
      </w:r>
      <w:r w:rsidRPr="00046104">
        <w:rPr>
          <w:iCs/>
          <w:color w:val="0070C0"/>
          <w:u w:val="single"/>
        </w:rPr>
        <w:t xml:space="preserve">has a stored </w:t>
      </w:r>
      <w:proofErr w:type="spellStart"/>
      <w:r w:rsidRPr="00046104">
        <w:rPr>
          <w:i/>
          <w:iCs/>
          <w:color w:val="0070C0"/>
          <w:u w:val="single"/>
        </w:rPr>
        <w:t>connMeasConfig</w:t>
      </w:r>
      <w:proofErr w:type="spellEnd"/>
      <w:r w:rsidRPr="00046104">
        <w:rPr>
          <w:iCs/>
          <w:color w:val="0070C0"/>
          <w:u w:val="single"/>
        </w:rPr>
        <w:t xml:space="preserve"> but</w:t>
      </w:r>
      <w:r>
        <w:rPr>
          <w:iCs/>
          <w:color w:val="0070C0"/>
          <w:u w:val="single"/>
        </w:rPr>
        <w:t xml:space="preserve"> has</w:t>
      </w:r>
      <w:r w:rsidRPr="00046104">
        <w:rPr>
          <w:iCs/>
          <w:color w:val="0070C0"/>
          <w:u w:val="single"/>
        </w:rPr>
        <w:t xml:space="preserve"> no stored </w:t>
      </w:r>
      <w:proofErr w:type="spellStart"/>
      <w:r w:rsidRPr="00196E5F">
        <w:rPr>
          <w:i/>
          <w:iCs/>
        </w:rPr>
        <w:t>neighCellMeasCriteria</w:t>
      </w:r>
      <w:proofErr w:type="spellEnd"/>
      <w:r w:rsidRPr="00046104">
        <w:rPr>
          <w:strike/>
          <w:color w:val="FF0000"/>
        </w:rPr>
        <w:t xml:space="preserve"> is not present in </w:t>
      </w:r>
      <w:r w:rsidRPr="00046104">
        <w:rPr>
          <w:i/>
          <w:strike/>
          <w:color w:val="FF0000"/>
        </w:rPr>
        <w:t>SystemInformationBlockType3-NB</w:t>
      </w:r>
      <w:r w:rsidRPr="00046104">
        <w:rPr>
          <w:rStyle w:val="CommentReference"/>
          <w:strike/>
          <w:color w:val="FF0000"/>
        </w:rPr>
        <w:annotationRef/>
      </w:r>
      <w:r>
        <w:t>; or</w:t>
      </w:r>
    </w:p>
    <w:p w14:paraId="1A83A71B" w14:textId="28F63B1C" w:rsidR="00C9220A" w:rsidRDefault="00C9220A" w:rsidP="00046104">
      <w:pPr>
        <w:pStyle w:val="B1"/>
        <w:ind w:left="0" w:firstLine="0"/>
        <w:rPr>
          <w:lang w:eastAsia="zh-CN"/>
        </w:rPr>
      </w:pPr>
      <w:r>
        <w:rPr>
          <w:lang w:eastAsia="zh-CN"/>
        </w:rPr>
        <w:t xml:space="preserve">    …………………</w:t>
      </w:r>
    </w:p>
  </w:comment>
  <w:comment w:id="196" w:author="Rapporteur (pre RAN2-117)" w:date="2022-02-14T10:49:00Z" w:initials="MSD">
    <w:p w14:paraId="62CFE0DB" w14:textId="3D742BC3" w:rsidR="00B230C3" w:rsidRDefault="00B230C3">
      <w:pPr>
        <w:pStyle w:val="CommentText"/>
      </w:pPr>
      <w:r>
        <w:rPr>
          <w:rStyle w:val="CommentReference"/>
        </w:rPr>
        <w:annotationRef/>
      </w:r>
      <w:r w:rsidR="00B54D22">
        <w:t>I think this goes with your comment to section 5.3.3.4</w:t>
      </w:r>
      <w:r w:rsidR="00463EEA">
        <w:t xml:space="preserve"> hence same comment applies, </w:t>
      </w:r>
      <w:proofErr w:type="spellStart"/>
      <w:r w:rsidR="00463EEA">
        <w:t>lets</w:t>
      </w:r>
      <w:proofErr w:type="spellEnd"/>
      <w:r w:rsidR="00463EEA">
        <w:t xml:space="preserve"> </w:t>
      </w:r>
      <w:proofErr w:type="gramStart"/>
      <w:r w:rsidR="00463EEA">
        <w:t>hear</w:t>
      </w:r>
      <w:proofErr w:type="gramEnd"/>
      <w:r w:rsidR="00463EEA">
        <w:t xml:space="preserve"> any other views.</w:t>
      </w:r>
    </w:p>
  </w:comment>
  <w:comment w:id="278" w:author="Rapporteur (pre RAN2-117)" w:date="2022-02-14T15:15:00Z" w:initials="MSD">
    <w:p w14:paraId="6601376E" w14:textId="798B0846" w:rsidR="00496AE9" w:rsidRDefault="00496AE9">
      <w:pPr>
        <w:pStyle w:val="CommentText"/>
      </w:pPr>
      <w:r>
        <w:rPr>
          <w:rStyle w:val="CommentReference"/>
        </w:rPr>
        <w:annotationRef/>
      </w:r>
      <w:r>
        <w:t>R17 RAN1 specs use Alt-1 and Alt-2e.</w:t>
      </w:r>
    </w:p>
  </w:comment>
  <w:comment w:id="352" w:author="Rapporteur (post RAN2-116bis)" w:date="2022-01-26T18:11:00Z" w:initials="MSD">
    <w:p w14:paraId="087CC2B0" w14:textId="77777777" w:rsidR="00C9220A" w:rsidRDefault="00C9220A" w:rsidP="007E3E9D">
      <w:pPr>
        <w:pStyle w:val="CommentText"/>
      </w:pPr>
      <w:r>
        <w:rPr>
          <w:rStyle w:val="CommentReference"/>
        </w:rPr>
        <w:annotationRef/>
      </w:r>
      <w:r>
        <w:t>Changes to this message to implement following agreements:</w:t>
      </w:r>
    </w:p>
    <w:p w14:paraId="04CE401C" w14:textId="1E1B807E" w:rsidR="00C9220A" w:rsidRPr="007E3E9D" w:rsidRDefault="00C9220A"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C9220A" w:rsidRPr="007E3E9D" w:rsidRDefault="00C9220A"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C9220A" w:rsidRDefault="00C9220A">
      <w:pPr>
        <w:pStyle w:val="CommentText"/>
      </w:pPr>
    </w:p>
    <w:p w14:paraId="4E5CE450" w14:textId="54C1F947" w:rsidR="00C9220A" w:rsidRDefault="00C9220A">
      <w:pPr>
        <w:pStyle w:val="CommentText"/>
      </w:pPr>
    </w:p>
  </w:comment>
  <w:comment w:id="485" w:author="Rapporteur (post RAN2-116bis)" w:date="2022-01-26T16:26:00Z" w:initials="MSD">
    <w:p w14:paraId="579AFE69" w14:textId="77777777" w:rsidR="00C9220A" w:rsidRDefault="00C9220A" w:rsidP="00612F41">
      <w:pPr>
        <w:pStyle w:val="CommentText"/>
      </w:pPr>
      <w:r>
        <w:rPr>
          <w:rStyle w:val="CommentReference"/>
        </w:rPr>
        <w:annotationRef/>
      </w:r>
      <w:r>
        <w:t>Changes to this message to implement following agreements:</w:t>
      </w:r>
    </w:p>
    <w:p w14:paraId="0650147F" w14:textId="2CC9EE6C" w:rsidR="00C9220A" w:rsidRPr="00612F41" w:rsidRDefault="00C9220A"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C9220A" w:rsidRDefault="00C9220A">
      <w:pPr>
        <w:pStyle w:val="CommentText"/>
      </w:pPr>
    </w:p>
  </w:comment>
  <w:comment w:id="500" w:author="Huawei" w:date="2022-02-01T11:57:00Z" w:initials="HW">
    <w:p w14:paraId="64E09E08" w14:textId="7401AD88" w:rsidR="00C9220A" w:rsidRDefault="00C9220A">
      <w:pPr>
        <w:pStyle w:val="CommentText"/>
      </w:pPr>
      <w:r>
        <w:rPr>
          <w:rStyle w:val="CommentReference"/>
        </w:rPr>
        <w:annotationRef/>
      </w:r>
      <w:r>
        <w:t>can we rename to coverageBasedPagingConfig-</w:t>
      </w:r>
      <w:proofErr w:type="gramStart"/>
      <w:r>
        <w:t>r17</w:t>
      </w:r>
      <w:proofErr w:type="gramEnd"/>
    </w:p>
    <w:p w14:paraId="7F6B4159" w14:textId="53125D5C" w:rsidR="00C9220A" w:rsidRDefault="00C9220A">
      <w:pPr>
        <w:pStyle w:val="CommentText"/>
      </w:pPr>
      <w:r>
        <w:t>Also everywhere else</w:t>
      </w:r>
    </w:p>
  </w:comment>
  <w:comment w:id="496" w:author="Rapporteur (pre RAN2-117)" w:date="2022-02-07T12:44:00Z" w:initials="MSD">
    <w:p w14:paraId="79E564B1" w14:textId="52799888" w:rsidR="00C9220A" w:rsidRDefault="00C9220A">
      <w:pPr>
        <w:pStyle w:val="CommentText"/>
      </w:pPr>
      <w:r>
        <w:rPr>
          <w:rStyle w:val="CommentReference"/>
        </w:rPr>
        <w:annotationRef/>
      </w:r>
      <w:r>
        <w:t>In theory the index is to a group of coverage-based paging carriers. Therefore, how about coverageBasedPCG-Config-r17?</w:t>
      </w:r>
    </w:p>
  </w:comment>
  <w:comment w:id="497" w:author="Huawei-02" w:date="2022-02-08T15:55:00Z" w:initials="HW">
    <w:p w14:paraId="10F387D5" w14:textId="208DCA40" w:rsidR="00C9220A" w:rsidRDefault="00C9220A">
      <w:pPr>
        <w:pStyle w:val="CommentText"/>
      </w:pPr>
      <w:r>
        <w:rPr>
          <w:rStyle w:val="CommentReference"/>
        </w:rPr>
        <w:annotationRef/>
      </w:r>
      <w:r>
        <w:t xml:space="preserve">what is PCG ? Paging Carrier Group ? </w:t>
      </w:r>
    </w:p>
    <w:p w14:paraId="41316F76" w14:textId="77777777" w:rsidR="00C9220A" w:rsidRDefault="00C9220A">
      <w:pPr>
        <w:pStyle w:val="CommentText"/>
      </w:pPr>
    </w:p>
    <w:p w14:paraId="5E51EEE4" w14:textId="529BAB2B" w:rsidR="00C9220A" w:rsidRDefault="00C9220A">
      <w:pPr>
        <w:pStyle w:val="CommentText"/>
      </w:pPr>
      <w:r>
        <w:t xml:space="preserve">in other places, you use </w:t>
      </w:r>
      <w:proofErr w:type="spellStart"/>
      <w:r>
        <w:t>cbpcg</w:t>
      </w:r>
      <w:proofErr w:type="spellEnd"/>
      <w:r>
        <w:t xml:space="preserve"> . can we use this here as well ?</w:t>
      </w:r>
    </w:p>
    <w:p w14:paraId="7756A8EE" w14:textId="77777777" w:rsidR="00C9220A" w:rsidRDefault="00C9220A">
      <w:pPr>
        <w:pStyle w:val="CommentText"/>
      </w:pPr>
    </w:p>
    <w:p w14:paraId="39028270" w14:textId="3D0BC0CA" w:rsidR="00C9220A" w:rsidRDefault="00C9220A">
      <w:pPr>
        <w:pStyle w:val="CommentText"/>
      </w:pPr>
      <w:r>
        <w:t xml:space="preserve">cbpgc-Config-r17 </w:t>
      </w:r>
    </w:p>
  </w:comment>
  <w:comment w:id="498" w:author="Rapporteur (pre RAN2-117)" w:date="2022-02-09T13:02:00Z" w:initials="MSD">
    <w:p w14:paraId="1397B70E" w14:textId="780976AD" w:rsidR="00C9220A" w:rsidRDefault="00C9220A">
      <w:pPr>
        <w:pStyle w:val="CommentText"/>
      </w:pPr>
      <w:r>
        <w:rPr>
          <w:rStyle w:val="CommentReference"/>
        </w:rPr>
        <w:annotationRef/>
      </w:r>
      <w:r>
        <w:t>Ok.</w:t>
      </w:r>
    </w:p>
  </w:comment>
  <w:comment w:id="499" w:author="ZTE-Ting" w:date="2022-02-12T01:38:00Z" w:initials="ZTE-Ting">
    <w:p w14:paraId="4FF2EE86" w14:textId="397A8990" w:rsidR="00C9220A" w:rsidRDefault="00C9220A">
      <w:pPr>
        <w:pStyle w:val="CommentText"/>
        <w:rPr>
          <w:lang w:eastAsia="zh-CN"/>
        </w:rPr>
      </w:pPr>
      <w:r>
        <w:rPr>
          <w:rStyle w:val="CommentReference"/>
        </w:rPr>
        <w:annotationRef/>
      </w:r>
      <w:r>
        <w:rPr>
          <w:lang w:eastAsia="zh-CN"/>
        </w:rPr>
        <w:t>We prefer “</w:t>
      </w:r>
      <w:r>
        <w:t>coverageBasedPagingConfig-r17</w:t>
      </w:r>
      <w:r>
        <w:rPr>
          <w:lang w:eastAsia="zh-CN"/>
        </w:rPr>
        <w:t>” and no need of “</w:t>
      </w:r>
      <w:proofErr w:type="spellStart"/>
      <w:r>
        <w:rPr>
          <w:lang w:eastAsia="zh-CN"/>
        </w:rPr>
        <w:t>pcg</w:t>
      </w:r>
      <w:proofErr w:type="spellEnd"/>
      <w:r>
        <w:rPr>
          <w:lang w:eastAsia="zh-CN"/>
        </w:rPr>
        <w:t xml:space="preserve">”. The value can be </w:t>
      </w:r>
      <w:r>
        <w:t>INTEGER (</w:t>
      </w:r>
      <w:proofErr w:type="gramStart"/>
      <w:r>
        <w:t>1..</w:t>
      </w:r>
      <w:proofErr w:type="gramEnd"/>
      <w:r>
        <w:t>2).</w:t>
      </w:r>
    </w:p>
    <w:p w14:paraId="5634EA44" w14:textId="77777777" w:rsidR="00C9220A" w:rsidRDefault="00C9220A">
      <w:pPr>
        <w:pStyle w:val="CommentText"/>
        <w:rPr>
          <w:lang w:eastAsia="zh-CN"/>
        </w:rPr>
      </w:pPr>
    </w:p>
    <w:p w14:paraId="09465A7F" w14:textId="2A024036" w:rsidR="00C9220A" w:rsidRDefault="00C9220A">
      <w:pPr>
        <w:pStyle w:val="CommentText"/>
        <w:rPr>
          <w:lang w:eastAsia="zh-CN"/>
        </w:rPr>
      </w:pPr>
      <w:r>
        <w:rPr>
          <w:lang w:eastAsia="zh-CN"/>
        </w:rPr>
        <w:t xml:space="preserve">Even the common understanding is that the R17 paging carriers in SIB can be finally organized into two lists or two paging carrier groups which are corresponding to two coverage levels, but for both Approach 1 and Approach, we have no explicit IE for </w:t>
      </w:r>
      <w:r>
        <w:rPr>
          <w:rFonts w:cs="Arial"/>
          <w:bCs/>
          <w:noProof/>
          <w:szCs w:val="18"/>
        </w:rPr>
        <w:t>paging carrier group</w:t>
      </w:r>
      <w:r>
        <w:rPr>
          <w:lang w:eastAsia="zh-CN"/>
        </w:rPr>
        <w:t xml:space="preserve"> and </w:t>
      </w:r>
      <w:r>
        <w:rPr>
          <w:rFonts w:cs="Arial"/>
          <w:bCs/>
          <w:noProof/>
          <w:szCs w:val="18"/>
        </w:rPr>
        <w:t>paging carrier group</w:t>
      </w:r>
      <w:r>
        <w:rPr>
          <w:lang w:eastAsia="zh-CN"/>
        </w:rPr>
        <w:t xml:space="preserve"> index. </w:t>
      </w:r>
    </w:p>
    <w:p w14:paraId="591F2D29" w14:textId="77777777" w:rsidR="00C9220A" w:rsidRDefault="00C9220A">
      <w:pPr>
        <w:pStyle w:val="CommentText"/>
        <w:rPr>
          <w:lang w:eastAsia="zh-CN"/>
        </w:rPr>
      </w:pPr>
    </w:p>
    <w:p w14:paraId="04088E3A" w14:textId="70CB09D8" w:rsidR="00C9220A" w:rsidRDefault="00C9220A">
      <w:pPr>
        <w:pStyle w:val="CommentText"/>
        <w:rPr>
          <w:lang w:eastAsia="zh-CN"/>
        </w:rPr>
      </w:pPr>
      <w:r>
        <w:rPr>
          <w:lang w:eastAsia="zh-CN"/>
        </w:rPr>
        <w:t>Therefore, we suggest not to introduce too many concepts in the spec. We prefer to stick to the wording of coverage level and coverage level index.</w:t>
      </w:r>
    </w:p>
  </w:comment>
  <w:comment w:id="501" w:author="Rapporteur (pre RAN2-117)" w:date="2022-02-14T15:19:00Z" w:initials="MSD">
    <w:p w14:paraId="38AC6C82" w14:textId="1789851A" w:rsidR="00424C1B" w:rsidRDefault="004A05A5">
      <w:pPr>
        <w:pStyle w:val="CommentText"/>
      </w:pPr>
      <w:r>
        <w:rPr>
          <w:rStyle w:val="CommentReference"/>
        </w:rPr>
        <w:annotationRef/>
      </w:r>
      <w:r>
        <w:t xml:space="preserve">Based on your description of coverage-based paging carriers then </w:t>
      </w:r>
      <w:r w:rsidR="00424C1B">
        <w:t>pcg1 and pcg2 is more meaningful than just numbers 1 and 2.</w:t>
      </w:r>
    </w:p>
  </w:comment>
  <w:comment w:id="525" w:author="Huawei" w:date="2022-02-01T12:00:00Z" w:initials="HW">
    <w:p w14:paraId="6BF32257" w14:textId="66B4F8FE" w:rsidR="00C9220A" w:rsidRDefault="00C9220A">
      <w:pPr>
        <w:pStyle w:val="CommentText"/>
      </w:pPr>
      <w:r>
        <w:rPr>
          <w:rStyle w:val="CommentReference"/>
        </w:rPr>
        <w:annotationRef/>
      </w:r>
      <w:r>
        <w:t>or ‘a’ ?</w:t>
      </w:r>
    </w:p>
  </w:comment>
  <w:comment w:id="529" w:author="Huawei" w:date="2022-02-01T11:59:00Z" w:initials="HW">
    <w:p w14:paraId="7B976214" w14:textId="38B3FCB9" w:rsidR="00C9220A" w:rsidRDefault="00C9220A">
      <w:pPr>
        <w:pStyle w:val="CommentText"/>
      </w:pPr>
      <w:r>
        <w:rPr>
          <w:rStyle w:val="CommentReference"/>
        </w:rPr>
        <w:annotationRef/>
      </w:r>
      <w:r>
        <w:t>italics</w:t>
      </w:r>
    </w:p>
  </w:comment>
  <w:comment w:id="537" w:author="Huawei" w:date="2022-02-01T14:23:00Z" w:initials="HW">
    <w:p w14:paraId="4C87E9FD" w14:textId="49C8E51D" w:rsidR="00C9220A" w:rsidRDefault="00C9220A">
      <w:pPr>
        <w:pStyle w:val="CommentText"/>
      </w:pPr>
      <w:r>
        <w:rPr>
          <w:rStyle w:val="CommentReference"/>
        </w:rPr>
        <w:annotationRef/>
      </w:r>
      <w:r>
        <w:t>should we not refer to SIB22 instead</w:t>
      </w:r>
    </w:p>
  </w:comment>
  <w:comment w:id="538" w:author="Rapporteur (pre RAN2-117)" w:date="2022-02-07T12:43:00Z" w:initials="MSD">
    <w:p w14:paraId="01C7213E" w14:textId="62BBCC3C" w:rsidR="00C9220A" w:rsidRDefault="00C9220A">
      <w:pPr>
        <w:pStyle w:val="CommentText"/>
      </w:pPr>
      <w:r>
        <w:rPr>
          <w:rStyle w:val="CommentReference"/>
        </w:rPr>
        <w:annotationRef/>
      </w:r>
      <w:r>
        <w:t xml:space="preserve">Don’t think reference to SIB22 is needed </w:t>
      </w:r>
      <w:proofErr w:type="spellStart"/>
      <w:r>
        <w:t>bacuase</w:t>
      </w:r>
      <w:proofErr w:type="spellEnd"/>
      <w:r>
        <w:t xml:space="preserve"> actions upon reception of </w:t>
      </w:r>
      <w:proofErr w:type="spellStart"/>
      <w:r>
        <w:t>coverageBasedPCG</w:t>
      </w:r>
      <w:proofErr w:type="spellEnd"/>
      <w:r>
        <w:t xml:space="preserve"> will be defined in 36.304 and not directly in SIB22-NB description.</w:t>
      </w:r>
    </w:p>
  </w:comment>
  <w:comment w:id="539" w:author="Huawei-02" w:date="2022-02-08T15:58:00Z" w:initials="HW">
    <w:p w14:paraId="06EFE91E" w14:textId="77D3F86C" w:rsidR="00C9220A" w:rsidRDefault="00C9220A">
      <w:pPr>
        <w:pStyle w:val="CommentText"/>
      </w:pPr>
      <w:r>
        <w:rPr>
          <w:rStyle w:val="CommentReference"/>
        </w:rPr>
        <w:annotationRef/>
      </w:r>
      <w:r>
        <w:t xml:space="preserve">Ok for the moment. let’s see </w:t>
      </w:r>
      <w:proofErr w:type="spellStart"/>
      <w:r>
        <w:t>fisrt</w:t>
      </w:r>
      <w:proofErr w:type="spellEnd"/>
      <w:r>
        <w:t xml:space="preserve"> 36.304</w:t>
      </w:r>
    </w:p>
  </w:comment>
  <w:comment w:id="580" w:author="Rapporteur (post RAN2-116bis)" w:date="2022-01-26T17:06:00Z" w:initials="MSD">
    <w:p w14:paraId="58C66E2D" w14:textId="77777777" w:rsidR="00C9220A" w:rsidRDefault="00C9220A" w:rsidP="00612F41">
      <w:pPr>
        <w:pStyle w:val="CommentText"/>
      </w:pPr>
      <w:r>
        <w:rPr>
          <w:rStyle w:val="CommentReference"/>
        </w:rPr>
        <w:annotationRef/>
      </w:r>
      <w:r>
        <w:t>Changes to this message to implement following agreements:</w:t>
      </w:r>
    </w:p>
    <w:p w14:paraId="4DC8D052" w14:textId="56BB38FF" w:rsidR="00C9220A" w:rsidRDefault="00C9220A"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642" w:author="Huawei" w:date="2022-02-01T14:03:00Z" w:initials="HW">
    <w:p w14:paraId="6D29EDB5" w14:textId="3FF7AFE2" w:rsidR="00C9220A" w:rsidRDefault="00C9220A">
      <w:pPr>
        <w:pStyle w:val="CommentText"/>
      </w:pPr>
      <w:r>
        <w:rPr>
          <w:rStyle w:val="CommentReference"/>
        </w:rPr>
        <w:annotationRef/>
      </w:r>
      <w:r>
        <w:t>as this is related to Connected mode, it would be better to use corresponding parameters names and IEs</w:t>
      </w:r>
    </w:p>
    <w:p w14:paraId="71752916" w14:textId="456843FE" w:rsidR="00C9220A" w:rsidRDefault="00C9220A">
      <w:pPr>
        <w:pStyle w:val="CommentText"/>
      </w:pPr>
      <w:r>
        <w:t>e.g. s-MeasureIntra-r17</w:t>
      </w:r>
      <w:r>
        <w:tab/>
        <w:t>NRSRP-Range-NB-r14</w:t>
      </w:r>
    </w:p>
    <w:p w14:paraId="30F65A05" w14:textId="710587F3" w:rsidR="00C9220A" w:rsidRDefault="00C9220A" w:rsidP="00875E22">
      <w:pPr>
        <w:pStyle w:val="CommentText"/>
      </w:pPr>
      <w:r>
        <w:tab/>
      </w:r>
      <w:r>
        <w:tab/>
        <w:t>s-MeasureInter-r17</w:t>
      </w:r>
      <w:r>
        <w:tab/>
        <w:t>NRSRP-Range-NB-r14</w:t>
      </w:r>
    </w:p>
    <w:p w14:paraId="4C0538CC" w14:textId="41F65F43" w:rsidR="00C9220A" w:rsidRDefault="00C9220A">
      <w:pPr>
        <w:pStyle w:val="CommentText"/>
      </w:pPr>
      <w:r>
        <w:tab/>
      </w:r>
      <w:r>
        <w:tab/>
      </w:r>
      <w:r w:rsidRPr="002C3D36">
        <w:t>s-</w:t>
      </w:r>
      <w:r>
        <w:t>Measure</w:t>
      </w:r>
      <w:r w:rsidRPr="002C3D36">
        <w:t>Delta</w:t>
      </w:r>
      <w:r>
        <w:t>P</w:t>
      </w:r>
      <w:r w:rsidRPr="002C3D36">
        <w:t>-r1</w:t>
      </w:r>
      <w:r>
        <w:t>7</w:t>
      </w:r>
    </w:p>
    <w:p w14:paraId="482025D1" w14:textId="3BFEC6ED" w:rsidR="00C9220A" w:rsidRDefault="00C9220A">
      <w:pPr>
        <w:pStyle w:val="CommentText"/>
      </w:pPr>
      <w:r>
        <w:t>--</w:t>
      </w:r>
      <w:r>
        <w:tab/>
        <w:t>t-MeasureDeltaP-r17</w:t>
      </w:r>
    </w:p>
    <w:p w14:paraId="23B15247" w14:textId="77777777" w:rsidR="00C9220A" w:rsidRDefault="00C9220A">
      <w:pPr>
        <w:pStyle w:val="CommentText"/>
      </w:pPr>
    </w:p>
    <w:p w14:paraId="64AE2576" w14:textId="3822554E" w:rsidR="00C9220A" w:rsidRDefault="00C9220A">
      <w:pPr>
        <w:pStyle w:val="CommentText"/>
      </w:pPr>
      <w:proofErr w:type="spellStart"/>
      <w:r>
        <w:t>thiss</w:t>
      </w:r>
      <w:proofErr w:type="spellEnd"/>
      <w:r>
        <w:t xml:space="preserve"> will also avoid confusion with RRC_IDLR</w:t>
      </w:r>
    </w:p>
  </w:comment>
  <w:comment w:id="643" w:author="Rapporteur (pre RAN2-117)" w:date="2022-02-07T12:49:00Z" w:initials="MSD">
    <w:p w14:paraId="2BEA1F63" w14:textId="1251628B" w:rsidR="00C9220A" w:rsidRDefault="00C9220A" w:rsidP="00E07A36">
      <w:pPr>
        <w:pStyle w:val="CommentText"/>
      </w:pPr>
      <w:r>
        <w:rPr>
          <w:rStyle w:val="CommentReference"/>
        </w:rPr>
        <w:annotationRef/>
      </w:r>
      <w:r>
        <w:t>I am ok with the above proposal for name and range as long as other companies have no objection.</w:t>
      </w:r>
    </w:p>
    <w:p w14:paraId="573E3288" w14:textId="77777777" w:rsidR="00C9220A" w:rsidRPr="00E07A36" w:rsidRDefault="00C9220A" w:rsidP="00E07A36">
      <w:pPr>
        <w:pStyle w:val="CommentText"/>
        <w:rPr>
          <w:b/>
          <w:bCs/>
        </w:rPr>
      </w:pPr>
    </w:p>
    <w:p w14:paraId="4878A33B" w14:textId="60165CF0" w:rsidR="00C9220A" w:rsidRDefault="00C9220A">
      <w:pPr>
        <w:pStyle w:val="CommentText"/>
      </w:pPr>
    </w:p>
  </w:comment>
  <w:comment w:id="644" w:author="ZTE-Ting" w:date="2022-02-12T01:46:00Z" w:initials="ZTE-Ting">
    <w:p w14:paraId="1330EA9F" w14:textId="62919358" w:rsidR="00C9220A" w:rsidRDefault="00C9220A">
      <w:pPr>
        <w:pStyle w:val="CommentText"/>
        <w:rPr>
          <w:lang w:eastAsia="zh-CN"/>
        </w:rPr>
      </w:pPr>
      <w:r>
        <w:rPr>
          <w:rStyle w:val="CommentReference"/>
        </w:rPr>
        <w:annotationRef/>
      </w:r>
      <w:r>
        <w:rPr>
          <w:lang w:eastAsia="zh-CN"/>
        </w:rPr>
        <w:t>Fine with HW’s suggestion</w:t>
      </w:r>
    </w:p>
  </w:comment>
  <w:comment w:id="645" w:author="Rapporteur (pre RAN2-117)" w:date="2022-02-14T10:58:00Z" w:initials="MSD">
    <w:p w14:paraId="59E3242A" w14:textId="6C16AF14" w:rsidR="00E142B5" w:rsidRDefault="00E142B5">
      <w:pPr>
        <w:pStyle w:val="CommentText"/>
      </w:pPr>
      <w:r>
        <w:rPr>
          <w:rStyle w:val="CommentReference"/>
        </w:rPr>
        <w:annotationRef/>
      </w:r>
      <w:r>
        <w:t>Ok</w:t>
      </w:r>
    </w:p>
  </w:comment>
  <w:comment w:id="722" w:author="Rapporteur (pre RAN2-117)" w:date="2022-02-07T10:46:00Z" w:initials="MSD">
    <w:p w14:paraId="050269F6" w14:textId="18DD955C" w:rsidR="00C9220A" w:rsidRPr="00797215" w:rsidRDefault="00C9220A">
      <w:pPr>
        <w:pStyle w:val="CommentText"/>
      </w:pPr>
      <w:r>
        <w:rPr>
          <w:rStyle w:val="CommentReference"/>
        </w:rPr>
        <w:annotationRef/>
      </w:r>
      <w:r w:rsidRPr="00797215">
        <w:t>To progress [Open Issue 4] in R2-2201795.</w:t>
      </w:r>
    </w:p>
  </w:comment>
  <w:comment w:id="752" w:author="Rapporteur (pre RAN2-117)" w:date="2022-02-07T10:30:00Z" w:initials="MSD">
    <w:p w14:paraId="030F302C" w14:textId="77777777" w:rsidR="00C9220A" w:rsidRDefault="00C9220A">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C9220A" w:rsidRDefault="00C9220A">
      <w:pPr>
        <w:pStyle w:val="CommentText"/>
      </w:pPr>
    </w:p>
    <w:p w14:paraId="6AD1A0D9" w14:textId="3DA9E7F4" w:rsidR="00C9220A" w:rsidRDefault="00C9220A">
      <w:pPr>
        <w:pStyle w:val="CommentText"/>
      </w:pPr>
      <w:r>
        <w:t xml:space="preserve">Assumed the value range for this threshold is same as for </w:t>
      </w:r>
      <w:r>
        <w:rPr>
          <w:sz w:val="16"/>
          <w:szCs w:val="16"/>
        </w:rPr>
        <w:t>RSRP-ThresholdsNPRACH-InfoList-NB-r13.</w:t>
      </w:r>
    </w:p>
  </w:comment>
  <w:comment w:id="753" w:author="Huawei-02" w:date="2022-02-08T16:03:00Z" w:initials="HW">
    <w:p w14:paraId="12035DEF" w14:textId="77777777" w:rsidR="00C9220A" w:rsidRDefault="00C9220A"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C9220A" w:rsidRDefault="00C9220A" w:rsidP="00F27DC2">
      <w:pPr>
        <w:pStyle w:val="CommentText"/>
      </w:pPr>
      <w:r>
        <w:t xml:space="preserve">- </w:t>
      </w:r>
      <w:proofErr w:type="spellStart"/>
      <w:r>
        <w:t>nB</w:t>
      </w:r>
      <w:proofErr w:type="spellEnd"/>
      <w:r>
        <w:t>,</w:t>
      </w:r>
    </w:p>
    <w:p w14:paraId="3526F76B" w14:textId="77777777" w:rsidR="00C9220A" w:rsidRDefault="00C9220A" w:rsidP="00F27DC2">
      <w:pPr>
        <w:pStyle w:val="CommentText"/>
      </w:pPr>
      <w:r>
        <w:t xml:space="preserve">- </w:t>
      </w:r>
      <w:proofErr w:type="spellStart"/>
      <w:r w:rsidRPr="00A35C34">
        <w:t>ue-SpecificDRX-CycleMin</w:t>
      </w:r>
      <w:proofErr w:type="spellEnd"/>
    </w:p>
    <w:p w14:paraId="32EE929F" w14:textId="77777777" w:rsidR="00C9220A" w:rsidRDefault="00C9220A" w:rsidP="00F27DC2">
      <w:pPr>
        <w:pStyle w:val="CommentText"/>
      </w:pPr>
    </w:p>
    <w:p w14:paraId="793A4097" w14:textId="2A7E3AED" w:rsidR="00C9220A" w:rsidRPr="00F27DC2" w:rsidRDefault="00C9220A" w:rsidP="00F27DC2">
      <w:pPr>
        <w:pStyle w:val="CommentText"/>
        <w:rPr>
          <w:color w:val="000000" w:themeColor="text1"/>
        </w:rPr>
      </w:pPr>
      <w:r>
        <w:t xml:space="preserve">Editorial. assuming </w:t>
      </w:r>
      <w:proofErr w:type="spellStart"/>
      <w:r>
        <w:t>cbpcg</w:t>
      </w:r>
      <w:proofErr w:type="spellEnd"/>
      <w:r>
        <w:t xml:space="preserve">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754" w:author="Rapporteur (pre RAN2-117)" w:date="2022-02-09T13:22:00Z" w:initials="MSD">
    <w:p w14:paraId="7F5A7D13" w14:textId="77777777" w:rsidR="00C9220A" w:rsidRDefault="00C9220A">
      <w:pPr>
        <w:pStyle w:val="CommentText"/>
      </w:pPr>
      <w:r>
        <w:rPr>
          <w:rStyle w:val="CommentReference"/>
        </w:rPr>
        <w:annotationRef/>
      </w:r>
      <w:r>
        <w:t xml:space="preserve">Agree if more parameters than just RSRP-Range is configured common for a coverage-based paging carrier group then new IE is needed.  </w:t>
      </w:r>
    </w:p>
    <w:p w14:paraId="2C3FEA60" w14:textId="77777777" w:rsidR="00C9220A" w:rsidRDefault="00C9220A">
      <w:pPr>
        <w:pStyle w:val="CommentText"/>
      </w:pPr>
    </w:p>
    <w:p w14:paraId="04ED1000" w14:textId="293662EE" w:rsidR="00C9220A" w:rsidRDefault="00C9220A">
      <w:pPr>
        <w:pStyle w:val="CommentText"/>
      </w:pPr>
      <w:r>
        <w:t xml:space="preserve">The following agreement implies </w:t>
      </w:r>
      <w:proofErr w:type="spellStart"/>
      <w:r>
        <w:t>ue-SpecificDRX-CycleMin</w:t>
      </w:r>
      <w:proofErr w:type="spellEnd"/>
      <w:r>
        <w:t xml:space="preserve"> and </w:t>
      </w:r>
      <w:proofErr w:type="spellStart"/>
      <w:r>
        <w:t>nB</w:t>
      </w:r>
      <w:proofErr w:type="spellEnd"/>
      <w:r>
        <w:t xml:space="preserve"> are not necessarily common for a </w:t>
      </w:r>
      <w:proofErr w:type="spellStart"/>
      <w:r>
        <w:t>coberage</w:t>
      </w:r>
      <w:proofErr w:type="spellEnd"/>
      <w:r>
        <w:t>-based paging carrier group:</w:t>
      </w:r>
    </w:p>
    <w:p w14:paraId="7004994D" w14:textId="014F3827" w:rsidR="00C9220A" w:rsidRDefault="00C9220A" w:rsidP="007B392A">
      <w:pPr>
        <w:pStyle w:val="Agreement"/>
        <w:tabs>
          <w:tab w:val="clear" w:pos="460"/>
          <w:tab w:val="num" w:pos="1619"/>
        </w:tabs>
        <w:ind w:left="1619"/>
        <w:rPr>
          <w:b w:val="0"/>
        </w:rPr>
      </w:pPr>
      <w:r>
        <w:t>“</w:t>
      </w: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1EA66317" w14:textId="5ACD5BC7" w:rsidR="00C9220A" w:rsidRPr="003761A3" w:rsidRDefault="00C9220A" w:rsidP="003761A3">
      <w:pPr>
        <w:pStyle w:val="Agreement"/>
        <w:tabs>
          <w:tab w:val="clear" w:pos="46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comment>
  <w:comment w:id="755" w:author="Huawei-03" w:date="2022-02-10T09:27:00Z" w:initials="HW">
    <w:p w14:paraId="43AA31D5" w14:textId="0B05D44C" w:rsidR="00C9220A" w:rsidRDefault="00C9220A">
      <w:pPr>
        <w:pStyle w:val="CommentText"/>
      </w:pPr>
      <w:r>
        <w:rPr>
          <w:rStyle w:val="CommentReference"/>
        </w:rPr>
        <w:annotationRef/>
      </w:r>
      <w:r>
        <w:t xml:space="preserve">But at the time of the agreement, the understanding was that the UE were grouped per </w:t>
      </w:r>
      <w:proofErr w:type="spellStart"/>
      <w:r>
        <w:t>Rmax</w:t>
      </w:r>
      <w:proofErr w:type="spellEnd"/>
      <w:r>
        <w:t xml:space="preserve"> rather than by ‘coverage index’ as per ZTE proposal</w:t>
      </w:r>
    </w:p>
    <w:p w14:paraId="54133A99" w14:textId="77777777" w:rsidR="00C9220A" w:rsidRDefault="00C9220A">
      <w:pPr>
        <w:pStyle w:val="CommentText"/>
      </w:pPr>
    </w:p>
    <w:p w14:paraId="00BBF54C" w14:textId="36B22C59" w:rsidR="00C9220A" w:rsidRDefault="00C9220A">
      <w:pPr>
        <w:pStyle w:val="CommentText"/>
      </w:pPr>
      <w:proofErr w:type="gramStart"/>
      <w:r>
        <w:t>So</w:t>
      </w:r>
      <w:proofErr w:type="gramEnd"/>
      <w:r>
        <w:t xml:space="preserve"> does that mean that we need to revisit all the </w:t>
      </w:r>
      <w:proofErr w:type="spellStart"/>
      <w:r>
        <w:t>agreeements</w:t>
      </w:r>
      <w:proofErr w:type="spellEnd"/>
      <w:r>
        <w:t xml:space="preserve"> ?</w:t>
      </w:r>
    </w:p>
  </w:comment>
  <w:comment w:id="756" w:author="Rapporteur (pre RAN2-117)" w:date="2022-02-10T16:20:00Z" w:initials="MSD">
    <w:p w14:paraId="44D09CFA" w14:textId="6ECFFE26" w:rsidR="00C9220A" w:rsidRDefault="00C9220A">
      <w:pPr>
        <w:pStyle w:val="CommentText"/>
      </w:pPr>
      <w:r>
        <w:rPr>
          <w:rStyle w:val="CommentReference"/>
        </w:rPr>
        <w:annotationRef/>
      </w:r>
      <w:r>
        <w:t xml:space="preserve">Looking at the offline report in </w:t>
      </w:r>
      <w:r w:rsidRPr="00CC73F3">
        <w:t>R2-2201786</w:t>
      </w:r>
      <w:r>
        <w:t xml:space="preserve">, the example ZTE shows f1 &amp; f2 with </w:t>
      </w:r>
      <w:proofErr w:type="spellStart"/>
      <w:r>
        <w:t>Rmax</w:t>
      </w:r>
      <w:proofErr w:type="spellEnd"/>
      <w:r>
        <w:t xml:space="preserve">=4 and CEL0, f3 &amp; f4 with </w:t>
      </w:r>
      <w:proofErr w:type="spellStart"/>
      <w:r>
        <w:t>Rmax</w:t>
      </w:r>
      <w:proofErr w:type="spellEnd"/>
      <w:r>
        <w:t xml:space="preserve">=32 and CEL1. If you follow this example then it is possible to group carriers by </w:t>
      </w:r>
      <w:proofErr w:type="spellStart"/>
      <w:r>
        <w:t>Rmax</w:t>
      </w:r>
      <w:proofErr w:type="spellEnd"/>
      <w:r>
        <w:t xml:space="preserve"> or by CEL. I think most companies would have the same understanding from this example. But during online it was agreed to allow for more than one </w:t>
      </w:r>
      <w:proofErr w:type="spellStart"/>
      <w:r>
        <w:t>Rmax</w:t>
      </w:r>
      <w:proofErr w:type="spellEnd"/>
      <w:r>
        <w:t xml:space="preserve"> if more than  one carrier configured for a coverage level.</w:t>
      </w:r>
    </w:p>
    <w:p w14:paraId="3C55D7F0" w14:textId="7B088151" w:rsidR="00C9220A" w:rsidRDefault="00C9220A">
      <w:pPr>
        <w:pStyle w:val="CommentText"/>
      </w:pPr>
    </w:p>
    <w:p w14:paraId="105605E0" w14:textId="0086C70C" w:rsidR="00C9220A" w:rsidRDefault="00C9220A">
      <w:pPr>
        <w:pStyle w:val="CommentText"/>
      </w:pPr>
      <w:r>
        <w:t>Therefore, my conclusion for the moment is that there is only one parameter common for all carriers configured for a coverage level and that is CEL (or RSRP.</w:t>
      </w:r>
    </w:p>
    <w:p w14:paraId="63CF5683" w14:textId="77777777" w:rsidR="00C9220A" w:rsidRDefault="00C9220A">
      <w:pPr>
        <w:pStyle w:val="CommentText"/>
      </w:pPr>
    </w:p>
    <w:p w14:paraId="0C5C07F2" w14:textId="21028594" w:rsidR="00C9220A" w:rsidRPr="00CC73F3" w:rsidRDefault="00C9220A">
      <w:pPr>
        <w:pStyle w:val="CommentText"/>
      </w:pPr>
      <w:r>
        <w:t>Open to discuss this further.</w:t>
      </w:r>
    </w:p>
  </w:comment>
  <w:comment w:id="757" w:author="ZTE-Ting" w:date="2022-02-12T01:48:00Z" w:initials="ZTE-Ting">
    <w:p w14:paraId="24494CCC" w14:textId="77777777" w:rsidR="00C9220A" w:rsidRDefault="00C9220A">
      <w:pPr>
        <w:pStyle w:val="CommentText"/>
        <w:rPr>
          <w:lang w:eastAsia="zh-CN"/>
        </w:rPr>
      </w:pPr>
      <w:r>
        <w:rPr>
          <w:rStyle w:val="CommentReference"/>
        </w:rPr>
        <w:annotationRef/>
      </w:r>
      <w:r>
        <w:rPr>
          <w:lang w:eastAsia="zh-CN"/>
        </w:rPr>
        <w:t>We cannot afford to revisit all the agreements.</w:t>
      </w:r>
    </w:p>
    <w:p w14:paraId="604C8146" w14:textId="77777777" w:rsidR="00C9220A" w:rsidRDefault="00C9220A">
      <w:pPr>
        <w:pStyle w:val="CommentText"/>
        <w:rPr>
          <w:lang w:eastAsia="zh-CN"/>
        </w:rPr>
      </w:pPr>
    </w:p>
    <w:p w14:paraId="38D29A59" w14:textId="22A4C90C" w:rsidR="00C9220A" w:rsidRDefault="00C9220A">
      <w:pPr>
        <w:pStyle w:val="CommentText"/>
        <w:rPr>
          <w:lang w:eastAsia="zh-CN"/>
        </w:rPr>
      </w:pPr>
      <w:r>
        <w:rPr>
          <w:lang w:eastAsia="zh-CN"/>
        </w:rPr>
        <w:t>Firstly, we think the main point is not two RSRP thresholds. The basic agreement is that the configuration for at most two coverage levels can be provided. In each coverage level related configuration, one RSRP threshold is configured. We suggest to stick on such agreements.</w:t>
      </w:r>
    </w:p>
    <w:p w14:paraId="73B79653" w14:textId="77777777" w:rsidR="00C9220A" w:rsidRDefault="00C9220A">
      <w:pPr>
        <w:pStyle w:val="CommentText"/>
        <w:rPr>
          <w:lang w:eastAsia="zh-CN"/>
        </w:rPr>
      </w:pPr>
    </w:p>
    <w:p w14:paraId="6AE187EF" w14:textId="2C5EC85C" w:rsidR="00C9220A" w:rsidRDefault="00C9220A">
      <w:pPr>
        <w:pStyle w:val="CommentText"/>
        <w:rPr>
          <w:lang w:eastAsia="zh-CN"/>
        </w:rPr>
      </w:pPr>
      <w:r>
        <w:rPr>
          <w:lang w:eastAsia="zh-CN"/>
        </w:rPr>
        <w:t xml:space="preserve">Secondly, according to the discussion and agreements till now, we think at least </w:t>
      </w:r>
      <w:r w:rsidRPr="006E1F6F">
        <w:rPr>
          <w:color w:val="0070C0"/>
          <w:lang w:eastAsia="zh-CN"/>
        </w:rPr>
        <w:t>RSRP threshold</w:t>
      </w:r>
      <w:r>
        <w:rPr>
          <w:lang w:eastAsia="zh-CN"/>
        </w:rPr>
        <w:t xml:space="preserve">, </w:t>
      </w:r>
      <w:proofErr w:type="spellStart"/>
      <w:r w:rsidRPr="006E1F6F">
        <w:rPr>
          <w:color w:val="0070C0"/>
          <w:lang w:eastAsia="zh-CN"/>
        </w:rPr>
        <w:t>nB</w:t>
      </w:r>
      <w:proofErr w:type="spellEnd"/>
      <w:r w:rsidRPr="006E1F6F">
        <w:rPr>
          <w:color w:val="0070C0"/>
          <w:lang w:eastAsia="zh-CN"/>
        </w:rPr>
        <w:t xml:space="preserve"> </w:t>
      </w:r>
      <w:r>
        <w:rPr>
          <w:lang w:eastAsia="zh-CN"/>
        </w:rPr>
        <w:t>and</w:t>
      </w:r>
      <w:r w:rsidRPr="006E1F6F">
        <w:rPr>
          <w:color w:val="0070C0"/>
          <w:lang w:eastAsia="zh-CN"/>
        </w:rPr>
        <w:t xml:space="preserve"> </w:t>
      </w:r>
      <w:proofErr w:type="spellStart"/>
      <w:r w:rsidRPr="006E1F6F">
        <w:rPr>
          <w:color w:val="0070C0"/>
        </w:rPr>
        <w:t>ue-SpecificDRX-CycleMin</w:t>
      </w:r>
      <w:proofErr w:type="spellEnd"/>
      <w:r>
        <w:rPr>
          <w:lang w:eastAsia="zh-CN"/>
        </w:rPr>
        <w:t xml:space="preserve"> should be common to a “coverage level”.  So at least these three parameters can be grouped together and provided for each coverage level configuration. Each coverage level configuration can be marked with a coverage level index, </w:t>
      </w:r>
      <w:proofErr w:type="spellStart"/>
      <w:r>
        <w:rPr>
          <w:lang w:eastAsia="zh-CN"/>
        </w:rPr>
        <w:t>e.g</w:t>
      </w:r>
      <w:proofErr w:type="spellEnd"/>
      <w:r>
        <w:rPr>
          <w:lang w:eastAsia="zh-CN"/>
        </w:rPr>
        <w:t xml:space="preserve">, 1 or 2. </w:t>
      </w:r>
    </w:p>
    <w:p w14:paraId="62C19F4A" w14:textId="77777777" w:rsidR="00C9220A" w:rsidRDefault="00C9220A">
      <w:pPr>
        <w:pStyle w:val="CommentText"/>
        <w:rPr>
          <w:lang w:eastAsia="zh-CN"/>
        </w:rPr>
      </w:pPr>
    </w:p>
    <w:p w14:paraId="3908B6A5" w14:textId="1BB65533" w:rsidR="00C9220A" w:rsidRDefault="00C9220A">
      <w:pPr>
        <w:pStyle w:val="CommentText"/>
        <w:rPr>
          <w:lang w:eastAsia="zh-CN"/>
        </w:rPr>
      </w:pPr>
      <w:r>
        <w:rPr>
          <w:lang w:eastAsia="zh-CN"/>
        </w:rPr>
        <w:t>Thirdly, as commented above for changes in RRC release message, even we can understand all the R17 paging carriers would be finally divided into two lists or two groups, we still prefer not to introduce too many concept. So we think the new naming of “PCG” is not needed, we can just use coverage level configuration and coverage level index. That’s enough. The coverage level index can also be provided in RRC release message.</w:t>
      </w:r>
    </w:p>
  </w:comment>
  <w:comment w:id="758" w:author="Rapporteur (pre RAN2-117)" w:date="2022-02-14T14:39:00Z" w:initials="MSD">
    <w:p w14:paraId="29C5D63F" w14:textId="14F30867" w:rsidR="000C1CBF" w:rsidRDefault="000C1CBF">
      <w:pPr>
        <w:pStyle w:val="CommentText"/>
      </w:pPr>
      <w:r>
        <w:rPr>
          <w:rStyle w:val="CommentReference"/>
        </w:rPr>
        <w:annotationRef/>
      </w:r>
      <w:r>
        <w:t>Offline discussion with ZTE means the following agreement needs to be re-worded as follows:</w:t>
      </w:r>
    </w:p>
    <w:p w14:paraId="4A960918" w14:textId="323CCE42" w:rsidR="000C1CBF" w:rsidRPr="000C1CBF" w:rsidRDefault="000C1CBF" w:rsidP="000C1CBF">
      <w:pPr>
        <w:pStyle w:val="agreement0"/>
        <w:numPr>
          <w:ilvl w:val="0"/>
          <w:numId w:val="44"/>
        </w:numPr>
        <w:rPr>
          <w:rFonts w:eastAsia="Times New Roman"/>
        </w:rPr>
      </w:pPr>
      <w:r>
        <w:t>“</w:t>
      </w:r>
      <w:r>
        <w:rPr>
          <w:rFonts w:eastAsia="Times New Roman"/>
        </w:rPr>
        <w:t xml:space="preserve">In SIB, coverage specific </w:t>
      </w:r>
      <w:proofErr w:type="spellStart"/>
      <w:r>
        <w:rPr>
          <w:rFonts w:eastAsia="Times New Roman"/>
        </w:rPr>
        <w:t>nB</w:t>
      </w:r>
      <w:proofErr w:type="spellEnd"/>
      <w:r>
        <w:rPr>
          <w:rFonts w:eastAsia="Times New Roman"/>
        </w:rPr>
        <w:t xml:space="preserve"> is supported, e.g., a common </w:t>
      </w:r>
      <w:proofErr w:type="spellStart"/>
      <w:r>
        <w:rPr>
          <w:rFonts w:eastAsia="Times New Roman"/>
        </w:rPr>
        <w:t>nB</w:t>
      </w:r>
      <w:proofErr w:type="spellEnd"/>
      <w:r>
        <w:rPr>
          <w:rFonts w:eastAsia="Times New Roman"/>
        </w:rPr>
        <w:t xml:space="preserve"> value is configured for the R17 paging carrier(s) with same </w:t>
      </w:r>
      <w:proofErr w:type="spellStart"/>
      <w:r>
        <w:rPr>
          <w:rFonts w:eastAsia="Times New Roman"/>
          <w:strike/>
        </w:rPr>
        <w:t>Rmax</w:t>
      </w:r>
      <w:proofErr w:type="spellEnd"/>
      <w:r>
        <w:rPr>
          <w:rFonts w:eastAsia="Times New Roman"/>
          <w:strike/>
        </w:rPr>
        <w:t xml:space="preserve"> (</w:t>
      </w:r>
      <w:proofErr w:type="spellStart"/>
      <w:r>
        <w:rPr>
          <w:rFonts w:eastAsia="Times New Roman"/>
          <w:strike/>
        </w:rPr>
        <w:t>npdcch-NumRepetitionPaging</w:t>
      </w:r>
      <w:proofErr w:type="spellEnd"/>
      <w:r>
        <w:rPr>
          <w:rFonts w:eastAsia="Times New Roman"/>
          <w:strike/>
        </w:rPr>
        <w:t>)</w:t>
      </w:r>
      <w:r>
        <w:rPr>
          <w:rFonts w:eastAsia="Times New Roman"/>
        </w:rPr>
        <w:t xml:space="preserve"> </w:t>
      </w:r>
      <w:r>
        <w:rPr>
          <w:rFonts w:eastAsia="Times New Roman"/>
          <w:color w:val="FF0000"/>
        </w:rPr>
        <w:t>RSRP</w:t>
      </w:r>
      <w:r>
        <w:rPr>
          <w:rFonts w:eastAsia="Times New Roman"/>
        </w:rPr>
        <w:t>.</w:t>
      </w:r>
      <w:r>
        <w:t>”</w:t>
      </w:r>
    </w:p>
    <w:p w14:paraId="61C1941D" w14:textId="3F6CD43C" w:rsidR="000C1CBF" w:rsidRDefault="000C1CBF" w:rsidP="000C1CBF">
      <w:pPr>
        <w:pStyle w:val="agreement0"/>
      </w:pPr>
    </w:p>
    <w:p w14:paraId="4D16E261" w14:textId="33568BCB" w:rsidR="000C1CBF" w:rsidRDefault="000C1CBF" w:rsidP="000C1CBF">
      <w:pPr>
        <w:pStyle w:val="agreement0"/>
      </w:pPr>
      <w:r>
        <w:t>UE specific DRX min is already part of the pre-RAN2#117-e offline.</w:t>
      </w:r>
    </w:p>
    <w:p w14:paraId="1A3DBEBE" w14:textId="446361EC" w:rsidR="000C1CBF" w:rsidRDefault="000C1CBF" w:rsidP="000C1CBF">
      <w:pPr>
        <w:pStyle w:val="agreement0"/>
      </w:pPr>
    </w:p>
    <w:p w14:paraId="13B6B8FB" w14:textId="4E170858" w:rsidR="000C1CBF" w:rsidRPr="000C1CBF" w:rsidRDefault="000C1CBF" w:rsidP="000C1CBF">
      <w:pPr>
        <w:pStyle w:val="agreement0"/>
        <w:rPr>
          <w:rFonts w:eastAsia="Times New Roman"/>
        </w:rPr>
      </w:pPr>
      <w:r>
        <w:t xml:space="preserve">Will revisit </w:t>
      </w:r>
      <w:proofErr w:type="spellStart"/>
      <w:r>
        <w:t>structiire</w:t>
      </w:r>
      <w:proofErr w:type="spellEnd"/>
      <w:r>
        <w:t xml:space="preserve"> of this IE after RAN2#117-e.</w:t>
      </w:r>
    </w:p>
  </w:comment>
  <w:comment w:id="764" w:author="Huawei-02" w:date="2022-02-08T16:05:00Z" w:initials="HW">
    <w:p w14:paraId="47A760BA" w14:textId="7829A881" w:rsidR="00C9220A" w:rsidRDefault="00C9220A">
      <w:pPr>
        <w:pStyle w:val="CommentText"/>
      </w:pPr>
      <w:r>
        <w:rPr>
          <w:rStyle w:val="CommentReference"/>
        </w:rPr>
        <w:annotationRef/>
      </w:r>
      <w:r>
        <w:t>remove</w:t>
      </w:r>
    </w:p>
  </w:comment>
  <w:comment w:id="766" w:author="Huawei-02" w:date="2022-02-08T16:05:00Z" w:initials="HW">
    <w:p w14:paraId="71325246" w14:textId="69D49048" w:rsidR="00C9220A" w:rsidRDefault="00C9220A">
      <w:pPr>
        <w:pStyle w:val="CommentText"/>
      </w:pPr>
      <w:r>
        <w:rPr>
          <w:rStyle w:val="CommentReference"/>
        </w:rPr>
        <w:annotationRef/>
      </w:r>
      <w:r>
        <w:t xml:space="preserve">no need for the condition here. I think it </w:t>
      </w:r>
      <w:proofErr w:type="spellStart"/>
      <w:r>
        <w:t>shold</w:t>
      </w:r>
      <w:proofErr w:type="spellEnd"/>
      <w:r>
        <w:t xml:space="preserve"> be the reverse, pcch-config-r17 conditional to this parameter</w:t>
      </w:r>
    </w:p>
  </w:comment>
  <w:comment w:id="767" w:author="Rapporteur (pre RAN2-117)" w:date="2022-02-09T13:47:00Z" w:initials="MSD">
    <w:p w14:paraId="0CA7B2E3" w14:textId="30423CEB" w:rsidR="00C9220A" w:rsidRDefault="00C9220A">
      <w:pPr>
        <w:pStyle w:val="CommentText"/>
      </w:pPr>
      <w:r>
        <w:rPr>
          <w:rStyle w:val="CommentReference"/>
        </w:rPr>
        <w:annotationRef/>
      </w:r>
      <w:r>
        <w:t>I was thinking from encoding/decoding point of view because pcch-Config-r17 happens before this threshold list even though in the document they look at other way around.</w:t>
      </w:r>
    </w:p>
  </w:comment>
  <w:comment w:id="768" w:author="Huawei-03" w:date="2022-02-10T09:30:00Z" w:initials="HW">
    <w:p w14:paraId="76EAD9F0" w14:textId="16F1C4AF" w:rsidR="00C9220A" w:rsidRDefault="00C9220A">
      <w:pPr>
        <w:pStyle w:val="CommentText"/>
      </w:pPr>
      <w:r>
        <w:rPr>
          <w:rStyle w:val="CommentReference"/>
        </w:rPr>
        <w:annotationRef/>
      </w:r>
      <w:r>
        <w:t>I don’t think this is a reason good enough. this does not impact the actual ASN.1 decoding. This is just a cross checking of the validity of the configuration after we have it all.   We need to have a function view</w:t>
      </w:r>
    </w:p>
  </w:comment>
  <w:comment w:id="769" w:author="Rapporteur (pre RAN2-117)" w:date="2022-02-10T16:33:00Z" w:initials="MSD">
    <w:p w14:paraId="66C88240" w14:textId="58C456C1" w:rsidR="00C9220A" w:rsidRDefault="00C9220A">
      <w:pPr>
        <w:pStyle w:val="CommentText"/>
      </w:pPr>
      <w:r>
        <w:rPr>
          <w:rStyle w:val="CommentReference"/>
        </w:rPr>
        <w:annotationRef/>
      </w:r>
      <w:r>
        <w:t>Ok to change it to readers POV.</w:t>
      </w:r>
    </w:p>
  </w:comment>
  <w:comment w:id="780" w:author="Huawei-02" w:date="2022-02-08T16:06:00Z" w:initials="HW">
    <w:p w14:paraId="1C561E83" w14:textId="59ED34D6" w:rsidR="00C9220A" w:rsidRDefault="00C9220A">
      <w:pPr>
        <w:pStyle w:val="CommentText"/>
      </w:pPr>
      <w:r>
        <w:rPr>
          <w:rStyle w:val="CommentReference"/>
        </w:rPr>
        <w:annotationRef/>
      </w:r>
      <w:r>
        <w:t>based on the above comment, you may need to rename</w:t>
      </w:r>
    </w:p>
  </w:comment>
  <w:comment w:id="781" w:author="Rapporteur (pre RAN2-117)" w:date="2022-02-09T13:31:00Z" w:initials="MSD">
    <w:p w14:paraId="1DB4113C" w14:textId="6145AAD1" w:rsidR="00C9220A" w:rsidRDefault="00C9220A" w:rsidP="00A901C0">
      <w:pPr>
        <w:pStyle w:val="CommentText"/>
      </w:pPr>
      <w:r>
        <w:rPr>
          <w:rStyle w:val="CommentReference"/>
        </w:rPr>
        <w:annotationRef/>
      </w:r>
      <w:r>
        <w:t>See comment above.</w:t>
      </w:r>
    </w:p>
  </w:comment>
  <w:comment w:id="793" w:author="Huawei-02" w:date="2022-02-08T16:07:00Z" w:initials="HW">
    <w:p w14:paraId="7C10E89B" w14:textId="1947FFD1" w:rsidR="00C9220A" w:rsidRDefault="00C9220A">
      <w:pPr>
        <w:pStyle w:val="CommentText"/>
      </w:pPr>
      <w:r>
        <w:rPr>
          <w:rStyle w:val="CommentReference"/>
        </w:rPr>
        <w:annotationRef/>
      </w:r>
      <w:r w:rsidRPr="00F27DC2">
        <w:t>cbpcg</w:t>
      </w:r>
      <w:r w:rsidRPr="00F27DC2">
        <w:rPr>
          <w:color w:val="FF0000"/>
        </w:rPr>
        <w:t>-</w:t>
      </w:r>
      <w:r w:rsidRPr="00F27DC2">
        <w:t>ThresholdIndex-r17</w:t>
      </w:r>
      <w:r>
        <w:t>. no space in (</w:t>
      </w:r>
      <w:proofErr w:type="gramStart"/>
      <w:r>
        <w:t>1..</w:t>
      </w:r>
      <w:proofErr w:type="gramEnd"/>
      <w:r>
        <w:t>2)</w:t>
      </w:r>
    </w:p>
  </w:comment>
  <w:comment w:id="798" w:author="Huawei-02" w:date="2022-02-08T16:08:00Z" w:initials="HW">
    <w:p w14:paraId="7A2DA986" w14:textId="1E06D569" w:rsidR="00C9220A" w:rsidRDefault="00C9220A">
      <w:pPr>
        <w:pStyle w:val="CommentText"/>
      </w:pPr>
      <w:r>
        <w:rPr>
          <w:rStyle w:val="CommentReference"/>
        </w:rPr>
        <w:annotationRef/>
      </w:r>
      <w:r>
        <w:t>should be group specific based on agreements, so together with the threshold</w:t>
      </w:r>
    </w:p>
  </w:comment>
  <w:comment w:id="799" w:author="Rapporteur (pre RAN2-117)" w:date="2022-02-09T13:33:00Z" w:initials="MSD">
    <w:p w14:paraId="24D7D07F" w14:textId="569DB1A7" w:rsidR="00C9220A" w:rsidRDefault="00C9220A">
      <w:pPr>
        <w:pStyle w:val="CommentText"/>
      </w:pPr>
      <w:r>
        <w:rPr>
          <w:rStyle w:val="CommentReference"/>
        </w:rPr>
        <w:annotationRef/>
      </w:r>
      <w:r>
        <w:t>See above comment.</w:t>
      </w:r>
    </w:p>
  </w:comment>
  <w:comment w:id="808" w:author="Huawei-02" w:date="2022-02-08T16:09:00Z" w:initials="HW">
    <w:p w14:paraId="670CF22F" w14:textId="3FD7DC35" w:rsidR="00C9220A" w:rsidRDefault="00C9220A">
      <w:pPr>
        <w:pStyle w:val="CommentText"/>
      </w:pPr>
      <w:r>
        <w:rPr>
          <w:rStyle w:val="CommentReference"/>
        </w:rPr>
        <w:annotationRef/>
      </w:r>
      <w:r>
        <w:t xml:space="preserve">do not think we need </w:t>
      </w:r>
      <w:proofErr w:type="spellStart"/>
      <w:r>
        <w:t>delata</w:t>
      </w:r>
      <w:proofErr w:type="spellEnd"/>
      <w:r>
        <w:t xml:space="preserve"> configuration for 3 bits. This brings no or little benefit and  make the specification a lot more complicated</w:t>
      </w:r>
    </w:p>
  </w:comment>
  <w:comment w:id="809" w:author="Rapporteur (pre RAN2-117)" w:date="2022-02-09T13:34:00Z" w:initials="MSD">
    <w:p w14:paraId="2F9B8173" w14:textId="0AD22923" w:rsidR="00C9220A" w:rsidRDefault="00C9220A">
      <w:pPr>
        <w:pStyle w:val="CommentText"/>
      </w:pPr>
      <w:r>
        <w:rPr>
          <w:rStyle w:val="CommentReference"/>
        </w:rPr>
        <w:annotationRef/>
      </w:r>
      <w:r>
        <w:rPr>
          <w:rStyle w:val="CommentReference"/>
        </w:rPr>
        <w:t>Ok with this as long as others have no objection.</w:t>
      </w:r>
    </w:p>
  </w:comment>
  <w:comment w:id="817" w:author="Huawei-02" w:date="2022-02-08T16:11:00Z" w:initials="HW">
    <w:p w14:paraId="5727C567" w14:textId="636C20D8" w:rsidR="00C9220A" w:rsidRDefault="00C9220A">
      <w:pPr>
        <w:pStyle w:val="CommentText"/>
      </w:pPr>
      <w:r>
        <w:rPr>
          <w:rStyle w:val="CommentReference"/>
        </w:rPr>
        <w:annotationRef/>
      </w:r>
      <w:r>
        <w:t>better to use the same name as SIB2 so we do not need to distinguish in 36.304:</w:t>
      </w:r>
    </w:p>
    <w:p w14:paraId="0FB665CD" w14:textId="4634E139" w:rsidR="00C9220A" w:rsidRDefault="00C9220A">
      <w:pPr>
        <w:pStyle w:val="CommentText"/>
      </w:pPr>
      <w:proofErr w:type="spellStart"/>
      <w:r w:rsidRPr="004A4877">
        <w:t>ue-SpecificDRX-CycleMin</w:t>
      </w:r>
      <w:proofErr w:type="spellEnd"/>
    </w:p>
  </w:comment>
  <w:comment w:id="818" w:author="Rapporteur (pre RAN2-117)" w:date="2022-02-09T13:41:00Z" w:initials="MSD">
    <w:p w14:paraId="0756A059" w14:textId="726B0695" w:rsidR="00C9220A" w:rsidRDefault="00C9220A">
      <w:pPr>
        <w:pStyle w:val="CommentText"/>
      </w:pPr>
      <w:r>
        <w:rPr>
          <w:rStyle w:val="CommentReference"/>
        </w:rPr>
        <w:annotationRef/>
      </w:r>
      <w:r>
        <w:t>In TS 36.304 when UE uses coverage based paging carrier UE has to consider up to 3 network configured DRX values (</w:t>
      </w:r>
      <w:proofErr w:type="spellStart"/>
      <w:r>
        <w:t>defaultDRX</w:t>
      </w:r>
      <w:proofErr w:type="spellEnd"/>
      <w:r>
        <w:t>, ue-SpecificDRX-CycleMin-r16 and ue-SpecificDRX-CycleMin-r17) hence better to use a different names for the two mon values.</w:t>
      </w:r>
    </w:p>
  </w:comment>
  <w:comment w:id="819" w:author="Huawei-03" w:date="2022-02-10T09:32:00Z" w:initials="HW">
    <w:p w14:paraId="58F4FEB3" w14:textId="5BAAD1FB" w:rsidR="00C9220A" w:rsidRDefault="00C9220A">
      <w:pPr>
        <w:pStyle w:val="CommentText"/>
      </w:pPr>
      <w:r>
        <w:rPr>
          <w:rStyle w:val="CommentReference"/>
        </w:rPr>
        <w:annotationRef/>
      </w:r>
      <w:r>
        <w:t xml:space="preserve">I do not agree. once the UE has built its list pf paging </w:t>
      </w:r>
      <w:proofErr w:type="spellStart"/>
      <w:r>
        <w:t>acrrires</w:t>
      </w:r>
      <w:proofErr w:type="spellEnd"/>
      <w:r>
        <w:t xml:space="preserve">, it only needs to consider two parameters: </w:t>
      </w:r>
      <w:proofErr w:type="spellStart"/>
      <w:r>
        <w:t>defaultDRX</w:t>
      </w:r>
      <w:proofErr w:type="spellEnd"/>
      <w:r>
        <w:t xml:space="preserve">, </w:t>
      </w:r>
      <w:proofErr w:type="spellStart"/>
      <w:r>
        <w:t>ue-SpecificDRX-CycleMin</w:t>
      </w:r>
      <w:proofErr w:type="spellEnd"/>
      <w:r>
        <w:t xml:space="preserve"> so it is better to have the same name.</w:t>
      </w:r>
    </w:p>
  </w:comment>
  <w:comment w:id="820" w:author="Rapporteur (pre RAN2-117)" w:date="2022-02-10T16:40:00Z" w:initials="MSD">
    <w:p w14:paraId="6E84C56F" w14:textId="38E30813" w:rsidR="00C9220A" w:rsidRDefault="00C9220A" w:rsidP="00BD3C37">
      <w:pPr>
        <w:pStyle w:val="CommentText"/>
      </w:pPr>
      <w:r>
        <w:rPr>
          <w:rStyle w:val="CommentReference"/>
        </w:rPr>
        <w:annotationRef/>
      </w:r>
      <w:r>
        <w:t>You are right, ue-SpecificDRX-CycleMin-r17 overrides ue-SpecificDRX-CycleMin-r16.</w:t>
      </w:r>
    </w:p>
  </w:comment>
  <w:comment w:id="823" w:author="Rapporteur (pre RAN2-117)" w:date="2022-02-07T10:24:00Z" w:initials="MSD">
    <w:p w14:paraId="126B46FC" w14:textId="462D2205" w:rsidR="00C9220A" w:rsidRDefault="00C9220A">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811" w:author="Huawei-02" w:date="2022-02-08T16:08:00Z" w:initials="HW">
    <w:p w14:paraId="489C84C5" w14:textId="16C38D35" w:rsidR="00C9220A" w:rsidRDefault="00C9220A">
      <w:pPr>
        <w:pStyle w:val="CommentText"/>
      </w:pPr>
      <w:r>
        <w:rPr>
          <w:rStyle w:val="CommentReference"/>
        </w:rPr>
        <w:annotationRef/>
      </w:r>
      <w:r>
        <w:t>should be group specific based on agreements,</w:t>
      </w:r>
      <w:r w:rsidRPr="00F27DC2">
        <w:t xml:space="preserve"> </w:t>
      </w:r>
      <w:r>
        <w:t>so together with the threshold</w:t>
      </w:r>
    </w:p>
  </w:comment>
  <w:comment w:id="812" w:author="Rapporteur (pre RAN2-117)" w:date="2022-02-09T13:41:00Z" w:initials="MSD">
    <w:p w14:paraId="334066EB" w14:textId="4D02F7CA" w:rsidR="00C9220A" w:rsidRDefault="00C9220A">
      <w:pPr>
        <w:pStyle w:val="CommentText"/>
      </w:pPr>
      <w:r>
        <w:rPr>
          <w:rStyle w:val="CommentReference"/>
        </w:rPr>
        <w:annotationRef/>
      </w:r>
      <w:r>
        <w:t>This is as per working assumption:</w:t>
      </w:r>
    </w:p>
    <w:p w14:paraId="341ABF9B" w14:textId="77777777" w:rsidR="00C9220A" w:rsidRPr="00A35C34" w:rsidRDefault="00C9220A" w:rsidP="0021008E">
      <w:pPr>
        <w:pStyle w:val="Agreement"/>
        <w:tabs>
          <w:tab w:val="clear" w:pos="460"/>
          <w:tab w:val="num" w:pos="1619"/>
        </w:tabs>
        <w:ind w:left="1619"/>
        <w:rPr>
          <w:b w:val="0"/>
        </w:rPr>
      </w:pP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05E8F0C7" w14:textId="77777777" w:rsidR="00C9220A" w:rsidRDefault="00C9220A">
      <w:pPr>
        <w:pStyle w:val="CommentText"/>
      </w:pPr>
    </w:p>
    <w:p w14:paraId="3483DF3F" w14:textId="2CEDA0D9" w:rsidR="00C9220A" w:rsidRDefault="00C9220A">
      <w:pPr>
        <w:pStyle w:val="CommentText"/>
      </w:pPr>
    </w:p>
  </w:comment>
  <w:comment w:id="813" w:author="Huawei-03" w:date="2022-02-10T09:34:00Z" w:initials="HW">
    <w:p w14:paraId="43466BF8" w14:textId="7FA8D524" w:rsidR="00C9220A" w:rsidRDefault="00C9220A">
      <w:pPr>
        <w:pStyle w:val="CommentText"/>
      </w:pPr>
      <w:r>
        <w:rPr>
          <w:rStyle w:val="CommentReference"/>
        </w:rPr>
        <w:annotationRef/>
      </w:r>
      <w:r>
        <w:t xml:space="preserve">same comments as above, this was at the time when the assumption was that the carriers were grouped per </w:t>
      </w:r>
      <w:proofErr w:type="spellStart"/>
      <w:r>
        <w:t>Rmax</w:t>
      </w:r>
      <w:proofErr w:type="spellEnd"/>
      <w:r>
        <w:t xml:space="preserve"> as per ZTE proposal</w:t>
      </w:r>
    </w:p>
  </w:comment>
  <w:comment w:id="814" w:author="Rapporteur (pre RAN2-117)" w:date="2022-02-10T16:51:00Z" w:initials="MSD">
    <w:p w14:paraId="0DA4CE8E" w14:textId="39D69FB5" w:rsidR="00C9220A" w:rsidRDefault="00C9220A">
      <w:pPr>
        <w:pStyle w:val="CommentText"/>
      </w:pPr>
      <w:r>
        <w:rPr>
          <w:rStyle w:val="CommentReference"/>
        </w:rPr>
        <w:annotationRef/>
      </w:r>
      <w:r>
        <w:t xml:space="preserve">Same response as to your comment on </w:t>
      </w:r>
      <w:proofErr w:type="spellStart"/>
      <w:r>
        <w:t>cbpcg-ThresholdList</w:t>
      </w:r>
      <w:proofErr w:type="spellEnd"/>
      <w:r>
        <w:t>.</w:t>
      </w:r>
    </w:p>
  </w:comment>
  <w:comment w:id="851" w:author="Rapporteur (pre RAN2-117)" w:date="2022-02-07T10:35:00Z" w:initials="MSD">
    <w:p w14:paraId="5A5F6BC6" w14:textId="77777777" w:rsidR="00C9220A" w:rsidRDefault="00C9220A" w:rsidP="00BA1200">
      <w:pPr>
        <w:pStyle w:val="CommentText"/>
      </w:pPr>
      <w:r>
        <w:rPr>
          <w:rStyle w:val="CommentReference"/>
        </w:rPr>
        <w:annotationRef/>
      </w:r>
      <w:r>
        <w:t>Delta approach used to optimise signalling.</w:t>
      </w:r>
    </w:p>
    <w:p w14:paraId="19B66F90" w14:textId="77777777" w:rsidR="00C9220A" w:rsidRDefault="00C9220A" w:rsidP="00BA1200">
      <w:pPr>
        <w:pStyle w:val="CommentText"/>
      </w:pPr>
      <w:r>
        <w:t>Assumption is that at least one value is configured for the group of paging carries for the same coverage level.</w:t>
      </w:r>
    </w:p>
  </w:comment>
  <w:comment w:id="852" w:author="Huawei-02" w:date="2022-02-08T16:13:00Z" w:initials="HW">
    <w:p w14:paraId="75B130FA" w14:textId="541F6C39" w:rsidR="00C9220A" w:rsidRDefault="00C9220A">
      <w:pPr>
        <w:pStyle w:val="CommentText"/>
      </w:pPr>
      <w:r>
        <w:rPr>
          <w:rStyle w:val="CommentReference"/>
        </w:rPr>
        <w:annotationRef/>
      </w:r>
      <w:r>
        <w:t>not needed for 4 bits , in addition, this is not needed at all, if this is ‘group specific’</w:t>
      </w:r>
    </w:p>
  </w:comment>
  <w:comment w:id="853" w:author="Rapporteur (pre RAN2-117)" w:date="2022-02-09T13:43:00Z" w:initials="MSD">
    <w:p w14:paraId="600A1EEF" w14:textId="77777777" w:rsidR="00C9220A" w:rsidRDefault="00C9220A">
      <w:pPr>
        <w:pStyle w:val="CommentText"/>
      </w:pPr>
      <w:r>
        <w:rPr>
          <w:rStyle w:val="CommentReference"/>
        </w:rPr>
        <w:annotationRef/>
      </w:r>
      <w:r>
        <w:t>See earlier comments.</w:t>
      </w:r>
    </w:p>
    <w:p w14:paraId="6C8AA180" w14:textId="77777777" w:rsidR="00C9220A" w:rsidRDefault="00C9220A">
      <w:pPr>
        <w:pStyle w:val="CommentText"/>
      </w:pPr>
    </w:p>
    <w:p w14:paraId="634CC63E" w14:textId="724C8D5A" w:rsidR="00C9220A" w:rsidRPr="00E97868" w:rsidRDefault="00C9220A">
      <w:pPr>
        <w:pStyle w:val="CommentText"/>
        <w:rPr>
          <w:iCs/>
        </w:rPr>
      </w:pPr>
      <w:r>
        <w:t xml:space="preserve">By the way, changed </w:t>
      </w:r>
      <w:r w:rsidRPr="00D1216B">
        <w:rPr>
          <w:i/>
          <w:iCs/>
          <w:lang w:eastAsia="en-GB"/>
        </w:rPr>
        <w:t>cbpcg-PCCH-ConfigMixedList-r1</w:t>
      </w:r>
      <w:r w:rsidRPr="00D1216B">
        <w:rPr>
          <w:lang w:eastAsia="en-GB"/>
        </w:rPr>
        <w:t>7</w:t>
      </w:r>
      <w:r>
        <w:rPr>
          <w:lang w:eastAsia="en-GB"/>
        </w:rPr>
        <w:t xml:space="preserve"> </w:t>
      </w:r>
      <w:r>
        <w:t xml:space="preserve">to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Pr>
          <w:rFonts w:eastAsia="SimSun" w:cs="Arial"/>
          <w:iCs/>
          <w:szCs w:val="18"/>
          <w:lang w:eastAsia="zh-CN"/>
        </w:rPr>
        <w:t>.</w:t>
      </w:r>
    </w:p>
  </w:comment>
  <w:comment w:id="864" w:author="Rapporteur (pre RAN2-117)" w:date="2022-02-07T10:32:00Z" w:initials="MSD">
    <w:p w14:paraId="491C1B8E" w14:textId="77777777" w:rsidR="00C9220A" w:rsidRDefault="00C9220A">
      <w:pPr>
        <w:pStyle w:val="CommentText"/>
      </w:pPr>
      <w:r>
        <w:rPr>
          <w:rStyle w:val="CommentReference"/>
        </w:rPr>
        <w:annotationRef/>
      </w:r>
      <w:r>
        <w:t>Delta approach used to optimise signalling.</w:t>
      </w:r>
    </w:p>
    <w:p w14:paraId="62EC5C4E" w14:textId="3B012E16" w:rsidR="00C9220A" w:rsidRDefault="00C9220A">
      <w:pPr>
        <w:pStyle w:val="CommentText"/>
      </w:pPr>
      <w:r>
        <w:t>Assumption is that at least one value is configured for the group of paging carries for the same coverage level.</w:t>
      </w:r>
    </w:p>
  </w:comment>
  <w:comment w:id="865" w:author="Huawei-02" w:date="2022-02-08T16:15:00Z" w:initials="HW">
    <w:p w14:paraId="2F9C931B" w14:textId="1A38CC49" w:rsidR="00C9220A" w:rsidRDefault="00C9220A">
      <w:pPr>
        <w:pStyle w:val="CommentText"/>
      </w:pPr>
      <w:r>
        <w:rPr>
          <w:rStyle w:val="CommentReference"/>
        </w:rPr>
        <w:annotationRef/>
      </w:r>
      <w:r>
        <w:t xml:space="preserve">not needed for 3 bits this is </w:t>
      </w:r>
      <w:proofErr w:type="spellStart"/>
      <w:r>
        <w:t>unneceaasry</w:t>
      </w:r>
      <w:proofErr w:type="spellEnd"/>
      <w:r>
        <w:t xml:space="preserve"> complexity</w:t>
      </w:r>
    </w:p>
  </w:comment>
  <w:comment w:id="866" w:author="Rapporteur (pre RAN2-117)" w:date="2022-02-09T13:43:00Z" w:initials="MSD">
    <w:p w14:paraId="4FDCFBD9" w14:textId="08B8B529" w:rsidR="00C9220A" w:rsidRDefault="00C9220A">
      <w:pPr>
        <w:pStyle w:val="CommentText"/>
      </w:pPr>
      <w:r>
        <w:rPr>
          <w:rStyle w:val="CommentReference"/>
        </w:rPr>
        <w:annotationRef/>
      </w:r>
      <w:r>
        <w:t>See earlier comments.</w:t>
      </w:r>
    </w:p>
  </w:comment>
  <w:comment w:id="882" w:author="Rapporteur (pre RAN2-117)" w:date="2022-02-07T09:53:00Z" w:initials="MSD">
    <w:p w14:paraId="1AED2224" w14:textId="77777777" w:rsidR="00C9220A" w:rsidRDefault="00C9220A" w:rsidP="005F6503">
      <w:pPr>
        <w:pStyle w:val="CommentText"/>
      </w:pPr>
      <w:r>
        <w:annotationRef/>
      </w:r>
      <w:r>
        <w:t>In Release 16, the description should have been:</w:t>
      </w:r>
    </w:p>
    <w:p w14:paraId="1643843D" w14:textId="77777777"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C9220A" w:rsidRDefault="00C9220A" w:rsidP="005F6503">
      <w:pPr>
        <w:pStyle w:val="CommentText"/>
      </w:pPr>
    </w:p>
    <w:p w14:paraId="0337F291" w14:textId="77777777" w:rsidR="00C9220A" w:rsidRDefault="00C9220A" w:rsidP="005F6503">
      <w:pPr>
        <w:pStyle w:val="CommentText"/>
      </w:pPr>
      <w:r>
        <w:t>Then for R17 it would have said:</w:t>
      </w:r>
    </w:p>
    <w:p w14:paraId="016CB0FE" w14:textId="1461583B"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888" w:author="Huawei-02" w:date="2022-02-08T16:16:00Z" w:initials="HW">
    <w:p w14:paraId="238F3357" w14:textId="77777777" w:rsidR="00C9220A" w:rsidRDefault="00C9220A" w:rsidP="0091339E">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889" w:author="Rapporteur (pre RAN2-117)" w:date="2022-02-09T13:50:00Z" w:initials="MSD">
    <w:p w14:paraId="47B1656D" w14:textId="77777777" w:rsidR="00C9220A" w:rsidRDefault="00C9220A" w:rsidP="0091339E">
      <w:pPr>
        <w:pStyle w:val="CommentText"/>
      </w:pPr>
      <w:r>
        <w:rPr>
          <w:rStyle w:val="CommentReference"/>
        </w:rPr>
        <w:annotationRef/>
      </w:r>
      <w:r>
        <w:t>See comment to cbpcg-ThresholdList-r17</w:t>
      </w:r>
    </w:p>
  </w:comment>
  <w:comment w:id="890" w:author="Rapporteur (pre RAN2-117)" w:date="2022-02-11T08:46:00Z" w:initials="MSD">
    <w:p w14:paraId="7B8CD1BF" w14:textId="3180A628" w:rsidR="00C9220A" w:rsidRDefault="00C9220A" w:rsidP="0091339E">
      <w:pPr>
        <w:pStyle w:val="CommentText"/>
      </w:pPr>
      <w:r>
        <w:rPr>
          <w:rStyle w:val="CommentReference"/>
        </w:rPr>
        <w:annotationRef/>
      </w:r>
      <w:r>
        <w:t>Ok, reversed conditions.</w:t>
      </w:r>
    </w:p>
  </w:comment>
  <w:comment w:id="891" w:author="Huawei-02" w:date="2022-02-08T16:16:00Z" w:initials="HW">
    <w:p w14:paraId="1001D9EC" w14:textId="42C4BCB4" w:rsidR="00C9220A" w:rsidRDefault="00C9220A">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893" w:author="Rapporteur (pre RAN2-117)" w:date="2022-02-09T13:50:00Z" w:initials="MSD">
    <w:p w14:paraId="771B9C7B" w14:textId="266B9971" w:rsidR="00C9220A" w:rsidRDefault="00C9220A">
      <w:pPr>
        <w:pStyle w:val="CommentText"/>
      </w:pPr>
      <w:r>
        <w:rPr>
          <w:rStyle w:val="CommentReference"/>
        </w:rPr>
        <w:annotationRef/>
      </w:r>
      <w:r>
        <w:t>See comment to cbpcg-ThresholdList-r17</w:t>
      </w:r>
    </w:p>
  </w:comment>
  <w:comment w:id="892" w:author="Rapporteur (pre RAN2-117)" w:date="2022-02-11T08:46:00Z" w:initials="MSD">
    <w:p w14:paraId="3CDF14EC" w14:textId="66BB1FFB" w:rsidR="00C9220A" w:rsidRDefault="00C9220A">
      <w:pPr>
        <w:pStyle w:val="CommentText"/>
      </w:pPr>
      <w:r>
        <w:rPr>
          <w:rStyle w:val="CommentReference"/>
        </w:rPr>
        <w:annotationRef/>
      </w:r>
      <w:r>
        <w:t>Ok.</w:t>
      </w:r>
    </w:p>
  </w:comment>
  <w:comment w:id="897" w:author="Huawei-02" w:date="2022-02-08T16:17:00Z" w:initials="HW">
    <w:p w14:paraId="07DF51D5" w14:textId="77777777" w:rsidR="00C9220A" w:rsidRDefault="00C9220A" w:rsidP="00F27DC2">
      <w:pPr>
        <w:pStyle w:val="CommentText"/>
      </w:pPr>
      <w:r>
        <w:rPr>
          <w:rStyle w:val="CommentReference"/>
        </w:rPr>
        <w:annotationRef/>
      </w:r>
      <w:r>
        <w:rPr>
          <w:rStyle w:val="CommentReference"/>
        </w:rPr>
        <w:annotationRef/>
      </w:r>
      <w:r>
        <w:t xml:space="preserve">I don’t really </w:t>
      </w:r>
      <w:proofErr w:type="spellStart"/>
      <w:r>
        <w:t>underttand</w:t>
      </w:r>
      <w:proofErr w:type="spellEnd"/>
      <w:r>
        <w:t xml:space="preserve"> the condition</w:t>
      </w:r>
    </w:p>
    <w:p w14:paraId="1D5302DE" w14:textId="77777777" w:rsidR="00C9220A" w:rsidRDefault="00C9220A" w:rsidP="00F27DC2">
      <w:pPr>
        <w:pStyle w:val="CommentText"/>
      </w:pPr>
    </w:p>
    <w:p w14:paraId="14A1B1C1" w14:textId="2E08FCEF" w:rsidR="00C9220A" w:rsidRDefault="00C9220A" w:rsidP="00F27DC2">
      <w:pPr>
        <w:pStyle w:val="CommentText"/>
      </w:pPr>
      <w:r>
        <w:t>should be ‘</w:t>
      </w:r>
      <w:proofErr w:type="spellStart"/>
      <w:r>
        <w:t>optionaly</w:t>
      </w:r>
      <w:proofErr w:type="spellEnd"/>
      <w:r>
        <w:t xml:space="preserve"> present,  need OR,  if </w:t>
      </w:r>
      <w:proofErr w:type="spellStart"/>
      <w:r>
        <w:t>cbpcgThreshold</w:t>
      </w:r>
      <w:proofErr w:type="spellEnd"/>
      <w:r>
        <w:t xml:space="preserve"> is configured and pccch-config-r14 is not configured for the same carrier’</w:t>
      </w:r>
    </w:p>
    <w:p w14:paraId="10882574" w14:textId="5211815F" w:rsidR="00C9220A" w:rsidRDefault="00C9220A">
      <w:pPr>
        <w:pStyle w:val="CommentText"/>
      </w:pPr>
    </w:p>
  </w:comment>
  <w:comment w:id="898" w:author="Rapporteur (pre RAN2-117)" w:date="2022-02-09T13:53:00Z" w:initials="MSD">
    <w:p w14:paraId="20084A30" w14:textId="77777777" w:rsidR="00C9220A" w:rsidRDefault="00C9220A">
      <w:pPr>
        <w:pStyle w:val="CommentText"/>
      </w:pPr>
      <w:r>
        <w:rPr>
          <w:rStyle w:val="CommentReference"/>
        </w:rPr>
        <w:annotationRef/>
      </w:r>
      <w:r>
        <w:t xml:space="preserve">As </w:t>
      </w:r>
      <w:proofErr w:type="spellStart"/>
      <w:r>
        <w:t>explalined</w:t>
      </w:r>
      <w:proofErr w:type="spellEnd"/>
      <w:r>
        <w:t xml:space="preserve"> above, pcc-Config-r17 is encoded/decoded before </w:t>
      </w:r>
      <w:proofErr w:type="spellStart"/>
      <w:r>
        <w:t>cbpcg-ThreholdList</w:t>
      </w:r>
      <w:proofErr w:type="spellEnd"/>
      <w:r>
        <w:t xml:space="preserve"> hence the order of the conditions.</w:t>
      </w:r>
    </w:p>
    <w:p w14:paraId="59E30CF7" w14:textId="77777777" w:rsidR="00C9220A" w:rsidRDefault="00C9220A">
      <w:pPr>
        <w:pStyle w:val="CommentText"/>
      </w:pPr>
    </w:p>
    <w:p w14:paraId="0F57C05D" w14:textId="169AD8F6" w:rsidR="00C9220A" w:rsidRDefault="00C9220A">
      <w:pPr>
        <w:pStyle w:val="CommentText"/>
      </w:pPr>
      <w:r>
        <w:t>‘</w:t>
      </w:r>
      <w:r w:rsidRPr="00286F00">
        <w:t>This field is optiona</w:t>
      </w:r>
      <w:r w:rsidRPr="00D1216B">
        <w:t>lly present, Need OR</w:t>
      </w:r>
      <w:r>
        <w:t>’ is following legacy convention.</w:t>
      </w:r>
    </w:p>
  </w:comment>
  <w:comment w:id="899" w:author="Huawei-03" w:date="2022-02-10T09:40:00Z" w:initials="HW">
    <w:p w14:paraId="3B6EB1D9" w14:textId="29D24426" w:rsidR="00C9220A" w:rsidRDefault="00C9220A">
      <w:pPr>
        <w:pStyle w:val="CommentText"/>
      </w:pPr>
      <w:r>
        <w:rPr>
          <w:rStyle w:val="CommentReference"/>
        </w:rPr>
        <w:annotationRef/>
      </w:r>
      <w:r>
        <w:t>see reply above</w:t>
      </w:r>
    </w:p>
  </w:comment>
  <w:comment w:id="900" w:author="Rapporteur (pre RAN2-117)" w:date="2022-02-10T16:53:00Z" w:initials="MSD">
    <w:p w14:paraId="17F2E195" w14:textId="43F583E7" w:rsidR="00C9220A" w:rsidRPr="00001E88" w:rsidRDefault="00C9220A" w:rsidP="00402593">
      <w:pPr>
        <w:pStyle w:val="CommentText"/>
        <w:rPr>
          <w:sz w:val="16"/>
        </w:rPr>
      </w:pPr>
      <w:r>
        <w:rPr>
          <w:rStyle w:val="CommentReference"/>
        </w:rPr>
        <w:annotationRef/>
      </w:r>
      <w:r>
        <w:rPr>
          <w:sz w:val="16"/>
        </w:rPr>
        <w:t>Reversed order of conditions.</w:t>
      </w:r>
    </w:p>
  </w:comment>
  <w:comment w:id="906" w:author="Huawei-02" w:date="2022-02-08T16:16:00Z" w:initials="HW">
    <w:p w14:paraId="24012A95" w14:textId="77777777" w:rsidR="00C9220A" w:rsidRDefault="00C9220A" w:rsidP="003B4A21">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907" w:author="Rapporteur (pre RAN2-117)" w:date="2022-02-09T13:50:00Z" w:initials="MSD">
    <w:p w14:paraId="5BCB6E78" w14:textId="77777777" w:rsidR="00C9220A" w:rsidRDefault="00C9220A" w:rsidP="003B4A21">
      <w:pPr>
        <w:pStyle w:val="CommentText"/>
      </w:pPr>
      <w:r>
        <w:rPr>
          <w:rStyle w:val="CommentReference"/>
        </w:rPr>
        <w:annotationRef/>
      </w:r>
      <w:r>
        <w:t>See comment to cbpcg-ThresholdList-r17</w:t>
      </w:r>
    </w:p>
  </w:comment>
  <w:comment w:id="908" w:author="Rapporteur (pre RAN2-117)" w:date="2022-02-11T09:09:00Z" w:initials="MSD">
    <w:p w14:paraId="34E51F03" w14:textId="54CB03BB" w:rsidR="00C9220A" w:rsidRDefault="00C9220A">
      <w:pPr>
        <w:pStyle w:val="CommentText"/>
      </w:pPr>
      <w:r>
        <w:rPr>
          <w:rStyle w:val="CommentReference"/>
        </w:rPr>
        <w:annotationRef/>
      </w:r>
      <w:r>
        <w:t>Reversed order.</w:t>
      </w:r>
    </w:p>
  </w:comment>
  <w:comment w:id="915" w:author="Rapporteur (pre RAN2-117)" w:date="2022-02-07T09:54:00Z" w:initials="MSD">
    <w:p w14:paraId="06A565D7" w14:textId="77777777" w:rsidR="00C9220A" w:rsidRDefault="00C9220A" w:rsidP="005F6503">
      <w:pPr>
        <w:pStyle w:val="CommentText"/>
      </w:pPr>
      <w:r>
        <w:annotationRef/>
      </w:r>
      <w:r>
        <w:t>Similarly, in R16 the description should have been:</w:t>
      </w:r>
    </w:p>
    <w:p w14:paraId="12409B16" w14:textId="77777777"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C9220A" w:rsidRDefault="00C9220A" w:rsidP="005F6503">
      <w:pPr>
        <w:pStyle w:val="CommentText"/>
      </w:pPr>
    </w:p>
    <w:p w14:paraId="7CD4390C" w14:textId="77777777" w:rsidR="00C9220A" w:rsidRDefault="00C9220A" w:rsidP="005F6503">
      <w:pPr>
        <w:pStyle w:val="CommentText"/>
      </w:pPr>
      <w:r>
        <w:t>Then for R17 it would have said:</w:t>
      </w:r>
    </w:p>
    <w:p w14:paraId="5360964F" w14:textId="749D6E74"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918" w:author="Rapporteur (pre RAN2-117)" w:date="2022-02-07T10:48:00Z" w:initials="MSD">
    <w:p w14:paraId="4FE97158" w14:textId="11A5C4B8" w:rsidR="00C9220A" w:rsidRDefault="00C9220A">
      <w:pPr>
        <w:pStyle w:val="CommentText"/>
      </w:pPr>
      <w:r>
        <w:rPr>
          <w:rStyle w:val="CommentReference"/>
        </w:rPr>
        <w:annotationRef/>
      </w:r>
      <w:r w:rsidRPr="00797215">
        <w:t>To progress [Open Issue 4] in R2-2201795.</w:t>
      </w:r>
    </w:p>
  </w:comment>
  <w:comment w:id="950" w:author="Huawei-02" w:date="2022-02-08T16:18:00Z" w:initials="HW">
    <w:p w14:paraId="29DC1B64" w14:textId="13C2BCC1" w:rsidR="00C9220A" w:rsidRDefault="00C9220A">
      <w:pPr>
        <w:pStyle w:val="CommentText"/>
      </w:pPr>
      <w:r>
        <w:rPr>
          <w:rStyle w:val="CommentReference"/>
        </w:rPr>
        <w:annotationRef/>
      </w:r>
      <w:r>
        <w:t>no need for PCCH needed especially that we have agreed to be able i.e. cbpcg-ConfigList-r17</w:t>
      </w:r>
    </w:p>
    <w:p w14:paraId="193616B7" w14:textId="30CFF69B" w:rsidR="00C9220A" w:rsidRDefault="00C9220A">
      <w:pPr>
        <w:pStyle w:val="CommentText"/>
      </w:pPr>
      <w:r>
        <w:t>same below</w:t>
      </w:r>
    </w:p>
  </w:comment>
  <w:comment w:id="974" w:author="Huawei-02" w:date="2022-02-08T16:20:00Z" w:initials="HW">
    <w:p w14:paraId="56991137" w14:textId="498316D0" w:rsidR="00C9220A" w:rsidRDefault="00C9220A">
      <w:pPr>
        <w:pStyle w:val="CommentText"/>
      </w:pPr>
      <w:r>
        <w:rPr>
          <w:rStyle w:val="CommentReference"/>
        </w:rPr>
        <w:annotationRef/>
      </w:r>
      <w:r>
        <w:t>cbpcg</w:t>
      </w:r>
      <w:r w:rsidRPr="00F27DC2">
        <w:rPr>
          <w:color w:val="FF0000"/>
        </w:rPr>
        <w:t>-</w:t>
      </w:r>
      <w:r>
        <w:t>Threshold-r17</w:t>
      </w:r>
    </w:p>
    <w:p w14:paraId="554B0A88" w14:textId="059D4D60" w:rsidR="00C9220A" w:rsidRDefault="00C9220A">
      <w:pPr>
        <w:pStyle w:val="CommentText"/>
      </w:pPr>
      <w:proofErr w:type="gramStart"/>
      <w:r>
        <w:t>also</w:t>
      </w:r>
      <w:proofErr w:type="gramEnd"/>
      <w:r>
        <w:t xml:space="preserve"> </w:t>
      </w:r>
      <w:proofErr w:type="spellStart"/>
      <w:r>
        <w:t>nB</w:t>
      </w:r>
      <w:proofErr w:type="spellEnd"/>
      <w:r>
        <w:t xml:space="preserve">, and UE specific DRX here we have agreed coverage </w:t>
      </w:r>
      <w:proofErr w:type="spellStart"/>
      <w:r>
        <w:t>specifc</w:t>
      </w:r>
      <w:proofErr w:type="spellEnd"/>
      <w:r>
        <w:t xml:space="preserve"> </w:t>
      </w:r>
    </w:p>
  </w:comment>
  <w:comment w:id="975" w:author="Rapporteur (pre RAN2-117)" w:date="2022-02-09T14:05:00Z" w:initials="MSD">
    <w:p w14:paraId="1D3B9AB6" w14:textId="07986DFA" w:rsidR="00C9220A" w:rsidRDefault="00C9220A">
      <w:pPr>
        <w:pStyle w:val="CommentText"/>
      </w:pPr>
      <w:r>
        <w:rPr>
          <w:rStyle w:val="CommentReference"/>
        </w:rPr>
        <w:annotationRef/>
      </w:r>
      <w:r>
        <w:t xml:space="preserve">See earlier comments regarding </w:t>
      </w:r>
      <w:proofErr w:type="spellStart"/>
      <w:r>
        <w:t>nB</w:t>
      </w:r>
      <w:proofErr w:type="spellEnd"/>
      <w:r>
        <w:t>, and UE specific DRX.</w:t>
      </w:r>
    </w:p>
  </w:comment>
  <w:comment w:id="976" w:author="Rapporteur (pre RAN2-117)" w:date="2022-02-07T10:51:00Z" w:initials="MSD">
    <w:p w14:paraId="69A7AA65" w14:textId="4107355E" w:rsidR="00C9220A" w:rsidRDefault="00C9220A">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984" w:author="Huawei-02" w:date="2022-02-08T16:20:00Z" w:initials="HW">
    <w:p w14:paraId="450F0BB8" w14:textId="76256626" w:rsidR="00C9220A" w:rsidRDefault="00C9220A">
      <w:pPr>
        <w:pStyle w:val="CommentText"/>
      </w:pPr>
      <w:r>
        <w:rPr>
          <w:rStyle w:val="CommentReference"/>
        </w:rPr>
        <w:annotationRef/>
      </w:r>
      <w:r>
        <w:t xml:space="preserve">dl-ConfigCommonList-r17 </w:t>
      </w:r>
    </w:p>
  </w:comment>
  <w:comment w:id="985" w:author="Rapporteur (pre RAN2-117)" w:date="2022-02-09T14:06:00Z" w:initials="MSD">
    <w:p w14:paraId="2E83A388" w14:textId="637469C0" w:rsidR="00C9220A" w:rsidRDefault="00C9220A">
      <w:pPr>
        <w:pStyle w:val="CommentText"/>
      </w:pPr>
      <w:r>
        <w:rPr>
          <w:rStyle w:val="CommentReference"/>
        </w:rPr>
        <w:annotationRef/>
      </w:r>
      <w:r>
        <w:t>Ok</w:t>
      </w:r>
    </w:p>
  </w:comment>
  <w:comment w:id="999" w:author="Huawei-02" w:date="2022-02-08T16:23:00Z" w:initials="HW">
    <w:p w14:paraId="13CCBEA9" w14:textId="15E63649" w:rsidR="00C9220A" w:rsidRDefault="00C9220A">
      <w:pPr>
        <w:pStyle w:val="CommentText"/>
      </w:pPr>
      <w:r>
        <w:rPr>
          <w:rStyle w:val="CommentReference"/>
        </w:rPr>
        <w:annotationRef/>
      </w:r>
      <w:r>
        <w:t>dl-CarrierIndex-r17</w:t>
      </w:r>
    </w:p>
  </w:comment>
  <w:comment w:id="1006" w:author="Huawei-02" w:date="2022-02-08T16:23:00Z" w:initials="HW">
    <w:p w14:paraId="3BBD51E1" w14:textId="01B751EA" w:rsidR="00C9220A" w:rsidRDefault="00C9220A">
      <w:pPr>
        <w:pStyle w:val="CommentText"/>
      </w:pPr>
      <w:r>
        <w:rPr>
          <w:rStyle w:val="CommentReference"/>
        </w:rPr>
        <w:annotationRef/>
      </w:r>
      <w:r>
        <w:t>move up as we have agreed coverage level specific</w:t>
      </w:r>
    </w:p>
  </w:comment>
  <w:comment w:id="1007" w:author="Rapporteur (pre RAN2-117)" w:date="2022-02-09T14:07:00Z" w:initials="MSD">
    <w:p w14:paraId="6F60F9FA" w14:textId="596AF6D1" w:rsidR="00C9220A" w:rsidRDefault="00C9220A">
      <w:pPr>
        <w:pStyle w:val="CommentText"/>
      </w:pPr>
      <w:r>
        <w:rPr>
          <w:rStyle w:val="CommentReference"/>
        </w:rPr>
        <w:annotationRef/>
      </w:r>
      <w:r>
        <w:t>See earlier comment.</w:t>
      </w:r>
    </w:p>
  </w:comment>
  <w:comment w:id="1008" w:author="Rapporteur (pre RAN2-117)" w:date="2022-02-11T08:35:00Z" w:initials="MSD">
    <w:p w14:paraId="1BA990A0" w14:textId="5C044F6F" w:rsidR="00C9220A" w:rsidRDefault="00C9220A">
      <w:pPr>
        <w:pStyle w:val="CommentText"/>
      </w:pPr>
      <w:r>
        <w:rPr>
          <w:rStyle w:val="CommentReference"/>
        </w:rPr>
        <w:annotationRef/>
      </w:r>
      <w:r>
        <w:t>Ok.</w:t>
      </w:r>
    </w:p>
  </w:comment>
  <w:comment w:id="1037" w:author="Rapporteur (pre RAN2-117)" w:date="2022-02-07T09:58:00Z" w:initials="MSD">
    <w:p w14:paraId="19C524F1" w14:textId="7D1EABC4" w:rsidR="00C9220A" w:rsidRDefault="00C9220A">
      <w:pPr>
        <w:pStyle w:val="CommentText"/>
      </w:pPr>
      <w:r>
        <w:rPr>
          <w:rStyle w:val="CommentReference"/>
        </w:rPr>
        <w:annotationRef/>
      </w:r>
      <w:r>
        <w:t>This sentence would not have been necessary if the description of condition GWUS in R16 was as proposed below.</w:t>
      </w:r>
    </w:p>
  </w:comment>
  <w:comment w:id="1038" w:author="Huawei-02" w:date="2022-02-08T16:24:00Z" w:initials="HW">
    <w:p w14:paraId="23D9E930" w14:textId="2E0D2F3C" w:rsidR="00C9220A" w:rsidRDefault="00C9220A">
      <w:pPr>
        <w:pStyle w:val="CommentText"/>
      </w:pPr>
      <w:r>
        <w:rPr>
          <w:rStyle w:val="CommentReference"/>
        </w:rPr>
        <w:annotationRef/>
      </w:r>
      <w:r>
        <w:t xml:space="preserve">this is about </w:t>
      </w:r>
      <w:proofErr w:type="spellStart"/>
      <w:r>
        <w:t>gwus</w:t>
      </w:r>
      <w:proofErr w:type="spellEnd"/>
      <w:r>
        <w:t xml:space="preserve"> not wus . </w:t>
      </w:r>
    </w:p>
    <w:p w14:paraId="70CE2890" w14:textId="4AE80C6A" w:rsidR="00C9220A" w:rsidRDefault="00C9220A">
      <w:pPr>
        <w:pStyle w:val="CommentText"/>
      </w:pPr>
      <w:r>
        <w:t xml:space="preserve"> here. we could </w:t>
      </w:r>
      <w:proofErr w:type="spellStart"/>
      <w:r>
        <w:t>porbably</w:t>
      </w:r>
      <w:proofErr w:type="spellEnd"/>
      <w:r>
        <w:t xml:space="preserve"> have a requirement on the NW, e.g.</w:t>
      </w:r>
    </w:p>
    <w:p w14:paraId="74FDE285" w14:textId="77777777" w:rsidR="00C9220A" w:rsidRDefault="00C9220A">
      <w:pPr>
        <w:pStyle w:val="CommentText"/>
      </w:pPr>
    </w:p>
    <w:p w14:paraId="4ED8D07C" w14:textId="349A814A" w:rsidR="00C9220A" w:rsidRDefault="00C9220A" w:rsidP="00F27DC2">
      <w:pPr>
        <w:pStyle w:val="CommentText"/>
      </w:pPr>
      <w:r>
        <w:t>If the DL carrier is also included in DL-ConfigCommonList-r17, E-UTRAN configures only g</w:t>
      </w:r>
      <w:r w:rsidRPr="00D17438">
        <w:rPr>
          <w:i/>
          <w:iCs/>
        </w:rPr>
        <w:t>wus-Config-r17</w:t>
      </w:r>
    </w:p>
    <w:p w14:paraId="43312157" w14:textId="77777777" w:rsidR="00C9220A" w:rsidRDefault="00C9220A">
      <w:pPr>
        <w:pStyle w:val="CommentText"/>
      </w:pPr>
    </w:p>
  </w:comment>
  <w:comment w:id="1039" w:author="Rapporteur (pre RAN2-117)" w:date="2022-02-09T14:08:00Z" w:initials="MSD">
    <w:p w14:paraId="69478FFC" w14:textId="77777777" w:rsidR="00C9220A" w:rsidRDefault="00C9220A">
      <w:pPr>
        <w:pStyle w:val="CommentText"/>
      </w:pPr>
      <w:r>
        <w:rPr>
          <w:rStyle w:val="CommentReference"/>
        </w:rPr>
        <w:annotationRef/>
      </w:r>
      <w:r>
        <w:t>Changed to GWUS/</w:t>
      </w:r>
      <w:proofErr w:type="spellStart"/>
      <w:r>
        <w:t>gwus</w:t>
      </w:r>
      <w:proofErr w:type="spellEnd"/>
      <w:r>
        <w:t>.</w:t>
      </w:r>
    </w:p>
    <w:p w14:paraId="0D3FD397" w14:textId="77777777" w:rsidR="00C9220A" w:rsidRDefault="00C9220A">
      <w:pPr>
        <w:pStyle w:val="CommentText"/>
      </w:pPr>
    </w:p>
    <w:p w14:paraId="7DF0EA41" w14:textId="77E66D15" w:rsidR="00C9220A" w:rsidRDefault="00C9220A">
      <w:pPr>
        <w:pStyle w:val="CommentText"/>
      </w:pPr>
      <w:r>
        <w:t>Technically DL-ConfigCommonList-r17 has an index to a downlink carrier listed in DL-ConfigCommonList-r14 and not the carrier itself.</w:t>
      </w:r>
    </w:p>
    <w:p w14:paraId="5DF3B371" w14:textId="73739625" w:rsidR="00C9220A" w:rsidRDefault="00C9220A">
      <w:pPr>
        <w:pStyle w:val="CommentText"/>
      </w:pPr>
    </w:p>
    <w:p w14:paraId="345405F9" w14:textId="7A7E5EEF" w:rsidR="00C9220A" w:rsidRDefault="00C9220A">
      <w:pPr>
        <w:pStyle w:val="CommentText"/>
      </w:pPr>
      <w:r>
        <w:t xml:space="preserve">How about this wording: “For coverage-based paging carrier, E-UTRAN does not configure any of </w:t>
      </w:r>
      <w:r w:rsidRPr="000A4929">
        <w:t xml:space="preserve"> </w:t>
      </w:r>
      <w:r w:rsidRPr="00D04925">
        <w:rPr>
          <w:i/>
          <w:iCs/>
        </w:rPr>
        <w:t xml:space="preserve">wus-Config-r15 </w:t>
      </w:r>
      <w:r>
        <w:t>and  g</w:t>
      </w:r>
      <w:r w:rsidRPr="00D17438">
        <w:rPr>
          <w:i/>
          <w:iCs/>
        </w:rPr>
        <w:t>wus-Config-r1</w:t>
      </w:r>
      <w:r>
        <w:rPr>
          <w:i/>
          <w:iCs/>
        </w:rPr>
        <w:t>6</w:t>
      </w:r>
      <w:r>
        <w:t>”</w:t>
      </w:r>
    </w:p>
    <w:p w14:paraId="78CBF48A" w14:textId="77777777" w:rsidR="00C9220A" w:rsidRDefault="00C9220A">
      <w:pPr>
        <w:pStyle w:val="CommentText"/>
      </w:pPr>
    </w:p>
    <w:p w14:paraId="2BFFCAB5" w14:textId="4DA9961E" w:rsidR="00C9220A" w:rsidRDefault="00C9220A">
      <w:pPr>
        <w:pStyle w:val="CommentText"/>
      </w:pPr>
    </w:p>
  </w:comment>
  <w:comment w:id="1040" w:author="Huawei-03" w:date="2022-02-10T09:42:00Z" w:initials="HW">
    <w:p w14:paraId="028D20DA" w14:textId="18602B4F" w:rsidR="00C9220A" w:rsidRDefault="00C9220A">
      <w:pPr>
        <w:pStyle w:val="CommentText"/>
      </w:pPr>
      <w:r>
        <w:rPr>
          <w:rStyle w:val="CommentReference"/>
        </w:rPr>
        <w:annotationRef/>
      </w:r>
      <w:r>
        <w:t xml:space="preserve">This is OK for GWUS but is not for WUS as this is not backward compatible </w:t>
      </w:r>
    </w:p>
  </w:comment>
  <w:comment w:id="1041" w:author="Rapporteur (pre RAN2-117)" w:date="2022-02-10T16:55:00Z" w:initials="MSD">
    <w:p w14:paraId="4F2A9C7E" w14:textId="1C93FFF6" w:rsidR="00C9220A" w:rsidRDefault="00C9220A">
      <w:pPr>
        <w:pStyle w:val="CommentText"/>
      </w:pPr>
      <w:r>
        <w:rPr>
          <w:rStyle w:val="CommentReference"/>
        </w:rPr>
        <w:annotationRef/>
      </w:r>
      <w:r>
        <w:t>Agree.</w:t>
      </w:r>
    </w:p>
  </w:comment>
  <w:comment w:id="1053" w:author="Rapporteur (pre RAN2-117)" w:date="2022-02-07T10:35:00Z" w:initials="MSD">
    <w:p w14:paraId="055D148E" w14:textId="77777777" w:rsidR="00C9220A" w:rsidRDefault="00C9220A" w:rsidP="00BA1200">
      <w:pPr>
        <w:pStyle w:val="CommentText"/>
      </w:pPr>
      <w:r>
        <w:rPr>
          <w:rStyle w:val="CommentReference"/>
        </w:rPr>
        <w:annotationRef/>
      </w:r>
      <w:r>
        <w:t>Delta approach used to optimise signalling.</w:t>
      </w:r>
    </w:p>
    <w:p w14:paraId="5EEA4A00" w14:textId="77777777" w:rsidR="00C9220A" w:rsidRDefault="00C9220A" w:rsidP="00BA1200">
      <w:pPr>
        <w:pStyle w:val="CommentText"/>
      </w:pPr>
      <w:r>
        <w:t>Assumption is that at least one value is configured for the group of paging carries for the same coverage level.</w:t>
      </w:r>
    </w:p>
  </w:comment>
  <w:comment w:id="1054" w:author="Huawei-02" w:date="2022-02-08T16:28:00Z" w:initials="HW">
    <w:p w14:paraId="265EB140" w14:textId="5726F4E7" w:rsidR="00C9220A" w:rsidRDefault="00C9220A">
      <w:pPr>
        <w:pStyle w:val="CommentText"/>
      </w:pPr>
      <w:r>
        <w:rPr>
          <w:rStyle w:val="CommentReference"/>
        </w:rPr>
        <w:annotationRef/>
      </w:r>
      <w:r>
        <w:t>not needed – same as alt 1</w:t>
      </w:r>
    </w:p>
  </w:comment>
  <w:comment w:id="1055" w:author="Rapporteur (pre RAN2-117)" w:date="2022-02-09T14:22:00Z" w:initials="MSD">
    <w:p w14:paraId="2B1AFC83" w14:textId="066736DE" w:rsidR="00C9220A" w:rsidRDefault="00C9220A">
      <w:pPr>
        <w:pStyle w:val="CommentText"/>
      </w:pPr>
      <w:r>
        <w:rPr>
          <w:rStyle w:val="CommentReference"/>
        </w:rPr>
        <w:annotationRef/>
      </w:r>
      <w:r>
        <w:t>See comment to alt1</w:t>
      </w:r>
    </w:p>
  </w:comment>
  <w:comment w:id="1058" w:author="Rapporteur (pre RAN2-117)" w:date="2022-02-07T10:34:00Z" w:initials="MSD">
    <w:p w14:paraId="351CA488" w14:textId="77777777" w:rsidR="00C9220A" w:rsidRDefault="00C9220A" w:rsidP="00BA1200">
      <w:pPr>
        <w:pStyle w:val="CommentText"/>
      </w:pPr>
      <w:r>
        <w:rPr>
          <w:rStyle w:val="CommentReference"/>
        </w:rPr>
        <w:annotationRef/>
      </w:r>
      <w:r>
        <w:t>Delta approach used to optimise signalling.</w:t>
      </w:r>
    </w:p>
    <w:p w14:paraId="4D18CD2F" w14:textId="26E0B2ED" w:rsidR="00C9220A" w:rsidRDefault="00C9220A" w:rsidP="00BA1200">
      <w:pPr>
        <w:pStyle w:val="CommentText"/>
      </w:pPr>
      <w:r>
        <w:t>Assumption is that at least one value is configured for the group of paging carries for the same coverage level.</w:t>
      </w:r>
    </w:p>
  </w:comment>
  <w:comment w:id="1059" w:author="Huawei-02" w:date="2022-02-08T16:28:00Z" w:initials="HW">
    <w:p w14:paraId="0C8E147E" w14:textId="0A6AC5AF" w:rsidR="00C9220A" w:rsidRDefault="00C9220A">
      <w:pPr>
        <w:pStyle w:val="CommentText"/>
      </w:pPr>
      <w:r>
        <w:rPr>
          <w:rStyle w:val="CommentReference"/>
        </w:rPr>
        <w:annotationRef/>
      </w:r>
      <w:r>
        <w:t>not needed – same as alt 1</w:t>
      </w:r>
    </w:p>
  </w:comment>
  <w:comment w:id="1060" w:author="Rapporteur (pre RAN2-117)" w:date="2022-02-09T14:23:00Z" w:initials="MSD">
    <w:p w14:paraId="51BFB3F9" w14:textId="79ACB9D8" w:rsidR="00C9220A" w:rsidRDefault="00C9220A">
      <w:pPr>
        <w:pStyle w:val="CommentText"/>
      </w:pPr>
      <w:r>
        <w:rPr>
          <w:rStyle w:val="CommentReference"/>
        </w:rPr>
        <w:annotationRef/>
      </w:r>
      <w:r>
        <w:t>See comment to alt1</w:t>
      </w:r>
    </w:p>
  </w:comment>
  <w:comment w:id="1099" w:author="Huawei-02" w:date="2022-02-08T16:29:00Z" w:initials="HW">
    <w:p w14:paraId="159681E5" w14:textId="47EA2FE2" w:rsidR="00C9220A" w:rsidRDefault="00C9220A">
      <w:pPr>
        <w:pStyle w:val="CommentText"/>
      </w:pPr>
      <w:r>
        <w:rPr>
          <w:rStyle w:val="CommentReference"/>
        </w:rPr>
        <w:annotationRef/>
      </w:r>
      <w:r>
        <w:t>should be optional, same as r16</w:t>
      </w:r>
    </w:p>
  </w:comment>
  <w:comment w:id="1214" w:author="Rapporteur (pre RAN2-117)" w:date="2022-02-07T15:16:00Z" w:initials="MSD">
    <w:p w14:paraId="133E3562" w14:textId="51816360" w:rsidR="00C9220A" w:rsidRDefault="00C9220A" w:rsidP="00E675D5">
      <w:pPr>
        <w:pStyle w:val="CommentText"/>
      </w:pPr>
      <w:r>
        <w:rPr>
          <w:rStyle w:val="CommentReference"/>
        </w:rPr>
        <w:annotationRef/>
      </w:r>
      <w:r>
        <w:t xml:space="preserve">Better to add </w:t>
      </w:r>
      <w:r w:rsidRPr="00FF083F">
        <w:t>uplinkPowerControlDedicated-</w:t>
      </w:r>
      <w:r>
        <w:t>v</w:t>
      </w:r>
      <w:r w:rsidRPr="00FF083F">
        <w:t>1</w:t>
      </w:r>
      <w:r>
        <w:t>7xy to this IE.</w:t>
      </w:r>
    </w:p>
  </w:comment>
  <w:comment w:id="1215" w:author="Huawei-02" w:date="2022-02-08T16:30:00Z" w:initials="HW">
    <w:p w14:paraId="7E3BD700" w14:textId="403B898F" w:rsidR="00C9220A" w:rsidRDefault="00C9220A">
      <w:pPr>
        <w:pStyle w:val="CommentText"/>
      </w:pPr>
      <w:r>
        <w:rPr>
          <w:rStyle w:val="CommentReference"/>
        </w:rPr>
        <w:annotationRef/>
      </w:r>
      <w:r>
        <w:t xml:space="preserve">no. this is outside </w:t>
      </w:r>
      <w:proofErr w:type="spellStart"/>
      <w:r>
        <w:t>outside</w:t>
      </w:r>
      <w:proofErr w:type="spellEnd"/>
      <w:r>
        <w:t xml:space="preserve"> </w:t>
      </w:r>
      <w:proofErr w:type="spellStart"/>
      <w:r>
        <w:t>nusch</w:t>
      </w:r>
      <w:proofErr w:type="spellEnd"/>
    </w:p>
    <w:p w14:paraId="4F2B03BF" w14:textId="77777777" w:rsidR="00C9220A" w:rsidRDefault="00C9220A">
      <w:pPr>
        <w:pStyle w:val="CommentText"/>
      </w:pPr>
    </w:p>
    <w:p w14:paraId="1CDB0712"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C9220A"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216" w:author="Rapporteur (pre RAN2-117)" w:date="2022-02-09T14:31:00Z" w:initials="MSD">
    <w:p w14:paraId="03C8AD0B" w14:textId="35EAF5D3" w:rsidR="00C9220A" w:rsidRDefault="00C9220A" w:rsidP="005040C4">
      <w:pPr>
        <w:pStyle w:val="CommentText"/>
      </w:pPr>
      <w:r>
        <w:rPr>
          <w:rStyle w:val="CommentReference"/>
        </w:rPr>
        <w:annotationRef/>
      </w:r>
      <w:r>
        <w:t xml:space="preserve">This approach </w:t>
      </w:r>
      <w:proofErr w:type="spellStart"/>
      <w:r>
        <w:t>optimies</w:t>
      </w:r>
      <w:proofErr w:type="spellEnd"/>
      <w:r>
        <w:t xml:space="preserve"> signalling.</w:t>
      </w:r>
    </w:p>
    <w:p w14:paraId="60C4F451" w14:textId="77777777" w:rsidR="00C9220A" w:rsidRDefault="00C9220A" w:rsidP="005040C4">
      <w:pPr>
        <w:pStyle w:val="CommentText"/>
      </w:pPr>
      <w:proofErr w:type="spellStart"/>
      <w:r>
        <w:t>Alternativel</w:t>
      </w:r>
      <w:proofErr w:type="spellEnd"/>
      <w:r>
        <w:t xml:space="preserve"> optimised signalling is to add </w:t>
      </w:r>
      <w:r w:rsidRPr="00FF083F">
        <w:t>UplinkPowerControlDedicated-NB-</w:t>
      </w:r>
      <w:r>
        <w:t>v</w:t>
      </w:r>
      <w:r w:rsidRPr="00FF083F">
        <w:t>1</w:t>
      </w:r>
      <w:r>
        <w:t>7xy</w:t>
      </w:r>
      <w:r>
        <w:rPr>
          <w:rStyle w:val="CommentReference"/>
        </w:rPr>
        <w:annotationRef/>
      </w:r>
      <w:r>
        <w:rPr>
          <w:rStyle w:val="CommentReference"/>
        </w:rPr>
        <w:annotationRef/>
      </w:r>
      <w:r>
        <w:rPr>
          <w:rStyle w:val="CommentReference"/>
        </w:rPr>
        <w:annotationRef/>
      </w:r>
      <w:r>
        <w:t xml:space="preserve"> to and the presence of this implies 16QAM configured for NPUSCH.</w:t>
      </w:r>
    </w:p>
    <w:p w14:paraId="6BC9A1FC" w14:textId="77777777" w:rsidR="00C9220A" w:rsidRDefault="00C9220A" w:rsidP="005040C4">
      <w:pPr>
        <w:pStyle w:val="CommentText"/>
      </w:pPr>
    </w:p>
    <w:p w14:paraId="2904A96F" w14:textId="38706F79" w:rsidR="00C9220A" w:rsidRDefault="00C9220A" w:rsidP="005040C4">
      <w:pPr>
        <w:pStyle w:val="CommentText"/>
      </w:pPr>
      <w:r>
        <w:t>Other views welcome.</w:t>
      </w:r>
    </w:p>
  </w:comment>
  <w:comment w:id="1217" w:author="Huawei-03" w:date="2022-02-10T09:50:00Z" w:initials="HW">
    <w:p w14:paraId="5354AE2C" w14:textId="25594032" w:rsidR="00C9220A" w:rsidRDefault="00C9220A">
      <w:pPr>
        <w:pStyle w:val="CommentText"/>
      </w:pPr>
      <w:r>
        <w:rPr>
          <w:rStyle w:val="CommentReference"/>
        </w:rPr>
        <w:annotationRef/>
      </w:r>
      <w:r>
        <w:t xml:space="preserve">I fundamentally disagree with having </w:t>
      </w:r>
      <w:r w:rsidRPr="00FF083F">
        <w:t>UplinkPowerControlDedicated-NB-</w:t>
      </w:r>
      <w:r>
        <w:t>v</w:t>
      </w:r>
      <w:r w:rsidRPr="00FF083F">
        <w:t>1</w:t>
      </w:r>
      <w:r>
        <w:t>7xy</w:t>
      </w:r>
      <w:r>
        <w:rPr>
          <w:rStyle w:val="CommentReference"/>
        </w:rPr>
        <w:annotationRef/>
      </w:r>
      <w:r>
        <w:t xml:space="preserve"> here . You are breaking the ASN.1 structure that has been designed for easy understanding and maintainability. If we did not care, we would have not need sub-grouping at all in </w:t>
      </w:r>
      <w:proofErr w:type="spellStart"/>
      <w:r>
        <w:t>physicalConfigDedicated</w:t>
      </w:r>
      <w:proofErr w:type="spellEnd"/>
      <w:r>
        <w:t>.</w:t>
      </w:r>
    </w:p>
    <w:p w14:paraId="645BB15A" w14:textId="038BF06B" w:rsidR="00C9220A" w:rsidRDefault="00C9220A">
      <w:pPr>
        <w:pStyle w:val="CommentText"/>
      </w:pPr>
    </w:p>
    <w:p w14:paraId="05EB9047" w14:textId="12F7C05A" w:rsidR="00C9220A" w:rsidRPr="00EB051C" w:rsidRDefault="00C9220A">
      <w:pPr>
        <w:pStyle w:val="CommentText"/>
      </w:pPr>
      <w:r>
        <w:t xml:space="preserve">Now, I can eventually agree with not having </w:t>
      </w:r>
      <w:r w:rsidRPr="00EB051C">
        <w:rPr>
          <w:i/>
        </w:rPr>
        <w:t xml:space="preserve">npusch-16QAM-Config </w:t>
      </w:r>
      <w:r>
        <w:rPr>
          <w:i/>
        </w:rPr>
        <w:t xml:space="preserve"> </w:t>
      </w:r>
      <w:r w:rsidRPr="00EB051C">
        <w:t>at all</w:t>
      </w:r>
      <w:r>
        <w:rPr>
          <w:i/>
        </w:rPr>
        <w:t xml:space="preserve"> </w:t>
      </w:r>
      <w:r>
        <w:t xml:space="preserve">and consider the signalling of </w:t>
      </w:r>
      <w:r w:rsidRPr="00EB051C">
        <w:rPr>
          <w:i/>
        </w:rPr>
        <w:t>UplinkPowerControlDedicated-NB-v17xy</w:t>
      </w:r>
      <w:r w:rsidRPr="00EB051C">
        <w:rPr>
          <w:rStyle w:val="CommentReference"/>
          <w:i/>
        </w:rPr>
        <w:annotationRef/>
      </w:r>
      <w:r>
        <w:t xml:space="preserve"> in </w:t>
      </w:r>
      <w:proofErr w:type="spellStart"/>
      <w:r w:rsidRPr="002C3D36">
        <w:t>PhysicalConfigDedicated</w:t>
      </w:r>
      <w:proofErr w:type="spellEnd"/>
      <w:r>
        <w:t xml:space="preserve"> as an implicit activation of 16QAM UL. However, we may need to check with RAN1 as they refer to the parameter in TS 36.212</w:t>
      </w:r>
    </w:p>
  </w:comment>
  <w:comment w:id="1218" w:author="Rapporteur (pre RAN2-117)" w:date="2022-02-10T17:01:00Z" w:initials="MSD">
    <w:p w14:paraId="3057A9A3" w14:textId="54BE50C6" w:rsidR="00C9220A" w:rsidRDefault="00C9220A">
      <w:pPr>
        <w:pStyle w:val="CommentText"/>
      </w:pPr>
      <w:r>
        <w:rPr>
          <w:rStyle w:val="CommentReference"/>
        </w:rPr>
        <w:annotationRef/>
      </w:r>
      <w:r>
        <w:t>Agree RAN1 does use npusch-16QAM-Config.</w:t>
      </w:r>
    </w:p>
    <w:p w14:paraId="242DAB5A" w14:textId="524BFEA9" w:rsidR="00C9220A" w:rsidRDefault="00C9220A">
      <w:pPr>
        <w:pStyle w:val="CommentText"/>
      </w:pPr>
      <w:r>
        <w:t>Reverted back to separate signalling for 16QAM config and power control.</w:t>
      </w:r>
    </w:p>
    <w:p w14:paraId="3B2EB48D" w14:textId="277E38D9" w:rsidR="00C9220A" w:rsidRDefault="00C9220A">
      <w:pPr>
        <w:pStyle w:val="CommentText"/>
      </w:pPr>
    </w:p>
  </w:comment>
  <w:comment w:id="1278" w:author="Rapporteur (post RAN2-116bis)" w:date="2022-01-27T15:25:00Z" w:initials="MSD">
    <w:p w14:paraId="699C68DF" w14:textId="4AB94084" w:rsidR="00C9220A" w:rsidRDefault="00C9220A">
      <w:pPr>
        <w:pStyle w:val="CommentText"/>
      </w:pPr>
      <w:r>
        <w:rPr>
          <w:rStyle w:val="CommentReference"/>
        </w:rPr>
        <w:annotationRef/>
      </w:r>
      <w:r>
        <w:t>From R2-2201078.</w:t>
      </w:r>
    </w:p>
  </w:comment>
  <w:comment w:id="1289" w:author="Huawei" w:date="2022-02-01T14:24:00Z" w:initials="HW">
    <w:p w14:paraId="3B0A586F" w14:textId="1571F593" w:rsidR="00C9220A" w:rsidRDefault="00C9220A">
      <w:pPr>
        <w:pStyle w:val="CommentText"/>
      </w:pPr>
      <w:r>
        <w:rPr>
          <w:rStyle w:val="CommentReference"/>
        </w:rPr>
        <w:annotationRef/>
      </w:r>
      <w:r>
        <w:t xml:space="preserve">why put a condition 16QAM here, we don’t have the equivalent for the two other </w:t>
      </w:r>
      <w:proofErr w:type="gramStart"/>
      <w:r>
        <w:t>parameters.</w:t>
      </w:r>
      <w:proofErr w:type="gramEnd"/>
      <w:r>
        <w:t xml:space="preserve"> Also need OP is indicated in the </w:t>
      </w:r>
      <w:proofErr w:type="spellStart"/>
      <w:r>
        <w:t>comdition</w:t>
      </w:r>
      <w:proofErr w:type="spellEnd"/>
      <w:r>
        <w:t xml:space="preserve"> but there is no behaviour description, it should also be possible to release</w:t>
      </w:r>
    </w:p>
  </w:comment>
  <w:comment w:id="1290" w:author="Rapporteur (pre RAN2-117)" w:date="2022-02-07T14:42:00Z" w:initials="MSD">
    <w:p w14:paraId="1B005298" w14:textId="0BFC57AF" w:rsidR="00C9220A" w:rsidRDefault="00C9220A">
      <w:pPr>
        <w:pStyle w:val="CommentText"/>
      </w:pPr>
      <w:r>
        <w:rPr>
          <w:rStyle w:val="CommentReference"/>
        </w:rPr>
        <w:annotationRef/>
      </w:r>
      <w:r>
        <w:t xml:space="preserve">Strictly speaking, this should be part of </w:t>
      </w:r>
      <w:r w:rsidRPr="002C3D36">
        <w:t>NPUSCH-ConfigDedicated-NB-</w:t>
      </w:r>
      <w:r>
        <w:t>v17xy.</w:t>
      </w:r>
    </w:p>
  </w:comment>
  <w:comment w:id="1291" w:author="Huawei-02" w:date="2022-02-08T16:33:00Z" w:initials="HW">
    <w:p w14:paraId="57E98386" w14:textId="7B1195EC" w:rsidR="00C9220A" w:rsidRDefault="00C9220A">
      <w:pPr>
        <w:pStyle w:val="CommentText"/>
      </w:pPr>
      <w:r>
        <w:rPr>
          <w:rStyle w:val="CommentReference"/>
        </w:rPr>
        <w:annotationRef/>
      </w:r>
      <w:r>
        <w:t>no. this would not align with the legacy structure</w:t>
      </w:r>
    </w:p>
  </w:comment>
  <w:comment w:id="1292" w:author="Rapporteur (pre RAN2-117)" w:date="2022-02-09T14:43:00Z" w:initials="MSD">
    <w:p w14:paraId="1C1637AD" w14:textId="77777777" w:rsidR="00C9220A" w:rsidRDefault="00C9220A">
      <w:pPr>
        <w:pStyle w:val="CommentText"/>
      </w:pPr>
      <w:r>
        <w:rPr>
          <w:rStyle w:val="CommentReference"/>
        </w:rPr>
        <w:annotationRef/>
      </w:r>
      <w:r>
        <w:t>See earlier foment.</w:t>
      </w:r>
    </w:p>
    <w:p w14:paraId="3A880A6B" w14:textId="77777777" w:rsidR="00C9220A" w:rsidRDefault="00C9220A">
      <w:pPr>
        <w:pStyle w:val="CommentText"/>
      </w:pPr>
    </w:p>
    <w:p w14:paraId="122E5816" w14:textId="32D5871A" w:rsidR="00C9220A" w:rsidRDefault="00C9220A">
      <w:pPr>
        <w:pStyle w:val="CommentText"/>
      </w:pPr>
      <w:r>
        <w:t xml:space="preserve">Alternative proposal is to keep uplinkPowerControlDedicated-v17xy here but remove </w:t>
      </w:r>
      <w:r w:rsidRPr="002C3D36">
        <w:t>npusch-ConfigDedicated-</w:t>
      </w:r>
      <w:r>
        <w:t>v17xy,</w:t>
      </w:r>
    </w:p>
  </w:comment>
  <w:comment w:id="1317" w:author="Ericsson" w:date="2022-02-13T20:45:00Z" w:initials="RS">
    <w:p w14:paraId="4CF75595" w14:textId="1B3BB595" w:rsidR="00C9220A" w:rsidRDefault="00C9220A">
      <w:pPr>
        <w:pStyle w:val="CommentText"/>
      </w:pPr>
      <w:r>
        <w:rPr>
          <w:rStyle w:val="CommentReference"/>
        </w:rPr>
        <w:annotationRef/>
      </w:r>
      <w:r>
        <w:t>The legacy value range can still be used.</w:t>
      </w:r>
    </w:p>
  </w:comment>
  <w:comment w:id="1318" w:author="Rapporteur (pre RAN2-117)" w:date="2022-02-14T12:38:00Z" w:initials="MSD">
    <w:p w14:paraId="549DBB10" w14:textId="66D87DDB" w:rsidR="00B45B85" w:rsidRDefault="00B45B85">
      <w:pPr>
        <w:pStyle w:val="CommentText"/>
      </w:pPr>
      <w:r>
        <w:rPr>
          <w:rStyle w:val="CommentReference"/>
        </w:rPr>
        <w:annotationRef/>
      </w:r>
      <w:r>
        <w:t>Ok.</w:t>
      </w:r>
    </w:p>
  </w:comment>
  <w:comment w:id="1324" w:author="Huawei" w:date="2022-02-01T13:33:00Z" w:initials="HW">
    <w:p w14:paraId="03CC2711" w14:textId="4FE6D32E" w:rsidR="00C9220A" w:rsidRDefault="00C9220A">
      <w:pPr>
        <w:pStyle w:val="CommentText"/>
      </w:pPr>
      <w:r>
        <w:rPr>
          <w:rStyle w:val="CommentReference"/>
        </w:rPr>
        <w:annotationRef/>
      </w:r>
      <w:r>
        <w:t xml:space="preserve">RAN1 has also agreed to enable for DL </w:t>
      </w:r>
    </w:p>
  </w:comment>
  <w:comment w:id="1325" w:author="Rapporteur (pre RAN2-117)" w:date="2022-02-07T15:29:00Z" w:initials="MSD">
    <w:p w14:paraId="6191F70D" w14:textId="76A0F1CC" w:rsidR="00C9220A" w:rsidRDefault="00C9220A">
      <w:pPr>
        <w:pStyle w:val="CommentText"/>
      </w:pPr>
      <w:r>
        <w:rPr>
          <w:rStyle w:val="CommentReference"/>
        </w:rPr>
        <w:annotationRef/>
      </w:r>
      <w:r>
        <w:t>Added for DL as well as made both IEs optional to allow configuration of one or the other.</w:t>
      </w:r>
    </w:p>
  </w:comment>
  <w:comment w:id="1353" w:author="Rapporteur (pre RAN2-117)" w:date="2022-02-07T19:15:00Z" w:initials="MSD">
    <w:p w14:paraId="4223F756" w14:textId="6ADD3FE6" w:rsidR="00C9220A" w:rsidRDefault="00C9220A">
      <w:pPr>
        <w:pStyle w:val="CommentText"/>
      </w:pPr>
      <w:r>
        <w:rPr>
          <w:rStyle w:val="CommentReference"/>
        </w:rPr>
        <w:annotationRef/>
      </w:r>
      <w:r>
        <w:t xml:space="preserve">If optimisation as proposed in R2-2201797 is </w:t>
      </w:r>
      <w:proofErr w:type="spellStart"/>
      <w:r>
        <w:t>agreable</w:t>
      </w:r>
      <w:proofErr w:type="spellEnd"/>
      <w:r>
        <w:t xml:space="preserve"> then this IE can be deleted and description of </w:t>
      </w:r>
      <w:proofErr w:type="spellStart"/>
      <w:r>
        <w:t>npusch</w:t>
      </w:r>
      <w:proofErr w:type="spellEnd"/>
      <w:r>
        <w:t>-MCS updated.</w:t>
      </w:r>
    </w:p>
  </w:comment>
  <w:comment w:id="1354" w:author="Ericsson" w:date="2022-02-13T20:47:00Z" w:initials="RS">
    <w:p w14:paraId="6D4CFD8D" w14:textId="77777777" w:rsidR="00C9220A" w:rsidRDefault="00C9220A">
      <w:pPr>
        <w:pStyle w:val="CommentText"/>
      </w:pPr>
      <w:r>
        <w:rPr>
          <w:rStyle w:val="CommentReference"/>
        </w:rPr>
        <w:annotationRef/>
      </w:r>
      <w:r>
        <w:t>Yes. The legacy field description can be updated as below.</w:t>
      </w:r>
    </w:p>
    <w:p w14:paraId="3DA7F898" w14:textId="77777777" w:rsidR="00C9220A" w:rsidRPr="006747E4" w:rsidRDefault="00C9220A" w:rsidP="00C9220A">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2B19379A" w14:textId="6FF8A81F" w:rsidR="00C9220A" w:rsidRPr="00C9220A" w:rsidRDefault="00C9220A" w:rsidP="00C9220A">
      <w:pPr>
        <w:pStyle w:val="CommentText"/>
        <w:rPr>
          <w:b/>
        </w:rPr>
      </w:pPr>
      <w:r w:rsidRPr="006747E4">
        <w:rPr>
          <w:sz w:val="22"/>
          <w:lang w:eastAsia="en-GB"/>
        </w:rPr>
        <w:t xml:space="preserve">Index to tables specified in TS 36.213 [23], Table 16.5.1.2-1 and Table 16.5.1.2-2 for single tone and multi tone respectively, that defines modulation and TBS index for NPUSCH for PUR. </w:t>
      </w:r>
      <w:r w:rsidRPr="00C9220A">
        <w:rPr>
          <w:b/>
          <w:sz w:val="22"/>
          <w:lang w:eastAsia="en-GB"/>
        </w:rPr>
        <w:t xml:space="preserve">In case of </w:t>
      </w:r>
      <w:r w:rsidRPr="00C9220A">
        <w:rPr>
          <w:b/>
          <w:sz w:val="22"/>
        </w:rPr>
        <w:t xml:space="preserve">pur-UL-16QAM-Config </w:t>
      </w:r>
      <w:r w:rsidRPr="00C9220A">
        <w:rPr>
          <w:b/>
          <w:sz w:val="22"/>
          <w:lang w:eastAsia="zh-CN"/>
        </w:rPr>
        <w:t xml:space="preserve">is true, </w:t>
      </w:r>
      <w:proofErr w:type="spellStart"/>
      <w:r w:rsidRPr="00C9220A">
        <w:rPr>
          <w:b/>
          <w:sz w:val="22"/>
        </w:rPr>
        <w:t>multiTone</w:t>
      </w:r>
      <w:proofErr w:type="spellEnd"/>
      <w:r w:rsidRPr="00C9220A">
        <w:rPr>
          <w:b/>
          <w:sz w:val="22"/>
          <w:lang w:eastAsia="zh-CN"/>
        </w:rPr>
        <w:t xml:space="preserve"> index is used, for the </w:t>
      </w:r>
      <w:proofErr w:type="spellStart"/>
      <w:r w:rsidRPr="00C9220A">
        <w:rPr>
          <w:b/>
          <w:sz w:val="22"/>
          <w:lang w:eastAsia="zh-CN"/>
        </w:rPr>
        <w:t>guardband</w:t>
      </w:r>
      <w:proofErr w:type="spellEnd"/>
      <w:r w:rsidRPr="00C9220A">
        <w:rPr>
          <w:b/>
          <w:sz w:val="22"/>
          <w:lang w:eastAsia="zh-CN"/>
        </w:rPr>
        <w:t xml:space="preserve"> and standalone modes the 16-QAM MCS index is equal to </w:t>
      </w:r>
      <w:proofErr w:type="spellStart"/>
      <w:r w:rsidRPr="00C9220A">
        <w:rPr>
          <w:b/>
          <w:sz w:val="22"/>
        </w:rPr>
        <w:t>multiTone</w:t>
      </w:r>
      <w:proofErr w:type="spellEnd"/>
      <w:r w:rsidRPr="00C9220A">
        <w:rPr>
          <w:b/>
          <w:sz w:val="22"/>
          <w:lang w:eastAsia="zh-CN"/>
        </w:rPr>
        <w:t xml:space="preserve"> + 14, for the </w:t>
      </w:r>
      <w:proofErr w:type="spellStart"/>
      <w:r w:rsidRPr="00C9220A">
        <w:rPr>
          <w:b/>
          <w:sz w:val="22"/>
          <w:lang w:eastAsia="zh-CN"/>
        </w:rPr>
        <w:t>inband</w:t>
      </w:r>
      <w:proofErr w:type="spellEnd"/>
      <w:r w:rsidRPr="00C9220A">
        <w:rPr>
          <w:b/>
          <w:sz w:val="22"/>
          <w:lang w:eastAsia="zh-CN"/>
        </w:rPr>
        <w:t xml:space="preserve"> mode the 16-QAM MCS index is equal to </w:t>
      </w:r>
      <w:proofErr w:type="spellStart"/>
      <w:r w:rsidRPr="00C9220A">
        <w:rPr>
          <w:b/>
          <w:sz w:val="22"/>
        </w:rPr>
        <w:t>multiTone</w:t>
      </w:r>
      <w:proofErr w:type="spellEnd"/>
      <w:r w:rsidRPr="00C9220A">
        <w:rPr>
          <w:b/>
          <w:sz w:val="22"/>
          <w:lang w:eastAsia="zh-CN"/>
        </w:rPr>
        <w:t xml:space="preserve"> + 11.</w:t>
      </w:r>
    </w:p>
  </w:comment>
  <w:comment w:id="1355" w:author="Rapporteur (pre RAN2-117)" w:date="2022-02-14T12:45:00Z" w:initials="MSD">
    <w:p w14:paraId="70545172" w14:textId="102B237D" w:rsidR="00281F1A" w:rsidRDefault="00281F1A">
      <w:pPr>
        <w:pStyle w:val="CommentText"/>
      </w:pPr>
      <w:r>
        <w:rPr>
          <w:rStyle w:val="CommentReference"/>
        </w:rPr>
        <w:annotationRef/>
      </w:r>
      <w:r>
        <w:t>Ok</w:t>
      </w:r>
    </w:p>
  </w:comment>
  <w:comment w:id="1347" w:author="Huawei-02" w:date="2022-02-08T16:36:00Z" w:initials="HW">
    <w:p w14:paraId="6CB182C1" w14:textId="2DDC281F" w:rsidR="00C9220A" w:rsidRDefault="00C9220A">
      <w:pPr>
        <w:pStyle w:val="CommentText"/>
      </w:pPr>
      <w:r>
        <w:rPr>
          <w:rStyle w:val="CommentReference"/>
        </w:rPr>
        <w:annotationRef/>
      </w:r>
      <w:r>
        <w:t>look weird, would be better to list the two parameters here. in addition, npusch-</w:t>
      </w:r>
      <w:r w:rsidRPr="00A80418">
        <w:t>16QAM</w:t>
      </w:r>
      <w:r w:rsidRPr="002C3D36">
        <w:t>-</w:t>
      </w:r>
      <w:r>
        <w:t>Config-r17 is not need here, it is implicit by the structure</w:t>
      </w:r>
    </w:p>
    <w:p w14:paraId="2BFBB4C2" w14:textId="77777777" w:rsidR="00C9220A" w:rsidRDefault="00C9220A">
      <w:pPr>
        <w:pStyle w:val="CommentText"/>
      </w:pPr>
    </w:p>
    <w:p w14:paraId="581FC4C8" w14:textId="1B42A36C" w:rsidR="00C9220A" w:rsidRDefault="00C9220A">
      <w:pPr>
        <w:pStyle w:val="CommentText"/>
      </w:pPr>
      <w:proofErr w:type="spellStart"/>
      <w:r>
        <w:t>Nothe</w:t>
      </w:r>
      <w:proofErr w:type="spellEnd"/>
      <w:r>
        <w:t xml:space="preserve"> that in my understanding, you can only have </w:t>
      </w:r>
      <w:proofErr w:type="spellStart"/>
      <w:r>
        <w:t>a</w:t>
      </w:r>
      <w:proofErr w:type="spellEnd"/>
      <w:r>
        <w:t xml:space="preserve"> extension, </w:t>
      </w:r>
      <w:proofErr w:type="spellStart"/>
      <w:r>
        <w:t>e.g</w:t>
      </w:r>
      <w:proofErr w:type="spellEnd"/>
      <w:r>
        <w:t xml:space="preserve"> i.e. …_v17xy if you have the root …-r13 in the same place </w:t>
      </w:r>
    </w:p>
  </w:comment>
  <w:comment w:id="1348" w:author="Rapporteur (pre RAN2-117)" w:date="2022-02-09T14:46:00Z" w:initials="MSD">
    <w:p w14:paraId="470F3054" w14:textId="2D3C479B" w:rsidR="00C9220A" w:rsidRDefault="00C9220A">
      <w:pPr>
        <w:pStyle w:val="CommentText"/>
      </w:pPr>
      <w:r>
        <w:rPr>
          <w:rStyle w:val="CommentReference"/>
        </w:rPr>
        <w:annotationRef/>
      </w:r>
      <w:r>
        <w:t xml:space="preserve">Not clear what you meant by the first sentence. Do you mean better to have ‘uplinkPowerControlDedicated-v17xy instead of </w:t>
      </w:r>
      <w:r w:rsidRPr="002C3D36">
        <w:t>npusch-ConfigDedicated-</w:t>
      </w:r>
      <w:r>
        <w:t>v17xy</w:t>
      </w:r>
    </w:p>
    <w:p w14:paraId="272D925E" w14:textId="77777777" w:rsidR="00C9220A" w:rsidRDefault="00C9220A">
      <w:pPr>
        <w:pStyle w:val="CommentText"/>
      </w:pPr>
    </w:p>
    <w:p w14:paraId="03E9F1D3" w14:textId="2BEB0AB5" w:rsidR="00C9220A" w:rsidRDefault="00C9220A">
      <w:pPr>
        <w:pStyle w:val="CommentText"/>
      </w:pPr>
      <w:r>
        <w:t>Ok to replace -v17xy with -r17.</w:t>
      </w:r>
    </w:p>
  </w:comment>
  <w:comment w:id="1349" w:author="Huawei-03" w:date="2022-02-10T09:59:00Z" w:initials="HW">
    <w:p w14:paraId="1F4CB1E9" w14:textId="1459EDF7" w:rsidR="00C9220A" w:rsidRDefault="00C9220A" w:rsidP="007E1C3C">
      <w:pPr>
        <w:pStyle w:val="CommentText"/>
      </w:pPr>
      <w:r>
        <w:rPr>
          <w:rStyle w:val="CommentReference"/>
        </w:rPr>
        <w:annotationRef/>
      </w:r>
      <w:r>
        <w:rPr>
          <w:rStyle w:val="CommentReference"/>
        </w:rPr>
        <w:t xml:space="preserve">what I mean is we should not have </w:t>
      </w:r>
      <w:r w:rsidRPr="002C3D36">
        <w:t>npusch-ConfigDedicated-</w:t>
      </w:r>
      <w:r>
        <w:t xml:space="preserve">v17xy here as we do not have </w:t>
      </w:r>
      <w:proofErr w:type="spellStart"/>
      <w:r w:rsidRPr="002C3D36">
        <w:t>npusch-ConfigDedicated</w:t>
      </w:r>
      <w:r>
        <w:t>-rx</w:t>
      </w:r>
      <w:proofErr w:type="spellEnd"/>
      <w:r>
        <w:t xml:space="preserve"> in the structure</w:t>
      </w:r>
    </w:p>
    <w:p w14:paraId="5C51FD40" w14:textId="77777777" w:rsidR="00C9220A" w:rsidRDefault="00C9220A" w:rsidP="007E1C3C">
      <w:pPr>
        <w:pStyle w:val="CommentText"/>
      </w:pPr>
    </w:p>
    <w:p w14:paraId="126D24C2" w14:textId="58B7FC5C" w:rsidR="00C9220A" w:rsidRDefault="00C9220A" w:rsidP="007E1C3C">
      <w:pPr>
        <w:pStyle w:val="CommentText"/>
      </w:pPr>
      <w:r>
        <w:t>so it should be:</w:t>
      </w:r>
    </w:p>
    <w:p w14:paraId="0027DC48" w14:textId="77777777" w:rsidR="00C9220A" w:rsidRDefault="00C9220A" w:rsidP="007E1C3C">
      <w:pPr>
        <w:pStyle w:val="CommentText"/>
      </w:pPr>
    </w:p>
    <w:p w14:paraId="6D9992D8" w14:textId="77777777" w:rsidR="00C9220A" w:rsidRDefault="00C9220A" w:rsidP="007E1C3C">
      <w:pPr>
        <w:pStyle w:val="PL"/>
        <w:shd w:val="clear" w:color="auto" w:fill="E6E6E6"/>
      </w:pPr>
      <w:r>
        <w:t>PUR-UL-</w:t>
      </w:r>
      <w:r w:rsidRPr="00A80418">
        <w:t>16QAM</w:t>
      </w:r>
      <w:r w:rsidRPr="002C3D36">
        <w:t>-</w:t>
      </w:r>
      <w:r>
        <w:t>Config-NB-r17 ::= SEQUENCE {</w:t>
      </w:r>
    </w:p>
    <w:p w14:paraId="37A34EAC" w14:textId="77777777" w:rsidR="00C9220A" w:rsidRDefault="00C9220A" w:rsidP="007E1C3C">
      <w:pPr>
        <w:pStyle w:val="PL"/>
        <w:shd w:val="clear" w:color="auto" w:fill="E6E6E6"/>
      </w:pPr>
      <w:r>
        <w:tab/>
      </w:r>
      <w:r w:rsidRPr="002C3D36">
        <w:t>npusch-MCS-r1</w:t>
      </w:r>
      <w:r>
        <w:t>7</w:t>
      </w:r>
      <w:r w:rsidRPr="002C3D36">
        <w:tab/>
      </w:r>
      <w:r w:rsidRPr="002C3D36">
        <w:tab/>
      </w:r>
      <w:r w:rsidRPr="002C3D36">
        <w:tab/>
      </w:r>
      <w:r>
        <w:tab/>
      </w:r>
      <w:r>
        <w:tab/>
        <w:t>INT</w:t>
      </w:r>
      <w:r w:rsidRPr="002C3D36">
        <w:t>EGER (</w:t>
      </w:r>
      <w:r>
        <w:t>14</w:t>
      </w:r>
      <w:r w:rsidRPr="002C3D36">
        <w:t>..</w:t>
      </w:r>
      <w:r>
        <w:t>21</w:t>
      </w:r>
      <w:r w:rsidRPr="002C3D36">
        <w:t>)</w:t>
      </w:r>
      <w:r>
        <w:rPr>
          <w:rStyle w:val="CommentReference"/>
          <w:rFonts w:ascii="Times New Roman" w:hAnsi="Times New Roman"/>
          <w:noProof w:val="0"/>
        </w:rPr>
        <w:annotationRef/>
      </w:r>
      <w:r>
        <w:t>,</w:t>
      </w:r>
    </w:p>
    <w:p w14:paraId="50A85CB7" w14:textId="65F9B05F" w:rsidR="00C9220A" w:rsidRDefault="00C9220A" w:rsidP="007E1C3C">
      <w:pPr>
        <w:pStyle w:val="PL"/>
        <w:shd w:val="clear" w:color="auto" w:fill="E6E6E6"/>
      </w:pPr>
      <w:r>
        <w:tab/>
        <w:t>deltaMCS-Enabled-r17</w:t>
      </w:r>
      <w:r>
        <w:rPr>
          <w:rStyle w:val="CommentReference"/>
          <w:rFonts w:ascii="Times New Roman" w:hAnsi="Times New Roman"/>
          <w:noProof w:val="0"/>
        </w:rPr>
        <w:annotationRef/>
      </w:r>
      <w:r>
        <w:rPr>
          <w:rStyle w:val="CommentReference"/>
          <w:rFonts w:ascii="Times New Roman" w:hAnsi="Times New Roman"/>
          <w:noProof w:val="0"/>
        </w:rPr>
        <w:annotationRef/>
      </w:r>
      <w:r>
        <w:tab/>
      </w:r>
      <w:r>
        <w:tab/>
      </w:r>
      <w:r>
        <w:tab/>
      </w:r>
      <w:r>
        <w:tab/>
      </w:r>
      <w:r>
        <w:tab/>
        <w:t>ENUMERATED {v0, v1dot25}</w:t>
      </w:r>
    </w:p>
    <w:p w14:paraId="65F59A51" w14:textId="318F581A" w:rsidR="00C9220A" w:rsidRPr="002C3D36" w:rsidRDefault="00C9220A" w:rsidP="007E1C3C">
      <w:pPr>
        <w:pStyle w:val="CommentText"/>
      </w:pPr>
      <w:r>
        <w:t>}</w:t>
      </w:r>
    </w:p>
    <w:p w14:paraId="02E5B5B1" w14:textId="77777777" w:rsidR="00C9220A" w:rsidRDefault="00C9220A" w:rsidP="007E1C3C">
      <w:pPr>
        <w:pStyle w:val="CommentText"/>
      </w:pPr>
    </w:p>
  </w:comment>
  <w:comment w:id="1350" w:author="Rapporteur (pre RAN2-117)" w:date="2022-02-10T17:12:00Z" w:initials="MSD">
    <w:p w14:paraId="4969A143" w14:textId="3501B2BA" w:rsidR="00C9220A" w:rsidRDefault="00C9220A">
      <w:pPr>
        <w:pStyle w:val="CommentText"/>
      </w:pPr>
      <w:r>
        <w:rPr>
          <w:rStyle w:val="CommentReference"/>
        </w:rPr>
        <w:annotationRef/>
      </w:r>
      <w:r>
        <w:t>Would it not be better to use: “</w:t>
      </w:r>
      <w:r w:rsidRPr="00FF083F">
        <w:t>uplinkPowerControlDedicated-</w:t>
      </w:r>
      <w:r>
        <w:t>r</w:t>
      </w:r>
      <w:r w:rsidRPr="00FF083F">
        <w:t>1</w:t>
      </w:r>
      <w:r>
        <w:t>7</w:t>
      </w:r>
      <w:r w:rsidRPr="00FF083F">
        <w:tab/>
        <w:t>UplinkPowerControlDedicated-NB-</w:t>
      </w:r>
      <w:r>
        <w:t>v</w:t>
      </w:r>
      <w:r w:rsidRPr="00FF083F">
        <w:t>1</w:t>
      </w:r>
      <w:r>
        <w:t xml:space="preserve">7xy” instead of </w:t>
      </w:r>
      <w:proofErr w:type="spellStart"/>
      <w:r>
        <w:t>deltaMCS</w:t>
      </w:r>
      <w:proofErr w:type="spellEnd"/>
      <w:r>
        <w:t>?</w:t>
      </w:r>
    </w:p>
  </w:comment>
  <w:comment w:id="1400" w:author="Huawei" w:date="2022-02-01T13:43:00Z" w:initials="HW">
    <w:p w14:paraId="0CF8F799" w14:textId="2C2BF9DA" w:rsidR="00C9220A" w:rsidRDefault="00C9220A">
      <w:pPr>
        <w:pStyle w:val="CommentText"/>
      </w:pPr>
      <w:r>
        <w:rPr>
          <w:rStyle w:val="CommentReference"/>
        </w:rPr>
        <w:annotationRef/>
      </w:r>
      <w:r>
        <w:t>can we at least change this to ‘</w:t>
      </w:r>
      <w:proofErr w:type="spellStart"/>
      <w:r>
        <w:t>deltaMCS</w:t>
      </w:r>
      <w:proofErr w:type="spellEnd"/>
      <w:r>
        <w:t>-Config</w:t>
      </w:r>
      <w:proofErr w:type="gramStart"/>
      <w:r>
        <w:t>’</w:t>
      </w:r>
      <w:proofErr w:type="gramEnd"/>
    </w:p>
    <w:p w14:paraId="15F1008F" w14:textId="741CD187" w:rsidR="00C9220A" w:rsidRDefault="00C9220A">
      <w:pPr>
        <w:pStyle w:val="CommentText"/>
      </w:pPr>
      <w:proofErr w:type="gramStart"/>
      <w:r>
        <w:t>also</w:t>
      </w:r>
      <w:proofErr w:type="gramEnd"/>
      <w:r>
        <w:t xml:space="preserve"> can we change to ENUMERATED { v1, v1dot5 } according to TS 36.213</w:t>
      </w:r>
    </w:p>
    <w:p w14:paraId="2E1CF5EA" w14:textId="77777777" w:rsidR="00C9220A" w:rsidRDefault="00C9220A">
      <w:pPr>
        <w:pStyle w:val="CommentText"/>
      </w:pPr>
    </w:p>
    <w:p w14:paraId="2812E40E" w14:textId="4EB32AC9" w:rsidR="00C9220A" w:rsidRDefault="00C9220A">
      <w:pPr>
        <w:pStyle w:val="CommentText"/>
      </w:pPr>
      <w:r>
        <w:t>Also, should we not be able to release the configuration ?</w:t>
      </w:r>
    </w:p>
  </w:comment>
  <w:comment w:id="1401" w:author="Rapporteur (pre RAN2-117)" w:date="2022-02-07T14:53:00Z" w:initials="MSD">
    <w:p w14:paraId="601B4A6E" w14:textId="648F54E0" w:rsidR="00C9220A" w:rsidRPr="00EA2E33" w:rsidRDefault="00C9220A" w:rsidP="007E1C3C">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C9220A" w:rsidRPr="00EA2E33" w:rsidRDefault="00C9220A" w:rsidP="00EA2E33">
      <w:pPr>
        <w:pStyle w:val="CommentText"/>
        <w:numPr>
          <w:ilvl w:val="0"/>
          <w:numId w:val="42"/>
        </w:numPr>
        <w:rPr>
          <w:bCs/>
          <w:noProof/>
        </w:rPr>
      </w:pPr>
      <w:r>
        <w:rPr>
          <w:bCs/>
          <w:noProof/>
        </w:rPr>
        <w:t xml:space="preserve"> RAN1 spec use the name ‘</w:t>
      </w:r>
      <w:proofErr w:type="spellStart"/>
      <w:r w:rsidRPr="0023299F">
        <w:rPr>
          <w:i/>
          <w:lang w:eastAsia="zh-CN"/>
        </w:rPr>
        <w:t>deltaMCS</w:t>
      </w:r>
      <w:proofErr w:type="spellEnd"/>
      <w:r w:rsidRPr="0023299F">
        <w:rPr>
          <w:i/>
          <w:lang w:eastAsia="zh-CN"/>
        </w:rPr>
        <w:t>-Enabled</w:t>
      </w:r>
      <w:r>
        <w:rPr>
          <w:iCs/>
          <w:lang w:eastAsia="zh-CN"/>
        </w:rPr>
        <w:t xml:space="preserve">’ (see TS 36.213 clause 16.2 </w:t>
      </w:r>
      <w:proofErr w:type="spellStart"/>
      <w:r>
        <w:rPr>
          <w:iCs/>
          <w:lang w:eastAsia="zh-CN"/>
        </w:rPr>
        <w:t>Rel</w:t>
      </w:r>
      <w:proofErr w:type="spellEnd"/>
      <w:r>
        <w:rPr>
          <w:iCs/>
          <w:lang w:eastAsia="zh-CN"/>
        </w:rPr>
        <w:t xml:space="preserve"> 17). </w:t>
      </w:r>
    </w:p>
    <w:p w14:paraId="4F9A1D2B" w14:textId="2697BAB4" w:rsidR="00C9220A" w:rsidRPr="00003281" w:rsidRDefault="00C9220A" w:rsidP="00EA2E33">
      <w:pPr>
        <w:pStyle w:val="CommentText"/>
        <w:numPr>
          <w:ilvl w:val="0"/>
          <w:numId w:val="42"/>
        </w:numPr>
        <w:rPr>
          <w:bCs/>
          <w:noProof/>
        </w:rPr>
      </w:pPr>
      <w:r>
        <w:rPr>
          <w:iCs/>
          <w:lang w:eastAsia="zh-CN"/>
        </w:rPr>
        <w:t xml:space="preserve">According to RAN1 </w:t>
      </w:r>
      <w:proofErr w:type="spellStart"/>
      <w:r>
        <w:rPr>
          <w:iCs/>
          <w:lang w:eastAsia="zh-CN"/>
        </w:rPr>
        <w:t>deltaMCS</w:t>
      </w:r>
      <w:proofErr w:type="spellEnd"/>
      <w:r>
        <w:rPr>
          <w:iCs/>
          <w:lang w:eastAsia="zh-CN"/>
        </w:rPr>
        <w:t>-Enabled provides the Ks value and the value can be 0 or 1.25.</w:t>
      </w:r>
    </w:p>
    <w:p w14:paraId="25E25B0B" w14:textId="1826FFF1" w:rsidR="00C9220A" w:rsidRDefault="00C9220A" w:rsidP="00003281">
      <w:pPr>
        <w:pStyle w:val="CommentText"/>
        <w:rPr>
          <w:iCs/>
          <w:lang w:eastAsia="zh-CN"/>
        </w:rPr>
      </w:pPr>
    </w:p>
    <w:p w14:paraId="7D9D2575" w14:textId="77777777" w:rsidR="00C9220A" w:rsidRDefault="00C9220A" w:rsidP="00003281">
      <w:pPr>
        <w:pStyle w:val="CommentText"/>
        <w:rPr>
          <w:iCs/>
          <w:lang w:eastAsia="zh-CN"/>
        </w:rPr>
      </w:pPr>
      <w:r>
        <w:rPr>
          <w:iCs/>
          <w:lang w:eastAsia="zh-CN"/>
        </w:rPr>
        <w:t>Note: RAN1 spread sheet had the following description:</w:t>
      </w:r>
    </w:p>
    <w:p w14:paraId="1856866F" w14:textId="4AC1FA60" w:rsidR="00C9220A" w:rsidRPr="00FC14AF" w:rsidRDefault="00C9220A" w:rsidP="00003281">
      <w:pPr>
        <w:pStyle w:val="CommentText"/>
        <w:rPr>
          <w:iCs/>
          <w:lang w:eastAsia="zh-CN"/>
        </w:rPr>
      </w:pPr>
      <w:r w:rsidRPr="00003281">
        <w:rPr>
          <w:iCs/>
          <w:lang w:eastAsia="zh-CN"/>
        </w:rPr>
        <w:t xml:space="preserve">{en0, en1}, where en0 corresponds to value 0 corresponding to state "disabled", en1 </w:t>
      </w:r>
      <w:proofErr w:type="spellStart"/>
      <w:r w:rsidRPr="00003281">
        <w:rPr>
          <w:iCs/>
          <w:lang w:eastAsia="zh-CN"/>
        </w:rPr>
        <w:t>correponds</w:t>
      </w:r>
      <w:proofErr w:type="spellEnd"/>
      <w:r w:rsidRPr="00003281">
        <w:rPr>
          <w:iCs/>
          <w:lang w:eastAsia="zh-CN"/>
        </w:rPr>
        <w:t xml:space="preserve"> to value 1.25 corresponding to "enabled"</w:t>
      </w:r>
      <w:r>
        <w:rPr>
          <w:iCs/>
          <w:lang w:eastAsia="zh-CN"/>
        </w:rPr>
        <w:t>.</w:t>
      </w:r>
    </w:p>
    <w:p w14:paraId="66B074C4" w14:textId="1C1155F5" w:rsidR="00C9220A" w:rsidRDefault="00C9220A">
      <w:pPr>
        <w:pStyle w:val="CommentText"/>
      </w:pPr>
    </w:p>
  </w:comment>
  <w:comment w:id="1402" w:author="Huawei-03" w:date="2022-02-10T10:19:00Z" w:initials="HW">
    <w:p w14:paraId="5325605A" w14:textId="2C807EA9" w:rsidR="00C9220A" w:rsidRDefault="00C9220A">
      <w:pPr>
        <w:pStyle w:val="CommentText"/>
        <w:rPr>
          <w:i/>
          <w:noProof/>
          <w:lang w:eastAsia="en-GB"/>
        </w:rPr>
      </w:pPr>
      <w:r>
        <w:rPr>
          <w:rStyle w:val="CommentReference"/>
        </w:rPr>
        <w:annotationRef/>
      </w:r>
      <w:r>
        <w:t xml:space="preserve">Sorry, but looking at LTE ASN.1, we have the same parameter in </w:t>
      </w:r>
      <w:r w:rsidRPr="004A4877">
        <w:rPr>
          <w:i/>
          <w:noProof/>
          <w:lang w:eastAsia="en-GB"/>
        </w:rPr>
        <w:t>UplinkPowerControl</w:t>
      </w:r>
      <w:r>
        <w:rPr>
          <w:i/>
          <w:noProof/>
          <w:lang w:eastAsia="en-GB"/>
        </w:rPr>
        <w:t>Dedicated</w:t>
      </w:r>
    </w:p>
    <w:p w14:paraId="530A0758" w14:textId="42C88ED0" w:rsidR="00C9220A" w:rsidRDefault="00C9220A">
      <w:pPr>
        <w:pStyle w:val="CommentText"/>
      </w:pPr>
      <w:proofErr w:type="spellStart"/>
      <w:r w:rsidRPr="004A4877">
        <w:t>deltaMCS</w:t>
      </w:r>
      <w:proofErr w:type="spellEnd"/>
      <w:r w:rsidRPr="004A4877">
        <w:t>-Enabled</w:t>
      </w:r>
      <w:r w:rsidRPr="004A4877">
        <w:tab/>
      </w:r>
      <w:r w:rsidRPr="004A4877">
        <w:tab/>
      </w:r>
      <w:r w:rsidRPr="004A4877">
        <w:tab/>
      </w:r>
      <w:r w:rsidRPr="004A4877">
        <w:tab/>
      </w:r>
      <w:r w:rsidRPr="004A4877">
        <w:tab/>
        <w:t>ENUMERATED {en0, en1},</w:t>
      </w:r>
    </w:p>
    <w:p w14:paraId="231BA538" w14:textId="77777777" w:rsidR="00C9220A" w:rsidRDefault="00C9220A">
      <w:pPr>
        <w:pStyle w:val="CommentText"/>
      </w:pPr>
    </w:p>
    <w:p w14:paraId="769E1F25" w14:textId="7760B41A" w:rsidR="00C9220A" w:rsidRDefault="00C9220A">
      <w:pPr>
        <w:pStyle w:val="CommentText"/>
      </w:pPr>
      <w:r>
        <w:t>so better to revert to the original proposal and align the definition with LTE</w:t>
      </w:r>
    </w:p>
    <w:p w14:paraId="0B078A95" w14:textId="77777777" w:rsidR="00C9220A" w:rsidRPr="00EB051C" w:rsidRDefault="00C9220A" w:rsidP="00EB051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EB051C">
        <w:rPr>
          <w:rFonts w:ascii="Arial" w:eastAsia="Times New Roman" w:hAnsi="Arial"/>
          <w:b/>
          <w:i/>
          <w:noProof/>
          <w:sz w:val="18"/>
          <w:lang w:eastAsia="en-GB"/>
        </w:rPr>
        <w:t>deltaMCS-Enabled</w:t>
      </w:r>
    </w:p>
    <w:p w14:paraId="1212D421" w14:textId="3B5C2303" w:rsidR="00C9220A" w:rsidRDefault="00C9220A" w:rsidP="00EB051C">
      <w:pPr>
        <w:pStyle w:val="CommentText"/>
      </w:pPr>
      <w:r w:rsidRPr="00EB051C">
        <w:rPr>
          <w:rFonts w:eastAsia="Times New Roman"/>
          <w:lang w:eastAsia="en-GB"/>
        </w:rPr>
        <w:t xml:space="preserve">Parameter: </w:t>
      </w:r>
      <w:r w:rsidRPr="00EB051C">
        <w:rPr>
          <w:rFonts w:eastAsia="Times New Roman"/>
          <w:i/>
          <w:noProof/>
          <w:lang w:eastAsia="en-GB"/>
        </w:rPr>
        <w:t>Ks</w:t>
      </w:r>
      <w:r w:rsidRPr="00EB051C">
        <w:rPr>
          <w:rFonts w:eastAsia="Times New Roman"/>
          <w:lang w:eastAsia="en-GB"/>
        </w:rPr>
        <w:t xml:space="preserve"> See TS 36.213 [23], clause 5.1.1.1. en0 corresponds to value 0 corresponding to state "disabled". en1 corresponds to value 1.25 corresponding to "enabled".</w:t>
      </w:r>
    </w:p>
  </w:comment>
  <w:comment w:id="1403" w:author="Rapporteur (pre RAN2-117)" w:date="2022-02-10T17:18:00Z" w:initials="MSD">
    <w:p w14:paraId="1B42B5A2" w14:textId="52E09D5C" w:rsidR="00C9220A" w:rsidRDefault="00C9220A">
      <w:pPr>
        <w:pStyle w:val="CommentText"/>
      </w:pPr>
      <w:r>
        <w:rPr>
          <w:rStyle w:val="CommentReference"/>
        </w:rPr>
        <w:annotationRef/>
      </w:r>
      <w:r>
        <w:t xml:space="preserve">OK </w:t>
      </w:r>
    </w:p>
  </w:comment>
  <w:comment w:id="1571" w:author="Rapporteur (post RAN2-116bis)" w:date="2022-01-26T17:33:00Z" w:initials="MSD">
    <w:p w14:paraId="3F338ED1" w14:textId="77777777" w:rsidR="00C9220A" w:rsidRDefault="00C9220A" w:rsidP="00455FED">
      <w:pPr>
        <w:pStyle w:val="CommentText"/>
      </w:pPr>
      <w:r>
        <w:rPr>
          <w:rStyle w:val="CommentReference"/>
        </w:rPr>
        <w:annotationRef/>
      </w:r>
      <w:r>
        <w:t>Changes to this message to implement following agreement:</w:t>
      </w:r>
    </w:p>
    <w:p w14:paraId="657B609C" w14:textId="357BE695" w:rsidR="00C9220A" w:rsidRDefault="00C9220A"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572" w:author="Huawei" w:date="2022-02-01T14:32:00Z" w:initials="HW">
    <w:p w14:paraId="4E630B25" w14:textId="0C61C76D" w:rsidR="00C9220A" w:rsidRDefault="00C9220A">
      <w:pPr>
        <w:pStyle w:val="CommentText"/>
      </w:pPr>
      <w:r>
        <w:rPr>
          <w:rStyle w:val="CommentReference"/>
        </w:rPr>
        <w:annotationRef/>
      </w:r>
      <w:r>
        <w:t xml:space="preserve">but this has nothing to do with Dedicated </w:t>
      </w:r>
      <w:proofErr w:type="spellStart"/>
      <w:r>
        <w:t>sigballing</w:t>
      </w:r>
      <w:proofErr w:type="spellEnd"/>
    </w:p>
  </w:comment>
  <w:comment w:id="1573" w:author="Rapporteur (pre RAN2-117)" w:date="2022-02-07T13:06:00Z" w:initials="MSD">
    <w:p w14:paraId="440D01B7" w14:textId="3CB56E56" w:rsidR="00C9220A" w:rsidRDefault="00C9220A">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575" w:author="Huawei" w:date="2022-02-01T14:33:00Z" w:initials="HW">
    <w:p w14:paraId="6593EE90" w14:textId="7734051E" w:rsidR="00C9220A" w:rsidRDefault="00C9220A">
      <w:pPr>
        <w:pStyle w:val="CommentText"/>
      </w:pPr>
      <w:r>
        <w:rPr>
          <w:rStyle w:val="CommentReference"/>
        </w:rPr>
        <w:annotationRef/>
      </w:r>
    </w:p>
  </w:comment>
  <w:comment w:id="1586" w:author="Huawei-02" w:date="2022-02-08T16:44:00Z" w:initials="HW">
    <w:p w14:paraId="190A85ED" w14:textId="4C7ADE9E" w:rsidR="00C9220A" w:rsidRDefault="00C9220A">
      <w:pPr>
        <w:pStyle w:val="CommentText"/>
      </w:pPr>
      <w:r>
        <w:rPr>
          <w:rStyle w:val="CommentReference"/>
        </w:rPr>
        <w:annotationRef/>
      </w:r>
      <w:r>
        <w:t>should this be v17xx</w:t>
      </w:r>
    </w:p>
  </w:comment>
  <w:comment w:id="1587" w:author="Rapporteur (pre RAN2-117)" w:date="2022-02-09T14:53:00Z" w:initials="MSD">
    <w:p w14:paraId="4AFBE21A" w14:textId="503A5449" w:rsidR="00C9220A" w:rsidRDefault="00C9220A">
      <w:pPr>
        <w:pStyle w:val="CommentText"/>
      </w:pPr>
      <w:r>
        <w:rPr>
          <w:rStyle w:val="CommentReference"/>
        </w:rPr>
        <w:annotationRef/>
      </w:r>
      <w:r>
        <w:t>Not sure.</w:t>
      </w:r>
    </w:p>
  </w:comment>
  <w:comment w:id="1588" w:author="Huawei-03" w:date="2022-02-10T10:45:00Z" w:initials="HW">
    <w:p w14:paraId="7CDFB804" w14:textId="785B5F80" w:rsidR="00C9220A" w:rsidRDefault="00C9220A">
      <w:pPr>
        <w:pStyle w:val="CommentText"/>
      </w:pPr>
      <w:r>
        <w:rPr>
          <w:rStyle w:val="CommentReference"/>
        </w:rPr>
        <w:annotationRef/>
      </w:r>
      <w:r>
        <w:t>Of course, this is not a replacement but an extension</w:t>
      </w:r>
    </w:p>
    <w:p w14:paraId="717A354B" w14:textId="77777777" w:rsidR="00C9220A" w:rsidRDefault="00C9220A">
      <w:pPr>
        <w:pStyle w:val="CommentText"/>
      </w:pPr>
    </w:p>
  </w:comment>
  <w:comment w:id="1589" w:author="Rapporteur (pre RAN2-117)" w:date="2022-02-10T17:26:00Z" w:initials="MSD">
    <w:p w14:paraId="2D6C5F89" w14:textId="5D0E6D41" w:rsidR="00C9220A" w:rsidRDefault="00C9220A">
      <w:pPr>
        <w:pStyle w:val="CommentText"/>
      </w:pPr>
      <w:r>
        <w:rPr>
          <w:rStyle w:val="CommentReference"/>
        </w:rPr>
        <w:annotationRef/>
      </w:r>
      <w:r>
        <w:t>Ok, wasn’t clear whether ‘should this be v17xx’ was a question or a command !</w:t>
      </w:r>
    </w:p>
  </w:comment>
  <w:comment w:id="1582" w:author="Huawei" w:date="2022-02-01T14:32:00Z" w:initials="HW">
    <w:p w14:paraId="1E2C544D" w14:textId="53DC41AD" w:rsidR="00C9220A" w:rsidRDefault="00C9220A">
      <w:pPr>
        <w:pStyle w:val="CommentText"/>
      </w:pPr>
      <w:r>
        <w:rPr>
          <w:rStyle w:val="CommentReference"/>
        </w:rPr>
        <w:annotationRef/>
      </w:r>
      <w:r>
        <w:t>we have not agreed to this change for now. Editor’s note is enough</w:t>
      </w:r>
    </w:p>
  </w:comment>
  <w:comment w:id="1583" w:author="Rapporteur (pre RAN2-117)" w:date="2022-02-07T13:03:00Z" w:initials="MSD">
    <w:p w14:paraId="64D626C0" w14:textId="77777777" w:rsidR="00C9220A" w:rsidRDefault="00C9220A">
      <w:pPr>
        <w:pStyle w:val="CommentText"/>
      </w:pPr>
      <w:r>
        <w:rPr>
          <w:rStyle w:val="CommentReference"/>
        </w:rPr>
        <w:annotationRef/>
      </w:r>
      <w:r>
        <w:t>Editor’s note clarified the reason for adding this.</w:t>
      </w:r>
    </w:p>
    <w:p w14:paraId="45C91F07" w14:textId="56F42F69" w:rsidR="00C9220A" w:rsidRDefault="00C9220A">
      <w:pPr>
        <w:pStyle w:val="CommentText"/>
      </w:pPr>
      <w:r>
        <w:t>Alternative proposals welcome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52C095" w15:done="0"/>
  <w15:commentEx w15:paraId="2CBF9A99" w15:paraIdParent="6752C095" w15:done="0"/>
  <w15:commentEx w15:paraId="03D7766A" w15:done="1"/>
  <w15:commentEx w15:paraId="1EB6D241" w15:paraIdParent="03D7766A" w15:done="1"/>
  <w15:commentEx w15:paraId="033C3020" w15:paraIdParent="03D7766A" w15:done="1"/>
  <w15:commentEx w15:paraId="273FA4AD" w15:paraIdParent="03D7766A" w15:done="1"/>
  <w15:commentEx w15:paraId="125A75CA" w15:paraIdParent="03D7766A" w15:done="1"/>
  <w15:commentEx w15:paraId="33657810" w15:paraIdParent="03D7766A" w15:done="1"/>
  <w15:commentEx w15:paraId="0D1D38CD" w15:done="0"/>
  <w15:commentEx w15:paraId="4FFCFAD9" w15:done="0"/>
  <w15:commentEx w15:paraId="69A03964" w15:paraIdParent="4FFCFAD9" w15:done="0"/>
  <w15:commentEx w15:paraId="09455EF1" w15:done="0"/>
  <w15:commentEx w15:paraId="021DBA8D" w15:paraIdParent="09455EF1" w15:done="0"/>
  <w15:commentEx w15:paraId="6BE669EE" w15:done="0"/>
  <w15:commentEx w15:paraId="514D67CB" w15:paraIdParent="6BE669EE" w15:done="0"/>
  <w15:commentEx w15:paraId="37986358" w15:done="1"/>
  <w15:commentEx w15:paraId="3D000C5D" w15:paraIdParent="37986358" w15:done="1"/>
  <w15:commentEx w15:paraId="1A83A71B" w15:done="0"/>
  <w15:commentEx w15:paraId="62CFE0DB" w15:paraIdParent="1A83A71B" w15:done="0"/>
  <w15:commentEx w15:paraId="6601376E" w15:done="0"/>
  <w15:commentEx w15:paraId="4E5CE450"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04088E3A" w15:paraIdParent="7F6B4159" w15:done="0"/>
  <w15:commentEx w15:paraId="38AC6C82" w15:paraIdParent="7F6B4159" w15:done="0"/>
  <w15:commentEx w15:paraId="6BF32257" w15:done="1"/>
  <w15:commentEx w15:paraId="7B976214" w15:done="1"/>
  <w15:commentEx w15:paraId="4C87E9FD" w15:done="1"/>
  <w15:commentEx w15:paraId="01C7213E" w15:paraIdParent="4C87E9FD" w15:done="1"/>
  <w15:commentEx w15:paraId="06EFE91E" w15:paraIdParent="4C87E9FD" w15:done="1"/>
  <w15:commentEx w15:paraId="4DC8D052" w15:done="0"/>
  <w15:commentEx w15:paraId="64AE2576" w15:done="1"/>
  <w15:commentEx w15:paraId="4878A33B" w15:paraIdParent="64AE2576" w15:done="1"/>
  <w15:commentEx w15:paraId="1330EA9F" w15:paraIdParent="64AE2576" w15:done="1"/>
  <w15:commentEx w15:paraId="59E3242A" w15:paraIdParent="64AE2576" w15:done="1"/>
  <w15:commentEx w15:paraId="050269F6" w15:done="0"/>
  <w15:commentEx w15:paraId="6AD1A0D9" w15:done="0"/>
  <w15:commentEx w15:paraId="793A4097" w15:paraIdParent="6AD1A0D9" w15:done="0"/>
  <w15:commentEx w15:paraId="1EA66317" w15:paraIdParent="6AD1A0D9" w15:done="0"/>
  <w15:commentEx w15:paraId="00BBF54C" w15:paraIdParent="6AD1A0D9" w15:done="0"/>
  <w15:commentEx w15:paraId="0C5C07F2" w15:paraIdParent="6AD1A0D9" w15:done="0"/>
  <w15:commentEx w15:paraId="3908B6A5" w15:paraIdParent="6AD1A0D9" w15:done="0"/>
  <w15:commentEx w15:paraId="13B6B8FB" w15:paraIdParent="6AD1A0D9" w15:done="0"/>
  <w15:commentEx w15:paraId="47A760BA" w15:done="1"/>
  <w15:commentEx w15:paraId="71325246" w15:done="1"/>
  <w15:commentEx w15:paraId="0CA7B2E3" w15:paraIdParent="71325246" w15:done="1"/>
  <w15:commentEx w15:paraId="76EAD9F0" w15:paraIdParent="71325246" w15:done="1"/>
  <w15:commentEx w15:paraId="66C88240" w15:paraIdParent="71325246" w15:done="1"/>
  <w15:commentEx w15:paraId="1C561E83" w15:done="1"/>
  <w15:commentEx w15:paraId="1DB4113C" w15:paraIdParent="1C561E83" w15:done="1"/>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1"/>
  <w15:commentEx w15:paraId="0756A059" w15:paraIdParent="0FB665CD" w15:done="1"/>
  <w15:commentEx w15:paraId="58F4FEB3" w15:paraIdParent="0FB665CD" w15:done="1"/>
  <w15:commentEx w15:paraId="6E84C56F" w15:paraIdParent="0FB665CD" w15:done="1"/>
  <w15:commentEx w15:paraId="126B46FC" w15:done="0"/>
  <w15:commentEx w15:paraId="489C84C5" w15:done="0"/>
  <w15:commentEx w15:paraId="3483DF3F" w15:paraIdParent="489C84C5" w15:done="0"/>
  <w15:commentEx w15:paraId="43466BF8" w15:paraIdParent="489C84C5" w15:done="0"/>
  <w15:commentEx w15:paraId="0DA4CE8E" w15:paraIdParent="489C84C5" w15:done="0"/>
  <w15:commentEx w15:paraId="19B66F90" w15:done="1"/>
  <w15:commentEx w15:paraId="75B130FA" w15:paraIdParent="19B66F90" w15:done="1"/>
  <w15:commentEx w15:paraId="634CC63E" w15:paraIdParent="19B66F90" w15:done="1"/>
  <w15:commentEx w15:paraId="62EC5C4E" w15:done="0"/>
  <w15:commentEx w15:paraId="2F9C931B" w15:paraIdParent="62EC5C4E" w15:done="0"/>
  <w15:commentEx w15:paraId="4FDCFBD9" w15:paraIdParent="62EC5C4E" w15:done="0"/>
  <w15:commentEx w15:paraId="016CB0FE" w15:done="0"/>
  <w15:commentEx w15:paraId="238F3357" w15:done="0"/>
  <w15:commentEx w15:paraId="47B1656D" w15:paraIdParent="238F3357" w15:done="0"/>
  <w15:commentEx w15:paraId="7B8CD1BF" w15:paraIdParent="238F3357" w15:done="0"/>
  <w15:commentEx w15:paraId="1001D9EC" w15:done="1"/>
  <w15:commentEx w15:paraId="771B9C7B" w15:paraIdParent="1001D9EC" w15:done="1"/>
  <w15:commentEx w15:paraId="3CDF14EC" w15:paraIdParent="1001D9EC" w15:done="1"/>
  <w15:commentEx w15:paraId="10882574" w15:done="0"/>
  <w15:commentEx w15:paraId="0F57C05D" w15:paraIdParent="10882574" w15:done="0"/>
  <w15:commentEx w15:paraId="3B6EB1D9" w15:paraIdParent="10882574" w15:done="0"/>
  <w15:commentEx w15:paraId="17F2E195" w15:paraIdParent="10882574" w15:done="0"/>
  <w15:commentEx w15:paraId="24012A95" w15:done="0"/>
  <w15:commentEx w15:paraId="5BCB6E78" w15:paraIdParent="24012A95" w15:done="0"/>
  <w15:commentEx w15:paraId="34E51F03" w15:paraIdParent="24012A95"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3BBD51E1" w15:done="0"/>
  <w15:commentEx w15:paraId="6F60F9FA" w15:paraIdParent="3BBD51E1" w15:done="0"/>
  <w15:commentEx w15:paraId="1BA990A0" w15:paraIdParent="3BBD51E1" w15:done="0"/>
  <w15:commentEx w15:paraId="19C524F1" w15:done="1"/>
  <w15:commentEx w15:paraId="43312157" w15:paraIdParent="19C524F1" w15:done="1"/>
  <w15:commentEx w15:paraId="2BFFCAB5" w15:paraIdParent="19C524F1" w15:done="1"/>
  <w15:commentEx w15:paraId="028D20DA" w15:paraIdParent="19C524F1" w15:done="1"/>
  <w15:commentEx w15:paraId="4F2A9C7E" w15:paraIdParent="19C524F1" w15:done="1"/>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159681E5" w15:done="1"/>
  <w15:commentEx w15:paraId="133E3562" w15:done="1"/>
  <w15:commentEx w15:paraId="4718FE41" w15:paraIdParent="133E3562" w15:done="1"/>
  <w15:commentEx w15:paraId="2904A96F" w15:paraIdParent="133E3562" w15:done="1"/>
  <w15:commentEx w15:paraId="05EB9047" w15:paraIdParent="133E3562" w15:done="1"/>
  <w15:commentEx w15:paraId="3B2EB48D" w15:paraIdParent="133E3562" w15:done="1"/>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4CF75595" w15:done="1"/>
  <w15:commentEx w15:paraId="549DBB10" w15:paraIdParent="4CF75595" w15:done="1"/>
  <w15:commentEx w15:paraId="03CC2711" w15:done="0"/>
  <w15:commentEx w15:paraId="6191F70D" w15:paraIdParent="03CC2711" w15:done="0"/>
  <w15:commentEx w15:paraId="4223F756" w15:done="1"/>
  <w15:commentEx w15:paraId="2B19379A" w15:paraIdParent="4223F756" w15:done="1"/>
  <w15:commentEx w15:paraId="70545172" w15:paraIdParent="4223F756" w15:done="1"/>
  <w15:commentEx w15:paraId="581FC4C8" w15:done="0"/>
  <w15:commentEx w15:paraId="03E9F1D3" w15:paraIdParent="581FC4C8" w15:done="0"/>
  <w15:commentEx w15:paraId="02E5B5B1" w15:paraIdParent="581FC4C8" w15:done="0"/>
  <w15:commentEx w15:paraId="4969A143" w15:paraIdParent="581FC4C8" w15:done="0"/>
  <w15:commentEx w15:paraId="2812E40E" w15:done="1"/>
  <w15:commentEx w15:paraId="66B074C4" w15:paraIdParent="2812E40E" w15:done="1"/>
  <w15:commentEx w15:paraId="1212D421" w15:paraIdParent="2812E40E" w15:done="1"/>
  <w15:commentEx w15:paraId="1B42B5A2" w15:paraIdParent="2812E40E" w15:done="1"/>
  <w15:commentEx w15:paraId="657B609C" w15:done="1"/>
  <w15:commentEx w15:paraId="4E630B25" w15:paraIdParent="657B609C" w15:done="1"/>
  <w15:commentEx w15:paraId="440D01B7" w15:paraIdParent="657B609C" w15:done="1"/>
  <w15:commentEx w15:paraId="6593EE90" w15:done="1"/>
  <w15:commentEx w15:paraId="190A85ED" w15:done="1"/>
  <w15:commentEx w15:paraId="4AFBE21A" w15:paraIdParent="190A85ED" w15:done="1"/>
  <w15:commentEx w15:paraId="717A354B" w15:paraIdParent="190A85ED" w15:done="1"/>
  <w15:commentEx w15:paraId="2D6C5F89" w15:paraIdParent="190A85ED" w15:done="1"/>
  <w15:commentEx w15:paraId="1E2C544D" w15:done="1"/>
  <w15:commentEx w15:paraId="45C91F07" w15:paraIdParent="1E2C54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3EAE4" w16cex:dateUtc="2022-02-12T01:15:00Z"/>
  <w16cex:commentExtensible w16cex:durableId="25B4AE12" w16cex:dateUtc="2022-02-14T10:29:00Z"/>
  <w16cex:commentExtensible w16cex:durableId="25B4B087" w16cex:dateUtc="2022-02-01T10:04:00Z"/>
  <w16cex:commentExtensible w16cex:durableId="25B4B086" w16cex:dateUtc="2022-02-07T11:28:00Z"/>
  <w16cex:commentExtensible w16cex:durableId="25B4B085" w16cex:dateUtc="2022-02-08T15:46:00Z"/>
  <w16cex:commentExtensible w16cex:durableId="25B4B084" w16cex:dateUtc="2022-02-09T12:32:00Z"/>
  <w16cex:commentExtensible w16cex:durableId="25B4B083" w16cex:dateUtc="2022-02-12T00:54:00Z"/>
  <w16cex:commentExtensible w16cex:durableId="25B4B082" w16cex:dateUtc="2022-02-14T10:39:00Z"/>
  <w16cex:commentExtensible w16cex:durableId="259BAD17" w16cex:dateUtc="2022-01-26T11:20:00Z"/>
  <w16cex:commentExtensible w16cex:durableId="25AB5E81" w16cex:dateUtc="2022-02-02T10:19:00Z"/>
  <w16cex:commentExtensible w16cex:durableId="25AB9C1C" w16cex:dateUtc="2022-02-07T13:24:00Z"/>
  <w16cex:commentExtensible w16cex:durableId="25B3EAED" w16cex:dateUtc="2022-02-12T01:28:00Z"/>
  <w16cex:commentExtensible w16cex:durableId="25B4B0AB" w16cex:dateUtc="2022-02-14T10:42:00Z"/>
  <w16cex:commentExtensible w16cex:durableId="25B3EAEE" w16cex:dateUtc="2022-02-12T01:02:00Z"/>
  <w16cex:commentExtensible w16cex:durableId="25B4B0ED" w16cex:dateUtc="2022-02-14T10:43:00Z"/>
  <w16cex:commentExtensible w16cex:durableId="25AE31F4" w16cex:dateUtc="2022-02-08T15:52:00Z"/>
  <w16cex:commentExtensible w16cex:durableId="25AE36DF" w16cex:dateUtc="2022-02-09T12:49:00Z"/>
  <w16cex:commentExtensible w16cex:durableId="25B3EAF1" w16cex:dateUtc="2022-02-12T01:33:00Z"/>
  <w16cex:commentExtensible w16cex:durableId="25B4B232" w16cex:dateUtc="2022-02-14T10:49:00Z"/>
  <w16cex:commentExtensible w16cex:durableId="25B4F084" w16cex:dateUtc="2022-02-14T15:15:00Z"/>
  <w16cex:commentExtensible w16cex:durableId="259C0D48" w16cex:dateUtc="2022-01-26T18:1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B3EAFF" w16cex:dateUtc="2022-02-12T01:38:00Z"/>
  <w16cex:commentExtensible w16cex:durableId="25B4F166" w16cex:dateUtc="2022-02-14T15:19: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B3EB08" w16cex:dateUtc="2022-02-12T01:46:00Z"/>
  <w16cex:commentExtensible w16cex:durableId="25B4B43A" w16cex:dateUtc="2022-02-14T10:58: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FB682" w16cex:dateUtc="2022-02-10T09:27:00Z"/>
  <w16cex:commentExtensible w16cex:durableId="25AFB9E2" w16cex:dateUtc="2022-02-10T16:20:00Z"/>
  <w16cex:commentExtensible w16cex:durableId="25B3EB13" w16cex:dateUtc="2022-02-12T01:48:00Z"/>
  <w16cex:commentExtensible w16cex:durableId="25B4E836" w16cex:dateUtc="2022-02-14T14:39: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FB686" w16cex:dateUtc="2022-02-10T09:30:00Z"/>
  <w16cex:commentExtensible w16cex:durableId="25AFBCDC" w16cex:dateUtc="2022-02-10T16:33: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FB690" w16cex:dateUtc="2022-02-10T09:32:00Z"/>
  <w16cex:commentExtensible w16cex:durableId="25AFBE73" w16cex:dateUtc="2022-02-10T16:40: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FB694" w16cex:dateUtc="2022-02-10T09:34:00Z"/>
  <w16cex:commentExtensible w16cex:durableId="25AFC106" w16cex:dateUtc="2022-02-10T16:5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AB6AA3" w16cex:dateUtc="2022-02-07T09:53:00Z"/>
  <w16cex:commentExtensible w16cex:durableId="25B0A67C" w16cex:dateUtc="2022-02-08T16:16:00Z"/>
  <w16cex:commentExtensible w16cex:durableId="25B0A67B" w16cex:dateUtc="2022-02-09T13:50:00Z"/>
  <w16cex:commentExtensible w16cex:durableId="25B0A67A" w16cex:dateUtc="2022-02-11T08:46:00Z"/>
  <w16cex:commentExtensible w16cex:durableId="25AE321D" w16cex:dateUtc="2022-02-08T16:16:00Z"/>
  <w16cex:commentExtensible w16cex:durableId="25AE4543" w16cex:dateUtc="2022-02-09T13:50:00Z"/>
  <w16cex:commentExtensible w16cex:durableId="25B0A0D6" w16cex:dateUtc="2022-02-11T08:46:00Z"/>
  <w16cex:commentExtensible w16cex:durableId="25AE321E" w16cex:dateUtc="2022-02-08T16:17:00Z"/>
  <w16cex:commentExtensible w16cex:durableId="25AE45CE" w16cex:dateUtc="2022-02-09T13:53:00Z"/>
  <w16cex:commentExtensible w16cex:durableId="25AFB6A0" w16cex:dateUtc="2022-02-10T09:40:00Z"/>
  <w16cex:commentExtensible w16cex:durableId="25AFC197" w16cex:dateUtc="2022-02-10T16:53:00Z"/>
  <w16cex:commentExtensible w16cex:durableId="25B0A589" w16cex:dateUtc="2022-02-08T16:16:00Z"/>
  <w16cex:commentExtensible w16cex:durableId="25B0A588" w16cex:dateUtc="2022-02-09T13:50:00Z"/>
  <w16cex:commentExtensible w16cex:durableId="25B0A631" w16cex:dateUtc="2022-02-11T09:09: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E3227" w16cex:dateUtc="2022-02-08T16:23:00Z"/>
  <w16cex:commentExtensible w16cex:durableId="25AE4921" w16cex:dateUtc="2022-02-09T14:07:00Z"/>
  <w16cex:commentExtensible w16cex:durableId="25B09E5E" w16cex:dateUtc="2022-02-11T08:35: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FB6B0" w16cex:dateUtc="2022-02-10T09:42:00Z"/>
  <w16cex:commentExtensible w16cex:durableId="25AFC1F3" w16cex:dateUtc="2022-02-10T16:55: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AE3230" w16cex:dateUtc="2022-02-08T16:29:00Z"/>
  <w16cex:commentExtensible w16cex:durableId="25ABB654" w16cex:dateUtc="2022-02-07T15:16:00Z"/>
  <w16cex:commentExtensible w16cex:durableId="25AE3235" w16cex:dateUtc="2022-02-08T16:30:00Z"/>
  <w16cex:commentExtensible w16cex:durableId="25AE4EDD" w16cex:dateUtc="2022-02-09T14:31:00Z"/>
  <w16cex:commentExtensible w16cex:durableId="25AFB6C2" w16cex:dateUtc="2022-02-10T09:50:00Z"/>
  <w16cex:commentExtensible w16cex:durableId="25AFC366" w16cex:dateUtc="2022-02-10T17:0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B3EC6C" w16cex:dateUtc="2022-02-13T20:45:00Z"/>
  <w16cex:commentExtensible w16cex:durableId="25B4CBC2" w16cex:dateUtc="2022-02-14T12:38:00Z"/>
  <w16cex:commentExtensible w16cex:durableId="25AB5E93" w16cex:dateUtc="2022-02-01T13:33:00Z"/>
  <w16cex:commentExtensible w16cex:durableId="25ABB96A" w16cex:dateUtc="2022-02-07T15:29:00Z"/>
  <w16cex:commentExtensible w16cex:durableId="25ABEE3E" w16cex:dateUtc="2022-02-07T19:15:00Z"/>
  <w16cex:commentExtensible w16cex:durableId="25B3ECED" w16cex:dateUtc="2022-02-13T20:47:00Z"/>
  <w16cex:commentExtensible w16cex:durableId="25B4CD85" w16cex:dateUtc="2022-02-14T12:45:00Z"/>
  <w16cex:commentExtensible w16cex:durableId="25AE323E" w16cex:dateUtc="2022-02-08T16:36:00Z"/>
  <w16cex:commentExtensible w16cex:durableId="25AE5242" w16cex:dateUtc="2022-02-09T14:46:00Z"/>
  <w16cex:commentExtensible w16cex:durableId="25AFB6CE" w16cex:dateUtc="2022-02-10T09:59:00Z"/>
  <w16cex:commentExtensible w16cex:durableId="25AFC605" w16cex:dateUtc="2022-02-10T17:12:00Z"/>
  <w16cex:commentExtensible w16cex:durableId="25AB5E94" w16cex:dateUtc="2022-02-01T13:43:00Z"/>
  <w16cex:commentExtensible w16cex:durableId="25ABB100" w16cex:dateUtc="2022-02-07T14:53:00Z"/>
  <w16cex:commentExtensible w16cex:durableId="25AFB6D1" w16cex:dateUtc="2022-02-10T10:19:00Z"/>
  <w16cex:commentExtensible w16cex:durableId="25AFC74A" w16cex:dateUtc="2022-02-10T17:18: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FB6DE" w16cex:dateUtc="2022-02-10T10:45:00Z"/>
  <w16cex:commentExtensible w16cex:durableId="25AFC95F" w16cex:dateUtc="2022-02-10T17:26: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52C095" w16cid:durableId="25B3EAE4"/>
  <w16cid:commentId w16cid:paraId="2CBF9A99" w16cid:durableId="25B4AE12"/>
  <w16cid:commentId w16cid:paraId="03D7766A" w16cid:durableId="25B4B087"/>
  <w16cid:commentId w16cid:paraId="1EB6D241" w16cid:durableId="25B4B086"/>
  <w16cid:commentId w16cid:paraId="033C3020" w16cid:durableId="25B4B085"/>
  <w16cid:commentId w16cid:paraId="273FA4AD" w16cid:durableId="25B4B084"/>
  <w16cid:commentId w16cid:paraId="125A75CA" w16cid:durableId="25B4B083"/>
  <w16cid:commentId w16cid:paraId="33657810" w16cid:durableId="25B4B082"/>
  <w16cid:commentId w16cid:paraId="0D1D38CD" w16cid:durableId="259BAD17"/>
  <w16cid:commentId w16cid:paraId="4FFCFAD9" w16cid:durableId="25AB5E81"/>
  <w16cid:commentId w16cid:paraId="69A03964" w16cid:durableId="25AB9C1C"/>
  <w16cid:commentId w16cid:paraId="09455EF1" w16cid:durableId="25B3EAED"/>
  <w16cid:commentId w16cid:paraId="021DBA8D" w16cid:durableId="25B4B0AB"/>
  <w16cid:commentId w16cid:paraId="6BE669EE" w16cid:durableId="25B3EAEE"/>
  <w16cid:commentId w16cid:paraId="514D67CB" w16cid:durableId="25B4B0ED"/>
  <w16cid:commentId w16cid:paraId="37986358" w16cid:durableId="25AE31F4"/>
  <w16cid:commentId w16cid:paraId="3D000C5D" w16cid:durableId="25AE36DF"/>
  <w16cid:commentId w16cid:paraId="1A83A71B" w16cid:durableId="25B3EAF1"/>
  <w16cid:commentId w16cid:paraId="62CFE0DB" w16cid:durableId="25B4B232"/>
  <w16cid:commentId w16cid:paraId="6601376E" w16cid:durableId="25B4F084"/>
  <w16cid:commentId w16cid:paraId="4E5CE450" w16cid:durableId="259C0D48"/>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04088E3A" w16cid:durableId="25B3EAFF"/>
  <w16cid:commentId w16cid:paraId="38AC6C82" w16cid:durableId="25B4F166"/>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1330EA9F" w16cid:durableId="25B3EB08"/>
  <w16cid:commentId w16cid:paraId="59E3242A" w16cid:durableId="25B4B43A"/>
  <w16cid:commentId w16cid:paraId="050269F6" w16cid:durableId="25AB7706"/>
  <w16cid:commentId w16cid:paraId="6AD1A0D9" w16cid:durableId="25AB7337"/>
  <w16cid:commentId w16cid:paraId="793A4097" w16cid:durableId="25AE320E"/>
  <w16cid:commentId w16cid:paraId="1EA66317" w16cid:durableId="25AE3EA5"/>
  <w16cid:commentId w16cid:paraId="00BBF54C" w16cid:durableId="25AFB682"/>
  <w16cid:commentId w16cid:paraId="0C5C07F2" w16cid:durableId="25AFB9E2"/>
  <w16cid:commentId w16cid:paraId="3908B6A5" w16cid:durableId="25B3EB13"/>
  <w16cid:commentId w16cid:paraId="13B6B8FB" w16cid:durableId="25B4E836"/>
  <w16cid:commentId w16cid:paraId="47A760BA" w16cid:durableId="25AE320F"/>
  <w16cid:commentId w16cid:paraId="71325246" w16cid:durableId="25AE3210"/>
  <w16cid:commentId w16cid:paraId="0CA7B2E3" w16cid:durableId="25AE446F"/>
  <w16cid:commentId w16cid:paraId="76EAD9F0" w16cid:durableId="25AFB686"/>
  <w16cid:commentId w16cid:paraId="66C88240" w16cid:durableId="25AFBCDC"/>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58F4FEB3" w16cid:durableId="25AFB690"/>
  <w16cid:commentId w16cid:paraId="6E84C56F" w16cid:durableId="25AFBE73"/>
  <w16cid:commentId w16cid:paraId="126B46FC" w16cid:durableId="25AB71DF"/>
  <w16cid:commentId w16cid:paraId="489C84C5" w16cid:durableId="25AE3217"/>
  <w16cid:commentId w16cid:paraId="3483DF3F" w16cid:durableId="25AE4317"/>
  <w16cid:commentId w16cid:paraId="43466BF8" w16cid:durableId="25AFB694"/>
  <w16cid:commentId w16cid:paraId="0DA4CE8E" w16cid:durableId="25AFC106"/>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016CB0FE" w16cid:durableId="25AB6AA3"/>
  <w16cid:commentId w16cid:paraId="238F3357" w16cid:durableId="25B0A67C"/>
  <w16cid:commentId w16cid:paraId="47B1656D" w16cid:durableId="25B0A67B"/>
  <w16cid:commentId w16cid:paraId="7B8CD1BF" w16cid:durableId="25B0A67A"/>
  <w16cid:commentId w16cid:paraId="1001D9EC" w16cid:durableId="25AE321D"/>
  <w16cid:commentId w16cid:paraId="771B9C7B" w16cid:durableId="25AE4543"/>
  <w16cid:commentId w16cid:paraId="3CDF14EC" w16cid:durableId="25B0A0D6"/>
  <w16cid:commentId w16cid:paraId="10882574" w16cid:durableId="25AE321E"/>
  <w16cid:commentId w16cid:paraId="0F57C05D" w16cid:durableId="25AE45CE"/>
  <w16cid:commentId w16cid:paraId="3B6EB1D9" w16cid:durableId="25AFB6A0"/>
  <w16cid:commentId w16cid:paraId="17F2E195" w16cid:durableId="25AFC197"/>
  <w16cid:commentId w16cid:paraId="24012A95" w16cid:durableId="25B0A589"/>
  <w16cid:commentId w16cid:paraId="5BCB6E78" w16cid:durableId="25B0A588"/>
  <w16cid:commentId w16cid:paraId="34E51F03" w16cid:durableId="25B0A631"/>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3BBD51E1" w16cid:durableId="25AE3227"/>
  <w16cid:commentId w16cid:paraId="6F60F9FA" w16cid:durableId="25AE4921"/>
  <w16cid:commentId w16cid:paraId="1BA990A0" w16cid:durableId="25B09E5E"/>
  <w16cid:commentId w16cid:paraId="19C524F1" w16cid:durableId="25AB6BDE"/>
  <w16cid:commentId w16cid:paraId="43312157" w16cid:durableId="25AE3229"/>
  <w16cid:commentId w16cid:paraId="2BFFCAB5" w16cid:durableId="25AE4953"/>
  <w16cid:commentId w16cid:paraId="028D20DA" w16cid:durableId="25AFB6B0"/>
  <w16cid:commentId w16cid:paraId="4F2A9C7E" w16cid:durableId="25AFC1F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159681E5" w16cid:durableId="25AE3230"/>
  <w16cid:commentId w16cid:paraId="133E3562" w16cid:durableId="25ABB654"/>
  <w16cid:commentId w16cid:paraId="4718FE41" w16cid:durableId="25AE3235"/>
  <w16cid:commentId w16cid:paraId="2904A96F" w16cid:durableId="25AE4EDD"/>
  <w16cid:commentId w16cid:paraId="05EB9047" w16cid:durableId="25AFB6C2"/>
  <w16cid:commentId w16cid:paraId="3B2EB48D" w16cid:durableId="25AFC366"/>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4CF75595" w16cid:durableId="25B3EC6C"/>
  <w16cid:commentId w16cid:paraId="549DBB10" w16cid:durableId="25B4CBC2"/>
  <w16cid:commentId w16cid:paraId="03CC2711" w16cid:durableId="25AB5E93"/>
  <w16cid:commentId w16cid:paraId="6191F70D" w16cid:durableId="25ABB96A"/>
  <w16cid:commentId w16cid:paraId="4223F756" w16cid:durableId="25ABEE3E"/>
  <w16cid:commentId w16cid:paraId="2B19379A" w16cid:durableId="25B3ECED"/>
  <w16cid:commentId w16cid:paraId="70545172" w16cid:durableId="25B4CD85"/>
  <w16cid:commentId w16cid:paraId="581FC4C8" w16cid:durableId="25AE323E"/>
  <w16cid:commentId w16cid:paraId="03E9F1D3" w16cid:durableId="25AE5242"/>
  <w16cid:commentId w16cid:paraId="02E5B5B1" w16cid:durableId="25AFB6CE"/>
  <w16cid:commentId w16cid:paraId="4969A143" w16cid:durableId="25AFC605"/>
  <w16cid:commentId w16cid:paraId="2812E40E" w16cid:durableId="25AB5E94"/>
  <w16cid:commentId w16cid:paraId="66B074C4" w16cid:durableId="25ABB100"/>
  <w16cid:commentId w16cid:paraId="1212D421" w16cid:durableId="25AFB6D1"/>
  <w16cid:commentId w16cid:paraId="1B42B5A2" w16cid:durableId="25AFC74A"/>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717A354B" w16cid:durableId="25AFB6DE"/>
  <w16cid:commentId w16cid:paraId="2D6C5F89" w16cid:durableId="25AFC95F"/>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B4A4" w14:textId="77777777" w:rsidR="00B2363C" w:rsidRDefault="00B2363C">
      <w:r>
        <w:separator/>
      </w:r>
    </w:p>
  </w:endnote>
  <w:endnote w:type="continuationSeparator" w:id="0">
    <w:p w14:paraId="2755C79A" w14:textId="77777777" w:rsidR="00B2363C" w:rsidRDefault="00B2363C">
      <w:r>
        <w:continuationSeparator/>
      </w:r>
    </w:p>
  </w:endnote>
  <w:endnote w:type="continuationNotice" w:id="1">
    <w:p w14:paraId="78884CC5" w14:textId="77777777" w:rsidR="00B2363C" w:rsidRDefault="00B236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F123" w14:textId="77777777" w:rsidR="00C9220A" w:rsidRDefault="00C9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590F" w14:textId="77777777" w:rsidR="00C9220A" w:rsidRDefault="00C9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406" w14:textId="77777777" w:rsidR="00C9220A" w:rsidRDefault="00C9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4B3A" w14:textId="77777777" w:rsidR="00B2363C" w:rsidRDefault="00B2363C">
      <w:r>
        <w:separator/>
      </w:r>
    </w:p>
  </w:footnote>
  <w:footnote w:type="continuationSeparator" w:id="0">
    <w:p w14:paraId="3A6190A2" w14:textId="77777777" w:rsidR="00B2363C" w:rsidRDefault="00B2363C">
      <w:r>
        <w:continuationSeparator/>
      </w:r>
    </w:p>
  </w:footnote>
  <w:footnote w:type="continuationNotice" w:id="1">
    <w:p w14:paraId="490E9F4F" w14:textId="77777777" w:rsidR="00B2363C" w:rsidRDefault="00B236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220A" w:rsidRDefault="00C922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5BBF" w14:textId="77777777" w:rsidR="00C9220A" w:rsidRDefault="00C92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1258" w14:textId="77777777" w:rsidR="00C9220A" w:rsidRDefault="00C922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220A" w:rsidRDefault="00C922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220A" w:rsidRDefault="00C9220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220A" w:rsidRDefault="00C9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22"/>
  </w:num>
  <w:num w:numId="4">
    <w:abstractNumId w:val="13"/>
  </w:num>
  <w:num w:numId="5">
    <w:abstractNumId w:val="33"/>
  </w:num>
  <w:num w:numId="6">
    <w:abstractNumId w:val="34"/>
  </w:num>
  <w:num w:numId="7">
    <w:abstractNumId w:val="9"/>
  </w:num>
  <w:num w:numId="8">
    <w:abstractNumId w:val="25"/>
  </w:num>
  <w:num w:numId="9">
    <w:abstractNumId w:val="11"/>
  </w:num>
  <w:num w:numId="10">
    <w:abstractNumId w:val="1"/>
  </w:num>
  <w:num w:numId="11">
    <w:abstractNumId w:val="19"/>
  </w:num>
  <w:num w:numId="12">
    <w:abstractNumId w:val="2"/>
  </w:num>
  <w:num w:numId="13">
    <w:abstractNumId w:val="14"/>
  </w:num>
  <w:num w:numId="14">
    <w:abstractNumId w:val="5"/>
  </w:num>
  <w:num w:numId="15">
    <w:abstractNumId w:val="36"/>
  </w:num>
  <w:num w:numId="16">
    <w:abstractNumId w:val="40"/>
  </w:num>
  <w:num w:numId="17">
    <w:abstractNumId w:val="0"/>
    <w:lvlOverride w:ilvl="0">
      <w:startOverride w:val="1"/>
    </w:lvlOverride>
  </w:num>
  <w:num w:numId="18">
    <w:abstractNumId w:val="24"/>
  </w:num>
  <w:num w:numId="19">
    <w:abstractNumId w:val="26"/>
  </w:num>
  <w:num w:numId="20">
    <w:abstractNumId w:val="21"/>
  </w:num>
  <w:num w:numId="21">
    <w:abstractNumId w:val="7"/>
  </w:num>
  <w:num w:numId="22">
    <w:abstractNumId w:val="28"/>
  </w:num>
  <w:num w:numId="23">
    <w:abstractNumId w:val="31"/>
  </w:num>
  <w:num w:numId="24">
    <w:abstractNumId w:val="35"/>
  </w:num>
  <w:num w:numId="25">
    <w:abstractNumId w:val="18"/>
  </w:num>
  <w:num w:numId="26">
    <w:abstractNumId w:val="29"/>
  </w:num>
  <w:num w:numId="27">
    <w:abstractNumId w:val="23"/>
  </w:num>
  <w:num w:numId="28">
    <w:abstractNumId w:val="20"/>
  </w:num>
  <w:num w:numId="29">
    <w:abstractNumId w:val="38"/>
  </w:num>
  <w:num w:numId="30">
    <w:abstractNumId w:val="37"/>
  </w:num>
  <w:num w:numId="31">
    <w:abstractNumId w:val="10"/>
  </w:num>
  <w:num w:numId="32">
    <w:abstractNumId w:val="43"/>
  </w:num>
  <w:num w:numId="33">
    <w:abstractNumId w:val="8"/>
  </w:num>
  <w:num w:numId="34">
    <w:abstractNumId w:val="41"/>
  </w:num>
  <w:num w:numId="35">
    <w:abstractNumId w:val="27"/>
  </w:num>
  <w:num w:numId="36">
    <w:abstractNumId w:val="17"/>
  </w:num>
  <w:num w:numId="37">
    <w:abstractNumId w:val="15"/>
  </w:num>
  <w:num w:numId="38">
    <w:abstractNumId w:val="6"/>
  </w:num>
  <w:num w:numId="39">
    <w:abstractNumId w:val="12"/>
  </w:num>
  <w:num w:numId="40">
    <w:abstractNumId w:val="3"/>
  </w:num>
  <w:num w:numId="41">
    <w:abstractNumId w:val="30"/>
  </w:num>
  <w:num w:numId="42">
    <w:abstractNumId w:val="42"/>
  </w:num>
  <w:num w:numId="43">
    <w:abstractNumId w:val="32"/>
  </w:num>
  <w:num w:numId="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post RAN2-116bis)">
    <w15:presenceInfo w15:providerId="None" w15:userId="Rapporteur (post RAN2-116bis)"/>
  </w15:person>
  <w15:person w15:author="ZTE-Ting">
    <w15:presenceInfo w15:providerId="None" w15:userId="ZTE-Ting"/>
  </w15:person>
  <w15:person w15:author="Huawei">
    <w15:presenceInfo w15:providerId="None" w15:userId="Huawei"/>
  </w15:person>
  <w15:person w15:author="Huawei-02">
    <w15:presenceInfo w15:providerId="None" w15:userId="Huawei-02"/>
  </w15:person>
  <w15:person w15:author="Huawei-03">
    <w15:presenceInfo w15:providerId="None" w15:userId="Huawei-0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B68"/>
    <w:rsid w:val="0001432E"/>
    <w:rsid w:val="0001527B"/>
    <w:rsid w:val="00015A9D"/>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412C"/>
    <w:rsid w:val="0006588E"/>
    <w:rsid w:val="00066074"/>
    <w:rsid w:val="000665F3"/>
    <w:rsid w:val="000669B4"/>
    <w:rsid w:val="00067D08"/>
    <w:rsid w:val="00070A84"/>
    <w:rsid w:val="00071440"/>
    <w:rsid w:val="000715D2"/>
    <w:rsid w:val="00072DE2"/>
    <w:rsid w:val="00076475"/>
    <w:rsid w:val="00077F82"/>
    <w:rsid w:val="00081D95"/>
    <w:rsid w:val="00081DAC"/>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403F"/>
    <w:rsid w:val="000C4233"/>
    <w:rsid w:val="000C46FE"/>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11F0"/>
    <w:rsid w:val="00102C63"/>
    <w:rsid w:val="00102FF1"/>
    <w:rsid w:val="00104A89"/>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2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4E22"/>
    <w:rsid w:val="00176369"/>
    <w:rsid w:val="001768E4"/>
    <w:rsid w:val="00176D4A"/>
    <w:rsid w:val="00180109"/>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4850"/>
    <w:rsid w:val="001B52F0"/>
    <w:rsid w:val="001B5858"/>
    <w:rsid w:val="001B7A65"/>
    <w:rsid w:val="001C430E"/>
    <w:rsid w:val="001C457E"/>
    <w:rsid w:val="001D02E2"/>
    <w:rsid w:val="001D0837"/>
    <w:rsid w:val="001D2A95"/>
    <w:rsid w:val="001D3BB8"/>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303D5"/>
    <w:rsid w:val="002321D6"/>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D12"/>
    <w:rsid w:val="00276D2E"/>
    <w:rsid w:val="0027736E"/>
    <w:rsid w:val="002774FE"/>
    <w:rsid w:val="00277B0E"/>
    <w:rsid w:val="00280607"/>
    <w:rsid w:val="00281F1A"/>
    <w:rsid w:val="00282929"/>
    <w:rsid w:val="00284BCB"/>
    <w:rsid w:val="00284FEB"/>
    <w:rsid w:val="002860C4"/>
    <w:rsid w:val="00287459"/>
    <w:rsid w:val="00290D76"/>
    <w:rsid w:val="00294571"/>
    <w:rsid w:val="002960C3"/>
    <w:rsid w:val="00296E54"/>
    <w:rsid w:val="002974A4"/>
    <w:rsid w:val="002A1A4D"/>
    <w:rsid w:val="002A26C5"/>
    <w:rsid w:val="002A4EE8"/>
    <w:rsid w:val="002A5366"/>
    <w:rsid w:val="002B01C0"/>
    <w:rsid w:val="002B025B"/>
    <w:rsid w:val="002B1D3B"/>
    <w:rsid w:val="002B5460"/>
    <w:rsid w:val="002B5741"/>
    <w:rsid w:val="002B6C80"/>
    <w:rsid w:val="002C180A"/>
    <w:rsid w:val="002C1978"/>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3FCC"/>
    <w:rsid w:val="002F57C4"/>
    <w:rsid w:val="002F57F3"/>
    <w:rsid w:val="00301694"/>
    <w:rsid w:val="00302727"/>
    <w:rsid w:val="00302C59"/>
    <w:rsid w:val="00303241"/>
    <w:rsid w:val="0030333A"/>
    <w:rsid w:val="00303777"/>
    <w:rsid w:val="0030393B"/>
    <w:rsid w:val="00305409"/>
    <w:rsid w:val="0030642F"/>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3A54"/>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4A21"/>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383"/>
    <w:rsid w:val="00402593"/>
    <w:rsid w:val="00402D76"/>
    <w:rsid w:val="00402F03"/>
    <w:rsid w:val="004039B6"/>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24C1B"/>
    <w:rsid w:val="00426722"/>
    <w:rsid w:val="004311BE"/>
    <w:rsid w:val="004315B1"/>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9679D"/>
    <w:rsid w:val="00496AE9"/>
    <w:rsid w:val="004A05A5"/>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12C4"/>
    <w:rsid w:val="00501E44"/>
    <w:rsid w:val="005040C4"/>
    <w:rsid w:val="0050426D"/>
    <w:rsid w:val="005055C2"/>
    <w:rsid w:val="00507993"/>
    <w:rsid w:val="00512C1A"/>
    <w:rsid w:val="005144A3"/>
    <w:rsid w:val="0051580D"/>
    <w:rsid w:val="00515A73"/>
    <w:rsid w:val="00516203"/>
    <w:rsid w:val="005167F2"/>
    <w:rsid w:val="0051791C"/>
    <w:rsid w:val="0052021C"/>
    <w:rsid w:val="0052082F"/>
    <w:rsid w:val="00522242"/>
    <w:rsid w:val="005234B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6BD7"/>
    <w:rsid w:val="0056004B"/>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9A2"/>
    <w:rsid w:val="00596BDA"/>
    <w:rsid w:val="00596F67"/>
    <w:rsid w:val="0059719F"/>
    <w:rsid w:val="00597964"/>
    <w:rsid w:val="005A03A4"/>
    <w:rsid w:val="005A0F70"/>
    <w:rsid w:val="005A0FEA"/>
    <w:rsid w:val="005A36B4"/>
    <w:rsid w:val="005A38FD"/>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E21"/>
    <w:rsid w:val="005E0F70"/>
    <w:rsid w:val="005E1D17"/>
    <w:rsid w:val="005E2C44"/>
    <w:rsid w:val="005E4020"/>
    <w:rsid w:val="005E505D"/>
    <w:rsid w:val="005E65A5"/>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57ABE"/>
    <w:rsid w:val="006608A1"/>
    <w:rsid w:val="006626FB"/>
    <w:rsid w:val="00663B33"/>
    <w:rsid w:val="00665272"/>
    <w:rsid w:val="00665C47"/>
    <w:rsid w:val="006701E8"/>
    <w:rsid w:val="00671CBF"/>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1F6F"/>
    <w:rsid w:val="006E21FB"/>
    <w:rsid w:val="006E35AB"/>
    <w:rsid w:val="006E690E"/>
    <w:rsid w:val="006E7901"/>
    <w:rsid w:val="006F3064"/>
    <w:rsid w:val="006F3E7C"/>
    <w:rsid w:val="006F624E"/>
    <w:rsid w:val="006F72E3"/>
    <w:rsid w:val="006F7D29"/>
    <w:rsid w:val="00700FE8"/>
    <w:rsid w:val="007013D4"/>
    <w:rsid w:val="007021F2"/>
    <w:rsid w:val="00702684"/>
    <w:rsid w:val="0070297F"/>
    <w:rsid w:val="007120E9"/>
    <w:rsid w:val="00712974"/>
    <w:rsid w:val="00713BEC"/>
    <w:rsid w:val="00714852"/>
    <w:rsid w:val="00717C67"/>
    <w:rsid w:val="00724F81"/>
    <w:rsid w:val="0072591C"/>
    <w:rsid w:val="0072747D"/>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B5B"/>
    <w:rsid w:val="00777E47"/>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45B5"/>
    <w:rsid w:val="00855E2C"/>
    <w:rsid w:val="0085688D"/>
    <w:rsid w:val="008626E7"/>
    <w:rsid w:val="00864DDA"/>
    <w:rsid w:val="008665D9"/>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339E"/>
    <w:rsid w:val="009148DE"/>
    <w:rsid w:val="0091564B"/>
    <w:rsid w:val="0091715A"/>
    <w:rsid w:val="00921950"/>
    <w:rsid w:val="00921A9B"/>
    <w:rsid w:val="00924893"/>
    <w:rsid w:val="0092621A"/>
    <w:rsid w:val="00926BF9"/>
    <w:rsid w:val="00926F3A"/>
    <w:rsid w:val="00934874"/>
    <w:rsid w:val="009352A5"/>
    <w:rsid w:val="009352CF"/>
    <w:rsid w:val="00935990"/>
    <w:rsid w:val="00940077"/>
    <w:rsid w:val="0094071D"/>
    <w:rsid w:val="00941D03"/>
    <w:rsid w:val="00941E30"/>
    <w:rsid w:val="00943912"/>
    <w:rsid w:val="00943EF1"/>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71709"/>
    <w:rsid w:val="00971FA2"/>
    <w:rsid w:val="0097265D"/>
    <w:rsid w:val="0097512C"/>
    <w:rsid w:val="00976A2A"/>
    <w:rsid w:val="00976F89"/>
    <w:rsid w:val="009777D9"/>
    <w:rsid w:val="00980979"/>
    <w:rsid w:val="0098102C"/>
    <w:rsid w:val="00981F53"/>
    <w:rsid w:val="0098301A"/>
    <w:rsid w:val="00984C02"/>
    <w:rsid w:val="0098533F"/>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466F"/>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343"/>
    <w:rsid w:val="00BD2430"/>
    <w:rsid w:val="00BD279D"/>
    <w:rsid w:val="00BD3C37"/>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1DB0"/>
    <w:rsid w:val="00C2427E"/>
    <w:rsid w:val="00C24AD8"/>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D45"/>
    <w:rsid w:val="00C95985"/>
    <w:rsid w:val="00C97D57"/>
    <w:rsid w:val="00CA2275"/>
    <w:rsid w:val="00CA4659"/>
    <w:rsid w:val="00CA4906"/>
    <w:rsid w:val="00CA4E03"/>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AC7"/>
    <w:rsid w:val="00D01756"/>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401B2"/>
    <w:rsid w:val="00D408E9"/>
    <w:rsid w:val="00D41892"/>
    <w:rsid w:val="00D442BE"/>
    <w:rsid w:val="00D44C9E"/>
    <w:rsid w:val="00D44FDD"/>
    <w:rsid w:val="00D4646B"/>
    <w:rsid w:val="00D47CB9"/>
    <w:rsid w:val="00D50077"/>
    <w:rsid w:val="00D50255"/>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1C5"/>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6B1C"/>
    <w:rsid w:val="00DD143E"/>
    <w:rsid w:val="00DD1526"/>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615C"/>
    <w:rsid w:val="00E3735A"/>
    <w:rsid w:val="00E419D7"/>
    <w:rsid w:val="00E42BA3"/>
    <w:rsid w:val="00E42F9A"/>
    <w:rsid w:val="00E4592B"/>
    <w:rsid w:val="00E523F1"/>
    <w:rsid w:val="00E548E9"/>
    <w:rsid w:val="00E54A5A"/>
    <w:rsid w:val="00E6291B"/>
    <w:rsid w:val="00E64BC7"/>
    <w:rsid w:val="00E66780"/>
    <w:rsid w:val="00E675D5"/>
    <w:rsid w:val="00E70DFE"/>
    <w:rsid w:val="00E70FF1"/>
    <w:rsid w:val="00E72006"/>
    <w:rsid w:val="00E72948"/>
    <w:rsid w:val="00E75A8D"/>
    <w:rsid w:val="00E80DCA"/>
    <w:rsid w:val="00E82967"/>
    <w:rsid w:val="00E8473F"/>
    <w:rsid w:val="00E84F40"/>
    <w:rsid w:val="00E85985"/>
    <w:rsid w:val="00E86527"/>
    <w:rsid w:val="00E86918"/>
    <w:rsid w:val="00E86B00"/>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24FA"/>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64140"/>
    <w:rsid w:val="00F64E59"/>
    <w:rsid w:val="00F64F07"/>
    <w:rsid w:val="00F704B9"/>
    <w:rsid w:val="00F70A6F"/>
    <w:rsid w:val="00F70CFE"/>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7980"/>
    <w:rsid w:val="00FF033F"/>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06542-DB65-4607-B039-0A84B9AC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280</TotalTime>
  <Pages>157</Pages>
  <Words>57056</Words>
  <Characters>427501</Characters>
  <Application>Microsoft Office Word</Application>
  <DocSecurity>0</DocSecurity>
  <Lines>3562</Lines>
  <Paragraphs>967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82</cp:revision>
  <cp:lastPrinted>1900-01-01T08:00:00Z</cp:lastPrinted>
  <dcterms:created xsi:type="dcterms:W3CDTF">2022-02-13T19:49:00Z</dcterms:created>
  <dcterms:modified xsi:type="dcterms:W3CDTF">2022-02-14T15:33:00Z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