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2BFF7EF1"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#116bis-e</w:t>
      </w:r>
      <w:r>
        <w:rPr>
          <w:b/>
          <w:i/>
          <w:noProof/>
          <w:sz w:val="28"/>
        </w:rPr>
        <w:tab/>
      </w:r>
      <w:r w:rsidRPr="00161E69">
        <w:rPr>
          <w:b/>
          <w:i/>
          <w:noProof/>
          <w:sz w:val="28"/>
        </w:rPr>
        <w:t>R2-2</w:t>
      </w:r>
      <w:r>
        <w:rPr>
          <w:b/>
          <w:i/>
          <w:noProof/>
          <w:sz w:val="28"/>
        </w:rPr>
        <w:t>20xxxx</w:t>
      </w:r>
    </w:p>
    <w:p w14:paraId="1E4AAE51" w14:textId="5BD1400C"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17- 25-January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77777777" w:rsidR="00B464F5" w:rsidRDefault="00B464F5" w:rsidP="00E12204">
            <w:pPr>
              <w:pStyle w:val="CRCoverPage"/>
              <w:spacing w:after="0"/>
              <w:jc w:val="right"/>
              <w:rPr>
                <w:i/>
                <w:noProof/>
              </w:rPr>
            </w:pPr>
            <w:r>
              <w:rPr>
                <w:i/>
                <w:noProof/>
                <w:sz w:val="14"/>
              </w:rPr>
              <w:t>CR-Form-v12.1</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791FD027" w:rsidR="00B464F5" w:rsidRPr="00410371" w:rsidRDefault="00B464F5" w:rsidP="00E12204">
            <w:pPr>
              <w:pStyle w:val="CRCoverPage"/>
              <w:spacing w:after="0"/>
              <w:jc w:val="center"/>
              <w:rPr>
                <w:noProof/>
                <w:sz w:val="28"/>
              </w:rPr>
            </w:pPr>
            <w:r>
              <w:rPr>
                <w:b/>
                <w:noProof/>
                <w:sz w:val="28"/>
              </w:rPr>
              <w:t>16.7.0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77777777" w:rsidR="00B464F5" w:rsidRDefault="00B464F5" w:rsidP="00E12204">
            <w:pPr>
              <w:pStyle w:val="CRCoverPage"/>
              <w:spacing w:after="0"/>
              <w:ind w:left="100"/>
              <w:rPr>
                <w:noProof/>
              </w:rPr>
            </w:pPr>
            <w:r>
              <w:rPr>
                <w:noProof/>
              </w:rPr>
              <w:t>Running 38.306 CR for the RedCap WI on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77777777" w:rsidR="00B464F5" w:rsidRDefault="00B464F5" w:rsidP="00E12204">
            <w:pPr>
              <w:pStyle w:val="CRCoverPage"/>
              <w:spacing w:after="0"/>
              <w:ind w:left="100"/>
              <w:rPr>
                <w:noProof/>
              </w:rPr>
            </w:pPr>
            <w:r w:rsidRPr="00A67B86">
              <w:rPr>
                <w:noProof/>
              </w:rPr>
              <w:t>NR_redcap-Core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6C0EBC21" w:rsidR="00B464F5" w:rsidRDefault="00B464F5" w:rsidP="00E12204">
            <w:pPr>
              <w:pStyle w:val="CRCoverPage"/>
              <w:spacing w:after="0"/>
              <w:ind w:left="100"/>
              <w:rPr>
                <w:noProof/>
              </w:rPr>
            </w:pPr>
            <w:r>
              <w:t>2022-01-11</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77777777" w:rsidR="00B464F5" w:rsidRDefault="00B464F5" w:rsidP="00E12204">
            <w:pPr>
              <w:pStyle w:val="CRCoverPage"/>
              <w:spacing w:after="0"/>
              <w:ind w:left="100" w:right="-609"/>
              <w:rPr>
                <w:b/>
                <w:noProof/>
              </w:rPr>
            </w:pPr>
            <w:r>
              <w:t>B</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777777" w:rsidR="00B464F5" w:rsidRPr="007C2097" w:rsidRDefault="00B464F5" w:rsidP="00E12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B464F5" w14:paraId="7D78AA5E" w14:textId="77777777" w:rsidTr="00E12204">
        <w:tc>
          <w:tcPr>
            <w:tcW w:w="2694" w:type="dxa"/>
            <w:gridSpan w:val="2"/>
            <w:tcBorders>
              <w:top w:val="single" w:sz="4" w:space="0" w:color="auto"/>
              <w:left w:val="single" w:sz="4" w:space="0" w:color="auto"/>
            </w:tcBorders>
          </w:tcPr>
          <w:p w14:paraId="101105A6" w14:textId="77777777" w:rsidR="00B464F5" w:rsidRDefault="00B464F5"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25857" w14:textId="77777777" w:rsidR="00B464F5" w:rsidRDefault="00B464F5" w:rsidP="00E12204">
            <w:pPr>
              <w:pStyle w:val="CRCoverPage"/>
              <w:spacing w:after="0"/>
              <w:ind w:left="100"/>
              <w:rPr>
                <w:noProof/>
              </w:rPr>
            </w:pPr>
            <w:r>
              <w:rPr>
                <w:noProof/>
              </w:rPr>
              <w:t>To capture RedCap capability related agreements into TS38.306.</w:t>
            </w:r>
          </w:p>
          <w:p w14:paraId="72D3F3CB" w14:textId="4169A199" w:rsidR="00B464F5" w:rsidRPr="00B70BA6" w:rsidDel="00BC6055" w:rsidRDefault="00B464F5" w:rsidP="00E12204">
            <w:pPr>
              <w:pStyle w:val="CRCoverPage"/>
              <w:spacing w:after="0"/>
              <w:ind w:left="100"/>
              <w:rPr>
                <w:del w:id="2" w:author="RAN2#116bis-At105" w:date="2022-01-23T18:04:00Z"/>
                <w:b/>
                <w:bCs/>
                <w:noProof/>
              </w:rPr>
            </w:pPr>
            <w:del w:id="3" w:author="RAN2#116bis-At105" w:date="2022-01-23T18:04:00Z">
              <w:r w:rsidRPr="00B70BA6" w:rsidDel="00BC6055">
                <w:rPr>
                  <w:b/>
                  <w:bCs/>
                  <w:noProof/>
                </w:rPr>
                <w:delText>RAN2#115:</w:delText>
              </w:r>
            </w:del>
          </w:p>
          <w:p w14:paraId="483CAC0E" w14:textId="3B19EFF0" w:rsidR="00B464F5" w:rsidDel="00BC6055" w:rsidRDefault="00B464F5" w:rsidP="00E12204">
            <w:pPr>
              <w:pStyle w:val="CRCoverPage"/>
              <w:spacing w:after="0"/>
              <w:ind w:left="100"/>
              <w:rPr>
                <w:del w:id="4" w:author="RAN2#116bis-At105" w:date="2022-01-23T18:04:00Z"/>
                <w:noProof/>
              </w:rPr>
            </w:pPr>
            <w:del w:id="5" w:author="RAN2#116bis-At105" w:date="2022-01-23T18:04:00Z">
              <w:r w:rsidDel="00BC6055">
                <w:rPr>
                  <w:noProof/>
                </w:rPr>
                <w:delText>-</w:delText>
              </w:r>
              <w:r w:rsidDel="00BC6055">
                <w:rPr>
                  <w:noProof/>
                </w:rPr>
                <w:tab/>
                <w:delText xml:space="preserve">1 PDCP/RLC AM 12 bits SN is mandatory for RedCap UE, and PDCP/RLC AM 18bits SN is optional supported by RedCap UE; </w:delText>
              </w:r>
            </w:del>
          </w:p>
          <w:p w14:paraId="5AA171EC" w14:textId="15667756" w:rsidR="00B464F5" w:rsidDel="00BC6055" w:rsidRDefault="00B464F5" w:rsidP="00E12204">
            <w:pPr>
              <w:pStyle w:val="CRCoverPage"/>
              <w:spacing w:after="0"/>
              <w:ind w:left="100"/>
              <w:rPr>
                <w:del w:id="6" w:author="RAN2#116bis-At105" w:date="2022-01-23T18:04:00Z"/>
                <w:noProof/>
              </w:rPr>
            </w:pPr>
            <w:del w:id="7" w:author="RAN2#116bis-At105" w:date="2022-01-23T18:04:00Z">
              <w:r w:rsidDel="00BC6055">
                <w:rPr>
                  <w:noProof/>
                </w:rPr>
                <w:delText>-</w:delText>
              </w:r>
              <w:r w:rsidDel="00BC6055">
                <w:rPr>
                  <w:noProof/>
                </w:rPr>
                <w:tab/>
                <w:delText>2 Maximum 8 DRBs is mandatory supported by RedCap UEs.</w:delText>
              </w:r>
            </w:del>
          </w:p>
          <w:p w14:paraId="7E9C4698" w14:textId="78240066" w:rsidR="00B464F5" w:rsidDel="00BC6055" w:rsidRDefault="00B464F5" w:rsidP="00E12204">
            <w:pPr>
              <w:pStyle w:val="CRCoverPage"/>
              <w:spacing w:after="0"/>
              <w:ind w:left="100"/>
              <w:rPr>
                <w:del w:id="8" w:author="RAN2#116bis-At105" w:date="2022-01-23T18:04:00Z"/>
                <w:noProof/>
              </w:rPr>
            </w:pPr>
            <w:del w:id="9" w:author="RAN2#116bis-At105" w:date="2022-01-23T18:04:00Z">
              <w:r w:rsidDel="00BC6055">
                <w:rPr>
                  <w:noProof/>
                </w:rPr>
                <w:delText>-</w:delText>
              </w:r>
              <w:r w:rsidDel="00BC6055">
                <w:rPr>
                  <w:noProof/>
                </w:rPr>
                <w:tab/>
                <w:delText xml:space="preserve">3 DAPS and CAPC related capabilities are not applicable for RedCap UE; </w:delText>
              </w:r>
            </w:del>
          </w:p>
          <w:p w14:paraId="4C4D2995" w14:textId="0E5207EB" w:rsidR="00B464F5" w:rsidDel="00BC6055" w:rsidRDefault="00B464F5" w:rsidP="00E12204">
            <w:pPr>
              <w:pStyle w:val="CRCoverPage"/>
              <w:spacing w:after="0"/>
              <w:ind w:left="100"/>
              <w:rPr>
                <w:del w:id="10" w:author="RAN2#116bis-At105" w:date="2022-01-23T18:04:00Z"/>
                <w:noProof/>
              </w:rPr>
            </w:pPr>
            <w:del w:id="11" w:author="RAN2#116bis-At105" w:date="2022-01-23T18:04:00Z">
              <w:r w:rsidDel="00BC6055">
                <w:rPr>
                  <w:noProof/>
                </w:rPr>
                <w:delText>-</w:delText>
              </w:r>
              <w:r w:rsidDel="00BC6055">
                <w:rPr>
                  <w:noProof/>
                </w:rPr>
                <w:tab/>
                <w:delText>4 From RAN2 perspective, IAB related capabilities are not applicable for RedCap UE, i.e. the RedCap UE is not expected to act as IAB node;</w:delText>
              </w:r>
            </w:del>
          </w:p>
          <w:p w14:paraId="4741166A" w14:textId="7C067AB7" w:rsidR="00B464F5" w:rsidDel="00BC6055" w:rsidRDefault="00B464F5" w:rsidP="00E12204">
            <w:pPr>
              <w:pStyle w:val="CRCoverPage"/>
              <w:spacing w:after="0"/>
              <w:ind w:left="100"/>
              <w:rPr>
                <w:del w:id="12" w:author="RAN2#116bis-At105" w:date="2022-01-23T18:04:00Z"/>
                <w:noProof/>
              </w:rPr>
            </w:pPr>
          </w:p>
          <w:p w14:paraId="2705BFD2" w14:textId="729D4DE3" w:rsidR="00B464F5" w:rsidDel="00BC6055" w:rsidRDefault="00B464F5" w:rsidP="00E12204">
            <w:pPr>
              <w:pStyle w:val="CRCoverPage"/>
              <w:spacing w:after="0"/>
              <w:ind w:left="100"/>
              <w:rPr>
                <w:del w:id="13" w:author="RAN2#116bis-At105" w:date="2022-01-23T18:04:00Z"/>
                <w:noProof/>
              </w:rPr>
            </w:pPr>
            <w:del w:id="14" w:author="RAN2#116bis-At105" w:date="2022-01-23T18:04:00Z">
              <w:r w:rsidDel="00BC6055">
                <w:rPr>
                  <w:noProof/>
                </w:rPr>
                <w:delText>-</w:delText>
              </w:r>
              <w:r w:rsidDel="00BC6055">
                <w:rPr>
                  <w:noProof/>
                </w:rPr>
                <w:tab/>
                <w:delText>5 Maximum BW, for RedCap UEs, 20M for FR1 and 100M for FR2;</w:delText>
              </w:r>
            </w:del>
          </w:p>
          <w:p w14:paraId="229C9091" w14:textId="05A3B819" w:rsidR="00B464F5" w:rsidDel="00BC6055" w:rsidRDefault="00B464F5" w:rsidP="00E12204">
            <w:pPr>
              <w:pStyle w:val="CRCoverPage"/>
              <w:spacing w:after="0"/>
              <w:ind w:left="100"/>
              <w:rPr>
                <w:del w:id="15" w:author="RAN2#116bis-At105" w:date="2022-01-23T18:04:00Z"/>
                <w:noProof/>
              </w:rPr>
            </w:pPr>
            <w:del w:id="16" w:author="RAN2#116bis-At105" w:date="2022-01-23T18:04:00Z">
              <w:r w:rsidDel="00BC6055">
                <w:rPr>
                  <w:noProof/>
                </w:rPr>
                <w:delText>-</w:delText>
              </w:r>
              <w:r w:rsidDel="00BC6055">
                <w:rPr>
                  <w:noProof/>
                </w:rPr>
                <w:tab/>
                <w:delText>6 MIMO limitation,1 DL MIMO layer if 1 Rx branch is supported, and 2 DL MIMO layers if 2 Rx branches are supported;</w:delText>
              </w:r>
            </w:del>
          </w:p>
          <w:p w14:paraId="6B62C3C5" w14:textId="77FD6401" w:rsidR="00B464F5" w:rsidDel="00BC6055" w:rsidRDefault="00B464F5" w:rsidP="00E12204">
            <w:pPr>
              <w:pStyle w:val="CRCoverPage"/>
              <w:spacing w:after="0"/>
              <w:ind w:left="100"/>
              <w:rPr>
                <w:del w:id="17" w:author="RAN2#116bis-At105" w:date="2022-01-23T18:04:00Z"/>
                <w:noProof/>
              </w:rPr>
            </w:pPr>
            <w:del w:id="18" w:author="RAN2#116bis-At105" w:date="2022-01-23T18:04:00Z">
              <w:r w:rsidDel="00BC6055">
                <w:rPr>
                  <w:noProof/>
                </w:rPr>
                <w:delText>-</w:delText>
              </w:r>
              <w:r w:rsidDel="00BC6055">
                <w:rPr>
                  <w:noProof/>
                </w:rPr>
                <w:tab/>
                <w:delText>7 Modulation ; 256QAM is optional for RedCap UE;</w:delText>
              </w:r>
            </w:del>
          </w:p>
          <w:p w14:paraId="46FD4624" w14:textId="43D406C6" w:rsidR="00B464F5" w:rsidRDefault="00B464F5" w:rsidP="00E12204">
            <w:pPr>
              <w:pStyle w:val="CRCoverPage"/>
              <w:spacing w:after="0"/>
              <w:ind w:left="100"/>
              <w:rPr>
                <w:noProof/>
              </w:rPr>
            </w:pPr>
            <w:del w:id="19" w:author="RAN2#116bis-At105" w:date="2022-01-23T18:04:00Z">
              <w:r w:rsidDel="00BC6055">
                <w:rPr>
                  <w:noProof/>
                </w:rPr>
                <w:delText>-</w:delText>
              </w:r>
              <w:r w:rsidDel="00BC6055">
                <w:rPr>
                  <w:noProof/>
                </w:rPr>
                <w:tab/>
                <w:delText>8 NE-DC, and (NG)EN-DC are not supported by RedCap UE; Note: It should be captured together with CA/MR-DC case; CA/DC</w:delText>
              </w:r>
            </w:del>
          </w:p>
        </w:tc>
      </w:tr>
      <w:tr w:rsidR="00B464F5" w14:paraId="2A2E8D4C" w14:textId="77777777" w:rsidTr="00E12204">
        <w:tc>
          <w:tcPr>
            <w:tcW w:w="2694" w:type="dxa"/>
            <w:gridSpan w:val="2"/>
            <w:tcBorders>
              <w:left w:val="single" w:sz="4" w:space="0" w:color="auto"/>
            </w:tcBorders>
          </w:tcPr>
          <w:p w14:paraId="192CC971"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6638C01A" w14:textId="77777777" w:rsidR="00B464F5" w:rsidRDefault="00B464F5" w:rsidP="00E12204">
            <w:pPr>
              <w:pStyle w:val="CRCoverPage"/>
              <w:spacing w:after="0"/>
              <w:rPr>
                <w:noProof/>
                <w:sz w:val="8"/>
                <w:szCs w:val="8"/>
              </w:rPr>
            </w:pPr>
          </w:p>
        </w:tc>
      </w:tr>
      <w:tr w:rsidR="00B464F5" w14:paraId="726B442D" w14:textId="77777777" w:rsidTr="00E12204">
        <w:tc>
          <w:tcPr>
            <w:tcW w:w="2694" w:type="dxa"/>
            <w:gridSpan w:val="2"/>
            <w:tcBorders>
              <w:left w:val="single" w:sz="4" w:space="0" w:color="auto"/>
            </w:tcBorders>
          </w:tcPr>
          <w:p w14:paraId="56EF6D02" w14:textId="77777777" w:rsidR="00B464F5" w:rsidRDefault="00B464F5"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127862" w14:textId="77777777" w:rsidR="00B464F5" w:rsidRPr="00B464F5" w:rsidRDefault="00B464F5" w:rsidP="00B464F5">
            <w:pPr>
              <w:pStyle w:val="CRCoverPage"/>
              <w:spacing w:after="0"/>
              <w:ind w:left="100"/>
              <w:rPr>
                <w:b/>
                <w:bCs/>
                <w:noProof/>
              </w:rPr>
            </w:pPr>
            <w:r w:rsidRPr="00B464F5">
              <w:rPr>
                <w:b/>
                <w:bCs/>
                <w:noProof/>
              </w:rPr>
              <w:t>RAN2#116bis:</w:t>
            </w:r>
          </w:p>
          <w:p w14:paraId="20E98624" w14:textId="639C0485" w:rsidR="00B464F5" w:rsidRDefault="00B464F5" w:rsidP="00B464F5">
            <w:pPr>
              <w:pStyle w:val="CRCoverPage"/>
              <w:spacing w:after="0"/>
              <w:ind w:left="100"/>
              <w:rPr>
                <w:noProof/>
              </w:rPr>
            </w:pPr>
            <w:r>
              <w:rPr>
                <w:noProof/>
              </w:rPr>
              <w:t xml:space="preserve">1 </w:t>
            </w:r>
            <w:r w:rsidRPr="00B464F5">
              <w:rPr>
                <w:noProof/>
              </w:rPr>
              <w:t>Updated based on TS38.30</w:t>
            </w:r>
            <w:r>
              <w:rPr>
                <w:noProof/>
              </w:rPr>
              <w:t>6</w:t>
            </w:r>
            <w:r w:rsidRPr="00B464F5">
              <w:rPr>
                <w:noProof/>
              </w:rPr>
              <w:t xml:space="preserve"> v16.7.0 (no realy change)</w:t>
            </w:r>
          </w:p>
          <w:p w14:paraId="046A6517" w14:textId="40A878F1" w:rsidR="000D3103" w:rsidRDefault="00435291" w:rsidP="00B464F5">
            <w:pPr>
              <w:pStyle w:val="CRCoverPage"/>
              <w:spacing w:after="0"/>
              <w:ind w:left="100"/>
              <w:rPr>
                <w:noProof/>
              </w:rPr>
            </w:pPr>
            <w:r>
              <w:rPr>
                <w:noProof/>
              </w:rPr>
              <w:t>2 Try to resovle the FFS “</w:t>
            </w:r>
            <w:r w:rsidRPr="00435291">
              <w:rPr>
                <w:noProof/>
              </w:rPr>
              <w:t>Editor's Note:</w:t>
            </w:r>
            <w:r w:rsidRPr="00435291">
              <w:rPr>
                <w:noProof/>
              </w:rPr>
              <w:tab/>
              <w:t xml:space="preserve">FFS on how to handle the case that the UE cannot support 20MHz BW as specified in TS38.101. </w:t>
            </w:r>
            <w:r>
              <w:rPr>
                <w:noProof/>
              </w:rPr>
              <w:t>” by adding condition “</w:t>
            </w:r>
            <w:r w:rsidRPr="00435291">
              <w:rPr>
                <w:noProof/>
              </w:rPr>
              <w:t>unless the 20Mhz channel bandwidth is not supported for the operating band as specified in TS38.101 [2].</w:t>
            </w:r>
            <w:r>
              <w:rPr>
                <w:noProof/>
              </w:rPr>
              <w:t>”</w:t>
            </w:r>
            <w:r w:rsidR="00A90577">
              <w:rPr>
                <w:noProof/>
              </w:rPr>
              <w:t xml:space="preserve"> [Section 4.2.7.2, 4.2.7.6, 4.2.7.8]</w:t>
            </w:r>
          </w:p>
          <w:p w14:paraId="1A349264" w14:textId="5462A16B" w:rsidR="000D3103" w:rsidRDefault="000D3103" w:rsidP="00B464F5">
            <w:pPr>
              <w:pStyle w:val="CRCoverPage"/>
              <w:spacing w:after="0"/>
              <w:ind w:left="100"/>
              <w:rPr>
                <w:noProof/>
              </w:rPr>
            </w:pPr>
            <w:r>
              <w:rPr>
                <w:noProof/>
              </w:rPr>
              <w:t>3 added Annex on TP for TS38.822</w:t>
            </w:r>
          </w:p>
          <w:p w14:paraId="66D7591D" w14:textId="147957A6" w:rsidR="000D3103" w:rsidRDefault="000913A6" w:rsidP="000913A6">
            <w:pPr>
              <w:pStyle w:val="CRCoverPage"/>
              <w:spacing w:after="0"/>
              <w:ind w:left="100"/>
              <w:rPr>
                <w:noProof/>
              </w:rPr>
            </w:pPr>
            <w:r>
              <w:rPr>
                <w:noProof/>
              </w:rPr>
              <w:t>4 RedCap UE can optionally support 16 DRBs qualified with a capability.</w:t>
            </w:r>
            <w:r w:rsidR="004B4F33">
              <w:rPr>
                <w:noProof/>
              </w:rPr>
              <w:t>[4.22.xx.1]</w:t>
            </w:r>
          </w:p>
          <w:p w14:paraId="3BD2230B" w14:textId="77777777" w:rsidR="000913A6" w:rsidRPr="00B464F5" w:rsidRDefault="000913A6" w:rsidP="000913A6">
            <w:pPr>
              <w:pStyle w:val="CRCoverPage"/>
              <w:spacing w:after="0"/>
              <w:ind w:left="100"/>
              <w:rPr>
                <w:noProof/>
              </w:rPr>
            </w:pPr>
          </w:p>
          <w:p w14:paraId="085919D9" w14:textId="1E8E4C37" w:rsidR="00B464F5" w:rsidRDefault="002C611F" w:rsidP="00B464F5">
            <w:pPr>
              <w:pStyle w:val="CRCoverPage"/>
              <w:spacing w:after="0"/>
              <w:ind w:left="100"/>
              <w:rPr>
                <w:b/>
                <w:bCs/>
                <w:noProof/>
              </w:rPr>
            </w:pPr>
            <w:r>
              <w:rPr>
                <w:b/>
                <w:bCs/>
                <w:noProof/>
              </w:rPr>
              <w:t xml:space="preserve">At meeting </w:t>
            </w:r>
            <w:r w:rsidR="000913A6">
              <w:rPr>
                <w:b/>
                <w:bCs/>
                <w:noProof/>
              </w:rPr>
              <w:t>offline -</w:t>
            </w:r>
            <w:r>
              <w:rPr>
                <w:b/>
                <w:bCs/>
                <w:noProof/>
              </w:rPr>
              <w:t>105:</w:t>
            </w:r>
          </w:p>
          <w:p w14:paraId="3D2EF493" w14:textId="3600BCB4" w:rsidR="002C611F" w:rsidRDefault="002C611F" w:rsidP="00B464F5">
            <w:pPr>
              <w:pStyle w:val="CRCoverPage"/>
              <w:spacing w:after="0"/>
              <w:ind w:left="100"/>
              <w:rPr>
                <w:b/>
                <w:bCs/>
                <w:noProof/>
              </w:rPr>
            </w:pPr>
            <w:r>
              <w:rPr>
                <w:b/>
                <w:bCs/>
                <w:noProof/>
              </w:rPr>
              <w:t>Phase 1:</w:t>
            </w:r>
          </w:p>
          <w:p w14:paraId="67F68E90" w14:textId="7AE24919" w:rsidR="002C611F" w:rsidRPr="002C611F" w:rsidRDefault="002C611F" w:rsidP="002C611F">
            <w:pPr>
              <w:pStyle w:val="CRCoverPage"/>
              <w:spacing w:after="0"/>
              <w:ind w:left="100"/>
              <w:rPr>
                <w:noProof/>
              </w:rPr>
            </w:pPr>
            <w:r w:rsidRPr="002C611F">
              <w:rPr>
                <w:noProof/>
              </w:rPr>
              <w:t>1.</w:t>
            </w:r>
            <w:r w:rsidRPr="002C611F">
              <w:rPr>
                <w:noProof/>
              </w:rPr>
              <w:tab/>
              <w:t xml:space="preserve">ANR feature is optional for RedCap UE; </w:t>
            </w:r>
            <w:r w:rsidR="00A90577">
              <w:rPr>
                <w:noProof/>
              </w:rPr>
              <w:t>[section 4.2.9]</w:t>
            </w:r>
          </w:p>
          <w:p w14:paraId="78C82917" w14:textId="77777777" w:rsidR="002C611F" w:rsidRPr="002C611F" w:rsidRDefault="002C611F" w:rsidP="002C611F">
            <w:pPr>
              <w:pStyle w:val="CRCoverPage"/>
              <w:spacing w:after="0"/>
              <w:ind w:left="100"/>
              <w:rPr>
                <w:noProof/>
              </w:rPr>
            </w:pPr>
            <w:commentRangeStart w:id="20"/>
            <w:r w:rsidRPr="002C611F">
              <w:rPr>
                <w:noProof/>
              </w:rPr>
              <w:lastRenderedPageBreak/>
              <w:t>2.</w:t>
            </w:r>
            <w:r w:rsidRPr="002C611F">
              <w:rPr>
                <w:noProof/>
              </w:rPr>
              <w:tab/>
              <w:t xml:space="preserve">CHO </w:t>
            </w:r>
            <w:commentRangeEnd w:id="20"/>
            <w:r w:rsidR="00BC6055">
              <w:rPr>
                <w:rStyle w:val="CommentReference"/>
                <w:rFonts w:ascii="Times New Roman" w:eastAsiaTheme="minorEastAsia" w:hAnsi="Times New Roman"/>
              </w:rPr>
              <w:commentReference w:id="20"/>
            </w:r>
            <w:r w:rsidRPr="002C611F">
              <w:rPr>
                <w:noProof/>
              </w:rPr>
              <w:t>related capabilities are applicable for RedCap UEs (understanding that CHO is already defined as an optional feature). “FFS on CHO” can be removed.</w:t>
            </w:r>
          </w:p>
          <w:p w14:paraId="31DD3E15" w14:textId="3D0E8423" w:rsidR="002C611F" w:rsidRPr="002C611F" w:rsidRDefault="002C611F" w:rsidP="002C611F">
            <w:pPr>
              <w:pStyle w:val="CRCoverPage"/>
              <w:spacing w:after="0"/>
              <w:ind w:left="100"/>
              <w:rPr>
                <w:noProof/>
              </w:rPr>
            </w:pPr>
            <w:r w:rsidRPr="002C611F">
              <w:rPr>
                <w:noProof/>
              </w:rPr>
              <w:t>3.</w:t>
            </w:r>
            <w:r w:rsidRPr="002C611F">
              <w:rPr>
                <w:noProof/>
              </w:rPr>
              <w:tab/>
              <w:t>RAN2 confirms RAN1 agreements, i.e. introduce explicit bit to indicate the support of RedCap; To be captured in Mega CR;</w:t>
            </w:r>
            <w:r w:rsidR="004B4F33">
              <w:rPr>
                <w:noProof/>
              </w:rPr>
              <w:t xml:space="preserve"> [4.22.xx.1]</w:t>
            </w:r>
          </w:p>
          <w:p w14:paraId="0FA386AC" w14:textId="77777777" w:rsidR="002C611F" w:rsidRPr="002C611F" w:rsidRDefault="002C611F" w:rsidP="002C611F">
            <w:pPr>
              <w:pStyle w:val="CRCoverPage"/>
              <w:spacing w:after="0"/>
              <w:ind w:left="100"/>
              <w:rPr>
                <w:noProof/>
              </w:rPr>
            </w:pPr>
            <w:commentRangeStart w:id="21"/>
            <w:r w:rsidRPr="002C611F">
              <w:rPr>
                <w:noProof/>
              </w:rPr>
              <w:t>4.</w:t>
            </w:r>
            <w:r w:rsidRPr="002C611F">
              <w:rPr>
                <w:noProof/>
              </w:rPr>
              <w:tab/>
              <w:t xml:space="preserve">RAN2 </w:t>
            </w:r>
            <w:commentRangeEnd w:id="21"/>
            <w:r w:rsidR="004B4F33">
              <w:rPr>
                <w:rStyle w:val="CommentReference"/>
                <w:rFonts w:ascii="Times New Roman" w:eastAsiaTheme="minorEastAsia" w:hAnsi="Times New Roman"/>
              </w:rPr>
              <w:commentReference w:id="21"/>
            </w:r>
            <w:r w:rsidRPr="002C611F">
              <w:rPr>
                <w:noProof/>
              </w:rPr>
              <w:t xml:space="preserve">confirms RAN1 agreements, i.e. introduce capability bit on Half-duplex FDD operation type A for RedCap UEs; To be captured in Mega CR. </w:t>
            </w:r>
          </w:p>
          <w:p w14:paraId="0F721C33" w14:textId="77777777" w:rsidR="002C611F" w:rsidRPr="002C611F" w:rsidRDefault="002C611F" w:rsidP="002C611F">
            <w:pPr>
              <w:pStyle w:val="CRCoverPage"/>
              <w:spacing w:after="0"/>
              <w:ind w:left="100"/>
              <w:rPr>
                <w:noProof/>
              </w:rPr>
            </w:pPr>
            <w:commentRangeStart w:id="22"/>
            <w:r w:rsidRPr="002C611F">
              <w:rPr>
                <w:noProof/>
              </w:rPr>
              <w:t>5.</w:t>
            </w:r>
            <w:r w:rsidRPr="002C611F">
              <w:rPr>
                <w:noProof/>
              </w:rPr>
              <w:tab/>
              <w:t xml:space="preserve">RAN2 confirms </w:t>
            </w:r>
            <w:commentRangeEnd w:id="22"/>
            <w:r w:rsidR="00BC6055">
              <w:rPr>
                <w:rStyle w:val="CommentReference"/>
                <w:rFonts w:ascii="Times New Roman" w:eastAsiaTheme="minorEastAsia" w:hAnsi="Times New Roman"/>
              </w:rPr>
              <w:commentReference w:id="22"/>
            </w:r>
            <w:r w:rsidRPr="002C611F">
              <w:rPr>
                <w:noProof/>
              </w:rPr>
              <w:t>that for RedCap UEs,  “maxNumberMIMO-LayersPDSCH ” is still per FSPC although per band is enough.</w:t>
            </w:r>
          </w:p>
          <w:p w14:paraId="0C6888EB" w14:textId="27B08E58" w:rsidR="002C611F" w:rsidRPr="002C611F" w:rsidRDefault="002C611F" w:rsidP="002C611F">
            <w:pPr>
              <w:pStyle w:val="CRCoverPage"/>
              <w:spacing w:after="0"/>
              <w:ind w:left="100"/>
              <w:rPr>
                <w:noProof/>
              </w:rPr>
            </w:pPr>
            <w:commentRangeStart w:id="23"/>
            <w:r w:rsidRPr="002C611F">
              <w:rPr>
                <w:noProof/>
              </w:rPr>
              <w:t>6.</w:t>
            </w:r>
            <w:r w:rsidRPr="002C611F">
              <w:rPr>
                <w:noProof/>
              </w:rPr>
              <w:tab/>
              <w:t xml:space="preserve">Clarify </w:t>
            </w:r>
            <w:commentRangeEnd w:id="23"/>
            <w:r w:rsidR="00BC6055">
              <w:rPr>
                <w:rStyle w:val="CommentReference"/>
                <w:rFonts w:ascii="Times New Roman" w:eastAsiaTheme="minorEastAsia" w:hAnsi="Times New Roman"/>
              </w:rPr>
              <w:commentReference w:id="23"/>
            </w:r>
            <w:r w:rsidRPr="002C611F">
              <w:rPr>
                <w:noProof/>
              </w:rPr>
              <w:t>in the field description of shortSN and am-WithShortSN that, RedCap UE should always report "1" in TS 38.306 section 4.2.4 and 4.2.5.</w:t>
            </w:r>
          </w:p>
          <w:p w14:paraId="5FB97704" w14:textId="76194C17" w:rsidR="002C611F" w:rsidRDefault="002C611F" w:rsidP="00B464F5">
            <w:pPr>
              <w:pStyle w:val="CRCoverPage"/>
              <w:spacing w:after="0"/>
              <w:ind w:left="100"/>
              <w:rPr>
                <w:b/>
                <w:bCs/>
                <w:noProof/>
              </w:rPr>
            </w:pPr>
            <w:r>
              <w:rPr>
                <w:b/>
                <w:bCs/>
                <w:noProof/>
              </w:rPr>
              <w:t>Phase 2</w:t>
            </w:r>
          </w:p>
          <w:p w14:paraId="06584AF0" w14:textId="23B311E3" w:rsidR="002C611F" w:rsidRPr="002C611F" w:rsidRDefault="00304DEF" w:rsidP="00304DEF">
            <w:pPr>
              <w:pStyle w:val="CRCoverPage"/>
              <w:spacing w:after="0"/>
              <w:ind w:left="100"/>
              <w:rPr>
                <w:noProof/>
              </w:rPr>
            </w:pPr>
            <w:r>
              <w:rPr>
                <w:noProof/>
              </w:rPr>
              <w:t>1 Working Assumption:The capability “support of RedCap” is per UE capability. Take a final agreement in the next meeting based on possible further feedback from RAN1</w:t>
            </w:r>
            <w:r w:rsidR="002C611F" w:rsidRPr="002C611F">
              <w:rPr>
                <w:noProof/>
              </w:rPr>
              <w:t>;</w:t>
            </w:r>
            <w:r w:rsidR="004B4F33">
              <w:rPr>
                <w:noProof/>
              </w:rPr>
              <w:t xml:space="preserve"> [4.22.xx.1]</w:t>
            </w:r>
          </w:p>
          <w:p w14:paraId="043F7FB4" w14:textId="56952AE9" w:rsidR="002C611F" w:rsidRPr="002C611F" w:rsidRDefault="00304DEF" w:rsidP="002C611F">
            <w:pPr>
              <w:pStyle w:val="CRCoverPage"/>
              <w:spacing w:after="0"/>
              <w:ind w:left="100"/>
              <w:rPr>
                <w:noProof/>
              </w:rPr>
            </w:pPr>
            <w:r>
              <w:rPr>
                <w:noProof/>
              </w:rPr>
              <w:t xml:space="preserve">2 </w:t>
            </w:r>
            <w:r w:rsidR="002C611F" w:rsidRPr="002C611F">
              <w:rPr>
                <w:noProof/>
              </w:rPr>
              <w:t>Capture “Support of RedCap early indication based on Msg1, MsgA and Msg3 for RACH” in the field description of capability bit  “support of RedCap”;</w:t>
            </w:r>
            <w:r w:rsidR="004B4F33">
              <w:rPr>
                <w:noProof/>
              </w:rPr>
              <w:t xml:space="preserve"> [4.22.xx.1]</w:t>
            </w:r>
          </w:p>
          <w:p w14:paraId="1312DDCE" w14:textId="0280E26E" w:rsidR="002C611F" w:rsidRPr="002C611F" w:rsidRDefault="00304DEF" w:rsidP="002C611F">
            <w:pPr>
              <w:pStyle w:val="CRCoverPage"/>
              <w:spacing w:after="0"/>
              <w:ind w:left="100"/>
              <w:rPr>
                <w:noProof/>
              </w:rPr>
            </w:pPr>
            <w:r>
              <w:rPr>
                <w:noProof/>
              </w:rPr>
              <w:t xml:space="preserve">3 </w:t>
            </w:r>
            <w:r w:rsidR="002C611F" w:rsidRPr="002C611F">
              <w:rPr>
                <w:noProof/>
              </w:rPr>
              <w:t>Capture the limitation on BW, Rx and MIMO in 4.2.xx RedCap Parameters of TS38.306 running CR as:</w:t>
            </w:r>
          </w:p>
          <w:p w14:paraId="55D3F144" w14:textId="77777777" w:rsidR="002C611F" w:rsidRPr="002C611F" w:rsidRDefault="002C611F" w:rsidP="002C611F">
            <w:pPr>
              <w:pStyle w:val="CRCoverPage"/>
              <w:spacing w:after="0"/>
              <w:ind w:left="100"/>
              <w:rPr>
                <w:noProof/>
              </w:rPr>
            </w:pPr>
            <w:r w:rsidRPr="002C611F">
              <w:rPr>
                <w:noProof/>
              </w:rPr>
              <w:t>-</w:t>
            </w:r>
            <w:r w:rsidRPr="002C611F">
              <w:rPr>
                <w:noProof/>
              </w:rPr>
              <w:tab/>
              <w:t>The maximum bandwidth is 20 MHz for FR1, and is 100 MHz for FR2; UE features and corresponding capabilities related to UE bandwidths wider than 20 MHz in FR1 or wider than 100 MHz in FR2 are not supported by RedCap UEs;</w:t>
            </w:r>
          </w:p>
          <w:p w14:paraId="4388FC20" w14:textId="7A948F08" w:rsidR="002C611F" w:rsidRDefault="002C611F" w:rsidP="002C611F">
            <w:pPr>
              <w:pStyle w:val="CRCoverPage"/>
              <w:spacing w:after="0"/>
              <w:ind w:left="100"/>
              <w:rPr>
                <w:noProof/>
              </w:rPr>
            </w:pPr>
            <w:r w:rsidRPr="002C611F">
              <w:rPr>
                <w:noProof/>
              </w:rPr>
              <w:t>-</w:t>
            </w:r>
            <w:r w:rsidRPr="002C611F">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r w:rsidR="00FB4C0F">
              <w:rPr>
                <w:noProof/>
              </w:rPr>
              <w:t xml:space="preserve"> [4.2.xx]</w:t>
            </w:r>
          </w:p>
          <w:p w14:paraId="0EA03270" w14:textId="77777777" w:rsidR="002C611F" w:rsidRPr="002C611F" w:rsidRDefault="002C611F" w:rsidP="002C611F">
            <w:pPr>
              <w:pStyle w:val="CRCoverPage"/>
              <w:spacing w:after="0"/>
              <w:ind w:left="100"/>
              <w:rPr>
                <w:noProof/>
              </w:rPr>
            </w:pPr>
          </w:p>
          <w:p w14:paraId="3A35BBBF" w14:textId="0C33239A" w:rsidR="00B464F5" w:rsidRDefault="00B464F5" w:rsidP="00E12204">
            <w:pPr>
              <w:pStyle w:val="CRCoverPage"/>
              <w:spacing w:after="0"/>
              <w:ind w:left="100"/>
              <w:rPr>
                <w:noProof/>
              </w:rPr>
            </w:pPr>
            <w:r w:rsidRPr="00B70BA6">
              <w:rPr>
                <w:b/>
                <w:bCs/>
                <w:noProof/>
              </w:rPr>
              <w:t>RAN2#116</w:t>
            </w:r>
            <w:r>
              <w:rPr>
                <w:noProof/>
              </w:rPr>
              <w:t>, capture following agreements:</w:t>
            </w:r>
          </w:p>
          <w:p w14:paraId="3A7055F2" w14:textId="77777777" w:rsidR="00B464F5" w:rsidRDefault="00B464F5" w:rsidP="00E12204">
            <w:pPr>
              <w:pStyle w:val="CRCoverPage"/>
              <w:spacing w:after="0"/>
              <w:ind w:left="100"/>
              <w:rPr>
                <w:noProof/>
              </w:rPr>
            </w:pPr>
            <w:r>
              <w:rPr>
                <w:noProof/>
              </w:rPr>
              <w:t>-</w:t>
            </w:r>
            <w:r>
              <w:rPr>
                <w:noProof/>
              </w:rPr>
              <w:tab/>
              <w:t>1 PDCP/RLC AM 12 bits SN is mandatory for RedCap UE, and PDCP/RLC AM 18bits SN is optional supported by RedCap UE; (in section 4.2.xx, 4.2.xx.1, 4.2.xx.2)</w:t>
            </w:r>
          </w:p>
          <w:p w14:paraId="029DEA4D" w14:textId="77777777" w:rsidR="00B464F5" w:rsidRDefault="00B464F5" w:rsidP="00E12204">
            <w:pPr>
              <w:pStyle w:val="CRCoverPage"/>
              <w:spacing w:after="0"/>
              <w:ind w:left="100"/>
              <w:rPr>
                <w:noProof/>
              </w:rPr>
            </w:pPr>
            <w:r>
              <w:rPr>
                <w:noProof/>
              </w:rPr>
              <w:t>-</w:t>
            </w:r>
            <w:r>
              <w:rPr>
                <w:noProof/>
              </w:rPr>
              <w:tab/>
              <w:t>2 Maximum 8 DRBs is mandatory supported by RedCap UEs. (in section 8)</w:t>
            </w:r>
          </w:p>
          <w:p w14:paraId="7F324716" w14:textId="77777777" w:rsidR="00B464F5" w:rsidRDefault="00B464F5" w:rsidP="00E12204">
            <w:pPr>
              <w:pStyle w:val="CRCoverPage"/>
              <w:spacing w:after="0"/>
              <w:ind w:left="100"/>
              <w:rPr>
                <w:noProof/>
              </w:rPr>
            </w:pPr>
            <w:r>
              <w:rPr>
                <w:noProof/>
              </w:rPr>
              <w:t>-</w:t>
            </w:r>
            <w:r>
              <w:rPr>
                <w:noProof/>
              </w:rPr>
              <w:tab/>
              <w:t xml:space="preserve">3 DAPS and CAPC related capabilities are not applicable for RedCap UE; (in section 4.2.xx) </w:t>
            </w:r>
          </w:p>
          <w:p w14:paraId="46DE2343" w14:textId="77777777" w:rsidR="00B464F5" w:rsidRDefault="00B464F5" w:rsidP="00E12204">
            <w:pPr>
              <w:pStyle w:val="CRCoverPage"/>
              <w:spacing w:after="0"/>
              <w:ind w:left="100"/>
              <w:rPr>
                <w:noProof/>
              </w:rPr>
            </w:pPr>
            <w:r>
              <w:rPr>
                <w:noProof/>
              </w:rPr>
              <w:t>-</w:t>
            </w:r>
            <w:r>
              <w:rPr>
                <w:noProof/>
              </w:rPr>
              <w:tab/>
              <w:t xml:space="preserve">4 From RAN2 perspective, IAB related capabilities are not applicable for RedCap UE, i.e. the RedCap UE is not expected to act as IAB node;(in section 4.2.xx) </w:t>
            </w:r>
          </w:p>
          <w:p w14:paraId="52FB8D17" w14:textId="77777777" w:rsidR="00B464F5" w:rsidRDefault="00B464F5" w:rsidP="00E12204">
            <w:pPr>
              <w:pStyle w:val="CRCoverPage"/>
              <w:spacing w:after="0"/>
              <w:ind w:left="100"/>
              <w:rPr>
                <w:noProof/>
              </w:rPr>
            </w:pPr>
          </w:p>
          <w:p w14:paraId="17609DB3" w14:textId="77777777" w:rsidR="00B464F5" w:rsidRDefault="00B464F5" w:rsidP="00E12204">
            <w:pPr>
              <w:pStyle w:val="CRCoverPage"/>
              <w:spacing w:after="0"/>
              <w:ind w:left="100"/>
              <w:rPr>
                <w:noProof/>
              </w:rPr>
            </w:pPr>
            <w:r>
              <w:rPr>
                <w:noProof/>
              </w:rPr>
              <w:t>-</w:t>
            </w:r>
            <w:r>
              <w:rPr>
                <w:noProof/>
              </w:rPr>
              <w:tab/>
              <w:t xml:space="preserve">5 Maximum BW, for RedCap UEs, 20M for FR1 and 100M for FR2;(in section 4.2.xx, </w:t>
            </w:r>
            <w:r w:rsidRPr="00446F24">
              <w:rPr>
                <w:noProof/>
              </w:rPr>
              <w:t>channelBWs-DL</w:t>
            </w:r>
            <w:r>
              <w:rPr>
                <w:noProof/>
              </w:rPr>
              <w:t xml:space="preserve"> and </w:t>
            </w:r>
            <w:r w:rsidRPr="00446F24">
              <w:rPr>
                <w:noProof/>
              </w:rPr>
              <w:t>channelBWs-</w:t>
            </w:r>
            <w:r>
              <w:rPr>
                <w:noProof/>
              </w:rPr>
              <w:t>U</w:t>
            </w:r>
            <w:r w:rsidRPr="00446F24">
              <w:rPr>
                <w:noProof/>
              </w:rPr>
              <w:t>L</w:t>
            </w:r>
            <w:r>
              <w:rPr>
                <w:noProof/>
              </w:rPr>
              <w:t xml:space="preserve"> in section </w:t>
            </w:r>
            <w:r w:rsidRPr="00446F24">
              <w:rPr>
                <w:noProof/>
              </w:rPr>
              <w:t xml:space="preserve">4.2.7.2, </w:t>
            </w:r>
            <w:r>
              <w:rPr>
                <w:noProof/>
              </w:rPr>
              <w:t xml:space="preserve">channelBW-90mhz and supportedBandwidthDLin section </w:t>
            </w:r>
            <w:r w:rsidRPr="00446F24">
              <w:rPr>
                <w:noProof/>
              </w:rPr>
              <w:t>4.2.7.6, supportedBandwidthUL</w:t>
            </w:r>
            <w:r>
              <w:rPr>
                <w:noProof/>
              </w:rPr>
              <w:t xml:space="preserve"> in section </w:t>
            </w:r>
            <w:r w:rsidRPr="00446F24">
              <w:rPr>
                <w:noProof/>
              </w:rPr>
              <w:t>4.2.7.8</w:t>
            </w:r>
            <w:r>
              <w:rPr>
                <w:noProof/>
              </w:rPr>
              <w:t xml:space="preserve">) </w:t>
            </w:r>
          </w:p>
          <w:p w14:paraId="708E968B" w14:textId="77777777" w:rsidR="00B464F5" w:rsidRDefault="00B464F5" w:rsidP="00E12204">
            <w:pPr>
              <w:pStyle w:val="CRCoverPage"/>
              <w:spacing w:after="0"/>
              <w:ind w:left="100"/>
              <w:rPr>
                <w:noProof/>
              </w:rPr>
            </w:pPr>
            <w:r>
              <w:rPr>
                <w:noProof/>
              </w:rPr>
              <w:t>-</w:t>
            </w:r>
            <w:r>
              <w:rPr>
                <w:noProof/>
              </w:rPr>
              <w:tab/>
              <w:t xml:space="preserve">6 MIMO limitation,1 DL MIMO layer if 1 Rx branch is supported, and 2 DL MIMO layers if 2 Rx branches are supported;(in section 4.2.xx) </w:t>
            </w:r>
          </w:p>
          <w:p w14:paraId="29324D61" w14:textId="77777777" w:rsidR="00B464F5" w:rsidRDefault="00B464F5" w:rsidP="00E12204">
            <w:pPr>
              <w:pStyle w:val="CRCoverPage"/>
              <w:spacing w:after="0"/>
              <w:ind w:left="100"/>
              <w:rPr>
                <w:noProof/>
              </w:rPr>
            </w:pPr>
            <w:r>
              <w:rPr>
                <w:noProof/>
              </w:rPr>
              <w:t>-</w:t>
            </w:r>
            <w:r>
              <w:rPr>
                <w:noProof/>
              </w:rPr>
              <w:tab/>
              <w:t>7 Modulation ; 256QAM is optional for RedCap UE; (</w:t>
            </w:r>
            <w:r w:rsidRPr="00A66E0E">
              <w:rPr>
                <w:noProof/>
              </w:rPr>
              <w:t>pdsch-256QAM-FR1</w:t>
            </w:r>
            <w:r>
              <w:rPr>
                <w:noProof/>
              </w:rPr>
              <w:t xml:space="preserve"> in section 4.2.7.10)</w:t>
            </w:r>
          </w:p>
          <w:p w14:paraId="09CF57E3" w14:textId="77777777" w:rsidR="00B464F5" w:rsidRDefault="00B464F5" w:rsidP="00E12204">
            <w:pPr>
              <w:pStyle w:val="CRCoverPage"/>
              <w:spacing w:after="0"/>
              <w:ind w:left="100"/>
              <w:rPr>
                <w:noProof/>
              </w:rPr>
            </w:pPr>
            <w:r>
              <w:rPr>
                <w:noProof/>
              </w:rPr>
              <w:t>-</w:t>
            </w:r>
            <w:r>
              <w:rPr>
                <w:noProof/>
              </w:rPr>
              <w:tab/>
              <w:t xml:space="preserve">8 NE-DC, and (NG)EN-DC are not supported by RedCap UE; Note: It should be captured together with CA/MR-DC case; CA/DC;(in section 4.2.xx) </w:t>
            </w:r>
          </w:p>
        </w:tc>
      </w:tr>
      <w:tr w:rsidR="00B464F5" w14:paraId="09FE4A3D" w14:textId="77777777" w:rsidTr="00E12204">
        <w:tc>
          <w:tcPr>
            <w:tcW w:w="2694" w:type="dxa"/>
            <w:gridSpan w:val="2"/>
            <w:tcBorders>
              <w:left w:val="single" w:sz="4" w:space="0" w:color="auto"/>
            </w:tcBorders>
          </w:tcPr>
          <w:p w14:paraId="182372B4"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22F41CB6" w14:textId="77777777" w:rsidR="00B464F5" w:rsidRDefault="00B464F5" w:rsidP="00E12204">
            <w:pPr>
              <w:pStyle w:val="CRCoverPage"/>
              <w:spacing w:after="0"/>
              <w:rPr>
                <w:noProof/>
                <w:sz w:val="8"/>
                <w:szCs w:val="8"/>
              </w:rPr>
            </w:pPr>
          </w:p>
        </w:tc>
      </w:tr>
      <w:tr w:rsidR="00B464F5" w14:paraId="7E8FEADE" w14:textId="77777777" w:rsidTr="00E12204">
        <w:tc>
          <w:tcPr>
            <w:tcW w:w="2694" w:type="dxa"/>
            <w:gridSpan w:val="2"/>
            <w:tcBorders>
              <w:left w:val="single" w:sz="4" w:space="0" w:color="auto"/>
              <w:bottom w:val="single" w:sz="4" w:space="0" w:color="auto"/>
            </w:tcBorders>
          </w:tcPr>
          <w:p w14:paraId="7B72AAA6" w14:textId="77777777" w:rsidR="00B464F5" w:rsidRDefault="00B464F5"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77777777" w:rsidR="00B464F5" w:rsidRDefault="00B464F5" w:rsidP="00E12204">
            <w:pPr>
              <w:pStyle w:val="CRCoverPage"/>
              <w:spacing w:after="0"/>
              <w:ind w:left="100"/>
              <w:rPr>
                <w:noProof/>
              </w:rPr>
            </w:pPr>
            <w:r w:rsidRPr="00B70BA6">
              <w:rPr>
                <w:noProof/>
              </w:rPr>
              <w:t>RedCap is not supported in 38.306.</w:t>
            </w:r>
          </w:p>
        </w:tc>
      </w:tr>
      <w:tr w:rsidR="00B464F5" w14:paraId="5BAD29DC" w14:textId="77777777" w:rsidTr="00E12204">
        <w:tc>
          <w:tcPr>
            <w:tcW w:w="2694" w:type="dxa"/>
            <w:gridSpan w:val="2"/>
          </w:tcPr>
          <w:p w14:paraId="72324B0B" w14:textId="77777777" w:rsidR="00B464F5" w:rsidRDefault="00B464F5" w:rsidP="00E12204">
            <w:pPr>
              <w:pStyle w:val="CRCoverPage"/>
              <w:spacing w:after="0"/>
              <w:rPr>
                <w:b/>
                <w:i/>
                <w:noProof/>
                <w:sz w:val="8"/>
                <w:szCs w:val="8"/>
              </w:rPr>
            </w:pPr>
          </w:p>
        </w:tc>
        <w:tc>
          <w:tcPr>
            <w:tcW w:w="6946" w:type="dxa"/>
            <w:gridSpan w:val="9"/>
          </w:tcPr>
          <w:p w14:paraId="0E75E3B4" w14:textId="77777777" w:rsidR="00B464F5" w:rsidRDefault="00B464F5" w:rsidP="00E12204">
            <w:pPr>
              <w:pStyle w:val="CRCoverPage"/>
              <w:spacing w:after="0"/>
              <w:rPr>
                <w:noProof/>
                <w:sz w:val="8"/>
                <w:szCs w:val="8"/>
              </w:rPr>
            </w:pPr>
          </w:p>
        </w:tc>
      </w:tr>
      <w:tr w:rsidR="00B464F5" w14:paraId="64676F28" w14:textId="77777777" w:rsidTr="00E12204">
        <w:tc>
          <w:tcPr>
            <w:tcW w:w="2694" w:type="dxa"/>
            <w:gridSpan w:val="2"/>
            <w:tcBorders>
              <w:top w:val="single" w:sz="4" w:space="0" w:color="auto"/>
              <w:left w:val="single" w:sz="4" w:space="0" w:color="auto"/>
            </w:tcBorders>
          </w:tcPr>
          <w:p w14:paraId="1D2BC2FA" w14:textId="77777777" w:rsidR="00B464F5" w:rsidRDefault="00B464F5"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53ABFCB9" w:rsidR="00B464F5" w:rsidRDefault="00435291" w:rsidP="00E12204">
            <w:pPr>
              <w:pStyle w:val="CRCoverPage"/>
              <w:spacing w:after="0"/>
              <w:ind w:left="100"/>
              <w:rPr>
                <w:noProof/>
              </w:rPr>
            </w:pPr>
            <w:r>
              <w:rPr>
                <w:noProof/>
              </w:rPr>
              <w:t xml:space="preserve">3.1, </w:t>
            </w:r>
            <w:r w:rsidR="00B464F5" w:rsidRPr="00B70BA6">
              <w:rPr>
                <w:noProof/>
              </w:rPr>
              <w:t>4.2.7.2, 4.2.7.6, 4.2.7.8, 4.2.7.10, 4.2.xx, 8</w:t>
            </w:r>
          </w:p>
        </w:tc>
      </w:tr>
      <w:tr w:rsidR="00B464F5" w14:paraId="4DB1F56E" w14:textId="77777777" w:rsidTr="00E12204">
        <w:tc>
          <w:tcPr>
            <w:tcW w:w="2694" w:type="dxa"/>
            <w:gridSpan w:val="2"/>
            <w:tcBorders>
              <w:left w:val="single" w:sz="4" w:space="0" w:color="auto"/>
            </w:tcBorders>
          </w:tcPr>
          <w:p w14:paraId="6F203675"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41D61A0B" w14:textId="77777777" w:rsidR="00B464F5" w:rsidRDefault="00B464F5" w:rsidP="00E12204">
            <w:pPr>
              <w:pStyle w:val="CRCoverPage"/>
              <w:spacing w:after="0"/>
              <w:rPr>
                <w:noProof/>
                <w:sz w:val="8"/>
                <w:szCs w:val="8"/>
              </w:rPr>
            </w:pPr>
          </w:p>
        </w:tc>
      </w:tr>
      <w:tr w:rsidR="00B464F5" w14:paraId="16C38D90" w14:textId="77777777" w:rsidTr="00E12204">
        <w:tc>
          <w:tcPr>
            <w:tcW w:w="2694" w:type="dxa"/>
            <w:gridSpan w:val="2"/>
            <w:tcBorders>
              <w:left w:val="single" w:sz="4" w:space="0" w:color="auto"/>
            </w:tcBorders>
          </w:tcPr>
          <w:p w14:paraId="3F216A35" w14:textId="77777777" w:rsidR="00B464F5" w:rsidRDefault="00B464F5"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B464F5" w:rsidRDefault="00B464F5"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B464F5" w:rsidRDefault="00B464F5" w:rsidP="00E12204">
            <w:pPr>
              <w:pStyle w:val="CRCoverPage"/>
              <w:spacing w:after="0"/>
              <w:jc w:val="center"/>
              <w:rPr>
                <w:b/>
                <w:caps/>
                <w:noProof/>
              </w:rPr>
            </w:pPr>
            <w:r>
              <w:rPr>
                <w:b/>
                <w:caps/>
                <w:noProof/>
              </w:rPr>
              <w:t>N</w:t>
            </w:r>
          </w:p>
        </w:tc>
        <w:tc>
          <w:tcPr>
            <w:tcW w:w="2977" w:type="dxa"/>
            <w:gridSpan w:val="4"/>
          </w:tcPr>
          <w:p w14:paraId="1AD03A20" w14:textId="77777777" w:rsidR="00B464F5" w:rsidRDefault="00B464F5"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B464F5" w:rsidRDefault="00B464F5" w:rsidP="00E12204">
            <w:pPr>
              <w:pStyle w:val="CRCoverPage"/>
              <w:spacing w:after="0"/>
              <w:ind w:left="99"/>
              <w:rPr>
                <w:noProof/>
              </w:rPr>
            </w:pPr>
          </w:p>
        </w:tc>
      </w:tr>
      <w:tr w:rsidR="00B464F5" w14:paraId="27D4A0DE" w14:textId="77777777" w:rsidTr="00E12204">
        <w:tc>
          <w:tcPr>
            <w:tcW w:w="2694" w:type="dxa"/>
            <w:gridSpan w:val="2"/>
            <w:tcBorders>
              <w:left w:val="single" w:sz="4" w:space="0" w:color="auto"/>
            </w:tcBorders>
          </w:tcPr>
          <w:p w14:paraId="671A7A44" w14:textId="77777777" w:rsidR="00B464F5" w:rsidRDefault="00B464F5"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77777777" w:rsidR="00B464F5" w:rsidRDefault="00B464F5"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77777777" w:rsidR="00B464F5" w:rsidRDefault="00B464F5" w:rsidP="00E12204">
            <w:pPr>
              <w:pStyle w:val="CRCoverPage"/>
              <w:spacing w:after="0"/>
              <w:jc w:val="center"/>
              <w:rPr>
                <w:b/>
                <w:caps/>
                <w:noProof/>
              </w:rPr>
            </w:pPr>
          </w:p>
        </w:tc>
        <w:tc>
          <w:tcPr>
            <w:tcW w:w="2977" w:type="dxa"/>
            <w:gridSpan w:val="4"/>
          </w:tcPr>
          <w:p w14:paraId="0DDE4E0F" w14:textId="77777777" w:rsidR="00B464F5" w:rsidRDefault="00B464F5"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654841" w14:textId="77777777" w:rsidR="00B464F5" w:rsidRDefault="00B464F5" w:rsidP="00E12204">
            <w:pPr>
              <w:pStyle w:val="CRCoverPage"/>
              <w:spacing w:after="0"/>
              <w:ind w:left="99"/>
              <w:rPr>
                <w:noProof/>
              </w:rPr>
            </w:pPr>
            <w:r>
              <w:rPr>
                <w:noProof/>
              </w:rPr>
              <w:t>TS/TR 38.331 CR TBD</w:t>
            </w:r>
          </w:p>
          <w:p w14:paraId="5C919EEF" w14:textId="77777777" w:rsidR="00B464F5" w:rsidRDefault="00B464F5" w:rsidP="00E12204">
            <w:pPr>
              <w:pStyle w:val="CRCoverPage"/>
              <w:spacing w:after="0"/>
              <w:ind w:left="99"/>
              <w:rPr>
                <w:noProof/>
              </w:rPr>
            </w:pPr>
            <w:r>
              <w:rPr>
                <w:noProof/>
              </w:rPr>
              <w:t>TS/TR 38.321 CR TBD</w:t>
            </w:r>
          </w:p>
          <w:p w14:paraId="598B0EF0" w14:textId="77777777" w:rsidR="00B464F5" w:rsidRDefault="00B464F5" w:rsidP="00E12204">
            <w:pPr>
              <w:pStyle w:val="CRCoverPage"/>
              <w:spacing w:after="0"/>
              <w:ind w:left="99"/>
              <w:rPr>
                <w:noProof/>
              </w:rPr>
            </w:pPr>
            <w:r>
              <w:rPr>
                <w:noProof/>
              </w:rPr>
              <w:lastRenderedPageBreak/>
              <w:t>TS/TR 38.304 CR TBD</w:t>
            </w:r>
          </w:p>
          <w:p w14:paraId="46C8FE67" w14:textId="77777777" w:rsidR="00B464F5" w:rsidRDefault="00B464F5" w:rsidP="00E12204">
            <w:pPr>
              <w:pStyle w:val="CRCoverPage"/>
              <w:spacing w:after="0"/>
              <w:ind w:left="99"/>
              <w:rPr>
                <w:noProof/>
              </w:rPr>
            </w:pPr>
            <w:r>
              <w:rPr>
                <w:noProof/>
              </w:rPr>
              <w:t>TS/TR 38.300 CR TBD</w:t>
            </w:r>
          </w:p>
        </w:tc>
      </w:tr>
      <w:tr w:rsidR="00B464F5" w14:paraId="33977408" w14:textId="77777777" w:rsidTr="00E12204">
        <w:tc>
          <w:tcPr>
            <w:tcW w:w="2694" w:type="dxa"/>
            <w:gridSpan w:val="2"/>
            <w:tcBorders>
              <w:left w:val="single" w:sz="4" w:space="0" w:color="auto"/>
            </w:tcBorders>
          </w:tcPr>
          <w:p w14:paraId="232C2A42" w14:textId="77777777" w:rsidR="00B464F5" w:rsidRDefault="00B464F5" w:rsidP="00E1220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B464F5" w:rsidRDefault="00B464F5" w:rsidP="00E12204">
            <w:pPr>
              <w:pStyle w:val="CRCoverPage"/>
              <w:spacing w:after="0"/>
              <w:jc w:val="center"/>
              <w:rPr>
                <w:b/>
                <w:caps/>
                <w:noProof/>
              </w:rPr>
            </w:pPr>
            <w:r>
              <w:rPr>
                <w:b/>
                <w:caps/>
                <w:noProof/>
              </w:rPr>
              <w:t>X</w:t>
            </w:r>
          </w:p>
        </w:tc>
        <w:tc>
          <w:tcPr>
            <w:tcW w:w="2977" w:type="dxa"/>
            <w:gridSpan w:val="4"/>
          </w:tcPr>
          <w:p w14:paraId="7966855E" w14:textId="77777777" w:rsidR="00B464F5" w:rsidRDefault="00B464F5"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77777777" w:rsidR="00B464F5" w:rsidRDefault="00B464F5" w:rsidP="00E12204">
            <w:pPr>
              <w:pStyle w:val="CRCoverPage"/>
              <w:spacing w:after="0"/>
              <w:ind w:left="99"/>
              <w:rPr>
                <w:noProof/>
              </w:rPr>
            </w:pPr>
            <w:r>
              <w:rPr>
                <w:noProof/>
              </w:rPr>
              <w:t xml:space="preserve">TS/TR ... CR ... </w:t>
            </w:r>
          </w:p>
        </w:tc>
      </w:tr>
      <w:tr w:rsidR="00B464F5" w14:paraId="3FC2B7C5" w14:textId="77777777" w:rsidTr="00E12204">
        <w:tc>
          <w:tcPr>
            <w:tcW w:w="2694" w:type="dxa"/>
            <w:gridSpan w:val="2"/>
            <w:tcBorders>
              <w:left w:val="single" w:sz="4" w:space="0" w:color="auto"/>
            </w:tcBorders>
          </w:tcPr>
          <w:p w14:paraId="544B18C4" w14:textId="77777777" w:rsidR="00B464F5" w:rsidRDefault="00B464F5"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B464F5" w:rsidRDefault="00B464F5" w:rsidP="00E12204">
            <w:pPr>
              <w:pStyle w:val="CRCoverPage"/>
              <w:spacing w:after="0"/>
              <w:jc w:val="center"/>
              <w:rPr>
                <w:b/>
                <w:caps/>
                <w:noProof/>
              </w:rPr>
            </w:pPr>
            <w:r>
              <w:rPr>
                <w:b/>
                <w:caps/>
                <w:noProof/>
              </w:rPr>
              <w:t>X</w:t>
            </w:r>
          </w:p>
        </w:tc>
        <w:tc>
          <w:tcPr>
            <w:tcW w:w="2977" w:type="dxa"/>
            <w:gridSpan w:val="4"/>
          </w:tcPr>
          <w:p w14:paraId="3BC32672" w14:textId="77777777" w:rsidR="00B464F5" w:rsidRDefault="00B464F5"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B464F5" w:rsidRDefault="00B464F5" w:rsidP="00E12204">
            <w:pPr>
              <w:pStyle w:val="CRCoverPage"/>
              <w:spacing w:after="0"/>
              <w:ind w:left="99"/>
              <w:rPr>
                <w:noProof/>
              </w:rPr>
            </w:pPr>
            <w:r>
              <w:rPr>
                <w:noProof/>
              </w:rPr>
              <w:t xml:space="preserve">TS/TR ... CR ... </w:t>
            </w:r>
          </w:p>
        </w:tc>
      </w:tr>
      <w:tr w:rsidR="00B464F5" w14:paraId="01BD553F" w14:textId="77777777" w:rsidTr="00E12204">
        <w:tc>
          <w:tcPr>
            <w:tcW w:w="2694" w:type="dxa"/>
            <w:gridSpan w:val="2"/>
            <w:tcBorders>
              <w:left w:val="single" w:sz="4" w:space="0" w:color="auto"/>
            </w:tcBorders>
          </w:tcPr>
          <w:p w14:paraId="2C10C979" w14:textId="77777777" w:rsidR="00B464F5" w:rsidRDefault="00B464F5" w:rsidP="00E12204">
            <w:pPr>
              <w:pStyle w:val="CRCoverPage"/>
              <w:spacing w:after="0"/>
              <w:rPr>
                <w:b/>
                <w:i/>
                <w:noProof/>
              </w:rPr>
            </w:pPr>
          </w:p>
        </w:tc>
        <w:tc>
          <w:tcPr>
            <w:tcW w:w="6946" w:type="dxa"/>
            <w:gridSpan w:val="9"/>
            <w:tcBorders>
              <w:right w:val="single" w:sz="4" w:space="0" w:color="auto"/>
            </w:tcBorders>
          </w:tcPr>
          <w:p w14:paraId="1B0DF6AF" w14:textId="77777777" w:rsidR="00B464F5" w:rsidRDefault="00B464F5" w:rsidP="00E12204">
            <w:pPr>
              <w:pStyle w:val="CRCoverPage"/>
              <w:spacing w:after="0"/>
              <w:rPr>
                <w:noProof/>
              </w:rPr>
            </w:pPr>
          </w:p>
        </w:tc>
      </w:tr>
      <w:tr w:rsidR="00B464F5" w14:paraId="79C38D6E" w14:textId="77777777" w:rsidTr="00E12204">
        <w:tc>
          <w:tcPr>
            <w:tcW w:w="2694" w:type="dxa"/>
            <w:gridSpan w:val="2"/>
            <w:tcBorders>
              <w:left w:val="single" w:sz="4" w:space="0" w:color="auto"/>
              <w:bottom w:val="single" w:sz="4" w:space="0" w:color="auto"/>
            </w:tcBorders>
          </w:tcPr>
          <w:p w14:paraId="577BF1CE" w14:textId="77777777" w:rsidR="00B464F5" w:rsidRDefault="00B464F5"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B464F5" w:rsidRDefault="00B464F5" w:rsidP="00E12204">
            <w:pPr>
              <w:pStyle w:val="CRCoverPage"/>
              <w:spacing w:after="0"/>
              <w:ind w:left="100"/>
              <w:rPr>
                <w:noProof/>
              </w:rPr>
            </w:pPr>
          </w:p>
        </w:tc>
      </w:tr>
      <w:tr w:rsidR="00B464F5" w:rsidRPr="008863B9" w14:paraId="559AEF83" w14:textId="77777777" w:rsidTr="00E12204">
        <w:tc>
          <w:tcPr>
            <w:tcW w:w="2694" w:type="dxa"/>
            <w:gridSpan w:val="2"/>
            <w:tcBorders>
              <w:top w:val="single" w:sz="4" w:space="0" w:color="auto"/>
              <w:bottom w:val="single" w:sz="4" w:space="0" w:color="auto"/>
            </w:tcBorders>
          </w:tcPr>
          <w:p w14:paraId="5E15B1CA" w14:textId="77777777" w:rsidR="00B464F5" w:rsidRPr="008863B9" w:rsidRDefault="00B464F5"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B464F5" w:rsidRPr="008863B9" w:rsidRDefault="00B464F5" w:rsidP="00E12204">
            <w:pPr>
              <w:pStyle w:val="CRCoverPage"/>
              <w:spacing w:after="0"/>
              <w:ind w:left="100"/>
              <w:rPr>
                <w:noProof/>
                <w:sz w:val="8"/>
                <w:szCs w:val="8"/>
              </w:rPr>
            </w:pPr>
          </w:p>
        </w:tc>
      </w:tr>
      <w:tr w:rsidR="00B464F5"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B464F5" w:rsidRDefault="00B464F5"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BC3EC6" w14:textId="77777777" w:rsidR="00B464F5" w:rsidRDefault="00B464F5" w:rsidP="00E12204">
            <w:pPr>
              <w:pStyle w:val="CRCoverPage"/>
              <w:spacing w:after="0"/>
              <w:ind w:left="100"/>
              <w:rPr>
                <w:noProof/>
              </w:rPr>
            </w:pPr>
            <w:r>
              <w:rPr>
                <w:noProof/>
              </w:rPr>
              <w:t xml:space="preserve">Revision of </w:t>
            </w:r>
            <w:r w:rsidRPr="00B464F5">
              <w:rPr>
                <w:noProof/>
              </w:rPr>
              <w:t>R2-2109668</w:t>
            </w:r>
            <w:r>
              <w:rPr>
                <w:noProof/>
              </w:rPr>
              <w:t xml:space="preserve"> (endorsed in RAN2#116)</w:t>
            </w:r>
          </w:p>
          <w:p w14:paraId="3283EC41" w14:textId="68801BED" w:rsidR="00B464F5" w:rsidRDefault="00B464F5" w:rsidP="00E12204">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Heading1"/>
      </w:pPr>
      <w:bookmarkStart w:id="24" w:name="_Toc12750874"/>
      <w:bookmarkStart w:id="25" w:name="_Toc29382238"/>
      <w:bookmarkStart w:id="26" w:name="_Toc37093355"/>
      <w:bookmarkStart w:id="27" w:name="_Toc37238631"/>
      <w:bookmarkStart w:id="28" w:name="_Toc37238745"/>
      <w:bookmarkStart w:id="29" w:name="_Toc46488640"/>
      <w:bookmarkStart w:id="30" w:name="_Toc52574061"/>
      <w:bookmarkStart w:id="31" w:name="_Toc52574147"/>
      <w:bookmarkStart w:id="32" w:name="_Toc90723997"/>
      <w:r w:rsidRPr="001F4300">
        <w:lastRenderedPageBreak/>
        <w:t>2</w:t>
      </w:r>
      <w:r w:rsidRPr="001F4300">
        <w:tab/>
        <w:t>References</w:t>
      </w:r>
      <w:bookmarkEnd w:id="24"/>
      <w:bookmarkEnd w:id="25"/>
      <w:bookmarkEnd w:id="26"/>
      <w:bookmarkEnd w:id="27"/>
      <w:bookmarkEnd w:id="28"/>
      <w:bookmarkEnd w:id="29"/>
      <w:bookmarkEnd w:id="30"/>
      <w:bookmarkEnd w:id="31"/>
      <w:bookmarkEnd w:id="32"/>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33" w:name="OLE_LINK1"/>
      <w:bookmarkStart w:id="34" w:name="OLE_LINK2"/>
      <w:bookmarkStart w:id="35" w:name="OLE_LINK3"/>
      <w:bookmarkStart w:id="36"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33"/>
    <w:bookmarkEnd w:id="34"/>
    <w:bookmarkEnd w:id="35"/>
    <w:bookmarkEnd w:id="36"/>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37" w:name="_Toc12750875"/>
      <w:bookmarkStart w:id="38" w:name="_Toc29382239"/>
      <w:bookmarkStart w:id="39" w:name="_Toc37093356"/>
      <w:bookmarkStart w:id="40" w:name="_Toc37238632"/>
      <w:bookmarkStart w:id="41" w:name="_Toc37238746"/>
      <w:bookmarkStart w:id="42" w:name="_Toc46488641"/>
      <w:bookmarkStart w:id="43" w:name="_Toc52574062"/>
      <w:bookmarkStart w:id="44" w:name="_Toc52574148"/>
      <w:bookmarkStart w:id="45" w:name="_Toc90723998"/>
      <w:r w:rsidRPr="001F4300">
        <w:t>3</w:t>
      </w:r>
      <w:r w:rsidR="00080512" w:rsidRPr="001F4300">
        <w:tab/>
        <w:t xml:space="preserve">Definitions, </w:t>
      </w:r>
      <w:r w:rsidR="008028A4" w:rsidRPr="001F4300">
        <w:t>symbols and abbreviations</w:t>
      </w:r>
      <w:bookmarkEnd w:id="37"/>
      <w:bookmarkEnd w:id="38"/>
      <w:bookmarkEnd w:id="39"/>
      <w:bookmarkEnd w:id="40"/>
      <w:bookmarkEnd w:id="41"/>
      <w:bookmarkEnd w:id="42"/>
      <w:bookmarkEnd w:id="43"/>
      <w:bookmarkEnd w:id="44"/>
      <w:bookmarkEnd w:id="45"/>
    </w:p>
    <w:p w14:paraId="46226B0C" w14:textId="77777777" w:rsidR="00080512" w:rsidRPr="001F4300" w:rsidRDefault="00080512">
      <w:pPr>
        <w:pStyle w:val="Heading2"/>
      </w:pPr>
      <w:bookmarkStart w:id="46" w:name="_Toc12750876"/>
      <w:bookmarkStart w:id="47" w:name="_Toc29382240"/>
      <w:bookmarkStart w:id="48" w:name="_Toc37093357"/>
      <w:bookmarkStart w:id="49" w:name="_Toc37238633"/>
      <w:bookmarkStart w:id="50" w:name="_Toc37238747"/>
      <w:bookmarkStart w:id="51" w:name="_Toc46488642"/>
      <w:bookmarkStart w:id="52" w:name="_Toc52574063"/>
      <w:bookmarkStart w:id="53" w:name="_Toc52574149"/>
      <w:bookmarkStart w:id="54" w:name="_Toc90723999"/>
      <w:r w:rsidRPr="001F4300">
        <w:t>3.1</w:t>
      </w:r>
      <w:r w:rsidRPr="001F4300">
        <w:tab/>
        <w:t>Definitions</w:t>
      </w:r>
      <w:bookmarkEnd w:id="46"/>
      <w:bookmarkEnd w:id="47"/>
      <w:bookmarkEnd w:id="48"/>
      <w:bookmarkEnd w:id="49"/>
      <w:bookmarkEnd w:id="50"/>
      <w:bookmarkEnd w:id="51"/>
      <w:bookmarkEnd w:id="52"/>
      <w:bookmarkEnd w:id="53"/>
      <w:bookmarkEnd w:id="54"/>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r w:rsidR="008C7055" w:rsidRPr="001F4300">
        <w:rPr>
          <w:lang w:eastAsia="zh-CN"/>
        </w:rPr>
        <w:t xml:space="preserve">Uu </w:t>
      </w:r>
      <w:r w:rsidRPr="001F4300">
        <w:rPr>
          <w:lang w:eastAsia="zh-CN"/>
        </w:rPr>
        <w:t xml:space="preserve">band combination that would result from another </w:t>
      </w:r>
      <w:r w:rsidR="008C7055" w:rsidRPr="001F4300">
        <w:rPr>
          <w:lang w:eastAsia="zh-CN"/>
        </w:rPr>
        <w:t xml:space="preserve">Uu </w:t>
      </w:r>
      <w:r w:rsidRPr="001F4300">
        <w:rPr>
          <w:lang w:eastAsia="zh-CN"/>
        </w:rPr>
        <w:t xml:space="preserve">band combination </w:t>
      </w:r>
      <w:r w:rsidR="003E5235" w:rsidRPr="001F4300">
        <w:t xml:space="preserve">(parent band combination) </w:t>
      </w:r>
      <w:r w:rsidRPr="001F4300">
        <w:rPr>
          <w:lang w:eastAsia="zh-CN"/>
        </w:rPr>
        <w:t>by releasing at least one SCell or uplink configuration of SCell</w:t>
      </w:r>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sidelink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611561D7" w14:textId="77777777" w:rsidR="00435291" w:rsidRDefault="00947DD0" w:rsidP="00435291">
      <w:pPr>
        <w:rPr>
          <w:ins w:id="55" w:author="RAN2#115-e108-1" w:date="2021-10-21T15:48:00Z"/>
          <w:lang w:eastAsia="zh-CN"/>
        </w:rPr>
      </w:pPr>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0C5751A5" w14:textId="77777777" w:rsidR="00435291" w:rsidRDefault="00435291" w:rsidP="00435291">
      <w:pPr>
        <w:spacing w:after="0"/>
        <w:rPr>
          <w:ins w:id="56" w:author="RAN2#115-e108-1" w:date="2021-10-21T15:48:00Z"/>
          <w:rFonts w:ascii="Calibri" w:hAnsi="Calibri" w:cs="Arial"/>
          <w:lang w:eastAsia="zh-CN"/>
        </w:rPr>
      </w:pPr>
      <w:ins w:id="57" w:author="RAN2#115-e108-1" w:date="2021-10-21T15:48:00Z">
        <w:r w:rsidRPr="0064309E">
          <w:rPr>
            <w:b/>
            <w:lang w:eastAsia="zh-CN"/>
          </w:rPr>
          <w:t>RedCap UE:</w:t>
        </w:r>
        <w:r w:rsidRPr="00794FFB">
          <w:rPr>
            <w:rFonts w:ascii="Calibri" w:hAnsi="Calibri" w:cs="Arial"/>
            <w:b/>
            <w:lang w:eastAsia="zh-CN"/>
          </w:rPr>
          <w:t xml:space="preserve"> </w:t>
        </w:r>
      </w:ins>
      <w:ins w:id="58" w:author="RAN2#115-e108-1" w:date="2021-10-21T17:27:00Z">
        <w:r>
          <w:t>T</w:t>
        </w:r>
      </w:ins>
      <w:ins w:id="59" w:author="RAN2#115-e108-1" w:date="2021-10-21T15:48:00Z">
        <w:r w:rsidRPr="0064309E">
          <w:t xml:space="preserve">he UE </w:t>
        </w:r>
      </w:ins>
      <w:ins w:id="60" w:author="RAN2#115-e108-1" w:date="2021-10-21T15:49:00Z">
        <w:r>
          <w:t xml:space="preserve">with </w:t>
        </w:r>
      </w:ins>
      <w:ins w:id="61" w:author="RAN2#115-e108-1" w:date="2021-10-21T15:48:00Z">
        <w:r w:rsidRPr="0064309E">
          <w:t xml:space="preserve">reduced capabilities </w:t>
        </w:r>
      </w:ins>
      <w:ins w:id="62" w:author="RAN2#115-e108-1" w:date="2021-10-21T17:27:00Z">
        <w:r>
          <w:t xml:space="preserve">as </w:t>
        </w:r>
      </w:ins>
      <w:ins w:id="63" w:author="RAN2#115-e108-1" w:date="2021-10-21T15:48:00Z">
        <w:r w:rsidRPr="0064309E">
          <w:t>specified in sub-clause 4.2</w:t>
        </w:r>
        <w:commentRangeStart w:id="64"/>
        <w:r w:rsidRPr="0064309E">
          <w:t>.x.x</w:t>
        </w:r>
      </w:ins>
      <w:commentRangeEnd w:id="64"/>
      <w:ins w:id="65" w:author="RAN2#115-e108-1" w:date="2021-10-21T15:49:00Z">
        <w:r>
          <w:rPr>
            <w:rStyle w:val="CommentReference"/>
            <w:rFonts w:eastAsiaTheme="minorEastAsia"/>
            <w:lang w:eastAsia="en-US"/>
          </w:rPr>
          <w:commentReference w:id="64"/>
        </w:r>
      </w:ins>
      <w:ins w:id="66" w:author="RAN2#115-e108-1" w:date="2021-10-21T15:48:00Z">
        <w:r w:rsidRPr="0064309E">
          <w:t>.</w:t>
        </w:r>
      </w:ins>
    </w:p>
    <w:p w14:paraId="0CE3E6EF" w14:textId="77777777" w:rsidR="00435291" w:rsidRPr="00F4543C" w:rsidRDefault="00435291" w:rsidP="00435291"/>
    <w:p w14:paraId="3C3BAE6D" w14:textId="1E1F16F3" w:rsidR="00080512" w:rsidRPr="001F4300" w:rsidRDefault="00080512" w:rsidP="00947DD0"/>
    <w:p w14:paraId="589F65F6" w14:textId="77777777" w:rsidR="00E53618" w:rsidRPr="001F4300" w:rsidRDefault="00E53618" w:rsidP="00E53618">
      <w:pPr>
        <w:pStyle w:val="Heading2"/>
      </w:pPr>
      <w:bookmarkStart w:id="67" w:name="_Toc12750877"/>
      <w:bookmarkStart w:id="68" w:name="_Toc29382241"/>
      <w:bookmarkStart w:id="69" w:name="_Toc37093358"/>
      <w:bookmarkStart w:id="70" w:name="_Toc37238634"/>
      <w:bookmarkStart w:id="71" w:name="_Toc37238748"/>
      <w:bookmarkStart w:id="72" w:name="_Toc46488643"/>
      <w:bookmarkStart w:id="73" w:name="_Toc52574064"/>
      <w:bookmarkStart w:id="74" w:name="_Toc52574150"/>
      <w:bookmarkStart w:id="75" w:name="_Toc90724000"/>
      <w:r w:rsidRPr="001F4300">
        <w:t>3.2</w:t>
      </w:r>
      <w:r w:rsidRPr="001F4300">
        <w:tab/>
        <w:t>Symbols</w:t>
      </w:r>
      <w:bookmarkEnd w:id="67"/>
      <w:bookmarkEnd w:id="68"/>
      <w:bookmarkEnd w:id="69"/>
      <w:bookmarkEnd w:id="70"/>
      <w:bookmarkEnd w:id="71"/>
      <w:bookmarkEnd w:id="72"/>
      <w:bookmarkEnd w:id="73"/>
      <w:bookmarkEnd w:id="74"/>
      <w:bookmarkEnd w:id="75"/>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r w:rsidRPr="001F4300">
        <w:t>MaxDLDataRate:</w:t>
      </w:r>
      <w:r w:rsidRPr="001F4300">
        <w:tab/>
      </w:r>
      <w:r w:rsidR="00DD1743" w:rsidRPr="001F4300">
        <w:t>Maximum DL data rate</w:t>
      </w:r>
    </w:p>
    <w:p w14:paraId="0AEFE836" w14:textId="77777777" w:rsidR="00DB7BEB" w:rsidRPr="001F4300" w:rsidRDefault="00714926" w:rsidP="00DB7BEB">
      <w:pPr>
        <w:pStyle w:val="EW"/>
        <w:ind w:left="2552" w:hanging="2268"/>
      </w:pPr>
      <w:r w:rsidRPr="001F4300">
        <w:t>MaxDLDataRate_MN:</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r w:rsidRPr="001F4300">
        <w:t>MaxDLDataRate_SN:</w:t>
      </w:r>
      <w:r w:rsidRPr="001F4300">
        <w:tab/>
        <w:t>Maximum DL data rate in the SN</w:t>
      </w:r>
    </w:p>
    <w:p w14:paraId="5459D1E8" w14:textId="77777777" w:rsidR="00DD1743" w:rsidRPr="001F4300" w:rsidRDefault="00C047B4" w:rsidP="00C047B4">
      <w:pPr>
        <w:pStyle w:val="EW"/>
        <w:ind w:left="2552" w:hanging="2268"/>
      </w:pPr>
      <w:r w:rsidRPr="001F4300">
        <w:t>MaxULDataRate:</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76" w:name="_Toc12750878"/>
      <w:bookmarkStart w:id="77" w:name="_Toc29382242"/>
      <w:bookmarkStart w:id="78" w:name="_Toc37093359"/>
      <w:bookmarkStart w:id="79" w:name="_Toc37238635"/>
      <w:bookmarkStart w:id="80" w:name="_Toc37238749"/>
      <w:bookmarkStart w:id="81" w:name="_Toc46488644"/>
      <w:bookmarkStart w:id="82" w:name="_Toc52574065"/>
      <w:bookmarkStart w:id="83" w:name="_Toc52574151"/>
      <w:r w:rsidRPr="001F4300">
        <w:t>MaxSLtxDataRate:</w:t>
      </w:r>
      <w:r w:rsidRPr="001F4300">
        <w:tab/>
        <w:t>Maximum SL data rate in transmission</w:t>
      </w:r>
    </w:p>
    <w:p w14:paraId="3BC02C59" w14:textId="77777777" w:rsidR="00DC5DD5" w:rsidRPr="001F4300" w:rsidRDefault="00DC5DD5" w:rsidP="00DC5DD5">
      <w:pPr>
        <w:pStyle w:val="EW"/>
        <w:ind w:left="2552" w:hanging="2268"/>
      </w:pPr>
      <w:r w:rsidRPr="001F4300">
        <w:t>MaxSLrxDataRate:</w:t>
      </w:r>
      <w:r w:rsidRPr="001F4300">
        <w:tab/>
        <w:t>Maximum SL data rate in reception</w:t>
      </w:r>
    </w:p>
    <w:p w14:paraId="14D69B28" w14:textId="77777777" w:rsidR="00080512" w:rsidRPr="001F4300" w:rsidRDefault="00080512">
      <w:pPr>
        <w:pStyle w:val="Heading2"/>
      </w:pPr>
      <w:bookmarkStart w:id="84" w:name="_Toc90724001"/>
      <w:r w:rsidRPr="001F4300">
        <w:t>3.</w:t>
      </w:r>
      <w:r w:rsidR="00E53618" w:rsidRPr="001F4300">
        <w:t>3</w:t>
      </w:r>
      <w:r w:rsidRPr="001F4300">
        <w:tab/>
        <w:t>Abbreviations</w:t>
      </w:r>
      <w:bookmarkEnd w:id="76"/>
      <w:bookmarkEnd w:id="77"/>
      <w:bookmarkEnd w:id="78"/>
      <w:bookmarkEnd w:id="79"/>
      <w:bookmarkEnd w:id="80"/>
      <w:bookmarkEnd w:id="81"/>
      <w:bookmarkEnd w:id="82"/>
      <w:bookmarkEnd w:id="83"/>
      <w:bookmarkEnd w:id="84"/>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lastRenderedPageBreak/>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85" w:name="_Toc12750879"/>
      <w:bookmarkStart w:id="86" w:name="_Toc29382243"/>
      <w:bookmarkStart w:id="87" w:name="_Toc37093360"/>
      <w:bookmarkStart w:id="88" w:name="_Toc37238636"/>
      <w:bookmarkStart w:id="89" w:name="_Toc37238750"/>
      <w:bookmarkStart w:id="90" w:name="_Toc46488645"/>
      <w:bookmarkStart w:id="91" w:name="_Toc52574066"/>
      <w:bookmarkStart w:id="92" w:name="_Toc52574152"/>
      <w:bookmarkStart w:id="93" w:name="_Toc90724002"/>
      <w:r w:rsidRPr="001F4300">
        <w:t>4</w:t>
      </w:r>
      <w:r w:rsidRPr="001F4300">
        <w:tab/>
        <w:t>UE radio access capability parameters</w:t>
      </w:r>
      <w:bookmarkEnd w:id="85"/>
      <w:bookmarkEnd w:id="86"/>
      <w:bookmarkEnd w:id="87"/>
      <w:bookmarkEnd w:id="88"/>
      <w:bookmarkEnd w:id="89"/>
      <w:bookmarkEnd w:id="90"/>
      <w:bookmarkEnd w:id="91"/>
      <w:bookmarkEnd w:id="92"/>
      <w:bookmarkEnd w:id="93"/>
    </w:p>
    <w:p w14:paraId="11D5C07F" w14:textId="77777777" w:rsidR="00E53618" w:rsidRPr="001F4300" w:rsidRDefault="00E53618" w:rsidP="00E53618">
      <w:pPr>
        <w:pStyle w:val="Heading2"/>
        <w:rPr>
          <w:i/>
        </w:rPr>
      </w:pPr>
      <w:bookmarkStart w:id="94" w:name="_Toc12750880"/>
      <w:bookmarkStart w:id="95" w:name="_Toc29382244"/>
      <w:bookmarkStart w:id="96" w:name="_Toc37093361"/>
      <w:bookmarkStart w:id="97" w:name="_Toc37238637"/>
      <w:bookmarkStart w:id="98" w:name="_Toc37238751"/>
      <w:bookmarkStart w:id="99" w:name="_Toc46488646"/>
      <w:bookmarkStart w:id="100" w:name="_Toc52574067"/>
      <w:bookmarkStart w:id="101" w:name="_Toc52574153"/>
      <w:bookmarkStart w:id="102" w:name="_Toc90724003"/>
      <w:r w:rsidRPr="001F4300">
        <w:t>4.1</w:t>
      </w:r>
      <w:r w:rsidRPr="001F4300">
        <w:tab/>
      </w:r>
      <w:r w:rsidR="00134A1C" w:rsidRPr="001F4300">
        <w:t>Supported max data rate</w:t>
      </w:r>
      <w:bookmarkEnd w:id="94"/>
      <w:bookmarkEnd w:id="95"/>
      <w:bookmarkEnd w:id="96"/>
      <w:bookmarkEnd w:id="97"/>
      <w:bookmarkEnd w:id="98"/>
      <w:bookmarkEnd w:id="99"/>
      <w:bookmarkEnd w:id="100"/>
      <w:bookmarkEnd w:id="101"/>
      <w:bookmarkEnd w:id="102"/>
    </w:p>
    <w:p w14:paraId="5046868E" w14:textId="77777777" w:rsidR="006D700B" w:rsidRPr="001F4300" w:rsidRDefault="006D700B" w:rsidP="00F70EB8">
      <w:pPr>
        <w:pStyle w:val="Heading3"/>
        <w:rPr>
          <w:i/>
        </w:rPr>
      </w:pPr>
      <w:bookmarkStart w:id="103" w:name="_Toc12750881"/>
      <w:bookmarkStart w:id="104" w:name="_Toc29382245"/>
      <w:bookmarkStart w:id="105" w:name="_Toc37093362"/>
      <w:bookmarkStart w:id="106" w:name="_Toc37238638"/>
      <w:bookmarkStart w:id="107" w:name="_Toc37238752"/>
      <w:bookmarkStart w:id="108" w:name="_Toc46488647"/>
      <w:bookmarkStart w:id="109" w:name="_Toc52574068"/>
      <w:bookmarkStart w:id="110" w:name="_Toc52574154"/>
      <w:bookmarkStart w:id="111" w:name="_Toc90724004"/>
      <w:r w:rsidRPr="001F4300">
        <w:t>4.1.1</w:t>
      </w:r>
      <w:r w:rsidRPr="001F4300">
        <w:tab/>
        <w:t>General</w:t>
      </w:r>
      <w:bookmarkEnd w:id="103"/>
      <w:bookmarkEnd w:id="104"/>
      <w:bookmarkEnd w:id="105"/>
      <w:bookmarkEnd w:id="106"/>
      <w:bookmarkEnd w:id="107"/>
      <w:bookmarkEnd w:id="108"/>
      <w:bookmarkEnd w:id="109"/>
      <w:bookmarkEnd w:id="110"/>
      <w:bookmarkEnd w:id="111"/>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sidelink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112" w:name="_Toc12750882"/>
      <w:bookmarkStart w:id="113" w:name="_Toc29382246"/>
      <w:bookmarkStart w:id="114" w:name="_Toc37093363"/>
      <w:bookmarkStart w:id="115" w:name="_Toc37238639"/>
      <w:bookmarkStart w:id="116" w:name="_Toc37238753"/>
      <w:bookmarkStart w:id="117" w:name="_Toc46488648"/>
      <w:bookmarkStart w:id="118" w:name="_Toc52574069"/>
      <w:bookmarkStart w:id="119" w:name="_Toc52574155"/>
      <w:bookmarkStart w:id="120" w:name="_Toc90724005"/>
      <w:r w:rsidRPr="001F4300">
        <w:t>4.1.</w:t>
      </w:r>
      <w:r w:rsidR="006D700B" w:rsidRPr="001F4300">
        <w:t>2</w:t>
      </w:r>
      <w:r w:rsidRPr="001F4300">
        <w:tab/>
      </w:r>
      <w:r w:rsidR="0044486E" w:rsidRPr="001F4300">
        <w:t>Supported m</w:t>
      </w:r>
      <w:r w:rsidR="006A26BB" w:rsidRPr="001F4300">
        <w:t>ax data rate</w:t>
      </w:r>
      <w:bookmarkEnd w:id="112"/>
      <w:bookmarkEnd w:id="113"/>
      <w:bookmarkEnd w:id="114"/>
      <w:bookmarkEnd w:id="115"/>
      <w:bookmarkEnd w:id="116"/>
      <w:bookmarkEnd w:id="117"/>
      <w:bookmarkEnd w:id="118"/>
      <w:bookmarkEnd w:id="119"/>
      <w:r w:rsidR="008C7055" w:rsidRPr="001F4300">
        <w:t xml:space="preserve"> for DL/UL</w:t>
      </w:r>
      <w:bookmarkEnd w:id="120"/>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20" o:title=""/>
          </v:shape>
          <o:OLEObject Type="Embed" ProgID="Equation.3" ShapeID="_x0000_i1025" DrawAspect="Content" ObjectID="_1704819794" r:id="rId21"/>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j-th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25pt;height:17.25pt" o:ole="">
            <v:imagedata r:id="rId23" o:title=""/>
          </v:shape>
          <o:OLEObject Type="Embed" ProgID="Equation.3" ShapeID="_x0000_i1026" DrawAspect="Content" ObjectID="_1704819795" r:id="rId24"/>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r w:rsidR="008E3B11" w:rsidRPr="001F4300">
        <w:rPr>
          <w:rFonts w:eastAsia="Batang"/>
          <w:i/>
          <w:szCs w:val="24"/>
        </w:rPr>
        <w:t xml:space="preserve">supportedModulationOrderDL </w:t>
      </w:r>
      <w:r w:rsidR="008E3B11" w:rsidRPr="001F4300">
        <w:rPr>
          <w:rFonts w:eastAsia="Batang"/>
          <w:szCs w:val="24"/>
        </w:rPr>
        <w:t xml:space="preserve">for downlink and higher layer parameter </w:t>
      </w:r>
      <w:r w:rsidR="008E3B11" w:rsidRPr="001F4300">
        <w:rPr>
          <w:rFonts w:eastAsia="Batang"/>
          <w:i/>
          <w:szCs w:val="24"/>
        </w:rPr>
        <w:t>supportedModulationOrderUL</w:t>
      </w:r>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5pt;height:19.5pt" o:ole="">
            <v:imagedata r:id="rId25" o:title=""/>
          </v:shape>
          <o:OLEObject Type="Embed" ProgID="Equation.3" ShapeID="_x0000_i1027" DrawAspect="Content" ObjectID="_1704819796" r:id="rId26"/>
        </w:object>
      </w:r>
      <w:r w:rsidR="004637DE" w:rsidRPr="001F4300">
        <w:t>is the scaling factor</w:t>
      </w:r>
      <w:r w:rsidRPr="001F4300">
        <w:t xml:space="preserve"> given by higher layer parameter </w:t>
      </w:r>
      <w:r w:rsidRPr="001F4300">
        <w:rPr>
          <w:i/>
        </w:rPr>
        <w:t>scalingFactor</w:t>
      </w:r>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25pt;height:12pt" o:ole="">
            <v:imagedata r:id="rId27" o:title=""/>
          </v:shape>
          <o:OLEObject Type="Embed" ProgID="Equation.3" ShapeID="_x0000_i1028" DrawAspect="Content" ObjectID="_1704819797" r:id="rId28"/>
        </w:object>
      </w:r>
      <w:r w:rsidR="00670279" w:rsidRPr="001F4300">
        <w:t xml:space="preserve"> is the numerology (as defined in TS 38.211 [6])</w:t>
      </w:r>
    </w:p>
    <w:p w14:paraId="5E8ED31B" w14:textId="77777777" w:rsidR="00670279" w:rsidRPr="001F4300" w:rsidRDefault="00443BC4" w:rsidP="0026000E">
      <w:pPr>
        <w:pStyle w:val="B2"/>
      </w:pPr>
      <w:bookmarkStart w:id="121" w:name="OLE_LINK8"/>
      <w:r w:rsidRPr="001F4300">
        <w:lastRenderedPageBreak/>
        <w:tab/>
      </w:r>
      <w:r w:rsidR="00670279" w:rsidRPr="001F4300">
        <w:object w:dxaOrig="340" w:dyaOrig="380" w14:anchorId="06D5B345">
          <v:shape id="_x0000_i1029" type="#_x0000_t75" style="width:17.25pt;height:18.75pt" o:ole="">
            <v:imagedata r:id="rId29" o:title=""/>
          </v:shape>
          <o:OLEObject Type="Embed" ProgID="Equation.3" ShapeID="_x0000_i1029" DrawAspect="Content" ObjectID="_1704819798" r:id="rId30"/>
        </w:object>
      </w:r>
      <w:bookmarkEnd w:id="121"/>
      <w:r w:rsidR="00670279" w:rsidRPr="001F4300">
        <w:t xml:space="preserve"> is the average OFDM symbol duration in a subframe for numerology </w:t>
      </w:r>
      <w:r w:rsidR="00670279" w:rsidRPr="001F4300">
        <w:object w:dxaOrig="220" w:dyaOrig="240" w14:anchorId="4F4B10CB">
          <v:shape id="_x0000_i1030" type="#_x0000_t75" style="width:11.25pt;height:12pt" o:ole="">
            <v:imagedata r:id="rId27" o:title=""/>
          </v:shape>
          <o:OLEObject Type="Embed" ProgID="Equation.3" ShapeID="_x0000_i1030" DrawAspect="Content" ObjectID="_1704819799" r:id="rId31"/>
        </w:object>
      </w:r>
      <w:r w:rsidR="00670279" w:rsidRPr="001F4300">
        <w:t xml:space="preserve">, i.e. </w:t>
      </w:r>
      <w:r w:rsidR="00670279" w:rsidRPr="001F4300">
        <w:object w:dxaOrig="1100" w:dyaOrig="580" w14:anchorId="0DD01477">
          <v:shape id="_x0000_i1031" type="#_x0000_t75" style="width:56.25pt;height:27.75pt" o:ole="">
            <v:imagedata r:id="rId32" o:title=""/>
          </v:shape>
          <o:OLEObject Type="Embed" ProgID="Equation.3" ShapeID="_x0000_i1031" DrawAspect="Content" ObjectID="_1704819800" r:id="rId33"/>
        </w:object>
      </w:r>
      <w:r w:rsidR="00670279" w:rsidRPr="001F4300">
        <w:t>. Note that normal cyclic prefix is assumed.</w:t>
      </w:r>
    </w:p>
    <w:p w14:paraId="28459FD5" w14:textId="77777777" w:rsidR="00670279" w:rsidRPr="001F4300" w:rsidRDefault="00443BC4" w:rsidP="0026000E">
      <w:pPr>
        <w:pStyle w:val="B2"/>
      </w:pPr>
      <w:r w:rsidRPr="001F4300">
        <w:tab/>
      </w:r>
      <w:r w:rsidR="00670279" w:rsidRPr="001F4300">
        <w:object w:dxaOrig="740" w:dyaOrig="340" w14:anchorId="02ADCF1C">
          <v:shape id="_x0000_i1032" type="#_x0000_t75" style="width:37.5pt;height:16.5pt" o:ole="">
            <v:imagedata r:id="rId34" o:title=""/>
          </v:shape>
          <o:OLEObject Type="Embed" ProgID="Equation.3" ShapeID="_x0000_i1032" DrawAspect="Content" ObjectID="_1704819801" r:id="rId35"/>
        </w:object>
      </w:r>
      <w:r w:rsidR="00670279" w:rsidRPr="001F4300">
        <w:t xml:space="preserve"> is the maximum RB allocation in bandwidth </w:t>
      </w:r>
      <w:r w:rsidR="00670279" w:rsidRPr="001F4300">
        <w:object w:dxaOrig="560" w:dyaOrig="300" w14:anchorId="60EF0949">
          <v:shape id="_x0000_i1033" type="#_x0000_t75" style="width:27.75pt;height:15pt" o:ole="">
            <v:imagedata r:id="rId36" o:title=""/>
          </v:shape>
          <o:OLEObject Type="Embed" ProgID="Equation.3" ShapeID="_x0000_i1033" DrawAspect="Content" ObjectID="_1704819802" r:id="rId37"/>
        </w:object>
      </w:r>
      <w:r w:rsidR="00670279" w:rsidRPr="001F4300">
        <w:t xml:space="preserve"> with numerology </w:t>
      </w:r>
      <w:r w:rsidR="00670279" w:rsidRPr="001F4300">
        <w:object w:dxaOrig="220" w:dyaOrig="240" w14:anchorId="4D44247D">
          <v:shape id="_x0000_i1034" type="#_x0000_t75" style="width:11.25pt;height:12pt" o:ole="">
            <v:imagedata r:id="rId27" o:title=""/>
          </v:shape>
          <o:OLEObject Type="Embed" ProgID="Equation.3" ShapeID="_x0000_i1034" DrawAspect="Content" ObjectID="_1704819803" r:id="rId38"/>
        </w:object>
      </w:r>
      <w:r w:rsidR="00670279" w:rsidRPr="001F4300">
        <w:t xml:space="preserve">, as defined in 5.3 TS 38.101-1 [2] and 5.3 TS 38.101-2 [3], where </w:t>
      </w:r>
      <w:r w:rsidR="00670279" w:rsidRPr="001F4300">
        <w:object w:dxaOrig="560" w:dyaOrig="300" w14:anchorId="4A38C0A0">
          <v:shape id="_x0000_i1035" type="#_x0000_t75" style="width:27.75pt;height:15pt" o:ole="">
            <v:imagedata r:id="rId36" o:title=""/>
          </v:shape>
          <o:OLEObject Type="Embed" ProgID="Equation.3" ShapeID="_x0000_i1035" DrawAspect="Content" ObjectID="_1704819804" r:id="rId39"/>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5pt;height:15pt" o:ole="">
            <v:imagedata r:id="rId40" o:title=""/>
          </v:shape>
          <o:OLEObject Type="Embed" ProgID="Equation.3" ShapeID="_x0000_i1036" DrawAspect="Content" ObjectID="_1704819805" r:id="rId41"/>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75pt;height:24.75pt" o:ole="">
            <v:imagedata r:id="rId42" o:title=""/>
          </v:shape>
          <o:OLEObject Type="Embed" ProgID="Equation.DSMT4" ShapeID="_x0000_i1037" DrawAspect="Content" ObjectID="_1704819806" r:id="rId43"/>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j-th CC, as derived from TS36.213 [</w:t>
      </w:r>
      <w:r w:rsidR="00EB211F" w:rsidRPr="001F4300">
        <w:t>19</w:t>
      </w:r>
      <w:r w:rsidR="00544A1F" w:rsidRPr="001F4300">
        <w:t xml:space="preserve">] based on the UE supported maximum MIMO layers for the j-th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 xml:space="preserve">for the j-th CC </w:t>
      </w:r>
      <w:r w:rsidR="00544A1F" w:rsidRPr="001F4300">
        <w:t xml:space="preserve">and number of PRBs based on the bandwidth of the j-th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122" w:name="_Toc12750883"/>
      <w:bookmarkStart w:id="123" w:name="_Toc29382247"/>
      <w:bookmarkStart w:id="124" w:name="_Toc37093364"/>
      <w:bookmarkStart w:id="125" w:name="_Toc37238640"/>
      <w:bookmarkStart w:id="126" w:name="_Toc37238754"/>
      <w:bookmarkStart w:id="127" w:name="_Toc46488649"/>
      <w:bookmarkStart w:id="128" w:name="_Toc52574070"/>
      <w:bookmarkStart w:id="129" w:name="_Toc52574156"/>
      <w:bookmarkStart w:id="130" w:name="_Toc90724006"/>
      <w:r w:rsidRPr="001F4300">
        <w:t>4.1.</w:t>
      </w:r>
      <w:r w:rsidR="006D700B" w:rsidRPr="001F4300">
        <w:t>3</w:t>
      </w:r>
      <w:r w:rsidR="00714926" w:rsidRPr="001F4300">
        <w:tab/>
      </w:r>
      <w:r w:rsidR="00055B04" w:rsidRPr="001F4300">
        <w:t>Void</w:t>
      </w:r>
      <w:bookmarkEnd w:id="122"/>
      <w:bookmarkEnd w:id="123"/>
      <w:bookmarkEnd w:id="124"/>
      <w:bookmarkEnd w:id="125"/>
      <w:bookmarkEnd w:id="126"/>
      <w:bookmarkEnd w:id="127"/>
      <w:bookmarkEnd w:id="128"/>
      <w:bookmarkEnd w:id="129"/>
      <w:bookmarkEnd w:id="130"/>
    </w:p>
    <w:p w14:paraId="6D84F8BC" w14:textId="77777777" w:rsidR="00FD3928" w:rsidRPr="001F4300" w:rsidRDefault="00FD3928" w:rsidP="00714926">
      <w:pPr>
        <w:pStyle w:val="Heading3"/>
      </w:pPr>
      <w:bookmarkStart w:id="131" w:name="_Toc12750884"/>
      <w:bookmarkStart w:id="132" w:name="_Toc29382248"/>
      <w:bookmarkStart w:id="133" w:name="_Toc37093365"/>
      <w:bookmarkStart w:id="134" w:name="_Toc37238641"/>
      <w:bookmarkStart w:id="135" w:name="_Toc37238755"/>
      <w:bookmarkStart w:id="136" w:name="_Toc46488650"/>
      <w:bookmarkStart w:id="137" w:name="_Toc52574071"/>
      <w:bookmarkStart w:id="138" w:name="_Toc52574157"/>
      <w:bookmarkStart w:id="139" w:name="_Toc90724007"/>
      <w:r w:rsidRPr="001F4300">
        <w:t>4.1.</w:t>
      </w:r>
      <w:r w:rsidR="006D700B" w:rsidRPr="001F4300">
        <w:t>4</w:t>
      </w:r>
      <w:r w:rsidRPr="001F4300">
        <w:tab/>
        <w:t>Total layer 2 buffer size</w:t>
      </w:r>
      <w:bookmarkEnd w:id="131"/>
      <w:bookmarkEnd w:id="132"/>
      <w:bookmarkEnd w:id="133"/>
      <w:bookmarkEnd w:id="134"/>
      <w:bookmarkEnd w:id="135"/>
      <w:bookmarkEnd w:id="136"/>
      <w:bookmarkEnd w:id="137"/>
      <w:bookmarkEnd w:id="138"/>
      <w:r w:rsidR="008C7055" w:rsidRPr="001F4300">
        <w:t xml:space="preserve"> for DL/UL</w:t>
      </w:r>
      <w:bookmarkEnd w:id="139"/>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lastRenderedPageBreak/>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r w:rsidRPr="001F4300">
        <w:rPr>
          <w:i/>
        </w:rPr>
        <w:t xml:space="preserve">MaxDLDataRate * </w:t>
      </w:r>
      <w:r w:rsidR="00544A1F" w:rsidRPr="001F4300">
        <w:rPr>
          <w:i/>
        </w:rPr>
        <w:t xml:space="preserve">RLC </w:t>
      </w:r>
      <w:r w:rsidRPr="001F4300">
        <w:rPr>
          <w:i/>
        </w:rPr>
        <w:t xml:space="preserve">RTT + MaxULDataRate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Additional L2 buffer required for preprocessing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r w:rsidR="007F7D6B" w:rsidRPr="001F4300">
        <w:t>Xn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X2/Xn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(ms)</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40" w:name="_Toc90724008"/>
      <w:r w:rsidRPr="001F4300">
        <w:t>4.1.5</w:t>
      </w:r>
      <w:r w:rsidRPr="001F4300">
        <w:tab/>
        <w:t>Supported max data rate for SL</w:t>
      </w:r>
      <w:bookmarkEnd w:id="140"/>
    </w:p>
    <w:p w14:paraId="40B3B8B7" w14:textId="77777777" w:rsidR="008C7055" w:rsidRPr="001F4300" w:rsidRDefault="008C7055" w:rsidP="008C7055">
      <w:pPr>
        <w:spacing w:after="0"/>
        <w:rPr>
          <w:rFonts w:eastAsia="MS Mincho"/>
          <w:noProof/>
        </w:rPr>
      </w:pPr>
      <w:r w:rsidRPr="001F4300">
        <w:t>For NR sidelink,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5B28DBF5" w14:textId="77777777" w:rsidR="008C7055" w:rsidRPr="001F4300" w:rsidRDefault="00D435F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r w:rsidR="008C7055" w:rsidRPr="001F4300">
        <w:rPr>
          <w:rFonts w:eastAsia="MS Mincho"/>
        </w:rPr>
        <w:t>the maximum number of supported layers for sidelink transmission (or reception) given by UE capability on supporting rank 2 PSSCH transmission and higher layer parameter</w:t>
      </w:r>
      <w:r w:rsidR="008C7055" w:rsidRPr="001F4300" w:rsidDel="00EB2477">
        <w:rPr>
          <w:rFonts w:eastAsia="MS Mincho"/>
        </w:rPr>
        <w:t xml:space="preserve"> </w:t>
      </w:r>
      <w:r w:rsidR="008C7055" w:rsidRPr="001F4300">
        <w:rPr>
          <w:rFonts w:eastAsia="MS Mincho"/>
          <w:i/>
        </w:rPr>
        <w:t>rankTwoReception</w:t>
      </w:r>
      <w:r w:rsidR="008C7055" w:rsidRPr="001F4300">
        <w:rPr>
          <w:rFonts w:eastAsia="MS Mincho"/>
        </w:rPr>
        <w:t>,</w:t>
      </w:r>
    </w:p>
    <w:p w14:paraId="498B26D0" w14:textId="7808E96A" w:rsidR="008C7055" w:rsidRPr="001F4300" w:rsidRDefault="00D435F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sidelink transmission and reception given by higher layer parameter </w:t>
      </w:r>
      <w:r w:rsidRPr="001F4300">
        <w:rPr>
          <w:rFonts w:eastAsia="MS Mincho"/>
          <w:i/>
        </w:rPr>
        <w:t>scalingFactorTxSidelink</w:t>
      </w:r>
      <w:r w:rsidRPr="001F4300">
        <w:rPr>
          <w:rFonts w:eastAsia="MS Mincho"/>
        </w:rPr>
        <w:t xml:space="preserve"> and </w:t>
      </w:r>
      <w:r w:rsidRPr="001F4300">
        <w:rPr>
          <w:rFonts w:eastAsia="MS Mincho"/>
          <w:i/>
        </w:rPr>
        <w:t>scalingFactorRxSidelink</w:t>
      </w:r>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5pt;height:10.5pt" o:ole="">
            <v:imagedata r:id="rId27" o:title=""/>
          </v:shape>
          <o:OLEObject Type="Embed" ProgID="Equation.3" ShapeID="_x0000_i1038" DrawAspect="Content" ObjectID="_1704819807" r:id="rId44"/>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75pt;height:20.25pt" o:ole="">
            <v:imagedata r:id="rId29" o:title=""/>
          </v:shape>
          <o:OLEObject Type="Embed" ProgID="Equation.3" ShapeID="_x0000_i1039" DrawAspect="Content" ObjectID="_1704819808" r:id="rId45"/>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5pt;height:10.5pt" o:ole="">
            <v:imagedata r:id="rId27" o:title=""/>
          </v:shape>
          <o:OLEObject Type="Embed" ProgID="Equation.3" ShapeID="_x0000_i1040" DrawAspect="Content" ObjectID="_1704819809" r:id="rId46"/>
        </w:object>
      </w:r>
      <w:r w:rsidRPr="001F4300">
        <w:rPr>
          <w:rFonts w:eastAsia="MS Mincho"/>
        </w:rPr>
        <w:t xml:space="preserve">, i.e. </w:t>
      </w:r>
      <w:r w:rsidRPr="001F4300">
        <w:rPr>
          <w:rFonts w:eastAsia="MS Mincho"/>
        </w:rPr>
        <w:object w:dxaOrig="1100" w:dyaOrig="580" w14:anchorId="67B60FE3">
          <v:shape id="_x0000_i1041" type="#_x0000_t75" style="width:56.25pt;height:30.75pt" o:ole="">
            <v:imagedata r:id="rId32" o:title=""/>
          </v:shape>
          <o:OLEObject Type="Embed" ProgID="Equation.3" ShapeID="_x0000_i1041" DrawAspect="Content" ObjectID="_1704819810" r:id="rId47"/>
        </w:object>
      </w:r>
      <w:r w:rsidRPr="001F4300">
        <w:rPr>
          <w:rFonts w:eastAsia="MS Mincho"/>
        </w:rPr>
        <w:t>. Note that normal cyclic prefix is assumed.</w:t>
      </w:r>
    </w:p>
    <w:p w14:paraId="342D331A" w14:textId="77777777" w:rsidR="008C7055" w:rsidRPr="001F4300" w:rsidRDefault="00D435F6"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41" w:name="_Toc90724009"/>
      <w:bookmarkStart w:id="142" w:name="_Toc12750885"/>
      <w:bookmarkStart w:id="143" w:name="_Toc29382249"/>
      <w:bookmarkStart w:id="144" w:name="_Toc37093366"/>
      <w:bookmarkStart w:id="145" w:name="_Toc37238642"/>
      <w:bookmarkStart w:id="146" w:name="_Toc37238756"/>
      <w:bookmarkStart w:id="147" w:name="_Toc46488651"/>
      <w:bookmarkStart w:id="148" w:name="_Toc52574072"/>
      <w:bookmarkStart w:id="149" w:name="_Toc52574158"/>
      <w:r w:rsidRPr="001F4300">
        <w:rPr>
          <w:rFonts w:cs="Arial"/>
          <w:szCs w:val="28"/>
          <w:lang w:eastAsia="zh-CN"/>
        </w:rPr>
        <w:t>4.1.6</w:t>
      </w:r>
      <w:r w:rsidRPr="001F4300">
        <w:rPr>
          <w:rFonts w:cs="Arial"/>
          <w:szCs w:val="28"/>
          <w:lang w:eastAsia="zh-CN"/>
        </w:rPr>
        <w:tab/>
      </w:r>
      <w:r w:rsidRPr="001F4300">
        <w:rPr>
          <w:rFonts w:cs="Arial"/>
          <w:szCs w:val="28"/>
        </w:rPr>
        <w:t>Total layer 2 buffer size for NR SL</w:t>
      </w:r>
      <w:bookmarkEnd w:id="141"/>
    </w:p>
    <w:p w14:paraId="6E41AE35" w14:textId="77777777" w:rsidR="00DC5DD5" w:rsidRPr="001F4300" w:rsidRDefault="00DC5DD5" w:rsidP="00DC5DD5">
      <w:r w:rsidRPr="001F4300">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F4300" w:rsidRDefault="00DC5DD5" w:rsidP="00DC5DD5">
      <w:r w:rsidRPr="001F4300">
        <w:t>The required total layer 2 buffer size for NR sidelink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Additional L2 buffer required for preprocessing of data is not taken into account in above formula.</w:t>
      </w:r>
    </w:p>
    <w:p w14:paraId="1800CCA2" w14:textId="77777777" w:rsidR="00DC5DD5" w:rsidRPr="001F4300" w:rsidRDefault="00DC5DD5" w:rsidP="00DC5DD5">
      <w:r w:rsidRPr="001F4300">
        <w:t xml:space="preserve">The required total layer 2 buffer size for NR sidelink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RLC RTT for NR sidelink communication is defined in Table 4.1.6-1</w:t>
      </w:r>
    </w:p>
    <w:p w14:paraId="0EC43154" w14:textId="10A7557F" w:rsidR="00DC5DD5" w:rsidRPr="001F4300" w:rsidRDefault="00DC5DD5" w:rsidP="00DC5DD5">
      <w:pPr>
        <w:pStyle w:val="TH"/>
      </w:pPr>
      <w:r w:rsidRPr="001F4300">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(ms)</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50" w:name="_Toc90724010"/>
      <w:r w:rsidRPr="001F4300">
        <w:t>4.2</w:t>
      </w:r>
      <w:r w:rsidRPr="001F4300">
        <w:tab/>
        <w:t>UE Capability Parameters</w:t>
      </w:r>
      <w:bookmarkEnd w:id="142"/>
      <w:bookmarkEnd w:id="143"/>
      <w:bookmarkEnd w:id="144"/>
      <w:bookmarkEnd w:id="145"/>
      <w:bookmarkEnd w:id="146"/>
      <w:bookmarkEnd w:id="147"/>
      <w:bookmarkEnd w:id="148"/>
      <w:bookmarkEnd w:id="149"/>
      <w:bookmarkEnd w:id="150"/>
    </w:p>
    <w:p w14:paraId="39F411D9" w14:textId="77777777" w:rsidR="00544A1F" w:rsidRPr="001F4300" w:rsidRDefault="00544A1F" w:rsidP="00544A1F">
      <w:pPr>
        <w:pStyle w:val="Heading3"/>
      </w:pPr>
      <w:bookmarkStart w:id="151" w:name="_Toc12750886"/>
      <w:bookmarkStart w:id="152" w:name="_Toc29382250"/>
      <w:bookmarkStart w:id="153" w:name="_Toc37093367"/>
      <w:bookmarkStart w:id="154" w:name="_Toc37238643"/>
      <w:bookmarkStart w:id="155" w:name="_Toc37238757"/>
      <w:bookmarkStart w:id="156" w:name="_Toc46488652"/>
      <w:bookmarkStart w:id="157" w:name="_Toc52574073"/>
      <w:bookmarkStart w:id="158" w:name="_Toc52574159"/>
      <w:bookmarkStart w:id="159" w:name="_Toc90724011"/>
      <w:r w:rsidRPr="001F4300">
        <w:t>4.2.1</w:t>
      </w:r>
      <w:r w:rsidRPr="001F4300">
        <w:tab/>
        <w:t>Introduction</w:t>
      </w:r>
      <w:bookmarkEnd w:id="151"/>
      <w:bookmarkEnd w:id="152"/>
      <w:bookmarkEnd w:id="153"/>
      <w:bookmarkEnd w:id="154"/>
      <w:bookmarkEnd w:id="155"/>
      <w:bookmarkEnd w:id="156"/>
      <w:bookmarkEnd w:id="157"/>
      <w:bookmarkEnd w:id="158"/>
      <w:bookmarkEnd w:id="159"/>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(e,g. the signaling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w:t>
      </w:r>
      <w:r w:rsidR="00071325" w:rsidRPr="001F4300">
        <w:rPr>
          <w:lang w:eastAsia="ko-KR"/>
        </w:rPr>
        <w:t>/Sidelink</w:t>
      </w:r>
      <w:r w:rsidRPr="001F4300">
        <w:t>-Capabilities, tdd-Add-UE-NR</w:t>
      </w:r>
      <w:r w:rsidRPr="001F4300">
        <w:rPr>
          <w:lang w:eastAsia="ko-KR"/>
        </w:rPr>
        <w:t>/MRDC</w:t>
      </w:r>
      <w:r w:rsidR="00071325" w:rsidRPr="001F4300">
        <w:rPr>
          <w:lang w:eastAsia="ko-KR"/>
        </w:rPr>
        <w:t>/Sidelink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lastRenderedPageBreak/>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fdd-Add-UE-NR/MRDC</w:t>
      </w:r>
      <w:r w:rsidR="00071325" w:rsidRPr="001F4300">
        <w:rPr>
          <w:lang w:eastAsia="ko-KR"/>
        </w:rPr>
        <w:t>/Sidelink</w:t>
      </w:r>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tdd-Add-UE-NR/MRDC</w:t>
      </w:r>
      <w:r w:rsidR="00071325" w:rsidRPr="001F4300">
        <w:rPr>
          <w:lang w:eastAsia="ko-KR"/>
        </w:rPr>
        <w:t>/Sidelink</w:t>
      </w:r>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in the following tables means these features are purely mandatory and are assumed they are the same as mandatory without capability signaling.</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60" w:name="_Toc12750887"/>
      <w:bookmarkStart w:id="161" w:name="_Toc29382251"/>
      <w:bookmarkStart w:id="162" w:name="_Toc37093368"/>
      <w:bookmarkStart w:id="163" w:name="_Toc37238644"/>
      <w:bookmarkStart w:id="164" w:name="_Toc37238758"/>
      <w:bookmarkStart w:id="165" w:name="_Toc46488653"/>
      <w:bookmarkStart w:id="166" w:name="_Toc52574074"/>
      <w:bookmarkStart w:id="167" w:name="_Toc52574160"/>
      <w:bookmarkStart w:id="168" w:name="_Toc90724012"/>
      <w:r w:rsidRPr="001F4300">
        <w:lastRenderedPageBreak/>
        <w:t>4.</w:t>
      </w:r>
      <w:r w:rsidR="00D06DBF" w:rsidRPr="001F4300">
        <w:t>2</w:t>
      </w:r>
      <w:r w:rsidR="00544A1F" w:rsidRPr="001F4300">
        <w:t>.2</w:t>
      </w:r>
      <w:r w:rsidRPr="001F4300">
        <w:tab/>
        <w:t>General parameters</w:t>
      </w:r>
      <w:bookmarkEnd w:id="160"/>
      <w:bookmarkEnd w:id="161"/>
      <w:bookmarkEnd w:id="162"/>
      <w:bookmarkEnd w:id="163"/>
      <w:bookmarkEnd w:id="164"/>
      <w:bookmarkEnd w:id="165"/>
      <w:bookmarkEnd w:id="166"/>
      <w:bookmarkEnd w:id="167"/>
      <w:bookmarkEnd w:id="16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lastRenderedPageBreak/>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r w:rsidRPr="001F4300">
              <w:rPr>
                <w:b/>
                <w:i/>
              </w:rPr>
              <w:t>accessStratumRelease</w:t>
            </w:r>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r w:rsidRPr="001F4300">
              <w:rPr>
                <w:b/>
                <w:i/>
              </w:rPr>
              <w:t>delayBudgetReporting</w:t>
            </w:r>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69" w:name="_Hlk39677092"/>
            <w:r w:rsidRPr="001F4300">
              <w:rPr>
                <w:b/>
                <w:i/>
              </w:rPr>
              <w:t>drx-Preference</w:t>
            </w:r>
            <w:bookmarkEnd w:id="169"/>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r w:rsidRPr="001F4300">
              <w:rPr>
                <w:b/>
                <w:i/>
              </w:rPr>
              <w:t>inactiveState</w:t>
            </w:r>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Indicates whether the UE supports the on-demand request procedure of SIB(s) or posSIB(s)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r w:rsidRPr="001F4300">
              <w:rPr>
                <w:rFonts w:ascii="Arial" w:hAnsi="Arial"/>
                <w:b/>
                <w:i/>
                <w:sz w:val="18"/>
              </w:rPr>
              <w:t>overheatingInd</w:t>
            </w:r>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r w:rsidRPr="001F4300">
              <w:rPr>
                <w:b/>
                <w:i/>
              </w:rPr>
              <w:t>reducedCP-Latency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lastRenderedPageBreak/>
              <w:t>resumeWithStoredMCG-SCells-r16</w:t>
            </w:r>
          </w:p>
          <w:p w14:paraId="2B7E3276" w14:textId="77777777" w:rsidR="00071325" w:rsidRPr="001F4300" w:rsidRDefault="00071325" w:rsidP="00071325">
            <w:pPr>
              <w:pStyle w:val="TAL"/>
              <w:rPr>
                <w:b/>
                <w:i/>
              </w:rPr>
            </w:pPr>
            <w:r w:rsidRPr="001F4300">
              <w:t>Indicates whether the UE supports not deleting the stored MCG SCell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r w:rsidRPr="001F4300">
              <w:rPr>
                <w:rFonts w:cs="Arial"/>
                <w:b/>
                <w:bCs/>
                <w:i/>
                <w:iCs/>
                <w:szCs w:val="18"/>
              </w:rPr>
              <w:t>splitSRB-WithOneUL-Path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70" w:name="_Toc12750888"/>
      <w:bookmarkStart w:id="171" w:name="_Toc29382252"/>
      <w:bookmarkStart w:id="172" w:name="_Toc37093369"/>
      <w:bookmarkStart w:id="173" w:name="_Toc37238645"/>
      <w:bookmarkStart w:id="174" w:name="_Toc37238759"/>
      <w:bookmarkStart w:id="175" w:name="_Toc46488654"/>
      <w:bookmarkStart w:id="176" w:name="_Toc52574075"/>
      <w:bookmarkStart w:id="177" w:name="_Toc52574161"/>
      <w:bookmarkStart w:id="178" w:name="_Toc90724013"/>
      <w:r w:rsidRPr="001F4300">
        <w:t>4.</w:t>
      </w:r>
      <w:r w:rsidR="00C80C10" w:rsidRPr="001F4300">
        <w:t>2.</w:t>
      </w:r>
      <w:r w:rsidRPr="001F4300">
        <w:t>3</w:t>
      </w:r>
      <w:r w:rsidRPr="001F4300">
        <w:tab/>
        <w:t>SDAP Parameters</w:t>
      </w:r>
      <w:bookmarkEnd w:id="170"/>
      <w:bookmarkEnd w:id="171"/>
      <w:bookmarkEnd w:id="172"/>
      <w:bookmarkEnd w:id="173"/>
      <w:bookmarkEnd w:id="174"/>
      <w:bookmarkEnd w:id="175"/>
      <w:bookmarkEnd w:id="176"/>
      <w:bookmarkEnd w:id="177"/>
      <w:bookmarkEnd w:id="17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79" w:name="_Toc12750889"/>
      <w:bookmarkStart w:id="180" w:name="_Toc29382253"/>
      <w:bookmarkStart w:id="181" w:name="_Toc37093370"/>
      <w:bookmarkStart w:id="182" w:name="_Toc37238646"/>
      <w:bookmarkStart w:id="183" w:name="_Toc37238760"/>
      <w:bookmarkStart w:id="184" w:name="_Toc46488655"/>
      <w:bookmarkStart w:id="185" w:name="_Toc52574076"/>
      <w:bookmarkStart w:id="186" w:name="_Toc52574162"/>
      <w:bookmarkStart w:id="187" w:name="_Toc90724014"/>
      <w:r w:rsidRPr="001F4300">
        <w:lastRenderedPageBreak/>
        <w:t>4.</w:t>
      </w:r>
      <w:r w:rsidR="00C80C10" w:rsidRPr="001F4300">
        <w:t>2.</w:t>
      </w:r>
      <w:r w:rsidR="00D06DBF" w:rsidRPr="001F4300">
        <w:t>4</w:t>
      </w:r>
      <w:r w:rsidRPr="001F4300">
        <w:tab/>
        <w:t>PDCP Parameters</w:t>
      </w:r>
      <w:bookmarkEnd w:id="179"/>
      <w:bookmarkEnd w:id="180"/>
      <w:bookmarkEnd w:id="181"/>
      <w:bookmarkEnd w:id="182"/>
      <w:bookmarkEnd w:id="183"/>
      <w:bookmarkEnd w:id="184"/>
      <w:bookmarkEnd w:id="185"/>
      <w:bookmarkEnd w:id="186"/>
      <w:bookmarkEnd w:id="18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lastRenderedPageBreak/>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r w:rsidRPr="001F4300">
              <w:rPr>
                <w:rFonts w:cs="Arial"/>
                <w:b/>
                <w:bCs/>
                <w:i/>
                <w:iCs/>
                <w:szCs w:val="18"/>
              </w:rPr>
              <w:t>continueROHC-Context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r w:rsidRPr="001F4300">
              <w:rPr>
                <w:b/>
                <w:i/>
              </w:rPr>
              <w:t>pdcp-DuplicationSplitDRB</w:t>
            </w:r>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r w:rsidRPr="001F4300">
              <w:rPr>
                <w:b/>
                <w:i/>
              </w:rPr>
              <w:t>pdcp-DuplicationSplitSRB</w:t>
            </w:r>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38A07FEA" w:rsidR="00C80C10" w:rsidRPr="001F4300" w:rsidRDefault="00C80C10" w:rsidP="00EA306E">
            <w:pPr>
              <w:pStyle w:val="TAL"/>
              <w:rPr>
                <w:rFonts w:cs="Arial"/>
                <w:b/>
                <w:bCs/>
                <w:i/>
                <w:iCs/>
                <w:szCs w:val="18"/>
              </w:rPr>
            </w:pPr>
            <w:r w:rsidRPr="001F4300">
              <w:t>Indicates whether the UE supports 12 bit length of PDCP sequence number.</w:t>
            </w:r>
            <w:ins w:id="188" w:author="RAN2#116bis-At105" w:date="2022-01-23T17:42:00Z">
              <w:r w:rsidR="00407E72">
                <w:t xml:space="preserve"> </w:t>
              </w:r>
              <w:r w:rsidR="00407E72" w:rsidRPr="00407E72">
                <w:t>Red</w:t>
              </w:r>
              <w:commentRangeStart w:id="189"/>
              <w:r w:rsidR="00407E72" w:rsidRPr="00407E72">
                <w:t>Cap</w:t>
              </w:r>
            </w:ins>
            <w:commentRangeEnd w:id="189"/>
            <w:ins w:id="190" w:author="RAN2#116bis-At105" w:date="2022-01-23T17:44:00Z">
              <w:r w:rsidR="00407E72">
                <w:rPr>
                  <w:rStyle w:val="CommentReference"/>
                  <w:rFonts w:ascii="Times New Roman" w:eastAsiaTheme="minorEastAsia" w:hAnsi="Times New Roman"/>
                  <w:lang w:eastAsia="en-US"/>
                </w:rPr>
                <w:commentReference w:id="189"/>
              </w:r>
            </w:ins>
            <w:ins w:id="191" w:author="RAN2#116bis-At105" w:date="2022-01-23T17:42:00Z">
              <w:r w:rsidR="00407E72" w:rsidRPr="00407E72">
                <w:t xml:space="preserve"> UE </w:t>
              </w:r>
            </w:ins>
            <w:commentRangeStart w:id="192"/>
            <w:ins w:id="193" w:author="RAN2#116bis-post105" w:date="2022-01-27T20:15:00Z">
              <w:r w:rsidR="00081B67">
                <w:t>shall</w:t>
              </w:r>
            </w:ins>
            <w:ins w:id="194" w:author="RAN2#116bis-At105" w:date="2022-01-23T17:42:00Z">
              <w:r w:rsidR="00407E72" w:rsidRPr="00407E72">
                <w:t xml:space="preserve"> </w:t>
              </w:r>
            </w:ins>
            <w:commentRangeEnd w:id="192"/>
            <w:r w:rsidR="00081B67">
              <w:rPr>
                <w:rStyle w:val="CommentReference"/>
                <w:rFonts w:ascii="Times New Roman" w:eastAsiaTheme="minorEastAsia" w:hAnsi="Times New Roman"/>
                <w:lang w:eastAsia="en-US"/>
              </w:rPr>
              <w:commentReference w:id="192"/>
            </w:r>
            <w:ins w:id="195" w:author="RAN2#116bis-At105" w:date="2022-01-23T17:42:00Z">
              <w:r w:rsidR="00407E72" w:rsidRPr="00407E72">
                <w:t>always report "1".</w:t>
              </w:r>
            </w:ins>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lastRenderedPageBreak/>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196" w:name="_Toc12750890"/>
      <w:bookmarkStart w:id="197" w:name="_Toc29382254"/>
      <w:bookmarkStart w:id="198" w:name="_Toc37093371"/>
      <w:bookmarkStart w:id="199" w:name="_Toc37238647"/>
      <w:bookmarkStart w:id="200" w:name="_Toc37238761"/>
      <w:bookmarkStart w:id="201" w:name="_Toc46488656"/>
      <w:bookmarkStart w:id="202" w:name="_Toc52574077"/>
      <w:bookmarkStart w:id="203" w:name="_Toc52574163"/>
      <w:bookmarkStart w:id="204" w:name="_Toc90724015"/>
      <w:r w:rsidRPr="001F4300">
        <w:t>4.</w:t>
      </w:r>
      <w:r w:rsidR="00C80C10" w:rsidRPr="001F4300">
        <w:t>2.</w:t>
      </w:r>
      <w:r w:rsidR="00D06DBF" w:rsidRPr="001F4300">
        <w:t>5</w:t>
      </w:r>
      <w:r w:rsidRPr="001F4300">
        <w:tab/>
        <w:t>RLC parameters</w:t>
      </w:r>
      <w:bookmarkEnd w:id="196"/>
      <w:bookmarkEnd w:id="197"/>
      <w:bookmarkEnd w:id="198"/>
      <w:bookmarkEnd w:id="199"/>
      <w:bookmarkEnd w:id="200"/>
      <w:bookmarkEnd w:id="201"/>
      <w:bookmarkEnd w:id="202"/>
      <w:bookmarkEnd w:id="203"/>
      <w:bookmarkEnd w:id="2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am-WithShortSN</w:t>
            </w:r>
          </w:p>
          <w:p w14:paraId="2910A9F6" w14:textId="453E65DA"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ins w:id="205" w:author="RAN2#116bis-At105" w:date="2022-01-23T17:44:00Z">
              <w:r w:rsidR="00407E72">
                <w:t xml:space="preserve"> </w:t>
              </w:r>
              <w:r w:rsidR="00407E72" w:rsidRPr="00407E72">
                <w:t>Red</w:t>
              </w:r>
              <w:commentRangeStart w:id="206"/>
              <w:r w:rsidR="00407E72" w:rsidRPr="00407E72">
                <w:t>Cap</w:t>
              </w:r>
              <w:commentRangeEnd w:id="206"/>
              <w:r w:rsidR="00407E72">
                <w:rPr>
                  <w:rStyle w:val="CommentReference"/>
                  <w:rFonts w:ascii="Times New Roman" w:eastAsiaTheme="minorEastAsia" w:hAnsi="Times New Roman"/>
                  <w:lang w:eastAsia="en-US"/>
                </w:rPr>
                <w:commentReference w:id="206"/>
              </w:r>
              <w:r w:rsidR="00407E72" w:rsidRPr="00407E72">
                <w:t xml:space="preserve"> UE </w:t>
              </w:r>
            </w:ins>
            <w:commentRangeStart w:id="207"/>
            <w:ins w:id="208" w:author="RAN2#116bis-post105" w:date="2022-01-27T20:16:00Z">
              <w:r w:rsidR="00081B67">
                <w:t>shall</w:t>
              </w:r>
            </w:ins>
            <w:ins w:id="209" w:author="RAN2#116bis-At105" w:date="2022-01-23T17:44:00Z">
              <w:r w:rsidR="00407E72" w:rsidRPr="00407E72">
                <w:t xml:space="preserve"> </w:t>
              </w:r>
            </w:ins>
            <w:commentRangeEnd w:id="207"/>
            <w:r w:rsidR="00081B67">
              <w:rPr>
                <w:rStyle w:val="CommentReference"/>
                <w:rFonts w:ascii="Times New Roman" w:eastAsiaTheme="minorEastAsia" w:hAnsi="Times New Roman"/>
                <w:lang w:eastAsia="en-US"/>
              </w:rPr>
              <w:commentReference w:id="207"/>
            </w:r>
            <w:ins w:id="210" w:author="RAN2#116bis-At105" w:date="2022-01-23T17:44:00Z">
              <w:r w:rsidR="00407E72" w:rsidRPr="00407E72">
                <w:t>always report "1".</w:t>
              </w:r>
            </w:ins>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r w:rsidR="00BD67F9" w:rsidRPr="001F4300">
              <w:rPr>
                <w:rFonts w:cs="Arial"/>
                <w:b/>
                <w:bCs/>
                <w:i/>
                <w:iCs/>
                <w:szCs w:val="18"/>
              </w:rPr>
              <w:t>WithLongSN</w:t>
            </w:r>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um-WithShortSN</w:t>
            </w:r>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211" w:name="_Toc12750891"/>
      <w:bookmarkStart w:id="212" w:name="_Toc29382255"/>
      <w:bookmarkStart w:id="213" w:name="_Toc37093372"/>
      <w:bookmarkStart w:id="214" w:name="_Toc37238648"/>
      <w:bookmarkStart w:id="215" w:name="_Toc37238762"/>
      <w:bookmarkStart w:id="216" w:name="_Toc46488657"/>
      <w:bookmarkStart w:id="217" w:name="_Toc52574078"/>
      <w:bookmarkStart w:id="218" w:name="_Toc52574164"/>
      <w:bookmarkStart w:id="219" w:name="_Toc90724016"/>
      <w:r w:rsidRPr="001F4300">
        <w:lastRenderedPageBreak/>
        <w:t>4.</w:t>
      </w:r>
      <w:r w:rsidR="00C80C10" w:rsidRPr="001F4300">
        <w:t>2.</w:t>
      </w:r>
      <w:r w:rsidR="00D06DBF" w:rsidRPr="001F4300">
        <w:t>6</w:t>
      </w:r>
      <w:r w:rsidR="0009665E" w:rsidRPr="001F4300">
        <w:tab/>
        <w:t>MAC parameters</w:t>
      </w:r>
      <w:bookmarkEnd w:id="211"/>
      <w:bookmarkEnd w:id="212"/>
      <w:bookmarkEnd w:id="213"/>
      <w:bookmarkEnd w:id="214"/>
      <w:bookmarkEnd w:id="215"/>
      <w:bookmarkEnd w:id="216"/>
      <w:bookmarkEnd w:id="217"/>
      <w:bookmarkEnd w:id="218"/>
      <w:bookmarkEnd w:id="2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lastRenderedPageBreak/>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r w:rsidR="008C7055" w:rsidRPr="001F4300">
              <w:rPr>
                <w:rFonts w:ascii="Arial" w:hAnsi="Arial" w:cs="Arial"/>
                <w:i/>
                <w:sz w:val="18"/>
                <w:szCs w:val="18"/>
              </w:rPr>
              <w:t>ps-O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r w:rsidR="008C7055" w:rsidRPr="001F4300">
              <w:rPr>
                <w:rFonts w:ascii="Arial" w:hAnsi="Arial" w:cs="Arial"/>
                <w:i/>
                <w:iCs/>
                <w:sz w:val="18"/>
                <w:szCs w:val="18"/>
              </w:rPr>
              <w:t>ps</w:t>
            </w:r>
            <w:r w:rsidRPr="001F4300">
              <w:rPr>
                <w:rFonts w:ascii="Arial" w:hAnsi="Arial" w:cs="Arial"/>
                <w:sz w:val="18"/>
                <w:szCs w:val="18"/>
              </w:rPr>
              <w:t xml:space="preserve">-RNTI and reported </w:t>
            </w:r>
            <w:r w:rsidR="008C7055" w:rsidRPr="001F4300">
              <w:rPr>
                <w:rFonts w:ascii="Arial" w:hAnsi="Arial" w:cs="Arial"/>
                <w:i/>
                <w:iCs/>
                <w:sz w:val="18"/>
                <w:szCs w:val="18"/>
              </w:rPr>
              <w:t>MinTimeGap</w:t>
            </w:r>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r w:rsidR="008C7055" w:rsidRPr="001F4300">
              <w:rPr>
                <w:rFonts w:ascii="Arial" w:hAnsi="Arial" w:cs="Arial"/>
                <w:i/>
                <w:iCs/>
                <w:sz w:val="18"/>
                <w:szCs w:val="18"/>
              </w:rPr>
              <w:t>ps-TransmitOtherPeriodicCSI</w:t>
            </w:r>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w:t>
            </w:r>
            <w:r w:rsidR="008C7055" w:rsidRPr="001F4300">
              <w:rPr>
                <w:rFonts w:cs="Arial"/>
                <w:bCs/>
                <w:i/>
                <w:szCs w:val="18"/>
              </w:rPr>
              <w:t>-</w:t>
            </w:r>
            <w:r w:rsidRPr="001F4300">
              <w:rPr>
                <w:rFonts w:cs="Arial"/>
                <w:bCs/>
                <w:i/>
                <w:szCs w:val="18"/>
              </w:rPr>
              <w:t>onDurationTimer</w:t>
            </w:r>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lastRenderedPageBreak/>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r w:rsidRPr="001F4300">
              <w:rPr>
                <w:b/>
                <w:i/>
              </w:rPr>
              <w:t>lch-ToSCellRestriction</w:t>
            </w:r>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00CE69B6" w:rsidRPr="001F4300">
              <w:rPr>
                <w:i/>
                <w:iCs/>
              </w:rPr>
              <w:t>pdcp-DuplicationMCG-OrSCG-DRB</w:t>
            </w:r>
            <w:r w:rsidR="00CE69B6" w:rsidRPr="001F4300">
              <w:t xml:space="preserve"> </w:t>
            </w:r>
            <w:r w:rsidR="00CE69B6" w:rsidRPr="001F4300">
              <w:rPr>
                <w:lang w:eastAsia="zh-CN"/>
              </w:rPr>
              <w:t>or</w:t>
            </w:r>
            <w:r w:rsidR="00CE69B6" w:rsidRPr="001F4300">
              <w:t xml:space="preserve"> </w:t>
            </w:r>
            <w:r w:rsidR="00CE69B6"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r w:rsidRPr="001F4300">
              <w:rPr>
                <w:rFonts w:cs="Arial"/>
                <w:b/>
                <w:bCs/>
                <w:i/>
                <w:iCs/>
                <w:szCs w:val="18"/>
              </w:rPr>
              <w:t>lcp-Restriction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r w:rsidR="007E07E2" w:rsidRPr="001F4300">
              <w:rPr>
                <w:i/>
                <w:iCs/>
              </w:rPr>
              <w:t>allowedSCS-List</w:t>
            </w:r>
            <w:r w:rsidR="007E07E2" w:rsidRPr="001F4300">
              <w:t xml:space="preserve">, </w:t>
            </w:r>
            <w:r w:rsidR="007E07E2" w:rsidRPr="001F4300">
              <w:rPr>
                <w:i/>
                <w:iCs/>
              </w:rPr>
              <w:t>maxPUSCH-Duration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r w:rsidRPr="001F4300">
              <w:rPr>
                <w:rFonts w:cs="Arial"/>
                <w:b/>
                <w:bCs/>
                <w:i/>
                <w:iCs/>
                <w:szCs w:val="18"/>
              </w:rPr>
              <w:t>logicalChannelSR-DelayTimer</w:t>
            </w:r>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r w:rsidRPr="001F4300">
              <w:rPr>
                <w:rFonts w:cs="Arial"/>
                <w:b/>
                <w:bCs/>
                <w:i/>
                <w:iCs/>
                <w:szCs w:val="18"/>
              </w:rPr>
              <w:t>longDRX-Cycle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54477F8C" w14:textId="77777777" w:rsidTr="0026000E">
        <w:trPr>
          <w:cantSplit/>
        </w:trPr>
        <w:tc>
          <w:tcPr>
            <w:tcW w:w="7088" w:type="dxa"/>
          </w:tcPr>
          <w:p w14:paraId="3D4159B4" w14:textId="77777777" w:rsidR="00EB3BB0" w:rsidRPr="001F4300" w:rsidRDefault="00EB3BB0" w:rsidP="00EB3BB0">
            <w:pPr>
              <w:pStyle w:val="TAL"/>
              <w:rPr>
                <w:rFonts w:cs="Arial"/>
                <w:b/>
                <w:bCs/>
                <w:i/>
                <w:iCs/>
                <w:szCs w:val="18"/>
              </w:rPr>
            </w:pPr>
            <w:r w:rsidRPr="001F4300">
              <w:rPr>
                <w:rFonts w:cs="Arial"/>
                <w:b/>
                <w:bCs/>
                <w:i/>
                <w:iCs/>
                <w:szCs w:val="18"/>
              </w:rPr>
              <w:t>multipleConfiguredGrant</w:t>
            </w:r>
            <w:r w:rsidR="00525B76" w:rsidRPr="001F4300">
              <w:rPr>
                <w:rFonts w:cs="Arial"/>
                <w:b/>
                <w:bCs/>
                <w:i/>
                <w:iCs/>
                <w:szCs w:val="18"/>
              </w:rPr>
              <w:t>s</w:t>
            </w:r>
          </w:p>
          <w:p w14:paraId="0F1B15E0" w14:textId="77777777" w:rsidR="00EB3BB0" w:rsidRPr="001F4300" w:rsidRDefault="00EB3BB0" w:rsidP="00EB3BB0">
            <w:pPr>
              <w:pStyle w:val="TAL"/>
              <w:rPr>
                <w:rFonts w:cs="Arial"/>
                <w:b/>
                <w:bCs/>
                <w:i/>
                <w:iCs/>
                <w:szCs w:val="18"/>
              </w:rPr>
            </w:pPr>
            <w:r w:rsidRPr="001F4300">
              <w:t xml:space="preserve">Indicates whether UE supports </w:t>
            </w:r>
            <w:r w:rsidR="00525B76" w:rsidRPr="001F4300">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07C5AF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1DBB5B14"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7A1C67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42287A2E" w14:textId="77777777" w:rsidTr="0026000E">
        <w:trPr>
          <w:cantSplit/>
        </w:trPr>
        <w:tc>
          <w:tcPr>
            <w:tcW w:w="7088" w:type="dxa"/>
          </w:tcPr>
          <w:p w14:paraId="55F5002A" w14:textId="77777777" w:rsidR="00EB3BB0" w:rsidRPr="001F4300" w:rsidRDefault="00EB3BB0" w:rsidP="00EB3BB0">
            <w:pPr>
              <w:pStyle w:val="TAL"/>
              <w:rPr>
                <w:rFonts w:cs="Arial"/>
                <w:b/>
                <w:bCs/>
                <w:i/>
                <w:iCs/>
                <w:szCs w:val="18"/>
              </w:rPr>
            </w:pPr>
            <w:r w:rsidRPr="001F4300">
              <w:rPr>
                <w:rFonts w:cs="Arial"/>
                <w:b/>
                <w:bCs/>
                <w:i/>
                <w:iCs/>
                <w:szCs w:val="18"/>
              </w:rPr>
              <w:t>multipleSR-Configurations</w:t>
            </w:r>
          </w:p>
          <w:p w14:paraId="33143116" w14:textId="77777777" w:rsidR="00EB3BB0" w:rsidRPr="001F4300" w:rsidRDefault="00EB3BB0" w:rsidP="00EB3BB0">
            <w:pPr>
              <w:pStyle w:val="TAL"/>
              <w:rPr>
                <w:rFonts w:cs="Arial"/>
                <w:b/>
                <w:bCs/>
                <w:i/>
                <w:iCs/>
                <w:szCs w:val="18"/>
              </w:rPr>
            </w:pPr>
            <w:r w:rsidRPr="001F4300">
              <w:t xml:space="preserve">Indicates whether the UE supports </w:t>
            </w:r>
            <w:r w:rsidR="00307C22" w:rsidRPr="001F4300">
              <w:t xml:space="preserve">8 </w:t>
            </w:r>
            <w:r w:rsidRPr="001F4300">
              <w:t xml:space="preserve">SR configurations per </w:t>
            </w:r>
            <w:r w:rsidR="00F85385" w:rsidRPr="001F4300">
              <w:t xml:space="preserve">PUCCH </w:t>
            </w:r>
            <w:r w:rsidRPr="001F4300">
              <w:t>cell group</w:t>
            </w:r>
            <w:r w:rsidR="00F85385" w:rsidRPr="001F4300">
              <w:t xml:space="preserve"> as specified in TS 38.321 [8]</w:t>
            </w:r>
            <w:r w:rsidRPr="001F4300">
              <w:t>.</w:t>
            </w:r>
          </w:p>
        </w:tc>
        <w:tc>
          <w:tcPr>
            <w:tcW w:w="567" w:type="dxa"/>
          </w:tcPr>
          <w:p w14:paraId="28ABED10"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6B25102"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1DA9D8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1ADA422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2BA59594" w14:textId="77777777" w:rsidTr="0026000E">
        <w:trPr>
          <w:cantSplit/>
        </w:trPr>
        <w:tc>
          <w:tcPr>
            <w:tcW w:w="7088" w:type="dxa"/>
          </w:tcPr>
          <w:p w14:paraId="25E41067" w14:textId="77777777" w:rsidR="00EB3BB0" w:rsidRPr="001F4300" w:rsidRDefault="00EB3BB0" w:rsidP="00A43323">
            <w:pPr>
              <w:pStyle w:val="TAL"/>
              <w:rPr>
                <w:b/>
                <w:i/>
              </w:rPr>
            </w:pPr>
            <w:r w:rsidRPr="001F4300">
              <w:rPr>
                <w:b/>
                <w:i/>
              </w:rPr>
              <w:t>recommendedBitRate</w:t>
            </w:r>
          </w:p>
          <w:p w14:paraId="39560327" w14:textId="77777777" w:rsidR="00EB3BB0" w:rsidRPr="001F4300" w:rsidRDefault="00EB3BB0" w:rsidP="00A43323">
            <w:pPr>
              <w:pStyle w:val="TAL"/>
            </w:pPr>
            <w:r w:rsidRPr="001F4300">
              <w:t>Indicates whether the UE supports the bit rate recommendation message from the gNB to the UE as specified in TS 38.321 [8].</w:t>
            </w:r>
          </w:p>
        </w:tc>
        <w:tc>
          <w:tcPr>
            <w:tcW w:w="567" w:type="dxa"/>
          </w:tcPr>
          <w:p w14:paraId="33C3D0CD" w14:textId="77777777" w:rsidR="00EB3BB0" w:rsidRPr="001F4300" w:rsidRDefault="00EB3BB0" w:rsidP="00A43323">
            <w:pPr>
              <w:pStyle w:val="TAL"/>
              <w:jc w:val="center"/>
            </w:pPr>
            <w:r w:rsidRPr="001F4300">
              <w:t>UE</w:t>
            </w:r>
          </w:p>
        </w:tc>
        <w:tc>
          <w:tcPr>
            <w:tcW w:w="567" w:type="dxa"/>
          </w:tcPr>
          <w:p w14:paraId="7A2E15F2" w14:textId="77777777" w:rsidR="00EB3BB0" w:rsidRPr="001F4300" w:rsidRDefault="00EB3BB0" w:rsidP="00A43323">
            <w:pPr>
              <w:pStyle w:val="TAL"/>
              <w:jc w:val="center"/>
            </w:pPr>
            <w:r w:rsidRPr="001F4300">
              <w:t>No</w:t>
            </w:r>
          </w:p>
        </w:tc>
        <w:tc>
          <w:tcPr>
            <w:tcW w:w="709" w:type="dxa"/>
          </w:tcPr>
          <w:p w14:paraId="550CDE12" w14:textId="77777777" w:rsidR="00EB3BB0" w:rsidRPr="001F4300" w:rsidRDefault="00EB3BB0" w:rsidP="00A43323">
            <w:pPr>
              <w:pStyle w:val="TAL"/>
              <w:jc w:val="center"/>
            </w:pPr>
            <w:r w:rsidRPr="001F4300">
              <w:t>No</w:t>
            </w:r>
          </w:p>
        </w:tc>
        <w:tc>
          <w:tcPr>
            <w:tcW w:w="708" w:type="dxa"/>
          </w:tcPr>
          <w:p w14:paraId="69B04DCD" w14:textId="77777777" w:rsidR="00EB3BB0" w:rsidRPr="001F4300" w:rsidRDefault="00EB3BB0" w:rsidP="00A43323">
            <w:pPr>
              <w:pStyle w:val="TAL"/>
              <w:jc w:val="center"/>
            </w:pPr>
            <w:r w:rsidRPr="001F4300">
              <w:t>No</w:t>
            </w:r>
          </w:p>
        </w:tc>
      </w:tr>
      <w:tr w:rsidR="001F4300" w:rsidRPr="001F4300" w14:paraId="27E8B54E" w14:textId="77777777" w:rsidTr="00963B9B">
        <w:trPr>
          <w:cantSplit/>
        </w:trPr>
        <w:tc>
          <w:tcPr>
            <w:tcW w:w="7088" w:type="dxa"/>
          </w:tcPr>
          <w:p w14:paraId="0A681C05" w14:textId="77777777" w:rsidR="001F67A3" w:rsidRPr="001F4300" w:rsidRDefault="001F67A3" w:rsidP="00963B9B">
            <w:pPr>
              <w:pStyle w:val="TAL"/>
              <w:rPr>
                <w:b/>
                <w:bCs/>
                <w:i/>
                <w:noProof/>
                <w:lang w:eastAsia="en-GB"/>
              </w:rPr>
            </w:pPr>
            <w:r w:rsidRPr="001F4300">
              <w:rPr>
                <w:b/>
                <w:bCs/>
                <w:i/>
                <w:noProof/>
                <w:lang w:eastAsia="en-GB"/>
              </w:rPr>
              <w:t>recommendedBitRateMultiplier</w:t>
            </w:r>
            <w:r w:rsidR="004F5EB8" w:rsidRPr="001F4300">
              <w:rPr>
                <w:b/>
                <w:bCs/>
                <w:i/>
                <w:noProof/>
                <w:lang w:eastAsia="en-GB"/>
              </w:rPr>
              <w:t>-r16</w:t>
            </w:r>
          </w:p>
          <w:p w14:paraId="5707A9B5" w14:textId="77777777" w:rsidR="001F67A3" w:rsidRPr="001F4300" w:rsidRDefault="001F67A3" w:rsidP="00963B9B">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7" w:type="dxa"/>
          </w:tcPr>
          <w:p w14:paraId="5C065FF1" w14:textId="77777777" w:rsidR="001F67A3" w:rsidRPr="001F4300" w:rsidRDefault="001F67A3" w:rsidP="00963B9B">
            <w:pPr>
              <w:pStyle w:val="TAL"/>
              <w:jc w:val="center"/>
            </w:pPr>
            <w:r w:rsidRPr="001F4300">
              <w:t>UE</w:t>
            </w:r>
          </w:p>
        </w:tc>
        <w:tc>
          <w:tcPr>
            <w:tcW w:w="567" w:type="dxa"/>
          </w:tcPr>
          <w:p w14:paraId="7B9B7C8F" w14:textId="77777777" w:rsidR="001F67A3" w:rsidRPr="001F4300" w:rsidRDefault="001F67A3" w:rsidP="00963B9B">
            <w:pPr>
              <w:pStyle w:val="TAL"/>
              <w:jc w:val="center"/>
            </w:pPr>
            <w:r w:rsidRPr="001F4300">
              <w:t>No</w:t>
            </w:r>
          </w:p>
        </w:tc>
        <w:tc>
          <w:tcPr>
            <w:tcW w:w="709" w:type="dxa"/>
          </w:tcPr>
          <w:p w14:paraId="17067C41" w14:textId="77777777" w:rsidR="001F67A3" w:rsidRPr="001F4300" w:rsidRDefault="001F67A3" w:rsidP="00963B9B">
            <w:pPr>
              <w:pStyle w:val="TAL"/>
              <w:jc w:val="center"/>
            </w:pPr>
            <w:r w:rsidRPr="001F4300">
              <w:t>No</w:t>
            </w:r>
          </w:p>
        </w:tc>
        <w:tc>
          <w:tcPr>
            <w:tcW w:w="708" w:type="dxa"/>
          </w:tcPr>
          <w:p w14:paraId="6ED9784B" w14:textId="77777777" w:rsidR="001F67A3" w:rsidRPr="001F4300" w:rsidRDefault="001F67A3" w:rsidP="00963B9B">
            <w:pPr>
              <w:pStyle w:val="TAL"/>
              <w:jc w:val="center"/>
            </w:pPr>
            <w:r w:rsidRPr="001F4300">
              <w:t>No</w:t>
            </w:r>
          </w:p>
        </w:tc>
      </w:tr>
      <w:tr w:rsidR="001F4300" w:rsidRPr="001F4300" w14:paraId="4B4FC502" w14:textId="77777777" w:rsidTr="0026000E">
        <w:trPr>
          <w:cantSplit/>
        </w:trPr>
        <w:tc>
          <w:tcPr>
            <w:tcW w:w="7088" w:type="dxa"/>
          </w:tcPr>
          <w:p w14:paraId="25804615" w14:textId="77777777" w:rsidR="00EB3BB0" w:rsidRPr="001F4300" w:rsidRDefault="00EB3BB0" w:rsidP="00A43323">
            <w:pPr>
              <w:pStyle w:val="TAL"/>
              <w:rPr>
                <w:b/>
                <w:i/>
              </w:rPr>
            </w:pPr>
            <w:r w:rsidRPr="001F4300">
              <w:rPr>
                <w:b/>
                <w:i/>
              </w:rPr>
              <w:t>recommendedBitRateQuery</w:t>
            </w:r>
          </w:p>
          <w:p w14:paraId="450D57D0" w14:textId="77777777" w:rsidR="00EB3BB0" w:rsidRPr="001F4300" w:rsidRDefault="00EB3BB0" w:rsidP="00A43323">
            <w:pPr>
              <w:pStyle w:val="TAL"/>
            </w:pPr>
            <w:r w:rsidRPr="001F4300">
              <w:t>Indicates whether the UE supports the bit rate recommendation query message from the UE to the gNB as specified in TS 38.321</w:t>
            </w:r>
            <w:r w:rsidR="00D0404E" w:rsidRPr="001F4300">
              <w:t xml:space="preserve"> </w:t>
            </w:r>
            <w:r w:rsidRPr="001F4300">
              <w:t xml:space="preserve">[8]. This field is only applicable if the UE supports </w:t>
            </w:r>
            <w:r w:rsidRPr="001F4300">
              <w:rPr>
                <w:i/>
                <w:iCs/>
              </w:rPr>
              <w:t>recommendedBitRate</w:t>
            </w:r>
            <w:r w:rsidRPr="001F4300">
              <w:t>.</w:t>
            </w:r>
          </w:p>
        </w:tc>
        <w:tc>
          <w:tcPr>
            <w:tcW w:w="567" w:type="dxa"/>
          </w:tcPr>
          <w:p w14:paraId="2BEEABA4" w14:textId="77777777" w:rsidR="00EB3BB0" w:rsidRPr="001F4300" w:rsidRDefault="00EB3BB0" w:rsidP="00A43323">
            <w:pPr>
              <w:pStyle w:val="TAL"/>
              <w:jc w:val="center"/>
            </w:pPr>
            <w:r w:rsidRPr="001F4300">
              <w:t>UE</w:t>
            </w:r>
          </w:p>
        </w:tc>
        <w:tc>
          <w:tcPr>
            <w:tcW w:w="567" w:type="dxa"/>
          </w:tcPr>
          <w:p w14:paraId="7E3B8DB0" w14:textId="77777777" w:rsidR="00EB3BB0" w:rsidRPr="001F4300" w:rsidRDefault="00EB3BB0" w:rsidP="00A43323">
            <w:pPr>
              <w:pStyle w:val="TAL"/>
              <w:jc w:val="center"/>
            </w:pPr>
            <w:r w:rsidRPr="001F4300">
              <w:t>No</w:t>
            </w:r>
          </w:p>
        </w:tc>
        <w:tc>
          <w:tcPr>
            <w:tcW w:w="709" w:type="dxa"/>
          </w:tcPr>
          <w:p w14:paraId="4DB79458" w14:textId="77777777" w:rsidR="00EB3BB0" w:rsidRPr="001F4300" w:rsidRDefault="00EB3BB0" w:rsidP="00A43323">
            <w:pPr>
              <w:pStyle w:val="TAL"/>
              <w:jc w:val="center"/>
            </w:pPr>
            <w:r w:rsidRPr="001F4300">
              <w:t>No</w:t>
            </w:r>
          </w:p>
        </w:tc>
        <w:tc>
          <w:tcPr>
            <w:tcW w:w="708" w:type="dxa"/>
          </w:tcPr>
          <w:p w14:paraId="16C2D41B" w14:textId="77777777" w:rsidR="00EB3BB0" w:rsidRPr="001F4300" w:rsidRDefault="00EB3BB0" w:rsidP="00A43323">
            <w:pPr>
              <w:pStyle w:val="TAL"/>
              <w:jc w:val="center"/>
            </w:pPr>
            <w:r w:rsidRPr="001F4300">
              <w:t>No</w:t>
            </w:r>
          </w:p>
        </w:tc>
      </w:tr>
      <w:tr w:rsidR="001F4300" w:rsidRPr="001F4300" w14:paraId="38A742A0" w14:textId="77777777" w:rsidTr="0026000E">
        <w:trPr>
          <w:cantSplit/>
        </w:trPr>
        <w:tc>
          <w:tcPr>
            <w:tcW w:w="7088" w:type="dxa"/>
          </w:tcPr>
          <w:p w14:paraId="4E45B637" w14:textId="77777777" w:rsidR="001A423F" w:rsidRPr="001F4300" w:rsidRDefault="001A423F" w:rsidP="001A423F">
            <w:pPr>
              <w:pStyle w:val="TAL"/>
              <w:rPr>
                <w:rFonts w:cs="Arial"/>
                <w:b/>
                <w:bCs/>
                <w:i/>
                <w:iCs/>
                <w:szCs w:val="18"/>
              </w:rPr>
            </w:pPr>
            <w:r w:rsidRPr="001F4300">
              <w:rPr>
                <w:rFonts w:cs="Arial"/>
                <w:b/>
                <w:bCs/>
                <w:i/>
                <w:iCs/>
                <w:szCs w:val="18"/>
              </w:rPr>
              <w:t>secondaryDRX-Group</w:t>
            </w:r>
            <w:r w:rsidR="00147AB3" w:rsidRPr="001F4300">
              <w:rPr>
                <w:rFonts w:cs="Arial"/>
                <w:b/>
                <w:bCs/>
                <w:i/>
                <w:iCs/>
                <w:szCs w:val="18"/>
              </w:rPr>
              <w:t>-r16</w:t>
            </w:r>
          </w:p>
          <w:p w14:paraId="636C49AC" w14:textId="77777777" w:rsidR="001A423F" w:rsidRPr="001F4300" w:rsidRDefault="001A423F" w:rsidP="001A423F">
            <w:pPr>
              <w:pStyle w:val="TAL"/>
              <w:rPr>
                <w:b/>
                <w:i/>
              </w:rPr>
            </w:pPr>
            <w:r w:rsidRPr="001F4300">
              <w:rPr>
                <w:rFonts w:cs="Arial"/>
                <w:szCs w:val="18"/>
              </w:rPr>
              <w:t>Indicates whether UE supports secondary DRX group as specified in TS 38.321 [8].</w:t>
            </w:r>
          </w:p>
        </w:tc>
        <w:tc>
          <w:tcPr>
            <w:tcW w:w="567" w:type="dxa"/>
          </w:tcPr>
          <w:p w14:paraId="4C5348B0" w14:textId="77777777" w:rsidR="001A423F" w:rsidRPr="001F4300" w:rsidRDefault="001A423F" w:rsidP="001A423F">
            <w:pPr>
              <w:pStyle w:val="TAL"/>
              <w:jc w:val="center"/>
            </w:pPr>
            <w:r w:rsidRPr="001F4300">
              <w:rPr>
                <w:rFonts w:cs="Arial"/>
                <w:bCs/>
                <w:iCs/>
                <w:szCs w:val="18"/>
              </w:rPr>
              <w:t>UE</w:t>
            </w:r>
          </w:p>
        </w:tc>
        <w:tc>
          <w:tcPr>
            <w:tcW w:w="567" w:type="dxa"/>
          </w:tcPr>
          <w:p w14:paraId="321875C9" w14:textId="77777777" w:rsidR="001A423F" w:rsidRPr="001F4300" w:rsidRDefault="001A423F" w:rsidP="001A423F">
            <w:pPr>
              <w:pStyle w:val="TAL"/>
              <w:jc w:val="center"/>
            </w:pPr>
            <w:r w:rsidRPr="001F4300">
              <w:rPr>
                <w:rFonts w:cs="Arial"/>
                <w:bCs/>
                <w:iCs/>
                <w:szCs w:val="18"/>
              </w:rPr>
              <w:t>No</w:t>
            </w:r>
          </w:p>
        </w:tc>
        <w:tc>
          <w:tcPr>
            <w:tcW w:w="709" w:type="dxa"/>
          </w:tcPr>
          <w:p w14:paraId="6F6B5E6F" w14:textId="77777777" w:rsidR="001A423F" w:rsidRPr="001F4300" w:rsidRDefault="001A423F" w:rsidP="001A423F">
            <w:pPr>
              <w:pStyle w:val="TAL"/>
              <w:jc w:val="center"/>
            </w:pPr>
            <w:r w:rsidRPr="001F4300">
              <w:rPr>
                <w:rFonts w:cs="Arial"/>
                <w:bCs/>
                <w:iCs/>
                <w:szCs w:val="18"/>
              </w:rPr>
              <w:t>Yes</w:t>
            </w:r>
          </w:p>
        </w:tc>
        <w:tc>
          <w:tcPr>
            <w:tcW w:w="708" w:type="dxa"/>
          </w:tcPr>
          <w:p w14:paraId="0512ADEE" w14:textId="77777777" w:rsidR="001A423F" w:rsidRPr="001F4300" w:rsidRDefault="001A423F" w:rsidP="001A423F">
            <w:pPr>
              <w:pStyle w:val="TAL"/>
              <w:jc w:val="center"/>
            </w:pPr>
            <w:r w:rsidRPr="001F4300">
              <w:t>No</w:t>
            </w:r>
          </w:p>
        </w:tc>
      </w:tr>
      <w:tr w:rsidR="001F4300" w:rsidRPr="001F4300" w14:paraId="3F291F1A" w14:textId="77777777" w:rsidTr="0026000E">
        <w:trPr>
          <w:cantSplit/>
        </w:trPr>
        <w:tc>
          <w:tcPr>
            <w:tcW w:w="7088" w:type="dxa"/>
          </w:tcPr>
          <w:p w14:paraId="03B3D2B0" w14:textId="77777777" w:rsidR="001A423F" w:rsidRPr="001F4300" w:rsidRDefault="001A423F" w:rsidP="001A423F">
            <w:pPr>
              <w:pStyle w:val="TAL"/>
              <w:rPr>
                <w:rFonts w:cs="Arial"/>
                <w:b/>
                <w:bCs/>
                <w:i/>
                <w:iCs/>
                <w:szCs w:val="18"/>
              </w:rPr>
            </w:pPr>
            <w:r w:rsidRPr="001F4300">
              <w:rPr>
                <w:rFonts w:cs="Arial"/>
                <w:b/>
                <w:bCs/>
                <w:i/>
                <w:iCs/>
                <w:szCs w:val="18"/>
              </w:rPr>
              <w:t>shortDRX-Cycle</w:t>
            </w:r>
          </w:p>
          <w:p w14:paraId="24A66642" w14:textId="77777777" w:rsidR="001A423F" w:rsidRPr="001F4300" w:rsidRDefault="001A423F" w:rsidP="001A423F">
            <w:pPr>
              <w:pStyle w:val="TAL"/>
              <w:rPr>
                <w:rFonts w:cs="Arial"/>
                <w:b/>
                <w:bCs/>
                <w:i/>
                <w:iCs/>
                <w:szCs w:val="18"/>
              </w:rPr>
            </w:pPr>
            <w:r w:rsidRPr="001F4300">
              <w:t>Indicates whether UE supports short DRX cycle as specified in TS 38.321 [8].</w:t>
            </w:r>
          </w:p>
        </w:tc>
        <w:tc>
          <w:tcPr>
            <w:tcW w:w="567" w:type="dxa"/>
          </w:tcPr>
          <w:p w14:paraId="1EADADEC"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07F5F634"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9" w:type="dxa"/>
          </w:tcPr>
          <w:p w14:paraId="01F2D69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5C1F7DC7" w14:textId="77777777" w:rsidR="001A423F" w:rsidRPr="001F4300" w:rsidRDefault="001A423F" w:rsidP="001A423F">
            <w:pPr>
              <w:pStyle w:val="TAL"/>
              <w:jc w:val="center"/>
              <w:rPr>
                <w:rFonts w:cs="Arial"/>
                <w:bCs/>
                <w:iCs/>
                <w:szCs w:val="18"/>
              </w:rPr>
            </w:pPr>
            <w:r w:rsidRPr="001F4300">
              <w:t>No</w:t>
            </w:r>
          </w:p>
        </w:tc>
      </w:tr>
      <w:tr w:rsidR="001F4300" w:rsidRPr="001F4300" w14:paraId="51DBAD63" w14:textId="77777777" w:rsidTr="0026000E">
        <w:trPr>
          <w:cantSplit/>
        </w:trPr>
        <w:tc>
          <w:tcPr>
            <w:tcW w:w="7088" w:type="dxa"/>
          </w:tcPr>
          <w:p w14:paraId="279AF0D4" w14:textId="77777777" w:rsidR="001A423F" w:rsidRPr="001F4300" w:rsidRDefault="001A423F" w:rsidP="001A423F">
            <w:pPr>
              <w:pStyle w:val="TAL"/>
              <w:rPr>
                <w:b/>
                <w:bCs/>
                <w:i/>
                <w:iCs/>
                <w:lang w:eastAsia="ko-KR"/>
              </w:rPr>
            </w:pPr>
            <w:r w:rsidRPr="001F4300">
              <w:rPr>
                <w:b/>
                <w:bCs/>
                <w:i/>
                <w:iCs/>
                <w:lang w:eastAsia="ko-KR"/>
              </w:rPr>
              <w:t>singlePHR-P-r16</w:t>
            </w:r>
          </w:p>
          <w:p w14:paraId="7E15BA52" w14:textId="77777777" w:rsidR="001A423F" w:rsidRPr="001F4300" w:rsidRDefault="001A423F" w:rsidP="001A423F">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1A423F" w:rsidRPr="001F4300" w:rsidRDefault="001A423F" w:rsidP="001A423F">
            <w:pPr>
              <w:pStyle w:val="TAL"/>
              <w:jc w:val="center"/>
              <w:rPr>
                <w:rFonts w:cs="Arial"/>
                <w:bCs/>
                <w:iCs/>
                <w:szCs w:val="18"/>
              </w:rPr>
            </w:pPr>
            <w:r w:rsidRPr="001F4300">
              <w:t>UE</w:t>
            </w:r>
          </w:p>
        </w:tc>
        <w:tc>
          <w:tcPr>
            <w:tcW w:w="567" w:type="dxa"/>
          </w:tcPr>
          <w:p w14:paraId="03B34FC9" w14:textId="77777777" w:rsidR="001A423F" w:rsidRPr="001F4300" w:rsidRDefault="001A423F" w:rsidP="001A423F">
            <w:pPr>
              <w:pStyle w:val="TAL"/>
              <w:jc w:val="center"/>
              <w:rPr>
                <w:rFonts w:cs="Arial"/>
                <w:bCs/>
                <w:iCs/>
                <w:szCs w:val="18"/>
              </w:rPr>
            </w:pPr>
            <w:r w:rsidRPr="001F4300">
              <w:t>No</w:t>
            </w:r>
          </w:p>
        </w:tc>
        <w:tc>
          <w:tcPr>
            <w:tcW w:w="709" w:type="dxa"/>
          </w:tcPr>
          <w:p w14:paraId="11088653" w14:textId="77777777" w:rsidR="001A423F" w:rsidRPr="001F4300" w:rsidRDefault="001A423F" w:rsidP="001A423F">
            <w:pPr>
              <w:pStyle w:val="TAL"/>
              <w:jc w:val="center"/>
              <w:rPr>
                <w:rFonts w:cs="Arial"/>
                <w:bCs/>
                <w:iCs/>
                <w:szCs w:val="18"/>
              </w:rPr>
            </w:pPr>
            <w:r w:rsidRPr="001F4300">
              <w:t>No</w:t>
            </w:r>
          </w:p>
        </w:tc>
        <w:tc>
          <w:tcPr>
            <w:tcW w:w="708" w:type="dxa"/>
          </w:tcPr>
          <w:p w14:paraId="0F15C964" w14:textId="77777777" w:rsidR="001A423F" w:rsidRPr="001F4300" w:rsidRDefault="001A423F" w:rsidP="001A423F">
            <w:pPr>
              <w:pStyle w:val="TAL"/>
              <w:jc w:val="center"/>
            </w:pPr>
            <w:r w:rsidRPr="001F4300">
              <w:t>No</w:t>
            </w:r>
          </w:p>
        </w:tc>
      </w:tr>
      <w:tr w:rsidR="001F4300" w:rsidRPr="001F4300" w14:paraId="25803770" w14:textId="77777777" w:rsidTr="0026000E">
        <w:trPr>
          <w:cantSplit/>
        </w:trPr>
        <w:tc>
          <w:tcPr>
            <w:tcW w:w="7088" w:type="dxa"/>
          </w:tcPr>
          <w:p w14:paraId="7397814F" w14:textId="77777777" w:rsidR="001A423F" w:rsidRPr="001F4300" w:rsidRDefault="001A423F" w:rsidP="001A423F">
            <w:pPr>
              <w:pStyle w:val="TAL"/>
              <w:rPr>
                <w:rFonts w:cs="Arial"/>
                <w:b/>
                <w:bCs/>
                <w:i/>
                <w:iCs/>
                <w:szCs w:val="18"/>
              </w:rPr>
            </w:pPr>
            <w:r w:rsidRPr="001F4300">
              <w:rPr>
                <w:rFonts w:cs="Arial"/>
                <w:b/>
                <w:bCs/>
                <w:i/>
                <w:iCs/>
                <w:szCs w:val="18"/>
              </w:rPr>
              <w:t>skipUplinkTxDynamic</w:t>
            </w:r>
          </w:p>
          <w:p w14:paraId="1648A571" w14:textId="77777777" w:rsidR="001A423F" w:rsidRPr="001F4300" w:rsidRDefault="001A423F" w:rsidP="001A423F">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1B044317" w14:textId="77777777" w:rsidR="001A423F" w:rsidRPr="001F4300" w:rsidRDefault="001A423F" w:rsidP="001A423F">
            <w:pPr>
              <w:pStyle w:val="TAL"/>
              <w:jc w:val="center"/>
              <w:rPr>
                <w:rFonts w:cs="Arial"/>
                <w:bCs/>
                <w:iCs/>
                <w:szCs w:val="18"/>
              </w:rPr>
            </w:pPr>
            <w:r w:rsidRPr="001F4300">
              <w:rPr>
                <w:rFonts w:cs="Arial"/>
                <w:bCs/>
                <w:iCs/>
                <w:szCs w:val="18"/>
              </w:rPr>
              <w:t>No</w:t>
            </w:r>
          </w:p>
        </w:tc>
        <w:tc>
          <w:tcPr>
            <w:tcW w:w="709" w:type="dxa"/>
          </w:tcPr>
          <w:p w14:paraId="0D8E93E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31CD2138" w14:textId="77777777" w:rsidR="001A423F" w:rsidRPr="001F4300" w:rsidRDefault="001A423F" w:rsidP="001A423F">
            <w:pPr>
              <w:pStyle w:val="TAL"/>
              <w:jc w:val="center"/>
              <w:rPr>
                <w:rFonts w:cs="Arial"/>
                <w:bCs/>
                <w:iCs/>
                <w:szCs w:val="18"/>
              </w:rPr>
            </w:pPr>
            <w:r w:rsidRPr="001F4300">
              <w:t>No</w:t>
            </w:r>
          </w:p>
        </w:tc>
      </w:tr>
      <w:tr w:rsidR="001F4300" w:rsidRPr="001F4300" w14:paraId="1FFD4698" w14:textId="77777777" w:rsidTr="0026000E">
        <w:trPr>
          <w:cantSplit/>
        </w:trPr>
        <w:tc>
          <w:tcPr>
            <w:tcW w:w="7088" w:type="dxa"/>
          </w:tcPr>
          <w:p w14:paraId="6F89A8C7" w14:textId="77777777" w:rsidR="00E448AD" w:rsidRPr="001F4300" w:rsidRDefault="00E448AD" w:rsidP="00E448AD">
            <w:pPr>
              <w:pStyle w:val="TAL"/>
              <w:rPr>
                <w:b/>
                <w:i/>
              </w:rPr>
            </w:pPr>
            <w:r w:rsidRPr="001F4300">
              <w:rPr>
                <w:b/>
                <w:i/>
              </w:rPr>
              <w:t>spCell-BFR-CBRA-r16</w:t>
            </w:r>
          </w:p>
          <w:p w14:paraId="733B9CBA" w14:textId="0F1CDAE0" w:rsidR="00E448AD" w:rsidRPr="001F4300" w:rsidRDefault="00E448AD" w:rsidP="00E448AD">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50F87020" w14:textId="61056B29" w:rsidR="00E448AD" w:rsidRPr="001F4300" w:rsidRDefault="00E448AD" w:rsidP="00E448AD">
            <w:pPr>
              <w:pStyle w:val="TAL"/>
              <w:jc w:val="center"/>
              <w:rPr>
                <w:rFonts w:cs="Arial"/>
                <w:bCs/>
                <w:iCs/>
                <w:szCs w:val="18"/>
              </w:rPr>
            </w:pPr>
            <w:r w:rsidRPr="001F4300">
              <w:rPr>
                <w:rFonts w:cs="Arial"/>
                <w:szCs w:val="18"/>
              </w:rPr>
              <w:t>UE</w:t>
            </w:r>
          </w:p>
        </w:tc>
        <w:tc>
          <w:tcPr>
            <w:tcW w:w="567" w:type="dxa"/>
          </w:tcPr>
          <w:p w14:paraId="65F24C78" w14:textId="27ECEF0B" w:rsidR="00E448AD" w:rsidRPr="001F4300" w:rsidRDefault="00E448AD" w:rsidP="00E448AD">
            <w:pPr>
              <w:pStyle w:val="TAL"/>
              <w:jc w:val="center"/>
              <w:rPr>
                <w:rFonts w:cs="Arial"/>
                <w:bCs/>
                <w:iCs/>
                <w:szCs w:val="18"/>
              </w:rPr>
            </w:pPr>
            <w:r w:rsidRPr="001F4300">
              <w:rPr>
                <w:rFonts w:cs="Arial"/>
                <w:szCs w:val="18"/>
              </w:rPr>
              <w:t>No</w:t>
            </w:r>
          </w:p>
        </w:tc>
        <w:tc>
          <w:tcPr>
            <w:tcW w:w="709" w:type="dxa"/>
          </w:tcPr>
          <w:p w14:paraId="1B6C976D" w14:textId="479B4918" w:rsidR="00E448AD" w:rsidRPr="001F4300" w:rsidRDefault="00E448AD" w:rsidP="00E448AD">
            <w:pPr>
              <w:pStyle w:val="TAL"/>
              <w:jc w:val="center"/>
              <w:rPr>
                <w:rFonts w:cs="Arial"/>
                <w:bCs/>
                <w:iCs/>
                <w:szCs w:val="18"/>
              </w:rPr>
            </w:pPr>
            <w:r w:rsidRPr="001F4300">
              <w:rPr>
                <w:rFonts w:cs="Arial"/>
                <w:szCs w:val="18"/>
              </w:rPr>
              <w:t>No</w:t>
            </w:r>
          </w:p>
        </w:tc>
        <w:tc>
          <w:tcPr>
            <w:tcW w:w="708" w:type="dxa"/>
          </w:tcPr>
          <w:p w14:paraId="2FF9DF6E" w14:textId="2B4FFE3A" w:rsidR="00E448AD" w:rsidRPr="001F4300" w:rsidRDefault="00E448AD" w:rsidP="00E448AD">
            <w:pPr>
              <w:pStyle w:val="TAL"/>
              <w:jc w:val="center"/>
            </w:pPr>
            <w:r w:rsidRPr="001F4300">
              <w:rPr>
                <w:rFonts w:cs="Arial"/>
                <w:szCs w:val="18"/>
              </w:rPr>
              <w:t>No</w:t>
            </w:r>
          </w:p>
        </w:tc>
      </w:tr>
      <w:tr w:rsidR="001F4300" w:rsidRPr="001F4300" w14:paraId="3BBFDF59" w14:textId="77777777" w:rsidTr="0026000E">
        <w:trPr>
          <w:cantSplit/>
        </w:trPr>
        <w:tc>
          <w:tcPr>
            <w:tcW w:w="7088" w:type="dxa"/>
          </w:tcPr>
          <w:p w14:paraId="1A4F0518" w14:textId="77777777" w:rsidR="00930EE4" w:rsidRPr="001F4300" w:rsidRDefault="00930EE4" w:rsidP="00930EE4">
            <w:pPr>
              <w:pStyle w:val="TAL"/>
              <w:rPr>
                <w:b/>
                <w:i/>
              </w:rPr>
            </w:pPr>
            <w:r w:rsidRPr="001F4300">
              <w:rPr>
                <w:b/>
                <w:i/>
              </w:rPr>
              <w:lastRenderedPageBreak/>
              <w:t>srs-ResourceId-Ext-r16</w:t>
            </w:r>
          </w:p>
          <w:p w14:paraId="5043F182" w14:textId="64833C96" w:rsidR="00930EE4" w:rsidRPr="001F4300" w:rsidRDefault="00930EE4" w:rsidP="00930EE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1F4300" w:rsidRDefault="00930EE4" w:rsidP="00930EE4">
            <w:pPr>
              <w:pStyle w:val="TAL"/>
              <w:jc w:val="center"/>
              <w:rPr>
                <w:rFonts w:cs="Arial"/>
                <w:szCs w:val="18"/>
              </w:rPr>
            </w:pPr>
            <w:r w:rsidRPr="001F4300">
              <w:rPr>
                <w:bCs/>
                <w:lang w:eastAsia="zh-CN"/>
              </w:rPr>
              <w:t>UE</w:t>
            </w:r>
          </w:p>
        </w:tc>
        <w:tc>
          <w:tcPr>
            <w:tcW w:w="567" w:type="dxa"/>
          </w:tcPr>
          <w:p w14:paraId="3E7DFCB0" w14:textId="5FC4E9CC" w:rsidR="00930EE4" w:rsidRPr="001F4300" w:rsidRDefault="00930EE4" w:rsidP="00930EE4">
            <w:pPr>
              <w:pStyle w:val="TAL"/>
              <w:jc w:val="center"/>
              <w:rPr>
                <w:rFonts w:cs="Arial"/>
                <w:szCs w:val="18"/>
              </w:rPr>
            </w:pPr>
            <w:r w:rsidRPr="001F4300">
              <w:rPr>
                <w:szCs w:val="18"/>
              </w:rPr>
              <w:t>No</w:t>
            </w:r>
          </w:p>
        </w:tc>
        <w:tc>
          <w:tcPr>
            <w:tcW w:w="709" w:type="dxa"/>
          </w:tcPr>
          <w:p w14:paraId="0253CF39" w14:textId="204A2DF3" w:rsidR="00930EE4" w:rsidRPr="001F4300" w:rsidRDefault="00930EE4" w:rsidP="00930EE4">
            <w:pPr>
              <w:pStyle w:val="TAL"/>
              <w:jc w:val="center"/>
              <w:rPr>
                <w:rFonts w:cs="Arial"/>
                <w:szCs w:val="18"/>
              </w:rPr>
            </w:pPr>
            <w:r w:rsidRPr="001F4300">
              <w:rPr>
                <w:szCs w:val="18"/>
              </w:rPr>
              <w:t>No</w:t>
            </w:r>
          </w:p>
        </w:tc>
        <w:tc>
          <w:tcPr>
            <w:tcW w:w="708" w:type="dxa"/>
          </w:tcPr>
          <w:p w14:paraId="644164AB" w14:textId="58D179E6" w:rsidR="00930EE4" w:rsidRPr="001F4300" w:rsidRDefault="00930EE4" w:rsidP="00930EE4">
            <w:pPr>
              <w:pStyle w:val="TAL"/>
              <w:jc w:val="center"/>
              <w:rPr>
                <w:rFonts w:cs="Arial"/>
                <w:szCs w:val="18"/>
              </w:rPr>
            </w:pPr>
            <w:r w:rsidRPr="001F4300">
              <w:rPr>
                <w:szCs w:val="18"/>
              </w:rPr>
              <w:t>No</w:t>
            </w:r>
          </w:p>
        </w:tc>
      </w:tr>
      <w:tr w:rsidR="001F4300" w:rsidRPr="001F4300" w14:paraId="7BC72340" w14:textId="77777777" w:rsidTr="0026000E">
        <w:trPr>
          <w:cantSplit/>
        </w:trPr>
        <w:tc>
          <w:tcPr>
            <w:tcW w:w="7088" w:type="dxa"/>
          </w:tcPr>
          <w:p w14:paraId="42DB9236" w14:textId="77777777" w:rsidR="004C6EFF" w:rsidRPr="001F4300" w:rsidRDefault="004C6EFF" w:rsidP="004C6EFF">
            <w:pPr>
              <w:pStyle w:val="TAL"/>
              <w:rPr>
                <w:b/>
                <w:i/>
              </w:rPr>
            </w:pPr>
            <w:r w:rsidRPr="001F4300">
              <w:rPr>
                <w:b/>
                <w:i/>
              </w:rPr>
              <w:t>tdd-MPE-P-MPR-Reporting-r16</w:t>
            </w:r>
          </w:p>
          <w:p w14:paraId="7C85093D" w14:textId="77777777" w:rsidR="004C6EFF" w:rsidRPr="001F4300" w:rsidRDefault="004C6EFF" w:rsidP="004C6EFF">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4C6EFF" w:rsidRPr="001F4300" w:rsidRDefault="004C6EFF" w:rsidP="004C6EFF">
            <w:pPr>
              <w:pStyle w:val="TAL"/>
              <w:jc w:val="center"/>
              <w:rPr>
                <w:rFonts w:cs="Arial"/>
                <w:bCs/>
                <w:iCs/>
                <w:szCs w:val="18"/>
              </w:rPr>
            </w:pPr>
            <w:r w:rsidRPr="001F4300">
              <w:rPr>
                <w:rFonts w:cs="Arial"/>
                <w:szCs w:val="18"/>
              </w:rPr>
              <w:t>UE</w:t>
            </w:r>
          </w:p>
        </w:tc>
        <w:tc>
          <w:tcPr>
            <w:tcW w:w="567" w:type="dxa"/>
          </w:tcPr>
          <w:p w14:paraId="6FCA78C4" w14:textId="77777777" w:rsidR="004C6EFF" w:rsidRPr="001F4300" w:rsidRDefault="004C6EFF" w:rsidP="004C6EFF">
            <w:pPr>
              <w:pStyle w:val="TAL"/>
              <w:jc w:val="center"/>
              <w:rPr>
                <w:rFonts w:cs="Arial"/>
                <w:bCs/>
                <w:iCs/>
                <w:szCs w:val="18"/>
              </w:rPr>
            </w:pPr>
            <w:r w:rsidRPr="001F4300">
              <w:rPr>
                <w:rFonts w:cs="Arial"/>
                <w:szCs w:val="18"/>
              </w:rPr>
              <w:t>No</w:t>
            </w:r>
          </w:p>
        </w:tc>
        <w:tc>
          <w:tcPr>
            <w:tcW w:w="709" w:type="dxa"/>
          </w:tcPr>
          <w:p w14:paraId="4587F1F0" w14:textId="77777777" w:rsidR="004C6EFF" w:rsidRPr="001F4300" w:rsidRDefault="004C6EFF" w:rsidP="004C6EFF">
            <w:pPr>
              <w:pStyle w:val="TAL"/>
              <w:jc w:val="center"/>
              <w:rPr>
                <w:rFonts w:cs="Arial"/>
                <w:bCs/>
                <w:iCs/>
                <w:szCs w:val="18"/>
              </w:rPr>
            </w:pPr>
            <w:r w:rsidRPr="001F4300">
              <w:rPr>
                <w:rFonts w:cs="Arial"/>
                <w:szCs w:val="18"/>
              </w:rPr>
              <w:t>TDD only</w:t>
            </w:r>
          </w:p>
        </w:tc>
        <w:tc>
          <w:tcPr>
            <w:tcW w:w="708" w:type="dxa"/>
          </w:tcPr>
          <w:p w14:paraId="0B594C0C" w14:textId="77777777" w:rsidR="004C6EFF" w:rsidRPr="001F4300" w:rsidRDefault="004C6EFF" w:rsidP="004C6EFF">
            <w:pPr>
              <w:pStyle w:val="TAL"/>
              <w:jc w:val="center"/>
            </w:pPr>
            <w:r w:rsidRPr="001F4300">
              <w:rPr>
                <w:rFonts w:cs="Arial"/>
                <w:szCs w:val="18"/>
              </w:rPr>
              <w:t>FR2 only</w:t>
            </w:r>
          </w:p>
        </w:tc>
      </w:tr>
      <w:tr w:rsidR="000E09AA" w:rsidRPr="001F4300" w14:paraId="442A5405" w14:textId="77777777" w:rsidTr="0026000E">
        <w:trPr>
          <w:cantSplit/>
        </w:trPr>
        <w:tc>
          <w:tcPr>
            <w:tcW w:w="7088" w:type="dxa"/>
          </w:tcPr>
          <w:p w14:paraId="21A0459D" w14:textId="77777777" w:rsidR="001A423F" w:rsidRPr="001F4300" w:rsidRDefault="001A423F" w:rsidP="001A423F">
            <w:pPr>
              <w:pStyle w:val="TAH"/>
              <w:jc w:val="left"/>
              <w:rPr>
                <w:i/>
              </w:rPr>
            </w:pPr>
            <w:r w:rsidRPr="001F4300">
              <w:rPr>
                <w:i/>
              </w:rPr>
              <w:t>ul-LBT-FailureDetectionRecovery-r16</w:t>
            </w:r>
          </w:p>
          <w:p w14:paraId="1C9B5926" w14:textId="0AA4033B" w:rsidR="001A423F" w:rsidRPr="001F4300" w:rsidRDefault="001A423F" w:rsidP="001A423F">
            <w:pPr>
              <w:pStyle w:val="TAL"/>
            </w:pPr>
            <w:r w:rsidRPr="001F4300">
              <w:t>Indicates whether the UE supports consistent uplink LBT detection and recovery, as specified in TS 38.321</w:t>
            </w:r>
            <w:r w:rsidR="00147AB3" w:rsidRPr="001F4300">
              <w:t xml:space="preserve"> [8]</w:t>
            </w:r>
            <w:r w:rsidRPr="001F4300">
              <w:t>, for cells operating with shared spectrum channel access.</w:t>
            </w:r>
          </w:p>
          <w:p w14:paraId="0EB7DABA" w14:textId="77777777" w:rsidR="001A423F" w:rsidRPr="001F4300" w:rsidRDefault="001A423F" w:rsidP="001A423F">
            <w:pPr>
              <w:pStyle w:val="TAL"/>
              <w:rPr>
                <w:rFonts w:cs="Arial"/>
                <w:b/>
                <w:bCs/>
                <w:i/>
                <w:iCs/>
                <w:szCs w:val="18"/>
              </w:rPr>
            </w:pPr>
            <w:bookmarkStart w:id="220" w:name="_Hlk42151165"/>
            <w:r w:rsidRPr="001F4300">
              <w:t>This field applies to all serving cells with which the UE is configured with shared spectrum channel access.</w:t>
            </w:r>
            <w:bookmarkEnd w:id="220"/>
          </w:p>
        </w:tc>
        <w:tc>
          <w:tcPr>
            <w:tcW w:w="567" w:type="dxa"/>
          </w:tcPr>
          <w:p w14:paraId="3E4ED5D5" w14:textId="77777777" w:rsidR="001A423F" w:rsidRPr="001F4300" w:rsidRDefault="001A423F" w:rsidP="001A423F">
            <w:pPr>
              <w:pStyle w:val="TAL"/>
              <w:jc w:val="center"/>
              <w:rPr>
                <w:rFonts w:cs="Arial"/>
                <w:bCs/>
                <w:iCs/>
                <w:szCs w:val="18"/>
              </w:rPr>
            </w:pPr>
            <w:r w:rsidRPr="001F4300">
              <w:rPr>
                <w:szCs w:val="18"/>
              </w:rPr>
              <w:t>UE</w:t>
            </w:r>
          </w:p>
        </w:tc>
        <w:tc>
          <w:tcPr>
            <w:tcW w:w="567" w:type="dxa"/>
          </w:tcPr>
          <w:p w14:paraId="716E120F" w14:textId="77777777" w:rsidR="001A423F" w:rsidRPr="001F4300" w:rsidRDefault="001A423F" w:rsidP="001A423F">
            <w:pPr>
              <w:pStyle w:val="TAL"/>
              <w:jc w:val="center"/>
              <w:rPr>
                <w:rFonts w:cs="Arial"/>
                <w:bCs/>
                <w:iCs/>
                <w:szCs w:val="18"/>
              </w:rPr>
            </w:pPr>
            <w:r w:rsidRPr="001F4300">
              <w:rPr>
                <w:szCs w:val="18"/>
              </w:rPr>
              <w:t>No</w:t>
            </w:r>
          </w:p>
        </w:tc>
        <w:tc>
          <w:tcPr>
            <w:tcW w:w="709" w:type="dxa"/>
          </w:tcPr>
          <w:p w14:paraId="26B7C6CE" w14:textId="77777777" w:rsidR="001A423F" w:rsidRPr="001F4300" w:rsidRDefault="001A423F" w:rsidP="001A423F">
            <w:pPr>
              <w:pStyle w:val="TAL"/>
              <w:jc w:val="center"/>
              <w:rPr>
                <w:rFonts w:cs="Arial"/>
                <w:bCs/>
                <w:iCs/>
                <w:szCs w:val="18"/>
              </w:rPr>
            </w:pPr>
            <w:r w:rsidRPr="001F4300">
              <w:rPr>
                <w:szCs w:val="18"/>
              </w:rPr>
              <w:t>No</w:t>
            </w:r>
          </w:p>
        </w:tc>
        <w:tc>
          <w:tcPr>
            <w:tcW w:w="708" w:type="dxa"/>
          </w:tcPr>
          <w:p w14:paraId="7352A254" w14:textId="77777777" w:rsidR="001A423F" w:rsidRPr="001F4300" w:rsidRDefault="001A423F" w:rsidP="001A423F">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21" w:name="_Toc12750892"/>
      <w:bookmarkStart w:id="222" w:name="_Toc29382256"/>
      <w:bookmarkStart w:id="223" w:name="_Toc37093373"/>
      <w:bookmarkStart w:id="224" w:name="_Toc37238649"/>
      <w:bookmarkStart w:id="225" w:name="_Toc37238763"/>
      <w:bookmarkStart w:id="226" w:name="_Toc46488658"/>
      <w:bookmarkStart w:id="227" w:name="_Toc52574079"/>
      <w:bookmarkStart w:id="228" w:name="_Toc52574165"/>
      <w:bookmarkStart w:id="229" w:name="_Toc90724017"/>
      <w:r w:rsidRPr="001F4300">
        <w:lastRenderedPageBreak/>
        <w:t>4.</w:t>
      </w:r>
      <w:r w:rsidR="00EA306E" w:rsidRPr="001F4300">
        <w:t>2.</w:t>
      </w:r>
      <w:r w:rsidR="00D06DBF" w:rsidRPr="001F4300">
        <w:t>7</w:t>
      </w:r>
      <w:r w:rsidRPr="001F4300">
        <w:tab/>
        <w:t>Physical layer parameters</w:t>
      </w:r>
      <w:bookmarkEnd w:id="221"/>
      <w:bookmarkEnd w:id="222"/>
      <w:bookmarkEnd w:id="223"/>
      <w:bookmarkEnd w:id="224"/>
      <w:bookmarkEnd w:id="225"/>
      <w:bookmarkEnd w:id="226"/>
      <w:bookmarkEnd w:id="227"/>
      <w:bookmarkEnd w:id="228"/>
      <w:bookmarkEnd w:id="229"/>
    </w:p>
    <w:p w14:paraId="6B8D3188" w14:textId="77777777" w:rsidR="00A43323" w:rsidRPr="001F4300" w:rsidRDefault="00A43323" w:rsidP="00A43323">
      <w:pPr>
        <w:pStyle w:val="Heading4"/>
      </w:pPr>
      <w:bookmarkStart w:id="230" w:name="_Toc12750893"/>
      <w:bookmarkStart w:id="231" w:name="_Toc29382257"/>
      <w:bookmarkStart w:id="232" w:name="_Toc37093374"/>
      <w:bookmarkStart w:id="233" w:name="_Toc37238650"/>
      <w:bookmarkStart w:id="234" w:name="_Toc37238764"/>
      <w:bookmarkStart w:id="235" w:name="_Toc46488659"/>
      <w:bookmarkStart w:id="236" w:name="_Toc52574080"/>
      <w:bookmarkStart w:id="237" w:name="_Toc52574166"/>
      <w:bookmarkStart w:id="238" w:name="_Toc90724018"/>
      <w:r w:rsidRPr="001F4300">
        <w:t>4.2.7.1</w:t>
      </w:r>
      <w:r w:rsidRPr="001F4300">
        <w:tab/>
      </w:r>
      <w:r w:rsidRPr="001F4300">
        <w:rPr>
          <w:i/>
        </w:rPr>
        <w:t>BandCombinationList</w:t>
      </w:r>
      <w:r w:rsidRPr="001F4300">
        <w:t xml:space="preserve"> parameters</w:t>
      </w:r>
      <w:bookmarkEnd w:id="230"/>
      <w:bookmarkEnd w:id="231"/>
      <w:bookmarkEnd w:id="232"/>
      <w:bookmarkEnd w:id="233"/>
      <w:bookmarkEnd w:id="234"/>
      <w:bookmarkEnd w:id="235"/>
      <w:bookmarkEnd w:id="236"/>
      <w:bookmarkEnd w:id="237"/>
      <w:bookmarkEnd w:id="2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lastRenderedPageBreak/>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r w:rsidRPr="001F4300">
              <w:rPr>
                <w:b/>
                <w:i/>
              </w:rPr>
              <w:t>bandEUTRA</w:t>
            </w:r>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r w:rsidRPr="001F4300">
              <w:rPr>
                <w:b/>
                <w:i/>
                <w:lang w:eastAsia="ko-KR"/>
              </w:rPr>
              <w:t>bandList</w:t>
            </w:r>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r w:rsidRPr="001F4300">
              <w:rPr>
                <w:b/>
                <w:i/>
              </w:rPr>
              <w:t>bandNR</w:t>
            </w:r>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ca-BandwidthClassDL-EUTRA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FeatureSetEUTRA-DownlinkId:s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ca-BandwidthClassDL-NR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FeatureSetDownlinkId:s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ca-BandwidthClassUL-EUTRA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FeatureSetEUTRA-UplinkId:s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ca-BandwidthClassUL-NR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FeatureSetUplinkId:s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ca-ParametersEUTRA</w:t>
            </w:r>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ca-ParametersNR</w:t>
            </w:r>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ca-ParametersNRDC</w:t>
            </w:r>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r w:rsidRPr="001F4300">
              <w:rPr>
                <w:b/>
                <w:i/>
              </w:rPr>
              <w:t>featureSetCombination</w:t>
            </w:r>
          </w:p>
          <w:p w14:paraId="692CFEC4" w14:textId="77777777" w:rsidR="00A43323" w:rsidRPr="001F4300" w:rsidRDefault="00A43323" w:rsidP="00A43323">
            <w:pPr>
              <w:pStyle w:val="TAL"/>
            </w:pPr>
            <w:r w:rsidRPr="001F4300">
              <w:t>Indicates the feature set that the UE supports on the NR and/or MR-DC band combination by FeatureSetCombinationId.</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r w:rsidRPr="001F4300">
              <w:rPr>
                <w:rFonts w:eastAsia="Yu Mincho" w:cs="Arial"/>
                <w:i/>
                <w:szCs w:val="21"/>
              </w:rPr>
              <w:t>featureSetCombination</w:t>
            </w:r>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inter-freq DAPS handover if it is referred to by </w:t>
            </w:r>
            <w:r w:rsidRPr="001F4300">
              <w:rPr>
                <w:i/>
              </w:rPr>
              <w:t>featureSetCombinationDAPS</w:t>
            </w:r>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r w:rsidRPr="001F4300">
              <w:rPr>
                <w:b/>
                <w:bCs/>
                <w:i/>
                <w:iCs/>
              </w:rPr>
              <w:t>mrdc-Parameters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r w:rsidRPr="001F4300">
              <w:rPr>
                <w:b/>
                <w:i/>
              </w:rPr>
              <w:lastRenderedPageBreak/>
              <w:t>powerClass</w:t>
            </w:r>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Indicates, for a particular Uu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-SwitchingTimeNR</w:t>
            </w:r>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r w:rsidRPr="001F4300">
              <w:rPr>
                <w:i/>
              </w:rPr>
              <w:t>switchingTimeDL/ switchingTimeUL</w:t>
            </w:r>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r w:rsidRPr="001F4300">
              <w:rPr>
                <w:i/>
              </w:rPr>
              <w:t xml:space="preserve">switchingTimeDL/ </w:t>
            </w:r>
            <w:r w:rsidR="00BD67F9" w:rsidRPr="001F4300">
              <w:rPr>
                <w:i/>
              </w:rPr>
              <w:t>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-SwitchingTimeEUTRA</w:t>
            </w:r>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r w:rsidR="00DB7FEA" w:rsidRPr="001F4300">
              <w:rPr>
                <w:i/>
              </w:rPr>
              <w:t xml:space="preserve">switchingTimeDL/ switchingTimeUL: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r w:rsidR="00DB7FEA" w:rsidRPr="001F4300">
              <w:rPr>
                <w:i/>
              </w:rPr>
              <w:t>switchingTimeDL/ switchingTimeUL</w:t>
            </w:r>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r w:rsidRPr="001F4300">
              <w:rPr>
                <w:b/>
                <w:i/>
              </w:rPr>
              <w:lastRenderedPageBreak/>
              <w:t>srs</w:t>
            </w:r>
            <w:r w:rsidR="00DB7FEA" w:rsidRPr="001F4300">
              <w:rPr>
                <w:b/>
                <w:i/>
              </w:rPr>
              <w:t>-TxSwitch</w:t>
            </w:r>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which is mandatory with capability signaling</w:t>
            </w:r>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r w:rsidRPr="001F4300">
              <w:rPr>
                <w:rFonts w:ascii="Arial" w:hAnsi="Arial" w:cs="Arial"/>
                <w:sz w:val="18"/>
                <w:szCs w:val="18"/>
              </w:rPr>
              <w:t>xTyR</w:t>
            </w:r>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r w:rsidR="00180E53" w:rsidRPr="001F4300">
              <w:rPr>
                <w:rFonts w:ascii="Arial" w:hAnsi="Arial" w:cs="Arial"/>
                <w:i/>
                <w:sz w:val="18"/>
                <w:szCs w:val="18"/>
              </w:rPr>
              <w:t>supportedSRS-TxPortSwitch</w:t>
            </w:r>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r w:rsidRPr="001F4300">
                    <w:rPr>
                      <w:i/>
                      <w:iCs/>
                    </w:rPr>
                    <w:t>supportedSRS-TxPortSwitch</w:t>
                  </w:r>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r w:rsidRPr="001F4300">
              <w:rPr>
                <w:b/>
                <w:bCs/>
                <w:i/>
                <w:iCs/>
              </w:rPr>
              <w:t>supportedBandwidthCombinationSet</w:t>
            </w:r>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the band combination has more than one NR carrier (at least one SCell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r w:rsidRPr="001F4300">
              <w:rPr>
                <w:b/>
                <w:bCs/>
                <w:i/>
                <w:iCs/>
              </w:rPr>
              <w:lastRenderedPageBreak/>
              <w:t>supportedBandwidthCombinationSetIntraENDC</w:t>
            </w:r>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FeatureSet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UE is not allowed to set this field for the band combination of SUL band+TDD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lastRenderedPageBreak/>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39" w:name="_Toc12750894"/>
      <w:bookmarkStart w:id="240" w:name="_Toc29382258"/>
      <w:bookmarkStart w:id="241" w:name="_Toc37093375"/>
      <w:bookmarkStart w:id="242" w:name="_Toc37238651"/>
      <w:bookmarkStart w:id="243" w:name="_Toc37238765"/>
      <w:bookmarkStart w:id="244" w:name="_Toc46488660"/>
      <w:bookmarkStart w:id="245" w:name="_Toc52574081"/>
      <w:bookmarkStart w:id="246" w:name="_Toc52574167"/>
      <w:bookmarkStart w:id="247" w:name="_Toc90724019"/>
      <w:r w:rsidRPr="001F4300">
        <w:lastRenderedPageBreak/>
        <w:t>4.2.7.2</w:t>
      </w:r>
      <w:r w:rsidRPr="001F4300">
        <w:tab/>
      </w:r>
      <w:r w:rsidRPr="001F4300">
        <w:rPr>
          <w:i/>
        </w:rPr>
        <w:t>BandNR parameters</w:t>
      </w:r>
      <w:bookmarkEnd w:id="239"/>
      <w:bookmarkEnd w:id="240"/>
      <w:bookmarkEnd w:id="241"/>
      <w:bookmarkEnd w:id="242"/>
      <w:bookmarkEnd w:id="243"/>
      <w:bookmarkEnd w:id="244"/>
      <w:bookmarkEnd w:id="245"/>
      <w:bookmarkEnd w:id="246"/>
      <w:bookmarkEnd w:id="2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lastRenderedPageBreak/>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r w:rsidRPr="001F4300">
              <w:rPr>
                <w:b/>
                <w:i/>
              </w:rPr>
              <w:t>additionalActiveTCI-StatePDCCH</w:t>
            </w:r>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004136D7" w:rsidRPr="001F4300">
              <w:rPr>
                <w:rFonts w:cs="Arial"/>
                <w:i/>
                <w:szCs w:val="18"/>
              </w:rPr>
              <w:t>maxNumberActiveTCI-PerBWP</w:t>
            </w:r>
            <w:r w:rsidRPr="001F4300">
              <w:rPr>
                <w:rFonts w:cs="Arial"/>
                <w:szCs w:val="18"/>
              </w:rPr>
              <w:t xml:space="preserve"> in </w:t>
            </w:r>
            <w:r w:rsidRPr="001F4300">
              <w:rPr>
                <w:rFonts w:cs="Arial"/>
                <w:i/>
                <w:szCs w:val="18"/>
              </w:rPr>
              <w:t>tci-StatePDSCH</w:t>
            </w:r>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r w:rsidRPr="001F4300">
              <w:rPr>
                <w:b/>
                <w:i/>
              </w:rPr>
              <w:t>aperiodicBeamReport</w:t>
            </w:r>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r w:rsidRPr="001F4300">
              <w:rPr>
                <w:b/>
                <w:i/>
              </w:rPr>
              <w:t>aperiodicTRS</w:t>
            </w:r>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r w:rsidRPr="001F4300">
              <w:rPr>
                <w:b/>
                <w:bCs/>
                <w:i/>
                <w:iCs/>
              </w:rPr>
              <w:t>asymmetricBandwidthCombinationSet</w:t>
            </w:r>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r w:rsidRPr="001F4300">
              <w:rPr>
                <w:b/>
                <w:i/>
              </w:rPr>
              <w:t>bandNR</w:t>
            </w:r>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lastRenderedPageBreak/>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r w:rsidRPr="001F4300">
              <w:rPr>
                <w:b/>
                <w:i/>
              </w:rPr>
              <w:t>beamCorrespondence</w:t>
            </w:r>
            <w:r w:rsidR="00BB33B8" w:rsidRPr="001F4300">
              <w:rPr>
                <w:b/>
                <w:i/>
              </w:rPr>
              <w:t>WithoutUL-BeamSweeping</w:t>
            </w:r>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r w:rsidRPr="001F4300">
              <w:rPr>
                <w:b/>
                <w:i/>
              </w:rPr>
              <w:t>beamManagementSSB-CSI-RS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maxNumberSSB-CSI-RS-ResourceOneTx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maxNumberCSI-RS-ResourceTwoTx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supportedCSI-RS-Density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r w:rsidRPr="001F4300">
              <w:rPr>
                <w:b/>
                <w:i/>
              </w:rPr>
              <w:t>beamReportTiming</w:t>
            </w:r>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r w:rsidRPr="001F4300">
              <w:rPr>
                <w:b/>
                <w:i/>
              </w:rPr>
              <w:lastRenderedPageBreak/>
              <w:t>beamSwitchTiming</w:t>
            </w:r>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r w:rsidRPr="001F4300">
              <w:rPr>
                <w:b/>
                <w:i/>
              </w:rPr>
              <w:t>bwp-DiffNumerology</w:t>
            </w:r>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and SSB for PCell and PSCell</w:t>
            </w:r>
            <w:r w:rsidR="00551FAE" w:rsidRPr="001F4300">
              <w:t xml:space="preserve"> (if configured)</w:t>
            </w:r>
            <w:r w:rsidRPr="001F4300">
              <w:t xml:space="preserve">. For SCell(s), the bandwidth of the UE-specific RRC configured </w:t>
            </w:r>
            <w:r w:rsidR="00F85385" w:rsidRPr="001F4300">
              <w:t xml:space="preserve">DL </w:t>
            </w:r>
            <w:r w:rsidRPr="001F4300">
              <w:t>BWP includes SSB, if there is SSB on SCell(s).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r w:rsidRPr="001F4300">
              <w:rPr>
                <w:b/>
                <w:i/>
              </w:rPr>
              <w:t>bwp-SameNumerology</w:t>
            </w:r>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and SSB for PCell and PSCell</w:t>
            </w:r>
            <w:r w:rsidR="00551FAE" w:rsidRPr="001F4300">
              <w:t xml:space="preserve"> (if configured)</w:t>
            </w:r>
            <w:r w:rsidR="00A43323" w:rsidRPr="001F4300">
              <w:t xml:space="preserve">. For SCell(s), the bandwidth of the UE-specific RRC configured </w:t>
            </w:r>
            <w:r w:rsidR="00F85385" w:rsidRPr="001F4300">
              <w:t xml:space="preserve">DL </w:t>
            </w:r>
            <w:r w:rsidR="00A43323" w:rsidRPr="001F4300">
              <w:t>BWP includes SSB, if there is SSB on SCell(s).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r w:rsidRPr="001F4300">
              <w:rPr>
                <w:b/>
                <w:i/>
              </w:rPr>
              <w:t>bwp-WithoutRestriction</w:t>
            </w:r>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PCell and PSCell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SCell(s),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pa-PhaseDiscontinuityImpacts</w:t>
            </w:r>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r w:rsidRPr="001F4300">
              <w:rPr>
                <w:b/>
                <w:i/>
              </w:rPr>
              <w:lastRenderedPageBreak/>
              <w:t>channelBWs-DL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r w:rsidR="00B40982" w:rsidRPr="001F4300">
              <w:rPr>
                <w:i/>
              </w:rPr>
              <w:t>channelBWs-DL</w:t>
            </w:r>
            <w:r w:rsidR="00B40982" w:rsidRPr="001F4300">
              <w:t xml:space="preserve"> </w:t>
            </w:r>
            <w:r w:rsidR="00D6654B" w:rsidRPr="001F4300">
              <w:t xml:space="preserve">(without suffix) </w:t>
            </w:r>
            <w:r w:rsidR="00B40982"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r w:rsidR="00D6654B" w:rsidRPr="001F4300">
              <w:rPr>
                <w:i/>
                <w:iCs/>
              </w:rPr>
              <w:t xml:space="preserve">channelBWs-DL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r w:rsidR="00D6654B" w:rsidRPr="001F4300">
              <w:rPr>
                <w:i/>
              </w:rPr>
              <w:t xml:space="preserve">channelBWs-DL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7CE501D8" w14:textId="77777777" w:rsidR="00435291" w:rsidRDefault="00D6654B" w:rsidP="00435291">
            <w:pPr>
              <w:pStyle w:val="TAL"/>
              <w:rPr>
                <w:ins w:id="248" w:author="RAN2#115-e108" w:date="2021-10-16T16:42:00Z"/>
                <w:rFonts w:cs="Arial"/>
                <w:szCs w:val="21"/>
              </w:rPr>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7884C628" w14:textId="15DD5338" w:rsidR="00435291" w:rsidRPr="00F4543C" w:rsidDel="003C0337" w:rsidRDefault="00435291" w:rsidP="00435291">
            <w:pPr>
              <w:pStyle w:val="TAL"/>
              <w:rPr>
                <w:del w:id="249" w:author="RAN2#115-e108" w:date="2021-10-16T16:44:00Z"/>
              </w:rPr>
            </w:pPr>
            <w:ins w:id="250"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w:t>
              </w:r>
            </w:ins>
            <w:ins w:id="251" w:author="RAN2#116bis" w:date="2022-01-20T12:16:00Z">
              <w:r>
                <w:t xml:space="preserve"> </w:t>
              </w:r>
              <w:r w:rsidRPr="00435291">
                <w:t>unless the 20Mhz channel bandwidth is not supported for the operating band as specified in TS38.</w:t>
              </w:r>
              <w:commentRangeStart w:id="252"/>
              <w:r w:rsidRPr="00435291">
                <w:t>101 [2</w:t>
              </w:r>
              <w:commentRangeEnd w:id="252"/>
              <w:r>
                <w:rPr>
                  <w:rStyle w:val="CommentReference"/>
                  <w:rFonts w:ascii="Times New Roman" w:eastAsiaTheme="minorEastAsia" w:hAnsi="Times New Roman"/>
                  <w:lang w:eastAsia="en-US"/>
                </w:rPr>
                <w:commentReference w:id="252"/>
              </w:r>
              <w:r w:rsidRPr="00435291">
                <w:t>]</w:t>
              </w:r>
            </w:ins>
            <w:ins w:id="253" w:author="RAN2#115-e108" w:date="2021-10-16T16:44:00Z">
              <w:r w:rsidRPr="003C0337">
                <w:t>. For FR2 RedCap UE, the bit which indicates 100MHz shall be set to 1.</w:t>
              </w:r>
            </w:ins>
          </w:p>
          <w:p w14:paraId="18B2F521" w14:textId="5A07DD4F" w:rsidR="00435291" w:rsidDel="00435291" w:rsidRDefault="00435291" w:rsidP="00435291">
            <w:pPr>
              <w:pStyle w:val="EditorsNote"/>
              <w:ind w:left="1704" w:hanging="1420"/>
              <w:rPr>
                <w:ins w:id="254" w:author="RAN2#115-e108-1" w:date="2021-10-21T16:19:00Z"/>
                <w:del w:id="255" w:author="RAN2#116bis" w:date="2022-01-20T12:16:00Z"/>
              </w:rPr>
            </w:pPr>
            <w:ins w:id="256" w:author="RAN2#115-e108-1" w:date="2021-10-21T16:19:00Z">
              <w:del w:id="257" w:author="RAN2#116bis" w:date="2022-01-20T12:16:00Z">
                <w:r w:rsidDel="00435291">
                  <w:delText>Editor's Note:</w:delText>
                </w:r>
                <w:r w:rsidDel="00435291">
                  <w:tab/>
                </w:r>
              </w:del>
            </w:ins>
            <w:ins w:id="258" w:author="RAN2#115-e108-1" w:date="2021-10-21T16:20:00Z">
              <w:del w:id="259" w:author="RAN2#116bis" w:date="2022-01-20T12:16:00Z">
                <w:r w:rsidRPr="00207630" w:rsidDel="00435291">
                  <w:delText>FFS on how to handle the case that the UE cannot support 20MHz BW as specified in TS38.101</w:delText>
                </w:r>
              </w:del>
            </w:ins>
            <w:ins w:id="260" w:author="RAN2#115-e108-1" w:date="2021-10-21T16:19:00Z">
              <w:del w:id="261" w:author="RAN2#116bis" w:date="2022-01-20T12:16:00Z">
                <w:r w:rsidDel="00435291">
                  <w:delText xml:space="preserve">. </w:delText>
                </w:r>
              </w:del>
            </w:ins>
          </w:p>
          <w:p w14:paraId="53033180" w14:textId="2472AB90" w:rsidR="00AF4045" w:rsidRPr="001F4300" w:rsidRDefault="00AF4045" w:rsidP="00D6654B">
            <w:pPr>
              <w:pStyle w:val="TAL"/>
            </w:pP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supportedSubCarrierSpacingDL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supportedBandwidthCombinationSet</w:t>
            </w:r>
            <w:r w:rsidR="00B31D7A" w:rsidRPr="001F4300">
              <w:rPr>
                <w:iCs/>
              </w:rPr>
              <w:t xml:space="preserve"> and the </w:t>
            </w:r>
            <w:r w:rsidR="00B31D7A" w:rsidRPr="001F4300">
              <w:rPr>
                <w:i/>
              </w:rPr>
              <w:t>supportedBandwidthCombinationSetIntraENDC</w:t>
            </w:r>
            <w:r w:rsidRPr="001F4300">
              <w:t>. For serving cell</w:t>
            </w:r>
            <w:r w:rsidR="00EC6B0E" w:rsidRPr="001F4300">
              <w:t>(</w:t>
            </w:r>
            <w:r w:rsidRPr="001F4300">
              <w:t>s</w:t>
            </w:r>
            <w:r w:rsidR="00EC6B0E" w:rsidRPr="001F4300">
              <w:t>)</w:t>
            </w:r>
            <w:r w:rsidRPr="001F4300">
              <w:t xml:space="preserve"> with other channel bandwidths the network validates the </w:t>
            </w:r>
            <w:r w:rsidRPr="001F4300">
              <w:rPr>
                <w:i/>
              </w:rPr>
              <w:t>channelBWs-DL</w:t>
            </w:r>
            <w:r w:rsidRPr="001F4300">
              <w:t xml:space="preserve">, the </w:t>
            </w:r>
            <w:r w:rsidRPr="001F4300">
              <w:rPr>
                <w:i/>
              </w:rPr>
              <w:t>supportedBandwidthCombinationSet</w:t>
            </w:r>
            <w:r w:rsidR="00832E63" w:rsidRPr="001F4300">
              <w:t xml:space="preserve">, the </w:t>
            </w:r>
            <w:r w:rsidR="00832E63" w:rsidRPr="001F4300">
              <w:rPr>
                <w:i/>
                <w:iCs/>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supportedBandwidthDL</w:t>
            </w:r>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r w:rsidRPr="001F4300">
              <w:rPr>
                <w:b/>
                <w:i/>
              </w:rPr>
              <w:lastRenderedPageBreak/>
              <w:t>channelBWs-UL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r w:rsidRPr="001F4300">
              <w:rPr>
                <w:i/>
              </w:rPr>
              <w:t xml:space="preserve">channelBWs-UL </w:t>
            </w:r>
            <w:r w:rsidR="00D6654B" w:rsidRPr="001F4300">
              <w:t xml:space="preserve">(without suffix) </w:t>
            </w:r>
            <w:r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9224A00" w14:textId="77777777" w:rsidR="00435291" w:rsidRDefault="00D6654B" w:rsidP="00435291">
            <w:pPr>
              <w:pStyle w:val="TAL"/>
              <w:rPr>
                <w:ins w:id="262" w:author="RAN2#115-e108" w:date="2021-10-16T16:43:00Z"/>
                <w:rFonts w:cs="Arial"/>
                <w:szCs w:val="21"/>
              </w:rPr>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637DC547" w14:textId="132B4562" w:rsidR="00435291" w:rsidRDefault="00435291" w:rsidP="00435291">
            <w:pPr>
              <w:pStyle w:val="TAL"/>
              <w:rPr>
                <w:ins w:id="263" w:author="RAN2#115-e108-1" w:date="2021-10-21T16:20:00Z"/>
              </w:rPr>
            </w:pPr>
            <w:ins w:id="264"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w:t>
              </w:r>
            </w:ins>
            <w:ins w:id="265" w:author="RAN2#116bis" w:date="2022-01-20T12:18:00Z">
              <w:r>
                <w:t xml:space="preserve"> </w:t>
              </w:r>
              <w:r w:rsidRPr="00435291">
                <w:t>unless the 20Mhz channel bandwidth is not supported for the operating band as specified in TS38.</w:t>
              </w:r>
              <w:commentRangeStart w:id="266"/>
              <w:r w:rsidRPr="00435291">
                <w:t>101 [2</w:t>
              </w:r>
              <w:commentRangeEnd w:id="266"/>
              <w:r>
                <w:rPr>
                  <w:rStyle w:val="CommentReference"/>
                  <w:rFonts w:ascii="Times New Roman" w:eastAsiaTheme="minorEastAsia" w:hAnsi="Times New Roman"/>
                  <w:lang w:eastAsia="en-US"/>
                </w:rPr>
                <w:commentReference w:id="266"/>
              </w:r>
              <w:r w:rsidRPr="00435291">
                <w:t>]</w:t>
              </w:r>
            </w:ins>
            <w:ins w:id="267" w:author="RAN2#115-e108" w:date="2021-10-16T16:45:00Z">
              <w:r w:rsidRPr="003C0337">
                <w:t>. For FR2 RedCap UE, the bit which indicates 100MHz shall be set to 1.</w:t>
              </w:r>
            </w:ins>
          </w:p>
          <w:p w14:paraId="6B06287B" w14:textId="3379AC13" w:rsidR="00435291" w:rsidDel="00435291" w:rsidRDefault="00435291" w:rsidP="00435291">
            <w:pPr>
              <w:pStyle w:val="EditorsNote"/>
              <w:ind w:left="1704" w:hanging="1420"/>
              <w:rPr>
                <w:ins w:id="268" w:author="RAN2#115-e108-1" w:date="2021-10-21T16:20:00Z"/>
                <w:del w:id="269" w:author="RAN2#116bis" w:date="2022-01-20T12:18:00Z"/>
              </w:rPr>
            </w:pPr>
            <w:ins w:id="270" w:author="RAN2#115-e108-1" w:date="2021-10-21T16:20:00Z">
              <w:del w:id="271" w:author="RAN2#116bis" w:date="2022-01-20T12:18:00Z">
                <w:r w:rsidDel="00435291">
                  <w:delText>Editor's Note:</w:delText>
                </w:r>
                <w:r w:rsidDel="00435291">
                  <w:tab/>
                </w:r>
                <w:r w:rsidRPr="00207630" w:rsidDel="00435291">
                  <w:delText>FFS on how to handle the case that the UE cannot support 20MHz BW as specified in TS38.101</w:delText>
                </w:r>
                <w:r w:rsidDel="00435291">
                  <w:delText xml:space="preserve">. </w:delText>
                </w:r>
              </w:del>
            </w:ins>
          </w:p>
          <w:p w14:paraId="6B0EC5F4" w14:textId="664BE1E7" w:rsidR="00D6654B" w:rsidRPr="001F4300" w:rsidRDefault="00D6654B" w:rsidP="00D6654B">
            <w:pPr>
              <w:pStyle w:val="TAL"/>
            </w:pP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supportedSubCarrierSpacingUL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
              </w:rPr>
              <w:t xml:space="preserve"> </w:t>
            </w:r>
            <w:r w:rsidR="00B31D7A" w:rsidRPr="001F4300">
              <w:rPr>
                <w:iCs/>
              </w:rPr>
              <w:t xml:space="preserve">and the </w:t>
            </w:r>
            <w:r w:rsidR="00B31D7A" w:rsidRPr="001F4300">
              <w:rPr>
                <w:i/>
              </w:rPr>
              <w:t>supportedBandwidthCombinationSetIntraENDC</w:t>
            </w:r>
            <w:r w:rsidRPr="001F4300">
              <w:t>. For serving cell</w:t>
            </w:r>
            <w:r w:rsidR="00832E63" w:rsidRPr="001F4300">
              <w:t>(</w:t>
            </w:r>
            <w:r w:rsidRPr="001F4300">
              <w:t>s</w:t>
            </w:r>
            <w:r w:rsidR="00832E63"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832E63" w:rsidRPr="001F4300">
              <w:rPr>
                <w:rFonts w:eastAsiaTheme="minorEastAsia"/>
                <w:lang w:bidi="ar"/>
              </w:rPr>
              <w:t xml:space="preserve">, the </w:t>
            </w:r>
            <w:r w:rsidR="00832E63" w:rsidRPr="001F4300">
              <w:rPr>
                <w:rFonts w:eastAsiaTheme="minorEastAsia"/>
                <w:i/>
                <w:lang w:bidi="ar"/>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lastRenderedPageBreak/>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r w:rsidRPr="001F4300">
              <w:rPr>
                <w:b/>
                <w:i/>
              </w:rPr>
              <w:lastRenderedPageBreak/>
              <w:t>codebookParameters</w:t>
            </w:r>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Parameters for type I single panel codebook (type1 singlePanel</w:t>
            </w:r>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Parameters for type I multi-panel codebook (type1 multiPanel</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r w:rsidRPr="001F4300">
              <w:rPr>
                <w:i/>
              </w:rPr>
              <w:t>supportedCSI-RS-ResourceList</w:t>
            </w:r>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00AC2350" w:rsidRPr="001F4300">
              <w:rPr>
                <w:szCs w:val="18"/>
              </w:rPr>
              <w:t xml:space="preserve"> For type I single panel codebook (type1 singlePanel) supportedCSI-RS-ResourceListAlt,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2C494F7B" w14:textId="77777777" w:rsidR="00071325" w:rsidRPr="001F4300" w:rsidRDefault="00AC2350" w:rsidP="00234276">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lastRenderedPageBreak/>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Parameters for etype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Parameters for etype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lastRenderedPageBreak/>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7777777" w:rsidR="00690468" w:rsidRPr="001F4300" w:rsidRDefault="00690468" w:rsidP="00690468">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r w:rsidRPr="001F4300">
              <w:rPr>
                <w:b/>
                <w:i/>
              </w:rPr>
              <w:t>crossCarrierScheduling-SameSCS</w:t>
            </w:r>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r w:rsidRPr="001F4300">
              <w:rPr>
                <w:b/>
                <w:i/>
              </w:rPr>
              <w:t>csi-ReportFramework</w:t>
            </w:r>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The CSI report in simultaneousCSI-ReportsPerCC includes the beam report and CSI report.</w:t>
            </w:r>
          </w:p>
          <w:p w14:paraId="44BA8EDB" w14:textId="77777777" w:rsidR="00B174E7" w:rsidRPr="001F4300" w:rsidRDefault="0042099A" w:rsidP="0042099A">
            <w:pPr>
              <w:pStyle w:val="TAL"/>
            </w:pPr>
            <w:r w:rsidRPr="001F4300">
              <w:t xml:space="preserve">The UE is mandated to report </w:t>
            </w:r>
            <w:r w:rsidRPr="001F4300">
              <w:rPr>
                <w:i/>
                <w:iCs/>
              </w:rPr>
              <w:t>csi-ReportFramework</w:t>
            </w:r>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lastRenderedPageBreak/>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r w:rsidRPr="001F4300">
              <w:rPr>
                <w:b/>
                <w:bCs/>
                <w:i/>
                <w:iCs/>
              </w:rPr>
              <w:t>csi-RS-ForTracking</w:t>
            </w:r>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r w:rsidRPr="001F4300">
              <w:rPr>
                <w:i/>
                <w:iCs/>
              </w:rPr>
              <w:t>csi-RS-ForTracking</w:t>
            </w:r>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r w:rsidRPr="001F4300">
              <w:rPr>
                <w:b/>
                <w:i/>
              </w:rPr>
              <w:t>csi-RS-IM-ReceptionForFeedback</w:t>
            </w:r>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The UE is mandated to report csi-RS-IM-ReceptionForFeedback.</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r w:rsidRPr="001F4300">
              <w:rPr>
                <w:rFonts w:cs="Arial"/>
                <w:b/>
                <w:i/>
                <w:szCs w:val="18"/>
              </w:rPr>
              <w:t>csi-RS-ProcFrameworkForSRS</w:t>
            </w:r>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1F4300" w:rsidRPr="001F4300" w14:paraId="20AE781F" w14:textId="77777777" w:rsidTr="00963B9B">
        <w:trPr>
          <w:cantSplit/>
          <w:tblHeader/>
        </w:trPr>
        <w:tc>
          <w:tcPr>
            <w:tcW w:w="6917" w:type="dxa"/>
          </w:tcPr>
          <w:p w14:paraId="2FB22577" w14:textId="77777777" w:rsidR="00172633" w:rsidRPr="001F4300" w:rsidRDefault="00172633" w:rsidP="00963B9B">
            <w:pPr>
              <w:pStyle w:val="TAL"/>
              <w:rPr>
                <w:b/>
                <w:bCs/>
                <w:i/>
                <w:iCs/>
              </w:rPr>
            </w:pPr>
            <w:r w:rsidRPr="001F4300">
              <w:rPr>
                <w:b/>
                <w:bCs/>
                <w:i/>
                <w:iCs/>
              </w:rPr>
              <w:lastRenderedPageBreak/>
              <w:t>defaultQCL-PerCORESETPoolIndex-r16</w:t>
            </w:r>
          </w:p>
          <w:p w14:paraId="60541880" w14:textId="77777777" w:rsidR="00172633" w:rsidRPr="001F4300" w:rsidRDefault="00172633" w:rsidP="00963B9B">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172633" w:rsidRPr="001F4300" w:rsidRDefault="00172633" w:rsidP="00963B9B">
            <w:pPr>
              <w:pStyle w:val="TAL"/>
              <w:jc w:val="center"/>
              <w:rPr>
                <w:bCs/>
                <w:iCs/>
              </w:rPr>
            </w:pPr>
            <w:r w:rsidRPr="001F4300">
              <w:rPr>
                <w:bCs/>
                <w:iCs/>
              </w:rPr>
              <w:t>Band</w:t>
            </w:r>
          </w:p>
        </w:tc>
        <w:tc>
          <w:tcPr>
            <w:tcW w:w="567" w:type="dxa"/>
          </w:tcPr>
          <w:p w14:paraId="59353E0C" w14:textId="77777777" w:rsidR="00172633" w:rsidRPr="001F4300" w:rsidRDefault="00172633" w:rsidP="00963B9B">
            <w:pPr>
              <w:pStyle w:val="TAL"/>
              <w:jc w:val="center"/>
              <w:rPr>
                <w:bCs/>
                <w:iCs/>
              </w:rPr>
            </w:pPr>
            <w:r w:rsidRPr="001F4300">
              <w:rPr>
                <w:bCs/>
                <w:iCs/>
              </w:rPr>
              <w:t>No</w:t>
            </w:r>
          </w:p>
        </w:tc>
        <w:tc>
          <w:tcPr>
            <w:tcW w:w="709" w:type="dxa"/>
          </w:tcPr>
          <w:p w14:paraId="6A9A4778" w14:textId="77777777" w:rsidR="00172633" w:rsidRPr="001F4300" w:rsidRDefault="00172633" w:rsidP="00963B9B">
            <w:pPr>
              <w:pStyle w:val="TAL"/>
              <w:jc w:val="center"/>
              <w:rPr>
                <w:bCs/>
                <w:iCs/>
              </w:rPr>
            </w:pPr>
            <w:r w:rsidRPr="001F4300">
              <w:rPr>
                <w:bCs/>
                <w:iCs/>
              </w:rPr>
              <w:t>N/A</w:t>
            </w:r>
          </w:p>
        </w:tc>
        <w:tc>
          <w:tcPr>
            <w:tcW w:w="728" w:type="dxa"/>
          </w:tcPr>
          <w:p w14:paraId="3BB4C320" w14:textId="77777777" w:rsidR="00172633" w:rsidRPr="001F4300" w:rsidRDefault="00172633" w:rsidP="00963B9B">
            <w:pPr>
              <w:pStyle w:val="TAL"/>
              <w:jc w:val="center"/>
            </w:pPr>
            <w:r w:rsidRPr="001F4300">
              <w:t>FR2 only</w:t>
            </w:r>
          </w:p>
        </w:tc>
      </w:tr>
      <w:tr w:rsidR="001F4300" w:rsidRPr="001F4300" w14:paraId="299BEEA1" w14:textId="77777777" w:rsidTr="0026000E">
        <w:trPr>
          <w:cantSplit/>
          <w:tblHeader/>
        </w:trPr>
        <w:tc>
          <w:tcPr>
            <w:tcW w:w="6917" w:type="dxa"/>
          </w:tcPr>
          <w:p w14:paraId="6042FA67" w14:textId="77777777" w:rsidR="00071325" w:rsidRPr="001F4300" w:rsidRDefault="00071325" w:rsidP="00071325">
            <w:pPr>
              <w:pStyle w:val="TAL"/>
              <w:rPr>
                <w:b/>
                <w:bCs/>
                <w:i/>
                <w:iCs/>
              </w:rPr>
            </w:pPr>
            <w:r w:rsidRPr="001F4300">
              <w:rPr>
                <w:b/>
                <w:bCs/>
                <w:i/>
                <w:iCs/>
              </w:rPr>
              <w:t>defaultQCL-TwoTCI-r16</w:t>
            </w:r>
          </w:p>
          <w:p w14:paraId="048D23A7" w14:textId="77777777" w:rsidR="00071325" w:rsidRPr="001F4300" w:rsidRDefault="00071325" w:rsidP="00071325">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w:t>
            </w:r>
            <w:r w:rsidR="00172633" w:rsidRPr="001F4300">
              <w:rPr>
                <w:bCs/>
                <w:iCs/>
              </w:rPr>
              <w:t xml:space="preserve"> </w:t>
            </w:r>
            <w:r w:rsidR="00172633" w:rsidRPr="001F4300">
              <w:t xml:space="preserve">The UE can include this field only if </w:t>
            </w:r>
            <w:r w:rsidR="00172633" w:rsidRPr="001F4300">
              <w:rPr>
                <w:bCs/>
                <w:i/>
              </w:rPr>
              <w:t>simultaneousReceptionDiffTypeD-r16</w:t>
            </w:r>
            <w:r w:rsidR="00172633" w:rsidRPr="001F4300">
              <w:rPr>
                <w:b/>
                <w:i/>
              </w:rPr>
              <w:t xml:space="preserve"> </w:t>
            </w:r>
            <w:r w:rsidR="00172633" w:rsidRPr="001F4300">
              <w:t>is present. Otherwise, the UE does not include this field.</w:t>
            </w:r>
          </w:p>
        </w:tc>
        <w:tc>
          <w:tcPr>
            <w:tcW w:w="709" w:type="dxa"/>
          </w:tcPr>
          <w:p w14:paraId="359D762A" w14:textId="77777777" w:rsidR="00071325" w:rsidRPr="001F4300" w:rsidRDefault="00071325" w:rsidP="00071325">
            <w:pPr>
              <w:pStyle w:val="TAL"/>
              <w:jc w:val="center"/>
              <w:rPr>
                <w:rFonts w:cs="Arial"/>
                <w:szCs w:val="18"/>
              </w:rPr>
            </w:pPr>
            <w:r w:rsidRPr="001F4300">
              <w:rPr>
                <w:bCs/>
                <w:iCs/>
              </w:rPr>
              <w:t>Band</w:t>
            </w:r>
          </w:p>
        </w:tc>
        <w:tc>
          <w:tcPr>
            <w:tcW w:w="567" w:type="dxa"/>
          </w:tcPr>
          <w:p w14:paraId="74CB0172" w14:textId="77777777" w:rsidR="00071325" w:rsidRPr="001F4300" w:rsidRDefault="00071325" w:rsidP="00071325">
            <w:pPr>
              <w:pStyle w:val="TAL"/>
              <w:jc w:val="center"/>
              <w:rPr>
                <w:rFonts w:cs="Arial"/>
                <w:szCs w:val="18"/>
              </w:rPr>
            </w:pPr>
            <w:r w:rsidRPr="001F4300">
              <w:rPr>
                <w:bCs/>
                <w:iCs/>
              </w:rPr>
              <w:t>No</w:t>
            </w:r>
          </w:p>
        </w:tc>
        <w:tc>
          <w:tcPr>
            <w:tcW w:w="709" w:type="dxa"/>
          </w:tcPr>
          <w:p w14:paraId="2B036A9A" w14:textId="77777777" w:rsidR="00071325" w:rsidRPr="001F4300" w:rsidRDefault="001F7FB0" w:rsidP="00071325">
            <w:pPr>
              <w:pStyle w:val="TAL"/>
              <w:jc w:val="center"/>
              <w:rPr>
                <w:rFonts w:cs="Arial"/>
                <w:szCs w:val="18"/>
              </w:rPr>
            </w:pPr>
            <w:r w:rsidRPr="001F4300">
              <w:rPr>
                <w:bCs/>
                <w:iCs/>
              </w:rPr>
              <w:t>N/A</w:t>
            </w:r>
          </w:p>
        </w:tc>
        <w:tc>
          <w:tcPr>
            <w:tcW w:w="728" w:type="dxa"/>
          </w:tcPr>
          <w:p w14:paraId="3D1D56E9" w14:textId="77777777" w:rsidR="00071325" w:rsidRPr="001F4300" w:rsidRDefault="00071325" w:rsidP="00071325">
            <w:pPr>
              <w:pStyle w:val="TAL"/>
              <w:jc w:val="center"/>
              <w:rPr>
                <w:rFonts w:cs="Arial"/>
                <w:szCs w:val="18"/>
              </w:rPr>
            </w:pPr>
            <w:r w:rsidRPr="001F4300">
              <w:t>FR2 only</w:t>
            </w:r>
          </w:p>
        </w:tc>
      </w:tr>
      <w:tr w:rsidR="001F4300" w:rsidRPr="001F4300" w14:paraId="76C3D7F2" w14:textId="77777777" w:rsidTr="00F4543C">
        <w:trPr>
          <w:cantSplit/>
          <w:tblHeader/>
        </w:trPr>
        <w:tc>
          <w:tcPr>
            <w:tcW w:w="6917" w:type="dxa"/>
          </w:tcPr>
          <w:p w14:paraId="7CD1A597" w14:textId="77777777" w:rsidR="00916DD4" w:rsidRPr="001F4300" w:rsidRDefault="00916DD4" w:rsidP="00F4543C">
            <w:pPr>
              <w:pStyle w:val="TAL"/>
              <w:rPr>
                <w:b/>
                <w:bCs/>
                <w:i/>
                <w:iCs/>
                <w:lang w:eastAsia="zh-CN"/>
              </w:rPr>
            </w:pPr>
            <w:r w:rsidRPr="001F4300">
              <w:rPr>
                <w:b/>
                <w:bCs/>
                <w:i/>
                <w:iCs/>
              </w:rPr>
              <w:t>enhancedSkipUplinkTxConfigured-v1660</w:t>
            </w:r>
          </w:p>
          <w:p w14:paraId="11CA9E59" w14:textId="77777777" w:rsidR="00916DD4" w:rsidRPr="001F4300" w:rsidRDefault="00916DD4" w:rsidP="00F4543C">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916DD4" w:rsidRPr="001F4300" w:rsidRDefault="00916DD4" w:rsidP="00F4543C">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12C4990A"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1B2FDEAA" w14:textId="77777777" w:rsidR="00916DD4" w:rsidRPr="001F4300" w:rsidRDefault="00916DD4" w:rsidP="00F4543C">
            <w:pPr>
              <w:pStyle w:val="TAL"/>
              <w:jc w:val="center"/>
              <w:rPr>
                <w:bCs/>
                <w:iCs/>
              </w:rPr>
            </w:pPr>
            <w:r w:rsidRPr="001F4300">
              <w:rPr>
                <w:bCs/>
                <w:iCs/>
              </w:rPr>
              <w:t>N/A</w:t>
            </w:r>
          </w:p>
        </w:tc>
        <w:tc>
          <w:tcPr>
            <w:tcW w:w="728" w:type="dxa"/>
          </w:tcPr>
          <w:p w14:paraId="167DE4EB" w14:textId="77777777" w:rsidR="00916DD4" w:rsidRPr="001F4300" w:rsidRDefault="00916DD4" w:rsidP="00F4543C">
            <w:pPr>
              <w:pStyle w:val="TAL"/>
              <w:jc w:val="center"/>
            </w:pPr>
            <w:r w:rsidRPr="001F4300">
              <w:rPr>
                <w:rFonts w:cs="Arial"/>
                <w:bCs/>
                <w:iCs/>
                <w:szCs w:val="18"/>
              </w:rPr>
              <w:t>N/A</w:t>
            </w:r>
          </w:p>
        </w:tc>
      </w:tr>
      <w:tr w:rsidR="001F4300" w:rsidRPr="001F4300" w14:paraId="45435953" w14:textId="77777777" w:rsidTr="00F4543C">
        <w:trPr>
          <w:cantSplit/>
          <w:tblHeader/>
        </w:trPr>
        <w:tc>
          <w:tcPr>
            <w:tcW w:w="6917" w:type="dxa"/>
          </w:tcPr>
          <w:p w14:paraId="5240512E" w14:textId="77777777" w:rsidR="00916DD4" w:rsidRPr="001F4300" w:rsidRDefault="00916DD4" w:rsidP="00F4543C">
            <w:pPr>
              <w:pStyle w:val="TAL"/>
              <w:rPr>
                <w:b/>
                <w:bCs/>
                <w:i/>
                <w:iCs/>
                <w:lang w:eastAsia="zh-CN"/>
              </w:rPr>
            </w:pPr>
            <w:r w:rsidRPr="001F4300">
              <w:rPr>
                <w:b/>
                <w:bCs/>
                <w:i/>
                <w:iCs/>
              </w:rPr>
              <w:t>enhancedSkipUplinkTxDynamic-v1660</w:t>
            </w:r>
          </w:p>
          <w:p w14:paraId="08772BB4" w14:textId="77777777" w:rsidR="00916DD4" w:rsidRPr="001F4300" w:rsidRDefault="00916DD4" w:rsidP="00F4543C">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916DD4" w:rsidRPr="001F4300" w:rsidRDefault="00916DD4" w:rsidP="00F4543C">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2256DDC3"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7986468C" w14:textId="77777777" w:rsidR="00916DD4" w:rsidRPr="001F4300" w:rsidRDefault="00916DD4" w:rsidP="00F4543C">
            <w:pPr>
              <w:pStyle w:val="TAL"/>
              <w:jc w:val="center"/>
              <w:rPr>
                <w:bCs/>
                <w:iCs/>
              </w:rPr>
            </w:pPr>
            <w:r w:rsidRPr="001F4300">
              <w:rPr>
                <w:bCs/>
                <w:iCs/>
              </w:rPr>
              <w:t>N/A</w:t>
            </w:r>
          </w:p>
        </w:tc>
        <w:tc>
          <w:tcPr>
            <w:tcW w:w="728" w:type="dxa"/>
          </w:tcPr>
          <w:p w14:paraId="2F4D585B" w14:textId="77777777" w:rsidR="00916DD4" w:rsidRPr="001F4300" w:rsidRDefault="00916DD4" w:rsidP="00F4543C">
            <w:pPr>
              <w:pStyle w:val="TAL"/>
              <w:jc w:val="center"/>
            </w:pPr>
            <w:r w:rsidRPr="001F4300">
              <w:rPr>
                <w:rFonts w:cs="Arial"/>
                <w:bCs/>
                <w:iCs/>
                <w:szCs w:val="18"/>
              </w:rPr>
              <w:t>N/A</w:t>
            </w:r>
          </w:p>
        </w:tc>
      </w:tr>
      <w:tr w:rsidR="001F4300" w:rsidRPr="001F4300" w14:paraId="54A02251" w14:textId="77777777" w:rsidTr="0026000E">
        <w:trPr>
          <w:cantSplit/>
          <w:tblHeader/>
        </w:trPr>
        <w:tc>
          <w:tcPr>
            <w:tcW w:w="6917" w:type="dxa"/>
          </w:tcPr>
          <w:p w14:paraId="14C16E2B" w14:textId="77777777" w:rsidR="005E3377" w:rsidRPr="001F4300" w:rsidRDefault="005E3377" w:rsidP="005E3377">
            <w:pPr>
              <w:pStyle w:val="TAL"/>
              <w:rPr>
                <w:b/>
                <w:bCs/>
                <w:i/>
                <w:iCs/>
              </w:rPr>
            </w:pPr>
            <w:r w:rsidRPr="001F4300">
              <w:rPr>
                <w:b/>
                <w:bCs/>
                <w:i/>
                <w:iCs/>
              </w:rPr>
              <w:t>enhancedUL-TransientPeriod-r16</w:t>
            </w:r>
          </w:p>
          <w:p w14:paraId="1406D864" w14:textId="2E6D6093" w:rsidR="005E3377" w:rsidRPr="001F4300" w:rsidRDefault="005E3377" w:rsidP="005E3377">
            <w:pPr>
              <w:pStyle w:val="TAL"/>
              <w:rPr>
                <w:b/>
                <w:bCs/>
                <w:i/>
                <w:iCs/>
              </w:rPr>
            </w:pPr>
            <w:r w:rsidRPr="001F4300">
              <w:t>Indicates whether the UE support</w:t>
            </w:r>
            <w:r w:rsidR="008D5F9C" w:rsidRPr="001F4300">
              <w:t>s</w:t>
            </w:r>
            <w:r w:rsidRPr="001F4300">
              <w:t xml:space="preserve">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5E3377" w:rsidRPr="001F4300" w:rsidRDefault="005E3377" w:rsidP="005E3377">
            <w:pPr>
              <w:pStyle w:val="TAL"/>
              <w:jc w:val="center"/>
              <w:rPr>
                <w:bCs/>
                <w:iCs/>
              </w:rPr>
            </w:pPr>
            <w:r w:rsidRPr="001F4300">
              <w:rPr>
                <w:bCs/>
                <w:iCs/>
              </w:rPr>
              <w:t>Band</w:t>
            </w:r>
          </w:p>
        </w:tc>
        <w:tc>
          <w:tcPr>
            <w:tcW w:w="567" w:type="dxa"/>
          </w:tcPr>
          <w:p w14:paraId="7FDAD231" w14:textId="23F4861F" w:rsidR="005E3377" w:rsidRPr="001F4300" w:rsidRDefault="005E3377" w:rsidP="005E3377">
            <w:pPr>
              <w:pStyle w:val="TAL"/>
              <w:jc w:val="center"/>
              <w:rPr>
                <w:bCs/>
                <w:iCs/>
              </w:rPr>
            </w:pPr>
            <w:r w:rsidRPr="001F4300">
              <w:rPr>
                <w:bCs/>
                <w:iCs/>
              </w:rPr>
              <w:t>No</w:t>
            </w:r>
          </w:p>
        </w:tc>
        <w:tc>
          <w:tcPr>
            <w:tcW w:w="709" w:type="dxa"/>
          </w:tcPr>
          <w:p w14:paraId="08BEABBF" w14:textId="76CA284D" w:rsidR="005E3377" w:rsidRPr="001F4300" w:rsidRDefault="005E3377" w:rsidP="005E3377">
            <w:pPr>
              <w:pStyle w:val="TAL"/>
              <w:jc w:val="center"/>
              <w:rPr>
                <w:bCs/>
                <w:iCs/>
              </w:rPr>
            </w:pPr>
            <w:r w:rsidRPr="001F4300">
              <w:rPr>
                <w:bCs/>
                <w:iCs/>
              </w:rPr>
              <w:t>N/A</w:t>
            </w:r>
          </w:p>
        </w:tc>
        <w:tc>
          <w:tcPr>
            <w:tcW w:w="728" w:type="dxa"/>
          </w:tcPr>
          <w:p w14:paraId="15CF814D" w14:textId="44791865" w:rsidR="005E3377" w:rsidRPr="001F4300" w:rsidRDefault="005E3377" w:rsidP="005E3377">
            <w:pPr>
              <w:pStyle w:val="TAL"/>
              <w:jc w:val="center"/>
            </w:pPr>
            <w:r w:rsidRPr="001F4300">
              <w:t>FR1 only</w:t>
            </w:r>
          </w:p>
        </w:tc>
      </w:tr>
      <w:tr w:rsidR="001F4300" w:rsidRPr="001F4300" w14:paraId="2BD378BD" w14:textId="77777777" w:rsidTr="0026000E">
        <w:trPr>
          <w:cantSplit/>
          <w:tblHeader/>
        </w:trPr>
        <w:tc>
          <w:tcPr>
            <w:tcW w:w="6917" w:type="dxa"/>
          </w:tcPr>
          <w:p w14:paraId="5E1E62FD" w14:textId="77777777" w:rsidR="00A43323" w:rsidRPr="001F4300" w:rsidRDefault="00A43323" w:rsidP="00A43323">
            <w:pPr>
              <w:pStyle w:val="TAL"/>
              <w:rPr>
                <w:b/>
                <w:bCs/>
                <w:i/>
                <w:iCs/>
              </w:rPr>
            </w:pPr>
            <w:r w:rsidRPr="001F4300">
              <w:rPr>
                <w:b/>
                <w:bCs/>
                <w:i/>
                <w:iCs/>
              </w:rPr>
              <w:t>extendedCP</w:t>
            </w:r>
          </w:p>
          <w:p w14:paraId="4EC86F35" w14:textId="77777777" w:rsidR="00A43323" w:rsidRPr="001F4300" w:rsidRDefault="00A43323" w:rsidP="00A43323">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1F4300" w:rsidRDefault="00A43323" w:rsidP="00A43323">
            <w:pPr>
              <w:pStyle w:val="TAL"/>
              <w:jc w:val="center"/>
              <w:rPr>
                <w:rFonts w:cs="Arial"/>
                <w:szCs w:val="18"/>
              </w:rPr>
            </w:pPr>
            <w:r w:rsidRPr="001F4300">
              <w:rPr>
                <w:bCs/>
                <w:iCs/>
              </w:rPr>
              <w:t>Band</w:t>
            </w:r>
          </w:p>
        </w:tc>
        <w:tc>
          <w:tcPr>
            <w:tcW w:w="567" w:type="dxa"/>
          </w:tcPr>
          <w:p w14:paraId="2EB34926" w14:textId="77777777" w:rsidR="00A43323" w:rsidRPr="001F4300" w:rsidRDefault="00A43323" w:rsidP="00A43323">
            <w:pPr>
              <w:pStyle w:val="TAL"/>
              <w:jc w:val="center"/>
              <w:rPr>
                <w:rFonts w:cs="Arial"/>
                <w:szCs w:val="18"/>
              </w:rPr>
            </w:pPr>
            <w:r w:rsidRPr="001F4300">
              <w:rPr>
                <w:bCs/>
                <w:iCs/>
              </w:rPr>
              <w:t>No</w:t>
            </w:r>
          </w:p>
        </w:tc>
        <w:tc>
          <w:tcPr>
            <w:tcW w:w="709" w:type="dxa"/>
          </w:tcPr>
          <w:p w14:paraId="2F0A0FBF" w14:textId="77777777" w:rsidR="00A43323" w:rsidRPr="001F4300" w:rsidRDefault="001F7FB0" w:rsidP="00A43323">
            <w:pPr>
              <w:pStyle w:val="TAL"/>
              <w:jc w:val="center"/>
              <w:rPr>
                <w:rFonts w:cs="Arial"/>
                <w:szCs w:val="18"/>
              </w:rPr>
            </w:pPr>
            <w:r w:rsidRPr="001F4300">
              <w:rPr>
                <w:bCs/>
                <w:iCs/>
              </w:rPr>
              <w:t>N/A</w:t>
            </w:r>
          </w:p>
        </w:tc>
        <w:tc>
          <w:tcPr>
            <w:tcW w:w="728" w:type="dxa"/>
          </w:tcPr>
          <w:p w14:paraId="300ADD2B" w14:textId="77777777" w:rsidR="00A43323" w:rsidRPr="001F4300" w:rsidRDefault="001F7FB0" w:rsidP="00A43323">
            <w:pPr>
              <w:pStyle w:val="TAL"/>
              <w:jc w:val="center"/>
            </w:pPr>
            <w:r w:rsidRPr="001F4300">
              <w:rPr>
                <w:bCs/>
                <w:iCs/>
              </w:rPr>
              <w:t>N/A</w:t>
            </w:r>
          </w:p>
        </w:tc>
      </w:tr>
      <w:tr w:rsidR="001F4300" w:rsidRPr="001F4300" w14:paraId="6814AEE7" w14:textId="77777777" w:rsidTr="0026000E">
        <w:trPr>
          <w:cantSplit/>
          <w:tblHeader/>
        </w:trPr>
        <w:tc>
          <w:tcPr>
            <w:tcW w:w="6917" w:type="dxa"/>
          </w:tcPr>
          <w:p w14:paraId="6ACBB463" w14:textId="77777777" w:rsidR="00A43323" w:rsidRPr="001F4300" w:rsidRDefault="00A43323" w:rsidP="00A43323">
            <w:pPr>
              <w:pStyle w:val="TAL"/>
              <w:rPr>
                <w:b/>
                <w:bCs/>
                <w:i/>
                <w:iCs/>
              </w:rPr>
            </w:pPr>
            <w:r w:rsidRPr="001F4300">
              <w:rPr>
                <w:b/>
                <w:bCs/>
                <w:i/>
                <w:iCs/>
              </w:rPr>
              <w:t>groupBeamReporting</w:t>
            </w:r>
          </w:p>
          <w:p w14:paraId="23D42FFB" w14:textId="77777777" w:rsidR="00A43323" w:rsidRPr="001F4300" w:rsidRDefault="00A43323" w:rsidP="00A43323">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A43323" w:rsidRPr="001F4300" w:rsidRDefault="00A43323" w:rsidP="00A43323">
            <w:pPr>
              <w:pStyle w:val="TAL"/>
              <w:jc w:val="center"/>
              <w:rPr>
                <w:bCs/>
                <w:iCs/>
              </w:rPr>
            </w:pPr>
            <w:r w:rsidRPr="001F4300">
              <w:rPr>
                <w:bCs/>
                <w:iCs/>
              </w:rPr>
              <w:t>Band</w:t>
            </w:r>
          </w:p>
        </w:tc>
        <w:tc>
          <w:tcPr>
            <w:tcW w:w="567" w:type="dxa"/>
          </w:tcPr>
          <w:p w14:paraId="4E179660" w14:textId="77777777" w:rsidR="00A43323" w:rsidRPr="001F4300" w:rsidRDefault="00A43323" w:rsidP="00A43323">
            <w:pPr>
              <w:pStyle w:val="TAL"/>
              <w:jc w:val="center"/>
              <w:rPr>
                <w:bCs/>
                <w:iCs/>
              </w:rPr>
            </w:pPr>
            <w:r w:rsidRPr="001F4300">
              <w:rPr>
                <w:bCs/>
                <w:iCs/>
              </w:rPr>
              <w:t>No</w:t>
            </w:r>
          </w:p>
        </w:tc>
        <w:tc>
          <w:tcPr>
            <w:tcW w:w="709" w:type="dxa"/>
          </w:tcPr>
          <w:p w14:paraId="79F0C4C0" w14:textId="77777777" w:rsidR="00A43323" w:rsidRPr="001F4300" w:rsidRDefault="001F7FB0" w:rsidP="00A43323">
            <w:pPr>
              <w:pStyle w:val="TAL"/>
              <w:jc w:val="center"/>
              <w:rPr>
                <w:bCs/>
                <w:iCs/>
              </w:rPr>
            </w:pPr>
            <w:r w:rsidRPr="001F4300">
              <w:rPr>
                <w:bCs/>
                <w:iCs/>
              </w:rPr>
              <w:t>N/A</w:t>
            </w:r>
          </w:p>
        </w:tc>
        <w:tc>
          <w:tcPr>
            <w:tcW w:w="728" w:type="dxa"/>
          </w:tcPr>
          <w:p w14:paraId="24B8FED3" w14:textId="77777777" w:rsidR="00A43323" w:rsidRPr="001F4300" w:rsidRDefault="001F7FB0" w:rsidP="00A43323">
            <w:pPr>
              <w:pStyle w:val="TAL"/>
              <w:jc w:val="center"/>
            </w:pPr>
            <w:r w:rsidRPr="001F4300">
              <w:rPr>
                <w:bCs/>
                <w:iCs/>
              </w:rPr>
              <w:t>N/A</w:t>
            </w:r>
          </w:p>
        </w:tc>
      </w:tr>
      <w:tr w:rsidR="001F4300" w:rsidRPr="001F4300" w14:paraId="4153E6FA" w14:textId="77777777" w:rsidTr="0026000E">
        <w:trPr>
          <w:cantSplit/>
          <w:tblHeader/>
        </w:trPr>
        <w:tc>
          <w:tcPr>
            <w:tcW w:w="6917" w:type="dxa"/>
          </w:tcPr>
          <w:p w14:paraId="7C86D457" w14:textId="77777777" w:rsidR="00172633" w:rsidRPr="001F4300" w:rsidRDefault="00172633" w:rsidP="00172633">
            <w:pPr>
              <w:pStyle w:val="TAL"/>
              <w:rPr>
                <w:b/>
                <w:i/>
              </w:rPr>
            </w:pPr>
            <w:r w:rsidRPr="001F4300">
              <w:rPr>
                <w:b/>
                <w:i/>
              </w:rPr>
              <w:t>groupSINR-reporting-r16</w:t>
            </w:r>
          </w:p>
          <w:p w14:paraId="5B8D1A8B" w14:textId="77777777" w:rsidR="00172633" w:rsidRPr="001F4300" w:rsidRDefault="00172633" w:rsidP="00172633">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172633" w:rsidRPr="001F4300" w:rsidRDefault="00172633" w:rsidP="00172633">
            <w:pPr>
              <w:pStyle w:val="TAL"/>
              <w:jc w:val="center"/>
              <w:rPr>
                <w:bCs/>
                <w:iCs/>
              </w:rPr>
            </w:pPr>
            <w:r w:rsidRPr="001F4300">
              <w:t>Band</w:t>
            </w:r>
          </w:p>
        </w:tc>
        <w:tc>
          <w:tcPr>
            <w:tcW w:w="567" w:type="dxa"/>
          </w:tcPr>
          <w:p w14:paraId="6DFC68AF" w14:textId="77777777" w:rsidR="00172633" w:rsidRPr="001F4300" w:rsidRDefault="00172633" w:rsidP="00172633">
            <w:pPr>
              <w:pStyle w:val="TAL"/>
              <w:jc w:val="center"/>
              <w:rPr>
                <w:bCs/>
                <w:iCs/>
              </w:rPr>
            </w:pPr>
            <w:r w:rsidRPr="001F4300">
              <w:t>No</w:t>
            </w:r>
          </w:p>
        </w:tc>
        <w:tc>
          <w:tcPr>
            <w:tcW w:w="709" w:type="dxa"/>
          </w:tcPr>
          <w:p w14:paraId="0748E502" w14:textId="77777777" w:rsidR="00172633" w:rsidRPr="001F4300" w:rsidRDefault="00172633" w:rsidP="00172633">
            <w:pPr>
              <w:pStyle w:val="TAL"/>
              <w:jc w:val="center"/>
              <w:rPr>
                <w:bCs/>
                <w:iCs/>
              </w:rPr>
            </w:pPr>
            <w:r w:rsidRPr="001F4300">
              <w:rPr>
                <w:bCs/>
                <w:iCs/>
              </w:rPr>
              <w:t>N/A</w:t>
            </w:r>
          </w:p>
        </w:tc>
        <w:tc>
          <w:tcPr>
            <w:tcW w:w="728" w:type="dxa"/>
          </w:tcPr>
          <w:p w14:paraId="128632B4" w14:textId="77777777" w:rsidR="00172633" w:rsidRPr="001F4300" w:rsidRDefault="00172633" w:rsidP="00172633">
            <w:pPr>
              <w:pStyle w:val="TAL"/>
              <w:jc w:val="center"/>
              <w:rPr>
                <w:bCs/>
                <w:iCs/>
              </w:rPr>
            </w:pPr>
            <w:r w:rsidRPr="001F4300">
              <w:rPr>
                <w:bCs/>
                <w:iCs/>
              </w:rPr>
              <w:t>N/A</w:t>
            </w:r>
          </w:p>
        </w:tc>
      </w:tr>
      <w:tr w:rsidR="001F4300" w:rsidRPr="001F4300" w14:paraId="39F063C9" w14:textId="77777777" w:rsidTr="0026000E">
        <w:trPr>
          <w:cantSplit/>
          <w:tblHeader/>
        </w:trPr>
        <w:tc>
          <w:tcPr>
            <w:tcW w:w="6917" w:type="dxa"/>
          </w:tcPr>
          <w:p w14:paraId="22BF1EA6" w14:textId="77777777" w:rsidR="002E0C51" w:rsidRPr="001F4300" w:rsidRDefault="002E0C51" w:rsidP="002E0C51">
            <w:pPr>
              <w:keepNext/>
              <w:keepLines/>
              <w:spacing w:after="0"/>
              <w:rPr>
                <w:rFonts w:ascii="Arial" w:hAnsi="Arial"/>
                <w:b/>
                <w:i/>
                <w:sz w:val="18"/>
              </w:rPr>
            </w:pPr>
            <w:r w:rsidRPr="001F4300">
              <w:rPr>
                <w:rFonts w:ascii="Arial" w:hAnsi="Arial"/>
                <w:b/>
                <w:i/>
                <w:sz w:val="18"/>
              </w:rPr>
              <w:t>handoverUTRA-FDD-r16</w:t>
            </w:r>
          </w:p>
          <w:p w14:paraId="7A955777" w14:textId="190782D9" w:rsidR="002E0C51" w:rsidRPr="001F4300" w:rsidRDefault="002E0C51" w:rsidP="002E0C51">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1F4300" w:rsidRDefault="002E0C51" w:rsidP="002E0C51">
            <w:pPr>
              <w:pStyle w:val="TAL"/>
              <w:jc w:val="center"/>
            </w:pPr>
            <w:r w:rsidRPr="001F4300">
              <w:t>Band</w:t>
            </w:r>
          </w:p>
        </w:tc>
        <w:tc>
          <w:tcPr>
            <w:tcW w:w="567" w:type="dxa"/>
          </w:tcPr>
          <w:p w14:paraId="72656454" w14:textId="651BDFAC" w:rsidR="002E0C51" w:rsidRPr="001F4300" w:rsidRDefault="002E0C51" w:rsidP="002E0C51">
            <w:pPr>
              <w:pStyle w:val="TAL"/>
              <w:jc w:val="center"/>
            </w:pPr>
            <w:r w:rsidRPr="001F4300">
              <w:t>No</w:t>
            </w:r>
          </w:p>
        </w:tc>
        <w:tc>
          <w:tcPr>
            <w:tcW w:w="709" w:type="dxa"/>
          </w:tcPr>
          <w:p w14:paraId="36C6D31E" w14:textId="7960C50A" w:rsidR="002E0C51" w:rsidRPr="001F4300" w:rsidRDefault="002E0C51" w:rsidP="002E0C51">
            <w:pPr>
              <w:pStyle w:val="TAL"/>
              <w:jc w:val="center"/>
              <w:rPr>
                <w:bCs/>
                <w:iCs/>
              </w:rPr>
            </w:pPr>
            <w:r w:rsidRPr="001F4300">
              <w:rPr>
                <w:bCs/>
                <w:iCs/>
              </w:rPr>
              <w:t>N/A</w:t>
            </w:r>
          </w:p>
        </w:tc>
        <w:tc>
          <w:tcPr>
            <w:tcW w:w="728" w:type="dxa"/>
          </w:tcPr>
          <w:p w14:paraId="049DEF42" w14:textId="1073FEA1" w:rsidR="002E0C51" w:rsidRPr="001F4300" w:rsidRDefault="002E0C51" w:rsidP="002E0C51">
            <w:pPr>
              <w:pStyle w:val="TAL"/>
              <w:jc w:val="center"/>
              <w:rPr>
                <w:bCs/>
                <w:iCs/>
              </w:rPr>
            </w:pPr>
            <w:r w:rsidRPr="001F4300">
              <w:rPr>
                <w:bCs/>
                <w:iCs/>
              </w:rPr>
              <w:t>N/A</w:t>
            </w:r>
          </w:p>
        </w:tc>
      </w:tr>
      <w:tr w:rsidR="001F4300" w:rsidRPr="001F4300" w14:paraId="31B41111" w14:textId="77777777" w:rsidTr="0026000E">
        <w:trPr>
          <w:cantSplit/>
          <w:tblHeader/>
        </w:trPr>
        <w:tc>
          <w:tcPr>
            <w:tcW w:w="6917" w:type="dxa"/>
          </w:tcPr>
          <w:p w14:paraId="1BDDFCD8" w14:textId="77777777" w:rsidR="00FA56D6" w:rsidRPr="001F4300" w:rsidRDefault="00FA56D6" w:rsidP="00203C5F">
            <w:pPr>
              <w:pStyle w:val="TAL"/>
              <w:rPr>
                <w:b/>
                <w:bCs/>
                <w:i/>
                <w:iCs/>
              </w:rPr>
            </w:pPr>
            <w:r w:rsidRPr="001F4300">
              <w:rPr>
                <w:b/>
                <w:bCs/>
                <w:i/>
                <w:iCs/>
              </w:rPr>
              <w:t>maxMIMO-LayersForMulti-DCI-mTRP-r16</w:t>
            </w:r>
          </w:p>
          <w:p w14:paraId="2E39B21B" w14:textId="77777777" w:rsidR="00FA56D6" w:rsidRPr="001F4300" w:rsidRDefault="00FA56D6" w:rsidP="00203C5F">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767272CC" w14:textId="77777777" w:rsidR="00FA56D6" w:rsidRPr="001F4300" w:rsidRDefault="00FA56D6" w:rsidP="00203C5F">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FA56D6" w:rsidRPr="001F4300" w:rsidRDefault="00FA56D6" w:rsidP="00203C5F">
            <w:pPr>
              <w:pStyle w:val="TAL"/>
              <w:rPr>
                <w:bCs/>
                <w:iCs/>
              </w:rPr>
            </w:pPr>
          </w:p>
          <w:p w14:paraId="25BA5595" w14:textId="13E04938" w:rsidR="00FA56D6" w:rsidRPr="001F4300" w:rsidRDefault="00FA56D6" w:rsidP="00203C5F">
            <w:pPr>
              <w:pStyle w:val="TAN"/>
            </w:pPr>
            <w:r w:rsidRPr="001F4300">
              <w:t>NOTE 1:</w:t>
            </w:r>
            <w:r w:rsidRPr="001F4300">
              <w:tab/>
              <w:t xml:space="preserve">For data rate calculation in </w:t>
            </w:r>
            <w:r w:rsidR="00C76C27" w:rsidRPr="001F4300">
              <w:t>clause</w:t>
            </w:r>
            <w:r w:rsidRPr="001F4300">
              <w:t xml:space="preserve"> 4.1.2, if this feature is indicated, each multi-DCI based multi-TRP CC is counted two times toward J.</w:t>
            </w:r>
          </w:p>
        </w:tc>
        <w:tc>
          <w:tcPr>
            <w:tcW w:w="709" w:type="dxa"/>
          </w:tcPr>
          <w:p w14:paraId="7871F45E" w14:textId="7FD6D401" w:rsidR="00FA56D6" w:rsidRPr="001F4300" w:rsidRDefault="00FA56D6" w:rsidP="00203C5F">
            <w:pPr>
              <w:pStyle w:val="TAL"/>
            </w:pPr>
            <w:r w:rsidRPr="001F4300">
              <w:t>Band</w:t>
            </w:r>
          </w:p>
        </w:tc>
        <w:tc>
          <w:tcPr>
            <w:tcW w:w="567" w:type="dxa"/>
          </w:tcPr>
          <w:p w14:paraId="46B89FAD" w14:textId="6F902791" w:rsidR="00FA56D6" w:rsidRPr="001F4300" w:rsidRDefault="00FA56D6" w:rsidP="00203C5F">
            <w:pPr>
              <w:pStyle w:val="TAL"/>
            </w:pPr>
            <w:r w:rsidRPr="001F4300">
              <w:t>No</w:t>
            </w:r>
          </w:p>
        </w:tc>
        <w:tc>
          <w:tcPr>
            <w:tcW w:w="709" w:type="dxa"/>
          </w:tcPr>
          <w:p w14:paraId="33D28E7C" w14:textId="084AD399" w:rsidR="00FA56D6" w:rsidRPr="001F4300" w:rsidRDefault="00FA56D6" w:rsidP="00203C5F">
            <w:pPr>
              <w:pStyle w:val="TAL"/>
              <w:rPr>
                <w:bCs/>
                <w:iCs/>
              </w:rPr>
            </w:pPr>
            <w:r w:rsidRPr="001F4300">
              <w:rPr>
                <w:bCs/>
                <w:iCs/>
              </w:rPr>
              <w:t>N/A</w:t>
            </w:r>
          </w:p>
        </w:tc>
        <w:tc>
          <w:tcPr>
            <w:tcW w:w="728" w:type="dxa"/>
          </w:tcPr>
          <w:p w14:paraId="2FB0EE55" w14:textId="39A45A0B" w:rsidR="00FA56D6" w:rsidRPr="001F4300" w:rsidRDefault="00FA56D6" w:rsidP="00203C5F">
            <w:pPr>
              <w:pStyle w:val="TAL"/>
              <w:rPr>
                <w:bCs/>
                <w:iCs/>
              </w:rPr>
            </w:pPr>
            <w:r w:rsidRPr="001F4300">
              <w:rPr>
                <w:bCs/>
                <w:iCs/>
              </w:rPr>
              <w:t>N/A</w:t>
            </w:r>
          </w:p>
        </w:tc>
      </w:tr>
      <w:tr w:rsidR="001F4300" w:rsidRPr="001F4300" w:rsidDel="00172633" w14:paraId="1C498A16" w14:textId="77777777" w:rsidTr="0026000E">
        <w:trPr>
          <w:cantSplit/>
          <w:tblHeader/>
        </w:trPr>
        <w:tc>
          <w:tcPr>
            <w:tcW w:w="6917" w:type="dxa"/>
          </w:tcPr>
          <w:p w14:paraId="4AD0D884" w14:textId="77777777" w:rsidR="00172633" w:rsidRPr="001F4300" w:rsidRDefault="00172633" w:rsidP="00172633">
            <w:pPr>
              <w:pStyle w:val="TAL"/>
              <w:rPr>
                <w:b/>
                <w:i/>
              </w:rPr>
            </w:pPr>
            <w:r w:rsidRPr="001F4300">
              <w:rPr>
                <w:b/>
                <w:i/>
              </w:rPr>
              <w:t>jointReleaseConfiguredGrantType2-r16</w:t>
            </w:r>
          </w:p>
          <w:p w14:paraId="490F15AC" w14:textId="77777777" w:rsidR="00172633" w:rsidRPr="001F4300" w:rsidDel="00172633" w:rsidRDefault="00172633" w:rsidP="00172633">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172633" w:rsidRPr="001F4300" w:rsidDel="00172633" w:rsidRDefault="00172633" w:rsidP="00172633">
            <w:pPr>
              <w:pStyle w:val="TAL"/>
              <w:jc w:val="center"/>
              <w:rPr>
                <w:bCs/>
                <w:iCs/>
              </w:rPr>
            </w:pPr>
            <w:r w:rsidRPr="001F4300">
              <w:rPr>
                <w:bCs/>
                <w:iCs/>
              </w:rPr>
              <w:t>Band</w:t>
            </w:r>
          </w:p>
        </w:tc>
        <w:tc>
          <w:tcPr>
            <w:tcW w:w="567" w:type="dxa"/>
          </w:tcPr>
          <w:p w14:paraId="5D0EEC46" w14:textId="77777777" w:rsidR="00172633" w:rsidRPr="001F4300" w:rsidDel="00172633" w:rsidRDefault="00172633" w:rsidP="00172633">
            <w:pPr>
              <w:pStyle w:val="TAL"/>
              <w:jc w:val="center"/>
            </w:pPr>
            <w:r w:rsidRPr="001F4300">
              <w:t>No</w:t>
            </w:r>
          </w:p>
        </w:tc>
        <w:tc>
          <w:tcPr>
            <w:tcW w:w="709" w:type="dxa"/>
          </w:tcPr>
          <w:p w14:paraId="208B196A" w14:textId="77777777" w:rsidR="00172633" w:rsidRPr="001F4300" w:rsidDel="00172633" w:rsidRDefault="00172633" w:rsidP="00172633">
            <w:pPr>
              <w:pStyle w:val="TAL"/>
              <w:jc w:val="center"/>
              <w:rPr>
                <w:bCs/>
                <w:iCs/>
              </w:rPr>
            </w:pPr>
            <w:r w:rsidRPr="001F4300">
              <w:rPr>
                <w:bCs/>
                <w:iCs/>
              </w:rPr>
              <w:t>N/A</w:t>
            </w:r>
          </w:p>
        </w:tc>
        <w:tc>
          <w:tcPr>
            <w:tcW w:w="728" w:type="dxa"/>
          </w:tcPr>
          <w:p w14:paraId="135AC523"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34DC9E3E" w14:textId="77777777" w:rsidTr="0026000E">
        <w:trPr>
          <w:cantSplit/>
          <w:tblHeader/>
        </w:trPr>
        <w:tc>
          <w:tcPr>
            <w:tcW w:w="6917" w:type="dxa"/>
          </w:tcPr>
          <w:p w14:paraId="4C433493" w14:textId="77777777" w:rsidR="00172633" w:rsidRPr="001F4300" w:rsidRDefault="00172633" w:rsidP="00172633">
            <w:pPr>
              <w:pStyle w:val="TAL"/>
              <w:rPr>
                <w:b/>
                <w:i/>
              </w:rPr>
            </w:pPr>
            <w:r w:rsidRPr="001F4300">
              <w:rPr>
                <w:b/>
                <w:i/>
              </w:rPr>
              <w:t>jointReleaseSPS-r16</w:t>
            </w:r>
          </w:p>
          <w:p w14:paraId="4944C94A" w14:textId="77777777" w:rsidR="00172633" w:rsidRPr="001F4300" w:rsidDel="00172633" w:rsidRDefault="00172633" w:rsidP="00172633">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172633" w:rsidRPr="001F4300" w:rsidDel="00172633" w:rsidRDefault="00172633" w:rsidP="00172633">
            <w:pPr>
              <w:pStyle w:val="TAL"/>
              <w:jc w:val="center"/>
              <w:rPr>
                <w:bCs/>
                <w:iCs/>
              </w:rPr>
            </w:pPr>
            <w:r w:rsidRPr="001F4300">
              <w:rPr>
                <w:bCs/>
                <w:iCs/>
              </w:rPr>
              <w:t>Band</w:t>
            </w:r>
          </w:p>
        </w:tc>
        <w:tc>
          <w:tcPr>
            <w:tcW w:w="567" w:type="dxa"/>
          </w:tcPr>
          <w:p w14:paraId="448E86A6" w14:textId="77777777" w:rsidR="00172633" w:rsidRPr="001F4300" w:rsidDel="00172633" w:rsidRDefault="00172633" w:rsidP="00172633">
            <w:pPr>
              <w:pStyle w:val="TAL"/>
              <w:jc w:val="center"/>
            </w:pPr>
            <w:r w:rsidRPr="001F4300">
              <w:t>No</w:t>
            </w:r>
          </w:p>
        </w:tc>
        <w:tc>
          <w:tcPr>
            <w:tcW w:w="709" w:type="dxa"/>
          </w:tcPr>
          <w:p w14:paraId="2AD070D6" w14:textId="77777777" w:rsidR="00172633" w:rsidRPr="001F4300" w:rsidDel="00172633" w:rsidRDefault="00172633" w:rsidP="00172633">
            <w:pPr>
              <w:pStyle w:val="TAL"/>
              <w:jc w:val="center"/>
              <w:rPr>
                <w:bCs/>
                <w:iCs/>
              </w:rPr>
            </w:pPr>
            <w:r w:rsidRPr="001F4300">
              <w:rPr>
                <w:bCs/>
                <w:iCs/>
              </w:rPr>
              <w:t>N/A</w:t>
            </w:r>
          </w:p>
        </w:tc>
        <w:tc>
          <w:tcPr>
            <w:tcW w:w="728" w:type="dxa"/>
          </w:tcPr>
          <w:p w14:paraId="1985961D"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6C3F6E4B" w14:textId="77777777" w:rsidTr="0026000E">
        <w:trPr>
          <w:cantSplit/>
          <w:tblHeader/>
        </w:trPr>
        <w:tc>
          <w:tcPr>
            <w:tcW w:w="6917" w:type="dxa"/>
          </w:tcPr>
          <w:p w14:paraId="0EAF83D9" w14:textId="77777777" w:rsidR="00172633" w:rsidRPr="001F4300" w:rsidRDefault="00172633" w:rsidP="00172633">
            <w:pPr>
              <w:pStyle w:val="TAL"/>
              <w:rPr>
                <w:bCs/>
                <w:iCs/>
              </w:rPr>
            </w:pPr>
            <w:r w:rsidRPr="001F4300">
              <w:rPr>
                <w:b/>
                <w:i/>
              </w:rPr>
              <w:t>lowPAPR-DMRS-PDSCH-r16</w:t>
            </w:r>
          </w:p>
          <w:p w14:paraId="7E61CEB4" w14:textId="77777777" w:rsidR="00172633" w:rsidRPr="001F4300" w:rsidDel="00172633" w:rsidRDefault="00172633" w:rsidP="00172633">
            <w:pPr>
              <w:pStyle w:val="TAL"/>
              <w:rPr>
                <w:b/>
                <w:i/>
              </w:rPr>
            </w:pPr>
            <w:r w:rsidRPr="001F4300">
              <w:rPr>
                <w:bCs/>
                <w:iCs/>
              </w:rPr>
              <w:t>Indicates whether the UE supports low PAPR DMRS for PDSCH.</w:t>
            </w:r>
          </w:p>
        </w:tc>
        <w:tc>
          <w:tcPr>
            <w:tcW w:w="709" w:type="dxa"/>
          </w:tcPr>
          <w:p w14:paraId="0943DC69" w14:textId="77777777" w:rsidR="00172633" w:rsidRPr="001F4300" w:rsidDel="00172633" w:rsidRDefault="00172633" w:rsidP="00172633">
            <w:pPr>
              <w:pStyle w:val="TAL"/>
              <w:jc w:val="center"/>
              <w:rPr>
                <w:bCs/>
                <w:iCs/>
              </w:rPr>
            </w:pPr>
            <w:r w:rsidRPr="001F4300">
              <w:rPr>
                <w:bCs/>
                <w:iCs/>
              </w:rPr>
              <w:t>Band</w:t>
            </w:r>
          </w:p>
        </w:tc>
        <w:tc>
          <w:tcPr>
            <w:tcW w:w="567" w:type="dxa"/>
          </w:tcPr>
          <w:p w14:paraId="0B6B55EE" w14:textId="77777777" w:rsidR="00172633" w:rsidRPr="001F4300" w:rsidDel="00172633" w:rsidRDefault="00172633" w:rsidP="00172633">
            <w:pPr>
              <w:pStyle w:val="TAL"/>
              <w:jc w:val="center"/>
            </w:pPr>
            <w:r w:rsidRPr="001F4300">
              <w:t>No</w:t>
            </w:r>
          </w:p>
        </w:tc>
        <w:tc>
          <w:tcPr>
            <w:tcW w:w="709" w:type="dxa"/>
          </w:tcPr>
          <w:p w14:paraId="2FCC3E43" w14:textId="77777777" w:rsidR="00172633" w:rsidRPr="001F4300" w:rsidDel="00172633" w:rsidRDefault="00172633" w:rsidP="00172633">
            <w:pPr>
              <w:pStyle w:val="TAL"/>
              <w:jc w:val="center"/>
              <w:rPr>
                <w:bCs/>
                <w:iCs/>
              </w:rPr>
            </w:pPr>
            <w:r w:rsidRPr="001F4300">
              <w:rPr>
                <w:bCs/>
                <w:iCs/>
              </w:rPr>
              <w:t>N/A</w:t>
            </w:r>
          </w:p>
        </w:tc>
        <w:tc>
          <w:tcPr>
            <w:tcW w:w="728" w:type="dxa"/>
          </w:tcPr>
          <w:p w14:paraId="497D7006"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2ECC42E6" w14:textId="77777777" w:rsidTr="00963B9B">
        <w:trPr>
          <w:cantSplit/>
          <w:tblHeader/>
        </w:trPr>
        <w:tc>
          <w:tcPr>
            <w:tcW w:w="6917" w:type="dxa"/>
          </w:tcPr>
          <w:p w14:paraId="58772476" w14:textId="77777777" w:rsidR="00172633" w:rsidRPr="001F4300" w:rsidRDefault="00172633" w:rsidP="00963B9B">
            <w:pPr>
              <w:pStyle w:val="TAL"/>
              <w:rPr>
                <w:bCs/>
                <w:iCs/>
              </w:rPr>
            </w:pPr>
            <w:r w:rsidRPr="001F4300">
              <w:rPr>
                <w:b/>
                <w:i/>
              </w:rPr>
              <w:lastRenderedPageBreak/>
              <w:t>lowPAPR-DMRS-PUCCH-r16</w:t>
            </w:r>
          </w:p>
          <w:p w14:paraId="6DBEAE63" w14:textId="77777777" w:rsidR="00172633" w:rsidRPr="001F4300" w:rsidDel="00172633" w:rsidRDefault="00172633" w:rsidP="00963B9B">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172633" w:rsidRPr="001F4300" w:rsidDel="00172633" w:rsidRDefault="00172633" w:rsidP="00963B9B">
            <w:pPr>
              <w:pStyle w:val="TAL"/>
              <w:jc w:val="center"/>
              <w:rPr>
                <w:bCs/>
                <w:iCs/>
              </w:rPr>
            </w:pPr>
            <w:r w:rsidRPr="001F4300">
              <w:rPr>
                <w:bCs/>
                <w:iCs/>
              </w:rPr>
              <w:t>Band</w:t>
            </w:r>
          </w:p>
        </w:tc>
        <w:tc>
          <w:tcPr>
            <w:tcW w:w="567" w:type="dxa"/>
          </w:tcPr>
          <w:p w14:paraId="5723D655" w14:textId="77777777" w:rsidR="00172633" w:rsidRPr="001F4300" w:rsidDel="00172633" w:rsidRDefault="00172633" w:rsidP="00963B9B">
            <w:pPr>
              <w:pStyle w:val="TAL"/>
              <w:jc w:val="center"/>
            </w:pPr>
            <w:r w:rsidRPr="001F4300">
              <w:t>No</w:t>
            </w:r>
          </w:p>
        </w:tc>
        <w:tc>
          <w:tcPr>
            <w:tcW w:w="709" w:type="dxa"/>
          </w:tcPr>
          <w:p w14:paraId="14E262BC" w14:textId="77777777" w:rsidR="00172633" w:rsidRPr="001F4300" w:rsidDel="00172633" w:rsidRDefault="00172633" w:rsidP="00963B9B">
            <w:pPr>
              <w:pStyle w:val="TAL"/>
              <w:jc w:val="center"/>
              <w:rPr>
                <w:bCs/>
                <w:iCs/>
              </w:rPr>
            </w:pPr>
            <w:r w:rsidRPr="001F4300">
              <w:rPr>
                <w:bCs/>
                <w:iCs/>
              </w:rPr>
              <w:t>N/A</w:t>
            </w:r>
          </w:p>
        </w:tc>
        <w:tc>
          <w:tcPr>
            <w:tcW w:w="728" w:type="dxa"/>
          </w:tcPr>
          <w:p w14:paraId="4BF27055" w14:textId="77777777" w:rsidR="00172633" w:rsidRPr="001F4300" w:rsidDel="00172633" w:rsidRDefault="00172633" w:rsidP="00963B9B">
            <w:pPr>
              <w:pStyle w:val="TAL"/>
              <w:jc w:val="center"/>
              <w:rPr>
                <w:bCs/>
                <w:iCs/>
              </w:rPr>
            </w:pPr>
            <w:r w:rsidRPr="001F4300">
              <w:rPr>
                <w:bCs/>
                <w:iCs/>
              </w:rPr>
              <w:t>N/A</w:t>
            </w:r>
          </w:p>
        </w:tc>
      </w:tr>
      <w:tr w:rsidR="001F4300" w:rsidRPr="001F4300" w:rsidDel="00172633" w14:paraId="27A6FE29" w14:textId="77777777" w:rsidTr="0026000E">
        <w:trPr>
          <w:cantSplit/>
          <w:tblHeader/>
        </w:trPr>
        <w:tc>
          <w:tcPr>
            <w:tcW w:w="6917" w:type="dxa"/>
          </w:tcPr>
          <w:p w14:paraId="6D2F391C" w14:textId="77777777" w:rsidR="00172633" w:rsidRPr="001F4300" w:rsidRDefault="00172633" w:rsidP="00172633">
            <w:pPr>
              <w:pStyle w:val="TAL"/>
              <w:rPr>
                <w:bCs/>
                <w:iCs/>
              </w:rPr>
            </w:pPr>
            <w:r w:rsidRPr="001F4300">
              <w:rPr>
                <w:b/>
                <w:i/>
              </w:rPr>
              <w:t>lowPAPR-DMRS-PUSCHwithoutPrecoding-r16</w:t>
            </w:r>
          </w:p>
          <w:p w14:paraId="47AED2EB" w14:textId="77777777" w:rsidR="00172633" w:rsidRPr="001F4300" w:rsidDel="00172633" w:rsidRDefault="00172633" w:rsidP="00172633">
            <w:pPr>
              <w:pStyle w:val="TAL"/>
              <w:rPr>
                <w:b/>
                <w:i/>
              </w:rPr>
            </w:pPr>
            <w:r w:rsidRPr="001F4300">
              <w:rPr>
                <w:bCs/>
                <w:iCs/>
              </w:rPr>
              <w:t>Indicates whether the UE supports low PAPR DMRS for PUSCH without transform precoding.</w:t>
            </w:r>
          </w:p>
        </w:tc>
        <w:tc>
          <w:tcPr>
            <w:tcW w:w="709" w:type="dxa"/>
          </w:tcPr>
          <w:p w14:paraId="18DE6301" w14:textId="77777777" w:rsidR="00172633" w:rsidRPr="001F4300" w:rsidDel="00172633" w:rsidRDefault="00172633" w:rsidP="00172633">
            <w:pPr>
              <w:pStyle w:val="TAL"/>
              <w:jc w:val="center"/>
              <w:rPr>
                <w:bCs/>
                <w:iCs/>
              </w:rPr>
            </w:pPr>
            <w:r w:rsidRPr="001F4300">
              <w:rPr>
                <w:bCs/>
                <w:iCs/>
              </w:rPr>
              <w:t>Band</w:t>
            </w:r>
          </w:p>
        </w:tc>
        <w:tc>
          <w:tcPr>
            <w:tcW w:w="567" w:type="dxa"/>
          </w:tcPr>
          <w:p w14:paraId="2688EAD7" w14:textId="77777777" w:rsidR="00172633" w:rsidRPr="001F4300" w:rsidDel="00172633" w:rsidRDefault="00172633" w:rsidP="00172633">
            <w:pPr>
              <w:pStyle w:val="TAL"/>
              <w:jc w:val="center"/>
            </w:pPr>
            <w:r w:rsidRPr="001F4300">
              <w:t>No</w:t>
            </w:r>
          </w:p>
        </w:tc>
        <w:tc>
          <w:tcPr>
            <w:tcW w:w="709" w:type="dxa"/>
          </w:tcPr>
          <w:p w14:paraId="6DA60CE6" w14:textId="77777777" w:rsidR="00172633" w:rsidRPr="001F4300" w:rsidDel="00172633" w:rsidRDefault="00172633" w:rsidP="00172633">
            <w:pPr>
              <w:pStyle w:val="TAL"/>
              <w:jc w:val="center"/>
              <w:rPr>
                <w:bCs/>
                <w:iCs/>
              </w:rPr>
            </w:pPr>
            <w:r w:rsidRPr="001F4300">
              <w:rPr>
                <w:bCs/>
                <w:iCs/>
              </w:rPr>
              <w:t>N/A</w:t>
            </w:r>
          </w:p>
        </w:tc>
        <w:tc>
          <w:tcPr>
            <w:tcW w:w="728" w:type="dxa"/>
          </w:tcPr>
          <w:p w14:paraId="1649C8BF"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5C3EAD26" w14:textId="77777777" w:rsidTr="0026000E">
        <w:trPr>
          <w:cantSplit/>
          <w:tblHeader/>
        </w:trPr>
        <w:tc>
          <w:tcPr>
            <w:tcW w:w="6917" w:type="dxa"/>
          </w:tcPr>
          <w:p w14:paraId="4C713C44" w14:textId="77777777" w:rsidR="00172633" w:rsidRPr="001F4300" w:rsidRDefault="00172633" w:rsidP="00172633">
            <w:pPr>
              <w:pStyle w:val="TAL"/>
              <w:rPr>
                <w:bCs/>
                <w:iCs/>
              </w:rPr>
            </w:pPr>
            <w:r w:rsidRPr="001F4300">
              <w:rPr>
                <w:b/>
                <w:i/>
              </w:rPr>
              <w:t>lowPAPR-DMRS-PUSCHwithPrecoding-r16</w:t>
            </w:r>
          </w:p>
          <w:p w14:paraId="2F21E095" w14:textId="77777777" w:rsidR="00172633" w:rsidRPr="001F4300" w:rsidDel="00172633" w:rsidRDefault="00172633" w:rsidP="00172633">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1B192D7" w14:textId="77777777" w:rsidR="00172633" w:rsidRPr="001F4300" w:rsidDel="00172633" w:rsidRDefault="00172633" w:rsidP="00172633">
            <w:pPr>
              <w:pStyle w:val="TAL"/>
              <w:jc w:val="center"/>
              <w:rPr>
                <w:bCs/>
                <w:iCs/>
              </w:rPr>
            </w:pPr>
            <w:r w:rsidRPr="001F4300">
              <w:rPr>
                <w:bCs/>
                <w:iCs/>
              </w:rPr>
              <w:t>Band</w:t>
            </w:r>
          </w:p>
        </w:tc>
        <w:tc>
          <w:tcPr>
            <w:tcW w:w="567" w:type="dxa"/>
          </w:tcPr>
          <w:p w14:paraId="545B0C5C" w14:textId="77777777" w:rsidR="00172633" w:rsidRPr="001F4300" w:rsidDel="00172633" w:rsidRDefault="00172633" w:rsidP="00172633">
            <w:pPr>
              <w:pStyle w:val="TAL"/>
              <w:jc w:val="center"/>
            </w:pPr>
            <w:r w:rsidRPr="001F4300">
              <w:t>No</w:t>
            </w:r>
          </w:p>
        </w:tc>
        <w:tc>
          <w:tcPr>
            <w:tcW w:w="709" w:type="dxa"/>
          </w:tcPr>
          <w:p w14:paraId="43F5FF7C" w14:textId="77777777" w:rsidR="00172633" w:rsidRPr="001F4300" w:rsidDel="00172633" w:rsidRDefault="00172633" w:rsidP="00172633">
            <w:pPr>
              <w:pStyle w:val="TAL"/>
              <w:jc w:val="center"/>
              <w:rPr>
                <w:bCs/>
                <w:iCs/>
              </w:rPr>
            </w:pPr>
            <w:r w:rsidRPr="001F4300">
              <w:rPr>
                <w:bCs/>
                <w:iCs/>
              </w:rPr>
              <w:t>N/A</w:t>
            </w:r>
          </w:p>
        </w:tc>
        <w:tc>
          <w:tcPr>
            <w:tcW w:w="728" w:type="dxa"/>
          </w:tcPr>
          <w:p w14:paraId="4F571EA0"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42E1D7AF" w14:textId="77777777" w:rsidTr="0026000E">
        <w:trPr>
          <w:cantSplit/>
          <w:tblHeader/>
        </w:trPr>
        <w:tc>
          <w:tcPr>
            <w:tcW w:w="6917" w:type="dxa"/>
          </w:tcPr>
          <w:p w14:paraId="6B858084" w14:textId="77777777" w:rsidR="00172633" w:rsidRPr="001F4300" w:rsidRDefault="00172633" w:rsidP="00172633">
            <w:pPr>
              <w:pStyle w:val="TAL"/>
              <w:rPr>
                <w:b/>
                <w:i/>
              </w:rPr>
            </w:pPr>
            <w:r w:rsidRPr="001F4300">
              <w:rPr>
                <w:b/>
                <w:i/>
              </w:rPr>
              <w:t>maxNumberActivatedTCI-States-r16</w:t>
            </w:r>
          </w:p>
          <w:p w14:paraId="7BA02F80" w14:textId="77777777" w:rsidR="00172633" w:rsidRPr="001F4300" w:rsidRDefault="00172633" w:rsidP="00172633">
            <w:pPr>
              <w:pStyle w:val="TAL"/>
              <w:rPr>
                <w:bCs/>
                <w:iCs/>
              </w:rPr>
            </w:pPr>
            <w:r w:rsidRPr="001F4300">
              <w:rPr>
                <w:bCs/>
                <w:iCs/>
              </w:rPr>
              <w:t>Indicates maximum number of activated TCI states. This capability signalling includes the following:</w:t>
            </w:r>
          </w:p>
          <w:p w14:paraId="4B4B42E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21526612"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71228552" w14:textId="77777777" w:rsidR="00172633" w:rsidRPr="001F4300" w:rsidRDefault="00172633" w:rsidP="00172633">
            <w:pPr>
              <w:pStyle w:val="TAL"/>
              <w:rPr>
                <w:bCs/>
                <w:iCs/>
              </w:rPr>
            </w:pPr>
          </w:p>
          <w:p w14:paraId="54619140"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00D04000" w:rsidRPr="001F4300">
              <w:t>.</w:t>
            </w:r>
          </w:p>
        </w:tc>
        <w:tc>
          <w:tcPr>
            <w:tcW w:w="709" w:type="dxa"/>
          </w:tcPr>
          <w:p w14:paraId="3E0E24D5" w14:textId="77777777" w:rsidR="00172633" w:rsidRPr="001F4300" w:rsidDel="00172633" w:rsidRDefault="00172633" w:rsidP="00172633">
            <w:pPr>
              <w:pStyle w:val="TAL"/>
              <w:jc w:val="center"/>
              <w:rPr>
                <w:bCs/>
                <w:iCs/>
              </w:rPr>
            </w:pPr>
            <w:r w:rsidRPr="001F4300">
              <w:rPr>
                <w:bCs/>
                <w:iCs/>
              </w:rPr>
              <w:t>Band</w:t>
            </w:r>
          </w:p>
        </w:tc>
        <w:tc>
          <w:tcPr>
            <w:tcW w:w="567" w:type="dxa"/>
          </w:tcPr>
          <w:p w14:paraId="3FA7DE63" w14:textId="77777777" w:rsidR="00172633" w:rsidRPr="001F4300" w:rsidDel="00172633" w:rsidRDefault="00172633" w:rsidP="00172633">
            <w:pPr>
              <w:pStyle w:val="TAL"/>
              <w:jc w:val="center"/>
            </w:pPr>
            <w:r w:rsidRPr="001F4300">
              <w:t>No</w:t>
            </w:r>
          </w:p>
        </w:tc>
        <w:tc>
          <w:tcPr>
            <w:tcW w:w="709" w:type="dxa"/>
          </w:tcPr>
          <w:p w14:paraId="260B6218" w14:textId="77777777" w:rsidR="00172633" w:rsidRPr="001F4300" w:rsidDel="00172633" w:rsidRDefault="00172633" w:rsidP="00172633">
            <w:pPr>
              <w:pStyle w:val="TAL"/>
              <w:jc w:val="center"/>
              <w:rPr>
                <w:bCs/>
                <w:iCs/>
              </w:rPr>
            </w:pPr>
            <w:r w:rsidRPr="001F4300">
              <w:rPr>
                <w:bCs/>
                <w:iCs/>
              </w:rPr>
              <w:t>N/A</w:t>
            </w:r>
          </w:p>
        </w:tc>
        <w:tc>
          <w:tcPr>
            <w:tcW w:w="728" w:type="dxa"/>
          </w:tcPr>
          <w:p w14:paraId="1DBEFC4D" w14:textId="77777777" w:rsidR="00172633" w:rsidRPr="001F4300" w:rsidDel="00172633" w:rsidRDefault="00172633" w:rsidP="00172633">
            <w:pPr>
              <w:pStyle w:val="TAL"/>
              <w:jc w:val="center"/>
              <w:rPr>
                <w:bCs/>
                <w:iCs/>
              </w:rPr>
            </w:pPr>
            <w:r w:rsidRPr="001F4300">
              <w:rPr>
                <w:bCs/>
                <w:iCs/>
              </w:rPr>
              <w:t>N/A</w:t>
            </w:r>
          </w:p>
        </w:tc>
      </w:tr>
      <w:tr w:rsidR="001F4300" w:rsidRPr="001F4300" w14:paraId="67AFAFCC" w14:textId="77777777" w:rsidTr="0026000E">
        <w:trPr>
          <w:cantSplit/>
          <w:tblHeader/>
        </w:trPr>
        <w:tc>
          <w:tcPr>
            <w:tcW w:w="6917" w:type="dxa"/>
          </w:tcPr>
          <w:p w14:paraId="6D1C39E0" w14:textId="77777777" w:rsidR="00A43323" w:rsidRPr="001F4300" w:rsidRDefault="00A43323" w:rsidP="00A43323">
            <w:pPr>
              <w:pStyle w:val="TAL"/>
              <w:rPr>
                <w:b/>
                <w:bCs/>
                <w:i/>
                <w:iCs/>
              </w:rPr>
            </w:pPr>
            <w:r w:rsidRPr="001F4300">
              <w:rPr>
                <w:b/>
                <w:bCs/>
                <w:i/>
                <w:iCs/>
              </w:rPr>
              <w:t>maxNumberCSI-RS-BF</w:t>
            </w:r>
            <w:r w:rsidR="00B174E7" w:rsidRPr="001F4300">
              <w:rPr>
                <w:b/>
                <w:bCs/>
                <w:i/>
                <w:iCs/>
              </w:rPr>
              <w:t>D</w:t>
            </w:r>
          </w:p>
          <w:p w14:paraId="6EE53664" w14:textId="77777777" w:rsidR="00A43323" w:rsidRPr="001F4300" w:rsidRDefault="00A43323" w:rsidP="00A43323">
            <w:pPr>
              <w:pStyle w:val="TAL"/>
              <w:rPr>
                <w:bCs/>
                <w:iCs/>
              </w:rPr>
            </w:pPr>
            <w:r w:rsidRPr="001F4300">
              <w:rPr>
                <w:bCs/>
                <w:iCs/>
              </w:rPr>
              <w:t>Indicates maximal number of CSI-RS resources across all CCs</w:t>
            </w:r>
            <w:r w:rsidR="00331408" w:rsidRPr="001F4300">
              <w:rPr>
                <w:bCs/>
                <w:iCs/>
              </w:rPr>
              <w:t>, and across MCG and SCG in case of NR-DC,</w:t>
            </w:r>
            <w:r w:rsidRPr="001F4300">
              <w:rPr>
                <w:bCs/>
                <w:iCs/>
              </w:rPr>
              <w:t xml:space="preserve"> for UE to monitor PDCCH quality</w:t>
            </w:r>
            <w:r w:rsidR="0062184B" w:rsidRPr="001F4300">
              <w:rPr>
                <w:bCs/>
                <w:iCs/>
              </w:rPr>
              <w:t xml:space="preserve">. In this release, the maximum value </w:t>
            </w:r>
            <w:r w:rsidR="0001397F" w:rsidRPr="001F4300">
              <w:rPr>
                <w:bCs/>
                <w:iCs/>
              </w:rPr>
              <w:t>that can be signalled is</w:t>
            </w:r>
            <w:r w:rsidR="0062184B"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t>with capability signalling</w:t>
            </w:r>
            <w:r w:rsidR="00C64D5E" w:rsidRPr="001F4300">
              <w:rPr>
                <w:bCs/>
                <w:iCs/>
              </w:rPr>
              <w:t xml:space="preserve"> </w:t>
            </w:r>
            <w:r w:rsidR="00BB33B8" w:rsidRPr="001F4300">
              <w:rPr>
                <w:bCs/>
                <w:iCs/>
              </w:rPr>
              <w:t>for FR2 and optional for FR1.</w:t>
            </w:r>
          </w:p>
        </w:tc>
        <w:tc>
          <w:tcPr>
            <w:tcW w:w="709" w:type="dxa"/>
          </w:tcPr>
          <w:p w14:paraId="6A648972" w14:textId="77777777" w:rsidR="00A43323" w:rsidRPr="001F4300" w:rsidRDefault="00A43323" w:rsidP="00A43323">
            <w:pPr>
              <w:pStyle w:val="TAL"/>
              <w:jc w:val="center"/>
              <w:rPr>
                <w:bCs/>
                <w:iCs/>
              </w:rPr>
            </w:pPr>
            <w:r w:rsidRPr="001F4300">
              <w:rPr>
                <w:bCs/>
                <w:iCs/>
              </w:rPr>
              <w:t>Band</w:t>
            </w:r>
          </w:p>
        </w:tc>
        <w:tc>
          <w:tcPr>
            <w:tcW w:w="567" w:type="dxa"/>
          </w:tcPr>
          <w:p w14:paraId="2DF9C2A4" w14:textId="77777777" w:rsidR="00A43323" w:rsidRPr="001F4300" w:rsidRDefault="0025296C" w:rsidP="00A43323">
            <w:pPr>
              <w:pStyle w:val="TAL"/>
              <w:jc w:val="center"/>
              <w:rPr>
                <w:bCs/>
                <w:iCs/>
              </w:rPr>
            </w:pPr>
            <w:r w:rsidRPr="001F4300">
              <w:rPr>
                <w:bCs/>
                <w:iCs/>
              </w:rPr>
              <w:t>CY</w:t>
            </w:r>
          </w:p>
        </w:tc>
        <w:tc>
          <w:tcPr>
            <w:tcW w:w="709" w:type="dxa"/>
          </w:tcPr>
          <w:p w14:paraId="61ACDA74" w14:textId="77777777" w:rsidR="00A43323" w:rsidRPr="001F4300" w:rsidRDefault="001F7FB0" w:rsidP="00A43323">
            <w:pPr>
              <w:pStyle w:val="TAL"/>
              <w:jc w:val="center"/>
              <w:rPr>
                <w:bCs/>
                <w:iCs/>
              </w:rPr>
            </w:pPr>
            <w:r w:rsidRPr="001F4300">
              <w:rPr>
                <w:bCs/>
                <w:iCs/>
              </w:rPr>
              <w:t>N/A</w:t>
            </w:r>
          </w:p>
        </w:tc>
        <w:tc>
          <w:tcPr>
            <w:tcW w:w="728" w:type="dxa"/>
          </w:tcPr>
          <w:p w14:paraId="3F457BEB" w14:textId="77777777" w:rsidR="00A43323" w:rsidRPr="001F4300" w:rsidRDefault="001F7FB0" w:rsidP="00A43323">
            <w:pPr>
              <w:pStyle w:val="TAL"/>
              <w:jc w:val="center"/>
            </w:pPr>
            <w:r w:rsidRPr="001F4300">
              <w:rPr>
                <w:bCs/>
                <w:iCs/>
              </w:rPr>
              <w:t>N/A</w:t>
            </w:r>
          </w:p>
        </w:tc>
      </w:tr>
      <w:tr w:rsidR="001F4300" w:rsidRPr="001F4300" w14:paraId="2242C4AE" w14:textId="77777777" w:rsidTr="0026000E">
        <w:trPr>
          <w:cantSplit/>
          <w:tblHeader/>
        </w:trPr>
        <w:tc>
          <w:tcPr>
            <w:tcW w:w="6917" w:type="dxa"/>
          </w:tcPr>
          <w:p w14:paraId="59F8259C" w14:textId="77777777" w:rsidR="00A43323" w:rsidRPr="001F4300" w:rsidRDefault="00A43323" w:rsidP="00A43323">
            <w:pPr>
              <w:pStyle w:val="TAL"/>
              <w:rPr>
                <w:b/>
                <w:bCs/>
                <w:i/>
                <w:iCs/>
              </w:rPr>
            </w:pPr>
            <w:r w:rsidRPr="001F4300">
              <w:rPr>
                <w:b/>
                <w:bCs/>
                <w:i/>
                <w:iCs/>
              </w:rPr>
              <w:t>maxNumberCSI-RS-SSB-</w:t>
            </w:r>
            <w:r w:rsidR="00B174E7" w:rsidRPr="001F4300">
              <w:rPr>
                <w:b/>
                <w:bCs/>
                <w:i/>
                <w:iCs/>
              </w:rPr>
              <w:t>CBD</w:t>
            </w:r>
          </w:p>
          <w:p w14:paraId="1FC7BF38" w14:textId="77777777" w:rsidR="00A43323" w:rsidRPr="001F4300" w:rsidRDefault="00A43323" w:rsidP="00A43323">
            <w:pPr>
              <w:pStyle w:val="TAL"/>
              <w:rPr>
                <w:bCs/>
                <w:iCs/>
              </w:rPr>
            </w:pPr>
            <w:r w:rsidRPr="001F4300">
              <w:rPr>
                <w:bCs/>
                <w:iCs/>
              </w:rPr>
              <w:t>Defines maximal number of different CSI-RS [and/or SSB] resources across all CCs</w:t>
            </w:r>
            <w:r w:rsidR="00331408" w:rsidRPr="001F4300">
              <w:rPr>
                <w:bCs/>
                <w:iCs/>
              </w:rPr>
              <w:t>, and across MCG and SCG in case of NR-DC,</w:t>
            </w:r>
            <w:r w:rsidRPr="001F4300">
              <w:rPr>
                <w:bCs/>
                <w:iCs/>
              </w:rPr>
              <w:t xml:space="preserve"> for new beam identifications.</w:t>
            </w:r>
            <w:r w:rsidR="00B174E7" w:rsidRPr="001F4300">
              <w:rPr>
                <w:bCs/>
                <w:iCs/>
              </w:rPr>
              <w:t xml:space="preserve"> In this release, the maximum value </w:t>
            </w:r>
            <w:r w:rsidR="0001397F" w:rsidRPr="001F4300">
              <w:rPr>
                <w:bCs/>
                <w:iCs/>
              </w:rPr>
              <w:t>that can be signalled is</w:t>
            </w:r>
            <w:r w:rsidR="00B174E7" w:rsidRPr="001F4300">
              <w:rPr>
                <w:bCs/>
                <w:iCs/>
              </w:rPr>
              <w:t xml:space="preserve"> 128.</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 The UE is mandated to report at least 32 for FR2.</w:t>
            </w:r>
          </w:p>
        </w:tc>
        <w:tc>
          <w:tcPr>
            <w:tcW w:w="709" w:type="dxa"/>
          </w:tcPr>
          <w:p w14:paraId="4CFF9040" w14:textId="77777777" w:rsidR="00A43323" w:rsidRPr="001F4300" w:rsidRDefault="00A43323" w:rsidP="00A43323">
            <w:pPr>
              <w:pStyle w:val="TAL"/>
              <w:jc w:val="center"/>
              <w:rPr>
                <w:bCs/>
                <w:iCs/>
              </w:rPr>
            </w:pPr>
            <w:r w:rsidRPr="001F4300">
              <w:rPr>
                <w:bCs/>
                <w:iCs/>
              </w:rPr>
              <w:t>Band</w:t>
            </w:r>
          </w:p>
        </w:tc>
        <w:tc>
          <w:tcPr>
            <w:tcW w:w="567" w:type="dxa"/>
          </w:tcPr>
          <w:p w14:paraId="034DB6FA" w14:textId="77777777" w:rsidR="00A43323" w:rsidRPr="001F4300" w:rsidRDefault="0025296C" w:rsidP="00A43323">
            <w:pPr>
              <w:pStyle w:val="TAL"/>
              <w:jc w:val="center"/>
              <w:rPr>
                <w:bCs/>
                <w:iCs/>
              </w:rPr>
            </w:pPr>
            <w:r w:rsidRPr="001F4300">
              <w:rPr>
                <w:bCs/>
                <w:iCs/>
              </w:rPr>
              <w:t>CY</w:t>
            </w:r>
          </w:p>
        </w:tc>
        <w:tc>
          <w:tcPr>
            <w:tcW w:w="709" w:type="dxa"/>
          </w:tcPr>
          <w:p w14:paraId="5771527C" w14:textId="77777777" w:rsidR="00A43323" w:rsidRPr="001F4300" w:rsidRDefault="001F7FB0" w:rsidP="00A43323">
            <w:pPr>
              <w:pStyle w:val="TAL"/>
              <w:jc w:val="center"/>
              <w:rPr>
                <w:bCs/>
                <w:iCs/>
              </w:rPr>
            </w:pPr>
            <w:r w:rsidRPr="001F4300">
              <w:rPr>
                <w:bCs/>
                <w:iCs/>
              </w:rPr>
              <w:t>N/A</w:t>
            </w:r>
          </w:p>
        </w:tc>
        <w:tc>
          <w:tcPr>
            <w:tcW w:w="728" w:type="dxa"/>
          </w:tcPr>
          <w:p w14:paraId="31764BB2" w14:textId="77777777" w:rsidR="00A43323" w:rsidRPr="001F4300" w:rsidRDefault="001F7FB0" w:rsidP="00A43323">
            <w:pPr>
              <w:pStyle w:val="TAL"/>
              <w:jc w:val="center"/>
            </w:pPr>
            <w:r w:rsidRPr="001F4300">
              <w:rPr>
                <w:bCs/>
                <w:iCs/>
              </w:rPr>
              <w:t>N/A</w:t>
            </w:r>
          </w:p>
        </w:tc>
      </w:tr>
      <w:tr w:rsidR="001F4300" w:rsidRPr="001F4300" w14:paraId="01727093" w14:textId="77777777" w:rsidTr="0026000E">
        <w:trPr>
          <w:cantSplit/>
          <w:tblHeader/>
        </w:trPr>
        <w:tc>
          <w:tcPr>
            <w:tcW w:w="6917" w:type="dxa"/>
          </w:tcPr>
          <w:p w14:paraId="768018F4" w14:textId="77777777" w:rsidR="00A43323" w:rsidRPr="001F4300" w:rsidRDefault="00A43323" w:rsidP="00A43323">
            <w:pPr>
              <w:pStyle w:val="TAL"/>
              <w:rPr>
                <w:b/>
                <w:bCs/>
                <w:i/>
                <w:iCs/>
              </w:rPr>
            </w:pPr>
            <w:r w:rsidRPr="001F4300">
              <w:rPr>
                <w:b/>
                <w:bCs/>
                <w:i/>
                <w:iCs/>
              </w:rPr>
              <w:t>maxNumberNonGroupBeamReporting</w:t>
            </w:r>
          </w:p>
          <w:p w14:paraId="2B4A4F5D" w14:textId="77777777" w:rsidR="00A43323" w:rsidRPr="001F4300" w:rsidRDefault="00A43323" w:rsidP="00A43323">
            <w:pPr>
              <w:pStyle w:val="TAL"/>
              <w:rPr>
                <w:bCs/>
                <w:iCs/>
              </w:rPr>
            </w:pPr>
            <w:r w:rsidRPr="001F4300">
              <w:rPr>
                <w:rFonts w:eastAsia="MS PGothic"/>
              </w:rPr>
              <w:t>Defines support of non-group based RSRP reporting using N_max RSRP values reported.</w:t>
            </w:r>
          </w:p>
        </w:tc>
        <w:tc>
          <w:tcPr>
            <w:tcW w:w="709" w:type="dxa"/>
          </w:tcPr>
          <w:p w14:paraId="5CD36D0A" w14:textId="77777777" w:rsidR="00A43323" w:rsidRPr="001F4300" w:rsidRDefault="00A43323" w:rsidP="00A43323">
            <w:pPr>
              <w:pStyle w:val="TAL"/>
              <w:jc w:val="center"/>
              <w:rPr>
                <w:bCs/>
                <w:iCs/>
              </w:rPr>
            </w:pPr>
            <w:r w:rsidRPr="001F4300">
              <w:rPr>
                <w:bCs/>
                <w:iCs/>
              </w:rPr>
              <w:t>Band</w:t>
            </w:r>
          </w:p>
        </w:tc>
        <w:tc>
          <w:tcPr>
            <w:tcW w:w="567" w:type="dxa"/>
          </w:tcPr>
          <w:p w14:paraId="360AF2B3" w14:textId="77777777" w:rsidR="00A43323" w:rsidRPr="001F4300" w:rsidRDefault="00B174E7" w:rsidP="00A43323">
            <w:pPr>
              <w:pStyle w:val="TAL"/>
              <w:jc w:val="center"/>
              <w:rPr>
                <w:bCs/>
                <w:iCs/>
              </w:rPr>
            </w:pPr>
            <w:r w:rsidRPr="001F4300">
              <w:rPr>
                <w:bCs/>
                <w:iCs/>
              </w:rPr>
              <w:t>Yes</w:t>
            </w:r>
          </w:p>
        </w:tc>
        <w:tc>
          <w:tcPr>
            <w:tcW w:w="709" w:type="dxa"/>
          </w:tcPr>
          <w:p w14:paraId="5D0D7D3D" w14:textId="77777777" w:rsidR="00A43323" w:rsidRPr="001F4300" w:rsidRDefault="001F7FB0" w:rsidP="00A43323">
            <w:pPr>
              <w:pStyle w:val="TAL"/>
              <w:jc w:val="center"/>
              <w:rPr>
                <w:bCs/>
                <w:iCs/>
              </w:rPr>
            </w:pPr>
            <w:r w:rsidRPr="001F4300">
              <w:rPr>
                <w:bCs/>
                <w:iCs/>
              </w:rPr>
              <w:t>N/A</w:t>
            </w:r>
          </w:p>
        </w:tc>
        <w:tc>
          <w:tcPr>
            <w:tcW w:w="728" w:type="dxa"/>
          </w:tcPr>
          <w:p w14:paraId="698A808C" w14:textId="77777777" w:rsidR="00A43323" w:rsidRPr="001F4300" w:rsidRDefault="001F7FB0" w:rsidP="00A43323">
            <w:pPr>
              <w:pStyle w:val="TAL"/>
              <w:jc w:val="center"/>
            </w:pPr>
            <w:r w:rsidRPr="001F4300">
              <w:rPr>
                <w:bCs/>
                <w:iCs/>
              </w:rPr>
              <w:t>N/A</w:t>
            </w:r>
          </w:p>
        </w:tc>
      </w:tr>
      <w:tr w:rsidR="001F4300" w:rsidRPr="001F4300" w14:paraId="0F869F87" w14:textId="77777777" w:rsidTr="0026000E">
        <w:trPr>
          <w:cantSplit/>
          <w:tblHeader/>
        </w:trPr>
        <w:tc>
          <w:tcPr>
            <w:tcW w:w="6917" w:type="dxa"/>
          </w:tcPr>
          <w:p w14:paraId="1E557898" w14:textId="77777777" w:rsidR="00A43323" w:rsidRPr="001F4300" w:rsidRDefault="00A43323" w:rsidP="00A43323">
            <w:pPr>
              <w:pStyle w:val="TAL"/>
              <w:rPr>
                <w:b/>
                <w:bCs/>
                <w:i/>
                <w:iCs/>
              </w:rPr>
            </w:pPr>
            <w:r w:rsidRPr="001F4300">
              <w:rPr>
                <w:b/>
                <w:bCs/>
                <w:i/>
                <w:iCs/>
              </w:rPr>
              <w:t>maxNumberRxBeam</w:t>
            </w:r>
          </w:p>
          <w:p w14:paraId="500013BE" w14:textId="77777777" w:rsidR="00A43323" w:rsidRPr="001F4300" w:rsidRDefault="00A43323" w:rsidP="00A43323">
            <w:pPr>
              <w:pStyle w:val="TAL"/>
              <w:rPr>
                <w:bCs/>
                <w:iCs/>
              </w:rPr>
            </w:pPr>
            <w:r w:rsidRPr="001F4300">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1F4300">
              <w:rPr>
                <w:rFonts w:eastAsia="MS PGothic"/>
              </w:rPr>
              <w:t>Support of Rx beam switching is mandatory for FR2.</w:t>
            </w:r>
          </w:p>
        </w:tc>
        <w:tc>
          <w:tcPr>
            <w:tcW w:w="709" w:type="dxa"/>
          </w:tcPr>
          <w:p w14:paraId="2E025207" w14:textId="77777777" w:rsidR="00A43323" w:rsidRPr="001F4300" w:rsidRDefault="00A43323" w:rsidP="00A43323">
            <w:pPr>
              <w:pStyle w:val="TAL"/>
              <w:jc w:val="center"/>
              <w:rPr>
                <w:bCs/>
                <w:iCs/>
              </w:rPr>
            </w:pPr>
            <w:r w:rsidRPr="001F4300">
              <w:rPr>
                <w:bCs/>
                <w:iCs/>
              </w:rPr>
              <w:t>Band</w:t>
            </w:r>
          </w:p>
        </w:tc>
        <w:tc>
          <w:tcPr>
            <w:tcW w:w="567" w:type="dxa"/>
          </w:tcPr>
          <w:p w14:paraId="2A11AB37" w14:textId="77777777" w:rsidR="00A43323" w:rsidRPr="001F4300" w:rsidRDefault="008367CD" w:rsidP="00A43323">
            <w:pPr>
              <w:pStyle w:val="TAL"/>
              <w:jc w:val="center"/>
              <w:rPr>
                <w:bCs/>
                <w:iCs/>
              </w:rPr>
            </w:pPr>
            <w:r w:rsidRPr="001F4300">
              <w:rPr>
                <w:bCs/>
                <w:iCs/>
              </w:rPr>
              <w:t>CY</w:t>
            </w:r>
          </w:p>
        </w:tc>
        <w:tc>
          <w:tcPr>
            <w:tcW w:w="709" w:type="dxa"/>
          </w:tcPr>
          <w:p w14:paraId="02E21A33" w14:textId="77777777" w:rsidR="00A43323" w:rsidRPr="001F4300" w:rsidRDefault="001F7FB0" w:rsidP="00A43323">
            <w:pPr>
              <w:pStyle w:val="TAL"/>
              <w:jc w:val="center"/>
              <w:rPr>
                <w:bCs/>
                <w:iCs/>
              </w:rPr>
            </w:pPr>
            <w:r w:rsidRPr="001F4300">
              <w:rPr>
                <w:bCs/>
                <w:iCs/>
              </w:rPr>
              <w:t>N/A</w:t>
            </w:r>
          </w:p>
        </w:tc>
        <w:tc>
          <w:tcPr>
            <w:tcW w:w="728" w:type="dxa"/>
          </w:tcPr>
          <w:p w14:paraId="3713D95D" w14:textId="77777777" w:rsidR="00A43323" w:rsidRPr="001F4300" w:rsidRDefault="001F7FB0" w:rsidP="00A43323">
            <w:pPr>
              <w:pStyle w:val="TAL"/>
              <w:jc w:val="center"/>
            </w:pPr>
            <w:r w:rsidRPr="001F4300">
              <w:rPr>
                <w:bCs/>
                <w:iCs/>
              </w:rPr>
              <w:t>N/A</w:t>
            </w:r>
          </w:p>
        </w:tc>
      </w:tr>
      <w:tr w:rsidR="001F4300" w:rsidRPr="001F4300" w14:paraId="1619EED0" w14:textId="77777777" w:rsidTr="0026000E">
        <w:trPr>
          <w:cantSplit/>
          <w:tblHeader/>
        </w:trPr>
        <w:tc>
          <w:tcPr>
            <w:tcW w:w="6917" w:type="dxa"/>
          </w:tcPr>
          <w:p w14:paraId="3AA2C740" w14:textId="77777777" w:rsidR="00A43323" w:rsidRPr="001F4300" w:rsidRDefault="00A43323" w:rsidP="00A43323">
            <w:pPr>
              <w:pStyle w:val="TAL"/>
              <w:rPr>
                <w:b/>
                <w:bCs/>
                <w:i/>
                <w:iCs/>
              </w:rPr>
            </w:pPr>
            <w:r w:rsidRPr="001F4300">
              <w:rPr>
                <w:b/>
                <w:bCs/>
                <w:i/>
                <w:iCs/>
              </w:rPr>
              <w:t>maxNumberRxTxBeamSwitchDL</w:t>
            </w:r>
          </w:p>
          <w:p w14:paraId="11C2A77D" w14:textId="77777777" w:rsidR="00A43323" w:rsidRPr="001F4300" w:rsidRDefault="00A43323" w:rsidP="00A43323">
            <w:pPr>
              <w:pStyle w:val="TAL"/>
            </w:pPr>
            <w:r w:rsidRPr="001F4300">
              <w:rPr>
                <w:rFonts w:eastAsia="MS PGothic"/>
              </w:rPr>
              <w:t xml:space="preserve">Defines the number of Tx and Rx beam changes UE can perform </w:t>
            </w:r>
            <w:r w:rsidR="00605064" w:rsidRPr="001F4300">
              <w:rPr>
                <w:rFonts w:eastAsia="MS PGothic"/>
              </w:rPr>
              <w:t xml:space="preserve">on this band </w:t>
            </w:r>
            <w:r w:rsidRPr="001F4300">
              <w:rPr>
                <w:rFonts w:eastAsia="MS PGothic"/>
              </w:rPr>
              <w:t>within a slot. UE shall report one value per each subcarrier spacing supported by the UE.</w:t>
            </w:r>
            <w:r w:rsidR="00B174E7" w:rsidRPr="001F4300">
              <w:rPr>
                <w:rFonts w:eastAsia="MS PGothic"/>
              </w:rPr>
              <w:t xml:space="preserve"> In this release, the number of Tx and Rx beam changes for scs-15kHz and scs-30kHz are not included.</w:t>
            </w:r>
          </w:p>
        </w:tc>
        <w:tc>
          <w:tcPr>
            <w:tcW w:w="709" w:type="dxa"/>
          </w:tcPr>
          <w:p w14:paraId="73A01397" w14:textId="77777777" w:rsidR="00A43323" w:rsidRPr="001F4300" w:rsidRDefault="00A43323" w:rsidP="00A43323">
            <w:pPr>
              <w:pStyle w:val="TAL"/>
              <w:jc w:val="center"/>
              <w:rPr>
                <w:rFonts w:cs="Arial"/>
                <w:szCs w:val="18"/>
              </w:rPr>
            </w:pPr>
            <w:r w:rsidRPr="001F4300">
              <w:rPr>
                <w:bCs/>
                <w:iCs/>
              </w:rPr>
              <w:t>Band</w:t>
            </w:r>
          </w:p>
        </w:tc>
        <w:tc>
          <w:tcPr>
            <w:tcW w:w="567" w:type="dxa"/>
          </w:tcPr>
          <w:p w14:paraId="5F1C7600" w14:textId="77777777" w:rsidR="00A43323" w:rsidRPr="001F4300" w:rsidRDefault="00B174E7" w:rsidP="00A43323">
            <w:pPr>
              <w:pStyle w:val="TAL"/>
              <w:jc w:val="center"/>
              <w:rPr>
                <w:rFonts w:cs="Arial"/>
                <w:szCs w:val="18"/>
              </w:rPr>
            </w:pPr>
            <w:r w:rsidRPr="001F4300">
              <w:rPr>
                <w:bCs/>
                <w:iCs/>
              </w:rPr>
              <w:t>No</w:t>
            </w:r>
          </w:p>
        </w:tc>
        <w:tc>
          <w:tcPr>
            <w:tcW w:w="709" w:type="dxa"/>
          </w:tcPr>
          <w:p w14:paraId="61E7B870" w14:textId="77777777" w:rsidR="00A43323" w:rsidRPr="001F4300" w:rsidRDefault="001F7FB0" w:rsidP="00A43323">
            <w:pPr>
              <w:pStyle w:val="TAL"/>
              <w:jc w:val="center"/>
              <w:rPr>
                <w:rFonts w:cs="Arial"/>
                <w:szCs w:val="18"/>
              </w:rPr>
            </w:pPr>
            <w:r w:rsidRPr="001F4300">
              <w:rPr>
                <w:bCs/>
                <w:iCs/>
              </w:rPr>
              <w:t>N/A</w:t>
            </w:r>
          </w:p>
        </w:tc>
        <w:tc>
          <w:tcPr>
            <w:tcW w:w="728" w:type="dxa"/>
          </w:tcPr>
          <w:p w14:paraId="119B83BF" w14:textId="77777777" w:rsidR="00A43323" w:rsidRPr="001F4300" w:rsidRDefault="00B174E7" w:rsidP="00A43323">
            <w:pPr>
              <w:pStyle w:val="TAL"/>
              <w:jc w:val="center"/>
            </w:pPr>
            <w:r w:rsidRPr="001F4300">
              <w:t>FR2 only</w:t>
            </w:r>
          </w:p>
        </w:tc>
      </w:tr>
      <w:tr w:rsidR="001F4300" w:rsidRPr="001F4300" w14:paraId="39F3CF9C" w14:textId="77777777" w:rsidTr="0026000E">
        <w:trPr>
          <w:cantSplit/>
          <w:tblHeader/>
        </w:trPr>
        <w:tc>
          <w:tcPr>
            <w:tcW w:w="6917" w:type="dxa"/>
          </w:tcPr>
          <w:p w14:paraId="7BEB4C6B" w14:textId="77777777" w:rsidR="00172633" w:rsidRPr="001F4300" w:rsidRDefault="00172633" w:rsidP="00172633">
            <w:pPr>
              <w:pStyle w:val="TAL"/>
              <w:rPr>
                <w:b/>
                <w:bCs/>
                <w:i/>
                <w:iCs/>
              </w:rPr>
            </w:pPr>
            <w:r w:rsidRPr="001F4300">
              <w:rPr>
                <w:b/>
                <w:bCs/>
                <w:i/>
                <w:iCs/>
              </w:rPr>
              <w:t>maxNumberSCellBFR-r16</w:t>
            </w:r>
          </w:p>
          <w:p w14:paraId="0CDFA12E" w14:textId="77777777" w:rsidR="00172633" w:rsidRPr="001F4300" w:rsidRDefault="00172633" w:rsidP="00172633">
            <w:pPr>
              <w:pStyle w:val="TAL"/>
              <w:rPr>
                <w:b/>
                <w:bCs/>
                <w:i/>
                <w:iCs/>
              </w:rPr>
            </w:pPr>
            <w:r w:rsidRPr="001F4300">
              <w:t xml:space="preserve">Defines the </w:t>
            </w:r>
            <w:r w:rsidRPr="001F4300">
              <w:rPr>
                <w:rFonts w:cs="Arial"/>
                <w:szCs w:val="18"/>
              </w:rPr>
              <w:t>maximum number of S</w:t>
            </w:r>
            <w:r w:rsidR="00D04000" w:rsidRPr="001F4300">
              <w:rPr>
                <w:rFonts w:cs="Arial"/>
                <w:szCs w:val="18"/>
              </w:rPr>
              <w:t>C</w:t>
            </w:r>
            <w:r w:rsidRPr="001F4300">
              <w:rPr>
                <w:rFonts w:cs="Arial"/>
                <w:szCs w:val="18"/>
              </w:rPr>
              <w:t>ells configured for S</w:t>
            </w:r>
            <w:r w:rsidR="00D04000" w:rsidRPr="001F4300">
              <w:rPr>
                <w:rFonts w:cs="Arial"/>
                <w:szCs w:val="18"/>
              </w:rPr>
              <w:t>C</w:t>
            </w:r>
            <w:r w:rsidRPr="001F4300">
              <w:rPr>
                <w:rFonts w:cs="Arial"/>
                <w:szCs w:val="18"/>
              </w:rPr>
              <w:t xml:space="preserve">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7A37225F" w14:textId="77777777" w:rsidR="00172633" w:rsidRPr="001F4300" w:rsidRDefault="00172633" w:rsidP="00172633">
            <w:pPr>
              <w:pStyle w:val="TAL"/>
              <w:jc w:val="center"/>
              <w:rPr>
                <w:bCs/>
                <w:iCs/>
              </w:rPr>
            </w:pPr>
            <w:r w:rsidRPr="001F4300">
              <w:rPr>
                <w:bCs/>
                <w:iCs/>
              </w:rPr>
              <w:t>Band</w:t>
            </w:r>
          </w:p>
        </w:tc>
        <w:tc>
          <w:tcPr>
            <w:tcW w:w="567" w:type="dxa"/>
          </w:tcPr>
          <w:p w14:paraId="302E8D59" w14:textId="77777777" w:rsidR="00172633" w:rsidRPr="001F4300" w:rsidRDefault="00172633" w:rsidP="00172633">
            <w:pPr>
              <w:pStyle w:val="TAL"/>
              <w:jc w:val="center"/>
              <w:rPr>
                <w:bCs/>
                <w:iCs/>
              </w:rPr>
            </w:pPr>
            <w:r w:rsidRPr="001F4300">
              <w:rPr>
                <w:bCs/>
                <w:iCs/>
              </w:rPr>
              <w:t>No</w:t>
            </w:r>
          </w:p>
        </w:tc>
        <w:tc>
          <w:tcPr>
            <w:tcW w:w="709" w:type="dxa"/>
          </w:tcPr>
          <w:p w14:paraId="04F16C79" w14:textId="77777777" w:rsidR="00172633" w:rsidRPr="001F4300" w:rsidRDefault="00172633" w:rsidP="00172633">
            <w:pPr>
              <w:pStyle w:val="TAL"/>
              <w:jc w:val="center"/>
              <w:rPr>
                <w:bCs/>
                <w:iCs/>
              </w:rPr>
            </w:pPr>
            <w:r w:rsidRPr="001F4300">
              <w:rPr>
                <w:bCs/>
                <w:iCs/>
              </w:rPr>
              <w:t>N/A</w:t>
            </w:r>
          </w:p>
        </w:tc>
        <w:tc>
          <w:tcPr>
            <w:tcW w:w="728" w:type="dxa"/>
          </w:tcPr>
          <w:p w14:paraId="3CDB08F7" w14:textId="77777777" w:rsidR="00172633" w:rsidRPr="001F4300" w:rsidRDefault="00172633" w:rsidP="00172633">
            <w:pPr>
              <w:pStyle w:val="TAL"/>
              <w:jc w:val="center"/>
            </w:pPr>
            <w:r w:rsidRPr="001F4300">
              <w:t>N/A</w:t>
            </w:r>
          </w:p>
        </w:tc>
      </w:tr>
      <w:tr w:rsidR="001F4300" w:rsidRPr="001F4300" w14:paraId="4A1BF414" w14:textId="77777777" w:rsidTr="0026000E">
        <w:trPr>
          <w:cantSplit/>
          <w:tblHeader/>
        </w:trPr>
        <w:tc>
          <w:tcPr>
            <w:tcW w:w="6917" w:type="dxa"/>
          </w:tcPr>
          <w:p w14:paraId="59707261" w14:textId="77777777" w:rsidR="00A43323" w:rsidRPr="001F4300" w:rsidRDefault="00A43323" w:rsidP="00A43323">
            <w:pPr>
              <w:pStyle w:val="TAL"/>
              <w:rPr>
                <w:b/>
                <w:bCs/>
                <w:i/>
                <w:iCs/>
              </w:rPr>
            </w:pPr>
            <w:r w:rsidRPr="001F4300">
              <w:rPr>
                <w:b/>
                <w:bCs/>
                <w:i/>
                <w:iCs/>
              </w:rPr>
              <w:lastRenderedPageBreak/>
              <w:t>maxNumberSSB-BF</w:t>
            </w:r>
            <w:r w:rsidR="00B174E7" w:rsidRPr="001F4300">
              <w:rPr>
                <w:b/>
                <w:bCs/>
                <w:i/>
                <w:iCs/>
              </w:rPr>
              <w:t>D</w:t>
            </w:r>
          </w:p>
          <w:p w14:paraId="49E0E3DB" w14:textId="77777777" w:rsidR="00A43323" w:rsidRPr="001F4300" w:rsidRDefault="00A43323" w:rsidP="00A43323">
            <w:pPr>
              <w:pStyle w:val="TAL"/>
              <w:rPr>
                <w:bCs/>
                <w:iCs/>
              </w:rPr>
            </w:pPr>
            <w:r w:rsidRPr="001F4300">
              <w:rPr>
                <w:bCs/>
                <w:iCs/>
              </w:rPr>
              <w:t>Defines maximal number of different SSBs across all CCs</w:t>
            </w:r>
            <w:r w:rsidR="00331408" w:rsidRPr="001F4300">
              <w:rPr>
                <w:bCs/>
                <w:iCs/>
              </w:rPr>
              <w:t>, and across MCG and SCG in case of NR-DC,</w:t>
            </w:r>
            <w:r w:rsidRPr="001F4300">
              <w:rPr>
                <w:bCs/>
                <w:iCs/>
              </w:rPr>
              <w:t xml:space="preserve"> for UE to monitor PDCCH quality</w:t>
            </w:r>
            <w:r w:rsidR="00B174E7" w:rsidRPr="001F4300">
              <w:rPr>
                <w:bCs/>
                <w:iCs/>
              </w:rPr>
              <w:t>.</w:t>
            </w:r>
            <w:r w:rsidRPr="001F4300">
              <w:rPr>
                <w:bCs/>
                <w:iCs/>
              </w:rPr>
              <w:t xml:space="preserve"> </w:t>
            </w:r>
            <w:r w:rsidR="00B174E7" w:rsidRPr="001F4300">
              <w:rPr>
                <w:bCs/>
                <w:iCs/>
              </w:rPr>
              <w:t xml:space="preserve">In this release, the maximum value </w:t>
            </w:r>
            <w:r w:rsidR="0001397F" w:rsidRPr="001F4300">
              <w:rPr>
                <w:bCs/>
                <w:iCs/>
              </w:rPr>
              <w:t>that can be signalled is</w:t>
            </w:r>
            <w:r w:rsidR="00B174E7"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w:t>
            </w:r>
          </w:p>
        </w:tc>
        <w:tc>
          <w:tcPr>
            <w:tcW w:w="709" w:type="dxa"/>
          </w:tcPr>
          <w:p w14:paraId="5392229F" w14:textId="77777777" w:rsidR="00A43323" w:rsidRPr="001F4300" w:rsidRDefault="00A43323" w:rsidP="00A43323">
            <w:pPr>
              <w:pStyle w:val="TAL"/>
              <w:jc w:val="center"/>
              <w:rPr>
                <w:bCs/>
                <w:iCs/>
              </w:rPr>
            </w:pPr>
            <w:r w:rsidRPr="001F4300">
              <w:rPr>
                <w:bCs/>
                <w:iCs/>
              </w:rPr>
              <w:t>Band</w:t>
            </w:r>
          </w:p>
        </w:tc>
        <w:tc>
          <w:tcPr>
            <w:tcW w:w="567" w:type="dxa"/>
          </w:tcPr>
          <w:p w14:paraId="28471457" w14:textId="77777777" w:rsidR="00A43323" w:rsidRPr="001F4300" w:rsidRDefault="0025296C" w:rsidP="00A43323">
            <w:pPr>
              <w:pStyle w:val="TAL"/>
              <w:jc w:val="center"/>
              <w:rPr>
                <w:bCs/>
                <w:iCs/>
              </w:rPr>
            </w:pPr>
            <w:r w:rsidRPr="001F4300">
              <w:rPr>
                <w:bCs/>
                <w:iCs/>
              </w:rPr>
              <w:t>CY</w:t>
            </w:r>
          </w:p>
        </w:tc>
        <w:tc>
          <w:tcPr>
            <w:tcW w:w="709" w:type="dxa"/>
          </w:tcPr>
          <w:p w14:paraId="49E41AA2" w14:textId="77777777" w:rsidR="00A43323" w:rsidRPr="001F4300" w:rsidRDefault="001F7FB0" w:rsidP="00A43323">
            <w:pPr>
              <w:pStyle w:val="TAL"/>
              <w:jc w:val="center"/>
              <w:rPr>
                <w:bCs/>
                <w:iCs/>
              </w:rPr>
            </w:pPr>
            <w:r w:rsidRPr="001F4300">
              <w:rPr>
                <w:bCs/>
                <w:iCs/>
              </w:rPr>
              <w:t>N/A</w:t>
            </w:r>
          </w:p>
        </w:tc>
        <w:tc>
          <w:tcPr>
            <w:tcW w:w="728" w:type="dxa"/>
          </w:tcPr>
          <w:p w14:paraId="4EDE8833" w14:textId="77777777" w:rsidR="00A43323" w:rsidRPr="001F4300" w:rsidRDefault="001F7FB0" w:rsidP="00A43323">
            <w:pPr>
              <w:pStyle w:val="TAL"/>
              <w:jc w:val="center"/>
            </w:pPr>
            <w:r w:rsidRPr="001F4300">
              <w:rPr>
                <w:bCs/>
                <w:iCs/>
              </w:rPr>
              <w:t>N/A</w:t>
            </w:r>
          </w:p>
        </w:tc>
      </w:tr>
      <w:tr w:rsidR="001F4300" w:rsidRPr="001F4300" w14:paraId="6F85B20B" w14:textId="77777777" w:rsidTr="0026000E">
        <w:trPr>
          <w:cantSplit/>
          <w:tblHeader/>
        </w:trPr>
        <w:tc>
          <w:tcPr>
            <w:tcW w:w="6917" w:type="dxa"/>
          </w:tcPr>
          <w:p w14:paraId="2D6F7E28" w14:textId="77777777" w:rsidR="00A43323" w:rsidRPr="001F4300" w:rsidRDefault="00A43323" w:rsidP="00A43323">
            <w:pPr>
              <w:pStyle w:val="TAL"/>
              <w:rPr>
                <w:b/>
                <w:bCs/>
                <w:i/>
                <w:iCs/>
              </w:rPr>
            </w:pPr>
            <w:r w:rsidRPr="001F4300">
              <w:rPr>
                <w:b/>
                <w:bCs/>
                <w:i/>
                <w:iCs/>
              </w:rPr>
              <w:t>maxUplinkDutyCycle</w:t>
            </w:r>
            <w:r w:rsidR="00B174E7" w:rsidRPr="001F4300">
              <w:rPr>
                <w:b/>
                <w:bCs/>
                <w:i/>
                <w:iCs/>
              </w:rPr>
              <w:t>-PC2-FR1</w:t>
            </w:r>
          </w:p>
          <w:p w14:paraId="294784AC" w14:textId="77777777" w:rsidR="00A43323" w:rsidRPr="001F4300" w:rsidRDefault="00A43323" w:rsidP="00A43323">
            <w:pPr>
              <w:pStyle w:val="TAL"/>
              <w:rPr>
                <w:bCs/>
                <w:iCs/>
              </w:rPr>
            </w:pPr>
            <w:r w:rsidRPr="001F4300">
              <w:rPr>
                <w:bCs/>
                <w:iCs/>
              </w:rPr>
              <w:t xml:space="preserve">Indicates the maximum percentage of symbols </w:t>
            </w:r>
            <w:r w:rsidR="00475BCB" w:rsidRPr="001F4300">
              <w:rPr>
                <w:bCs/>
                <w:iCs/>
              </w:rPr>
              <w:t xml:space="preserve">during </w:t>
            </w:r>
            <w:r w:rsidRPr="001F4300">
              <w:rPr>
                <w:bCs/>
                <w:iCs/>
              </w:rPr>
              <w:t xml:space="preserve">a certain evaluation period </w:t>
            </w:r>
            <w:r w:rsidR="00475BCB" w:rsidRPr="001F4300">
              <w:rPr>
                <w:bCs/>
                <w:iCs/>
              </w:rPr>
              <w:t xml:space="preserve">that can be scheduled for uplink transmission </w:t>
            </w:r>
            <w:r w:rsidRPr="001F4300">
              <w:rPr>
                <w:bCs/>
                <w:iCs/>
              </w:rPr>
              <w:t xml:space="preserve">so as to ensure compliance with applicable electromagnetic energy absorption requirements provided by regulatory bodies. This field is only applicable for FR1 power class 2 UE as specified in </w:t>
            </w:r>
            <w:r w:rsidR="008367CD" w:rsidRPr="001F4300">
              <w:rPr>
                <w:bCs/>
                <w:iCs/>
              </w:rPr>
              <w:t xml:space="preserve">clause 6.2.1 of </w:t>
            </w:r>
            <w:r w:rsidRPr="001F4300">
              <w:rPr>
                <w:bCs/>
                <w:iCs/>
              </w:rPr>
              <w:t>TS</w:t>
            </w:r>
            <w:r w:rsidR="008367CD" w:rsidRPr="001F4300">
              <w:rPr>
                <w:bCs/>
                <w:iCs/>
              </w:rPr>
              <w:t xml:space="preserve"> </w:t>
            </w:r>
            <w:r w:rsidRPr="001F4300">
              <w:rPr>
                <w:bCs/>
                <w:iCs/>
              </w:rPr>
              <w:t>38.101</w:t>
            </w:r>
            <w:r w:rsidR="008367CD" w:rsidRPr="001F4300">
              <w:rPr>
                <w:bCs/>
                <w:iCs/>
              </w:rPr>
              <w:t>-1 [2]</w:t>
            </w:r>
            <w:r w:rsidRPr="001F4300">
              <w:rPr>
                <w:bCs/>
                <w:iCs/>
              </w:rPr>
              <w:t>. If the field is absent, 50% shall be applied. Value n60 corresponds to 60%, value n70 corresponds to 70% and so on.</w:t>
            </w:r>
            <w:r w:rsidR="00071325" w:rsidRPr="001F4300">
              <w:rPr>
                <w:bCs/>
                <w:iCs/>
              </w:rPr>
              <w:t xml:space="preserve"> This capability is not applicable to IAB-MT.</w:t>
            </w:r>
          </w:p>
        </w:tc>
        <w:tc>
          <w:tcPr>
            <w:tcW w:w="709" w:type="dxa"/>
          </w:tcPr>
          <w:p w14:paraId="37B9808B" w14:textId="77777777" w:rsidR="00A43323" w:rsidRPr="001F4300" w:rsidRDefault="00A43323" w:rsidP="00A43323">
            <w:pPr>
              <w:pStyle w:val="TAL"/>
              <w:jc w:val="center"/>
              <w:rPr>
                <w:bCs/>
                <w:iCs/>
              </w:rPr>
            </w:pPr>
            <w:r w:rsidRPr="001F4300">
              <w:rPr>
                <w:bCs/>
                <w:iCs/>
              </w:rPr>
              <w:t>Band</w:t>
            </w:r>
          </w:p>
        </w:tc>
        <w:tc>
          <w:tcPr>
            <w:tcW w:w="567" w:type="dxa"/>
          </w:tcPr>
          <w:p w14:paraId="628527F7" w14:textId="77777777" w:rsidR="00A43323" w:rsidRPr="001F4300" w:rsidRDefault="008367CD" w:rsidP="00A43323">
            <w:pPr>
              <w:pStyle w:val="TAL"/>
              <w:jc w:val="center"/>
              <w:rPr>
                <w:bCs/>
                <w:iCs/>
              </w:rPr>
            </w:pPr>
            <w:r w:rsidRPr="001F4300">
              <w:rPr>
                <w:bCs/>
                <w:iCs/>
              </w:rPr>
              <w:t>No</w:t>
            </w:r>
          </w:p>
        </w:tc>
        <w:tc>
          <w:tcPr>
            <w:tcW w:w="709" w:type="dxa"/>
          </w:tcPr>
          <w:p w14:paraId="295B15E9" w14:textId="77777777" w:rsidR="00A43323" w:rsidRPr="001F4300" w:rsidRDefault="001F7FB0" w:rsidP="00A43323">
            <w:pPr>
              <w:pStyle w:val="TAL"/>
              <w:jc w:val="center"/>
              <w:rPr>
                <w:bCs/>
                <w:iCs/>
              </w:rPr>
            </w:pPr>
            <w:r w:rsidRPr="001F4300">
              <w:rPr>
                <w:bCs/>
                <w:iCs/>
              </w:rPr>
              <w:t>N/A</w:t>
            </w:r>
          </w:p>
        </w:tc>
        <w:tc>
          <w:tcPr>
            <w:tcW w:w="728" w:type="dxa"/>
          </w:tcPr>
          <w:p w14:paraId="266443B1" w14:textId="77777777" w:rsidR="00A43323" w:rsidRPr="001F4300" w:rsidRDefault="00A43323" w:rsidP="00A43323">
            <w:pPr>
              <w:pStyle w:val="TAL"/>
              <w:jc w:val="center"/>
            </w:pPr>
            <w:r w:rsidRPr="001F4300">
              <w:t>FR1</w:t>
            </w:r>
            <w:r w:rsidR="00B174E7" w:rsidRPr="001F4300">
              <w:t xml:space="preserve"> only</w:t>
            </w:r>
          </w:p>
        </w:tc>
      </w:tr>
      <w:tr w:rsidR="001F4300" w:rsidRPr="001F4300" w14:paraId="40AFBDC5" w14:textId="77777777" w:rsidTr="008F552F">
        <w:trPr>
          <w:cantSplit/>
          <w:tblHeader/>
        </w:trPr>
        <w:tc>
          <w:tcPr>
            <w:tcW w:w="6917" w:type="dxa"/>
          </w:tcPr>
          <w:p w14:paraId="770C3A8B" w14:textId="77777777" w:rsidR="00475BCB" w:rsidRPr="001F4300" w:rsidRDefault="00475BCB" w:rsidP="008F552F">
            <w:pPr>
              <w:pStyle w:val="TAL"/>
              <w:rPr>
                <w:b/>
                <w:bCs/>
                <w:i/>
                <w:iCs/>
              </w:rPr>
            </w:pPr>
            <w:r w:rsidRPr="001F4300">
              <w:rPr>
                <w:b/>
                <w:bCs/>
                <w:i/>
                <w:iCs/>
              </w:rPr>
              <w:t>maxUplinkDutyCycle-FR2</w:t>
            </w:r>
          </w:p>
          <w:p w14:paraId="2B2ECBBA" w14:textId="77777777" w:rsidR="00475BCB" w:rsidRPr="001F4300" w:rsidRDefault="00475BCB" w:rsidP="008F552F">
            <w:pPr>
              <w:pStyle w:val="TAL"/>
              <w:rPr>
                <w:b/>
                <w:bCs/>
                <w:i/>
                <w:iCs/>
              </w:rPr>
            </w:pPr>
            <w:r w:rsidRPr="001F4300">
              <w:rPr>
                <w:bCs/>
                <w:iCs/>
              </w:rPr>
              <w:t xml:space="preserve">Indicates the maximum percentage of symbols during 1s that can be scheduled for uplink transmission </w:t>
            </w:r>
            <w:r w:rsidR="000A2845" w:rsidRPr="001F4300">
              <w:rPr>
                <w:bCs/>
                <w:iCs/>
              </w:rPr>
              <w:t xml:space="preserve">at the UE maximum transmission power, </w:t>
            </w:r>
            <w:r w:rsidRPr="001F4300">
              <w:rPr>
                <w:bCs/>
                <w:iCs/>
              </w:rPr>
              <w:t xml:space="preserve">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the UE behaviour is specified in TS 38.101-2 [3].</w:t>
            </w:r>
            <w:r w:rsidR="00071325" w:rsidRPr="001F4300">
              <w:rPr>
                <w:bCs/>
                <w:iCs/>
                <w:lang w:eastAsia="zh-CN"/>
              </w:rPr>
              <w:t xml:space="preserve"> </w:t>
            </w:r>
            <w:r w:rsidR="00071325" w:rsidRPr="001F4300">
              <w:rPr>
                <w:bCs/>
                <w:iCs/>
              </w:rPr>
              <w:t>This capability is not applicable to IAB-MT.</w:t>
            </w:r>
          </w:p>
        </w:tc>
        <w:tc>
          <w:tcPr>
            <w:tcW w:w="709" w:type="dxa"/>
          </w:tcPr>
          <w:p w14:paraId="3D4A6155" w14:textId="77777777" w:rsidR="00475BCB" w:rsidRPr="001F4300" w:rsidRDefault="00475BCB" w:rsidP="008F552F">
            <w:pPr>
              <w:pStyle w:val="TAL"/>
              <w:jc w:val="center"/>
              <w:rPr>
                <w:bCs/>
                <w:iCs/>
              </w:rPr>
            </w:pPr>
            <w:r w:rsidRPr="001F4300">
              <w:rPr>
                <w:bCs/>
                <w:iCs/>
              </w:rPr>
              <w:t>Band</w:t>
            </w:r>
          </w:p>
        </w:tc>
        <w:tc>
          <w:tcPr>
            <w:tcW w:w="567" w:type="dxa"/>
          </w:tcPr>
          <w:p w14:paraId="6984CDA6" w14:textId="77777777" w:rsidR="00475BCB" w:rsidRPr="001F4300" w:rsidRDefault="00475BCB" w:rsidP="008F552F">
            <w:pPr>
              <w:pStyle w:val="TAL"/>
              <w:jc w:val="center"/>
              <w:rPr>
                <w:bCs/>
                <w:iCs/>
              </w:rPr>
            </w:pPr>
            <w:r w:rsidRPr="001F4300">
              <w:rPr>
                <w:bCs/>
                <w:iCs/>
              </w:rPr>
              <w:t>No</w:t>
            </w:r>
          </w:p>
        </w:tc>
        <w:tc>
          <w:tcPr>
            <w:tcW w:w="709" w:type="dxa"/>
          </w:tcPr>
          <w:p w14:paraId="26D235FE" w14:textId="77777777" w:rsidR="00475BCB" w:rsidRPr="001F4300" w:rsidRDefault="001F7FB0" w:rsidP="008F552F">
            <w:pPr>
              <w:pStyle w:val="TAL"/>
              <w:jc w:val="center"/>
              <w:rPr>
                <w:bCs/>
                <w:iCs/>
              </w:rPr>
            </w:pPr>
            <w:r w:rsidRPr="001F4300">
              <w:rPr>
                <w:bCs/>
                <w:iCs/>
              </w:rPr>
              <w:t>N/A</w:t>
            </w:r>
          </w:p>
        </w:tc>
        <w:tc>
          <w:tcPr>
            <w:tcW w:w="728" w:type="dxa"/>
          </w:tcPr>
          <w:p w14:paraId="696E1F32" w14:textId="77777777" w:rsidR="00475BCB" w:rsidRPr="001F4300" w:rsidRDefault="00475BCB" w:rsidP="008F552F">
            <w:pPr>
              <w:pStyle w:val="TAL"/>
              <w:jc w:val="center"/>
            </w:pPr>
            <w:r w:rsidRPr="001F4300">
              <w:t>FR2 only</w:t>
            </w:r>
          </w:p>
        </w:tc>
      </w:tr>
      <w:tr w:rsidR="001F4300" w:rsidRPr="001F4300" w14:paraId="0AEA3EA7" w14:textId="77777777" w:rsidTr="00543B41">
        <w:trPr>
          <w:cantSplit/>
          <w:tblHeader/>
        </w:trPr>
        <w:tc>
          <w:tcPr>
            <w:tcW w:w="6917" w:type="dxa"/>
          </w:tcPr>
          <w:p w14:paraId="6B69C64E" w14:textId="326E8427" w:rsidR="000649DB" w:rsidRPr="001F4300" w:rsidRDefault="000649DB" w:rsidP="00543B41">
            <w:pPr>
              <w:pStyle w:val="TAL"/>
              <w:rPr>
                <w:b/>
                <w:bCs/>
                <w:i/>
                <w:iCs/>
              </w:rPr>
            </w:pPr>
            <w:r w:rsidRPr="001F4300">
              <w:rPr>
                <w:b/>
                <w:bCs/>
                <w:i/>
                <w:iCs/>
              </w:rPr>
              <w:t>maxUplinkDutyCycle-PC1dot5-MPE-FR1</w:t>
            </w:r>
            <w:r w:rsidR="00667EF7" w:rsidRPr="001F4300">
              <w:rPr>
                <w:b/>
                <w:bCs/>
                <w:i/>
                <w:iCs/>
              </w:rPr>
              <w:t>-r16</w:t>
            </w:r>
          </w:p>
          <w:p w14:paraId="53E9976B" w14:textId="77777777" w:rsidR="000649DB" w:rsidRPr="001F4300" w:rsidRDefault="000649DB" w:rsidP="00543B4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0649DB" w:rsidRPr="001F4300" w:rsidRDefault="000649DB" w:rsidP="00543B41">
            <w:pPr>
              <w:pStyle w:val="TAL"/>
              <w:jc w:val="center"/>
            </w:pPr>
            <w:r w:rsidRPr="001F4300">
              <w:rPr>
                <w:bCs/>
                <w:iCs/>
              </w:rPr>
              <w:t>Band</w:t>
            </w:r>
          </w:p>
        </w:tc>
        <w:tc>
          <w:tcPr>
            <w:tcW w:w="567" w:type="dxa"/>
          </w:tcPr>
          <w:p w14:paraId="41229D9D" w14:textId="77777777" w:rsidR="000649DB" w:rsidRPr="001F4300" w:rsidRDefault="000649DB" w:rsidP="00543B41">
            <w:pPr>
              <w:pStyle w:val="TAL"/>
              <w:jc w:val="center"/>
            </w:pPr>
            <w:r w:rsidRPr="001F4300">
              <w:rPr>
                <w:bCs/>
                <w:iCs/>
              </w:rPr>
              <w:t>No</w:t>
            </w:r>
          </w:p>
        </w:tc>
        <w:tc>
          <w:tcPr>
            <w:tcW w:w="709" w:type="dxa"/>
          </w:tcPr>
          <w:p w14:paraId="68056108" w14:textId="77777777" w:rsidR="000649DB" w:rsidRPr="001F4300" w:rsidRDefault="000649DB" w:rsidP="00543B41">
            <w:pPr>
              <w:pStyle w:val="TAL"/>
              <w:jc w:val="center"/>
              <w:rPr>
                <w:bCs/>
                <w:iCs/>
              </w:rPr>
            </w:pPr>
            <w:r w:rsidRPr="001F4300">
              <w:rPr>
                <w:bCs/>
                <w:iCs/>
              </w:rPr>
              <w:t>N/A</w:t>
            </w:r>
          </w:p>
        </w:tc>
        <w:tc>
          <w:tcPr>
            <w:tcW w:w="728" w:type="dxa"/>
          </w:tcPr>
          <w:p w14:paraId="3168574F" w14:textId="77777777" w:rsidR="000649DB" w:rsidRPr="001F4300" w:rsidRDefault="000649DB" w:rsidP="00543B41">
            <w:pPr>
              <w:pStyle w:val="TAL"/>
              <w:jc w:val="center"/>
              <w:rPr>
                <w:bCs/>
                <w:iCs/>
              </w:rPr>
            </w:pPr>
            <w:r w:rsidRPr="001F4300">
              <w:t>FR1 only</w:t>
            </w:r>
          </w:p>
        </w:tc>
      </w:tr>
      <w:tr w:rsidR="001F4300" w:rsidRPr="001F4300" w14:paraId="0F169FD0" w14:textId="77777777" w:rsidTr="0026000E">
        <w:trPr>
          <w:cantSplit/>
          <w:tblHeader/>
        </w:trPr>
        <w:tc>
          <w:tcPr>
            <w:tcW w:w="6917" w:type="dxa"/>
          </w:tcPr>
          <w:p w14:paraId="31100B07" w14:textId="77777777" w:rsidR="00B174E7" w:rsidRPr="001F4300" w:rsidRDefault="00B174E7" w:rsidP="0026000E">
            <w:pPr>
              <w:pStyle w:val="TAL"/>
              <w:rPr>
                <w:b/>
                <w:i/>
              </w:rPr>
            </w:pPr>
            <w:r w:rsidRPr="001F4300">
              <w:rPr>
                <w:b/>
                <w:i/>
              </w:rPr>
              <w:t>modifiedMPR-Behaviour</w:t>
            </w:r>
          </w:p>
          <w:p w14:paraId="4F83EAED" w14:textId="77777777" w:rsidR="00B174E7" w:rsidRPr="001F4300" w:rsidRDefault="00B174E7" w:rsidP="0026000E">
            <w:pPr>
              <w:pStyle w:val="TAL"/>
            </w:pPr>
            <w:r w:rsidRPr="001F4300">
              <w:t xml:space="preserve">Indicates whether UE supports modified MPR </w:t>
            </w:r>
            <w:r w:rsidR="008367CD" w:rsidRPr="001F4300">
              <w:t xml:space="preserve">behaviour </w:t>
            </w:r>
            <w:r w:rsidRPr="001F4300">
              <w:t>defined in TS 38.101-1 [2] and TS 38.101-2 [3].</w:t>
            </w:r>
          </w:p>
        </w:tc>
        <w:tc>
          <w:tcPr>
            <w:tcW w:w="709" w:type="dxa"/>
          </w:tcPr>
          <w:p w14:paraId="12D868B5" w14:textId="77777777" w:rsidR="00B174E7" w:rsidRPr="001F4300" w:rsidRDefault="00B174E7" w:rsidP="0026000E">
            <w:pPr>
              <w:pStyle w:val="TAL"/>
              <w:jc w:val="center"/>
            </w:pPr>
            <w:r w:rsidRPr="001F4300">
              <w:t>Band</w:t>
            </w:r>
          </w:p>
        </w:tc>
        <w:tc>
          <w:tcPr>
            <w:tcW w:w="567" w:type="dxa"/>
          </w:tcPr>
          <w:p w14:paraId="13359CBB" w14:textId="77777777" w:rsidR="00B174E7" w:rsidRPr="001F4300" w:rsidRDefault="00B174E7" w:rsidP="0026000E">
            <w:pPr>
              <w:pStyle w:val="TAL"/>
              <w:jc w:val="center"/>
            </w:pPr>
            <w:r w:rsidRPr="001F4300">
              <w:t>No</w:t>
            </w:r>
          </w:p>
        </w:tc>
        <w:tc>
          <w:tcPr>
            <w:tcW w:w="709" w:type="dxa"/>
          </w:tcPr>
          <w:p w14:paraId="0ACA7586" w14:textId="77777777" w:rsidR="00B174E7" w:rsidRPr="001F4300" w:rsidRDefault="001F7FB0" w:rsidP="0026000E">
            <w:pPr>
              <w:pStyle w:val="TAL"/>
              <w:jc w:val="center"/>
            </w:pPr>
            <w:r w:rsidRPr="001F4300">
              <w:rPr>
                <w:bCs/>
                <w:iCs/>
              </w:rPr>
              <w:t>N/A</w:t>
            </w:r>
          </w:p>
        </w:tc>
        <w:tc>
          <w:tcPr>
            <w:tcW w:w="728" w:type="dxa"/>
          </w:tcPr>
          <w:p w14:paraId="140B4304" w14:textId="77777777" w:rsidR="00B174E7" w:rsidRPr="001F4300" w:rsidDel="00C7429B" w:rsidRDefault="001F7FB0" w:rsidP="0026000E">
            <w:pPr>
              <w:pStyle w:val="TAL"/>
              <w:jc w:val="center"/>
            </w:pPr>
            <w:r w:rsidRPr="001F4300">
              <w:rPr>
                <w:bCs/>
                <w:iCs/>
              </w:rPr>
              <w:t>N/A</w:t>
            </w:r>
          </w:p>
        </w:tc>
      </w:tr>
      <w:tr w:rsidR="001F4300" w:rsidRPr="001F4300" w14:paraId="154599E6" w14:textId="77777777" w:rsidTr="0026000E">
        <w:trPr>
          <w:cantSplit/>
          <w:tblHeader/>
        </w:trPr>
        <w:tc>
          <w:tcPr>
            <w:tcW w:w="6917" w:type="dxa"/>
          </w:tcPr>
          <w:p w14:paraId="71FD9A3E" w14:textId="77777777" w:rsidR="00172633" w:rsidRPr="001F4300" w:rsidRDefault="00172633" w:rsidP="00172633">
            <w:pPr>
              <w:keepNext/>
              <w:keepLines/>
              <w:spacing w:after="0"/>
              <w:rPr>
                <w:rFonts w:ascii="Arial" w:hAnsi="Arial"/>
                <w:b/>
                <w:i/>
                <w:sz w:val="18"/>
              </w:rPr>
            </w:pPr>
            <w:r w:rsidRPr="001F4300">
              <w:rPr>
                <w:rFonts w:ascii="Arial" w:hAnsi="Arial"/>
                <w:b/>
                <w:i/>
                <w:sz w:val="18"/>
              </w:rPr>
              <w:t>mpr-PowerBoost-FR2-r16</w:t>
            </w:r>
          </w:p>
          <w:p w14:paraId="291338C2" w14:textId="77777777" w:rsidR="00172633" w:rsidRPr="001F4300" w:rsidRDefault="00172633" w:rsidP="00172633">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1F4300" w:rsidRDefault="00172633" w:rsidP="00172633">
            <w:pPr>
              <w:pStyle w:val="TAL"/>
              <w:jc w:val="center"/>
            </w:pPr>
            <w:r w:rsidRPr="001F4300">
              <w:t>Band</w:t>
            </w:r>
          </w:p>
        </w:tc>
        <w:tc>
          <w:tcPr>
            <w:tcW w:w="567" w:type="dxa"/>
          </w:tcPr>
          <w:p w14:paraId="65FC6072" w14:textId="77777777" w:rsidR="00172633" w:rsidRPr="001F4300" w:rsidRDefault="00172633" w:rsidP="00172633">
            <w:pPr>
              <w:pStyle w:val="TAL"/>
              <w:jc w:val="center"/>
            </w:pPr>
            <w:r w:rsidRPr="001F4300">
              <w:t>No</w:t>
            </w:r>
          </w:p>
        </w:tc>
        <w:tc>
          <w:tcPr>
            <w:tcW w:w="709" w:type="dxa"/>
          </w:tcPr>
          <w:p w14:paraId="1E0CF445" w14:textId="77777777" w:rsidR="00172633" w:rsidRPr="001F4300" w:rsidRDefault="00172633" w:rsidP="00172633">
            <w:pPr>
              <w:pStyle w:val="TAL"/>
              <w:jc w:val="center"/>
              <w:rPr>
                <w:bCs/>
                <w:iCs/>
              </w:rPr>
            </w:pPr>
            <w:r w:rsidRPr="001F4300">
              <w:t>TDD only</w:t>
            </w:r>
          </w:p>
        </w:tc>
        <w:tc>
          <w:tcPr>
            <w:tcW w:w="728" w:type="dxa"/>
          </w:tcPr>
          <w:p w14:paraId="7203C265" w14:textId="77777777" w:rsidR="00172633" w:rsidRPr="001F4300" w:rsidRDefault="00172633" w:rsidP="00172633">
            <w:pPr>
              <w:pStyle w:val="TAL"/>
              <w:jc w:val="center"/>
              <w:rPr>
                <w:bCs/>
                <w:iCs/>
              </w:rPr>
            </w:pPr>
            <w:r w:rsidRPr="001F4300">
              <w:t>FR2 only</w:t>
            </w:r>
          </w:p>
        </w:tc>
      </w:tr>
      <w:tr w:rsidR="001F4300" w:rsidRPr="001F4300" w14:paraId="7A51340F" w14:textId="77777777" w:rsidTr="0026000E">
        <w:trPr>
          <w:cantSplit/>
          <w:tblHeader/>
        </w:trPr>
        <w:tc>
          <w:tcPr>
            <w:tcW w:w="6917" w:type="dxa"/>
          </w:tcPr>
          <w:p w14:paraId="2A2DD41D" w14:textId="77777777" w:rsidR="00071325" w:rsidRPr="001F4300" w:rsidRDefault="00071325" w:rsidP="00071325">
            <w:pPr>
              <w:pStyle w:val="TAL"/>
              <w:rPr>
                <w:b/>
                <w:i/>
              </w:rPr>
            </w:pPr>
            <w:r w:rsidRPr="001F4300">
              <w:rPr>
                <w:b/>
                <w:i/>
              </w:rPr>
              <w:t>multipleRateMatchingEUTRA-CRS-r16</w:t>
            </w:r>
          </w:p>
          <w:p w14:paraId="3B2F21EB" w14:textId="77777777" w:rsidR="00071325" w:rsidRPr="001F4300" w:rsidRDefault="00071325" w:rsidP="00071325">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r w:rsidR="00147AB3" w:rsidRPr="001F4300">
              <w:rPr>
                <w:rFonts w:ascii="Arial" w:hAnsi="Arial"/>
                <w:sz w:val="18"/>
              </w:rPr>
              <w:t>.</w:t>
            </w:r>
          </w:p>
          <w:p w14:paraId="0194321A"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1F4300" w:rsidRDefault="00071325" w:rsidP="00071325">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5B3AA756" w14:textId="77777777" w:rsidR="00071325" w:rsidRPr="001F4300" w:rsidRDefault="00071325" w:rsidP="00071325">
            <w:pPr>
              <w:pStyle w:val="TAL"/>
              <w:jc w:val="center"/>
            </w:pPr>
            <w:r w:rsidRPr="001F4300">
              <w:t>Band</w:t>
            </w:r>
          </w:p>
        </w:tc>
        <w:tc>
          <w:tcPr>
            <w:tcW w:w="567" w:type="dxa"/>
          </w:tcPr>
          <w:p w14:paraId="74327DEC" w14:textId="77777777" w:rsidR="00071325" w:rsidRPr="001F4300" w:rsidRDefault="00071325" w:rsidP="00071325">
            <w:pPr>
              <w:pStyle w:val="TAL"/>
              <w:jc w:val="center"/>
            </w:pPr>
            <w:r w:rsidRPr="001F4300">
              <w:t>No</w:t>
            </w:r>
          </w:p>
        </w:tc>
        <w:tc>
          <w:tcPr>
            <w:tcW w:w="709" w:type="dxa"/>
          </w:tcPr>
          <w:p w14:paraId="5015A9A4" w14:textId="77777777" w:rsidR="00071325" w:rsidRPr="001F4300" w:rsidRDefault="001F7FB0" w:rsidP="00071325">
            <w:pPr>
              <w:pStyle w:val="TAL"/>
              <w:jc w:val="center"/>
            </w:pPr>
            <w:r w:rsidRPr="001F4300">
              <w:rPr>
                <w:bCs/>
                <w:iCs/>
              </w:rPr>
              <w:t>N/A</w:t>
            </w:r>
          </w:p>
        </w:tc>
        <w:tc>
          <w:tcPr>
            <w:tcW w:w="728" w:type="dxa"/>
          </w:tcPr>
          <w:p w14:paraId="6A19C96C" w14:textId="77777777" w:rsidR="00071325" w:rsidRPr="001F4300" w:rsidRDefault="00071325" w:rsidP="00071325">
            <w:pPr>
              <w:pStyle w:val="TAL"/>
              <w:jc w:val="center"/>
            </w:pPr>
            <w:r w:rsidRPr="001F4300">
              <w:t>FR1 only</w:t>
            </w:r>
          </w:p>
        </w:tc>
      </w:tr>
      <w:tr w:rsidR="001F4300" w:rsidRPr="001F4300" w14:paraId="6ADFECE2" w14:textId="77777777" w:rsidTr="0026000E">
        <w:trPr>
          <w:cantSplit/>
          <w:tblHeader/>
        </w:trPr>
        <w:tc>
          <w:tcPr>
            <w:tcW w:w="6917" w:type="dxa"/>
          </w:tcPr>
          <w:p w14:paraId="18471F02" w14:textId="77777777" w:rsidR="00B174E7" w:rsidRPr="001F4300" w:rsidRDefault="00B174E7" w:rsidP="0026000E">
            <w:pPr>
              <w:pStyle w:val="TAL"/>
              <w:rPr>
                <w:b/>
                <w:i/>
              </w:rPr>
            </w:pPr>
            <w:r w:rsidRPr="001F4300">
              <w:rPr>
                <w:b/>
                <w:i/>
              </w:rPr>
              <w:t>multipleTCI</w:t>
            </w:r>
          </w:p>
          <w:p w14:paraId="7B7D576E" w14:textId="77777777" w:rsidR="00B174E7" w:rsidRPr="001F4300" w:rsidRDefault="00B174E7" w:rsidP="0026000E">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w:t>
            </w:r>
            <w:r w:rsidR="008C7D7A" w:rsidRPr="001F4300">
              <w:t xml:space="preserve"> This field shall be set to </w:t>
            </w:r>
            <w:r w:rsidR="001D0750" w:rsidRPr="001F4300">
              <w:rPr>
                <w:i/>
              </w:rPr>
              <w:t>supported</w:t>
            </w:r>
            <w:r w:rsidR="008C7D7A" w:rsidRPr="001F4300">
              <w:t>.</w:t>
            </w:r>
          </w:p>
        </w:tc>
        <w:tc>
          <w:tcPr>
            <w:tcW w:w="709" w:type="dxa"/>
          </w:tcPr>
          <w:p w14:paraId="129010A6" w14:textId="77777777" w:rsidR="00B174E7" w:rsidRPr="001F4300" w:rsidRDefault="00B174E7" w:rsidP="0026000E">
            <w:pPr>
              <w:pStyle w:val="TAL"/>
              <w:jc w:val="center"/>
            </w:pPr>
            <w:r w:rsidRPr="001F4300">
              <w:t>Band</w:t>
            </w:r>
          </w:p>
        </w:tc>
        <w:tc>
          <w:tcPr>
            <w:tcW w:w="567" w:type="dxa"/>
          </w:tcPr>
          <w:p w14:paraId="3BDB632E" w14:textId="77777777" w:rsidR="00B174E7" w:rsidRPr="001F4300" w:rsidRDefault="00B174E7" w:rsidP="0026000E">
            <w:pPr>
              <w:pStyle w:val="TAL"/>
              <w:jc w:val="center"/>
            </w:pPr>
            <w:r w:rsidRPr="001F4300">
              <w:t>Yes</w:t>
            </w:r>
          </w:p>
        </w:tc>
        <w:tc>
          <w:tcPr>
            <w:tcW w:w="709" w:type="dxa"/>
          </w:tcPr>
          <w:p w14:paraId="6A78C25C" w14:textId="77777777" w:rsidR="00B174E7" w:rsidRPr="001F4300" w:rsidRDefault="001F7FB0" w:rsidP="0026000E">
            <w:pPr>
              <w:pStyle w:val="TAL"/>
              <w:jc w:val="center"/>
            </w:pPr>
            <w:r w:rsidRPr="001F4300">
              <w:rPr>
                <w:bCs/>
                <w:iCs/>
              </w:rPr>
              <w:t>N/A</w:t>
            </w:r>
          </w:p>
        </w:tc>
        <w:tc>
          <w:tcPr>
            <w:tcW w:w="728" w:type="dxa"/>
          </w:tcPr>
          <w:p w14:paraId="35C53DC8" w14:textId="77777777" w:rsidR="00B174E7" w:rsidRPr="001F4300" w:rsidRDefault="001F7FB0" w:rsidP="0026000E">
            <w:pPr>
              <w:pStyle w:val="TAL"/>
              <w:jc w:val="center"/>
            </w:pPr>
            <w:r w:rsidRPr="001F4300">
              <w:rPr>
                <w:bCs/>
                <w:iCs/>
              </w:rPr>
              <w:t>N/A</w:t>
            </w:r>
          </w:p>
        </w:tc>
      </w:tr>
      <w:tr w:rsidR="001F4300" w:rsidRPr="001F4300" w14:paraId="6EE18AB9" w14:textId="77777777" w:rsidTr="0026000E">
        <w:trPr>
          <w:cantSplit/>
          <w:tblHeader/>
        </w:trPr>
        <w:tc>
          <w:tcPr>
            <w:tcW w:w="6917" w:type="dxa"/>
          </w:tcPr>
          <w:p w14:paraId="2B8F8207" w14:textId="77777777" w:rsidR="00172633" w:rsidRPr="001F4300" w:rsidRDefault="00172633" w:rsidP="00172633">
            <w:pPr>
              <w:pStyle w:val="TAL"/>
              <w:rPr>
                <w:b/>
                <w:i/>
              </w:rPr>
            </w:pPr>
            <w:r w:rsidRPr="001F4300">
              <w:rPr>
                <w:b/>
                <w:i/>
              </w:rPr>
              <w:t>nonGroupSINR-reporting-r16</w:t>
            </w:r>
          </w:p>
          <w:p w14:paraId="3B7C1DFC" w14:textId="77777777" w:rsidR="00172633" w:rsidRPr="001F4300" w:rsidRDefault="00172633" w:rsidP="00172633">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172633" w:rsidRPr="001F4300" w:rsidRDefault="00172633" w:rsidP="00172633">
            <w:pPr>
              <w:pStyle w:val="TAL"/>
              <w:jc w:val="center"/>
            </w:pPr>
            <w:r w:rsidRPr="001F4300">
              <w:t>Band</w:t>
            </w:r>
          </w:p>
        </w:tc>
        <w:tc>
          <w:tcPr>
            <w:tcW w:w="567" w:type="dxa"/>
          </w:tcPr>
          <w:p w14:paraId="78831751" w14:textId="77777777" w:rsidR="00172633" w:rsidRPr="001F4300" w:rsidRDefault="00172633" w:rsidP="00172633">
            <w:pPr>
              <w:pStyle w:val="TAL"/>
              <w:jc w:val="center"/>
            </w:pPr>
            <w:r w:rsidRPr="001F4300">
              <w:t>No</w:t>
            </w:r>
          </w:p>
        </w:tc>
        <w:tc>
          <w:tcPr>
            <w:tcW w:w="709" w:type="dxa"/>
          </w:tcPr>
          <w:p w14:paraId="58226706" w14:textId="77777777" w:rsidR="00172633" w:rsidRPr="001F4300" w:rsidRDefault="00172633" w:rsidP="00172633">
            <w:pPr>
              <w:pStyle w:val="TAL"/>
              <w:jc w:val="center"/>
              <w:rPr>
                <w:bCs/>
                <w:iCs/>
              </w:rPr>
            </w:pPr>
            <w:r w:rsidRPr="001F4300">
              <w:rPr>
                <w:bCs/>
                <w:iCs/>
              </w:rPr>
              <w:t>N/A</w:t>
            </w:r>
          </w:p>
        </w:tc>
        <w:tc>
          <w:tcPr>
            <w:tcW w:w="728" w:type="dxa"/>
          </w:tcPr>
          <w:p w14:paraId="3AD740E6" w14:textId="77777777" w:rsidR="00172633" w:rsidRPr="001F4300" w:rsidRDefault="00172633" w:rsidP="00172633">
            <w:pPr>
              <w:pStyle w:val="TAL"/>
              <w:jc w:val="center"/>
              <w:rPr>
                <w:bCs/>
                <w:iCs/>
              </w:rPr>
            </w:pPr>
            <w:r w:rsidRPr="001F4300">
              <w:rPr>
                <w:bCs/>
                <w:iCs/>
              </w:rPr>
              <w:t>N/A</w:t>
            </w:r>
          </w:p>
        </w:tc>
      </w:tr>
      <w:tr w:rsidR="001F4300" w:rsidRPr="001F4300" w14:paraId="6278248E" w14:textId="77777777" w:rsidTr="0026000E">
        <w:trPr>
          <w:cantSplit/>
          <w:tblHeader/>
        </w:trPr>
        <w:tc>
          <w:tcPr>
            <w:tcW w:w="6917" w:type="dxa"/>
          </w:tcPr>
          <w:p w14:paraId="5D93CCDF" w14:textId="77777777" w:rsidR="00071325" w:rsidRPr="001F4300" w:rsidRDefault="00071325" w:rsidP="00071325">
            <w:pPr>
              <w:pStyle w:val="TAL"/>
              <w:rPr>
                <w:rFonts w:cs="Arial"/>
                <w:b/>
                <w:bCs/>
                <w:i/>
                <w:iCs/>
                <w:szCs w:val="18"/>
              </w:rPr>
            </w:pPr>
            <w:bookmarkStart w:id="272" w:name="_Hlk42794445"/>
            <w:r w:rsidRPr="001F4300">
              <w:rPr>
                <w:rFonts w:cs="Arial"/>
                <w:b/>
                <w:bCs/>
                <w:i/>
                <w:iCs/>
                <w:szCs w:val="18"/>
              </w:rPr>
              <w:lastRenderedPageBreak/>
              <w:t>olpc-SRS-Pos-r16</w:t>
            </w:r>
          </w:p>
          <w:bookmarkEnd w:id="272"/>
          <w:p w14:paraId="0A2775FC" w14:textId="77777777" w:rsidR="00071325" w:rsidRPr="001F4300" w:rsidRDefault="00071325" w:rsidP="00071325">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w:t>
            </w:r>
            <w:r w:rsidR="00147AB3" w:rsidRPr="001F4300">
              <w:rPr>
                <w:rFonts w:ascii="Arial" w:hAnsi="Arial" w:cs="Arial"/>
                <w:sz w:val="18"/>
                <w:szCs w:val="18"/>
              </w:rPr>
              <w:t xml:space="preserve"> </w:t>
            </w:r>
            <w:r w:rsidRPr="001F4300">
              <w:rPr>
                <w:rFonts w:ascii="Arial" w:hAnsi="Arial" w:cs="Arial"/>
                <w:sz w:val="18"/>
                <w:szCs w:val="18"/>
              </w:rPr>
              <w:t>37.355 [</w:t>
            </w:r>
            <w:r w:rsidR="00147AB3" w:rsidRPr="001F4300">
              <w:rPr>
                <w:rFonts w:ascii="Arial" w:hAnsi="Arial" w:cs="Arial"/>
                <w:sz w:val="18"/>
                <w:szCs w:val="18"/>
              </w:rPr>
              <w:t>22</w:t>
            </w:r>
            <w:r w:rsidRPr="001F4300">
              <w:rPr>
                <w:rFonts w:ascii="Arial" w:hAnsi="Arial" w:cs="Arial"/>
                <w:sz w:val="18"/>
                <w:szCs w:val="18"/>
              </w:rPr>
              <w:t xml:space="preserve">],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A323F2" w:rsidRPr="001F4300" w:rsidRDefault="00A323F2" w:rsidP="00A323F2">
            <w:pPr>
              <w:pStyle w:val="TAN"/>
              <w:ind w:hanging="533"/>
            </w:pPr>
            <w:r w:rsidRPr="001F4300">
              <w:t>N</w:t>
            </w:r>
            <w:r w:rsidR="00B93E6D" w:rsidRPr="001F4300">
              <w:t>OTE</w:t>
            </w:r>
            <w:r w:rsidRPr="001F4300">
              <w:t>:</w:t>
            </w:r>
            <w:r w:rsidRPr="001F4300">
              <w:rPr>
                <w:rFonts w:cs="Arial"/>
                <w:iCs/>
                <w:szCs w:val="18"/>
              </w:rPr>
              <w:tab/>
            </w:r>
            <w:r w:rsidRPr="001F4300">
              <w:t>A PRS from a PRS-only TP is treated as PRS from a non-serving cell.</w:t>
            </w:r>
          </w:p>
          <w:p w14:paraId="77859C9C" w14:textId="77777777" w:rsidR="00A323F2" w:rsidRPr="001F4300" w:rsidRDefault="00A323F2" w:rsidP="00DF16A6">
            <w:pPr>
              <w:pStyle w:val="TAN"/>
              <w:ind w:hanging="533"/>
            </w:pPr>
          </w:p>
          <w:p w14:paraId="07DF54BC" w14:textId="77777777" w:rsidR="00071325" w:rsidRPr="001F4300" w:rsidRDefault="00071325"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r w:rsidR="00147AB3" w:rsidRPr="001F4300">
              <w:rPr>
                <w:rFonts w:ascii="Arial" w:hAnsi="Arial" w:cs="Arial"/>
                <w:sz w:val="18"/>
                <w:szCs w:val="18"/>
              </w:rPr>
              <w:t>.</w:t>
            </w:r>
          </w:p>
        </w:tc>
        <w:tc>
          <w:tcPr>
            <w:tcW w:w="709" w:type="dxa"/>
          </w:tcPr>
          <w:p w14:paraId="1DC26A85" w14:textId="77777777" w:rsidR="00071325" w:rsidRPr="001F4300" w:rsidRDefault="00071325" w:rsidP="00071325">
            <w:pPr>
              <w:pStyle w:val="TAL"/>
              <w:jc w:val="center"/>
            </w:pPr>
            <w:r w:rsidRPr="001F4300">
              <w:rPr>
                <w:rFonts w:cs="Arial"/>
                <w:bCs/>
                <w:iCs/>
                <w:szCs w:val="18"/>
              </w:rPr>
              <w:t>Band</w:t>
            </w:r>
          </w:p>
        </w:tc>
        <w:tc>
          <w:tcPr>
            <w:tcW w:w="567" w:type="dxa"/>
          </w:tcPr>
          <w:p w14:paraId="467D28F6" w14:textId="77777777" w:rsidR="00071325" w:rsidRPr="001F4300" w:rsidRDefault="00071325" w:rsidP="00071325">
            <w:pPr>
              <w:pStyle w:val="TAL"/>
              <w:jc w:val="center"/>
            </w:pPr>
            <w:r w:rsidRPr="001F4300">
              <w:rPr>
                <w:rFonts w:cs="Arial"/>
                <w:bCs/>
                <w:iCs/>
                <w:szCs w:val="18"/>
              </w:rPr>
              <w:t>No</w:t>
            </w:r>
          </w:p>
        </w:tc>
        <w:tc>
          <w:tcPr>
            <w:tcW w:w="709" w:type="dxa"/>
          </w:tcPr>
          <w:p w14:paraId="4A994B7E" w14:textId="77777777" w:rsidR="00071325" w:rsidRPr="001F4300" w:rsidRDefault="001F7FB0" w:rsidP="00071325">
            <w:pPr>
              <w:pStyle w:val="TAL"/>
              <w:jc w:val="center"/>
            </w:pPr>
            <w:r w:rsidRPr="001F4300">
              <w:rPr>
                <w:bCs/>
                <w:iCs/>
              </w:rPr>
              <w:t>N/A</w:t>
            </w:r>
          </w:p>
        </w:tc>
        <w:tc>
          <w:tcPr>
            <w:tcW w:w="728" w:type="dxa"/>
          </w:tcPr>
          <w:p w14:paraId="75F210B7" w14:textId="77777777" w:rsidR="00071325" w:rsidRPr="001F4300" w:rsidRDefault="001F7FB0" w:rsidP="00071325">
            <w:pPr>
              <w:pStyle w:val="TAL"/>
              <w:jc w:val="center"/>
            </w:pPr>
            <w:r w:rsidRPr="001F4300">
              <w:rPr>
                <w:bCs/>
                <w:iCs/>
              </w:rPr>
              <w:t>N/A</w:t>
            </w:r>
          </w:p>
        </w:tc>
      </w:tr>
      <w:tr w:rsidR="001F4300" w:rsidRPr="001F4300" w14:paraId="786467AC" w14:textId="77777777" w:rsidTr="0026000E">
        <w:trPr>
          <w:cantSplit/>
          <w:tblHeader/>
        </w:trPr>
        <w:tc>
          <w:tcPr>
            <w:tcW w:w="6917" w:type="dxa"/>
          </w:tcPr>
          <w:p w14:paraId="361F40F7" w14:textId="77777777" w:rsidR="00071325" w:rsidRPr="001F4300" w:rsidRDefault="00071325" w:rsidP="00071325">
            <w:pPr>
              <w:pStyle w:val="TAL"/>
              <w:rPr>
                <w:b/>
                <w:bCs/>
                <w:i/>
                <w:iCs/>
              </w:rPr>
            </w:pPr>
            <w:r w:rsidRPr="001F4300">
              <w:rPr>
                <w:b/>
                <w:bCs/>
                <w:i/>
                <w:iCs/>
              </w:rPr>
              <w:t>oneS</w:t>
            </w:r>
            <w:r w:rsidR="00172633" w:rsidRPr="001F4300">
              <w:rPr>
                <w:b/>
                <w:bCs/>
                <w:i/>
                <w:iCs/>
              </w:rPr>
              <w:t>l</w:t>
            </w:r>
            <w:r w:rsidRPr="001F4300">
              <w:rPr>
                <w:b/>
                <w:bCs/>
                <w:i/>
                <w:iCs/>
              </w:rPr>
              <w:t>otPeriodicTRS-r16</w:t>
            </w:r>
          </w:p>
          <w:p w14:paraId="680C145A" w14:textId="77777777" w:rsidR="00071325" w:rsidRPr="001F4300" w:rsidRDefault="00071325" w:rsidP="0007132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3275AB9E"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6745ADF4"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772F5682" w14:textId="77777777" w:rsidR="00071325" w:rsidRPr="001F4300" w:rsidRDefault="00071325" w:rsidP="00071325">
            <w:pPr>
              <w:pStyle w:val="TAL"/>
              <w:jc w:val="center"/>
              <w:rPr>
                <w:rFonts w:cs="Arial"/>
                <w:bCs/>
                <w:iCs/>
                <w:szCs w:val="18"/>
              </w:rPr>
            </w:pPr>
            <w:r w:rsidRPr="001F4300">
              <w:rPr>
                <w:bCs/>
                <w:iCs/>
              </w:rPr>
              <w:t>TDD only</w:t>
            </w:r>
          </w:p>
        </w:tc>
        <w:tc>
          <w:tcPr>
            <w:tcW w:w="728" w:type="dxa"/>
          </w:tcPr>
          <w:p w14:paraId="6E16B681" w14:textId="77777777" w:rsidR="00071325" w:rsidRPr="001F4300" w:rsidRDefault="00071325" w:rsidP="00071325">
            <w:pPr>
              <w:pStyle w:val="TAL"/>
              <w:jc w:val="center"/>
              <w:rPr>
                <w:rFonts w:cs="Arial"/>
                <w:bCs/>
                <w:iCs/>
                <w:szCs w:val="18"/>
              </w:rPr>
            </w:pPr>
            <w:r w:rsidRPr="001F4300">
              <w:t>FR1 only</w:t>
            </w:r>
          </w:p>
        </w:tc>
      </w:tr>
      <w:tr w:rsidR="001F4300" w:rsidRPr="001F4300" w14:paraId="453275EC" w14:textId="77777777" w:rsidTr="0026000E">
        <w:trPr>
          <w:cantSplit/>
          <w:tblHeader/>
        </w:trPr>
        <w:tc>
          <w:tcPr>
            <w:tcW w:w="6917" w:type="dxa"/>
          </w:tcPr>
          <w:p w14:paraId="3EEA3895" w14:textId="77777777" w:rsidR="00172633" w:rsidRPr="001F4300" w:rsidRDefault="00172633" w:rsidP="00172633">
            <w:pPr>
              <w:pStyle w:val="TAL"/>
              <w:rPr>
                <w:b/>
                <w:bCs/>
                <w:i/>
                <w:iCs/>
              </w:rPr>
            </w:pPr>
            <w:r w:rsidRPr="001F4300">
              <w:rPr>
                <w:b/>
                <w:bCs/>
                <w:i/>
                <w:iCs/>
              </w:rPr>
              <w:t>outOfOrderOperationDL-r16</w:t>
            </w:r>
          </w:p>
          <w:p w14:paraId="3A8972C9" w14:textId="53005A2F" w:rsidR="00172633" w:rsidRPr="001F4300" w:rsidRDefault="00172633" w:rsidP="00172633">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w:t>
            </w:r>
            <w:r w:rsidR="0030787B" w:rsidRPr="001F4300">
              <w:t xml:space="preserve"> The capability signalling comprises the following parameters:</w:t>
            </w:r>
          </w:p>
          <w:p w14:paraId="43EB6E1B" w14:textId="56EE8839" w:rsidR="0030787B" w:rsidRPr="001F4300" w:rsidRDefault="00387C93" w:rsidP="0008213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r>
            <w:r w:rsidR="00172633" w:rsidRPr="001F4300">
              <w:rPr>
                <w:rFonts w:ascii="Arial" w:hAnsi="Arial" w:cs="Arial"/>
                <w:i/>
                <w:sz w:val="18"/>
                <w:szCs w:val="18"/>
              </w:rPr>
              <w:t>supportPDCCH-ToPDSCH-r16</w:t>
            </w:r>
            <w:r w:rsidR="00172633" w:rsidRPr="001F4300">
              <w:rPr>
                <w:rFonts w:ascii="Arial" w:hAnsi="Arial" w:cs="Arial"/>
                <w:sz w:val="18"/>
                <w:szCs w:val="18"/>
              </w:rPr>
              <w:t xml:space="preserve"> indicates support out-of-order operation for PDCCH to PDSCH</w:t>
            </w:r>
            <w:r w:rsidR="00EE3280" w:rsidRPr="001F4300">
              <w:rPr>
                <w:rFonts w:ascii="Arial" w:hAnsi="Arial" w:cs="Arial"/>
                <w:sz w:val="18"/>
                <w:szCs w:val="18"/>
              </w:rPr>
              <w:t>;</w:t>
            </w:r>
          </w:p>
          <w:p w14:paraId="46056DDF" w14:textId="7F05DA10" w:rsidR="00172633" w:rsidRPr="001F4300" w:rsidRDefault="0030787B" w:rsidP="0008213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r w:rsidR="00EE3280" w:rsidRPr="001F4300">
              <w:rPr>
                <w:rFonts w:ascii="Arial" w:hAnsi="Arial" w:cs="Arial"/>
                <w:sz w:val="18"/>
                <w:szCs w:val="18"/>
              </w:rPr>
              <w:t>.</w:t>
            </w:r>
          </w:p>
        </w:tc>
        <w:tc>
          <w:tcPr>
            <w:tcW w:w="709" w:type="dxa"/>
          </w:tcPr>
          <w:p w14:paraId="5954F095" w14:textId="77777777" w:rsidR="00172633" w:rsidRPr="001F4300" w:rsidRDefault="00172633" w:rsidP="00172633">
            <w:pPr>
              <w:pStyle w:val="TAL"/>
              <w:jc w:val="center"/>
              <w:rPr>
                <w:bCs/>
                <w:iCs/>
              </w:rPr>
            </w:pPr>
            <w:r w:rsidRPr="001F4300">
              <w:rPr>
                <w:bCs/>
                <w:iCs/>
              </w:rPr>
              <w:t>Band</w:t>
            </w:r>
          </w:p>
        </w:tc>
        <w:tc>
          <w:tcPr>
            <w:tcW w:w="567" w:type="dxa"/>
          </w:tcPr>
          <w:p w14:paraId="2A9E658A" w14:textId="77777777" w:rsidR="00172633" w:rsidRPr="001F4300" w:rsidRDefault="00172633" w:rsidP="00172633">
            <w:pPr>
              <w:pStyle w:val="TAL"/>
              <w:jc w:val="center"/>
              <w:rPr>
                <w:bCs/>
                <w:iCs/>
              </w:rPr>
            </w:pPr>
            <w:r w:rsidRPr="001F4300">
              <w:rPr>
                <w:bCs/>
                <w:iCs/>
              </w:rPr>
              <w:t>No</w:t>
            </w:r>
          </w:p>
        </w:tc>
        <w:tc>
          <w:tcPr>
            <w:tcW w:w="709" w:type="dxa"/>
          </w:tcPr>
          <w:p w14:paraId="19AA17B5" w14:textId="77777777" w:rsidR="00172633" w:rsidRPr="001F4300" w:rsidRDefault="00172633" w:rsidP="00172633">
            <w:pPr>
              <w:pStyle w:val="TAL"/>
              <w:jc w:val="center"/>
              <w:rPr>
                <w:bCs/>
                <w:iCs/>
              </w:rPr>
            </w:pPr>
            <w:r w:rsidRPr="001F4300">
              <w:rPr>
                <w:bCs/>
                <w:iCs/>
              </w:rPr>
              <w:t>N/A</w:t>
            </w:r>
          </w:p>
        </w:tc>
        <w:tc>
          <w:tcPr>
            <w:tcW w:w="728" w:type="dxa"/>
          </w:tcPr>
          <w:p w14:paraId="2D5C338D" w14:textId="77777777" w:rsidR="00172633" w:rsidRPr="001F4300" w:rsidRDefault="00172633" w:rsidP="00172633">
            <w:pPr>
              <w:pStyle w:val="TAL"/>
              <w:jc w:val="center"/>
            </w:pPr>
            <w:r w:rsidRPr="001F4300">
              <w:t>N/A</w:t>
            </w:r>
          </w:p>
        </w:tc>
      </w:tr>
      <w:tr w:rsidR="001F4300" w:rsidRPr="001F4300" w14:paraId="287BF300" w14:textId="77777777" w:rsidTr="0026000E">
        <w:trPr>
          <w:cantSplit/>
          <w:tblHeader/>
        </w:trPr>
        <w:tc>
          <w:tcPr>
            <w:tcW w:w="6917" w:type="dxa"/>
          </w:tcPr>
          <w:p w14:paraId="3BE2C670" w14:textId="77777777" w:rsidR="00172633" w:rsidRPr="001F4300" w:rsidRDefault="00172633" w:rsidP="00172633">
            <w:pPr>
              <w:pStyle w:val="TAL"/>
              <w:rPr>
                <w:b/>
                <w:bCs/>
                <w:i/>
                <w:iCs/>
              </w:rPr>
            </w:pPr>
            <w:r w:rsidRPr="001F4300">
              <w:rPr>
                <w:b/>
                <w:bCs/>
                <w:i/>
                <w:iCs/>
              </w:rPr>
              <w:t>outOfOrderOperationUL-r16</w:t>
            </w:r>
          </w:p>
          <w:p w14:paraId="05E37927" w14:textId="77777777" w:rsidR="00172633" w:rsidRPr="001F4300" w:rsidRDefault="00172633" w:rsidP="00172633">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172633" w:rsidRPr="001F4300" w:rsidRDefault="00172633" w:rsidP="00172633">
            <w:pPr>
              <w:pStyle w:val="TAL"/>
              <w:rPr>
                <w:i/>
                <w:iCs/>
              </w:rPr>
            </w:pPr>
          </w:p>
          <w:p w14:paraId="091CA3FD" w14:textId="66C42B12" w:rsidR="00172633" w:rsidRPr="001F4300" w:rsidRDefault="00172633" w:rsidP="00172633">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005E3377" w:rsidRPr="001F4300">
              <w:rPr>
                <w:rFonts w:cs="Arial"/>
                <w:szCs w:val="18"/>
              </w:rPr>
              <w:t xml:space="preserve"> when TPC accumulation is enabled.</w:t>
            </w:r>
          </w:p>
        </w:tc>
        <w:tc>
          <w:tcPr>
            <w:tcW w:w="709" w:type="dxa"/>
          </w:tcPr>
          <w:p w14:paraId="2ACBC6FA" w14:textId="77777777" w:rsidR="00172633" w:rsidRPr="001F4300" w:rsidRDefault="00172633" w:rsidP="00172633">
            <w:pPr>
              <w:pStyle w:val="TAL"/>
              <w:jc w:val="center"/>
              <w:rPr>
                <w:bCs/>
                <w:iCs/>
              </w:rPr>
            </w:pPr>
            <w:r w:rsidRPr="001F4300">
              <w:rPr>
                <w:bCs/>
                <w:iCs/>
              </w:rPr>
              <w:t>Band</w:t>
            </w:r>
          </w:p>
        </w:tc>
        <w:tc>
          <w:tcPr>
            <w:tcW w:w="567" w:type="dxa"/>
          </w:tcPr>
          <w:p w14:paraId="669D39C7" w14:textId="77777777" w:rsidR="00172633" w:rsidRPr="001F4300" w:rsidRDefault="00172633" w:rsidP="00172633">
            <w:pPr>
              <w:pStyle w:val="TAL"/>
              <w:jc w:val="center"/>
              <w:rPr>
                <w:bCs/>
                <w:iCs/>
              </w:rPr>
            </w:pPr>
            <w:r w:rsidRPr="001F4300">
              <w:rPr>
                <w:bCs/>
                <w:iCs/>
              </w:rPr>
              <w:t>No</w:t>
            </w:r>
          </w:p>
        </w:tc>
        <w:tc>
          <w:tcPr>
            <w:tcW w:w="709" w:type="dxa"/>
          </w:tcPr>
          <w:p w14:paraId="38BE7780" w14:textId="77777777" w:rsidR="00172633" w:rsidRPr="001F4300" w:rsidRDefault="00172633" w:rsidP="00172633">
            <w:pPr>
              <w:pStyle w:val="TAL"/>
              <w:jc w:val="center"/>
              <w:rPr>
                <w:bCs/>
                <w:iCs/>
              </w:rPr>
            </w:pPr>
            <w:r w:rsidRPr="001F4300">
              <w:rPr>
                <w:bCs/>
                <w:iCs/>
              </w:rPr>
              <w:t>N/A</w:t>
            </w:r>
          </w:p>
        </w:tc>
        <w:tc>
          <w:tcPr>
            <w:tcW w:w="728" w:type="dxa"/>
          </w:tcPr>
          <w:p w14:paraId="7DFB3061" w14:textId="77777777" w:rsidR="00172633" w:rsidRPr="001F4300" w:rsidRDefault="00172633" w:rsidP="00172633">
            <w:pPr>
              <w:pStyle w:val="TAL"/>
              <w:jc w:val="center"/>
            </w:pPr>
            <w:r w:rsidRPr="001F4300">
              <w:t>N/A</w:t>
            </w:r>
          </w:p>
        </w:tc>
      </w:tr>
      <w:tr w:rsidR="001F4300" w:rsidRPr="001F4300" w14:paraId="5949B0AB" w14:textId="77777777" w:rsidTr="0026000E">
        <w:trPr>
          <w:cantSplit/>
          <w:tblHeader/>
        </w:trPr>
        <w:tc>
          <w:tcPr>
            <w:tcW w:w="6917" w:type="dxa"/>
          </w:tcPr>
          <w:p w14:paraId="362600EC" w14:textId="77777777" w:rsidR="00172633" w:rsidRPr="001F4300" w:rsidRDefault="00172633" w:rsidP="00172633">
            <w:pPr>
              <w:pStyle w:val="TAL"/>
              <w:rPr>
                <w:b/>
                <w:bCs/>
                <w:i/>
                <w:iCs/>
              </w:rPr>
            </w:pPr>
            <w:r w:rsidRPr="001F4300">
              <w:rPr>
                <w:b/>
                <w:bCs/>
                <w:i/>
                <w:iCs/>
              </w:rPr>
              <w:t>overlapPDSCHsFullyFreqTime-r16</w:t>
            </w:r>
          </w:p>
          <w:p w14:paraId="6AFE20DE" w14:textId="5DCCE2F1" w:rsidR="00172633" w:rsidRPr="001F4300" w:rsidRDefault="00172633" w:rsidP="00172633">
            <w:pPr>
              <w:pStyle w:val="TAL"/>
            </w:pPr>
            <w:r w:rsidRPr="001F4300">
              <w:t xml:space="preserve">Indicates </w:t>
            </w:r>
            <w:r w:rsidR="0079485E" w:rsidRPr="001F4300">
              <w:t>the maximal number of PDSCH scrambling sequences per serving cell when</w:t>
            </w:r>
            <w:r w:rsidRPr="001F4300">
              <w:t xml:space="preserve"> the UE support</w:t>
            </w:r>
            <w:r w:rsidR="00B93E6D" w:rsidRPr="001F4300">
              <w:t>s</w:t>
            </w:r>
            <w:r w:rsidRPr="001F4300">
              <w:t xml:space="preserve"> </w:t>
            </w:r>
            <w:r w:rsidRPr="001F4300">
              <w:rPr>
                <w:rFonts w:cs="Arial"/>
                <w:szCs w:val="18"/>
              </w:rPr>
              <w:t>PDSCHs</w:t>
            </w:r>
            <w:r w:rsidR="00B93E6D" w:rsidRPr="001F4300">
              <w:rPr>
                <w:rFonts w:cs="Arial"/>
                <w:szCs w:val="18"/>
              </w:rPr>
              <w:t xml:space="preserve"> </w:t>
            </w:r>
            <w:r w:rsidRPr="001F4300">
              <w:rPr>
                <w:rFonts w:cs="Arial"/>
                <w:szCs w:val="18"/>
              </w:rPr>
              <w:t xml:space="preserve">with fully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172633" w:rsidRPr="001F4300" w:rsidRDefault="00172633" w:rsidP="00172633">
            <w:pPr>
              <w:pStyle w:val="TAL"/>
            </w:pPr>
          </w:p>
          <w:p w14:paraId="56CB617F" w14:textId="77777777" w:rsidR="00172633" w:rsidRPr="001F4300" w:rsidRDefault="00172633" w:rsidP="00172633">
            <w:pPr>
              <w:pStyle w:val="TAL"/>
              <w:rPr>
                <w:b/>
                <w:bCs/>
                <w:i/>
                <w:iCs/>
              </w:rPr>
            </w:pPr>
            <w:r w:rsidRPr="001F4300">
              <w:rPr>
                <w:rFonts w:cs="Arial"/>
                <w:szCs w:val="18"/>
              </w:rPr>
              <w:t xml:space="preserve">Note: A UE may assume that its maximum receive timing difference between the DL transmissions from two TRPs is within a </w:t>
            </w:r>
            <w:r w:rsidR="00D04000" w:rsidRPr="001F4300">
              <w:rPr>
                <w:rFonts w:cs="Arial"/>
                <w:szCs w:val="18"/>
              </w:rPr>
              <w:t>Cyclic Prefix</w:t>
            </w:r>
          </w:p>
        </w:tc>
        <w:tc>
          <w:tcPr>
            <w:tcW w:w="709" w:type="dxa"/>
          </w:tcPr>
          <w:p w14:paraId="53681BE7" w14:textId="77777777" w:rsidR="00172633" w:rsidRPr="001F4300" w:rsidRDefault="00172633" w:rsidP="00172633">
            <w:pPr>
              <w:pStyle w:val="TAL"/>
              <w:jc w:val="center"/>
              <w:rPr>
                <w:bCs/>
                <w:iCs/>
              </w:rPr>
            </w:pPr>
            <w:r w:rsidRPr="001F4300">
              <w:rPr>
                <w:bCs/>
                <w:iCs/>
              </w:rPr>
              <w:t>Band</w:t>
            </w:r>
          </w:p>
        </w:tc>
        <w:tc>
          <w:tcPr>
            <w:tcW w:w="567" w:type="dxa"/>
          </w:tcPr>
          <w:p w14:paraId="5C0353CB" w14:textId="77777777" w:rsidR="00172633" w:rsidRPr="001F4300" w:rsidRDefault="00172633" w:rsidP="00172633">
            <w:pPr>
              <w:pStyle w:val="TAL"/>
              <w:jc w:val="center"/>
              <w:rPr>
                <w:bCs/>
                <w:iCs/>
              </w:rPr>
            </w:pPr>
            <w:r w:rsidRPr="001F4300">
              <w:rPr>
                <w:bCs/>
                <w:iCs/>
              </w:rPr>
              <w:t>No</w:t>
            </w:r>
          </w:p>
        </w:tc>
        <w:tc>
          <w:tcPr>
            <w:tcW w:w="709" w:type="dxa"/>
          </w:tcPr>
          <w:p w14:paraId="06B27BA6" w14:textId="77777777" w:rsidR="00172633" w:rsidRPr="001F4300" w:rsidRDefault="00172633" w:rsidP="00172633">
            <w:pPr>
              <w:pStyle w:val="TAL"/>
              <w:jc w:val="center"/>
              <w:rPr>
                <w:bCs/>
                <w:iCs/>
              </w:rPr>
            </w:pPr>
            <w:r w:rsidRPr="001F4300">
              <w:rPr>
                <w:bCs/>
                <w:iCs/>
              </w:rPr>
              <w:t>N/A</w:t>
            </w:r>
          </w:p>
        </w:tc>
        <w:tc>
          <w:tcPr>
            <w:tcW w:w="728" w:type="dxa"/>
          </w:tcPr>
          <w:p w14:paraId="083E4E2C" w14:textId="77777777" w:rsidR="00172633" w:rsidRPr="001F4300" w:rsidRDefault="00172633" w:rsidP="00172633">
            <w:pPr>
              <w:pStyle w:val="TAL"/>
              <w:jc w:val="center"/>
            </w:pPr>
            <w:r w:rsidRPr="001F4300">
              <w:t>N/A</w:t>
            </w:r>
          </w:p>
        </w:tc>
      </w:tr>
      <w:tr w:rsidR="001F4300" w:rsidRPr="001F4300" w14:paraId="0C3BF57B" w14:textId="77777777" w:rsidTr="0026000E">
        <w:trPr>
          <w:cantSplit/>
          <w:tblHeader/>
        </w:trPr>
        <w:tc>
          <w:tcPr>
            <w:tcW w:w="6917" w:type="dxa"/>
          </w:tcPr>
          <w:p w14:paraId="7B0B8348" w14:textId="77777777" w:rsidR="00172633" w:rsidRPr="001F4300" w:rsidRDefault="00172633" w:rsidP="00172633">
            <w:pPr>
              <w:pStyle w:val="TAL"/>
              <w:rPr>
                <w:b/>
                <w:bCs/>
                <w:i/>
                <w:iCs/>
              </w:rPr>
            </w:pPr>
            <w:r w:rsidRPr="001F4300">
              <w:rPr>
                <w:b/>
                <w:bCs/>
                <w:i/>
                <w:iCs/>
              </w:rPr>
              <w:t>overlapPDSCHsInTimePartiallyFreq-r16</w:t>
            </w:r>
          </w:p>
          <w:p w14:paraId="03B86855" w14:textId="092FFF06" w:rsidR="00172633" w:rsidRPr="001F4300" w:rsidRDefault="00172633" w:rsidP="00172633">
            <w:pPr>
              <w:pStyle w:val="TAL"/>
              <w:rPr>
                <w:b/>
                <w:bCs/>
                <w:i/>
                <w:iCs/>
              </w:rPr>
            </w:pPr>
            <w:r w:rsidRPr="001F4300">
              <w:t xml:space="preserve">Indicates whether the UE support </w:t>
            </w:r>
            <w:r w:rsidRPr="001F4300">
              <w:rPr>
                <w:rFonts w:cs="Arial"/>
                <w:szCs w:val="18"/>
              </w:rPr>
              <w:t>PDSCHs</w:t>
            </w:r>
            <w:r w:rsidR="00B93E6D" w:rsidRPr="001F4300">
              <w:rPr>
                <w:rFonts w:cs="Arial"/>
                <w:szCs w:val="18"/>
              </w:rPr>
              <w:t xml:space="preserve"> </w:t>
            </w:r>
            <w:r w:rsidRPr="001F4300">
              <w:rPr>
                <w:rFonts w:cs="Arial"/>
                <w:szCs w:val="18"/>
              </w:rPr>
              <w:t xml:space="preserve">with partially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172633" w:rsidRPr="001F4300" w:rsidRDefault="00172633" w:rsidP="00172633">
            <w:pPr>
              <w:pStyle w:val="TAL"/>
              <w:jc w:val="center"/>
              <w:rPr>
                <w:bCs/>
                <w:iCs/>
              </w:rPr>
            </w:pPr>
            <w:r w:rsidRPr="001F4300">
              <w:rPr>
                <w:bCs/>
                <w:iCs/>
              </w:rPr>
              <w:t>Band</w:t>
            </w:r>
          </w:p>
        </w:tc>
        <w:tc>
          <w:tcPr>
            <w:tcW w:w="567" w:type="dxa"/>
          </w:tcPr>
          <w:p w14:paraId="60B261F0" w14:textId="77777777" w:rsidR="00172633" w:rsidRPr="001F4300" w:rsidRDefault="00172633" w:rsidP="00172633">
            <w:pPr>
              <w:pStyle w:val="TAL"/>
              <w:jc w:val="center"/>
              <w:rPr>
                <w:bCs/>
                <w:iCs/>
              </w:rPr>
            </w:pPr>
            <w:r w:rsidRPr="001F4300">
              <w:rPr>
                <w:bCs/>
                <w:iCs/>
              </w:rPr>
              <w:t>No</w:t>
            </w:r>
          </w:p>
        </w:tc>
        <w:tc>
          <w:tcPr>
            <w:tcW w:w="709" w:type="dxa"/>
          </w:tcPr>
          <w:p w14:paraId="36642541" w14:textId="77777777" w:rsidR="00172633" w:rsidRPr="001F4300" w:rsidRDefault="00172633" w:rsidP="00172633">
            <w:pPr>
              <w:pStyle w:val="TAL"/>
              <w:jc w:val="center"/>
              <w:rPr>
                <w:bCs/>
                <w:iCs/>
              </w:rPr>
            </w:pPr>
            <w:r w:rsidRPr="001F4300">
              <w:rPr>
                <w:bCs/>
                <w:iCs/>
              </w:rPr>
              <w:t>N/A</w:t>
            </w:r>
          </w:p>
        </w:tc>
        <w:tc>
          <w:tcPr>
            <w:tcW w:w="728" w:type="dxa"/>
          </w:tcPr>
          <w:p w14:paraId="3AF60C20" w14:textId="77777777" w:rsidR="00172633" w:rsidRPr="001F4300" w:rsidRDefault="00172633" w:rsidP="00172633">
            <w:pPr>
              <w:pStyle w:val="TAL"/>
              <w:jc w:val="center"/>
            </w:pPr>
            <w:r w:rsidRPr="001F4300">
              <w:t>N/A</w:t>
            </w:r>
          </w:p>
        </w:tc>
      </w:tr>
      <w:tr w:rsidR="001F4300" w:rsidRPr="001F4300" w14:paraId="46A4C8D7" w14:textId="77777777" w:rsidTr="0026000E">
        <w:trPr>
          <w:cantSplit/>
          <w:tblHeader/>
        </w:trPr>
        <w:tc>
          <w:tcPr>
            <w:tcW w:w="6917" w:type="dxa"/>
          </w:tcPr>
          <w:p w14:paraId="73451897" w14:textId="77777777" w:rsidR="00071325" w:rsidRPr="001F4300" w:rsidRDefault="00071325" w:rsidP="00071325">
            <w:pPr>
              <w:pStyle w:val="TAL"/>
              <w:rPr>
                <w:b/>
                <w:bCs/>
                <w:i/>
                <w:iCs/>
              </w:rPr>
            </w:pPr>
            <w:r w:rsidRPr="001F4300">
              <w:rPr>
                <w:b/>
                <w:bCs/>
                <w:i/>
                <w:iCs/>
              </w:rPr>
              <w:t>overlapRateMatchingEUTRA-CRS-r16</w:t>
            </w:r>
          </w:p>
          <w:p w14:paraId="3CCD5FCD" w14:textId="77777777" w:rsidR="00071325" w:rsidRPr="001F4300" w:rsidRDefault="00071325" w:rsidP="0007132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2FC4A6AF"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263B4D09" w14:textId="77777777" w:rsidR="00071325" w:rsidRPr="001F4300" w:rsidRDefault="001F7FB0" w:rsidP="00071325">
            <w:pPr>
              <w:pStyle w:val="TAL"/>
              <w:jc w:val="center"/>
              <w:rPr>
                <w:rFonts w:cs="Arial"/>
                <w:bCs/>
                <w:iCs/>
                <w:szCs w:val="18"/>
              </w:rPr>
            </w:pPr>
            <w:r w:rsidRPr="001F4300">
              <w:rPr>
                <w:bCs/>
                <w:iCs/>
              </w:rPr>
              <w:t>N/A</w:t>
            </w:r>
          </w:p>
        </w:tc>
        <w:tc>
          <w:tcPr>
            <w:tcW w:w="728" w:type="dxa"/>
          </w:tcPr>
          <w:p w14:paraId="4C07145B" w14:textId="77777777" w:rsidR="00071325" w:rsidRPr="001F4300" w:rsidRDefault="00071325" w:rsidP="00071325">
            <w:pPr>
              <w:pStyle w:val="TAL"/>
              <w:jc w:val="center"/>
              <w:rPr>
                <w:rFonts w:cs="Arial"/>
                <w:bCs/>
                <w:iCs/>
                <w:szCs w:val="18"/>
              </w:rPr>
            </w:pPr>
            <w:r w:rsidRPr="001F4300">
              <w:t>FR1 only</w:t>
            </w:r>
          </w:p>
        </w:tc>
      </w:tr>
      <w:tr w:rsidR="001F4300" w:rsidRPr="001F4300" w14:paraId="18EC706E" w14:textId="77777777" w:rsidTr="0026000E">
        <w:trPr>
          <w:cantSplit/>
          <w:tblHeader/>
        </w:trPr>
        <w:tc>
          <w:tcPr>
            <w:tcW w:w="6917" w:type="dxa"/>
          </w:tcPr>
          <w:p w14:paraId="3AB9BB85" w14:textId="77777777" w:rsidR="00A43323" w:rsidRPr="001F4300" w:rsidRDefault="00A43323" w:rsidP="00A43323">
            <w:pPr>
              <w:pStyle w:val="TAL"/>
              <w:rPr>
                <w:b/>
                <w:bCs/>
                <w:i/>
                <w:iCs/>
              </w:rPr>
            </w:pPr>
            <w:r w:rsidRPr="001F4300">
              <w:rPr>
                <w:b/>
                <w:bCs/>
                <w:i/>
                <w:iCs/>
              </w:rPr>
              <w:lastRenderedPageBreak/>
              <w:t>pdsch-256QAM-FR2</w:t>
            </w:r>
          </w:p>
          <w:p w14:paraId="025BA7E0" w14:textId="77777777" w:rsidR="00A43323" w:rsidRPr="001F4300" w:rsidRDefault="00A43323" w:rsidP="00A43323">
            <w:pPr>
              <w:pStyle w:val="TAL"/>
            </w:pPr>
            <w:r w:rsidRPr="001F4300">
              <w:rPr>
                <w:bCs/>
                <w:iCs/>
              </w:rPr>
              <w:t xml:space="preserve">Indicates whether the UE supports 256QAM </w:t>
            </w:r>
            <w:r w:rsidR="008367CD" w:rsidRPr="001F4300">
              <w:rPr>
                <w:bCs/>
                <w:iCs/>
              </w:rPr>
              <w:t xml:space="preserve">modulation scheme </w:t>
            </w:r>
            <w:r w:rsidRPr="001F4300">
              <w:rPr>
                <w:bCs/>
                <w:iCs/>
              </w:rPr>
              <w:t>for PDSCH for FR2</w:t>
            </w:r>
            <w:r w:rsidR="008367CD" w:rsidRPr="001F4300">
              <w:rPr>
                <w:bCs/>
                <w:iCs/>
              </w:rPr>
              <w:t xml:space="preserve"> as defined in 7.3.1.2 of TS 38.211 [6]</w:t>
            </w:r>
            <w:r w:rsidRPr="001F4300">
              <w:rPr>
                <w:bCs/>
                <w:iCs/>
              </w:rPr>
              <w:t>.</w:t>
            </w:r>
          </w:p>
        </w:tc>
        <w:tc>
          <w:tcPr>
            <w:tcW w:w="709" w:type="dxa"/>
          </w:tcPr>
          <w:p w14:paraId="1143E597" w14:textId="77777777" w:rsidR="00A43323" w:rsidRPr="001F4300" w:rsidRDefault="00A43323" w:rsidP="00A43323">
            <w:pPr>
              <w:pStyle w:val="TAL"/>
              <w:jc w:val="center"/>
              <w:rPr>
                <w:rFonts w:cs="Arial"/>
                <w:szCs w:val="18"/>
              </w:rPr>
            </w:pPr>
            <w:r w:rsidRPr="001F4300">
              <w:rPr>
                <w:bCs/>
                <w:iCs/>
              </w:rPr>
              <w:t>Band</w:t>
            </w:r>
          </w:p>
        </w:tc>
        <w:tc>
          <w:tcPr>
            <w:tcW w:w="567" w:type="dxa"/>
          </w:tcPr>
          <w:p w14:paraId="74CB8196" w14:textId="77777777" w:rsidR="00A43323" w:rsidRPr="001F4300" w:rsidRDefault="00A43323" w:rsidP="00A43323">
            <w:pPr>
              <w:pStyle w:val="TAL"/>
              <w:jc w:val="center"/>
              <w:rPr>
                <w:rFonts w:cs="Arial"/>
                <w:szCs w:val="18"/>
              </w:rPr>
            </w:pPr>
            <w:r w:rsidRPr="001F4300">
              <w:rPr>
                <w:bCs/>
                <w:iCs/>
              </w:rPr>
              <w:t>No</w:t>
            </w:r>
          </w:p>
        </w:tc>
        <w:tc>
          <w:tcPr>
            <w:tcW w:w="709" w:type="dxa"/>
          </w:tcPr>
          <w:p w14:paraId="3E373D05" w14:textId="77777777" w:rsidR="00A43323" w:rsidRPr="001F4300" w:rsidRDefault="001F7FB0" w:rsidP="00A43323">
            <w:pPr>
              <w:pStyle w:val="TAL"/>
              <w:jc w:val="center"/>
              <w:rPr>
                <w:rFonts w:cs="Arial"/>
                <w:szCs w:val="18"/>
              </w:rPr>
            </w:pPr>
            <w:r w:rsidRPr="001F4300">
              <w:rPr>
                <w:bCs/>
                <w:iCs/>
              </w:rPr>
              <w:t>N/A</w:t>
            </w:r>
          </w:p>
        </w:tc>
        <w:tc>
          <w:tcPr>
            <w:tcW w:w="728" w:type="dxa"/>
          </w:tcPr>
          <w:p w14:paraId="682CC773" w14:textId="77777777" w:rsidR="00A43323" w:rsidRPr="001F4300" w:rsidRDefault="00A43323" w:rsidP="00A43323">
            <w:pPr>
              <w:pStyle w:val="TAL"/>
              <w:jc w:val="center"/>
            </w:pPr>
            <w:r w:rsidRPr="001F4300">
              <w:t>FR2</w:t>
            </w:r>
            <w:r w:rsidR="00B174E7" w:rsidRPr="001F4300">
              <w:t xml:space="preserve"> only</w:t>
            </w:r>
          </w:p>
        </w:tc>
      </w:tr>
      <w:tr w:rsidR="001F4300" w:rsidRPr="001F4300" w14:paraId="555CB36B" w14:textId="77777777" w:rsidTr="0026000E">
        <w:trPr>
          <w:cantSplit/>
          <w:tblHeader/>
        </w:trPr>
        <w:tc>
          <w:tcPr>
            <w:tcW w:w="6917" w:type="dxa"/>
          </w:tcPr>
          <w:p w14:paraId="41A1E3C8" w14:textId="77777777" w:rsidR="00071325" w:rsidRPr="001F4300" w:rsidRDefault="00071325" w:rsidP="00071325">
            <w:pPr>
              <w:pStyle w:val="TAL"/>
              <w:rPr>
                <w:b/>
                <w:bCs/>
                <w:i/>
                <w:iCs/>
              </w:rPr>
            </w:pPr>
            <w:r w:rsidRPr="001F4300">
              <w:rPr>
                <w:b/>
                <w:bCs/>
                <w:i/>
                <w:iCs/>
              </w:rPr>
              <w:t>pdsch-MappingTypeB-Alt-r16</w:t>
            </w:r>
          </w:p>
          <w:p w14:paraId="7AAC55DB" w14:textId="77777777" w:rsidR="00071325" w:rsidRPr="001F4300" w:rsidRDefault="00071325" w:rsidP="0007132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4066A978" w14:textId="77777777" w:rsidR="00071325" w:rsidRPr="001F4300" w:rsidRDefault="00071325" w:rsidP="00071325">
            <w:pPr>
              <w:pStyle w:val="TAL"/>
              <w:jc w:val="center"/>
              <w:rPr>
                <w:bCs/>
                <w:iCs/>
              </w:rPr>
            </w:pPr>
            <w:r w:rsidRPr="001F4300">
              <w:rPr>
                <w:bCs/>
                <w:iCs/>
              </w:rPr>
              <w:t>Band</w:t>
            </w:r>
          </w:p>
        </w:tc>
        <w:tc>
          <w:tcPr>
            <w:tcW w:w="567" w:type="dxa"/>
          </w:tcPr>
          <w:p w14:paraId="3D8044A0" w14:textId="77777777" w:rsidR="00071325" w:rsidRPr="001F4300" w:rsidRDefault="00071325" w:rsidP="00071325">
            <w:pPr>
              <w:pStyle w:val="TAL"/>
              <w:jc w:val="center"/>
              <w:rPr>
                <w:bCs/>
                <w:iCs/>
              </w:rPr>
            </w:pPr>
            <w:r w:rsidRPr="001F4300">
              <w:rPr>
                <w:bCs/>
                <w:iCs/>
              </w:rPr>
              <w:t>No</w:t>
            </w:r>
          </w:p>
        </w:tc>
        <w:tc>
          <w:tcPr>
            <w:tcW w:w="709" w:type="dxa"/>
          </w:tcPr>
          <w:p w14:paraId="7CD57468" w14:textId="77777777" w:rsidR="00071325" w:rsidRPr="001F4300" w:rsidRDefault="001F7FB0" w:rsidP="00071325">
            <w:pPr>
              <w:pStyle w:val="TAL"/>
              <w:jc w:val="center"/>
              <w:rPr>
                <w:bCs/>
                <w:iCs/>
              </w:rPr>
            </w:pPr>
            <w:r w:rsidRPr="001F4300">
              <w:rPr>
                <w:bCs/>
                <w:iCs/>
              </w:rPr>
              <w:t>N/A</w:t>
            </w:r>
          </w:p>
        </w:tc>
        <w:tc>
          <w:tcPr>
            <w:tcW w:w="728" w:type="dxa"/>
          </w:tcPr>
          <w:p w14:paraId="23DFA229" w14:textId="77777777" w:rsidR="00071325" w:rsidRPr="001F4300" w:rsidRDefault="00071325" w:rsidP="00071325">
            <w:pPr>
              <w:pStyle w:val="TAL"/>
              <w:jc w:val="center"/>
            </w:pPr>
            <w:r w:rsidRPr="001F4300">
              <w:t>FR1 only</w:t>
            </w:r>
          </w:p>
        </w:tc>
      </w:tr>
      <w:tr w:rsidR="001F4300" w:rsidRPr="001F4300" w14:paraId="76F1951F" w14:textId="77777777" w:rsidTr="0026000E">
        <w:trPr>
          <w:cantSplit/>
          <w:tblHeader/>
        </w:trPr>
        <w:tc>
          <w:tcPr>
            <w:tcW w:w="6917" w:type="dxa"/>
          </w:tcPr>
          <w:p w14:paraId="605BF65F" w14:textId="77777777" w:rsidR="00A43323" w:rsidRPr="001F4300" w:rsidRDefault="00A43323" w:rsidP="00A43323">
            <w:pPr>
              <w:pStyle w:val="TAL"/>
              <w:rPr>
                <w:b/>
                <w:bCs/>
                <w:i/>
                <w:iCs/>
              </w:rPr>
            </w:pPr>
            <w:r w:rsidRPr="001F4300">
              <w:rPr>
                <w:b/>
                <w:bCs/>
                <w:i/>
                <w:iCs/>
              </w:rPr>
              <w:t>periodicBeamReport</w:t>
            </w:r>
          </w:p>
          <w:p w14:paraId="430786EF" w14:textId="77777777" w:rsidR="00A43323" w:rsidRPr="001F4300" w:rsidRDefault="00A43323" w:rsidP="00A43323">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43323" w:rsidRPr="001F4300" w:rsidRDefault="00A43323" w:rsidP="00A43323">
            <w:pPr>
              <w:pStyle w:val="TAL"/>
              <w:jc w:val="center"/>
              <w:rPr>
                <w:bCs/>
                <w:iCs/>
              </w:rPr>
            </w:pPr>
            <w:r w:rsidRPr="001F4300">
              <w:rPr>
                <w:bCs/>
                <w:iCs/>
              </w:rPr>
              <w:t>Band</w:t>
            </w:r>
          </w:p>
        </w:tc>
        <w:tc>
          <w:tcPr>
            <w:tcW w:w="567" w:type="dxa"/>
          </w:tcPr>
          <w:p w14:paraId="5CF1EE6C" w14:textId="77777777" w:rsidR="00A43323" w:rsidRPr="001F4300" w:rsidRDefault="0025296C" w:rsidP="00A43323">
            <w:pPr>
              <w:pStyle w:val="TAL"/>
              <w:jc w:val="center"/>
              <w:rPr>
                <w:bCs/>
                <w:iCs/>
              </w:rPr>
            </w:pPr>
            <w:r w:rsidRPr="001F4300">
              <w:rPr>
                <w:bCs/>
                <w:iCs/>
              </w:rPr>
              <w:t>Yes</w:t>
            </w:r>
          </w:p>
        </w:tc>
        <w:tc>
          <w:tcPr>
            <w:tcW w:w="709" w:type="dxa"/>
          </w:tcPr>
          <w:p w14:paraId="485483A5" w14:textId="77777777" w:rsidR="00A43323" w:rsidRPr="001F4300" w:rsidRDefault="001F7FB0" w:rsidP="00A43323">
            <w:pPr>
              <w:pStyle w:val="TAL"/>
              <w:jc w:val="center"/>
              <w:rPr>
                <w:bCs/>
                <w:iCs/>
              </w:rPr>
            </w:pPr>
            <w:r w:rsidRPr="001F4300">
              <w:rPr>
                <w:bCs/>
                <w:iCs/>
              </w:rPr>
              <w:t>N/A</w:t>
            </w:r>
          </w:p>
        </w:tc>
        <w:tc>
          <w:tcPr>
            <w:tcW w:w="728" w:type="dxa"/>
          </w:tcPr>
          <w:p w14:paraId="6D4B25AF" w14:textId="77777777" w:rsidR="00A43323" w:rsidRPr="001F4300" w:rsidRDefault="001F7FB0" w:rsidP="00A43323">
            <w:pPr>
              <w:pStyle w:val="TAL"/>
              <w:jc w:val="center"/>
            </w:pPr>
            <w:r w:rsidRPr="001F4300">
              <w:rPr>
                <w:bCs/>
                <w:iCs/>
              </w:rPr>
              <w:t>N/A</w:t>
            </w:r>
          </w:p>
        </w:tc>
      </w:tr>
      <w:tr w:rsidR="001F4300" w:rsidRPr="001F4300" w14:paraId="7A6CC592" w14:textId="77777777" w:rsidTr="0026000E">
        <w:trPr>
          <w:cantSplit/>
          <w:tblHeader/>
        </w:trPr>
        <w:tc>
          <w:tcPr>
            <w:tcW w:w="6917" w:type="dxa"/>
          </w:tcPr>
          <w:p w14:paraId="2CF2AB7E" w14:textId="77777777" w:rsidR="00B174E7" w:rsidRPr="001F4300" w:rsidRDefault="00B174E7" w:rsidP="00403B9E">
            <w:pPr>
              <w:pStyle w:val="TAL"/>
              <w:rPr>
                <w:b/>
                <w:i/>
              </w:rPr>
            </w:pPr>
            <w:r w:rsidRPr="001F4300">
              <w:rPr>
                <w:b/>
                <w:i/>
              </w:rPr>
              <w:t>powerBoosting-pi2BPSK</w:t>
            </w:r>
          </w:p>
          <w:p w14:paraId="74A9C388" w14:textId="77777777" w:rsidR="00B174E7" w:rsidRPr="001F4300" w:rsidRDefault="00B174E7" w:rsidP="0026000E">
            <w:pPr>
              <w:pStyle w:val="TAL"/>
            </w:pPr>
            <w:r w:rsidRPr="001F4300">
              <w:t xml:space="preserve">Indicates whether UE supports power boosting for pi/2 BPSK, </w:t>
            </w:r>
            <w:r w:rsidR="0001397F" w:rsidRPr="001F4300">
              <w:t>when</w:t>
            </w:r>
            <w:r w:rsidRPr="001F4300">
              <w:t xml:space="preserve"> applicable </w:t>
            </w:r>
            <w:r w:rsidR="0078130C" w:rsidRPr="001F4300">
              <w:t>as defined in 6.2 of TS 38.101-1 [2]</w:t>
            </w:r>
            <w:r w:rsidRPr="001F4300">
              <w:t>.</w:t>
            </w:r>
            <w:r w:rsidR="00071325" w:rsidRPr="001F4300">
              <w:t xml:space="preserve"> This capability is not applicable to IAB-MT.</w:t>
            </w:r>
          </w:p>
        </w:tc>
        <w:tc>
          <w:tcPr>
            <w:tcW w:w="709" w:type="dxa"/>
          </w:tcPr>
          <w:p w14:paraId="2FBF328A" w14:textId="77777777" w:rsidR="00B174E7" w:rsidRPr="001F4300" w:rsidRDefault="00B174E7" w:rsidP="0026000E">
            <w:pPr>
              <w:pStyle w:val="TAL"/>
              <w:jc w:val="center"/>
            </w:pPr>
            <w:r w:rsidRPr="001F4300">
              <w:t>Band</w:t>
            </w:r>
          </w:p>
        </w:tc>
        <w:tc>
          <w:tcPr>
            <w:tcW w:w="567" w:type="dxa"/>
          </w:tcPr>
          <w:p w14:paraId="5502B4F8" w14:textId="77777777" w:rsidR="00B174E7" w:rsidRPr="001F4300" w:rsidRDefault="00B174E7" w:rsidP="0026000E">
            <w:pPr>
              <w:pStyle w:val="TAL"/>
              <w:jc w:val="center"/>
            </w:pPr>
            <w:r w:rsidRPr="001F4300">
              <w:t>No</w:t>
            </w:r>
          </w:p>
        </w:tc>
        <w:tc>
          <w:tcPr>
            <w:tcW w:w="709" w:type="dxa"/>
          </w:tcPr>
          <w:p w14:paraId="63E569F4" w14:textId="77777777" w:rsidR="00B174E7" w:rsidRPr="001F4300" w:rsidRDefault="00B174E7" w:rsidP="0026000E">
            <w:pPr>
              <w:pStyle w:val="TAL"/>
              <w:jc w:val="center"/>
            </w:pPr>
            <w:r w:rsidRPr="001F4300">
              <w:t>TDD only</w:t>
            </w:r>
          </w:p>
        </w:tc>
        <w:tc>
          <w:tcPr>
            <w:tcW w:w="728" w:type="dxa"/>
          </w:tcPr>
          <w:p w14:paraId="731EAA00" w14:textId="77777777" w:rsidR="00B174E7" w:rsidRPr="001F4300" w:rsidRDefault="00B174E7" w:rsidP="0026000E">
            <w:pPr>
              <w:pStyle w:val="TAL"/>
              <w:jc w:val="center"/>
            </w:pPr>
            <w:r w:rsidRPr="001F4300">
              <w:t>FR1 only</w:t>
            </w:r>
          </w:p>
        </w:tc>
      </w:tr>
      <w:tr w:rsidR="001F4300" w:rsidRPr="001F4300" w14:paraId="37EBFE8D" w14:textId="77777777" w:rsidTr="0026000E">
        <w:trPr>
          <w:cantSplit/>
          <w:tblHeader/>
        </w:trPr>
        <w:tc>
          <w:tcPr>
            <w:tcW w:w="6917" w:type="dxa"/>
          </w:tcPr>
          <w:p w14:paraId="39E470BE" w14:textId="77777777" w:rsidR="00A43323" w:rsidRPr="001F4300" w:rsidRDefault="00A43323" w:rsidP="00A43323">
            <w:pPr>
              <w:pStyle w:val="TAL"/>
              <w:rPr>
                <w:b/>
                <w:bCs/>
                <w:i/>
                <w:iCs/>
              </w:rPr>
            </w:pPr>
            <w:r w:rsidRPr="001F4300">
              <w:rPr>
                <w:b/>
                <w:bCs/>
                <w:i/>
                <w:iCs/>
              </w:rPr>
              <w:t>ptrs-DensityRecommendationSetDL</w:t>
            </w:r>
          </w:p>
          <w:p w14:paraId="0BC608DC" w14:textId="77777777" w:rsidR="00A43323" w:rsidRPr="001F4300" w:rsidRDefault="00A43323" w:rsidP="00A43323">
            <w:pPr>
              <w:pStyle w:val="TAL"/>
              <w:rPr>
                <w:rFonts w:cs="Arial"/>
                <w:bCs/>
                <w:iCs/>
                <w:szCs w:val="18"/>
              </w:rPr>
            </w:pPr>
            <w:r w:rsidRPr="001F4300">
              <w:rPr>
                <w:bCs/>
                <w:iCs/>
              </w:rPr>
              <w:t xml:space="preserve">For each supported sub-carrier spacing, indicates preferred threshold sets for determining DL PTRS density. </w:t>
            </w:r>
            <w:r w:rsidR="006E3903" w:rsidRPr="001F4300">
              <w:rPr>
                <w:bCs/>
                <w:iCs/>
              </w:rPr>
              <w:t xml:space="preserve">It is mandated for FR2. </w:t>
            </w:r>
            <w:r w:rsidRPr="001F4300">
              <w:rPr>
                <w:bCs/>
                <w:iCs/>
              </w:rPr>
              <w:t>For each supported sub-carrier spacing, this field comprises:</w:t>
            </w:r>
          </w:p>
          <w:p w14:paraId="474E9F9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2E4E0CA6" w14:textId="77777777" w:rsidR="00A43323" w:rsidRPr="001F4300" w:rsidRDefault="00A43323" w:rsidP="00342F83">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03480224" w14:textId="77777777" w:rsidR="00A43323" w:rsidRPr="001F4300" w:rsidRDefault="00A43323" w:rsidP="00A43323">
            <w:pPr>
              <w:pStyle w:val="TAL"/>
              <w:jc w:val="center"/>
              <w:rPr>
                <w:bCs/>
                <w:iCs/>
              </w:rPr>
            </w:pPr>
            <w:r w:rsidRPr="001F4300">
              <w:rPr>
                <w:rFonts w:cs="Arial"/>
                <w:bCs/>
                <w:iCs/>
                <w:szCs w:val="18"/>
              </w:rPr>
              <w:t>Band</w:t>
            </w:r>
          </w:p>
        </w:tc>
        <w:tc>
          <w:tcPr>
            <w:tcW w:w="567" w:type="dxa"/>
          </w:tcPr>
          <w:p w14:paraId="7C86DDA4" w14:textId="77777777" w:rsidR="00A43323" w:rsidRPr="001F4300" w:rsidRDefault="0078130C" w:rsidP="00A43323">
            <w:pPr>
              <w:pStyle w:val="TAL"/>
              <w:jc w:val="center"/>
              <w:rPr>
                <w:bCs/>
                <w:iCs/>
              </w:rPr>
            </w:pPr>
            <w:r w:rsidRPr="001F4300">
              <w:rPr>
                <w:rFonts w:cs="Arial"/>
                <w:bCs/>
                <w:iCs/>
                <w:szCs w:val="18"/>
              </w:rPr>
              <w:t>CY</w:t>
            </w:r>
          </w:p>
        </w:tc>
        <w:tc>
          <w:tcPr>
            <w:tcW w:w="709" w:type="dxa"/>
          </w:tcPr>
          <w:p w14:paraId="5CF1D01E" w14:textId="77777777" w:rsidR="00A43323" w:rsidRPr="001F4300" w:rsidRDefault="001F7FB0" w:rsidP="00A43323">
            <w:pPr>
              <w:pStyle w:val="TAL"/>
              <w:jc w:val="center"/>
              <w:rPr>
                <w:bCs/>
                <w:iCs/>
              </w:rPr>
            </w:pPr>
            <w:r w:rsidRPr="001F4300">
              <w:rPr>
                <w:bCs/>
                <w:iCs/>
              </w:rPr>
              <w:t>N/A</w:t>
            </w:r>
          </w:p>
        </w:tc>
        <w:tc>
          <w:tcPr>
            <w:tcW w:w="728" w:type="dxa"/>
          </w:tcPr>
          <w:p w14:paraId="43CA0343" w14:textId="77777777" w:rsidR="00A43323" w:rsidRPr="001F4300" w:rsidRDefault="001F7FB0" w:rsidP="00A43323">
            <w:pPr>
              <w:pStyle w:val="TAL"/>
              <w:jc w:val="center"/>
            </w:pPr>
            <w:r w:rsidRPr="001F4300">
              <w:rPr>
                <w:bCs/>
                <w:iCs/>
              </w:rPr>
              <w:t>N/A</w:t>
            </w:r>
          </w:p>
        </w:tc>
      </w:tr>
      <w:tr w:rsidR="001F4300" w:rsidRPr="001F4300" w14:paraId="4B55B9A4" w14:textId="77777777" w:rsidTr="0026000E">
        <w:trPr>
          <w:cantSplit/>
          <w:tblHeader/>
        </w:trPr>
        <w:tc>
          <w:tcPr>
            <w:tcW w:w="6917" w:type="dxa"/>
          </w:tcPr>
          <w:p w14:paraId="73913F8F" w14:textId="77777777" w:rsidR="00A43323" w:rsidRPr="001F4300" w:rsidRDefault="00A43323" w:rsidP="00A43323">
            <w:pPr>
              <w:pStyle w:val="TAL"/>
              <w:rPr>
                <w:b/>
                <w:bCs/>
                <w:i/>
                <w:iCs/>
              </w:rPr>
            </w:pPr>
            <w:bookmarkStart w:id="273" w:name="_Hlk533941701"/>
            <w:r w:rsidRPr="001F4300">
              <w:rPr>
                <w:b/>
                <w:bCs/>
                <w:i/>
                <w:iCs/>
              </w:rPr>
              <w:t>ptrs-DensityRecommendationSetUL</w:t>
            </w:r>
            <w:bookmarkEnd w:id="273"/>
          </w:p>
          <w:p w14:paraId="26405713" w14:textId="77777777" w:rsidR="00A43323" w:rsidRPr="001F4300" w:rsidRDefault="00A43323" w:rsidP="00A43323">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1177C9A"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6D13DD29" w14:textId="77777777" w:rsidR="00A43323" w:rsidRPr="001F4300" w:rsidRDefault="00A43323" w:rsidP="00342F83">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2E185718" w14:textId="77777777" w:rsidR="00A43323" w:rsidRPr="001F4300" w:rsidRDefault="00A43323" w:rsidP="00A43323">
            <w:pPr>
              <w:pStyle w:val="TAL"/>
              <w:jc w:val="center"/>
              <w:rPr>
                <w:rFonts w:cs="Arial"/>
                <w:bCs/>
                <w:iCs/>
                <w:szCs w:val="18"/>
              </w:rPr>
            </w:pPr>
            <w:r w:rsidRPr="001F4300">
              <w:rPr>
                <w:rFonts w:cs="Arial"/>
                <w:bCs/>
                <w:iCs/>
                <w:szCs w:val="18"/>
              </w:rPr>
              <w:t>Band</w:t>
            </w:r>
          </w:p>
        </w:tc>
        <w:tc>
          <w:tcPr>
            <w:tcW w:w="567" w:type="dxa"/>
          </w:tcPr>
          <w:p w14:paraId="76D20E74" w14:textId="77777777" w:rsidR="00A43323" w:rsidRPr="001F4300" w:rsidRDefault="00A43323" w:rsidP="00A43323">
            <w:pPr>
              <w:pStyle w:val="TAL"/>
              <w:jc w:val="center"/>
              <w:rPr>
                <w:rFonts w:cs="Arial"/>
                <w:bCs/>
                <w:iCs/>
                <w:szCs w:val="18"/>
              </w:rPr>
            </w:pPr>
            <w:r w:rsidRPr="001F4300">
              <w:rPr>
                <w:rFonts w:cs="Arial"/>
                <w:bCs/>
                <w:iCs/>
                <w:szCs w:val="18"/>
              </w:rPr>
              <w:t>No</w:t>
            </w:r>
          </w:p>
        </w:tc>
        <w:tc>
          <w:tcPr>
            <w:tcW w:w="709" w:type="dxa"/>
          </w:tcPr>
          <w:p w14:paraId="73817711" w14:textId="77777777" w:rsidR="00A43323" w:rsidRPr="001F4300" w:rsidRDefault="001F7FB0" w:rsidP="00A43323">
            <w:pPr>
              <w:pStyle w:val="TAL"/>
              <w:jc w:val="center"/>
              <w:rPr>
                <w:rFonts w:cs="Arial"/>
                <w:bCs/>
                <w:iCs/>
                <w:szCs w:val="18"/>
              </w:rPr>
            </w:pPr>
            <w:r w:rsidRPr="001F4300">
              <w:rPr>
                <w:bCs/>
                <w:iCs/>
              </w:rPr>
              <w:t>N/A</w:t>
            </w:r>
          </w:p>
        </w:tc>
        <w:tc>
          <w:tcPr>
            <w:tcW w:w="728" w:type="dxa"/>
          </w:tcPr>
          <w:p w14:paraId="48C1BBFD" w14:textId="77777777" w:rsidR="00A43323" w:rsidRPr="001F4300" w:rsidRDefault="001F7FB0" w:rsidP="00A43323">
            <w:pPr>
              <w:pStyle w:val="TAL"/>
              <w:jc w:val="center"/>
            </w:pPr>
            <w:r w:rsidRPr="001F4300">
              <w:rPr>
                <w:bCs/>
                <w:iCs/>
              </w:rPr>
              <w:t>N/A</w:t>
            </w:r>
          </w:p>
        </w:tc>
      </w:tr>
      <w:tr w:rsidR="001F4300" w:rsidRPr="001F4300" w14:paraId="13C33C16" w14:textId="77777777" w:rsidTr="0026000E">
        <w:trPr>
          <w:cantSplit/>
          <w:tblHeader/>
        </w:trPr>
        <w:tc>
          <w:tcPr>
            <w:tcW w:w="6917" w:type="dxa"/>
          </w:tcPr>
          <w:p w14:paraId="32BFB586" w14:textId="77777777" w:rsidR="006E3903" w:rsidRPr="001F4300" w:rsidRDefault="006E3903" w:rsidP="00403B9E">
            <w:pPr>
              <w:pStyle w:val="TAL"/>
              <w:rPr>
                <w:b/>
                <w:i/>
              </w:rPr>
            </w:pPr>
            <w:r w:rsidRPr="001F4300">
              <w:rPr>
                <w:b/>
                <w:i/>
              </w:rPr>
              <w:t>pucch-SpatialRelInfoMAC-CE</w:t>
            </w:r>
          </w:p>
          <w:p w14:paraId="7FA3B390" w14:textId="77777777" w:rsidR="006E3903" w:rsidRPr="001F4300" w:rsidRDefault="006E3903" w:rsidP="0026000E">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462C8C01" w14:textId="77777777" w:rsidR="006E3903" w:rsidRPr="001F4300" w:rsidRDefault="006E3903" w:rsidP="0026000E">
            <w:pPr>
              <w:pStyle w:val="TAL"/>
              <w:jc w:val="center"/>
            </w:pPr>
            <w:r w:rsidRPr="001F4300">
              <w:t>Band</w:t>
            </w:r>
          </w:p>
        </w:tc>
        <w:tc>
          <w:tcPr>
            <w:tcW w:w="567" w:type="dxa"/>
          </w:tcPr>
          <w:p w14:paraId="3603E365" w14:textId="77777777" w:rsidR="006E3903" w:rsidRPr="001F4300" w:rsidRDefault="0078130C" w:rsidP="0026000E">
            <w:pPr>
              <w:pStyle w:val="TAL"/>
              <w:jc w:val="center"/>
            </w:pPr>
            <w:r w:rsidRPr="001F4300">
              <w:t>CY</w:t>
            </w:r>
          </w:p>
        </w:tc>
        <w:tc>
          <w:tcPr>
            <w:tcW w:w="709" w:type="dxa"/>
          </w:tcPr>
          <w:p w14:paraId="4E377C26" w14:textId="77777777" w:rsidR="006E3903" w:rsidRPr="001F4300" w:rsidRDefault="001F7FB0" w:rsidP="0026000E">
            <w:pPr>
              <w:pStyle w:val="TAL"/>
              <w:jc w:val="center"/>
            </w:pPr>
            <w:r w:rsidRPr="001F4300">
              <w:rPr>
                <w:bCs/>
                <w:iCs/>
              </w:rPr>
              <w:t>N/A</w:t>
            </w:r>
          </w:p>
        </w:tc>
        <w:tc>
          <w:tcPr>
            <w:tcW w:w="728" w:type="dxa"/>
          </w:tcPr>
          <w:p w14:paraId="41A28B35" w14:textId="77777777" w:rsidR="006E3903" w:rsidRPr="001F4300" w:rsidRDefault="001F7FB0" w:rsidP="0026000E">
            <w:pPr>
              <w:pStyle w:val="TAL"/>
              <w:jc w:val="center"/>
            </w:pPr>
            <w:r w:rsidRPr="001F4300">
              <w:rPr>
                <w:bCs/>
                <w:iCs/>
              </w:rPr>
              <w:t>N/A</w:t>
            </w:r>
          </w:p>
        </w:tc>
      </w:tr>
      <w:tr w:rsidR="001F4300" w:rsidRPr="001F4300" w14:paraId="4C5F58C1" w14:textId="77777777" w:rsidTr="0026000E">
        <w:trPr>
          <w:cantSplit/>
          <w:tblHeader/>
        </w:trPr>
        <w:tc>
          <w:tcPr>
            <w:tcW w:w="6917" w:type="dxa"/>
          </w:tcPr>
          <w:p w14:paraId="43E4C493" w14:textId="77777777" w:rsidR="00A43323" w:rsidRPr="001F4300" w:rsidRDefault="00A43323" w:rsidP="00A43323">
            <w:pPr>
              <w:pStyle w:val="TAL"/>
              <w:rPr>
                <w:b/>
                <w:bCs/>
                <w:i/>
                <w:iCs/>
              </w:rPr>
            </w:pPr>
            <w:r w:rsidRPr="001F4300">
              <w:rPr>
                <w:b/>
                <w:bCs/>
                <w:i/>
                <w:iCs/>
              </w:rPr>
              <w:t>pusch-256QAM</w:t>
            </w:r>
          </w:p>
          <w:p w14:paraId="3A56182A" w14:textId="77777777" w:rsidR="00A43323" w:rsidRPr="001F4300" w:rsidRDefault="00A43323" w:rsidP="00A43323">
            <w:pPr>
              <w:pStyle w:val="TAL"/>
            </w:pPr>
            <w:r w:rsidRPr="001F4300">
              <w:rPr>
                <w:bCs/>
                <w:iCs/>
              </w:rPr>
              <w:t xml:space="preserve">Indicates whether the UE supports 256QAM </w:t>
            </w:r>
            <w:r w:rsidR="0078130C" w:rsidRPr="001F4300">
              <w:rPr>
                <w:bCs/>
                <w:iCs/>
              </w:rPr>
              <w:t xml:space="preserve">modulation scheme </w:t>
            </w:r>
            <w:r w:rsidRPr="001F4300">
              <w:rPr>
                <w:bCs/>
                <w:iCs/>
              </w:rPr>
              <w:t>for PUSCH</w:t>
            </w:r>
            <w:r w:rsidR="0078130C" w:rsidRPr="001F4300">
              <w:rPr>
                <w:bCs/>
                <w:iCs/>
              </w:rPr>
              <w:t xml:space="preserve"> as defined in 6.3.1.2 of TS 38.211 [6]</w:t>
            </w:r>
            <w:r w:rsidRPr="001F4300">
              <w:rPr>
                <w:bCs/>
                <w:iCs/>
              </w:rPr>
              <w:t>.</w:t>
            </w:r>
          </w:p>
        </w:tc>
        <w:tc>
          <w:tcPr>
            <w:tcW w:w="709" w:type="dxa"/>
          </w:tcPr>
          <w:p w14:paraId="13E9D828" w14:textId="77777777" w:rsidR="00A43323" w:rsidRPr="001F4300" w:rsidRDefault="00A43323" w:rsidP="00A43323">
            <w:pPr>
              <w:pStyle w:val="TAL"/>
              <w:jc w:val="center"/>
              <w:rPr>
                <w:rFonts w:cs="Arial"/>
                <w:szCs w:val="18"/>
              </w:rPr>
            </w:pPr>
            <w:r w:rsidRPr="001F4300">
              <w:rPr>
                <w:bCs/>
                <w:iCs/>
              </w:rPr>
              <w:t>Band</w:t>
            </w:r>
          </w:p>
        </w:tc>
        <w:tc>
          <w:tcPr>
            <w:tcW w:w="567" w:type="dxa"/>
          </w:tcPr>
          <w:p w14:paraId="0D16224B" w14:textId="77777777" w:rsidR="00A43323" w:rsidRPr="001F4300" w:rsidRDefault="00A43323" w:rsidP="00A43323">
            <w:pPr>
              <w:pStyle w:val="TAL"/>
              <w:jc w:val="center"/>
              <w:rPr>
                <w:rFonts w:cs="Arial"/>
                <w:szCs w:val="18"/>
              </w:rPr>
            </w:pPr>
            <w:r w:rsidRPr="001F4300">
              <w:rPr>
                <w:bCs/>
                <w:iCs/>
              </w:rPr>
              <w:t>No</w:t>
            </w:r>
          </w:p>
        </w:tc>
        <w:tc>
          <w:tcPr>
            <w:tcW w:w="709" w:type="dxa"/>
          </w:tcPr>
          <w:p w14:paraId="252E4DB9" w14:textId="77777777" w:rsidR="00A43323" w:rsidRPr="001F4300" w:rsidRDefault="001F7FB0" w:rsidP="00A43323">
            <w:pPr>
              <w:pStyle w:val="TAL"/>
              <w:jc w:val="center"/>
              <w:rPr>
                <w:rFonts w:cs="Arial"/>
                <w:szCs w:val="18"/>
              </w:rPr>
            </w:pPr>
            <w:r w:rsidRPr="001F4300">
              <w:rPr>
                <w:bCs/>
                <w:iCs/>
              </w:rPr>
              <w:t>N/A</w:t>
            </w:r>
          </w:p>
        </w:tc>
        <w:tc>
          <w:tcPr>
            <w:tcW w:w="728" w:type="dxa"/>
          </w:tcPr>
          <w:p w14:paraId="7C6867B4" w14:textId="77777777" w:rsidR="00A43323" w:rsidRPr="001F4300" w:rsidRDefault="001F7FB0" w:rsidP="00A43323">
            <w:pPr>
              <w:pStyle w:val="TAL"/>
              <w:jc w:val="center"/>
            </w:pPr>
            <w:r w:rsidRPr="001F4300">
              <w:rPr>
                <w:bCs/>
                <w:iCs/>
              </w:rPr>
              <w:t>N/A</w:t>
            </w:r>
          </w:p>
        </w:tc>
      </w:tr>
      <w:tr w:rsidR="001F4300" w:rsidRPr="001F4300" w14:paraId="45D5CD14" w14:textId="77777777" w:rsidTr="0026000E">
        <w:trPr>
          <w:cantSplit/>
          <w:tblHeader/>
        </w:trPr>
        <w:tc>
          <w:tcPr>
            <w:tcW w:w="6917" w:type="dxa"/>
          </w:tcPr>
          <w:p w14:paraId="6F56E362" w14:textId="77777777" w:rsidR="00690468" w:rsidRPr="001F4300" w:rsidRDefault="00690468" w:rsidP="00690468">
            <w:pPr>
              <w:pStyle w:val="TAL"/>
              <w:rPr>
                <w:b/>
                <w:bCs/>
                <w:i/>
                <w:iCs/>
              </w:rPr>
            </w:pPr>
            <w:r w:rsidRPr="001F4300">
              <w:rPr>
                <w:b/>
                <w:bCs/>
                <w:i/>
                <w:iCs/>
              </w:rPr>
              <w:t>pusch-RepetitionMultiSlots-v1650</w:t>
            </w:r>
          </w:p>
          <w:p w14:paraId="735E1604" w14:textId="77777777" w:rsidR="00690468" w:rsidRPr="001F4300" w:rsidRDefault="00690468" w:rsidP="00690468">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690468" w:rsidRPr="001F4300" w:rsidRDefault="00690468" w:rsidP="00690468">
            <w:pPr>
              <w:pStyle w:val="TAL"/>
            </w:pPr>
          </w:p>
          <w:p w14:paraId="1C1049FD" w14:textId="697F530D" w:rsidR="00690468" w:rsidRPr="001F4300" w:rsidRDefault="00690468" w:rsidP="00690468">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37F3265C" w14:textId="51EE3E35" w:rsidR="00690468" w:rsidRPr="001F4300" w:rsidRDefault="00690468" w:rsidP="00690468">
            <w:pPr>
              <w:pStyle w:val="TAL"/>
              <w:jc w:val="center"/>
              <w:rPr>
                <w:bCs/>
                <w:iCs/>
              </w:rPr>
            </w:pPr>
            <w:r w:rsidRPr="001F4300">
              <w:t>Band</w:t>
            </w:r>
          </w:p>
        </w:tc>
        <w:tc>
          <w:tcPr>
            <w:tcW w:w="567" w:type="dxa"/>
          </w:tcPr>
          <w:p w14:paraId="06135AC9" w14:textId="5147701B" w:rsidR="00690468" w:rsidRPr="001F4300" w:rsidRDefault="00690468" w:rsidP="00690468">
            <w:pPr>
              <w:pStyle w:val="TAL"/>
              <w:jc w:val="center"/>
              <w:rPr>
                <w:bCs/>
                <w:iCs/>
              </w:rPr>
            </w:pPr>
            <w:r w:rsidRPr="001F4300">
              <w:t>Yes</w:t>
            </w:r>
          </w:p>
        </w:tc>
        <w:tc>
          <w:tcPr>
            <w:tcW w:w="709" w:type="dxa"/>
          </w:tcPr>
          <w:p w14:paraId="2F8E8FD0" w14:textId="38186064" w:rsidR="00690468" w:rsidRPr="001F4300" w:rsidRDefault="00690468" w:rsidP="00690468">
            <w:pPr>
              <w:pStyle w:val="TAL"/>
              <w:jc w:val="center"/>
              <w:rPr>
                <w:bCs/>
                <w:iCs/>
              </w:rPr>
            </w:pPr>
            <w:r w:rsidRPr="001F4300">
              <w:t>N/A</w:t>
            </w:r>
          </w:p>
        </w:tc>
        <w:tc>
          <w:tcPr>
            <w:tcW w:w="728" w:type="dxa"/>
          </w:tcPr>
          <w:p w14:paraId="0B2FDA49" w14:textId="286168EE" w:rsidR="00690468" w:rsidRPr="001F4300" w:rsidRDefault="00690468" w:rsidP="00690468">
            <w:pPr>
              <w:pStyle w:val="TAL"/>
              <w:jc w:val="center"/>
              <w:rPr>
                <w:bCs/>
                <w:iCs/>
              </w:rPr>
            </w:pPr>
            <w:r w:rsidRPr="001F4300">
              <w:t>N/A</w:t>
            </w:r>
          </w:p>
        </w:tc>
      </w:tr>
      <w:tr w:rsidR="001F4300" w:rsidRPr="001F4300" w14:paraId="5C553E6E" w14:textId="77777777" w:rsidTr="0026000E">
        <w:trPr>
          <w:cantSplit/>
          <w:tblHeader/>
        </w:trPr>
        <w:tc>
          <w:tcPr>
            <w:tcW w:w="6917" w:type="dxa"/>
          </w:tcPr>
          <w:p w14:paraId="00DCC167" w14:textId="77777777" w:rsidR="00A43323" w:rsidRPr="001F4300" w:rsidRDefault="00A43323" w:rsidP="00A43323">
            <w:pPr>
              <w:pStyle w:val="TAL"/>
              <w:rPr>
                <w:b/>
                <w:bCs/>
                <w:i/>
                <w:iCs/>
              </w:rPr>
            </w:pPr>
            <w:r w:rsidRPr="001F4300">
              <w:rPr>
                <w:b/>
                <w:bCs/>
                <w:i/>
                <w:iCs/>
              </w:rPr>
              <w:t>pusch-TransCoherence</w:t>
            </w:r>
          </w:p>
          <w:p w14:paraId="2FF4455D" w14:textId="77777777" w:rsidR="00A43323" w:rsidRPr="001F4300" w:rsidRDefault="00A43323" w:rsidP="0068014E">
            <w:pPr>
              <w:pStyle w:val="TAL"/>
              <w:rPr>
                <w:bCs/>
                <w:iCs/>
              </w:rPr>
            </w:pPr>
            <w:r w:rsidRPr="001F4300">
              <w:rPr>
                <w:bCs/>
                <w:iCs/>
              </w:rPr>
              <w:t xml:space="preserve">Defines support of the uplink codebook subset by the UE for UL precoding for PUSCH transmission as described in </w:t>
            </w:r>
            <w:r w:rsidR="0068014E" w:rsidRPr="001F4300">
              <w:rPr>
                <w:bCs/>
                <w:iCs/>
              </w:rPr>
              <w:t>clause</w:t>
            </w:r>
            <w:r w:rsidRPr="001F4300">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1F4300" w:rsidRDefault="00A43323" w:rsidP="00A43323">
            <w:pPr>
              <w:pStyle w:val="TAL"/>
              <w:jc w:val="center"/>
              <w:rPr>
                <w:bCs/>
                <w:iCs/>
              </w:rPr>
            </w:pPr>
            <w:r w:rsidRPr="001F4300">
              <w:rPr>
                <w:bCs/>
                <w:iCs/>
              </w:rPr>
              <w:t>Band</w:t>
            </w:r>
          </w:p>
        </w:tc>
        <w:tc>
          <w:tcPr>
            <w:tcW w:w="567" w:type="dxa"/>
          </w:tcPr>
          <w:p w14:paraId="66B60631" w14:textId="77777777" w:rsidR="00A43323" w:rsidRPr="001F4300" w:rsidRDefault="006E3903" w:rsidP="00A43323">
            <w:pPr>
              <w:pStyle w:val="TAL"/>
              <w:jc w:val="center"/>
              <w:rPr>
                <w:bCs/>
                <w:iCs/>
              </w:rPr>
            </w:pPr>
            <w:r w:rsidRPr="001F4300">
              <w:rPr>
                <w:bCs/>
                <w:iCs/>
              </w:rPr>
              <w:t>No</w:t>
            </w:r>
          </w:p>
        </w:tc>
        <w:tc>
          <w:tcPr>
            <w:tcW w:w="709" w:type="dxa"/>
          </w:tcPr>
          <w:p w14:paraId="70187DFC" w14:textId="77777777" w:rsidR="00A43323" w:rsidRPr="001F4300" w:rsidRDefault="001F7FB0" w:rsidP="00A43323">
            <w:pPr>
              <w:pStyle w:val="TAL"/>
              <w:jc w:val="center"/>
              <w:rPr>
                <w:bCs/>
                <w:iCs/>
              </w:rPr>
            </w:pPr>
            <w:r w:rsidRPr="001F4300">
              <w:rPr>
                <w:bCs/>
                <w:iCs/>
              </w:rPr>
              <w:t>N/A</w:t>
            </w:r>
          </w:p>
        </w:tc>
        <w:tc>
          <w:tcPr>
            <w:tcW w:w="728" w:type="dxa"/>
          </w:tcPr>
          <w:p w14:paraId="76A613DF" w14:textId="77777777" w:rsidR="00A43323" w:rsidRPr="001F4300" w:rsidRDefault="001F7FB0" w:rsidP="00A43323">
            <w:pPr>
              <w:pStyle w:val="TAL"/>
              <w:jc w:val="center"/>
            </w:pPr>
            <w:r w:rsidRPr="001F4300">
              <w:rPr>
                <w:bCs/>
                <w:iCs/>
              </w:rPr>
              <w:t>N/A</w:t>
            </w:r>
          </w:p>
        </w:tc>
      </w:tr>
      <w:tr w:rsidR="001F4300" w:rsidRPr="001F4300" w14:paraId="3EB95160" w14:textId="77777777" w:rsidTr="0026000E">
        <w:trPr>
          <w:cantSplit/>
          <w:tblHeader/>
        </w:trPr>
        <w:tc>
          <w:tcPr>
            <w:tcW w:w="6917" w:type="dxa"/>
          </w:tcPr>
          <w:p w14:paraId="4D48FBDE" w14:textId="77777777" w:rsidR="00A43323" w:rsidRPr="001F4300" w:rsidRDefault="00A43323" w:rsidP="00A43323">
            <w:pPr>
              <w:pStyle w:val="TAL"/>
              <w:rPr>
                <w:b/>
                <w:i/>
              </w:rPr>
            </w:pPr>
            <w:r w:rsidRPr="001F4300">
              <w:rPr>
                <w:b/>
                <w:i/>
              </w:rPr>
              <w:t>rateMatchingLTE-CRS</w:t>
            </w:r>
          </w:p>
          <w:p w14:paraId="03F361CC" w14:textId="77777777" w:rsidR="00A43323" w:rsidRPr="001F4300" w:rsidRDefault="00A43323" w:rsidP="00A43323">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1F4300" w:rsidRDefault="00A43323" w:rsidP="00A43323">
            <w:pPr>
              <w:pStyle w:val="TAL"/>
              <w:jc w:val="center"/>
              <w:rPr>
                <w:bCs/>
                <w:iCs/>
              </w:rPr>
            </w:pPr>
            <w:r w:rsidRPr="001F4300">
              <w:t>Band</w:t>
            </w:r>
          </w:p>
        </w:tc>
        <w:tc>
          <w:tcPr>
            <w:tcW w:w="567" w:type="dxa"/>
          </w:tcPr>
          <w:p w14:paraId="0DDEC564" w14:textId="77777777" w:rsidR="00A43323" w:rsidRPr="001F4300" w:rsidRDefault="00A43323" w:rsidP="00A43323">
            <w:pPr>
              <w:pStyle w:val="TAL"/>
              <w:jc w:val="center"/>
              <w:rPr>
                <w:bCs/>
                <w:iCs/>
              </w:rPr>
            </w:pPr>
            <w:r w:rsidRPr="001F4300">
              <w:t>Yes</w:t>
            </w:r>
          </w:p>
        </w:tc>
        <w:tc>
          <w:tcPr>
            <w:tcW w:w="709" w:type="dxa"/>
          </w:tcPr>
          <w:p w14:paraId="36474DFE" w14:textId="77777777" w:rsidR="00A43323" w:rsidRPr="001F4300" w:rsidRDefault="001F7FB0" w:rsidP="00A43323">
            <w:pPr>
              <w:pStyle w:val="TAL"/>
              <w:jc w:val="center"/>
              <w:rPr>
                <w:bCs/>
                <w:iCs/>
              </w:rPr>
            </w:pPr>
            <w:r w:rsidRPr="001F4300">
              <w:rPr>
                <w:bCs/>
                <w:iCs/>
              </w:rPr>
              <w:t>N/A</w:t>
            </w:r>
          </w:p>
        </w:tc>
        <w:tc>
          <w:tcPr>
            <w:tcW w:w="728" w:type="dxa"/>
          </w:tcPr>
          <w:p w14:paraId="6887D9BF" w14:textId="77777777" w:rsidR="00A43323" w:rsidRPr="001F4300" w:rsidRDefault="001F7FB0" w:rsidP="00A43323">
            <w:pPr>
              <w:pStyle w:val="TAL"/>
              <w:jc w:val="center"/>
            </w:pPr>
            <w:r w:rsidRPr="001F4300">
              <w:rPr>
                <w:bCs/>
                <w:iCs/>
              </w:rPr>
              <w:t>N/A</w:t>
            </w:r>
          </w:p>
        </w:tc>
      </w:tr>
      <w:tr w:rsidR="001F4300" w:rsidRPr="001F4300" w14:paraId="6C727D56" w14:textId="77777777" w:rsidTr="0026000E">
        <w:trPr>
          <w:cantSplit/>
          <w:tblHeader/>
        </w:trPr>
        <w:tc>
          <w:tcPr>
            <w:tcW w:w="6917" w:type="dxa"/>
          </w:tcPr>
          <w:p w14:paraId="6673934F" w14:textId="77777777" w:rsidR="00172633" w:rsidRPr="001F4300" w:rsidRDefault="00172633" w:rsidP="00172633">
            <w:pPr>
              <w:pStyle w:val="TAL"/>
              <w:rPr>
                <w:b/>
                <w:i/>
              </w:rPr>
            </w:pPr>
            <w:r w:rsidRPr="001F4300">
              <w:rPr>
                <w:b/>
                <w:i/>
              </w:rPr>
              <w:t>separateCRS-RateMatching-r16</w:t>
            </w:r>
          </w:p>
          <w:p w14:paraId="7AE729D1" w14:textId="77777777" w:rsidR="00172633" w:rsidRPr="001F4300" w:rsidRDefault="00172633" w:rsidP="00172633">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r w:rsidR="00D04000" w:rsidRPr="001F4300">
              <w:rPr>
                <w:rFonts w:cs="Arial"/>
                <w:szCs w:val="18"/>
              </w:rPr>
              <w:t>.</w:t>
            </w:r>
          </w:p>
        </w:tc>
        <w:tc>
          <w:tcPr>
            <w:tcW w:w="709" w:type="dxa"/>
          </w:tcPr>
          <w:p w14:paraId="113C3B41" w14:textId="77777777" w:rsidR="00172633" w:rsidRPr="001F4300" w:rsidRDefault="00172633" w:rsidP="00172633">
            <w:pPr>
              <w:pStyle w:val="TAL"/>
              <w:jc w:val="center"/>
            </w:pPr>
            <w:r w:rsidRPr="001F4300">
              <w:t>Band</w:t>
            </w:r>
          </w:p>
        </w:tc>
        <w:tc>
          <w:tcPr>
            <w:tcW w:w="567" w:type="dxa"/>
          </w:tcPr>
          <w:p w14:paraId="4EB9D7B2" w14:textId="77777777" w:rsidR="00172633" w:rsidRPr="001F4300" w:rsidRDefault="00172633" w:rsidP="00172633">
            <w:pPr>
              <w:pStyle w:val="TAL"/>
              <w:jc w:val="center"/>
            </w:pPr>
            <w:r w:rsidRPr="001F4300">
              <w:t>No</w:t>
            </w:r>
          </w:p>
        </w:tc>
        <w:tc>
          <w:tcPr>
            <w:tcW w:w="709" w:type="dxa"/>
          </w:tcPr>
          <w:p w14:paraId="4A94B283" w14:textId="77777777" w:rsidR="00172633" w:rsidRPr="001F4300" w:rsidRDefault="00172633" w:rsidP="00172633">
            <w:pPr>
              <w:pStyle w:val="TAL"/>
              <w:jc w:val="center"/>
              <w:rPr>
                <w:bCs/>
                <w:iCs/>
              </w:rPr>
            </w:pPr>
            <w:r w:rsidRPr="001F4300">
              <w:rPr>
                <w:bCs/>
                <w:iCs/>
              </w:rPr>
              <w:t>N/A</w:t>
            </w:r>
          </w:p>
        </w:tc>
        <w:tc>
          <w:tcPr>
            <w:tcW w:w="728" w:type="dxa"/>
          </w:tcPr>
          <w:p w14:paraId="4591262E" w14:textId="77777777" w:rsidR="00172633" w:rsidRPr="001F4300" w:rsidRDefault="00172633" w:rsidP="00172633">
            <w:pPr>
              <w:pStyle w:val="TAL"/>
              <w:jc w:val="center"/>
              <w:rPr>
                <w:bCs/>
                <w:iCs/>
              </w:rPr>
            </w:pPr>
            <w:r w:rsidRPr="001F4300">
              <w:rPr>
                <w:bCs/>
                <w:iCs/>
              </w:rPr>
              <w:t>FR1 only</w:t>
            </w:r>
          </w:p>
        </w:tc>
      </w:tr>
      <w:tr w:rsidR="001F4300" w:rsidRPr="001F4300" w14:paraId="26169D83" w14:textId="77777777" w:rsidTr="00963B9B">
        <w:trPr>
          <w:cantSplit/>
          <w:tblHeader/>
        </w:trPr>
        <w:tc>
          <w:tcPr>
            <w:tcW w:w="6917" w:type="dxa"/>
          </w:tcPr>
          <w:p w14:paraId="7F3F4925" w14:textId="77777777" w:rsidR="008C7055" w:rsidRPr="001F4300" w:rsidRDefault="008C7055" w:rsidP="00963B9B">
            <w:pPr>
              <w:pStyle w:val="TAL"/>
              <w:rPr>
                <w:b/>
                <w:i/>
              </w:rPr>
            </w:pPr>
            <w:bookmarkStart w:id="274" w:name="_Hlk53130838"/>
            <w:r w:rsidRPr="001F4300">
              <w:rPr>
                <w:b/>
                <w:i/>
              </w:rPr>
              <w:lastRenderedPageBreak/>
              <w:t>semi-PersistentL1-SINR-Report-PUCCH-r16</w:t>
            </w:r>
          </w:p>
          <w:p w14:paraId="39E608DA" w14:textId="77777777" w:rsidR="008C7055" w:rsidRPr="001F4300" w:rsidRDefault="008C7055" w:rsidP="000C23D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supportReportFormat1-2OFDM-syms-r16</w:t>
            </w:r>
            <w:r w:rsidR="008C7055" w:rsidRPr="001F4300">
              <w:rPr>
                <w:rFonts w:ascii="Arial" w:hAnsi="Arial" w:cs="Arial"/>
                <w:sz w:val="18"/>
                <w:szCs w:val="18"/>
              </w:rPr>
              <w:t xml:space="preserve"> indicates support of report on PUCCH formats over 1 – 2 OFDM symbols once per slot (or piggybacked on a PUSCH)</w:t>
            </w:r>
          </w:p>
          <w:p w14:paraId="7D444AAA"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supportReportFormat4-14OFDM-syms-r16</w:t>
            </w:r>
            <w:r w:rsidR="008C7055" w:rsidRPr="001F4300">
              <w:rPr>
                <w:rFonts w:ascii="Arial" w:hAnsi="Arial" w:cs="Arial"/>
                <w:sz w:val="18"/>
                <w:szCs w:val="18"/>
              </w:rPr>
              <w:t xml:space="preserve"> indicates support of report on PUCCH formats over 4 – 14 OFDM symbols once per slot (or piggybacked on a PUSCH).</w:t>
            </w:r>
          </w:p>
          <w:p w14:paraId="3FF14BA0" w14:textId="77777777" w:rsidR="008C7055" w:rsidRPr="001F4300" w:rsidRDefault="008C7055" w:rsidP="00963B9B">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8C7055" w:rsidRPr="001F4300" w:rsidRDefault="008C7055" w:rsidP="00963B9B">
            <w:pPr>
              <w:pStyle w:val="TAL"/>
              <w:jc w:val="center"/>
            </w:pPr>
            <w:r w:rsidRPr="001F4300">
              <w:t>Band</w:t>
            </w:r>
          </w:p>
        </w:tc>
        <w:tc>
          <w:tcPr>
            <w:tcW w:w="567" w:type="dxa"/>
          </w:tcPr>
          <w:p w14:paraId="3DD112BB" w14:textId="77777777" w:rsidR="008C7055" w:rsidRPr="001F4300" w:rsidRDefault="008C7055" w:rsidP="00963B9B">
            <w:pPr>
              <w:pStyle w:val="TAL"/>
              <w:jc w:val="center"/>
            </w:pPr>
            <w:r w:rsidRPr="001F4300">
              <w:t>No</w:t>
            </w:r>
          </w:p>
        </w:tc>
        <w:tc>
          <w:tcPr>
            <w:tcW w:w="709" w:type="dxa"/>
          </w:tcPr>
          <w:p w14:paraId="18C85518" w14:textId="77777777" w:rsidR="008C7055" w:rsidRPr="001F4300" w:rsidRDefault="008C7055" w:rsidP="00963B9B">
            <w:pPr>
              <w:pStyle w:val="TAL"/>
              <w:jc w:val="center"/>
              <w:rPr>
                <w:bCs/>
                <w:iCs/>
              </w:rPr>
            </w:pPr>
            <w:r w:rsidRPr="001F4300">
              <w:rPr>
                <w:bCs/>
                <w:iCs/>
              </w:rPr>
              <w:t>N/A</w:t>
            </w:r>
          </w:p>
        </w:tc>
        <w:tc>
          <w:tcPr>
            <w:tcW w:w="728" w:type="dxa"/>
          </w:tcPr>
          <w:p w14:paraId="5875464B" w14:textId="77777777" w:rsidR="008C7055" w:rsidRPr="001F4300" w:rsidRDefault="008C7055" w:rsidP="00963B9B">
            <w:pPr>
              <w:pStyle w:val="TAL"/>
              <w:jc w:val="center"/>
              <w:rPr>
                <w:bCs/>
                <w:iCs/>
              </w:rPr>
            </w:pPr>
            <w:r w:rsidRPr="001F4300">
              <w:rPr>
                <w:bCs/>
                <w:iCs/>
              </w:rPr>
              <w:t>N/A</w:t>
            </w:r>
          </w:p>
        </w:tc>
      </w:tr>
      <w:tr w:rsidR="001F4300" w:rsidRPr="001F4300" w14:paraId="13D11725" w14:textId="77777777" w:rsidTr="00963B9B">
        <w:trPr>
          <w:cantSplit/>
          <w:tblHeader/>
        </w:trPr>
        <w:tc>
          <w:tcPr>
            <w:tcW w:w="6917" w:type="dxa"/>
          </w:tcPr>
          <w:p w14:paraId="4CA58481" w14:textId="77777777" w:rsidR="008C7055" w:rsidRPr="001F4300" w:rsidRDefault="008C7055" w:rsidP="00963B9B">
            <w:pPr>
              <w:pStyle w:val="TAL"/>
              <w:rPr>
                <w:b/>
                <w:i/>
              </w:rPr>
            </w:pPr>
            <w:r w:rsidRPr="001F4300">
              <w:rPr>
                <w:b/>
                <w:i/>
              </w:rPr>
              <w:t>semi-PersistentL1-SINR-Report-PUSCH-r16</w:t>
            </w:r>
          </w:p>
          <w:p w14:paraId="04D92182" w14:textId="77777777" w:rsidR="008C7055" w:rsidRPr="001F4300" w:rsidRDefault="008C7055" w:rsidP="00963B9B">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8C7055" w:rsidRPr="001F4300" w:rsidRDefault="008C7055" w:rsidP="00963B9B">
            <w:pPr>
              <w:pStyle w:val="TAL"/>
              <w:jc w:val="center"/>
              <w:rPr>
                <w:bCs/>
                <w:iCs/>
              </w:rPr>
            </w:pPr>
            <w:r w:rsidRPr="001F4300">
              <w:t>Band</w:t>
            </w:r>
          </w:p>
        </w:tc>
        <w:tc>
          <w:tcPr>
            <w:tcW w:w="567" w:type="dxa"/>
          </w:tcPr>
          <w:p w14:paraId="76D511F3" w14:textId="77777777" w:rsidR="008C7055" w:rsidRPr="001F4300" w:rsidRDefault="008C7055" w:rsidP="00963B9B">
            <w:pPr>
              <w:pStyle w:val="TAL"/>
              <w:jc w:val="center"/>
              <w:rPr>
                <w:bCs/>
                <w:iCs/>
              </w:rPr>
            </w:pPr>
            <w:r w:rsidRPr="001F4300">
              <w:t>No</w:t>
            </w:r>
          </w:p>
        </w:tc>
        <w:tc>
          <w:tcPr>
            <w:tcW w:w="709" w:type="dxa"/>
          </w:tcPr>
          <w:p w14:paraId="671E85DF" w14:textId="77777777" w:rsidR="008C7055" w:rsidRPr="001F4300" w:rsidRDefault="008C7055" w:rsidP="00963B9B">
            <w:pPr>
              <w:pStyle w:val="TAL"/>
              <w:jc w:val="center"/>
              <w:rPr>
                <w:bCs/>
                <w:iCs/>
              </w:rPr>
            </w:pPr>
            <w:r w:rsidRPr="001F4300">
              <w:rPr>
                <w:bCs/>
                <w:iCs/>
              </w:rPr>
              <w:t>N/A</w:t>
            </w:r>
          </w:p>
        </w:tc>
        <w:tc>
          <w:tcPr>
            <w:tcW w:w="728" w:type="dxa"/>
          </w:tcPr>
          <w:p w14:paraId="190299C0" w14:textId="77777777" w:rsidR="008C7055" w:rsidRPr="001F4300" w:rsidRDefault="008C7055" w:rsidP="00963B9B">
            <w:pPr>
              <w:pStyle w:val="TAL"/>
              <w:jc w:val="center"/>
              <w:rPr>
                <w:bCs/>
                <w:iCs/>
              </w:rPr>
            </w:pPr>
            <w:r w:rsidRPr="001F4300">
              <w:rPr>
                <w:bCs/>
                <w:iCs/>
              </w:rPr>
              <w:t>N/A</w:t>
            </w:r>
          </w:p>
        </w:tc>
      </w:tr>
      <w:bookmarkEnd w:id="274"/>
      <w:tr w:rsidR="001F4300" w:rsidRPr="001F4300" w14:paraId="48C3A003" w14:textId="77777777" w:rsidTr="00963B9B">
        <w:trPr>
          <w:cantSplit/>
          <w:tblHeader/>
        </w:trPr>
        <w:tc>
          <w:tcPr>
            <w:tcW w:w="6917" w:type="dxa"/>
          </w:tcPr>
          <w:p w14:paraId="5771A95A" w14:textId="77777777" w:rsidR="00172633" w:rsidRPr="001F4300" w:rsidRDefault="00172633" w:rsidP="00963B9B">
            <w:pPr>
              <w:pStyle w:val="TAL"/>
              <w:rPr>
                <w:b/>
                <w:bCs/>
                <w:i/>
                <w:iCs/>
              </w:rPr>
            </w:pPr>
            <w:r w:rsidRPr="001F4300">
              <w:rPr>
                <w:rFonts w:cs="Arial"/>
                <w:b/>
                <w:bCs/>
                <w:i/>
                <w:iCs/>
                <w:szCs w:val="18"/>
              </w:rPr>
              <w:t>simul-SpatialRelationUpdatePUCCHResGroup-r16</w:t>
            </w:r>
          </w:p>
          <w:p w14:paraId="3E7AC367" w14:textId="77777777" w:rsidR="00172633" w:rsidRPr="001F4300" w:rsidRDefault="00172633" w:rsidP="00963B9B">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6A71ADE" w14:textId="77777777" w:rsidR="00172633" w:rsidRPr="001F4300" w:rsidRDefault="00172633" w:rsidP="00963B9B">
            <w:pPr>
              <w:pStyle w:val="TAL"/>
              <w:jc w:val="center"/>
              <w:rPr>
                <w:bCs/>
                <w:iCs/>
              </w:rPr>
            </w:pPr>
            <w:r w:rsidRPr="001F4300">
              <w:rPr>
                <w:rFonts w:cs="Arial"/>
                <w:bCs/>
                <w:iCs/>
                <w:szCs w:val="18"/>
              </w:rPr>
              <w:t>Band</w:t>
            </w:r>
          </w:p>
        </w:tc>
        <w:tc>
          <w:tcPr>
            <w:tcW w:w="567" w:type="dxa"/>
          </w:tcPr>
          <w:p w14:paraId="53BE5EF6" w14:textId="77777777" w:rsidR="00172633" w:rsidRPr="001F4300" w:rsidRDefault="00172633" w:rsidP="00963B9B">
            <w:pPr>
              <w:pStyle w:val="TAL"/>
              <w:jc w:val="center"/>
              <w:rPr>
                <w:bCs/>
                <w:iCs/>
              </w:rPr>
            </w:pPr>
            <w:r w:rsidRPr="001F4300">
              <w:rPr>
                <w:rFonts w:cs="Arial"/>
                <w:bCs/>
                <w:iCs/>
                <w:szCs w:val="18"/>
              </w:rPr>
              <w:t>No</w:t>
            </w:r>
          </w:p>
        </w:tc>
        <w:tc>
          <w:tcPr>
            <w:tcW w:w="709" w:type="dxa"/>
          </w:tcPr>
          <w:p w14:paraId="494DD291" w14:textId="77777777" w:rsidR="00172633" w:rsidRPr="001F4300" w:rsidRDefault="00172633" w:rsidP="00963B9B">
            <w:pPr>
              <w:pStyle w:val="TAL"/>
              <w:jc w:val="center"/>
              <w:rPr>
                <w:bCs/>
                <w:iCs/>
              </w:rPr>
            </w:pPr>
            <w:r w:rsidRPr="001F4300">
              <w:rPr>
                <w:rFonts w:cs="Arial"/>
                <w:bCs/>
                <w:iCs/>
                <w:szCs w:val="18"/>
              </w:rPr>
              <w:t>N/A</w:t>
            </w:r>
          </w:p>
        </w:tc>
        <w:tc>
          <w:tcPr>
            <w:tcW w:w="728" w:type="dxa"/>
          </w:tcPr>
          <w:p w14:paraId="4993DE4A" w14:textId="77777777" w:rsidR="00172633" w:rsidRPr="001F4300" w:rsidRDefault="00172633" w:rsidP="00963B9B">
            <w:pPr>
              <w:pStyle w:val="TAL"/>
              <w:jc w:val="center"/>
              <w:rPr>
                <w:bCs/>
                <w:iCs/>
              </w:rPr>
            </w:pPr>
            <w:r w:rsidRPr="001F4300">
              <w:rPr>
                <w:rFonts w:cs="Arial"/>
                <w:bCs/>
                <w:iCs/>
                <w:szCs w:val="18"/>
              </w:rPr>
              <w:t>N/A</w:t>
            </w:r>
          </w:p>
        </w:tc>
      </w:tr>
      <w:tr w:rsidR="001F4300" w:rsidRPr="001F4300" w14:paraId="23E68338" w14:textId="77777777" w:rsidTr="00963B9B">
        <w:trPr>
          <w:cantSplit/>
          <w:tblHeader/>
        </w:trPr>
        <w:tc>
          <w:tcPr>
            <w:tcW w:w="6917" w:type="dxa"/>
            <w:shd w:val="clear" w:color="auto" w:fill="auto"/>
          </w:tcPr>
          <w:p w14:paraId="13DE78D8"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supportSRS-xTyR-xLessThanY-r16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630238"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1F4300" w:rsidRDefault="000C23D7" w:rsidP="00FA56D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FA56D6"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1F4300" w:rsidRDefault="00FA56D6" w:rsidP="00FA56D6">
            <w:pPr>
              <w:pStyle w:val="B1"/>
              <w:spacing w:after="0"/>
              <w:rPr>
                <w:rFonts w:ascii="Arial" w:eastAsia="Malgun Gothic" w:hAnsi="Arial" w:cs="Arial"/>
                <w:sz w:val="18"/>
                <w:szCs w:val="18"/>
              </w:rPr>
            </w:pPr>
          </w:p>
          <w:p w14:paraId="5964C2AC" w14:textId="5E44A394" w:rsidR="008C7055" w:rsidRPr="001F4300" w:rsidRDefault="00FA56D6" w:rsidP="007178B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1F4300" w:rsidRDefault="008C7055" w:rsidP="00963B9B">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8C7055" w:rsidRPr="001F4300" w:rsidRDefault="008C7055" w:rsidP="00963B9B">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8C7055" w:rsidRPr="001F4300" w:rsidRDefault="008C7055" w:rsidP="00963B9B">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8C7055" w:rsidRPr="001F4300" w:rsidRDefault="008C7055" w:rsidP="00963B9B">
            <w:pPr>
              <w:pStyle w:val="TAL"/>
              <w:jc w:val="center"/>
              <w:rPr>
                <w:rFonts w:cs="Arial"/>
                <w:bCs/>
                <w:iCs/>
                <w:szCs w:val="18"/>
              </w:rPr>
            </w:pPr>
            <w:r w:rsidRPr="001F4300">
              <w:rPr>
                <w:rFonts w:cs="Arial"/>
                <w:bCs/>
                <w:iCs/>
                <w:szCs w:val="18"/>
              </w:rPr>
              <w:t>N/A</w:t>
            </w:r>
          </w:p>
        </w:tc>
      </w:tr>
      <w:tr w:rsidR="001F4300" w:rsidRPr="001F4300" w14:paraId="5E4BD4D8" w14:textId="77777777" w:rsidTr="0026000E">
        <w:trPr>
          <w:cantSplit/>
          <w:tblHeader/>
        </w:trPr>
        <w:tc>
          <w:tcPr>
            <w:tcW w:w="6917" w:type="dxa"/>
          </w:tcPr>
          <w:p w14:paraId="5D44B051" w14:textId="77777777" w:rsidR="00172633" w:rsidRPr="001F4300" w:rsidRDefault="00172633" w:rsidP="00172633">
            <w:pPr>
              <w:pStyle w:val="TAL"/>
              <w:rPr>
                <w:rFonts w:cs="Arial"/>
                <w:b/>
                <w:bCs/>
                <w:i/>
                <w:iCs/>
                <w:szCs w:val="18"/>
              </w:rPr>
            </w:pPr>
            <w:r w:rsidRPr="001F4300">
              <w:rPr>
                <w:rFonts w:cs="Arial"/>
                <w:b/>
                <w:bCs/>
                <w:i/>
                <w:iCs/>
                <w:szCs w:val="18"/>
              </w:rPr>
              <w:t>simulSRS-MIMO-Trans</w:t>
            </w:r>
            <w:r w:rsidR="00D04000" w:rsidRPr="001F4300">
              <w:rPr>
                <w:rFonts w:cs="Arial"/>
                <w:b/>
                <w:bCs/>
                <w:i/>
                <w:iCs/>
                <w:szCs w:val="18"/>
              </w:rPr>
              <w:t>W</w:t>
            </w:r>
            <w:r w:rsidRPr="001F4300">
              <w:rPr>
                <w:rFonts w:cs="Arial"/>
                <w:b/>
                <w:bCs/>
                <w:i/>
                <w:iCs/>
                <w:szCs w:val="18"/>
              </w:rPr>
              <w:t>ithinBand-r16</w:t>
            </w:r>
          </w:p>
          <w:p w14:paraId="2F2CFD60" w14:textId="77777777" w:rsidR="00172633" w:rsidRPr="001F4300" w:rsidRDefault="00172633" w:rsidP="00172633">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172633" w:rsidRPr="001F4300" w:rsidRDefault="00172633" w:rsidP="00172633">
            <w:pPr>
              <w:pStyle w:val="TAL"/>
              <w:jc w:val="center"/>
            </w:pPr>
            <w:r w:rsidRPr="001F4300">
              <w:rPr>
                <w:bCs/>
                <w:iCs/>
              </w:rPr>
              <w:t>Band</w:t>
            </w:r>
          </w:p>
        </w:tc>
        <w:tc>
          <w:tcPr>
            <w:tcW w:w="567" w:type="dxa"/>
          </w:tcPr>
          <w:p w14:paraId="0224F9C3" w14:textId="77777777" w:rsidR="00172633" w:rsidRPr="001F4300" w:rsidRDefault="00172633" w:rsidP="00172633">
            <w:pPr>
              <w:pStyle w:val="TAL"/>
              <w:jc w:val="center"/>
            </w:pPr>
            <w:r w:rsidRPr="001F4300">
              <w:rPr>
                <w:bCs/>
                <w:iCs/>
              </w:rPr>
              <w:t>No</w:t>
            </w:r>
          </w:p>
        </w:tc>
        <w:tc>
          <w:tcPr>
            <w:tcW w:w="709" w:type="dxa"/>
          </w:tcPr>
          <w:p w14:paraId="5F8E5985" w14:textId="77777777" w:rsidR="00172633" w:rsidRPr="001F4300" w:rsidRDefault="00172633" w:rsidP="00172633">
            <w:pPr>
              <w:pStyle w:val="TAL"/>
              <w:jc w:val="center"/>
              <w:rPr>
                <w:bCs/>
                <w:iCs/>
              </w:rPr>
            </w:pPr>
            <w:r w:rsidRPr="001F4300">
              <w:rPr>
                <w:bCs/>
                <w:iCs/>
              </w:rPr>
              <w:t>N/A</w:t>
            </w:r>
          </w:p>
        </w:tc>
        <w:tc>
          <w:tcPr>
            <w:tcW w:w="728" w:type="dxa"/>
          </w:tcPr>
          <w:p w14:paraId="730D3F8C" w14:textId="77777777" w:rsidR="00172633" w:rsidRPr="001F4300" w:rsidRDefault="00172633" w:rsidP="00172633">
            <w:pPr>
              <w:pStyle w:val="TAL"/>
              <w:jc w:val="center"/>
              <w:rPr>
                <w:bCs/>
                <w:iCs/>
              </w:rPr>
            </w:pPr>
            <w:r w:rsidRPr="001F4300">
              <w:rPr>
                <w:bCs/>
                <w:iCs/>
              </w:rPr>
              <w:t>N/A</w:t>
            </w:r>
          </w:p>
        </w:tc>
      </w:tr>
      <w:tr w:rsidR="001F4300" w:rsidRPr="001F4300" w14:paraId="07283F2E" w14:textId="77777777" w:rsidTr="0026000E">
        <w:trPr>
          <w:cantSplit/>
          <w:tblHeader/>
        </w:trPr>
        <w:tc>
          <w:tcPr>
            <w:tcW w:w="6917" w:type="dxa"/>
          </w:tcPr>
          <w:p w14:paraId="1E314D65" w14:textId="77777777" w:rsidR="00071325" w:rsidRPr="001F4300" w:rsidRDefault="00071325" w:rsidP="00071325">
            <w:pPr>
              <w:pStyle w:val="TAL"/>
              <w:rPr>
                <w:rFonts w:cs="Arial"/>
                <w:b/>
                <w:bCs/>
                <w:i/>
                <w:iCs/>
                <w:szCs w:val="18"/>
              </w:rPr>
            </w:pPr>
            <w:r w:rsidRPr="001F4300">
              <w:rPr>
                <w:rFonts w:cs="Arial"/>
                <w:b/>
                <w:bCs/>
                <w:i/>
                <w:iCs/>
                <w:szCs w:val="18"/>
              </w:rPr>
              <w:t>simulSRS-Trans</w:t>
            </w:r>
            <w:r w:rsidR="00D04000" w:rsidRPr="001F4300">
              <w:rPr>
                <w:rFonts w:cs="Arial"/>
                <w:b/>
                <w:bCs/>
                <w:i/>
                <w:iCs/>
                <w:szCs w:val="18"/>
              </w:rPr>
              <w:t>W</w:t>
            </w:r>
            <w:r w:rsidR="00172633" w:rsidRPr="001F4300">
              <w:rPr>
                <w:rFonts w:cs="Arial"/>
                <w:b/>
                <w:bCs/>
                <w:i/>
                <w:iCs/>
                <w:szCs w:val="18"/>
              </w:rPr>
              <w:t>ithinBand</w:t>
            </w:r>
            <w:r w:rsidRPr="001F4300">
              <w:rPr>
                <w:rFonts w:cs="Arial"/>
                <w:b/>
                <w:bCs/>
                <w:i/>
                <w:iCs/>
                <w:szCs w:val="18"/>
              </w:rPr>
              <w:t>-r16</w:t>
            </w:r>
          </w:p>
          <w:p w14:paraId="6472D6E2" w14:textId="77777777" w:rsidR="00071325" w:rsidRPr="001F4300" w:rsidRDefault="00071325" w:rsidP="00071325">
            <w:pPr>
              <w:pStyle w:val="TAL"/>
              <w:rPr>
                <w:b/>
                <w:i/>
              </w:rPr>
            </w:pPr>
            <w:r w:rsidRPr="001F4300">
              <w:rPr>
                <w:rFonts w:cs="Arial"/>
                <w:szCs w:val="18"/>
              </w:rPr>
              <w:t xml:space="preserve">Indicates the number of SRS resources for positioning on a symbol </w:t>
            </w:r>
            <w:r w:rsidR="00172633" w:rsidRPr="001F4300">
              <w:rPr>
                <w:rFonts w:cs="Arial"/>
                <w:szCs w:val="18"/>
              </w:rPr>
              <w:t>within a band across multiple CCs</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071325" w:rsidRPr="001F4300" w:rsidRDefault="00071325" w:rsidP="00071325">
            <w:pPr>
              <w:pStyle w:val="TAL"/>
              <w:jc w:val="center"/>
            </w:pPr>
            <w:r w:rsidRPr="001F4300">
              <w:rPr>
                <w:bCs/>
                <w:iCs/>
              </w:rPr>
              <w:t>Band</w:t>
            </w:r>
          </w:p>
        </w:tc>
        <w:tc>
          <w:tcPr>
            <w:tcW w:w="567" w:type="dxa"/>
          </w:tcPr>
          <w:p w14:paraId="3D558F60" w14:textId="77777777" w:rsidR="00071325" w:rsidRPr="001F4300" w:rsidRDefault="00071325" w:rsidP="00071325">
            <w:pPr>
              <w:pStyle w:val="TAL"/>
              <w:jc w:val="center"/>
            </w:pPr>
            <w:r w:rsidRPr="001F4300">
              <w:rPr>
                <w:bCs/>
                <w:iCs/>
              </w:rPr>
              <w:t>No</w:t>
            </w:r>
          </w:p>
        </w:tc>
        <w:tc>
          <w:tcPr>
            <w:tcW w:w="709" w:type="dxa"/>
          </w:tcPr>
          <w:p w14:paraId="166A2454" w14:textId="77777777" w:rsidR="00071325" w:rsidRPr="001F4300" w:rsidRDefault="001F7FB0" w:rsidP="00071325">
            <w:pPr>
              <w:pStyle w:val="TAL"/>
              <w:jc w:val="center"/>
            </w:pPr>
            <w:r w:rsidRPr="001F4300">
              <w:rPr>
                <w:bCs/>
                <w:iCs/>
              </w:rPr>
              <w:t>N/A</w:t>
            </w:r>
          </w:p>
        </w:tc>
        <w:tc>
          <w:tcPr>
            <w:tcW w:w="728" w:type="dxa"/>
          </w:tcPr>
          <w:p w14:paraId="010064D0" w14:textId="77777777" w:rsidR="00071325" w:rsidRPr="001F4300" w:rsidRDefault="001F7FB0" w:rsidP="00071325">
            <w:pPr>
              <w:pStyle w:val="TAL"/>
              <w:jc w:val="center"/>
            </w:pPr>
            <w:r w:rsidRPr="001F4300">
              <w:rPr>
                <w:bCs/>
                <w:iCs/>
              </w:rPr>
              <w:t>N/A</w:t>
            </w:r>
          </w:p>
        </w:tc>
      </w:tr>
      <w:tr w:rsidR="001F4300" w:rsidRPr="001F4300" w14:paraId="63AA0744" w14:textId="77777777" w:rsidTr="0026000E">
        <w:trPr>
          <w:cantSplit/>
          <w:tblHeader/>
        </w:trPr>
        <w:tc>
          <w:tcPr>
            <w:tcW w:w="6917" w:type="dxa"/>
          </w:tcPr>
          <w:p w14:paraId="2E0C835B" w14:textId="77777777" w:rsidR="00172633" w:rsidRPr="001F4300" w:rsidRDefault="00172633" w:rsidP="00172633">
            <w:pPr>
              <w:pStyle w:val="TAL"/>
              <w:rPr>
                <w:b/>
                <w:i/>
              </w:rPr>
            </w:pPr>
            <w:r w:rsidRPr="001F4300">
              <w:rPr>
                <w:b/>
                <w:i/>
              </w:rPr>
              <w:t>simultaneousReceptionDiffTypeD-r16</w:t>
            </w:r>
          </w:p>
          <w:p w14:paraId="31180F84" w14:textId="77777777" w:rsidR="00172633" w:rsidRPr="001F4300" w:rsidRDefault="00172633" w:rsidP="00172633">
            <w:pPr>
              <w:pStyle w:val="TAL"/>
              <w:rPr>
                <w:rFonts w:cs="Arial"/>
                <w:b/>
                <w:bCs/>
                <w:i/>
                <w:iCs/>
                <w:szCs w:val="18"/>
              </w:rPr>
            </w:pPr>
            <w:r w:rsidRPr="001F4300">
              <w:rPr>
                <w:bCs/>
                <w:iCs/>
              </w:rPr>
              <w:t xml:space="preserve">Indicates whether the UE supports simultaneous reception with different </w:t>
            </w:r>
            <w:r w:rsidR="008C7055" w:rsidRPr="001F4300">
              <w:rPr>
                <w:bCs/>
                <w:iCs/>
              </w:rPr>
              <w:t xml:space="preserve">QCL </w:t>
            </w:r>
            <w:r w:rsidRPr="001F4300">
              <w:rPr>
                <w:bCs/>
                <w:iCs/>
              </w:rPr>
              <w:t xml:space="preserve">Type D </w:t>
            </w:r>
            <w:r w:rsidR="008C7055" w:rsidRPr="001F4300">
              <w:rPr>
                <w:bCs/>
                <w:iCs/>
              </w:rPr>
              <w:t xml:space="preserve">reference signal </w:t>
            </w:r>
            <w:r w:rsidRPr="001F4300">
              <w:rPr>
                <w:bCs/>
                <w:iCs/>
              </w:rPr>
              <w:t>as specified in TS38.213 [11].</w:t>
            </w:r>
          </w:p>
        </w:tc>
        <w:tc>
          <w:tcPr>
            <w:tcW w:w="709" w:type="dxa"/>
          </w:tcPr>
          <w:p w14:paraId="031807CC" w14:textId="77777777" w:rsidR="00172633" w:rsidRPr="001F4300" w:rsidRDefault="00172633" w:rsidP="00172633">
            <w:pPr>
              <w:pStyle w:val="TAL"/>
              <w:jc w:val="center"/>
              <w:rPr>
                <w:bCs/>
                <w:iCs/>
              </w:rPr>
            </w:pPr>
            <w:r w:rsidRPr="001F4300">
              <w:t>Band</w:t>
            </w:r>
          </w:p>
        </w:tc>
        <w:tc>
          <w:tcPr>
            <w:tcW w:w="567" w:type="dxa"/>
          </w:tcPr>
          <w:p w14:paraId="4BEFC7DB" w14:textId="77777777" w:rsidR="00172633" w:rsidRPr="001F4300" w:rsidRDefault="00172633" w:rsidP="00172633">
            <w:pPr>
              <w:pStyle w:val="TAL"/>
              <w:jc w:val="center"/>
              <w:rPr>
                <w:bCs/>
                <w:iCs/>
              </w:rPr>
            </w:pPr>
            <w:r w:rsidRPr="001F4300">
              <w:t>No</w:t>
            </w:r>
          </w:p>
        </w:tc>
        <w:tc>
          <w:tcPr>
            <w:tcW w:w="709" w:type="dxa"/>
          </w:tcPr>
          <w:p w14:paraId="48D2FB3C" w14:textId="77777777" w:rsidR="00172633" w:rsidRPr="001F4300" w:rsidRDefault="00172633" w:rsidP="00172633">
            <w:pPr>
              <w:pStyle w:val="TAL"/>
              <w:jc w:val="center"/>
              <w:rPr>
                <w:bCs/>
                <w:iCs/>
              </w:rPr>
            </w:pPr>
            <w:r w:rsidRPr="001F4300">
              <w:t>N/A</w:t>
            </w:r>
          </w:p>
        </w:tc>
        <w:tc>
          <w:tcPr>
            <w:tcW w:w="728" w:type="dxa"/>
          </w:tcPr>
          <w:p w14:paraId="60FCF759" w14:textId="77777777" w:rsidR="00172633" w:rsidRPr="001F4300" w:rsidRDefault="00172633" w:rsidP="00172633">
            <w:pPr>
              <w:pStyle w:val="TAL"/>
              <w:jc w:val="center"/>
              <w:rPr>
                <w:bCs/>
                <w:iCs/>
              </w:rPr>
            </w:pPr>
            <w:r w:rsidRPr="001F4300">
              <w:t>FR2 only</w:t>
            </w:r>
          </w:p>
        </w:tc>
      </w:tr>
      <w:tr w:rsidR="001F4300" w:rsidRPr="001F4300" w14:paraId="2A799C99" w14:textId="77777777" w:rsidTr="0026000E">
        <w:trPr>
          <w:cantSplit/>
          <w:tblHeader/>
        </w:trPr>
        <w:tc>
          <w:tcPr>
            <w:tcW w:w="6917" w:type="dxa"/>
          </w:tcPr>
          <w:p w14:paraId="0CE5B82A" w14:textId="6A148B1B" w:rsidR="006E3903" w:rsidRPr="001F4300" w:rsidRDefault="006E3903" w:rsidP="00C93014">
            <w:pPr>
              <w:pStyle w:val="TAL"/>
              <w:rPr>
                <w:rFonts w:cs="Arial"/>
                <w:b/>
                <w:bCs/>
                <w:i/>
                <w:iCs/>
                <w:szCs w:val="18"/>
              </w:rPr>
            </w:pPr>
            <w:r w:rsidRPr="001F4300">
              <w:rPr>
                <w:rFonts w:cs="Arial"/>
                <w:b/>
                <w:bCs/>
                <w:i/>
                <w:iCs/>
                <w:szCs w:val="18"/>
              </w:rPr>
              <w:lastRenderedPageBreak/>
              <w:t>spatialRelations</w:t>
            </w:r>
            <w:r w:rsidR="005E3377" w:rsidRPr="001F4300">
              <w:rPr>
                <w:rFonts w:cs="Arial"/>
                <w:b/>
                <w:bCs/>
                <w:i/>
                <w:iCs/>
                <w:szCs w:val="18"/>
              </w:rPr>
              <w:t>, spatialRelations-v16</w:t>
            </w:r>
            <w:r w:rsidR="00EE3280" w:rsidRPr="001F4300">
              <w:rPr>
                <w:rFonts w:cs="Arial"/>
                <w:b/>
                <w:bCs/>
                <w:i/>
                <w:iCs/>
                <w:szCs w:val="18"/>
              </w:rPr>
              <w:t>40</w:t>
            </w:r>
          </w:p>
          <w:p w14:paraId="63D6CB6B" w14:textId="77777777" w:rsidR="006E3903" w:rsidRPr="001F4300" w:rsidRDefault="006E3903" w:rsidP="00C9301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w:t>
            </w:r>
            <w:r w:rsidR="00A773BB" w:rsidRPr="001F4300">
              <w:rPr>
                <w:rFonts w:ascii="Arial" w:hAnsi="Arial" w:cs="Arial"/>
                <w:sz w:val="18"/>
                <w:szCs w:val="18"/>
              </w:rPr>
              <w:t>d</w:t>
            </w:r>
            <w:r w:rsidRPr="001F4300">
              <w:rPr>
                <w:rFonts w:ascii="Arial" w:hAnsi="Arial" w:cs="Arial"/>
                <w:sz w:val="18"/>
                <w:szCs w:val="18"/>
              </w:rPr>
              <w:t xml:space="preserve"> spatial relations per CC for PUCCH and SRS</w:t>
            </w:r>
            <w:r w:rsidR="00BB33B8" w:rsidRPr="001F4300">
              <w:rPr>
                <w:rFonts w:ascii="Arial" w:hAnsi="Arial" w:cs="Arial"/>
                <w:sz w:val="18"/>
                <w:szCs w:val="18"/>
              </w:rPr>
              <w:t>. It is not applicable to FR1 and applicable to FR2 only. The UE is mandated to report 16 or higher values</w:t>
            </w:r>
            <w:r w:rsidR="005E3377" w:rsidRPr="001F4300">
              <w:rPr>
                <w:rFonts w:ascii="Arial" w:hAnsi="Arial" w:cs="Arial"/>
                <w:sz w:val="18"/>
                <w:szCs w:val="18"/>
              </w:rPr>
              <w:t xml:space="preserve">. </w:t>
            </w:r>
            <w:r w:rsidR="005E3377" w:rsidRPr="001F4300">
              <w:rPr>
                <w:rFonts w:ascii="Arial" w:hAnsi="Arial" w:cs="Arial"/>
                <w:i/>
                <w:iCs/>
                <w:sz w:val="18"/>
                <w:szCs w:val="18"/>
              </w:rPr>
              <w:t>maxNumberConfiguredSpatialRelations-v16</w:t>
            </w:r>
            <w:r w:rsidR="00EE3280" w:rsidRPr="001F4300">
              <w:rPr>
                <w:rFonts w:ascii="Arial" w:hAnsi="Arial" w:cs="Arial"/>
                <w:i/>
                <w:iCs/>
                <w:sz w:val="18"/>
                <w:szCs w:val="18"/>
              </w:rPr>
              <w:t>40</w:t>
            </w:r>
            <w:r w:rsidR="005E3377" w:rsidRPr="001F4300">
              <w:rPr>
                <w:rFonts w:ascii="Arial" w:hAnsi="Arial"/>
                <w:sz w:val="18"/>
                <w:szCs w:val="18"/>
              </w:rPr>
              <w:t xml:space="preserve"> </w:t>
            </w:r>
            <w:r w:rsidR="005E3377" w:rsidRPr="001F4300">
              <w:rPr>
                <w:rFonts w:ascii="Arial" w:hAnsi="Arial" w:cs="Arial"/>
                <w:sz w:val="18"/>
                <w:szCs w:val="18"/>
              </w:rPr>
              <w:t>indicates the maximum number of configured spatial relations per CC for PUCCH and SRS</w:t>
            </w:r>
            <w:r w:rsidR="005E3377"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w:t>
            </w:r>
            <w:r w:rsidR="00BB33B8" w:rsidRPr="001F4300">
              <w:rPr>
                <w:rFonts w:ascii="Arial" w:hAnsi="Arial" w:cs="Arial"/>
                <w:sz w:val="18"/>
                <w:szCs w:val="18"/>
              </w:rPr>
              <w:t xml:space="preserve">. It is not applicable to FR1 and applicable and mandatory </w:t>
            </w:r>
            <w:r w:rsidR="00C64D5E" w:rsidRPr="001F4300">
              <w:rPr>
                <w:rFonts w:ascii="Arial" w:hAnsi="Arial" w:cs="Arial"/>
                <w:sz w:val="18"/>
                <w:szCs w:val="18"/>
              </w:rPr>
              <w:t xml:space="preserve">to report </w:t>
            </w:r>
            <w:r w:rsidR="0042099A" w:rsidRPr="001F4300">
              <w:rPr>
                <w:rFonts w:ascii="Arial" w:hAnsi="Arial" w:cs="Arial"/>
                <w:sz w:val="18"/>
                <w:szCs w:val="18"/>
              </w:rPr>
              <w:t xml:space="preserve">one or higher value </w:t>
            </w:r>
            <w:r w:rsidR="00C64D5E" w:rsidRPr="001F4300">
              <w:rPr>
                <w:rFonts w:ascii="Arial" w:hAnsi="Arial" w:cs="Arial"/>
                <w:sz w:val="18"/>
                <w:szCs w:val="18"/>
              </w:rPr>
              <w:t>for</w:t>
            </w:r>
            <w:r w:rsidR="00BB33B8" w:rsidRPr="001F4300">
              <w:rPr>
                <w:rFonts w:ascii="Arial" w:hAnsi="Arial" w:cs="Arial"/>
                <w:sz w:val="18"/>
                <w:szCs w:val="18"/>
              </w:rPr>
              <w:t xml:space="preserve"> FR2 only</w:t>
            </w:r>
            <w:r w:rsidRPr="001F4300">
              <w:rPr>
                <w:rFonts w:ascii="Arial" w:hAnsi="Arial" w:cs="Arial"/>
                <w:sz w:val="18"/>
                <w:szCs w:val="18"/>
              </w:rPr>
              <w:t>;</w:t>
            </w:r>
          </w:p>
          <w:p w14:paraId="7C12FEA7"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w:t>
            </w:r>
            <w:r w:rsidR="00BB33B8" w:rsidRPr="001F4300">
              <w:rPr>
                <w:rFonts w:ascii="Arial" w:hAnsi="Arial" w:cs="Arial"/>
                <w:sz w:val="18"/>
                <w:szCs w:val="18"/>
              </w:rPr>
              <w:t xml:space="preserve">. </w:t>
            </w:r>
            <w:r w:rsidR="0078130C" w:rsidRPr="001F4300">
              <w:rPr>
                <w:rFonts w:ascii="Arial" w:hAnsi="Arial" w:cs="Arial"/>
                <w:sz w:val="18"/>
                <w:szCs w:val="18"/>
              </w:rPr>
              <w:t xml:space="preserve">It is mandatory </w:t>
            </w:r>
            <w:r w:rsidR="00C64D5E" w:rsidRPr="001F4300">
              <w:rPr>
                <w:rFonts w:ascii="Arial" w:hAnsi="Arial" w:cs="Arial"/>
                <w:sz w:val="18"/>
                <w:szCs w:val="18"/>
              </w:rPr>
              <w:t xml:space="preserve">with capability signalling if </w:t>
            </w:r>
            <w:r w:rsidR="00C64D5E" w:rsidRPr="001F4300">
              <w:rPr>
                <w:rFonts w:ascii="Arial" w:hAnsi="Arial" w:cs="Arial"/>
                <w:i/>
                <w:sz w:val="18"/>
                <w:szCs w:val="18"/>
              </w:rPr>
              <w:t xml:space="preserve">maxNumberActiveSpatialRelations </w:t>
            </w:r>
            <w:r w:rsidR="00C64D5E" w:rsidRPr="001F4300">
              <w:rPr>
                <w:rFonts w:ascii="Arial" w:hAnsi="Arial" w:cs="Arial"/>
                <w:sz w:val="18"/>
                <w:szCs w:val="18"/>
              </w:rPr>
              <w:t xml:space="preserve">is set to </w:t>
            </w:r>
            <w:r w:rsidR="00A773BB" w:rsidRPr="001F4300">
              <w:rPr>
                <w:rFonts w:ascii="Arial" w:hAnsi="Arial" w:cs="Arial"/>
                <w:sz w:val="18"/>
                <w:szCs w:val="18"/>
              </w:rPr>
              <w:t>n</w:t>
            </w:r>
            <w:r w:rsidR="00C64D5E" w:rsidRPr="001F4300">
              <w:rPr>
                <w:rFonts w:ascii="Arial" w:hAnsi="Arial" w:cs="Arial"/>
                <w:sz w:val="18"/>
                <w:szCs w:val="18"/>
              </w:rPr>
              <w:t>1</w:t>
            </w:r>
            <w:r w:rsidRPr="001F4300">
              <w:rPr>
                <w:rFonts w:ascii="Arial" w:hAnsi="Arial" w:cs="Arial"/>
                <w:sz w:val="18"/>
                <w:szCs w:val="18"/>
              </w:rPr>
              <w:t>;</w:t>
            </w:r>
          </w:p>
          <w:p w14:paraId="7FC03976" w14:textId="77777777" w:rsidR="0042099A" w:rsidRPr="001F4300" w:rsidRDefault="006E390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w:t>
            </w:r>
            <w:r w:rsidR="00BB33B8" w:rsidRPr="001F4300">
              <w:rPr>
                <w:rFonts w:ascii="Arial" w:hAnsi="Arial" w:cs="Arial"/>
                <w:sz w:val="18"/>
                <w:szCs w:val="18"/>
              </w:rPr>
              <w:t>, which is optional</w:t>
            </w:r>
            <w:r w:rsidRPr="001F4300">
              <w:rPr>
                <w:rFonts w:ascii="Arial" w:hAnsi="Arial" w:cs="Arial"/>
                <w:sz w:val="18"/>
                <w:szCs w:val="18"/>
              </w:rPr>
              <w:t>.</w:t>
            </w:r>
          </w:p>
          <w:p w14:paraId="40B5695B" w14:textId="3CFEBDE8" w:rsidR="0042099A" w:rsidRPr="001F4300" w:rsidRDefault="0042099A" w:rsidP="00234276">
            <w:pPr>
              <w:pStyle w:val="TAL"/>
              <w:rPr>
                <w:b/>
                <w:i/>
              </w:rPr>
            </w:pPr>
            <w:r w:rsidRPr="001F4300">
              <w:t xml:space="preserve">The UE is mandated to report </w:t>
            </w:r>
            <w:r w:rsidRPr="001F4300">
              <w:rPr>
                <w:i/>
                <w:iCs/>
              </w:rPr>
              <w:t xml:space="preserve">spatialRelations </w:t>
            </w:r>
            <w:r w:rsidRPr="001F4300">
              <w:t>for FR2.</w:t>
            </w:r>
            <w:r w:rsidR="005E3377" w:rsidRPr="001F4300">
              <w:t xml:space="preserve"> </w:t>
            </w:r>
            <w:r w:rsidR="005E3377" w:rsidRPr="001F4300">
              <w:rPr>
                <w:rFonts w:cs="Arial"/>
                <w:szCs w:val="18"/>
              </w:rPr>
              <w:t xml:space="preserve">if </w:t>
            </w:r>
            <w:r w:rsidR="005E3377" w:rsidRPr="001F4300">
              <w:rPr>
                <w:rFonts w:cs="Arial"/>
                <w:i/>
                <w:szCs w:val="18"/>
              </w:rPr>
              <w:t>maxNumberConfiguredSpatialRelations-v16</w:t>
            </w:r>
            <w:r w:rsidR="00EE3280" w:rsidRPr="001F4300">
              <w:rPr>
                <w:rFonts w:cs="Arial"/>
                <w:i/>
                <w:szCs w:val="18"/>
              </w:rPr>
              <w:t>40</w:t>
            </w:r>
            <w:r w:rsidR="005E3377" w:rsidRPr="001F4300">
              <w:rPr>
                <w:rFonts w:cs="Arial"/>
                <w:szCs w:val="18"/>
              </w:rPr>
              <w:t xml:space="preserve"> is reported, UE shall report value </w:t>
            </w:r>
            <w:r w:rsidR="005E3377" w:rsidRPr="001F4300">
              <w:rPr>
                <w:rFonts w:cs="Arial"/>
                <w:i/>
                <w:iCs/>
                <w:szCs w:val="18"/>
              </w:rPr>
              <w:t>n96</w:t>
            </w:r>
            <w:r w:rsidR="005E3377" w:rsidRPr="001F4300">
              <w:rPr>
                <w:rFonts w:cs="Arial"/>
                <w:szCs w:val="18"/>
              </w:rPr>
              <w:t xml:space="preserve"> in </w:t>
            </w:r>
            <w:r w:rsidR="005E3377" w:rsidRPr="001F4300">
              <w:rPr>
                <w:rFonts w:cs="Arial"/>
                <w:i/>
                <w:szCs w:val="18"/>
              </w:rPr>
              <w:t>maxNumberConfiguredSpatialRelations</w:t>
            </w:r>
            <w:r w:rsidR="005E3377" w:rsidRPr="001F4300">
              <w:rPr>
                <w:rFonts w:cs="Arial"/>
                <w:szCs w:val="18"/>
              </w:rPr>
              <w:t>.</w:t>
            </w:r>
          </w:p>
        </w:tc>
        <w:tc>
          <w:tcPr>
            <w:tcW w:w="709" w:type="dxa"/>
          </w:tcPr>
          <w:p w14:paraId="0A97AF50" w14:textId="77777777" w:rsidR="006E3903" w:rsidRPr="001F4300" w:rsidRDefault="006E3903" w:rsidP="00234276">
            <w:pPr>
              <w:pStyle w:val="TAL"/>
              <w:jc w:val="center"/>
            </w:pPr>
            <w:r w:rsidRPr="001F4300">
              <w:t>Band</w:t>
            </w:r>
          </w:p>
        </w:tc>
        <w:tc>
          <w:tcPr>
            <w:tcW w:w="567" w:type="dxa"/>
          </w:tcPr>
          <w:p w14:paraId="782D4F13" w14:textId="77777777" w:rsidR="006E3903" w:rsidRPr="001F4300" w:rsidRDefault="00BB33B8" w:rsidP="00234276">
            <w:pPr>
              <w:pStyle w:val="TAL"/>
              <w:jc w:val="center"/>
            </w:pPr>
            <w:r w:rsidRPr="001F4300">
              <w:t>FD</w:t>
            </w:r>
          </w:p>
        </w:tc>
        <w:tc>
          <w:tcPr>
            <w:tcW w:w="709" w:type="dxa"/>
          </w:tcPr>
          <w:p w14:paraId="7D3F82E3" w14:textId="77777777" w:rsidR="006E3903" w:rsidRPr="001F4300" w:rsidRDefault="001F7FB0" w:rsidP="00234276">
            <w:pPr>
              <w:pStyle w:val="TAL"/>
              <w:jc w:val="center"/>
            </w:pPr>
            <w:r w:rsidRPr="001F4300">
              <w:t>N/A</w:t>
            </w:r>
          </w:p>
        </w:tc>
        <w:tc>
          <w:tcPr>
            <w:tcW w:w="728" w:type="dxa"/>
          </w:tcPr>
          <w:p w14:paraId="088D2964" w14:textId="77777777" w:rsidR="006E3903" w:rsidRPr="001F4300" w:rsidRDefault="0078130C" w:rsidP="00234276">
            <w:pPr>
              <w:pStyle w:val="TAL"/>
              <w:jc w:val="center"/>
            </w:pPr>
            <w:r w:rsidRPr="001F4300">
              <w:t>FD</w:t>
            </w:r>
          </w:p>
        </w:tc>
      </w:tr>
      <w:tr w:rsidR="001F4300" w:rsidRPr="001F4300" w14:paraId="7AD27438" w14:textId="77777777" w:rsidTr="0026000E">
        <w:trPr>
          <w:cantSplit/>
          <w:tblHeader/>
        </w:trPr>
        <w:tc>
          <w:tcPr>
            <w:tcW w:w="6917" w:type="dxa"/>
          </w:tcPr>
          <w:p w14:paraId="16796710" w14:textId="77777777" w:rsidR="00071325" w:rsidRPr="001F4300" w:rsidRDefault="00071325" w:rsidP="00071325">
            <w:pPr>
              <w:pStyle w:val="TAL"/>
              <w:rPr>
                <w:rFonts w:cs="Arial"/>
                <w:b/>
                <w:bCs/>
                <w:i/>
                <w:iCs/>
                <w:szCs w:val="18"/>
              </w:rPr>
            </w:pPr>
            <w:r w:rsidRPr="001F4300">
              <w:rPr>
                <w:rFonts w:cs="Arial"/>
                <w:b/>
                <w:bCs/>
                <w:i/>
                <w:iCs/>
                <w:szCs w:val="18"/>
              </w:rPr>
              <w:t>spatialRelationsSRS-Pos-r16</w:t>
            </w:r>
          </w:p>
          <w:p w14:paraId="4A737D3F" w14:textId="642FC732" w:rsidR="00071325" w:rsidRPr="001F4300" w:rsidRDefault="00071325" w:rsidP="0007132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1F4300">
              <w:rPr>
                <w:rFonts w:ascii="Arial" w:hAnsi="Arial" w:cs="Arial"/>
                <w:sz w:val="18"/>
                <w:szCs w:val="18"/>
              </w:rPr>
              <w:t>22</w:t>
            </w:r>
            <w:r w:rsidRPr="001F4300">
              <w:rPr>
                <w:rFonts w:ascii="Arial" w:hAnsi="Arial" w:cs="Arial"/>
                <w:sz w:val="18"/>
                <w:szCs w:val="18"/>
              </w:rPr>
              <w:t xml:space="preserve">],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071325" w:rsidRPr="001F4300" w:rsidRDefault="00071325" w:rsidP="0023427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323F2" w:rsidRPr="001F4300" w:rsidRDefault="00A323F2" w:rsidP="00A323F2">
            <w:pPr>
              <w:pStyle w:val="TAN"/>
            </w:pPr>
            <w:r w:rsidRPr="001F4300">
              <w:t>N</w:t>
            </w:r>
            <w:r w:rsidR="00B93E6D" w:rsidRPr="001F4300">
              <w:t>OTE</w:t>
            </w:r>
            <w:r w:rsidRPr="001F4300">
              <w:t>:</w:t>
            </w:r>
            <w:r w:rsidRPr="001F4300">
              <w:rPr>
                <w:rFonts w:cs="Arial"/>
                <w:szCs w:val="18"/>
              </w:rPr>
              <w:tab/>
            </w:r>
            <w:r w:rsidRPr="001F4300">
              <w:t>A PRS from a PRS-only TP is treated as PRS from a non-serving cell.</w:t>
            </w:r>
          </w:p>
          <w:p w14:paraId="4D6A84F4" w14:textId="5A988976" w:rsidR="00A323F2" w:rsidRPr="001F4300" w:rsidRDefault="00A323F2" w:rsidP="00DF16A6">
            <w:pPr>
              <w:pStyle w:val="TAN"/>
            </w:pPr>
          </w:p>
        </w:tc>
        <w:tc>
          <w:tcPr>
            <w:tcW w:w="709" w:type="dxa"/>
          </w:tcPr>
          <w:p w14:paraId="0A7B5EB5" w14:textId="77777777" w:rsidR="00071325" w:rsidRPr="001F4300" w:rsidRDefault="00071325" w:rsidP="00234276">
            <w:pPr>
              <w:pStyle w:val="TAL"/>
              <w:jc w:val="center"/>
            </w:pPr>
            <w:r w:rsidRPr="001F4300">
              <w:t>Band</w:t>
            </w:r>
          </w:p>
        </w:tc>
        <w:tc>
          <w:tcPr>
            <w:tcW w:w="567" w:type="dxa"/>
          </w:tcPr>
          <w:p w14:paraId="39ED05F8" w14:textId="77777777" w:rsidR="00071325" w:rsidRPr="001F4300" w:rsidRDefault="00071325" w:rsidP="00234276">
            <w:pPr>
              <w:pStyle w:val="TAL"/>
              <w:jc w:val="center"/>
            </w:pPr>
            <w:r w:rsidRPr="001F4300">
              <w:t>No</w:t>
            </w:r>
          </w:p>
        </w:tc>
        <w:tc>
          <w:tcPr>
            <w:tcW w:w="709" w:type="dxa"/>
          </w:tcPr>
          <w:p w14:paraId="550AC81E" w14:textId="77777777" w:rsidR="00071325" w:rsidRPr="001F4300" w:rsidRDefault="001F7FB0" w:rsidP="00234276">
            <w:pPr>
              <w:pStyle w:val="TAL"/>
              <w:jc w:val="center"/>
            </w:pPr>
            <w:r w:rsidRPr="001F4300">
              <w:t>N/A</w:t>
            </w:r>
          </w:p>
        </w:tc>
        <w:tc>
          <w:tcPr>
            <w:tcW w:w="728" w:type="dxa"/>
          </w:tcPr>
          <w:p w14:paraId="19AC1C9D" w14:textId="086365A5" w:rsidR="00071325" w:rsidRPr="001F4300" w:rsidRDefault="00071325" w:rsidP="00234276">
            <w:pPr>
              <w:pStyle w:val="TAL"/>
              <w:jc w:val="center"/>
            </w:pPr>
            <w:r w:rsidRPr="001F4300">
              <w:t>FR2</w:t>
            </w:r>
            <w:r w:rsidR="00CF617A" w:rsidRPr="001F4300">
              <w:t xml:space="preserve"> only</w:t>
            </w:r>
          </w:p>
        </w:tc>
      </w:tr>
      <w:tr w:rsidR="001F4300" w:rsidRPr="001F4300" w14:paraId="11DD0A90" w14:textId="77777777" w:rsidTr="0026000E">
        <w:trPr>
          <w:cantSplit/>
          <w:tblHeader/>
        </w:trPr>
        <w:tc>
          <w:tcPr>
            <w:tcW w:w="6917" w:type="dxa"/>
          </w:tcPr>
          <w:p w14:paraId="76C18998" w14:textId="77777777" w:rsidR="00A43323" w:rsidRPr="001F4300" w:rsidRDefault="00A43323" w:rsidP="00A43323">
            <w:pPr>
              <w:pStyle w:val="TAL"/>
              <w:rPr>
                <w:b/>
                <w:bCs/>
                <w:i/>
                <w:iCs/>
              </w:rPr>
            </w:pPr>
            <w:r w:rsidRPr="001F4300">
              <w:rPr>
                <w:b/>
                <w:bCs/>
                <w:i/>
                <w:iCs/>
              </w:rPr>
              <w:lastRenderedPageBreak/>
              <w:t>sp-BeamReportPUCCH</w:t>
            </w:r>
          </w:p>
          <w:p w14:paraId="79C872CB" w14:textId="77777777" w:rsidR="00A43323" w:rsidRPr="001F4300" w:rsidRDefault="00A43323" w:rsidP="00A43323">
            <w:pPr>
              <w:pStyle w:val="TAL"/>
            </w:pPr>
            <w:r w:rsidRPr="001F4300">
              <w:rPr>
                <w:bCs/>
                <w:iCs/>
              </w:rPr>
              <w:t>Indicates support of semi-persistent 'CRI/RSRP' or 'SSBRI/RSRP' reporting using PUCCH formats 2, 3 and 4 in one slot.</w:t>
            </w:r>
          </w:p>
        </w:tc>
        <w:tc>
          <w:tcPr>
            <w:tcW w:w="709" w:type="dxa"/>
          </w:tcPr>
          <w:p w14:paraId="19E8C937" w14:textId="77777777" w:rsidR="00A43323" w:rsidRPr="001F4300" w:rsidRDefault="00A43323" w:rsidP="00A43323">
            <w:pPr>
              <w:pStyle w:val="TAL"/>
              <w:jc w:val="center"/>
            </w:pPr>
            <w:r w:rsidRPr="001F4300">
              <w:rPr>
                <w:bCs/>
                <w:iCs/>
              </w:rPr>
              <w:t>Band</w:t>
            </w:r>
          </w:p>
        </w:tc>
        <w:tc>
          <w:tcPr>
            <w:tcW w:w="567" w:type="dxa"/>
          </w:tcPr>
          <w:p w14:paraId="127BF303" w14:textId="77777777" w:rsidR="00A43323" w:rsidRPr="001F4300" w:rsidRDefault="00A43323" w:rsidP="00A43323">
            <w:pPr>
              <w:pStyle w:val="TAL"/>
              <w:jc w:val="center"/>
            </w:pPr>
            <w:r w:rsidRPr="001F4300">
              <w:rPr>
                <w:bCs/>
                <w:iCs/>
              </w:rPr>
              <w:t>No</w:t>
            </w:r>
          </w:p>
        </w:tc>
        <w:tc>
          <w:tcPr>
            <w:tcW w:w="709" w:type="dxa"/>
          </w:tcPr>
          <w:p w14:paraId="38267E20" w14:textId="77777777" w:rsidR="00A43323" w:rsidRPr="001F4300" w:rsidRDefault="001F7FB0" w:rsidP="00A43323">
            <w:pPr>
              <w:pStyle w:val="TAL"/>
              <w:jc w:val="center"/>
            </w:pPr>
            <w:r w:rsidRPr="001F4300">
              <w:rPr>
                <w:bCs/>
                <w:iCs/>
              </w:rPr>
              <w:t>N/A</w:t>
            </w:r>
          </w:p>
        </w:tc>
        <w:tc>
          <w:tcPr>
            <w:tcW w:w="728" w:type="dxa"/>
          </w:tcPr>
          <w:p w14:paraId="37C168C4" w14:textId="77777777" w:rsidR="00A43323" w:rsidRPr="001F4300" w:rsidRDefault="001F7FB0" w:rsidP="00A43323">
            <w:pPr>
              <w:pStyle w:val="TAL"/>
              <w:jc w:val="center"/>
            </w:pPr>
            <w:r w:rsidRPr="001F4300">
              <w:rPr>
                <w:bCs/>
                <w:iCs/>
              </w:rPr>
              <w:t>N/A</w:t>
            </w:r>
          </w:p>
        </w:tc>
      </w:tr>
      <w:tr w:rsidR="001F4300" w:rsidRPr="001F4300" w14:paraId="09AA718C" w14:textId="77777777" w:rsidTr="0026000E">
        <w:trPr>
          <w:cantSplit/>
          <w:tblHeader/>
        </w:trPr>
        <w:tc>
          <w:tcPr>
            <w:tcW w:w="6917" w:type="dxa"/>
          </w:tcPr>
          <w:p w14:paraId="67EAE43E" w14:textId="77777777" w:rsidR="00A43323" w:rsidRPr="001F4300" w:rsidRDefault="00A43323" w:rsidP="00A43323">
            <w:pPr>
              <w:pStyle w:val="TAL"/>
              <w:rPr>
                <w:b/>
                <w:bCs/>
                <w:i/>
                <w:iCs/>
              </w:rPr>
            </w:pPr>
            <w:r w:rsidRPr="001F4300">
              <w:rPr>
                <w:b/>
                <w:bCs/>
                <w:i/>
                <w:iCs/>
              </w:rPr>
              <w:t>sp-BeamReportPUSCH</w:t>
            </w:r>
          </w:p>
          <w:p w14:paraId="394305A0" w14:textId="77777777" w:rsidR="00A43323" w:rsidRPr="001F4300" w:rsidRDefault="00A43323" w:rsidP="00A43323">
            <w:pPr>
              <w:pStyle w:val="TAL"/>
            </w:pPr>
            <w:r w:rsidRPr="001F4300">
              <w:rPr>
                <w:bCs/>
                <w:iCs/>
              </w:rPr>
              <w:t>Indicates support of semi-persistent 'CRI/RSRP' or 'SSBRI/RSRP' reporting on PUSCH.</w:t>
            </w:r>
          </w:p>
        </w:tc>
        <w:tc>
          <w:tcPr>
            <w:tcW w:w="709" w:type="dxa"/>
          </w:tcPr>
          <w:p w14:paraId="5B3BA291" w14:textId="77777777" w:rsidR="00A43323" w:rsidRPr="001F4300" w:rsidRDefault="00A43323" w:rsidP="00A43323">
            <w:pPr>
              <w:pStyle w:val="TAL"/>
              <w:jc w:val="center"/>
            </w:pPr>
            <w:r w:rsidRPr="001F4300">
              <w:rPr>
                <w:bCs/>
                <w:iCs/>
              </w:rPr>
              <w:t>Band</w:t>
            </w:r>
          </w:p>
        </w:tc>
        <w:tc>
          <w:tcPr>
            <w:tcW w:w="567" w:type="dxa"/>
          </w:tcPr>
          <w:p w14:paraId="19D86D8B" w14:textId="77777777" w:rsidR="00A43323" w:rsidRPr="001F4300" w:rsidRDefault="00A43323" w:rsidP="00A43323">
            <w:pPr>
              <w:pStyle w:val="TAL"/>
              <w:jc w:val="center"/>
            </w:pPr>
            <w:r w:rsidRPr="001F4300">
              <w:rPr>
                <w:bCs/>
                <w:iCs/>
              </w:rPr>
              <w:t>No</w:t>
            </w:r>
          </w:p>
        </w:tc>
        <w:tc>
          <w:tcPr>
            <w:tcW w:w="709" w:type="dxa"/>
          </w:tcPr>
          <w:p w14:paraId="1EEF314F" w14:textId="77777777" w:rsidR="00A43323" w:rsidRPr="001F4300" w:rsidRDefault="001F7FB0" w:rsidP="00A43323">
            <w:pPr>
              <w:pStyle w:val="TAL"/>
              <w:jc w:val="center"/>
            </w:pPr>
            <w:r w:rsidRPr="001F4300">
              <w:rPr>
                <w:bCs/>
                <w:iCs/>
              </w:rPr>
              <w:t>N/A</w:t>
            </w:r>
          </w:p>
        </w:tc>
        <w:tc>
          <w:tcPr>
            <w:tcW w:w="728" w:type="dxa"/>
          </w:tcPr>
          <w:p w14:paraId="594365EF" w14:textId="77777777" w:rsidR="00A43323" w:rsidRPr="001F4300" w:rsidRDefault="001F7FB0" w:rsidP="00A43323">
            <w:pPr>
              <w:pStyle w:val="TAL"/>
              <w:jc w:val="center"/>
            </w:pPr>
            <w:r w:rsidRPr="001F4300">
              <w:rPr>
                <w:bCs/>
                <w:iCs/>
              </w:rPr>
              <w:t>N/A</w:t>
            </w:r>
          </w:p>
        </w:tc>
      </w:tr>
      <w:tr w:rsidR="001F4300" w:rsidRPr="001F4300" w14:paraId="7D167447" w14:textId="77777777" w:rsidTr="00963B9B">
        <w:trPr>
          <w:cantSplit/>
          <w:tblHeader/>
        </w:trPr>
        <w:tc>
          <w:tcPr>
            <w:tcW w:w="6917" w:type="dxa"/>
          </w:tcPr>
          <w:p w14:paraId="6AD2B4AA" w14:textId="77777777" w:rsidR="00172633" w:rsidRPr="001F4300" w:rsidRDefault="00172633" w:rsidP="00963B9B">
            <w:pPr>
              <w:pStyle w:val="TAL"/>
              <w:rPr>
                <w:b/>
                <w:i/>
              </w:rPr>
            </w:pPr>
            <w:r w:rsidRPr="001F4300">
              <w:rPr>
                <w:b/>
                <w:i/>
              </w:rPr>
              <w:t>sps-r16</w:t>
            </w:r>
          </w:p>
          <w:p w14:paraId="3069CF6D" w14:textId="77777777" w:rsidR="00172633" w:rsidRPr="001F4300" w:rsidRDefault="00172633" w:rsidP="00963B9B">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w:t>
            </w:r>
            <w:r w:rsidR="005E3377" w:rsidRPr="001F4300">
              <w:rPr>
                <w:rFonts w:ascii="Arial" w:hAnsi="Arial" w:cs="Arial"/>
                <w:sz w:val="18"/>
                <w:szCs w:val="18"/>
              </w:rPr>
              <w:t>, and across MCG and SCG in case of NR-DC</w:t>
            </w:r>
            <w:r w:rsidRPr="001F4300">
              <w:rPr>
                <w:rFonts w:ascii="Arial" w:hAnsi="Arial" w:cs="Arial"/>
                <w:sz w:val="18"/>
                <w:szCs w:val="18"/>
              </w:rPr>
              <w:t>.</w:t>
            </w:r>
          </w:p>
          <w:p w14:paraId="6E0D86E3" w14:textId="77777777" w:rsidR="00172633" w:rsidRPr="001F4300" w:rsidRDefault="00172633" w:rsidP="00963B9B">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014EA237" w14:textId="77777777" w:rsidR="005E3377" w:rsidRPr="001F4300" w:rsidRDefault="005E3377" w:rsidP="005E3377">
            <w:pPr>
              <w:pStyle w:val="TAL"/>
              <w:rPr>
                <w:rFonts w:cs="Arial"/>
                <w:szCs w:val="18"/>
              </w:rPr>
            </w:pPr>
          </w:p>
          <w:p w14:paraId="5BCD99DB" w14:textId="1078EFB1" w:rsidR="005E3377" w:rsidRPr="001F4300" w:rsidRDefault="005E3377" w:rsidP="005E3377">
            <w:pPr>
              <w:pStyle w:val="TAL"/>
              <w:rPr>
                <w:rFonts w:cs="Arial"/>
                <w:szCs w:val="18"/>
              </w:rPr>
            </w:pPr>
            <w:r w:rsidRPr="001F4300">
              <w:rPr>
                <w:rFonts w:cs="Arial"/>
                <w:szCs w:val="18"/>
              </w:rPr>
              <w:t>NOTE:</w:t>
            </w:r>
          </w:p>
          <w:p w14:paraId="4BF90490" w14:textId="1CE839BF" w:rsidR="005E3377" w:rsidRPr="001F4300" w:rsidRDefault="005E3377"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5E3377" w:rsidRPr="001F4300" w:rsidRDefault="005E3377" w:rsidP="0008213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1F4300" w:rsidRDefault="00172633" w:rsidP="00963B9B">
            <w:pPr>
              <w:pStyle w:val="TAL"/>
              <w:jc w:val="center"/>
            </w:pPr>
            <w:r w:rsidRPr="001F4300">
              <w:t>Band</w:t>
            </w:r>
          </w:p>
        </w:tc>
        <w:tc>
          <w:tcPr>
            <w:tcW w:w="567" w:type="dxa"/>
          </w:tcPr>
          <w:p w14:paraId="6AB53D44" w14:textId="77777777" w:rsidR="00172633" w:rsidRPr="001F4300" w:rsidRDefault="00172633" w:rsidP="00963B9B">
            <w:pPr>
              <w:pStyle w:val="TAL"/>
              <w:jc w:val="center"/>
            </w:pPr>
            <w:r w:rsidRPr="001F4300">
              <w:t>No</w:t>
            </w:r>
          </w:p>
        </w:tc>
        <w:tc>
          <w:tcPr>
            <w:tcW w:w="709" w:type="dxa"/>
          </w:tcPr>
          <w:p w14:paraId="45FC3A36" w14:textId="77777777" w:rsidR="00172633" w:rsidRPr="001F4300" w:rsidRDefault="00172633" w:rsidP="00963B9B">
            <w:pPr>
              <w:pStyle w:val="TAL"/>
              <w:jc w:val="center"/>
              <w:rPr>
                <w:bCs/>
                <w:iCs/>
              </w:rPr>
            </w:pPr>
            <w:r w:rsidRPr="001F4300">
              <w:rPr>
                <w:bCs/>
                <w:iCs/>
              </w:rPr>
              <w:t>N/A</w:t>
            </w:r>
          </w:p>
        </w:tc>
        <w:tc>
          <w:tcPr>
            <w:tcW w:w="728" w:type="dxa"/>
          </w:tcPr>
          <w:p w14:paraId="785201A8" w14:textId="77777777" w:rsidR="00172633" w:rsidRPr="001F4300" w:rsidRDefault="00172633" w:rsidP="00963B9B">
            <w:pPr>
              <w:pStyle w:val="TAL"/>
              <w:jc w:val="center"/>
              <w:rPr>
                <w:bCs/>
                <w:iCs/>
              </w:rPr>
            </w:pPr>
            <w:r w:rsidRPr="001F4300">
              <w:rPr>
                <w:bCs/>
                <w:iCs/>
              </w:rPr>
              <w:t>N/A</w:t>
            </w:r>
          </w:p>
        </w:tc>
      </w:tr>
      <w:tr w:rsidR="001F4300" w:rsidRPr="001F4300" w14:paraId="05BEAE8E" w14:textId="77777777" w:rsidTr="0026000E">
        <w:trPr>
          <w:cantSplit/>
          <w:tblHeader/>
        </w:trPr>
        <w:tc>
          <w:tcPr>
            <w:tcW w:w="6917" w:type="dxa"/>
          </w:tcPr>
          <w:p w14:paraId="6177B782" w14:textId="77777777" w:rsidR="006E3903" w:rsidRPr="001F4300" w:rsidRDefault="006E3903" w:rsidP="0026000E">
            <w:pPr>
              <w:pStyle w:val="TAL"/>
              <w:rPr>
                <w:b/>
                <w:i/>
              </w:rPr>
            </w:pPr>
            <w:r w:rsidRPr="001F4300">
              <w:rPr>
                <w:b/>
                <w:i/>
              </w:rPr>
              <w:t>srs-AssocCSI-RS</w:t>
            </w:r>
          </w:p>
          <w:p w14:paraId="48C7EFD6" w14:textId="77777777" w:rsidR="00403B9E" w:rsidRPr="001F4300" w:rsidRDefault="006E3903" w:rsidP="006323BD">
            <w:pPr>
              <w:pStyle w:val="TAL"/>
            </w:pPr>
            <w:r w:rsidRPr="001F4300">
              <w:t xml:space="preserve">Parameters for the calculation of the precoder for SRS transmission based on channel measurements using associated NZP CSI-RS resource (srs-AssocCSI-RS) as described in </w:t>
            </w:r>
            <w:r w:rsidR="0068014E" w:rsidRPr="001F4300">
              <w:t>clause</w:t>
            </w:r>
            <w:r w:rsidRPr="001F4300">
              <w:t xml:space="preserve"> 6.1.1.2 of TS 38.214 [12]. UE supporting this feature shall also indicate support of non-codebook based PUSCH transmission.</w:t>
            </w:r>
          </w:p>
          <w:p w14:paraId="3948B704" w14:textId="77777777" w:rsidR="006E3903" w:rsidRPr="001F4300" w:rsidRDefault="0078130C" w:rsidP="0026000E">
            <w:pPr>
              <w:pStyle w:val="TAL"/>
            </w:pPr>
            <w:r w:rsidRPr="001F4300">
              <w:rPr>
                <w:rFonts w:cs="Arial"/>
                <w:szCs w:val="18"/>
              </w:rPr>
              <w:t xml:space="preserve">This capability signalling </w:t>
            </w:r>
            <w:r w:rsidR="006E3903" w:rsidRPr="001F4300">
              <w:t>includes list of the following parameters:</w:t>
            </w:r>
          </w:p>
          <w:p w14:paraId="35A1D8DD"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1D0969E8"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D30B809" w14:textId="77777777" w:rsidR="006E3903" w:rsidRPr="001F4300" w:rsidRDefault="00085225" w:rsidP="0026000E">
            <w:pPr>
              <w:pStyle w:val="B1"/>
              <w:rPr>
                <w:bCs/>
                <w:iCs/>
              </w:rPr>
            </w:pPr>
            <w:r w:rsidRPr="001F4300">
              <w:rPr>
                <w:i/>
              </w:rPr>
              <w:t>-</w:t>
            </w:r>
            <w:r w:rsidRPr="001F4300">
              <w:rPr>
                <w:rFonts w:ascii="Arial" w:hAnsi="Arial" w:cs="Arial"/>
                <w:sz w:val="18"/>
                <w:szCs w:val="18"/>
              </w:rPr>
              <w:tab/>
            </w:r>
            <w:r w:rsidR="006E3903" w:rsidRPr="001F4300">
              <w:rPr>
                <w:rFonts w:ascii="Arial" w:hAnsi="Arial" w:cs="Arial"/>
                <w:i/>
                <w:sz w:val="18"/>
                <w:szCs w:val="18"/>
              </w:rPr>
              <w:t>totalNumberTxPortsPerBand</w:t>
            </w:r>
            <w:r w:rsidR="006E3903"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1F4300" w:rsidRDefault="006E3903" w:rsidP="0026000E">
            <w:pPr>
              <w:pStyle w:val="TAL"/>
              <w:jc w:val="center"/>
              <w:rPr>
                <w:bCs/>
                <w:iCs/>
              </w:rPr>
            </w:pPr>
            <w:r w:rsidRPr="001F4300">
              <w:rPr>
                <w:bCs/>
                <w:iCs/>
              </w:rPr>
              <w:t>Band</w:t>
            </w:r>
          </w:p>
        </w:tc>
        <w:tc>
          <w:tcPr>
            <w:tcW w:w="567" w:type="dxa"/>
          </w:tcPr>
          <w:p w14:paraId="1F976B66" w14:textId="77777777" w:rsidR="006E3903" w:rsidRPr="001F4300" w:rsidRDefault="006E3903" w:rsidP="0026000E">
            <w:pPr>
              <w:pStyle w:val="TAL"/>
              <w:jc w:val="center"/>
              <w:rPr>
                <w:bCs/>
                <w:iCs/>
              </w:rPr>
            </w:pPr>
            <w:r w:rsidRPr="001F4300">
              <w:rPr>
                <w:bCs/>
                <w:iCs/>
              </w:rPr>
              <w:t>No</w:t>
            </w:r>
          </w:p>
        </w:tc>
        <w:tc>
          <w:tcPr>
            <w:tcW w:w="709" w:type="dxa"/>
          </w:tcPr>
          <w:p w14:paraId="0EFFE533" w14:textId="77777777" w:rsidR="006E3903" w:rsidRPr="001F4300" w:rsidRDefault="001F7FB0" w:rsidP="0026000E">
            <w:pPr>
              <w:pStyle w:val="TAL"/>
              <w:jc w:val="center"/>
              <w:rPr>
                <w:bCs/>
                <w:iCs/>
              </w:rPr>
            </w:pPr>
            <w:r w:rsidRPr="001F4300">
              <w:rPr>
                <w:bCs/>
                <w:iCs/>
              </w:rPr>
              <w:t>N/A</w:t>
            </w:r>
          </w:p>
        </w:tc>
        <w:tc>
          <w:tcPr>
            <w:tcW w:w="728" w:type="dxa"/>
          </w:tcPr>
          <w:p w14:paraId="0A089166" w14:textId="77777777" w:rsidR="006E3903" w:rsidRPr="001F4300" w:rsidRDefault="001F7FB0" w:rsidP="0026000E">
            <w:pPr>
              <w:pStyle w:val="TAL"/>
              <w:jc w:val="center"/>
            </w:pPr>
            <w:r w:rsidRPr="001F4300">
              <w:rPr>
                <w:bCs/>
                <w:iCs/>
              </w:rPr>
              <w:t>N/A</w:t>
            </w:r>
          </w:p>
        </w:tc>
      </w:tr>
      <w:tr w:rsidR="001F4300" w:rsidRPr="001F4300" w14:paraId="67E78B2C" w14:textId="77777777" w:rsidTr="0026000E">
        <w:trPr>
          <w:cantSplit/>
          <w:tblHeader/>
        </w:trPr>
        <w:tc>
          <w:tcPr>
            <w:tcW w:w="6917" w:type="dxa"/>
          </w:tcPr>
          <w:p w14:paraId="7F3B2F69" w14:textId="77777777" w:rsidR="00172633" w:rsidRPr="001F4300" w:rsidRDefault="00172633" w:rsidP="00172633">
            <w:pPr>
              <w:pStyle w:val="TAL"/>
              <w:rPr>
                <w:b/>
                <w:i/>
              </w:rPr>
            </w:pPr>
            <w:r w:rsidRPr="001F4300">
              <w:rPr>
                <w:b/>
                <w:i/>
              </w:rPr>
              <w:lastRenderedPageBreak/>
              <w:t>ssb-csirs-SINR-measurement-r16</w:t>
            </w:r>
          </w:p>
          <w:p w14:paraId="1C96C755" w14:textId="77777777" w:rsidR="00172633" w:rsidRPr="001F4300" w:rsidRDefault="00172633" w:rsidP="00172633">
            <w:pPr>
              <w:pStyle w:val="TAL"/>
              <w:rPr>
                <w:bCs/>
                <w:iCs/>
              </w:rPr>
            </w:pPr>
            <w:r w:rsidRPr="001F4300">
              <w:rPr>
                <w:bCs/>
                <w:iCs/>
              </w:rPr>
              <w:t>Indicates the limitations of the UE support of SSB/CSI-RS for L1-</w:t>
            </w:r>
            <w:r w:rsidR="00630238" w:rsidRPr="001F4300">
              <w:rPr>
                <w:bCs/>
                <w:iCs/>
              </w:rPr>
              <w:t>SINR</w:t>
            </w:r>
            <w:r w:rsidRPr="001F4300">
              <w:rPr>
                <w:bCs/>
                <w:iCs/>
              </w:rPr>
              <w:t xml:space="preserve"> measurement</w:t>
            </w:r>
            <w:r w:rsidR="00D04000" w:rsidRPr="001F4300">
              <w:rPr>
                <w:bCs/>
                <w:iCs/>
              </w:rPr>
              <w:t>.</w:t>
            </w:r>
          </w:p>
          <w:p w14:paraId="5F69C8D7" w14:textId="77777777" w:rsidR="00172633" w:rsidRPr="001F4300" w:rsidRDefault="00172633" w:rsidP="00172633">
            <w:pPr>
              <w:pStyle w:val="TAL"/>
              <w:rPr>
                <w:bCs/>
                <w:iCs/>
              </w:rPr>
            </w:pPr>
            <w:r w:rsidRPr="001F4300">
              <w:rPr>
                <w:bCs/>
                <w:iCs/>
              </w:rPr>
              <w:t>This capability signalling includes list of the following parameters:</w:t>
            </w:r>
          </w:p>
          <w:p w14:paraId="784ACC73" w14:textId="77777777" w:rsidR="00172633" w:rsidRPr="001F4300" w:rsidRDefault="00172633" w:rsidP="00172633">
            <w:pPr>
              <w:pStyle w:val="TAL"/>
              <w:rPr>
                <w:bCs/>
                <w:iCs/>
              </w:rPr>
            </w:pPr>
            <w:r w:rsidRPr="001F4300">
              <w:rPr>
                <w:bCs/>
                <w:iCs/>
              </w:rPr>
              <w:t>Per slot limitations:</w:t>
            </w:r>
          </w:p>
          <w:p w14:paraId="68924AA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172633" w:rsidRPr="001F4300" w:rsidRDefault="00172633" w:rsidP="00172633">
            <w:pPr>
              <w:pStyle w:val="TAL"/>
              <w:rPr>
                <w:bCs/>
                <w:iCs/>
              </w:rPr>
            </w:pPr>
            <w:r w:rsidRPr="001F4300">
              <w:rPr>
                <w:bCs/>
                <w:iCs/>
              </w:rPr>
              <w:t>Memory limitations:</w:t>
            </w:r>
          </w:p>
          <w:p w14:paraId="4D8AB02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172633" w:rsidRPr="001F4300" w:rsidRDefault="00172633" w:rsidP="00172633">
            <w:pPr>
              <w:pStyle w:val="TAL"/>
              <w:rPr>
                <w:bCs/>
                <w:iCs/>
              </w:rPr>
            </w:pPr>
            <w:r w:rsidRPr="001F4300">
              <w:rPr>
                <w:bCs/>
                <w:iCs/>
              </w:rPr>
              <w:t>Other limitations:</w:t>
            </w:r>
          </w:p>
          <w:p w14:paraId="11C65DD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0750D7"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w:t>
            </w:r>
            <w:r w:rsidR="00630238" w:rsidRPr="001F4300">
              <w:rPr>
                <w:rFonts w:ascii="Arial" w:hAnsi="Arial" w:cs="Arial"/>
                <w:i/>
                <w:iCs/>
                <w:sz w:val="18"/>
                <w:szCs w:val="18"/>
              </w:rPr>
              <w:t>SINR</w:t>
            </w:r>
            <w:r w:rsidRPr="001F4300">
              <w:rPr>
                <w:rFonts w:ascii="Arial" w:hAnsi="Arial" w:cs="Arial"/>
                <w:i/>
                <w:iCs/>
                <w:sz w:val="18"/>
                <w:szCs w:val="18"/>
              </w:rPr>
              <w:t>-meas</w:t>
            </w:r>
            <w:r w:rsidRPr="001F4300">
              <w:rPr>
                <w:rFonts w:ascii="Arial" w:hAnsi="Arial" w:cs="Arial"/>
                <w:sz w:val="18"/>
                <w:szCs w:val="18"/>
              </w:rPr>
              <w:t xml:space="preserve"> indicates the supported </w:t>
            </w:r>
            <w:r w:rsidR="00630238" w:rsidRPr="001F4300">
              <w:rPr>
                <w:rFonts w:ascii="Arial" w:hAnsi="Arial" w:cs="Arial"/>
                <w:sz w:val="18"/>
                <w:szCs w:val="18"/>
              </w:rPr>
              <w:t>SINR</w:t>
            </w:r>
            <w:r w:rsidRPr="001F4300">
              <w:rPr>
                <w:rFonts w:ascii="Arial" w:hAnsi="Arial" w:cs="Arial"/>
                <w:sz w:val="18"/>
                <w:szCs w:val="18"/>
              </w:rPr>
              <w:t xml:space="preserve"> measurements.</w:t>
            </w:r>
          </w:p>
          <w:p w14:paraId="72620B68" w14:textId="6E28F548" w:rsidR="00387C93" w:rsidRPr="001F4300" w:rsidRDefault="000750D7" w:rsidP="000750D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w:t>
            </w:r>
            <w:r w:rsidR="00387C93" w:rsidRPr="001F4300">
              <w:rPr>
                <w:rFonts w:ascii="Arial" w:hAnsi="Arial" w:cs="Arial"/>
                <w:sz w:val="18"/>
                <w:szCs w:val="18"/>
              </w:rPr>
              <w:t>contains values {</w:t>
            </w:r>
            <w:r w:rsidR="00387C93" w:rsidRPr="001F4300">
              <w:rPr>
                <w:rFonts w:ascii="Arial" w:hAnsi="Arial" w:cs="Arial"/>
                <w:i/>
                <w:iCs/>
                <w:sz w:val="18"/>
                <w:szCs w:val="18"/>
              </w:rPr>
              <w:t>ssbWithCSI-IM</w:t>
            </w:r>
            <w:r w:rsidR="00387C93" w:rsidRPr="001F4300">
              <w:rPr>
                <w:rFonts w:ascii="Arial" w:hAnsi="Arial" w:cs="Arial"/>
                <w:sz w:val="18"/>
                <w:szCs w:val="18"/>
              </w:rPr>
              <w:t xml:space="preserve">, </w:t>
            </w:r>
            <w:r w:rsidR="00387C93" w:rsidRPr="001F4300">
              <w:rPr>
                <w:rFonts w:ascii="Arial" w:hAnsi="Arial" w:cs="Arial"/>
                <w:i/>
                <w:iCs/>
                <w:sz w:val="18"/>
                <w:szCs w:val="18"/>
              </w:rPr>
              <w:t>ssbWithNZP-IMR</w:t>
            </w:r>
            <w:r w:rsidR="00387C93" w:rsidRPr="001F4300">
              <w:rPr>
                <w:rFonts w:ascii="Arial" w:hAnsi="Arial" w:cs="Arial"/>
                <w:sz w:val="18"/>
                <w:szCs w:val="18"/>
              </w:rPr>
              <w:t xml:space="preserve">, </w:t>
            </w:r>
            <w:r w:rsidR="00387C93" w:rsidRPr="001F4300">
              <w:rPr>
                <w:rFonts w:ascii="Arial" w:hAnsi="Arial" w:cs="Arial"/>
                <w:i/>
                <w:iCs/>
                <w:sz w:val="18"/>
                <w:szCs w:val="18"/>
              </w:rPr>
              <w:t>csirsWithNZP-IMR</w:t>
            </w:r>
            <w:r w:rsidR="00387C93" w:rsidRPr="001F4300">
              <w:rPr>
                <w:rFonts w:ascii="Arial" w:hAnsi="Arial" w:cs="Arial"/>
                <w:sz w:val="18"/>
                <w:szCs w:val="18"/>
              </w:rPr>
              <w:t xml:space="preserve">, </w:t>
            </w:r>
            <w:r w:rsidR="00387C93" w:rsidRPr="001F4300">
              <w:rPr>
                <w:rFonts w:ascii="Arial" w:hAnsi="Arial" w:cs="Arial"/>
                <w:i/>
                <w:iCs/>
                <w:sz w:val="18"/>
                <w:szCs w:val="18"/>
              </w:rPr>
              <w:t>csi-RSWithoutIMR</w:t>
            </w:r>
            <w:r w:rsidR="00387C93"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0750D7" w:rsidRPr="001F4300" w:rsidRDefault="000750D7" w:rsidP="00DF16A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8C7055" w:rsidRPr="001F4300" w:rsidRDefault="00172633" w:rsidP="008C7055">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008C7055" w:rsidRPr="001F4300">
              <w:rPr>
                <w:bCs/>
                <w:iCs/>
              </w:rPr>
              <w:t xml:space="preserve"> UE indicating support of</w:t>
            </w:r>
            <w:r w:rsidR="008C7055" w:rsidRPr="001F4300">
              <w:t xml:space="preserve"> </w:t>
            </w:r>
            <w:r w:rsidR="008C7055" w:rsidRPr="001F4300">
              <w:rPr>
                <w:bCs/>
                <w:i/>
              </w:rPr>
              <w:t>ssb-csirs-SINR-measurement-r16</w:t>
            </w:r>
            <w:r w:rsidR="008C7055" w:rsidRPr="001F4300">
              <w:rPr>
                <w:bCs/>
                <w:iCs/>
              </w:rPr>
              <w:t xml:space="preserve"> shall support periodic and aperiodic L1-SINR report.</w:t>
            </w:r>
          </w:p>
          <w:p w14:paraId="1753E13E" w14:textId="77777777" w:rsidR="008C7055" w:rsidRPr="001F4300" w:rsidRDefault="008C7055" w:rsidP="008C7055">
            <w:pPr>
              <w:pStyle w:val="TAL"/>
              <w:rPr>
                <w:bCs/>
                <w:iCs/>
              </w:rPr>
            </w:pPr>
          </w:p>
          <w:p w14:paraId="07F4BB3A" w14:textId="77777777" w:rsidR="008C7055" w:rsidRPr="001F4300" w:rsidRDefault="008C7055" w:rsidP="008C7055">
            <w:pPr>
              <w:pStyle w:val="TAN"/>
            </w:pPr>
            <w:r w:rsidRPr="001F4300">
              <w:t>NOTE 1:</w:t>
            </w:r>
            <w:r w:rsidRPr="001F4300">
              <w:tab/>
              <w:t>The reference slot duration is the shortest slot duration defined for the frequency range where the reported band belongs.</w:t>
            </w:r>
          </w:p>
          <w:p w14:paraId="52BF6048" w14:textId="77777777" w:rsidR="008C7055" w:rsidRPr="001F4300" w:rsidRDefault="008C7055" w:rsidP="008C705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172633" w:rsidRPr="001F4300" w:rsidRDefault="008C7055" w:rsidP="000C23D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FA56D6" w:rsidRPr="001F4300" w:rsidRDefault="005E3377" w:rsidP="00FA56D6">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5E3377" w:rsidRPr="001F4300" w:rsidRDefault="00FA56D6" w:rsidP="00FA56D6">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0750D7" w:rsidRPr="001F4300" w:rsidRDefault="000750D7" w:rsidP="000750D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w:t>
            </w:r>
            <w:r w:rsidR="0032498D" w:rsidRPr="001F4300">
              <w:rPr>
                <w:rFonts w:cs="Arial"/>
                <w:i/>
                <w:iCs/>
                <w:szCs w:val="18"/>
              </w:rPr>
              <w:t>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172633" w:rsidRPr="001F4300" w:rsidRDefault="00172633" w:rsidP="00172633">
            <w:pPr>
              <w:pStyle w:val="TAL"/>
              <w:jc w:val="center"/>
              <w:rPr>
                <w:bCs/>
                <w:iCs/>
              </w:rPr>
            </w:pPr>
            <w:r w:rsidRPr="001F4300">
              <w:rPr>
                <w:bCs/>
                <w:iCs/>
              </w:rPr>
              <w:t>Band</w:t>
            </w:r>
          </w:p>
        </w:tc>
        <w:tc>
          <w:tcPr>
            <w:tcW w:w="567" w:type="dxa"/>
          </w:tcPr>
          <w:p w14:paraId="0A407FCF" w14:textId="77777777" w:rsidR="00172633" w:rsidRPr="001F4300" w:rsidRDefault="00172633" w:rsidP="00172633">
            <w:pPr>
              <w:pStyle w:val="TAL"/>
              <w:jc w:val="center"/>
              <w:rPr>
                <w:bCs/>
                <w:iCs/>
              </w:rPr>
            </w:pPr>
            <w:r w:rsidRPr="001F4300">
              <w:rPr>
                <w:bCs/>
                <w:iCs/>
              </w:rPr>
              <w:t>No</w:t>
            </w:r>
          </w:p>
        </w:tc>
        <w:tc>
          <w:tcPr>
            <w:tcW w:w="709" w:type="dxa"/>
          </w:tcPr>
          <w:p w14:paraId="6773DCB9" w14:textId="77777777" w:rsidR="00172633" w:rsidRPr="001F4300" w:rsidRDefault="00172633" w:rsidP="00172633">
            <w:pPr>
              <w:pStyle w:val="TAL"/>
              <w:jc w:val="center"/>
              <w:rPr>
                <w:bCs/>
                <w:iCs/>
              </w:rPr>
            </w:pPr>
            <w:r w:rsidRPr="001F4300">
              <w:rPr>
                <w:bCs/>
                <w:iCs/>
              </w:rPr>
              <w:t>N/A</w:t>
            </w:r>
          </w:p>
        </w:tc>
        <w:tc>
          <w:tcPr>
            <w:tcW w:w="728" w:type="dxa"/>
          </w:tcPr>
          <w:p w14:paraId="62E78BB5" w14:textId="77777777" w:rsidR="00172633" w:rsidRPr="001F4300" w:rsidRDefault="00172633" w:rsidP="00172633">
            <w:pPr>
              <w:pStyle w:val="TAL"/>
              <w:jc w:val="center"/>
              <w:rPr>
                <w:bCs/>
                <w:iCs/>
              </w:rPr>
            </w:pPr>
            <w:r w:rsidRPr="001F4300">
              <w:rPr>
                <w:bCs/>
                <w:iCs/>
              </w:rPr>
              <w:t>N/A</w:t>
            </w:r>
          </w:p>
        </w:tc>
      </w:tr>
      <w:tr w:rsidR="001F4300" w:rsidRPr="001F4300" w14:paraId="6450D781" w14:textId="77777777" w:rsidTr="0026000E">
        <w:trPr>
          <w:cantSplit/>
          <w:tblHeader/>
        </w:trPr>
        <w:tc>
          <w:tcPr>
            <w:tcW w:w="6917" w:type="dxa"/>
          </w:tcPr>
          <w:p w14:paraId="35F06556" w14:textId="77777777" w:rsidR="001E32B2" w:rsidRPr="001F4300" w:rsidRDefault="001E32B2" w:rsidP="001E32B2">
            <w:pPr>
              <w:pStyle w:val="TAL"/>
              <w:rPr>
                <w:b/>
                <w:i/>
              </w:rPr>
            </w:pPr>
            <w:r w:rsidRPr="001F4300">
              <w:rPr>
                <w:b/>
                <w:i/>
              </w:rPr>
              <w:t>support64CandidateBeamRS-BFR-r16</w:t>
            </w:r>
          </w:p>
          <w:p w14:paraId="244432AC" w14:textId="626C556E" w:rsidR="001E32B2" w:rsidRPr="001F4300" w:rsidRDefault="001E32B2" w:rsidP="001E32B2">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758A768" w14:textId="711637D9" w:rsidR="001E32B2" w:rsidRPr="001F4300" w:rsidRDefault="001E32B2" w:rsidP="001E32B2">
            <w:pPr>
              <w:pStyle w:val="TAL"/>
              <w:jc w:val="center"/>
              <w:rPr>
                <w:bCs/>
                <w:iCs/>
              </w:rPr>
            </w:pPr>
            <w:r w:rsidRPr="001F4300">
              <w:rPr>
                <w:bCs/>
                <w:iCs/>
              </w:rPr>
              <w:t>Band</w:t>
            </w:r>
          </w:p>
        </w:tc>
        <w:tc>
          <w:tcPr>
            <w:tcW w:w="567" w:type="dxa"/>
          </w:tcPr>
          <w:p w14:paraId="4F1B2017" w14:textId="7C696655" w:rsidR="001E32B2" w:rsidRPr="001F4300" w:rsidRDefault="001E32B2" w:rsidP="001E32B2">
            <w:pPr>
              <w:pStyle w:val="TAL"/>
              <w:jc w:val="center"/>
              <w:rPr>
                <w:bCs/>
                <w:iCs/>
              </w:rPr>
            </w:pPr>
            <w:r w:rsidRPr="001F4300">
              <w:rPr>
                <w:bCs/>
                <w:iCs/>
              </w:rPr>
              <w:t>No</w:t>
            </w:r>
          </w:p>
        </w:tc>
        <w:tc>
          <w:tcPr>
            <w:tcW w:w="709" w:type="dxa"/>
          </w:tcPr>
          <w:p w14:paraId="5EAAEDFE" w14:textId="7287B74C" w:rsidR="001E32B2" w:rsidRPr="001F4300" w:rsidRDefault="001E32B2" w:rsidP="001E32B2">
            <w:pPr>
              <w:pStyle w:val="TAL"/>
              <w:jc w:val="center"/>
              <w:rPr>
                <w:bCs/>
                <w:iCs/>
              </w:rPr>
            </w:pPr>
            <w:r w:rsidRPr="001F4300">
              <w:rPr>
                <w:bCs/>
                <w:iCs/>
              </w:rPr>
              <w:t>N/A</w:t>
            </w:r>
          </w:p>
        </w:tc>
        <w:tc>
          <w:tcPr>
            <w:tcW w:w="728" w:type="dxa"/>
          </w:tcPr>
          <w:p w14:paraId="5E7908BB" w14:textId="5B8FD884" w:rsidR="001E32B2" w:rsidRPr="001F4300" w:rsidRDefault="001E32B2" w:rsidP="001E32B2">
            <w:pPr>
              <w:pStyle w:val="TAL"/>
              <w:jc w:val="center"/>
              <w:rPr>
                <w:bCs/>
                <w:iCs/>
              </w:rPr>
            </w:pPr>
            <w:r w:rsidRPr="001F4300">
              <w:rPr>
                <w:bCs/>
                <w:iCs/>
              </w:rPr>
              <w:t>N/A</w:t>
            </w:r>
          </w:p>
        </w:tc>
      </w:tr>
      <w:tr w:rsidR="001F4300" w:rsidRPr="001F4300" w14:paraId="1799E8B3" w14:textId="77777777" w:rsidTr="0026000E">
        <w:trPr>
          <w:cantSplit/>
          <w:tblHeader/>
        </w:trPr>
        <w:tc>
          <w:tcPr>
            <w:tcW w:w="6917" w:type="dxa"/>
          </w:tcPr>
          <w:p w14:paraId="38D310D2" w14:textId="77777777" w:rsidR="00172633" w:rsidRPr="001F4300" w:rsidRDefault="00172633" w:rsidP="00172633">
            <w:pPr>
              <w:pStyle w:val="TAL"/>
            </w:pPr>
            <w:r w:rsidRPr="001F4300">
              <w:rPr>
                <w:b/>
                <w:bCs/>
                <w:i/>
                <w:iCs/>
              </w:rPr>
              <w:lastRenderedPageBreak/>
              <w:t>supportCodeWordSoftCombining-r16</w:t>
            </w:r>
          </w:p>
          <w:p w14:paraId="1439091B" w14:textId="77777777" w:rsidR="00172633" w:rsidRPr="001F4300" w:rsidRDefault="00172633" w:rsidP="00172633">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172633" w:rsidRPr="001F4300" w:rsidRDefault="00172633" w:rsidP="00172633">
            <w:pPr>
              <w:pStyle w:val="TAL"/>
              <w:jc w:val="center"/>
              <w:rPr>
                <w:bCs/>
                <w:iCs/>
              </w:rPr>
            </w:pPr>
            <w:r w:rsidRPr="001F4300">
              <w:rPr>
                <w:bCs/>
                <w:iCs/>
              </w:rPr>
              <w:t>Band</w:t>
            </w:r>
          </w:p>
        </w:tc>
        <w:tc>
          <w:tcPr>
            <w:tcW w:w="567" w:type="dxa"/>
          </w:tcPr>
          <w:p w14:paraId="20A38E4E" w14:textId="77777777" w:rsidR="00172633" w:rsidRPr="001F4300" w:rsidRDefault="00172633" w:rsidP="00172633">
            <w:pPr>
              <w:pStyle w:val="TAL"/>
              <w:jc w:val="center"/>
              <w:rPr>
                <w:bCs/>
                <w:iCs/>
              </w:rPr>
            </w:pPr>
            <w:r w:rsidRPr="001F4300">
              <w:rPr>
                <w:bCs/>
                <w:iCs/>
              </w:rPr>
              <w:t>No</w:t>
            </w:r>
          </w:p>
        </w:tc>
        <w:tc>
          <w:tcPr>
            <w:tcW w:w="709" w:type="dxa"/>
          </w:tcPr>
          <w:p w14:paraId="3D970A99" w14:textId="77777777" w:rsidR="00172633" w:rsidRPr="001F4300" w:rsidRDefault="00172633" w:rsidP="00172633">
            <w:pPr>
              <w:pStyle w:val="TAL"/>
              <w:jc w:val="center"/>
              <w:rPr>
                <w:bCs/>
                <w:iCs/>
              </w:rPr>
            </w:pPr>
            <w:r w:rsidRPr="001F4300">
              <w:rPr>
                <w:bCs/>
                <w:iCs/>
              </w:rPr>
              <w:t>N/A</w:t>
            </w:r>
          </w:p>
        </w:tc>
        <w:tc>
          <w:tcPr>
            <w:tcW w:w="728" w:type="dxa"/>
          </w:tcPr>
          <w:p w14:paraId="667E5543" w14:textId="77777777" w:rsidR="00172633" w:rsidRPr="001F4300" w:rsidRDefault="00172633" w:rsidP="00172633">
            <w:pPr>
              <w:pStyle w:val="TAL"/>
              <w:jc w:val="center"/>
              <w:rPr>
                <w:bCs/>
                <w:iCs/>
              </w:rPr>
            </w:pPr>
            <w:r w:rsidRPr="001F4300">
              <w:rPr>
                <w:bCs/>
                <w:iCs/>
              </w:rPr>
              <w:t>N/A</w:t>
            </w:r>
          </w:p>
        </w:tc>
      </w:tr>
      <w:tr w:rsidR="001F4300" w:rsidRPr="001F4300" w14:paraId="2D6CB9BB" w14:textId="77777777" w:rsidTr="0026000E">
        <w:trPr>
          <w:cantSplit/>
          <w:tblHeader/>
        </w:trPr>
        <w:tc>
          <w:tcPr>
            <w:tcW w:w="6917" w:type="dxa"/>
          </w:tcPr>
          <w:p w14:paraId="0680CA16" w14:textId="77777777" w:rsidR="00172633" w:rsidRPr="001F4300" w:rsidRDefault="00172633" w:rsidP="00172633">
            <w:pPr>
              <w:pStyle w:val="TAL"/>
              <w:rPr>
                <w:b/>
                <w:bCs/>
                <w:i/>
                <w:iCs/>
              </w:rPr>
            </w:pPr>
            <w:r w:rsidRPr="001F4300">
              <w:rPr>
                <w:b/>
                <w:bCs/>
                <w:i/>
                <w:iCs/>
              </w:rPr>
              <w:t>supportFDM-SchemeA-r16</w:t>
            </w:r>
          </w:p>
          <w:p w14:paraId="15D5642B" w14:textId="77777777" w:rsidR="00172633" w:rsidRPr="001F4300" w:rsidRDefault="00172633" w:rsidP="00172633">
            <w:pPr>
              <w:pStyle w:val="TAL"/>
              <w:rPr>
                <w:b/>
                <w:i/>
              </w:rPr>
            </w:pPr>
            <w:r w:rsidRPr="001F4300">
              <w:rPr>
                <w:bCs/>
                <w:iCs/>
              </w:rPr>
              <w:t>Indicates whether UE supports single DCI based FDMSchemeA.</w:t>
            </w:r>
          </w:p>
        </w:tc>
        <w:tc>
          <w:tcPr>
            <w:tcW w:w="709" w:type="dxa"/>
          </w:tcPr>
          <w:p w14:paraId="3670859C" w14:textId="77777777" w:rsidR="00172633" w:rsidRPr="001F4300" w:rsidRDefault="00172633" w:rsidP="00172633">
            <w:pPr>
              <w:pStyle w:val="TAL"/>
              <w:jc w:val="center"/>
              <w:rPr>
                <w:bCs/>
                <w:iCs/>
              </w:rPr>
            </w:pPr>
            <w:r w:rsidRPr="001F4300">
              <w:rPr>
                <w:bCs/>
                <w:iCs/>
              </w:rPr>
              <w:t>Band</w:t>
            </w:r>
          </w:p>
        </w:tc>
        <w:tc>
          <w:tcPr>
            <w:tcW w:w="567" w:type="dxa"/>
          </w:tcPr>
          <w:p w14:paraId="15C29029" w14:textId="77777777" w:rsidR="00172633" w:rsidRPr="001F4300" w:rsidRDefault="00172633" w:rsidP="00172633">
            <w:pPr>
              <w:pStyle w:val="TAL"/>
              <w:jc w:val="center"/>
              <w:rPr>
                <w:bCs/>
                <w:iCs/>
              </w:rPr>
            </w:pPr>
            <w:r w:rsidRPr="001F4300">
              <w:rPr>
                <w:bCs/>
                <w:iCs/>
              </w:rPr>
              <w:t>No</w:t>
            </w:r>
          </w:p>
        </w:tc>
        <w:tc>
          <w:tcPr>
            <w:tcW w:w="709" w:type="dxa"/>
          </w:tcPr>
          <w:p w14:paraId="64212A3E" w14:textId="77777777" w:rsidR="00172633" w:rsidRPr="001F4300" w:rsidRDefault="00172633" w:rsidP="00172633">
            <w:pPr>
              <w:pStyle w:val="TAL"/>
              <w:jc w:val="center"/>
              <w:rPr>
                <w:bCs/>
                <w:iCs/>
              </w:rPr>
            </w:pPr>
            <w:r w:rsidRPr="001F4300">
              <w:rPr>
                <w:bCs/>
                <w:iCs/>
              </w:rPr>
              <w:t>N/A</w:t>
            </w:r>
          </w:p>
        </w:tc>
        <w:tc>
          <w:tcPr>
            <w:tcW w:w="728" w:type="dxa"/>
          </w:tcPr>
          <w:p w14:paraId="675E72F3" w14:textId="77777777" w:rsidR="00172633" w:rsidRPr="001F4300" w:rsidRDefault="00172633" w:rsidP="00172633">
            <w:pPr>
              <w:pStyle w:val="TAL"/>
              <w:jc w:val="center"/>
              <w:rPr>
                <w:bCs/>
                <w:iCs/>
              </w:rPr>
            </w:pPr>
            <w:r w:rsidRPr="001F4300">
              <w:rPr>
                <w:bCs/>
                <w:iCs/>
              </w:rPr>
              <w:t>N/A</w:t>
            </w:r>
          </w:p>
        </w:tc>
      </w:tr>
      <w:tr w:rsidR="001F4300" w:rsidRPr="001F4300" w14:paraId="327BB31F" w14:textId="77777777" w:rsidTr="0026000E">
        <w:trPr>
          <w:cantSplit/>
          <w:tblHeader/>
        </w:trPr>
        <w:tc>
          <w:tcPr>
            <w:tcW w:w="6917" w:type="dxa"/>
          </w:tcPr>
          <w:p w14:paraId="3F1E1286" w14:textId="77777777" w:rsidR="00172633" w:rsidRPr="001F4300" w:rsidRDefault="00172633" w:rsidP="00172633">
            <w:pPr>
              <w:pStyle w:val="TAL"/>
              <w:rPr>
                <w:b/>
                <w:bCs/>
                <w:i/>
                <w:iCs/>
              </w:rPr>
            </w:pPr>
            <w:r w:rsidRPr="001F4300">
              <w:rPr>
                <w:b/>
                <w:bCs/>
                <w:i/>
                <w:iCs/>
              </w:rPr>
              <w:t>supportInter-slotTDM-r16</w:t>
            </w:r>
          </w:p>
          <w:p w14:paraId="7FB9857A" w14:textId="77777777" w:rsidR="00172633" w:rsidRPr="001F4300" w:rsidRDefault="00172633" w:rsidP="00172633">
            <w:pPr>
              <w:pStyle w:val="TAL"/>
            </w:pPr>
            <w:r w:rsidRPr="001F4300">
              <w:t>Indicates whether UE supports single-DCI based inter-slot TDM. This capability signalling includes the following:</w:t>
            </w:r>
          </w:p>
          <w:p w14:paraId="0B42A19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63EED76" w14:textId="13F7E9B1"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172633" w:rsidRPr="001F4300" w:rsidRDefault="00172633" w:rsidP="00172633">
            <w:pPr>
              <w:pStyle w:val="TAL"/>
              <w:jc w:val="center"/>
              <w:rPr>
                <w:bCs/>
                <w:iCs/>
              </w:rPr>
            </w:pPr>
            <w:r w:rsidRPr="001F4300">
              <w:rPr>
                <w:bCs/>
                <w:iCs/>
              </w:rPr>
              <w:t>Band</w:t>
            </w:r>
          </w:p>
        </w:tc>
        <w:tc>
          <w:tcPr>
            <w:tcW w:w="567" w:type="dxa"/>
          </w:tcPr>
          <w:p w14:paraId="705FBB26" w14:textId="77777777" w:rsidR="00172633" w:rsidRPr="001F4300" w:rsidRDefault="00172633" w:rsidP="00172633">
            <w:pPr>
              <w:pStyle w:val="TAL"/>
              <w:jc w:val="center"/>
              <w:rPr>
                <w:bCs/>
                <w:iCs/>
              </w:rPr>
            </w:pPr>
            <w:r w:rsidRPr="001F4300">
              <w:rPr>
                <w:bCs/>
                <w:iCs/>
              </w:rPr>
              <w:t>No</w:t>
            </w:r>
          </w:p>
        </w:tc>
        <w:tc>
          <w:tcPr>
            <w:tcW w:w="709" w:type="dxa"/>
          </w:tcPr>
          <w:p w14:paraId="239B8F53" w14:textId="77777777" w:rsidR="00172633" w:rsidRPr="001F4300" w:rsidRDefault="00172633" w:rsidP="00172633">
            <w:pPr>
              <w:pStyle w:val="TAL"/>
              <w:jc w:val="center"/>
              <w:rPr>
                <w:bCs/>
                <w:iCs/>
              </w:rPr>
            </w:pPr>
            <w:r w:rsidRPr="001F4300">
              <w:rPr>
                <w:bCs/>
                <w:iCs/>
              </w:rPr>
              <w:t>N/A</w:t>
            </w:r>
          </w:p>
        </w:tc>
        <w:tc>
          <w:tcPr>
            <w:tcW w:w="728" w:type="dxa"/>
          </w:tcPr>
          <w:p w14:paraId="21D639FF" w14:textId="77777777" w:rsidR="00172633" w:rsidRPr="001F4300" w:rsidRDefault="00172633" w:rsidP="00172633">
            <w:pPr>
              <w:pStyle w:val="TAL"/>
              <w:jc w:val="center"/>
              <w:rPr>
                <w:bCs/>
                <w:iCs/>
              </w:rPr>
            </w:pPr>
            <w:r w:rsidRPr="001F4300">
              <w:rPr>
                <w:bCs/>
                <w:iCs/>
              </w:rPr>
              <w:t>N/A</w:t>
            </w:r>
          </w:p>
        </w:tc>
      </w:tr>
      <w:tr w:rsidR="001F4300" w:rsidRPr="001F4300" w14:paraId="21078841" w14:textId="77777777" w:rsidTr="0026000E">
        <w:trPr>
          <w:cantSplit/>
          <w:tblHeader/>
        </w:trPr>
        <w:tc>
          <w:tcPr>
            <w:tcW w:w="6917" w:type="dxa"/>
          </w:tcPr>
          <w:p w14:paraId="4E936AAD" w14:textId="77777777" w:rsidR="00172633" w:rsidRPr="001F4300" w:rsidRDefault="00172633" w:rsidP="00172633">
            <w:pPr>
              <w:pStyle w:val="TAL"/>
              <w:rPr>
                <w:b/>
                <w:i/>
              </w:rPr>
            </w:pPr>
            <w:r w:rsidRPr="001F4300">
              <w:rPr>
                <w:b/>
                <w:i/>
              </w:rPr>
              <w:t>supportNewDMRS-Port-r16</w:t>
            </w:r>
          </w:p>
          <w:p w14:paraId="08705474" w14:textId="77777777" w:rsidR="00172633" w:rsidRPr="001F4300" w:rsidRDefault="00172633" w:rsidP="00172633">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5864A54E" w14:textId="77777777" w:rsidR="00172633" w:rsidRPr="001F4300" w:rsidRDefault="00172633" w:rsidP="00172633">
            <w:pPr>
              <w:pStyle w:val="TAL"/>
              <w:jc w:val="center"/>
              <w:rPr>
                <w:bCs/>
                <w:iCs/>
              </w:rPr>
            </w:pPr>
            <w:r w:rsidRPr="001F4300">
              <w:rPr>
                <w:bCs/>
                <w:iCs/>
              </w:rPr>
              <w:t>Band</w:t>
            </w:r>
          </w:p>
        </w:tc>
        <w:tc>
          <w:tcPr>
            <w:tcW w:w="567" w:type="dxa"/>
          </w:tcPr>
          <w:p w14:paraId="28267FE6" w14:textId="77777777" w:rsidR="00172633" w:rsidRPr="001F4300" w:rsidRDefault="00172633" w:rsidP="00172633">
            <w:pPr>
              <w:pStyle w:val="TAL"/>
              <w:jc w:val="center"/>
              <w:rPr>
                <w:bCs/>
                <w:iCs/>
              </w:rPr>
            </w:pPr>
            <w:r w:rsidRPr="001F4300">
              <w:rPr>
                <w:bCs/>
                <w:iCs/>
              </w:rPr>
              <w:t>No</w:t>
            </w:r>
          </w:p>
        </w:tc>
        <w:tc>
          <w:tcPr>
            <w:tcW w:w="709" w:type="dxa"/>
          </w:tcPr>
          <w:p w14:paraId="680556DF" w14:textId="77777777" w:rsidR="00172633" w:rsidRPr="001F4300" w:rsidRDefault="00172633" w:rsidP="00172633">
            <w:pPr>
              <w:pStyle w:val="TAL"/>
              <w:jc w:val="center"/>
              <w:rPr>
                <w:bCs/>
                <w:iCs/>
              </w:rPr>
            </w:pPr>
            <w:r w:rsidRPr="001F4300">
              <w:rPr>
                <w:bCs/>
                <w:iCs/>
              </w:rPr>
              <w:t>N/A</w:t>
            </w:r>
          </w:p>
        </w:tc>
        <w:tc>
          <w:tcPr>
            <w:tcW w:w="728" w:type="dxa"/>
          </w:tcPr>
          <w:p w14:paraId="2FE28B52" w14:textId="77777777" w:rsidR="00172633" w:rsidRPr="001F4300" w:rsidRDefault="00172633" w:rsidP="00172633">
            <w:pPr>
              <w:pStyle w:val="TAL"/>
              <w:jc w:val="center"/>
              <w:rPr>
                <w:bCs/>
                <w:iCs/>
              </w:rPr>
            </w:pPr>
            <w:r w:rsidRPr="001F4300">
              <w:rPr>
                <w:bCs/>
                <w:iCs/>
              </w:rPr>
              <w:t>N/A</w:t>
            </w:r>
          </w:p>
        </w:tc>
      </w:tr>
      <w:tr w:rsidR="001F4300" w:rsidRPr="001F4300" w14:paraId="50DA55D9" w14:textId="77777777" w:rsidTr="0026000E">
        <w:trPr>
          <w:cantSplit/>
          <w:tblHeader/>
        </w:trPr>
        <w:tc>
          <w:tcPr>
            <w:tcW w:w="6917" w:type="dxa"/>
          </w:tcPr>
          <w:p w14:paraId="3902F9AF" w14:textId="77777777" w:rsidR="00172633" w:rsidRPr="001F4300" w:rsidRDefault="00172633" w:rsidP="00172633">
            <w:pPr>
              <w:pStyle w:val="TAL"/>
              <w:rPr>
                <w:b/>
                <w:bCs/>
                <w:i/>
                <w:iCs/>
              </w:rPr>
            </w:pPr>
            <w:r w:rsidRPr="001F4300">
              <w:rPr>
                <w:b/>
                <w:bCs/>
                <w:i/>
                <w:iCs/>
              </w:rPr>
              <w:t>supportTDM-SchemeA-r16</w:t>
            </w:r>
          </w:p>
          <w:p w14:paraId="423180C5" w14:textId="77777777" w:rsidR="00172633" w:rsidRPr="001F4300" w:rsidRDefault="00172633" w:rsidP="00172633">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0025E960" w14:textId="77777777" w:rsidR="00172633" w:rsidRPr="001F4300" w:rsidRDefault="00172633" w:rsidP="00172633">
            <w:pPr>
              <w:pStyle w:val="TAL"/>
              <w:jc w:val="center"/>
              <w:rPr>
                <w:bCs/>
                <w:iCs/>
              </w:rPr>
            </w:pPr>
            <w:r w:rsidRPr="001F4300">
              <w:rPr>
                <w:bCs/>
                <w:iCs/>
              </w:rPr>
              <w:t>Band</w:t>
            </w:r>
          </w:p>
        </w:tc>
        <w:tc>
          <w:tcPr>
            <w:tcW w:w="567" w:type="dxa"/>
          </w:tcPr>
          <w:p w14:paraId="4976B941" w14:textId="77777777" w:rsidR="00172633" w:rsidRPr="001F4300" w:rsidRDefault="00172633" w:rsidP="00172633">
            <w:pPr>
              <w:pStyle w:val="TAL"/>
              <w:jc w:val="center"/>
              <w:rPr>
                <w:bCs/>
                <w:iCs/>
              </w:rPr>
            </w:pPr>
            <w:r w:rsidRPr="001F4300">
              <w:rPr>
                <w:bCs/>
                <w:iCs/>
              </w:rPr>
              <w:t>No</w:t>
            </w:r>
          </w:p>
        </w:tc>
        <w:tc>
          <w:tcPr>
            <w:tcW w:w="709" w:type="dxa"/>
          </w:tcPr>
          <w:p w14:paraId="6AADC0FD" w14:textId="77777777" w:rsidR="00172633" w:rsidRPr="001F4300" w:rsidRDefault="00172633" w:rsidP="00172633">
            <w:pPr>
              <w:pStyle w:val="TAL"/>
              <w:jc w:val="center"/>
              <w:rPr>
                <w:bCs/>
                <w:iCs/>
              </w:rPr>
            </w:pPr>
            <w:r w:rsidRPr="001F4300">
              <w:rPr>
                <w:bCs/>
                <w:iCs/>
              </w:rPr>
              <w:t>N/A</w:t>
            </w:r>
          </w:p>
        </w:tc>
        <w:tc>
          <w:tcPr>
            <w:tcW w:w="728" w:type="dxa"/>
          </w:tcPr>
          <w:p w14:paraId="26D191FD" w14:textId="77777777" w:rsidR="00172633" w:rsidRPr="001F4300" w:rsidRDefault="00172633" w:rsidP="00172633">
            <w:pPr>
              <w:pStyle w:val="TAL"/>
              <w:jc w:val="center"/>
              <w:rPr>
                <w:bCs/>
                <w:iCs/>
              </w:rPr>
            </w:pPr>
            <w:r w:rsidRPr="001F4300">
              <w:rPr>
                <w:bCs/>
                <w:iCs/>
              </w:rPr>
              <w:t>N/A</w:t>
            </w:r>
          </w:p>
        </w:tc>
      </w:tr>
      <w:tr w:rsidR="001F4300" w:rsidRPr="001F4300" w14:paraId="41AB2DE9" w14:textId="77777777" w:rsidTr="0026000E">
        <w:trPr>
          <w:cantSplit/>
          <w:tblHeader/>
        </w:trPr>
        <w:tc>
          <w:tcPr>
            <w:tcW w:w="6917" w:type="dxa"/>
          </w:tcPr>
          <w:p w14:paraId="631C55D9" w14:textId="77777777" w:rsidR="00172633" w:rsidRPr="001F4300" w:rsidRDefault="00172633" w:rsidP="00172633">
            <w:pPr>
              <w:pStyle w:val="TAL"/>
              <w:rPr>
                <w:b/>
                <w:bCs/>
                <w:i/>
                <w:iCs/>
              </w:rPr>
            </w:pPr>
            <w:r w:rsidRPr="001F4300">
              <w:rPr>
                <w:b/>
                <w:bCs/>
                <w:i/>
                <w:iCs/>
              </w:rPr>
              <w:t>supportTwoPortDL-PTRS-r16</w:t>
            </w:r>
          </w:p>
          <w:p w14:paraId="511654E0" w14:textId="77777777" w:rsidR="00172633" w:rsidRPr="001F4300" w:rsidRDefault="00172633" w:rsidP="00172633">
            <w:pPr>
              <w:pStyle w:val="TAL"/>
              <w:rPr>
                <w:b/>
                <w:i/>
              </w:rPr>
            </w:pPr>
            <w:r w:rsidRPr="001F4300">
              <w:rPr>
                <w:bCs/>
                <w:iCs/>
              </w:rPr>
              <w:t>Indicates whether UE supports 2-port DL PT</w:t>
            </w:r>
            <w:r w:rsidR="00D04000" w:rsidRPr="001F4300">
              <w:rPr>
                <w:bCs/>
                <w:iCs/>
              </w:rPr>
              <w:t>-</w:t>
            </w:r>
            <w:r w:rsidRPr="001F4300">
              <w:rPr>
                <w:bCs/>
                <w:iCs/>
              </w:rPr>
              <w:t xml:space="preserve">RS.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60C2F68E" w14:textId="77777777" w:rsidR="00172633" w:rsidRPr="001F4300" w:rsidRDefault="00172633" w:rsidP="00172633">
            <w:pPr>
              <w:pStyle w:val="TAL"/>
              <w:jc w:val="center"/>
              <w:rPr>
                <w:bCs/>
                <w:iCs/>
              </w:rPr>
            </w:pPr>
            <w:r w:rsidRPr="001F4300">
              <w:rPr>
                <w:bCs/>
                <w:iCs/>
              </w:rPr>
              <w:t>Band</w:t>
            </w:r>
          </w:p>
        </w:tc>
        <w:tc>
          <w:tcPr>
            <w:tcW w:w="567" w:type="dxa"/>
          </w:tcPr>
          <w:p w14:paraId="327995FB" w14:textId="77777777" w:rsidR="00172633" w:rsidRPr="001F4300" w:rsidRDefault="00172633" w:rsidP="00172633">
            <w:pPr>
              <w:pStyle w:val="TAL"/>
              <w:jc w:val="center"/>
              <w:rPr>
                <w:bCs/>
                <w:iCs/>
              </w:rPr>
            </w:pPr>
            <w:r w:rsidRPr="001F4300">
              <w:rPr>
                <w:bCs/>
                <w:iCs/>
              </w:rPr>
              <w:t>No</w:t>
            </w:r>
          </w:p>
        </w:tc>
        <w:tc>
          <w:tcPr>
            <w:tcW w:w="709" w:type="dxa"/>
          </w:tcPr>
          <w:p w14:paraId="7D7B8357" w14:textId="77777777" w:rsidR="00172633" w:rsidRPr="001F4300" w:rsidRDefault="00172633" w:rsidP="00172633">
            <w:pPr>
              <w:pStyle w:val="TAL"/>
              <w:jc w:val="center"/>
              <w:rPr>
                <w:bCs/>
                <w:iCs/>
              </w:rPr>
            </w:pPr>
            <w:r w:rsidRPr="001F4300">
              <w:rPr>
                <w:bCs/>
                <w:iCs/>
              </w:rPr>
              <w:t>N/A</w:t>
            </w:r>
          </w:p>
        </w:tc>
        <w:tc>
          <w:tcPr>
            <w:tcW w:w="728" w:type="dxa"/>
          </w:tcPr>
          <w:p w14:paraId="066A938D" w14:textId="77777777" w:rsidR="00172633" w:rsidRPr="001F4300" w:rsidRDefault="00172633" w:rsidP="00172633">
            <w:pPr>
              <w:pStyle w:val="TAL"/>
              <w:jc w:val="center"/>
              <w:rPr>
                <w:bCs/>
                <w:iCs/>
              </w:rPr>
            </w:pPr>
            <w:r w:rsidRPr="001F4300">
              <w:rPr>
                <w:bCs/>
                <w:iCs/>
              </w:rPr>
              <w:t>n/A</w:t>
            </w:r>
          </w:p>
        </w:tc>
      </w:tr>
      <w:tr w:rsidR="001F4300" w:rsidRPr="001F4300" w14:paraId="67A8395A" w14:textId="77777777" w:rsidTr="0026000E">
        <w:trPr>
          <w:cantSplit/>
          <w:tblHeader/>
        </w:trPr>
        <w:tc>
          <w:tcPr>
            <w:tcW w:w="6917" w:type="dxa"/>
          </w:tcPr>
          <w:p w14:paraId="5F0D2B7E" w14:textId="77777777" w:rsidR="00A43323" w:rsidRPr="001F4300" w:rsidRDefault="00A43323" w:rsidP="00A43323">
            <w:pPr>
              <w:pStyle w:val="TAL"/>
              <w:rPr>
                <w:b/>
                <w:bCs/>
                <w:i/>
                <w:iCs/>
              </w:rPr>
            </w:pPr>
            <w:r w:rsidRPr="001F4300">
              <w:rPr>
                <w:b/>
                <w:bCs/>
                <w:i/>
                <w:iCs/>
              </w:rPr>
              <w:t>tci-StatePDSCH</w:t>
            </w:r>
          </w:p>
          <w:p w14:paraId="174A778A" w14:textId="77777777" w:rsidR="00A43323" w:rsidRPr="001F4300" w:rsidRDefault="00A43323" w:rsidP="00A43323">
            <w:pPr>
              <w:pStyle w:val="TAL"/>
              <w:rPr>
                <w:rFonts w:cs="Arial"/>
                <w:bCs/>
                <w:iCs/>
              </w:rPr>
            </w:pPr>
            <w:r w:rsidRPr="001F4300">
              <w:rPr>
                <w:rFonts w:cs="Arial"/>
                <w:bCs/>
                <w:iCs/>
              </w:rPr>
              <w:t>Defines support of TCI-States for PDSCH. The capability signalling comprises the following parameters:</w:t>
            </w:r>
          </w:p>
          <w:p w14:paraId="1ED898CA" w14:textId="34C58335" w:rsidR="00A43323" w:rsidRPr="001F4300" w:rsidRDefault="00A4332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w:t>
            </w:r>
            <w:r w:rsidR="006E3903" w:rsidRPr="001F4300">
              <w:rPr>
                <w:rFonts w:ascii="Arial" w:hAnsi="Arial" w:cs="Arial"/>
                <w:sz w:val="18"/>
                <w:szCs w:val="18"/>
              </w:rPr>
              <w:t xml:space="preserve"> For FR2, the UE is mandated to set the value </w:t>
            </w:r>
            <w:r w:rsidR="0054529E" w:rsidRPr="001F4300">
              <w:rPr>
                <w:rFonts w:ascii="Arial" w:hAnsi="Arial" w:cs="Arial"/>
                <w:sz w:val="18"/>
                <w:szCs w:val="18"/>
              </w:rPr>
              <w:t xml:space="preserve">at least </w:t>
            </w:r>
            <w:r w:rsidR="006E3903" w:rsidRPr="001F4300">
              <w:rPr>
                <w:rFonts w:ascii="Arial" w:hAnsi="Arial" w:cs="Arial"/>
                <w:sz w:val="18"/>
                <w:szCs w:val="18"/>
              </w:rPr>
              <w:t>to 64</w:t>
            </w:r>
            <w:r w:rsidR="0054529E" w:rsidRPr="001F4300">
              <w:rPr>
                <w:rFonts w:ascii="Arial" w:hAnsi="Arial" w:cs="Arial"/>
                <w:sz w:val="18"/>
                <w:szCs w:val="18"/>
              </w:rPr>
              <w:t xml:space="preserve"> (i.e. value 128 is an optional value)</w:t>
            </w:r>
            <w:r w:rsidR="0078130C" w:rsidRPr="001F4300">
              <w:rPr>
                <w:rFonts w:ascii="Arial" w:hAnsi="Arial" w:cs="Arial"/>
                <w:sz w:val="18"/>
                <w:szCs w:val="18"/>
              </w:rPr>
              <w:t xml:space="preserve">. For FR1, the UE is mandated to set these values </w:t>
            </w:r>
            <w:r w:rsidR="0054529E" w:rsidRPr="001F4300">
              <w:rPr>
                <w:rFonts w:ascii="Arial" w:hAnsi="Arial" w:cs="Arial"/>
                <w:sz w:val="18"/>
                <w:szCs w:val="18"/>
              </w:rPr>
              <w:t xml:space="preserve">at least </w:t>
            </w:r>
            <w:r w:rsidR="0078130C" w:rsidRPr="001F4300">
              <w:rPr>
                <w:rFonts w:ascii="Arial" w:hAnsi="Arial" w:cs="Arial"/>
                <w:sz w:val="18"/>
                <w:szCs w:val="18"/>
              </w:rPr>
              <w:t>to the maximum number of allowed SSBs in the supported band</w:t>
            </w:r>
            <w:r w:rsidRPr="001F4300">
              <w:rPr>
                <w:rFonts w:ascii="Arial" w:hAnsi="Arial" w:cs="Arial"/>
                <w:sz w:val="18"/>
                <w:szCs w:val="18"/>
              </w:rPr>
              <w:t>;</w:t>
            </w:r>
          </w:p>
          <w:p w14:paraId="766A44F0" w14:textId="77777777" w:rsidR="006E3903" w:rsidRPr="001F4300" w:rsidRDefault="00A43323"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w:t>
            </w:r>
            <w:r w:rsidR="006E3903" w:rsidRPr="001F4300">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1F4300">
              <w:rPr>
                <w:rFonts w:ascii="Arial" w:hAnsi="Arial" w:cs="Arial"/>
                <w:sz w:val="18"/>
                <w:szCs w:val="18"/>
              </w:rPr>
              <w:t xml:space="preserve"> The UE shall include this field.</w:t>
            </w:r>
          </w:p>
          <w:p w14:paraId="65E396EF" w14:textId="77777777" w:rsidR="00387C93" w:rsidRPr="001F4300" w:rsidRDefault="00387C93" w:rsidP="00387C93">
            <w:pPr>
              <w:spacing w:after="0"/>
              <w:ind w:left="568" w:hanging="284"/>
              <w:rPr>
                <w:rFonts w:ascii="Arial" w:hAnsi="Arial" w:cs="Arial"/>
                <w:sz w:val="18"/>
                <w:szCs w:val="18"/>
              </w:rPr>
            </w:pPr>
          </w:p>
          <w:p w14:paraId="67223074" w14:textId="77777777" w:rsidR="0042099A" w:rsidRPr="001F4300" w:rsidRDefault="0078130C" w:rsidP="0042099A">
            <w:pPr>
              <w:pStyle w:val="TAL"/>
            </w:pPr>
            <w:r w:rsidRPr="001F4300">
              <w:t>Note the UE is required to track only the active TCI states.</w:t>
            </w:r>
          </w:p>
          <w:p w14:paraId="25A9C5FB" w14:textId="77777777" w:rsidR="0042099A" w:rsidRPr="001F4300" w:rsidRDefault="0042099A" w:rsidP="0042099A">
            <w:pPr>
              <w:pStyle w:val="TAL"/>
            </w:pPr>
          </w:p>
          <w:p w14:paraId="7D1D00FA" w14:textId="77777777" w:rsidR="0042099A" w:rsidRPr="001F4300" w:rsidRDefault="0042099A" w:rsidP="0042099A">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CBB6C02" w14:textId="77777777" w:rsidR="00A43323" w:rsidRPr="001F4300" w:rsidRDefault="00A43323" w:rsidP="00A43323">
            <w:pPr>
              <w:pStyle w:val="TAL"/>
              <w:jc w:val="center"/>
            </w:pPr>
            <w:r w:rsidRPr="001F4300">
              <w:rPr>
                <w:rFonts w:cs="Arial"/>
                <w:szCs w:val="18"/>
              </w:rPr>
              <w:t>Band</w:t>
            </w:r>
          </w:p>
        </w:tc>
        <w:tc>
          <w:tcPr>
            <w:tcW w:w="567" w:type="dxa"/>
          </w:tcPr>
          <w:p w14:paraId="1D2B65DD" w14:textId="77777777" w:rsidR="00A43323" w:rsidRPr="001F4300" w:rsidRDefault="006E3903" w:rsidP="00A43323">
            <w:pPr>
              <w:pStyle w:val="TAL"/>
              <w:jc w:val="center"/>
            </w:pPr>
            <w:r w:rsidRPr="001F4300">
              <w:rPr>
                <w:rFonts w:cs="Arial"/>
                <w:bCs/>
                <w:iCs/>
                <w:szCs w:val="18"/>
              </w:rPr>
              <w:t>Yes</w:t>
            </w:r>
          </w:p>
        </w:tc>
        <w:tc>
          <w:tcPr>
            <w:tcW w:w="709" w:type="dxa"/>
          </w:tcPr>
          <w:p w14:paraId="24EFA0A9" w14:textId="77777777" w:rsidR="00A43323" w:rsidRPr="001F4300" w:rsidRDefault="001F7FB0" w:rsidP="00A43323">
            <w:pPr>
              <w:pStyle w:val="TAL"/>
              <w:jc w:val="center"/>
            </w:pPr>
            <w:r w:rsidRPr="001F4300">
              <w:rPr>
                <w:bCs/>
                <w:iCs/>
              </w:rPr>
              <w:t>N/A</w:t>
            </w:r>
          </w:p>
        </w:tc>
        <w:tc>
          <w:tcPr>
            <w:tcW w:w="728" w:type="dxa"/>
          </w:tcPr>
          <w:p w14:paraId="17F330EA" w14:textId="77777777" w:rsidR="00A43323" w:rsidRPr="001F4300" w:rsidRDefault="001F7FB0" w:rsidP="00A43323">
            <w:pPr>
              <w:pStyle w:val="TAL"/>
              <w:jc w:val="center"/>
            </w:pPr>
            <w:r w:rsidRPr="001F4300">
              <w:rPr>
                <w:bCs/>
                <w:iCs/>
              </w:rPr>
              <w:t>N/A</w:t>
            </w:r>
          </w:p>
        </w:tc>
      </w:tr>
      <w:tr w:rsidR="001F4300" w:rsidRPr="001F4300" w14:paraId="47F2C31B" w14:textId="77777777" w:rsidTr="0026000E">
        <w:trPr>
          <w:cantSplit/>
          <w:tblHeader/>
        </w:trPr>
        <w:tc>
          <w:tcPr>
            <w:tcW w:w="6917" w:type="dxa"/>
          </w:tcPr>
          <w:p w14:paraId="3BAD2250" w14:textId="77777777" w:rsidR="00172633" w:rsidRPr="001F4300" w:rsidRDefault="00172633" w:rsidP="00172633">
            <w:pPr>
              <w:pStyle w:val="TAL"/>
              <w:rPr>
                <w:b/>
                <w:i/>
              </w:rPr>
            </w:pPr>
            <w:r w:rsidRPr="001F4300">
              <w:rPr>
                <w:b/>
                <w:i/>
              </w:rPr>
              <w:t>trs-AdditionalBandwidth-r16</w:t>
            </w:r>
          </w:p>
          <w:p w14:paraId="7C0A311F" w14:textId="77777777" w:rsidR="00172633" w:rsidRPr="001F4300" w:rsidRDefault="00172633" w:rsidP="00172633">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172633" w:rsidRPr="001F4300" w:rsidRDefault="00172633" w:rsidP="00172633">
            <w:pPr>
              <w:pStyle w:val="TAL"/>
            </w:pPr>
            <w:r w:rsidRPr="001F4300">
              <w:t xml:space="preserve">Value </w:t>
            </w:r>
            <w:r w:rsidRPr="001F4300">
              <w:rPr>
                <w:i/>
              </w:rPr>
              <w:t>trs-AddBW-Set1</w:t>
            </w:r>
            <w:r w:rsidRPr="001F4300">
              <w:t xml:space="preserve"> indicates 28, 32, 36, 40, 44, 48 RBs</w:t>
            </w:r>
            <w:r w:rsidR="00D04000" w:rsidRPr="001F4300">
              <w:t>.</w:t>
            </w:r>
          </w:p>
          <w:p w14:paraId="0A1BBAFF" w14:textId="77777777" w:rsidR="00172633" w:rsidRPr="001F4300" w:rsidRDefault="00172633" w:rsidP="00172633">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172633" w:rsidRPr="001F4300" w:rsidRDefault="00172633" w:rsidP="00172633">
            <w:pPr>
              <w:pStyle w:val="TAL"/>
              <w:jc w:val="center"/>
              <w:rPr>
                <w:rFonts w:cs="Arial"/>
                <w:szCs w:val="18"/>
              </w:rPr>
            </w:pPr>
            <w:r w:rsidRPr="001F4300">
              <w:t>Band</w:t>
            </w:r>
          </w:p>
        </w:tc>
        <w:tc>
          <w:tcPr>
            <w:tcW w:w="567" w:type="dxa"/>
          </w:tcPr>
          <w:p w14:paraId="38DC1C49" w14:textId="77777777" w:rsidR="00172633" w:rsidRPr="001F4300" w:rsidRDefault="00172633" w:rsidP="00172633">
            <w:pPr>
              <w:pStyle w:val="TAL"/>
              <w:jc w:val="center"/>
              <w:rPr>
                <w:rFonts w:cs="Arial"/>
                <w:bCs/>
                <w:iCs/>
                <w:szCs w:val="18"/>
              </w:rPr>
            </w:pPr>
            <w:r w:rsidRPr="001F4300">
              <w:t>No</w:t>
            </w:r>
          </w:p>
        </w:tc>
        <w:tc>
          <w:tcPr>
            <w:tcW w:w="709" w:type="dxa"/>
          </w:tcPr>
          <w:p w14:paraId="6F35F7C8" w14:textId="77777777" w:rsidR="00172633" w:rsidRPr="001F4300" w:rsidRDefault="00172633" w:rsidP="00172633">
            <w:pPr>
              <w:pStyle w:val="TAL"/>
              <w:jc w:val="center"/>
              <w:rPr>
                <w:bCs/>
                <w:iCs/>
              </w:rPr>
            </w:pPr>
            <w:r w:rsidRPr="001F4300">
              <w:rPr>
                <w:bCs/>
                <w:iCs/>
              </w:rPr>
              <w:t>FDD only</w:t>
            </w:r>
          </w:p>
        </w:tc>
        <w:tc>
          <w:tcPr>
            <w:tcW w:w="728" w:type="dxa"/>
          </w:tcPr>
          <w:p w14:paraId="046F96A4" w14:textId="77777777" w:rsidR="00172633" w:rsidRPr="001F4300" w:rsidRDefault="00172633" w:rsidP="00172633">
            <w:pPr>
              <w:pStyle w:val="TAL"/>
              <w:jc w:val="center"/>
              <w:rPr>
                <w:bCs/>
                <w:iCs/>
              </w:rPr>
            </w:pPr>
            <w:r w:rsidRPr="001F4300">
              <w:rPr>
                <w:bCs/>
                <w:iCs/>
              </w:rPr>
              <w:t>FR1 only</w:t>
            </w:r>
          </w:p>
        </w:tc>
      </w:tr>
      <w:tr w:rsidR="001F4300" w:rsidRPr="001F4300" w14:paraId="5112198E" w14:textId="77777777" w:rsidTr="0026000E">
        <w:trPr>
          <w:cantSplit/>
          <w:tblHeader/>
        </w:trPr>
        <w:tc>
          <w:tcPr>
            <w:tcW w:w="6917" w:type="dxa"/>
          </w:tcPr>
          <w:p w14:paraId="4733BF1F" w14:textId="77777777" w:rsidR="00A43323" w:rsidRPr="001F4300" w:rsidRDefault="00A43323" w:rsidP="00A43323">
            <w:pPr>
              <w:pStyle w:val="TAL"/>
              <w:rPr>
                <w:b/>
                <w:i/>
              </w:rPr>
            </w:pPr>
            <w:r w:rsidRPr="001F4300">
              <w:rPr>
                <w:b/>
                <w:i/>
              </w:rPr>
              <w:t>twoPortsPTRS-UL</w:t>
            </w:r>
          </w:p>
          <w:p w14:paraId="2737D9B6" w14:textId="77777777" w:rsidR="00A43323" w:rsidRPr="001F4300" w:rsidRDefault="00A43323" w:rsidP="00A43323">
            <w:pPr>
              <w:pStyle w:val="TAL"/>
              <w:rPr>
                <w:bCs/>
                <w:iCs/>
              </w:rPr>
            </w:pPr>
            <w:r w:rsidRPr="001F4300">
              <w:t>Defines whether UE supports PT-RS with 2 antenna ports for UL transmission.</w:t>
            </w:r>
          </w:p>
        </w:tc>
        <w:tc>
          <w:tcPr>
            <w:tcW w:w="709" w:type="dxa"/>
          </w:tcPr>
          <w:p w14:paraId="24A7DF9B" w14:textId="77777777" w:rsidR="00A43323" w:rsidRPr="001F4300" w:rsidRDefault="00A43323" w:rsidP="00A43323">
            <w:pPr>
              <w:pStyle w:val="TAL"/>
              <w:jc w:val="center"/>
              <w:rPr>
                <w:rFonts w:cs="Arial"/>
                <w:szCs w:val="18"/>
              </w:rPr>
            </w:pPr>
            <w:r w:rsidRPr="001F4300">
              <w:t>Band</w:t>
            </w:r>
          </w:p>
        </w:tc>
        <w:tc>
          <w:tcPr>
            <w:tcW w:w="567" w:type="dxa"/>
          </w:tcPr>
          <w:p w14:paraId="5739F188" w14:textId="77777777" w:rsidR="00A43323" w:rsidRPr="001F4300" w:rsidRDefault="00A43323" w:rsidP="00A43323">
            <w:pPr>
              <w:pStyle w:val="TAL"/>
              <w:jc w:val="center"/>
              <w:rPr>
                <w:rFonts w:cs="Arial"/>
                <w:bCs/>
                <w:iCs/>
                <w:szCs w:val="18"/>
              </w:rPr>
            </w:pPr>
            <w:r w:rsidRPr="001F4300">
              <w:t>No</w:t>
            </w:r>
          </w:p>
        </w:tc>
        <w:tc>
          <w:tcPr>
            <w:tcW w:w="709" w:type="dxa"/>
          </w:tcPr>
          <w:p w14:paraId="64F3DF65" w14:textId="77777777" w:rsidR="00A43323" w:rsidRPr="001F4300" w:rsidRDefault="001F7FB0" w:rsidP="00A43323">
            <w:pPr>
              <w:pStyle w:val="TAL"/>
              <w:jc w:val="center"/>
              <w:rPr>
                <w:rFonts w:eastAsia="MS Mincho" w:cs="Arial"/>
                <w:szCs w:val="18"/>
              </w:rPr>
            </w:pPr>
            <w:r w:rsidRPr="001F4300">
              <w:rPr>
                <w:bCs/>
                <w:iCs/>
              </w:rPr>
              <w:t>N/A</w:t>
            </w:r>
          </w:p>
        </w:tc>
        <w:tc>
          <w:tcPr>
            <w:tcW w:w="728" w:type="dxa"/>
          </w:tcPr>
          <w:p w14:paraId="7ACE2298" w14:textId="77777777" w:rsidR="00A43323" w:rsidRPr="001F4300" w:rsidRDefault="001F7FB0" w:rsidP="00A43323">
            <w:pPr>
              <w:pStyle w:val="TAL"/>
              <w:jc w:val="center"/>
            </w:pPr>
            <w:r w:rsidRPr="001F4300">
              <w:rPr>
                <w:bCs/>
                <w:iCs/>
              </w:rPr>
              <w:t>N/A</w:t>
            </w:r>
          </w:p>
        </w:tc>
      </w:tr>
      <w:tr w:rsidR="001F4300" w:rsidRPr="001F4300" w14:paraId="3A828012" w14:textId="77777777" w:rsidTr="0026000E">
        <w:trPr>
          <w:cantSplit/>
          <w:tblHeader/>
        </w:trPr>
        <w:tc>
          <w:tcPr>
            <w:tcW w:w="6917" w:type="dxa"/>
          </w:tcPr>
          <w:p w14:paraId="50C9D59A" w14:textId="77777777" w:rsidR="00690468" w:rsidRPr="001F4300" w:rsidRDefault="00690468" w:rsidP="00690468">
            <w:pPr>
              <w:pStyle w:val="TAL"/>
              <w:rPr>
                <w:b/>
                <w:i/>
              </w:rPr>
            </w:pPr>
            <w:r w:rsidRPr="001F4300">
              <w:rPr>
                <w:b/>
                <w:i/>
              </w:rPr>
              <w:t>type1-PUSCH-RepetitionMultiSlots-v1650</w:t>
            </w:r>
          </w:p>
          <w:p w14:paraId="6A145CB8" w14:textId="77777777" w:rsidR="00690468" w:rsidRPr="001F4300" w:rsidRDefault="00690468" w:rsidP="00690468">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690468" w:rsidRPr="001F4300" w:rsidRDefault="00690468" w:rsidP="00690468">
            <w:pPr>
              <w:pStyle w:val="TAL"/>
              <w:rPr>
                <w:bCs/>
                <w:iCs/>
              </w:rPr>
            </w:pPr>
          </w:p>
          <w:p w14:paraId="26608DBE" w14:textId="7210BD5A" w:rsidR="00690468" w:rsidRPr="001F4300" w:rsidRDefault="00690468" w:rsidP="00690468">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690468" w:rsidRPr="001F4300" w:rsidRDefault="00690468" w:rsidP="00690468">
            <w:pPr>
              <w:pStyle w:val="TAL"/>
              <w:jc w:val="center"/>
            </w:pPr>
            <w:r w:rsidRPr="001F4300">
              <w:t>Band</w:t>
            </w:r>
          </w:p>
        </w:tc>
        <w:tc>
          <w:tcPr>
            <w:tcW w:w="567" w:type="dxa"/>
          </w:tcPr>
          <w:p w14:paraId="34285E4B" w14:textId="57A5384D" w:rsidR="00690468" w:rsidRPr="001F4300" w:rsidRDefault="00690468" w:rsidP="00690468">
            <w:pPr>
              <w:pStyle w:val="TAL"/>
              <w:jc w:val="center"/>
            </w:pPr>
            <w:r w:rsidRPr="001F4300">
              <w:t>No</w:t>
            </w:r>
          </w:p>
        </w:tc>
        <w:tc>
          <w:tcPr>
            <w:tcW w:w="709" w:type="dxa"/>
          </w:tcPr>
          <w:p w14:paraId="0BB6226A" w14:textId="7DC6068A" w:rsidR="00690468" w:rsidRPr="001F4300" w:rsidRDefault="00690468" w:rsidP="00690468">
            <w:pPr>
              <w:pStyle w:val="TAL"/>
              <w:jc w:val="center"/>
              <w:rPr>
                <w:bCs/>
                <w:iCs/>
              </w:rPr>
            </w:pPr>
            <w:r w:rsidRPr="001F4300">
              <w:t>N/A</w:t>
            </w:r>
          </w:p>
        </w:tc>
        <w:tc>
          <w:tcPr>
            <w:tcW w:w="728" w:type="dxa"/>
          </w:tcPr>
          <w:p w14:paraId="6552F4B4" w14:textId="199D3B6D" w:rsidR="00690468" w:rsidRPr="001F4300" w:rsidRDefault="00690468" w:rsidP="00690468">
            <w:pPr>
              <w:pStyle w:val="TAL"/>
              <w:jc w:val="center"/>
              <w:rPr>
                <w:bCs/>
                <w:iCs/>
              </w:rPr>
            </w:pPr>
            <w:r w:rsidRPr="001F4300">
              <w:t>N/A</w:t>
            </w:r>
          </w:p>
        </w:tc>
      </w:tr>
      <w:tr w:rsidR="001F4300" w:rsidRPr="001F4300" w14:paraId="2F9076A2" w14:textId="77777777" w:rsidTr="0026000E">
        <w:trPr>
          <w:cantSplit/>
          <w:tblHeader/>
        </w:trPr>
        <w:tc>
          <w:tcPr>
            <w:tcW w:w="6917" w:type="dxa"/>
          </w:tcPr>
          <w:p w14:paraId="5B91A671" w14:textId="77777777" w:rsidR="00690468" w:rsidRPr="001F4300" w:rsidRDefault="00690468" w:rsidP="00690468">
            <w:pPr>
              <w:pStyle w:val="TAL"/>
              <w:rPr>
                <w:b/>
                <w:i/>
              </w:rPr>
            </w:pPr>
            <w:r w:rsidRPr="001F4300">
              <w:rPr>
                <w:b/>
                <w:i/>
              </w:rPr>
              <w:lastRenderedPageBreak/>
              <w:t>type2-PUSCH-RepetitionMultiSlots-v1650</w:t>
            </w:r>
          </w:p>
          <w:p w14:paraId="7DAB2666" w14:textId="77777777" w:rsidR="00690468" w:rsidRPr="001F4300" w:rsidRDefault="00690468" w:rsidP="00690468">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690468" w:rsidRPr="001F4300" w:rsidRDefault="00690468" w:rsidP="00690468">
            <w:pPr>
              <w:pStyle w:val="TAL"/>
              <w:rPr>
                <w:bCs/>
                <w:iCs/>
              </w:rPr>
            </w:pPr>
          </w:p>
          <w:p w14:paraId="573F3D4D" w14:textId="041B7956" w:rsidR="00690468" w:rsidRPr="001F4300" w:rsidRDefault="00690468" w:rsidP="00690468">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690468" w:rsidRPr="001F4300" w:rsidRDefault="00690468" w:rsidP="00690468">
            <w:pPr>
              <w:pStyle w:val="TAL"/>
              <w:jc w:val="center"/>
            </w:pPr>
            <w:r w:rsidRPr="001F4300">
              <w:t>Band</w:t>
            </w:r>
          </w:p>
        </w:tc>
        <w:tc>
          <w:tcPr>
            <w:tcW w:w="567" w:type="dxa"/>
          </w:tcPr>
          <w:p w14:paraId="45A91664" w14:textId="2829A922" w:rsidR="00690468" w:rsidRPr="001F4300" w:rsidRDefault="00690468" w:rsidP="00690468">
            <w:pPr>
              <w:pStyle w:val="TAL"/>
              <w:jc w:val="center"/>
            </w:pPr>
            <w:r w:rsidRPr="001F4300">
              <w:t>No</w:t>
            </w:r>
          </w:p>
        </w:tc>
        <w:tc>
          <w:tcPr>
            <w:tcW w:w="709" w:type="dxa"/>
          </w:tcPr>
          <w:p w14:paraId="02CCC5C9" w14:textId="48FD16CD" w:rsidR="00690468" w:rsidRPr="001F4300" w:rsidRDefault="00690468" w:rsidP="00690468">
            <w:pPr>
              <w:pStyle w:val="TAL"/>
              <w:jc w:val="center"/>
              <w:rPr>
                <w:bCs/>
                <w:iCs/>
              </w:rPr>
            </w:pPr>
            <w:r w:rsidRPr="001F4300">
              <w:t>N/A</w:t>
            </w:r>
          </w:p>
        </w:tc>
        <w:tc>
          <w:tcPr>
            <w:tcW w:w="728" w:type="dxa"/>
          </w:tcPr>
          <w:p w14:paraId="04CC6021" w14:textId="7469ABF3" w:rsidR="00690468" w:rsidRPr="001F4300" w:rsidRDefault="00690468" w:rsidP="00690468">
            <w:pPr>
              <w:pStyle w:val="TAL"/>
              <w:jc w:val="center"/>
              <w:rPr>
                <w:bCs/>
                <w:iCs/>
              </w:rPr>
            </w:pPr>
            <w:r w:rsidRPr="001F4300">
              <w:t>N/A</w:t>
            </w:r>
          </w:p>
        </w:tc>
      </w:tr>
      <w:tr w:rsidR="001F4300" w:rsidRPr="001F4300" w14:paraId="4C6A2FE8" w14:textId="77777777" w:rsidTr="0026000E">
        <w:trPr>
          <w:cantSplit/>
          <w:tblHeader/>
        </w:trPr>
        <w:tc>
          <w:tcPr>
            <w:tcW w:w="6917" w:type="dxa"/>
          </w:tcPr>
          <w:p w14:paraId="0F0742BE" w14:textId="77777777" w:rsidR="008174CA" w:rsidRPr="001F4300" w:rsidRDefault="008174CA" w:rsidP="008174CA">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8174CA" w:rsidRPr="001F4300" w:rsidRDefault="008174CA" w:rsidP="008174CA">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8174CA" w:rsidRPr="001F4300" w:rsidRDefault="008174CA" w:rsidP="008174CA">
            <w:pPr>
              <w:pStyle w:val="TAL"/>
              <w:jc w:val="center"/>
            </w:pPr>
            <w:r w:rsidRPr="001F4300">
              <w:rPr>
                <w:lang w:eastAsia="zh-CN"/>
              </w:rPr>
              <w:t>Band</w:t>
            </w:r>
          </w:p>
        </w:tc>
        <w:tc>
          <w:tcPr>
            <w:tcW w:w="567" w:type="dxa"/>
          </w:tcPr>
          <w:p w14:paraId="23B769CE" w14:textId="42E8ADCE" w:rsidR="008174CA" w:rsidRPr="001F4300" w:rsidRDefault="008174CA" w:rsidP="008174CA">
            <w:pPr>
              <w:pStyle w:val="TAL"/>
              <w:jc w:val="center"/>
            </w:pPr>
            <w:r w:rsidRPr="001F4300">
              <w:t>No</w:t>
            </w:r>
          </w:p>
        </w:tc>
        <w:tc>
          <w:tcPr>
            <w:tcW w:w="709" w:type="dxa"/>
          </w:tcPr>
          <w:p w14:paraId="4E62BBF5" w14:textId="7360A168" w:rsidR="008174CA" w:rsidRPr="001F4300" w:rsidRDefault="008174CA" w:rsidP="008174CA">
            <w:pPr>
              <w:pStyle w:val="TAL"/>
              <w:jc w:val="center"/>
            </w:pPr>
            <w:r w:rsidRPr="001F4300">
              <w:t>N/A</w:t>
            </w:r>
          </w:p>
        </w:tc>
        <w:tc>
          <w:tcPr>
            <w:tcW w:w="728" w:type="dxa"/>
          </w:tcPr>
          <w:p w14:paraId="3CD181B7" w14:textId="5D1D105C" w:rsidR="008174CA" w:rsidRPr="001F4300" w:rsidRDefault="008174CA" w:rsidP="008174CA">
            <w:pPr>
              <w:pStyle w:val="TAL"/>
              <w:jc w:val="center"/>
            </w:pPr>
            <w:r w:rsidRPr="001F4300">
              <w:rPr>
                <w:lang w:eastAsia="zh-CN"/>
              </w:rPr>
              <w:t>FR1 only</w:t>
            </w:r>
          </w:p>
        </w:tc>
      </w:tr>
      <w:tr w:rsidR="001F4300" w:rsidRPr="001F4300" w14:paraId="477BB285" w14:textId="77777777" w:rsidTr="0026000E">
        <w:trPr>
          <w:cantSplit/>
          <w:tblHeader/>
        </w:trPr>
        <w:tc>
          <w:tcPr>
            <w:tcW w:w="6917" w:type="dxa"/>
          </w:tcPr>
          <w:p w14:paraId="3E6B2BA3" w14:textId="77777777" w:rsidR="00A43323" w:rsidRPr="001F4300" w:rsidRDefault="00A43323" w:rsidP="00A43323">
            <w:pPr>
              <w:pStyle w:val="TAL"/>
              <w:rPr>
                <w:b/>
                <w:i/>
              </w:rPr>
            </w:pPr>
            <w:r w:rsidRPr="001F4300">
              <w:rPr>
                <w:b/>
                <w:i/>
              </w:rPr>
              <w:t>ue-PowerClass</w:t>
            </w:r>
            <w:r w:rsidR="00071325" w:rsidRPr="001F4300">
              <w:rPr>
                <w:b/>
                <w:i/>
              </w:rPr>
              <w:t>, ue-PowerClass-v</w:t>
            </w:r>
            <w:r w:rsidR="00234276" w:rsidRPr="001F4300">
              <w:rPr>
                <w:b/>
                <w:i/>
              </w:rPr>
              <w:t>1610</w:t>
            </w:r>
          </w:p>
          <w:p w14:paraId="3075D7E5" w14:textId="77777777" w:rsidR="00A43323" w:rsidRPr="001F4300" w:rsidRDefault="0078130C" w:rsidP="00A43323">
            <w:pPr>
              <w:pStyle w:val="TAL"/>
            </w:pPr>
            <w:r w:rsidRPr="001F4300">
              <w:rPr>
                <w:rFonts w:cs="Arial"/>
                <w:szCs w:val="18"/>
              </w:rPr>
              <w:t>For FR1, i</w:t>
            </w:r>
            <w:r w:rsidR="00A43323" w:rsidRPr="001F4300">
              <w:rPr>
                <w:rFonts w:cs="Arial"/>
                <w:szCs w:val="18"/>
              </w:rPr>
              <w:t xml:space="preserve">f the UE supports the different </w:t>
            </w:r>
            <w:r w:rsidRPr="001F4300">
              <w:rPr>
                <w:rFonts w:cs="Arial"/>
                <w:szCs w:val="18"/>
              </w:rPr>
              <w:t xml:space="preserve">UE </w:t>
            </w:r>
            <w:r w:rsidR="00A43323" w:rsidRPr="001F4300">
              <w:rPr>
                <w:rFonts w:cs="Arial"/>
                <w:szCs w:val="18"/>
              </w:rPr>
              <w:t xml:space="preserve">power class than the default </w:t>
            </w:r>
            <w:r w:rsidRPr="001F4300">
              <w:rPr>
                <w:rFonts w:cs="Arial"/>
                <w:szCs w:val="18"/>
              </w:rPr>
              <w:t xml:space="preserve">UE </w:t>
            </w:r>
            <w:r w:rsidR="00A43323" w:rsidRPr="001F4300">
              <w:rPr>
                <w:rFonts w:cs="Arial"/>
                <w:szCs w:val="18"/>
              </w:rPr>
              <w:t xml:space="preserve">power class </w:t>
            </w:r>
            <w:r w:rsidRPr="001F4300">
              <w:rPr>
                <w:rFonts w:cs="Arial"/>
                <w:szCs w:val="18"/>
              </w:rPr>
              <w:t>as defined in clause 6.2 of TS 38.101-1 [2]</w:t>
            </w:r>
            <w:r w:rsidR="00A43323" w:rsidRPr="001F4300">
              <w:rPr>
                <w:rFonts w:cs="Arial"/>
                <w:szCs w:val="18"/>
              </w:rPr>
              <w:t xml:space="preserve">, the UE shall report the supported </w:t>
            </w:r>
            <w:r w:rsidR="00811513" w:rsidRPr="001F4300">
              <w:rPr>
                <w:rFonts w:cs="Arial"/>
                <w:szCs w:val="18"/>
              </w:rPr>
              <w:t xml:space="preserve">UE </w:t>
            </w:r>
            <w:r w:rsidR="00A43323" w:rsidRPr="001F4300">
              <w:rPr>
                <w:rFonts w:cs="Arial"/>
                <w:szCs w:val="18"/>
              </w:rPr>
              <w:t>power class in this field.</w:t>
            </w:r>
            <w:r w:rsidR="00811513" w:rsidRPr="001F4300">
              <w:rPr>
                <w:rFonts w:cs="Arial"/>
                <w:szCs w:val="18"/>
              </w:rPr>
              <w:t xml:space="preserve"> For FR2, UE shall report the supported UE power class as defined in clause 6 and 7 of TS 38.101-2 [3] in this field.</w:t>
            </w:r>
            <w:r w:rsidR="008C7055" w:rsidRPr="001F4300">
              <w:rPr>
                <w:rFonts w:cs="Arial"/>
                <w:bCs/>
                <w:iCs/>
                <w:lang w:eastAsia="fr-FR"/>
              </w:rPr>
              <w:t xml:space="preserve"> This capability is not applicable to IAB-MT.</w:t>
            </w:r>
          </w:p>
        </w:tc>
        <w:tc>
          <w:tcPr>
            <w:tcW w:w="709" w:type="dxa"/>
          </w:tcPr>
          <w:p w14:paraId="33E83134"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6DB45687" w14:textId="77777777" w:rsidR="00A43323" w:rsidRPr="001F4300" w:rsidRDefault="00A43323" w:rsidP="00A43323">
            <w:pPr>
              <w:pStyle w:val="TAL"/>
              <w:jc w:val="center"/>
              <w:rPr>
                <w:rFonts w:cs="Arial"/>
                <w:szCs w:val="18"/>
              </w:rPr>
            </w:pPr>
            <w:r w:rsidRPr="001F4300">
              <w:rPr>
                <w:rFonts w:cs="Arial"/>
                <w:szCs w:val="18"/>
              </w:rPr>
              <w:t>Yes</w:t>
            </w:r>
          </w:p>
        </w:tc>
        <w:tc>
          <w:tcPr>
            <w:tcW w:w="709" w:type="dxa"/>
          </w:tcPr>
          <w:p w14:paraId="3A68738D" w14:textId="77777777" w:rsidR="00A43323" w:rsidRPr="001F4300" w:rsidRDefault="001F7FB0" w:rsidP="00A43323">
            <w:pPr>
              <w:pStyle w:val="TAL"/>
              <w:jc w:val="center"/>
              <w:rPr>
                <w:rFonts w:cs="Arial"/>
                <w:szCs w:val="18"/>
              </w:rPr>
            </w:pPr>
            <w:r w:rsidRPr="001F4300">
              <w:rPr>
                <w:bCs/>
                <w:iCs/>
              </w:rPr>
              <w:t>N/A</w:t>
            </w:r>
          </w:p>
        </w:tc>
        <w:tc>
          <w:tcPr>
            <w:tcW w:w="728" w:type="dxa"/>
          </w:tcPr>
          <w:p w14:paraId="5425C176" w14:textId="77777777" w:rsidR="00A43323" w:rsidRPr="001F4300" w:rsidRDefault="001F7FB0" w:rsidP="00A43323">
            <w:pPr>
              <w:pStyle w:val="TAL"/>
              <w:jc w:val="center"/>
            </w:pPr>
            <w:r w:rsidRPr="001F4300">
              <w:rPr>
                <w:bCs/>
                <w:iCs/>
              </w:rPr>
              <w:t>N/A</w:t>
            </w:r>
          </w:p>
        </w:tc>
      </w:tr>
      <w:tr w:rsidR="001F4300" w:rsidRPr="001F4300" w14:paraId="43D459BB" w14:textId="77777777" w:rsidTr="0026000E">
        <w:trPr>
          <w:cantSplit/>
          <w:tblHeader/>
        </w:trPr>
        <w:tc>
          <w:tcPr>
            <w:tcW w:w="6917" w:type="dxa"/>
          </w:tcPr>
          <w:p w14:paraId="6F7C6C4F" w14:textId="77777777" w:rsidR="00A43323" w:rsidRPr="001F4300" w:rsidRDefault="00A43323" w:rsidP="00A43323">
            <w:pPr>
              <w:pStyle w:val="TAL"/>
              <w:rPr>
                <w:b/>
                <w:i/>
              </w:rPr>
            </w:pPr>
            <w:r w:rsidRPr="001F4300">
              <w:rPr>
                <w:b/>
                <w:i/>
              </w:rPr>
              <w:t>uplinkBeamManagement</w:t>
            </w:r>
          </w:p>
          <w:p w14:paraId="1354044B" w14:textId="77777777" w:rsidR="00A43323" w:rsidRPr="001F4300" w:rsidRDefault="00A43323" w:rsidP="00A43323">
            <w:pPr>
              <w:pStyle w:val="TAL"/>
              <w:rPr>
                <w:rFonts w:eastAsia="MS PGothic"/>
              </w:rPr>
            </w:pPr>
            <w:r w:rsidRPr="001F4300">
              <w:rPr>
                <w:rFonts w:eastAsia="MS PGothic"/>
              </w:rPr>
              <w:t xml:space="preserve">Defines support of beam management for UL. </w:t>
            </w:r>
            <w:r w:rsidR="00A773BB" w:rsidRPr="001F4300">
              <w:rPr>
                <w:rFonts w:eastAsia="MS PGothic"/>
              </w:rPr>
              <w:t xml:space="preserve">This </w:t>
            </w:r>
            <w:r w:rsidRPr="001F4300">
              <w:rPr>
                <w:rFonts w:eastAsia="MS PGothic"/>
              </w:rPr>
              <w:t xml:space="preserve">capability </w:t>
            </w:r>
            <w:r w:rsidR="00A773BB" w:rsidRPr="001F4300">
              <w:rPr>
                <w:rFonts w:eastAsia="MS PGothic"/>
              </w:rPr>
              <w:t>signalling comprises the following parameters:</w:t>
            </w:r>
          </w:p>
          <w:p w14:paraId="193572D0" w14:textId="77777777" w:rsidR="00A773BB" w:rsidRPr="001F4300" w:rsidRDefault="00A773BB"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73BB" w:rsidRPr="001F4300" w:rsidRDefault="00A773BB"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4AD9FA92" w14:textId="77777777" w:rsidR="007F35BF" w:rsidRPr="001F4300" w:rsidRDefault="00BB33B8" w:rsidP="007F35BF">
            <w:pPr>
              <w:rPr>
                <w:rFonts w:ascii="Arial" w:hAnsi="Arial" w:cs="Arial"/>
                <w:sz w:val="18"/>
                <w:szCs w:val="18"/>
              </w:rPr>
            </w:pPr>
            <w:r w:rsidRPr="001F4300">
              <w:rPr>
                <w:rFonts w:ascii="Arial" w:hAnsi="Arial" w:cs="Arial"/>
                <w:sz w:val="18"/>
                <w:szCs w:val="18"/>
              </w:rPr>
              <w:t xml:space="preserve">If the UE </w:t>
            </w:r>
            <w:r w:rsidR="00A773BB" w:rsidRPr="001F4300">
              <w:rPr>
                <w:rFonts w:ascii="Arial" w:hAnsi="Arial" w:cs="Arial"/>
                <w:sz w:val="18"/>
                <w:szCs w:val="18"/>
              </w:rPr>
              <w:t xml:space="preserve">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00A773BB" w:rsidRPr="001F4300">
              <w:rPr>
                <w:rFonts w:ascii="Arial" w:hAnsi="Arial" w:cs="Arial"/>
                <w:i/>
                <w:sz w:val="18"/>
                <w:szCs w:val="18"/>
              </w:rPr>
              <w:t>supported</w:t>
            </w:r>
            <w:r w:rsidRPr="001F4300">
              <w:rPr>
                <w:rFonts w:ascii="Arial" w:hAnsi="Arial" w:cs="Arial"/>
                <w:sz w:val="18"/>
                <w:szCs w:val="18"/>
              </w:rPr>
              <w:t xml:space="preserve">, the UE shall </w:t>
            </w:r>
            <w:r w:rsidR="00A773BB" w:rsidRPr="001F4300">
              <w:rPr>
                <w:rFonts w:ascii="Arial" w:hAnsi="Arial" w:cs="Arial"/>
                <w:sz w:val="18"/>
                <w:szCs w:val="18"/>
              </w:rPr>
              <w:t>report this capability</w:t>
            </w:r>
            <w:r w:rsidRPr="001F4300">
              <w:rPr>
                <w:rFonts w:ascii="Arial" w:hAnsi="Arial" w:cs="Arial"/>
                <w:sz w:val="18"/>
                <w:szCs w:val="18"/>
              </w:rPr>
              <w:t xml:space="preserve">. This feature is optional for the UE </w:t>
            </w:r>
            <w:r w:rsidR="00A773BB" w:rsidRPr="001F4300">
              <w:rPr>
                <w:rFonts w:ascii="Arial" w:hAnsi="Arial" w:cs="Arial"/>
                <w:sz w:val="18"/>
                <w:szCs w:val="18"/>
              </w:rPr>
              <w:t xml:space="preserve">that </w:t>
            </w:r>
            <w:r w:rsidRPr="001F4300">
              <w:rPr>
                <w:rFonts w:ascii="Arial" w:hAnsi="Arial" w:cs="Arial"/>
                <w:sz w:val="18"/>
                <w:szCs w:val="18"/>
              </w:rPr>
              <w:t xml:space="preserve">supports beam correspondence without uplink beam sweeping as defined in </w:t>
            </w:r>
            <w:r w:rsidR="00E7535B" w:rsidRPr="001F4300">
              <w:rPr>
                <w:rFonts w:ascii="Arial" w:hAnsi="Arial" w:cs="Arial"/>
                <w:sz w:val="18"/>
                <w:szCs w:val="18"/>
              </w:rPr>
              <w:t xml:space="preserve">clause </w:t>
            </w:r>
            <w:r w:rsidRPr="001F4300">
              <w:rPr>
                <w:rFonts w:ascii="Arial" w:hAnsi="Arial" w:cs="Arial"/>
                <w:sz w:val="18"/>
                <w:szCs w:val="18"/>
              </w:rPr>
              <w:t>6.6, TS</w:t>
            </w:r>
            <w:r w:rsidR="00E7535B" w:rsidRPr="001F4300">
              <w:rPr>
                <w:rFonts w:ascii="Arial" w:hAnsi="Arial" w:cs="Arial"/>
                <w:sz w:val="18"/>
                <w:szCs w:val="18"/>
              </w:rPr>
              <w:t xml:space="preserve"> </w:t>
            </w:r>
            <w:r w:rsidRPr="001F4300">
              <w:rPr>
                <w:rFonts w:ascii="Arial" w:hAnsi="Arial" w:cs="Arial"/>
                <w:sz w:val="18"/>
                <w:szCs w:val="18"/>
              </w:rPr>
              <w:t>38.101-2 [3].</w:t>
            </w:r>
          </w:p>
          <w:p w14:paraId="276EA156" w14:textId="77777777" w:rsidR="007F35BF" w:rsidRPr="001F4300" w:rsidRDefault="007F35BF" w:rsidP="007F35BF">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5A30221A" w14:textId="77777777" w:rsidR="007F35BF" w:rsidRPr="001F4300"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4300"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1F4300" w:rsidRDefault="007F35BF" w:rsidP="00C4117E">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1F4300" w:rsidRDefault="007F35BF" w:rsidP="00C4117E">
                  <w:pPr>
                    <w:pStyle w:val="TAH"/>
                    <w:jc w:val="left"/>
                  </w:pPr>
                  <w:r w:rsidRPr="001F4300">
                    <w:t>Additional constraint on the maximum number of SRS resource sets configured to the UE for each supported time domain behaviour (periodic/semi-persistent/aperiodic)</w:t>
                  </w:r>
                </w:p>
              </w:tc>
            </w:tr>
            <w:tr w:rsidR="001F4300"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1F4300" w:rsidRDefault="007F35BF" w:rsidP="00C4117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1F4300" w:rsidRDefault="007F35BF" w:rsidP="00C4117E">
                  <w:pPr>
                    <w:pStyle w:val="TAC"/>
                  </w:pPr>
                  <w:r w:rsidRPr="001F4300">
                    <w:t>1</w:t>
                  </w:r>
                </w:p>
              </w:tc>
            </w:tr>
            <w:tr w:rsidR="001F4300"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1F4300" w:rsidRDefault="007F35BF" w:rsidP="00C4117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1F4300" w:rsidRDefault="007F35BF" w:rsidP="00C4117E">
                  <w:pPr>
                    <w:pStyle w:val="TAC"/>
                  </w:pPr>
                  <w:r w:rsidRPr="001F4300">
                    <w:t>1</w:t>
                  </w:r>
                </w:p>
              </w:tc>
            </w:tr>
            <w:tr w:rsidR="001F4300"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1F4300" w:rsidRDefault="007F35BF" w:rsidP="00C4117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1F4300" w:rsidRDefault="007F35BF" w:rsidP="00C4117E">
                  <w:pPr>
                    <w:pStyle w:val="TAC"/>
                  </w:pPr>
                  <w:r w:rsidRPr="001F4300">
                    <w:t>1</w:t>
                  </w:r>
                </w:p>
              </w:tc>
            </w:tr>
            <w:tr w:rsidR="001F4300"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1F4300" w:rsidRDefault="007F35BF" w:rsidP="00C4117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1F4300" w:rsidRDefault="007F35BF" w:rsidP="00C4117E">
                  <w:pPr>
                    <w:pStyle w:val="TAC"/>
                  </w:pPr>
                  <w:r w:rsidRPr="001F4300">
                    <w:t>2</w:t>
                  </w:r>
                </w:p>
              </w:tc>
            </w:tr>
            <w:tr w:rsidR="001F4300"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1F4300" w:rsidRDefault="007F35BF" w:rsidP="00C4117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1F4300" w:rsidRDefault="007F35BF" w:rsidP="00C4117E">
                  <w:pPr>
                    <w:pStyle w:val="TAC"/>
                  </w:pPr>
                  <w:r w:rsidRPr="001F4300">
                    <w:t>2</w:t>
                  </w:r>
                </w:p>
              </w:tc>
            </w:tr>
            <w:tr w:rsidR="001F4300"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1F4300" w:rsidRDefault="007F35BF" w:rsidP="00C4117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1F4300" w:rsidRDefault="007F35BF" w:rsidP="00C4117E">
                  <w:pPr>
                    <w:pStyle w:val="TAC"/>
                  </w:pPr>
                  <w:r w:rsidRPr="001F4300">
                    <w:t>2</w:t>
                  </w:r>
                </w:p>
              </w:tc>
            </w:tr>
            <w:tr w:rsidR="001F4300"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1F4300" w:rsidRDefault="007F35BF" w:rsidP="00C4117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1F4300" w:rsidRDefault="007F35BF" w:rsidP="00C4117E">
                  <w:pPr>
                    <w:pStyle w:val="TAC"/>
                  </w:pPr>
                  <w:r w:rsidRPr="001F4300">
                    <w:t>4</w:t>
                  </w:r>
                </w:p>
              </w:tc>
            </w:tr>
            <w:tr w:rsidR="001F4300"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1F4300" w:rsidRDefault="007F35BF" w:rsidP="00C4117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1F4300" w:rsidRDefault="007F35BF" w:rsidP="00C4117E">
                  <w:pPr>
                    <w:pStyle w:val="TAC"/>
                  </w:pPr>
                  <w:r w:rsidRPr="001F4300">
                    <w:t>4</w:t>
                  </w:r>
                </w:p>
              </w:tc>
            </w:tr>
          </w:tbl>
          <w:p w14:paraId="4CA9B391" w14:textId="77777777" w:rsidR="00BB33B8" w:rsidRPr="001F4300" w:rsidRDefault="00BB33B8" w:rsidP="006323BD"/>
        </w:tc>
        <w:tc>
          <w:tcPr>
            <w:tcW w:w="709" w:type="dxa"/>
          </w:tcPr>
          <w:p w14:paraId="255AA316" w14:textId="77777777" w:rsidR="00A43323" w:rsidRPr="001F4300" w:rsidRDefault="00A43323" w:rsidP="00A43323">
            <w:pPr>
              <w:pStyle w:val="TAL"/>
              <w:jc w:val="center"/>
              <w:rPr>
                <w:rFonts w:cs="Arial"/>
                <w:szCs w:val="18"/>
              </w:rPr>
            </w:pPr>
            <w:r w:rsidRPr="001F4300">
              <w:t>Band</w:t>
            </w:r>
          </w:p>
        </w:tc>
        <w:tc>
          <w:tcPr>
            <w:tcW w:w="567" w:type="dxa"/>
          </w:tcPr>
          <w:p w14:paraId="212F3B91" w14:textId="77777777" w:rsidR="00A43323" w:rsidRPr="001F4300" w:rsidRDefault="00BB33B8" w:rsidP="00A43323">
            <w:pPr>
              <w:pStyle w:val="TAL"/>
              <w:jc w:val="center"/>
              <w:rPr>
                <w:rFonts w:cs="Arial"/>
                <w:szCs w:val="18"/>
              </w:rPr>
            </w:pPr>
            <w:r w:rsidRPr="001F4300">
              <w:t>No</w:t>
            </w:r>
          </w:p>
        </w:tc>
        <w:tc>
          <w:tcPr>
            <w:tcW w:w="709" w:type="dxa"/>
          </w:tcPr>
          <w:p w14:paraId="2C0CE279" w14:textId="77777777" w:rsidR="00A43323" w:rsidRPr="001F4300" w:rsidRDefault="001F7FB0" w:rsidP="00A43323">
            <w:pPr>
              <w:pStyle w:val="TAL"/>
              <w:jc w:val="center"/>
              <w:rPr>
                <w:rFonts w:cs="Arial"/>
                <w:szCs w:val="18"/>
              </w:rPr>
            </w:pPr>
            <w:r w:rsidRPr="001F4300">
              <w:rPr>
                <w:bCs/>
                <w:iCs/>
              </w:rPr>
              <w:t>N/A</w:t>
            </w:r>
          </w:p>
        </w:tc>
        <w:tc>
          <w:tcPr>
            <w:tcW w:w="728" w:type="dxa"/>
          </w:tcPr>
          <w:p w14:paraId="055909A9" w14:textId="77777777" w:rsidR="00A43323" w:rsidRPr="001F4300" w:rsidRDefault="0001397F" w:rsidP="00A43323">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275" w:name="_Toc46488661"/>
      <w:bookmarkStart w:id="276" w:name="_Toc52574082"/>
      <w:bookmarkStart w:id="277" w:name="_Toc52574168"/>
      <w:bookmarkStart w:id="278" w:name="_Toc90724020"/>
      <w:r w:rsidRPr="001F4300">
        <w:lastRenderedPageBreak/>
        <w:t>4.2.7.2a</w:t>
      </w:r>
      <w:r w:rsidRPr="001F4300">
        <w:tab/>
      </w:r>
      <w:r w:rsidR="00172633" w:rsidRPr="001F4300">
        <w:rPr>
          <w:i/>
          <w:iCs/>
        </w:rPr>
        <w:t>SharedSpectrumChAccess</w:t>
      </w:r>
      <w:r w:rsidRPr="001F4300">
        <w:rPr>
          <w:i/>
          <w:iCs/>
        </w:rPr>
        <w:t>ParamsPerBand</w:t>
      </w:r>
      <w:bookmarkEnd w:id="275"/>
      <w:bookmarkEnd w:id="276"/>
      <w:bookmarkEnd w:id="277"/>
      <w:bookmarkEnd w:id="27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lastRenderedPageBreak/>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Indicates whether the UE supports acquiring MIB on an unlicensed cell for SpCell.</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Indicates whether the UE supports acquiring SIB1 on an unlicensed cell for PCell.</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lastRenderedPageBreak/>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lastRenderedPageBreak/>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lastRenderedPageBreak/>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279" w:name="_Toc12750895"/>
      <w:bookmarkStart w:id="280" w:name="_Toc29382259"/>
      <w:bookmarkStart w:id="281" w:name="_Toc37093376"/>
      <w:bookmarkStart w:id="282" w:name="_Toc37238652"/>
      <w:bookmarkStart w:id="283" w:name="_Toc37238766"/>
      <w:bookmarkStart w:id="284" w:name="_Toc46488662"/>
      <w:bookmarkStart w:id="285" w:name="_Toc52574083"/>
      <w:bookmarkStart w:id="286" w:name="_Toc52574169"/>
      <w:bookmarkStart w:id="287" w:name="_Toc90724021"/>
      <w:r w:rsidRPr="001F4300">
        <w:lastRenderedPageBreak/>
        <w:t>4.2.7.3</w:t>
      </w:r>
      <w:r w:rsidRPr="001F4300">
        <w:tab/>
      </w:r>
      <w:r w:rsidRPr="001F4300">
        <w:rPr>
          <w:i/>
        </w:rPr>
        <w:t>CA-ParametersEUTRA</w:t>
      </w:r>
      <w:bookmarkEnd w:id="279"/>
      <w:bookmarkEnd w:id="280"/>
      <w:bookmarkEnd w:id="281"/>
      <w:bookmarkEnd w:id="282"/>
      <w:bookmarkEnd w:id="283"/>
      <w:bookmarkEnd w:id="284"/>
      <w:bookmarkEnd w:id="285"/>
      <w:bookmarkEnd w:id="286"/>
      <w:bookmarkEnd w:id="2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r w:rsidRPr="001F4300">
              <w:rPr>
                <w:b/>
                <w:i/>
              </w:rPr>
              <w:t>additionalRx-Tx-PerformanceReq</w:t>
            </w:r>
          </w:p>
          <w:p w14:paraId="30B045AC" w14:textId="77777777" w:rsidR="00A43323" w:rsidRPr="001F4300" w:rsidRDefault="00A43323" w:rsidP="009C66B7">
            <w:pPr>
              <w:pStyle w:val="TAL"/>
            </w:pPr>
            <w:r w:rsidRPr="001F4300">
              <w:rPr>
                <w:i/>
              </w:rPr>
              <w:t>additionalRx-Tx-PerformanceReq</w:t>
            </w:r>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r w:rsidRPr="001F4300">
              <w:rPr>
                <w:b/>
                <w:i/>
              </w:rPr>
              <w:t>multipleTimingAdvance</w:t>
            </w:r>
          </w:p>
          <w:p w14:paraId="41D45D37" w14:textId="77777777" w:rsidR="00A43323" w:rsidRPr="001F4300" w:rsidRDefault="00A43323" w:rsidP="009C66B7">
            <w:pPr>
              <w:pStyle w:val="TAL"/>
            </w:pPr>
            <w:r w:rsidRPr="001F4300">
              <w:rPr>
                <w:i/>
              </w:rPr>
              <w:t>multipleTimingAdvance</w:t>
            </w:r>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r w:rsidRPr="001F4300">
              <w:rPr>
                <w:b/>
                <w:i/>
              </w:rPr>
              <w:t>simultaneousRx-Tx</w:t>
            </w:r>
          </w:p>
          <w:p w14:paraId="1F670521" w14:textId="77777777" w:rsidR="00A43323" w:rsidRPr="001F4300" w:rsidRDefault="00A43323" w:rsidP="009C66B7">
            <w:pPr>
              <w:pStyle w:val="TAL"/>
            </w:pPr>
            <w:r w:rsidRPr="001F4300">
              <w:rPr>
                <w:i/>
              </w:rPr>
              <w:t>simultaneousRx-Tx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r w:rsidRPr="001F4300">
              <w:rPr>
                <w:b/>
                <w:i/>
              </w:rPr>
              <w:t>supportedBandwidthCombinationSetEUTRA</w:t>
            </w:r>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r w:rsidRPr="001F4300">
              <w:rPr>
                <w:b/>
                <w:i/>
              </w:rPr>
              <w:t>fd-MIMO-T</w:t>
            </w:r>
            <w:r w:rsidR="003510A9" w:rsidRPr="001F4300">
              <w:rPr>
                <w:b/>
                <w:i/>
              </w:rPr>
              <w:t>otalWeightedLayers</w:t>
            </w:r>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r w:rsidRPr="001F4300">
              <w:rPr>
                <w:b/>
                <w:i/>
              </w:rPr>
              <w:t>ue-CA-PowerClass-N</w:t>
            </w:r>
          </w:p>
          <w:p w14:paraId="2D0A7CB8" w14:textId="77777777" w:rsidR="00A43323" w:rsidRPr="001F4300" w:rsidRDefault="00A43323" w:rsidP="009C66B7">
            <w:pPr>
              <w:pStyle w:val="TAL"/>
            </w:pPr>
            <w:r w:rsidRPr="001F4300">
              <w:rPr>
                <w:i/>
              </w:rPr>
              <w:t>ue-CA-PowerClass-N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288" w:name="_Toc12750896"/>
      <w:bookmarkStart w:id="289" w:name="_Toc29382260"/>
      <w:bookmarkStart w:id="290" w:name="_Toc37093377"/>
      <w:bookmarkStart w:id="291" w:name="_Toc37238653"/>
      <w:bookmarkStart w:id="292" w:name="_Toc37238767"/>
      <w:bookmarkStart w:id="293" w:name="_Toc46488663"/>
      <w:bookmarkStart w:id="294" w:name="_Toc52574084"/>
      <w:bookmarkStart w:id="295" w:name="_Toc52574170"/>
      <w:bookmarkStart w:id="296" w:name="_Toc90724022"/>
      <w:r w:rsidRPr="001F4300">
        <w:lastRenderedPageBreak/>
        <w:t>4.2.7.4</w:t>
      </w:r>
      <w:r w:rsidRPr="001F4300">
        <w:tab/>
      </w:r>
      <w:r w:rsidRPr="001F4300">
        <w:rPr>
          <w:i/>
        </w:rPr>
        <w:t>CA-ParametersNR</w:t>
      </w:r>
      <w:bookmarkEnd w:id="288"/>
      <w:bookmarkEnd w:id="289"/>
      <w:bookmarkEnd w:id="290"/>
      <w:bookmarkEnd w:id="291"/>
      <w:bookmarkEnd w:id="292"/>
      <w:bookmarkEnd w:id="293"/>
      <w:bookmarkEnd w:id="294"/>
      <w:bookmarkEnd w:id="295"/>
      <w:bookmarkEnd w:id="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lastRenderedPageBreak/>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r w:rsidRPr="001F4300">
              <w:rPr>
                <w:i/>
                <w:iCs/>
              </w:rPr>
              <w:t>ibm</w:t>
            </w:r>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lastRenderedPageBreak/>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r w:rsidRPr="001F4300">
              <w:rPr>
                <w:b/>
                <w:i/>
              </w:rPr>
              <w:lastRenderedPageBreak/>
              <w:t>csi</w:t>
            </w:r>
            <w:r w:rsidR="00CE5992" w:rsidRPr="001F4300">
              <w:rPr>
                <w:b/>
                <w:i/>
              </w:rPr>
              <w:t>-RS-IM-ReceptionForFeedbackPerBandComb</w:t>
            </w:r>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r w:rsidRPr="001F4300">
              <w:rPr>
                <w:b/>
                <w:i/>
              </w:rPr>
              <w:t>diffNumerologyAcrossPUCCH-Group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r w:rsidRPr="001F4300">
              <w:rPr>
                <w:b/>
                <w:i/>
              </w:rPr>
              <w:t>diffNumerologyWithinPUCCH-GroupLargerSCS</w:t>
            </w:r>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r w:rsidRPr="001F4300">
              <w:rPr>
                <w:b/>
                <w:i/>
              </w:rPr>
              <w:lastRenderedPageBreak/>
              <w:t>diffNumerologyWithinPUCCH-Group</w:t>
            </w:r>
            <w:r w:rsidR="006E6BCA" w:rsidRPr="001F4300">
              <w:rPr>
                <w:b/>
                <w:i/>
              </w:rPr>
              <w:t>SmallerSCS</w:t>
            </w:r>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r w:rsidRPr="001F4300">
              <w:rPr>
                <w:b/>
                <w:i/>
              </w:rPr>
              <w:t>dual</w:t>
            </w:r>
            <w:r w:rsidR="00811513" w:rsidRPr="001F4300">
              <w:rPr>
                <w:b/>
                <w:i/>
              </w:rPr>
              <w:t>P</w:t>
            </w:r>
            <w:r w:rsidRPr="001F4300">
              <w:rPr>
                <w:b/>
                <w:i/>
              </w:rPr>
              <w:t>A-Architecture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r w:rsidR="00172633" w:rsidRPr="001F4300">
              <w:rPr>
                <w:bCs/>
                <w:i/>
                <w:iCs/>
              </w:rPr>
              <w:t>simultaneousRxTxInterBandCA</w:t>
            </w:r>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r w:rsidR="008C7055" w:rsidRPr="001F4300">
              <w:t>Sp</w:t>
            </w:r>
            <w:r w:rsidRPr="001F4300">
              <w:t>Cell and the SCell(s)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SpCell is smaller than or equal to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each of the non-aligned SCells</w:t>
            </w:r>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w:t>
            </w:r>
            <w:r w:rsidR="002C05CC" w:rsidRPr="001F4300">
              <w:t>C</w:t>
            </w:r>
            <w:r w:rsidRPr="001F4300">
              <w:t>ells</w:t>
            </w:r>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lastRenderedPageBreak/>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PCell and inter-frequency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lastRenderedPageBreak/>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Indicates whether the UE supports parallel transmission of M</w:t>
            </w:r>
            <w:r w:rsidR="00172633" w:rsidRPr="001F4300">
              <w:rPr>
                <w:rFonts w:cs="Arial"/>
                <w:szCs w:val="18"/>
              </w:rPr>
              <w:t>sg</w:t>
            </w:r>
            <w:r w:rsidRPr="001F4300">
              <w:rPr>
                <w:rFonts w:cs="Arial"/>
                <w:szCs w:val="18"/>
              </w:rPr>
              <w:t>A and SRS/ PUCCH/ PUSCH across CCs in an inter-band CA band combination.</w:t>
            </w:r>
            <w:r w:rsidR="00172633" w:rsidRPr="001F4300">
              <w:rPr>
                <w:rFonts w:cs="Arial"/>
                <w:szCs w:val="18"/>
              </w:rPr>
              <w:t xml:space="preserve"> A UE supporting this feature shall also indicate support of </w:t>
            </w:r>
            <w:r w:rsidR="00172633" w:rsidRPr="001F4300">
              <w:rPr>
                <w:rFonts w:cs="Arial"/>
                <w:i/>
                <w:szCs w:val="18"/>
              </w:rPr>
              <w:t>parallelTxPRACH-SRS-PUCCH-PUSCH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r w:rsidRPr="001F4300">
              <w:rPr>
                <w:b/>
                <w:i/>
              </w:rPr>
              <w:t>parallelTxSRS-PUCCH-PUSCH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r w:rsidRPr="001F4300">
              <w:rPr>
                <w:b/>
                <w:i/>
              </w:rPr>
              <w:t>parallelTxPRACH-SRS-PUCCH-PUSCH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lastRenderedPageBreak/>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r w:rsidRPr="001F4300">
              <w:rPr>
                <w:b/>
                <w:i/>
              </w:rPr>
              <w:t>simultaneousCSI-ReportsAllCC</w:t>
            </w:r>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lastRenderedPageBreak/>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r w:rsidRPr="001F4300">
              <w:rPr>
                <w:b/>
                <w:bCs/>
                <w:i/>
                <w:iCs/>
              </w:rPr>
              <w:t>simultaneousRxTxInterBandCA</w:t>
            </w:r>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ca-ParametersNR-ForDC</w:t>
            </w:r>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r w:rsidRPr="001F4300">
              <w:rPr>
                <w:b/>
                <w:bCs/>
                <w:i/>
                <w:iCs/>
              </w:rPr>
              <w:t>simultaneousRxTxInterBandCAPerBandPair</w:t>
            </w:r>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r w:rsidRPr="001F4300">
              <w:rPr>
                <w:b/>
                <w:i/>
              </w:rPr>
              <w:t>simultaneousRxTxSUL</w:t>
            </w:r>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r w:rsidRPr="001F4300">
              <w:rPr>
                <w:b/>
                <w:i/>
              </w:rPr>
              <w:t>simultaneousRxTxSULPerBandPair</w:t>
            </w:r>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r w:rsidRPr="001F4300">
              <w:rPr>
                <w:b/>
                <w:i/>
              </w:rPr>
              <w:t>simultaneousSRS-AssocCSI-RS-AllCC</w:t>
            </w:r>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lastRenderedPageBreak/>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r w:rsidRPr="001F4300">
              <w:rPr>
                <w:b/>
                <w:i/>
              </w:rPr>
              <w:t>supportedNumberTAG</w:t>
            </w:r>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297" w:name="_Toc12750897"/>
      <w:bookmarkStart w:id="298" w:name="_Toc29382261"/>
      <w:bookmarkStart w:id="299" w:name="_Toc37093378"/>
      <w:bookmarkStart w:id="300" w:name="_Toc37238654"/>
      <w:bookmarkStart w:id="301" w:name="_Toc37238768"/>
      <w:bookmarkStart w:id="302" w:name="_Toc46488664"/>
      <w:bookmarkStart w:id="303" w:name="_Toc52574085"/>
      <w:bookmarkStart w:id="304" w:name="_Toc52574171"/>
      <w:bookmarkStart w:id="305" w:name="_Toc90724023"/>
      <w:r w:rsidRPr="001F4300">
        <w:lastRenderedPageBreak/>
        <w:t>4.2.7.5</w:t>
      </w:r>
      <w:r w:rsidRPr="001F4300">
        <w:tab/>
      </w:r>
      <w:r w:rsidRPr="001F4300">
        <w:rPr>
          <w:i/>
        </w:rPr>
        <w:t>FeatureSetDownlink</w:t>
      </w:r>
      <w:r w:rsidRPr="001F4300">
        <w:t xml:space="preserve"> parameters</w:t>
      </w:r>
      <w:bookmarkEnd w:id="297"/>
      <w:bookmarkEnd w:id="298"/>
      <w:bookmarkEnd w:id="299"/>
      <w:bookmarkEnd w:id="300"/>
      <w:bookmarkEnd w:id="301"/>
      <w:bookmarkEnd w:id="302"/>
      <w:bookmarkEnd w:id="303"/>
      <w:bookmarkEnd w:id="304"/>
      <w:bookmarkEnd w:id="3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lastRenderedPageBreak/>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r w:rsidRPr="001F4300">
              <w:rPr>
                <w:b/>
                <w:i/>
              </w:rPr>
              <w:t>additionalDMRS-DL-Alt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r w:rsidRPr="001F4300">
              <w:rPr>
                <w:b/>
                <w:i/>
              </w:rPr>
              <w:t>csi-RS-MeasSCellWithoutSSB</w:t>
            </w:r>
          </w:p>
          <w:p w14:paraId="7F5E7857" w14:textId="77777777" w:rsidR="001F7FB0" w:rsidRPr="001F4300" w:rsidRDefault="001F7FB0" w:rsidP="001F7FB0">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dl-MCS-TableAlt-DynamicIndication</w:t>
            </w:r>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r w:rsidRPr="001F4300">
              <w:rPr>
                <w:b/>
                <w:i/>
              </w:rPr>
              <w:t>featureSetListPerDownlinkCC</w:t>
            </w:r>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r w:rsidRPr="001F4300">
              <w:rPr>
                <w:b/>
                <w:bCs/>
                <w:i/>
                <w:iCs/>
              </w:rPr>
              <w:t>intraBandFreqSeparationDL</w:t>
            </w:r>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 xml:space="preserve">The values </w:t>
            </w:r>
            <w:r w:rsidR="00172633" w:rsidRPr="001F4300">
              <w:t>mhzX</w:t>
            </w:r>
            <w:r w:rsidRPr="001F4300">
              <w:t xml:space="preserve"> correspond to the values </w:t>
            </w:r>
            <w:r w:rsidR="00172633" w:rsidRPr="001F4300">
              <w:t xml:space="preserve">XMHz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lastRenderedPageBreak/>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PCell and intra-frequency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r w:rsidRPr="001F4300">
              <w:rPr>
                <w:b/>
                <w:i/>
              </w:rPr>
              <w:t>oneFL-DMRS-ThreeAdditionalDMRS-DL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r w:rsidRPr="001F4300">
              <w:rPr>
                <w:b/>
                <w:i/>
              </w:rPr>
              <w:t>oneFL-DMRS-TwoAdditionalDMRS-DL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r w:rsidRPr="001F4300">
              <w:rPr>
                <w:b/>
                <w:i/>
              </w:rPr>
              <w:t>pdcch-MonitoringAnyOccasions</w:t>
            </w:r>
          </w:p>
          <w:p w14:paraId="6B532CF9" w14:textId="77777777" w:rsidR="001F7FB0" w:rsidRPr="001F4300" w:rsidRDefault="001F7FB0" w:rsidP="001F7FB0">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r w:rsidRPr="001F4300">
              <w:rPr>
                <w:b/>
                <w:i/>
              </w:rPr>
              <w:t>pdcch-MonitoringAnyOccasionsWithSpanGap</w:t>
            </w:r>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lastRenderedPageBreak/>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r w:rsidRPr="001F4300">
              <w:rPr>
                <w:rFonts w:ascii="Arial" w:hAnsi="Arial"/>
                <w:b/>
                <w:i/>
                <w:sz w:val="18"/>
              </w:rPr>
              <w:t>pdsch-SeparationWithGap</w:t>
            </w:r>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r w:rsidRPr="001F4300">
              <w:rPr>
                <w:b/>
                <w:i/>
              </w:rPr>
              <w:t>scalingFactor</w:t>
            </w:r>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r w:rsidRPr="001F4300">
              <w:rPr>
                <w:b/>
                <w:i/>
              </w:rPr>
              <w:t>scellWithoutSSB</w:t>
            </w:r>
          </w:p>
          <w:p w14:paraId="42A3CE35" w14:textId="77777777" w:rsidR="001F7FB0" w:rsidRPr="001F4300" w:rsidRDefault="001F7FB0" w:rsidP="001F7FB0">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r w:rsidRPr="001F4300">
              <w:rPr>
                <w:b/>
                <w:i/>
              </w:rPr>
              <w:t>searchSpaceSharingCA-DL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r w:rsidRPr="001F4300">
              <w:rPr>
                <w:b/>
                <w:i/>
              </w:rPr>
              <w:lastRenderedPageBreak/>
              <w:t>supportedSRS-Resources</w:t>
            </w:r>
          </w:p>
          <w:p w14:paraId="6B5B7F47" w14:textId="77777777" w:rsidR="001F7FB0" w:rsidRPr="001F4300" w:rsidRDefault="001F7FB0" w:rsidP="001F7FB0">
            <w:pPr>
              <w:pStyle w:val="TAL"/>
            </w:pPr>
            <w:r w:rsidRPr="001F4300">
              <w:t>Defines support of SRS resources for SRS carrier switching for a band without associated FeatureSetuplink.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r w:rsidRPr="001F4300">
              <w:rPr>
                <w:b/>
                <w:i/>
              </w:rPr>
              <w:t>timeDurationForQCL</w:t>
            </w:r>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r w:rsidRPr="001F4300">
              <w:rPr>
                <w:b/>
                <w:i/>
              </w:rPr>
              <w:t>twoFL-DMRS-TwoAdditionalDMRS-DL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r w:rsidRPr="001F4300">
              <w:rPr>
                <w:b/>
                <w:i/>
              </w:rPr>
              <w:t>ue-SpecificUL-DL-Assignment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TDD-UL-DL-ConfigDedicated</w:t>
            </w:r>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306" w:name="_Toc12750898"/>
      <w:bookmarkStart w:id="307" w:name="_Toc29382262"/>
      <w:bookmarkStart w:id="308" w:name="_Toc37093379"/>
      <w:bookmarkStart w:id="309" w:name="_Toc37238655"/>
      <w:bookmarkStart w:id="310" w:name="_Toc37238769"/>
      <w:bookmarkStart w:id="311" w:name="_Toc46488665"/>
      <w:bookmarkStart w:id="312" w:name="_Toc52574086"/>
      <w:bookmarkStart w:id="313" w:name="_Toc52574172"/>
      <w:bookmarkStart w:id="314" w:name="_Toc90724024"/>
      <w:r w:rsidRPr="001F4300">
        <w:lastRenderedPageBreak/>
        <w:t>4.2.7.6</w:t>
      </w:r>
      <w:r w:rsidRPr="001F4300">
        <w:tab/>
      </w:r>
      <w:r w:rsidRPr="001F4300">
        <w:rPr>
          <w:i/>
        </w:rPr>
        <w:t>FeatureSetDownlinkPerCC</w:t>
      </w:r>
      <w:r w:rsidRPr="001F4300">
        <w:t xml:space="preserve"> parameters</w:t>
      </w:r>
      <w:bookmarkEnd w:id="306"/>
      <w:bookmarkEnd w:id="307"/>
      <w:bookmarkEnd w:id="308"/>
      <w:bookmarkEnd w:id="309"/>
      <w:bookmarkEnd w:id="310"/>
      <w:bookmarkEnd w:id="311"/>
      <w:bookmarkEnd w:id="312"/>
      <w:bookmarkEnd w:id="313"/>
      <w:bookmarkEnd w:id="3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Indicates whether the UE supports the channel bandwidth of 90 MHz.</w:t>
            </w:r>
          </w:p>
          <w:p w14:paraId="3926E51F" w14:textId="77777777" w:rsidR="00435291" w:rsidRDefault="001F7FB0" w:rsidP="00435291">
            <w:pPr>
              <w:pStyle w:val="TAL"/>
              <w:rPr>
                <w:ins w:id="315" w:author="RAN2#115-e108" w:date="2021-10-16T16:43:00Z"/>
                <w:rFonts w:cs="Arial"/>
                <w:szCs w:val="18"/>
              </w:rPr>
            </w:pPr>
            <w:r w:rsidRPr="001F4300">
              <w:rPr>
                <w:rFonts w:cs="Arial"/>
                <w:szCs w:val="18"/>
              </w:rPr>
              <w:t>For FR1, the UE shall indicate support according to TS 38.101-1 [2], Table 5.3.5-1.</w:t>
            </w:r>
          </w:p>
          <w:p w14:paraId="7AE8DE0C" w14:textId="2430B546" w:rsidR="001F7FB0" w:rsidRPr="001F4300" w:rsidRDefault="00435291" w:rsidP="00435291">
            <w:pPr>
              <w:pStyle w:val="TAL"/>
              <w:rPr>
                <w:rFonts w:cs="Arial"/>
                <w:szCs w:val="18"/>
              </w:rPr>
            </w:pPr>
            <w:ins w:id="316" w:author="RAN2#115-e108" w:date="2021-10-16T16:44:00Z">
              <w:r w:rsidRPr="003C0337">
                <w:rPr>
                  <w:rFonts w:cs="Arial"/>
                  <w:szCs w:val="18"/>
                </w:rPr>
                <w:t>This capability is not applicable to RedCap UEs.</w:t>
              </w:r>
            </w:ins>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r w:rsidRPr="001F4300">
              <w:rPr>
                <w:b/>
                <w:bCs/>
                <w:i/>
                <w:iCs/>
              </w:rPr>
              <w:t>maxNumberMIMO-LayersPDSCH</w:t>
            </w:r>
          </w:p>
          <w:p w14:paraId="5AB44406" w14:textId="77777777" w:rsidR="001F7FB0" w:rsidRPr="001F4300" w:rsidRDefault="001F7FB0" w:rsidP="00234276">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r w:rsidR="008C7055" w:rsidRPr="001F4300">
              <w:rPr>
                <w:rFonts w:cs="Arial"/>
                <w:i/>
                <w:iCs/>
                <w:szCs w:val="18"/>
              </w:rPr>
              <w:t>coresetPoolIndex</w:t>
            </w:r>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r w:rsidR="008C7055" w:rsidRPr="001F4300">
              <w:rPr>
                <w:rFonts w:cs="Arial"/>
                <w:i/>
                <w:iCs/>
                <w:szCs w:val="18"/>
              </w:rPr>
              <w:t>coreset</w:t>
            </w:r>
            <w:r w:rsidRPr="001F4300">
              <w:rPr>
                <w:i/>
                <w:iCs/>
              </w:rPr>
              <w:t>PoolIndex</w:t>
            </w:r>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r w:rsidRPr="001F4300">
              <w:rPr>
                <w:b/>
                <w:bCs/>
                <w:i/>
                <w:iCs/>
              </w:rPr>
              <w:lastRenderedPageBreak/>
              <w:t>supportedBandwidthDL</w:t>
            </w:r>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B4A4FF2" w14:textId="77777777" w:rsidR="00435291" w:rsidRDefault="00E66873" w:rsidP="00435291">
            <w:pPr>
              <w:pStyle w:val="TAL"/>
              <w:rPr>
                <w:ins w:id="317"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3CE99CFA" w14:textId="77777777" w:rsidR="00435291" w:rsidRDefault="00435291" w:rsidP="00435291">
            <w:pPr>
              <w:pStyle w:val="TAL"/>
              <w:rPr>
                <w:ins w:id="318" w:author="RAN2#115-e108" w:date="2021-10-16T16:45:00Z"/>
              </w:rPr>
            </w:pPr>
          </w:p>
          <w:p w14:paraId="69380726" w14:textId="1DC4C2AE" w:rsidR="00435291" w:rsidRDefault="00435291" w:rsidP="00435291">
            <w:pPr>
              <w:pStyle w:val="TAL"/>
              <w:rPr>
                <w:ins w:id="319" w:author="RAN2#115-e108-1" w:date="2021-10-21T16:20:00Z"/>
              </w:rPr>
            </w:pPr>
            <w:ins w:id="320" w:author="RAN2#115-e108" w:date="2021-10-16T16:45:00Z">
              <w:r w:rsidRPr="003C0337">
                <w:t>RedCap UEs shall support the maximum channel bandwidth defined for the respective band up to 20 MHz for FR1 and up to 100 Mhz for FR2. For FR1 RedCap UE, the bit which indicates 20MHz shall be set to 1</w:t>
              </w:r>
            </w:ins>
            <w:ins w:id="321" w:author="RAN2#116bis" w:date="2022-01-20T12:21:00Z">
              <w:r>
                <w:t xml:space="preserve"> </w:t>
              </w:r>
              <w:r w:rsidRPr="00435291">
                <w:t>unless the 20Mhz channel bandwidth is not supported for the operating band as specified in TS38.101 [</w:t>
              </w:r>
              <w:commentRangeStart w:id="322"/>
              <w:r w:rsidRPr="00435291">
                <w:t>2]</w:t>
              </w:r>
            </w:ins>
            <w:ins w:id="323" w:author="RAN2#115-e108" w:date="2021-10-16T16:45:00Z">
              <w:r w:rsidRPr="003C0337">
                <w:t xml:space="preserve">. </w:t>
              </w:r>
            </w:ins>
            <w:commentRangeEnd w:id="322"/>
            <w:r w:rsidR="0036088D">
              <w:rPr>
                <w:rStyle w:val="CommentReference"/>
                <w:rFonts w:ascii="Times New Roman" w:eastAsiaTheme="minorEastAsia" w:hAnsi="Times New Roman"/>
                <w:lang w:eastAsia="en-US"/>
              </w:rPr>
              <w:commentReference w:id="322"/>
            </w:r>
            <w:ins w:id="324" w:author="RAN2#115-e108" w:date="2021-10-16T16:45:00Z">
              <w:r w:rsidRPr="003C0337">
                <w:t>For FR2 RedCap UE, the bit which indicates 100MHz shall be set to 1.</w:t>
              </w:r>
            </w:ins>
          </w:p>
          <w:p w14:paraId="25771EF6" w14:textId="59B20709" w:rsidR="00435291" w:rsidDel="0036088D" w:rsidRDefault="00435291" w:rsidP="00435291">
            <w:pPr>
              <w:pStyle w:val="EditorsNote"/>
              <w:ind w:left="1704" w:hanging="1420"/>
              <w:rPr>
                <w:ins w:id="325" w:author="RAN2#115-e108-1" w:date="2021-10-21T16:20:00Z"/>
                <w:del w:id="326" w:author="RAN2#116bis" w:date="2022-01-20T12:21:00Z"/>
              </w:rPr>
            </w:pPr>
            <w:ins w:id="327" w:author="RAN2#115-e108-1" w:date="2021-10-21T16:20:00Z">
              <w:del w:id="328" w:author="RAN2#116bis" w:date="2022-01-20T12:21:00Z">
                <w:r w:rsidDel="0036088D">
                  <w:delText>Editor's Note:</w:delText>
                </w:r>
                <w:r w:rsidDel="0036088D">
                  <w:tab/>
                </w:r>
                <w:r w:rsidRPr="00207630" w:rsidDel="0036088D">
                  <w:delText>FFS on how to handle the case that the UE cannot support 20MHz BW as specified in TS38.101</w:delText>
                </w:r>
                <w:r w:rsidDel="0036088D">
                  <w:delText xml:space="preserve">. </w:delText>
                </w:r>
              </w:del>
            </w:ins>
          </w:p>
          <w:p w14:paraId="0C0C6FDC" w14:textId="65EB9B42" w:rsidR="00E66873" w:rsidRPr="001F4300" w:rsidRDefault="00E66873" w:rsidP="00E66873">
            <w:pPr>
              <w:pStyle w:val="TAL"/>
            </w:pP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r w:rsidRPr="001F4300">
              <w:rPr>
                <w:i/>
                <w:iCs/>
              </w:rPr>
              <w:t>supportedBandwidthCombinationSet</w:t>
            </w:r>
            <w:r w:rsidR="00B31D7A" w:rsidRPr="001F4300">
              <w:t xml:space="preserve"> and the </w:t>
            </w:r>
            <w:r w:rsidR="00B31D7A" w:rsidRPr="001F4300">
              <w:rPr>
                <w:i/>
                <w:iCs/>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iCs/>
              </w:rPr>
              <w:t>channelBWs-DL</w:t>
            </w:r>
            <w:r w:rsidRPr="001F4300">
              <w:t xml:space="preserve">, the </w:t>
            </w:r>
            <w:r w:rsidRPr="001F4300">
              <w:rPr>
                <w:i/>
                <w:iCs/>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iCs/>
              </w:rPr>
              <w:t>supportedBandwidthDL</w:t>
            </w:r>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r w:rsidRPr="001F4300">
              <w:rPr>
                <w:b/>
                <w:bCs/>
                <w:i/>
                <w:iCs/>
              </w:rPr>
              <w:t>supportedModulationOrderDL</w:t>
            </w:r>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r w:rsidRPr="001F4300">
              <w:rPr>
                <w:b/>
                <w:bCs/>
                <w:i/>
                <w:iCs/>
              </w:rPr>
              <w:t>supportedSubCarrierSpacingDL</w:t>
            </w:r>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Indicates whether UE supports single DCI based FDMSchemeB.</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Heading4"/>
      </w:pPr>
      <w:bookmarkStart w:id="329" w:name="_Toc12750899"/>
      <w:bookmarkStart w:id="330" w:name="_Toc29382263"/>
      <w:bookmarkStart w:id="331" w:name="_Toc37093380"/>
      <w:bookmarkStart w:id="332" w:name="_Toc37238656"/>
      <w:bookmarkStart w:id="333" w:name="_Toc37238770"/>
      <w:bookmarkStart w:id="334" w:name="_Toc46488666"/>
      <w:bookmarkStart w:id="335" w:name="_Toc52574087"/>
      <w:bookmarkStart w:id="336" w:name="_Toc52574173"/>
      <w:bookmarkStart w:id="337" w:name="_Toc90724025"/>
      <w:r w:rsidRPr="001F4300">
        <w:lastRenderedPageBreak/>
        <w:t>4.2.7.7</w:t>
      </w:r>
      <w:r w:rsidRPr="001F4300">
        <w:tab/>
      </w:r>
      <w:r w:rsidRPr="001F4300">
        <w:rPr>
          <w:i/>
        </w:rPr>
        <w:t>FeatureSetUplink</w:t>
      </w:r>
      <w:r w:rsidRPr="001F4300">
        <w:t xml:space="preserve"> parameters</w:t>
      </w:r>
      <w:bookmarkEnd w:id="329"/>
      <w:bookmarkEnd w:id="330"/>
      <w:bookmarkEnd w:id="331"/>
      <w:bookmarkEnd w:id="332"/>
      <w:bookmarkEnd w:id="333"/>
      <w:bookmarkEnd w:id="334"/>
      <w:bookmarkEnd w:id="335"/>
      <w:bookmarkEnd w:id="336"/>
      <w:bookmarkEnd w:id="3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lastRenderedPageBreak/>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r w:rsidRPr="001F4300">
              <w:rPr>
                <w:b/>
                <w:i/>
              </w:rPr>
              <w:t>scalingFactor</w:t>
            </w:r>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r w:rsidRPr="001F4300">
              <w:rPr>
                <w:b/>
                <w:i/>
              </w:rPr>
              <w:t>dynamicSwitchSUL</w:t>
            </w:r>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r w:rsidRPr="001F4300">
              <w:rPr>
                <w:b/>
                <w:i/>
              </w:rPr>
              <w:t>featureSetListPerUplinkCC</w:t>
            </w:r>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r w:rsidRPr="001F4300">
              <w:rPr>
                <w:b/>
                <w:bCs/>
                <w:i/>
                <w:iCs/>
              </w:rPr>
              <w:t>intraBandFreqSeparationUL</w:t>
            </w:r>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 xml:space="preserve">The values </w:t>
            </w:r>
            <w:r w:rsidR="00172633" w:rsidRPr="001F4300">
              <w:t>mhzX</w:t>
            </w:r>
            <w:r w:rsidRPr="001F4300">
              <w:t xml:space="preserve"> corresponds to the values </w:t>
            </w:r>
            <w:r w:rsidR="00172633" w:rsidRPr="001F4300">
              <w:t xml:space="preserve">XMHz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t>mux-SR-HARQ-ACK-r16</w:t>
            </w:r>
          </w:p>
          <w:p w14:paraId="31762679" w14:textId="77777777" w:rsidR="00172633" w:rsidRPr="001F4300" w:rsidRDefault="00172633" w:rsidP="001726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lastRenderedPageBreak/>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r w:rsidR="00B97E1C" w:rsidRPr="001F4300">
              <w:rPr>
                <w:i/>
                <w:iCs/>
              </w:rPr>
              <w:t>pdcch-MonitoringAnyOccasions</w:t>
            </w:r>
            <w:r w:rsidR="00B97E1C" w:rsidRPr="001F4300">
              <w:t xml:space="preserve"> with value </w:t>
            </w:r>
            <w:r w:rsidR="00B97E1C" w:rsidRPr="001F4300">
              <w:rPr>
                <w:i/>
                <w:iCs/>
              </w:rPr>
              <w:t>withDCI-Gap</w:t>
            </w:r>
            <w:r w:rsidR="00B97E1C" w:rsidRPr="001F4300">
              <w:t xml:space="preserve"> and </w:t>
            </w:r>
            <w:r w:rsidRPr="001F4300">
              <w:rPr>
                <w:i/>
              </w:rPr>
              <w:t>supportedSRS-Resources.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lastRenderedPageBreak/>
              <w:t>pa-PhaseDiscontinuityImpacts</w:t>
            </w:r>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CommentText"/>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CommentText"/>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r w:rsidRPr="001F4300">
              <w:rPr>
                <w:rFonts w:ascii="Arial" w:hAnsi="Arial"/>
                <w:b/>
                <w:i/>
                <w:sz w:val="18"/>
              </w:rPr>
              <w:lastRenderedPageBreak/>
              <w:t>pusch-SeparationWithGap</w:t>
            </w:r>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r w:rsidRPr="001F4300">
              <w:rPr>
                <w:b/>
                <w:i/>
              </w:rPr>
              <w:t>searchSpaceSharingCA-UL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r w:rsidRPr="001F4300">
              <w:rPr>
                <w:b/>
                <w:i/>
              </w:rPr>
              <w:t>simultaneousTxSUL-NonSUL</w:t>
            </w:r>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srs-PosResources-r16</w:t>
            </w:r>
          </w:p>
          <w:p w14:paraId="17762696" w14:textId="0D139E45" w:rsidR="001F7FB0" w:rsidRPr="001F4300" w:rsidRDefault="001F7FB0" w:rsidP="001F7FB0">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w:t>
            </w:r>
            <w:r w:rsidR="00B97E1C" w:rsidRPr="001F4300">
              <w:rPr>
                <w:rFonts w:eastAsia="SimSun"/>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SimSun"/>
                <w:lang w:eastAsia="zh-CN"/>
              </w:rPr>
              <w:t>FS</w:t>
            </w:r>
          </w:p>
        </w:tc>
        <w:tc>
          <w:tcPr>
            <w:tcW w:w="567" w:type="dxa"/>
          </w:tcPr>
          <w:p w14:paraId="2E249C5C" w14:textId="77777777" w:rsidR="001F7FB0" w:rsidRPr="001F4300" w:rsidRDefault="001F7FB0" w:rsidP="001F7FB0">
            <w:pPr>
              <w:pStyle w:val="TAL"/>
              <w:jc w:val="center"/>
            </w:pPr>
            <w:r w:rsidRPr="001F4300">
              <w:rPr>
                <w:rFonts w:eastAsia="SimSun"/>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srs-PosResourceAP-r16</w:t>
            </w:r>
          </w:p>
          <w:p w14:paraId="16ED099A" w14:textId="4D6D419B"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SimSun"/>
                <w:lang w:eastAsia="zh-CN"/>
              </w:rPr>
              <w:t>FS</w:t>
            </w:r>
          </w:p>
        </w:tc>
        <w:tc>
          <w:tcPr>
            <w:tcW w:w="567" w:type="dxa"/>
          </w:tcPr>
          <w:p w14:paraId="171F79C1" w14:textId="77777777" w:rsidR="001F7FB0" w:rsidRPr="001F4300" w:rsidRDefault="001F7FB0" w:rsidP="001F7FB0">
            <w:pPr>
              <w:pStyle w:val="TAL"/>
              <w:jc w:val="center"/>
            </w:pPr>
            <w:r w:rsidRPr="001F4300">
              <w:rPr>
                <w:rFonts w:eastAsia="SimSun"/>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SimSun"/>
                <w:b/>
                <w:bCs/>
                <w:i/>
                <w:iCs/>
                <w:lang w:eastAsia="zh-CN"/>
              </w:rPr>
            </w:pPr>
            <w:r w:rsidRPr="001F4300">
              <w:rPr>
                <w:rFonts w:eastAsia="SimSun"/>
                <w:b/>
                <w:bCs/>
                <w:i/>
                <w:iCs/>
                <w:lang w:eastAsia="zh-CN"/>
              </w:rPr>
              <w:t>srs-PosResourceSP-r16</w:t>
            </w:r>
          </w:p>
          <w:p w14:paraId="6A96B6E1" w14:textId="737AB75D"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SimSun"/>
                <w:lang w:eastAsia="zh-CN"/>
              </w:rPr>
              <w:t>FS</w:t>
            </w:r>
          </w:p>
        </w:tc>
        <w:tc>
          <w:tcPr>
            <w:tcW w:w="567" w:type="dxa"/>
          </w:tcPr>
          <w:p w14:paraId="18618D01" w14:textId="77777777" w:rsidR="001F7FB0" w:rsidRPr="001F4300" w:rsidRDefault="001F7FB0" w:rsidP="001F7FB0">
            <w:pPr>
              <w:pStyle w:val="TAL"/>
              <w:jc w:val="center"/>
            </w:pPr>
            <w:r w:rsidRPr="001F4300">
              <w:rPr>
                <w:rFonts w:eastAsia="SimSun"/>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r w:rsidRPr="001F4300">
              <w:rPr>
                <w:b/>
                <w:i/>
              </w:rPr>
              <w:lastRenderedPageBreak/>
              <w:t>supportedSRS-Resources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r w:rsidR="002875D6"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does</w:t>
            </w:r>
            <w:r w:rsidR="00720A8F" w:rsidRPr="001F4300">
              <w:rPr>
                <w:rFonts w:eastAsia="SimSun"/>
                <w:lang w:eastAsia="zh-CN"/>
              </w:rPr>
              <w:t xml:space="preserve"> </w:t>
            </w:r>
            <w:r w:rsidRPr="001F4300">
              <w:rPr>
                <w:rFonts w:eastAsia="SimSun"/>
                <w:lang w:eastAsia="zh-CN"/>
              </w:rPr>
              <w:t>n</w:t>
            </w:r>
            <w:r w:rsidR="00720A8F" w:rsidRPr="001F4300">
              <w:rPr>
                <w:rFonts w:eastAsia="SimSun"/>
                <w:lang w:eastAsia="zh-CN"/>
              </w:rPr>
              <w:t>o</w:t>
            </w:r>
            <w:r w:rsidRPr="001F4300">
              <w:rPr>
                <w:rFonts w:eastAsia="SimSun"/>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lastRenderedPageBreak/>
              <w:t>twoHARQ-ACK-Codebook-type2-r16</w:t>
            </w:r>
          </w:p>
          <w:p w14:paraId="7EE8105B" w14:textId="3A0E1805" w:rsidR="00EF6852" w:rsidRPr="001F4300" w:rsidRDefault="00172633" w:rsidP="00EF6852">
            <w:pPr>
              <w:pStyle w:val="TAL"/>
              <w:rPr>
                <w:lang w:eastAsia="zh-CN"/>
              </w:rPr>
            </w:pPr>
            <w:r w:rsidRPr="001F4300">
              <w:t>Indicates whether the UE supports two subslot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r w:rsidRPr="001F4300">
              <w:rPr>
                <w:b/>
                <w:i/>
              </w:rPr>
              <w:t>twoPUCCH-Group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subslot </w:t>
            </w:r>
            <w:r w:rsidRPr="001F4300">
              <w:t>for a single 7*2-symbol subslot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subslot </w:t>
            </w:r>
            <w:r w:rsidRPr="001F4300">
              <w:t>for a single 2*7-symbol subslot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Indicates whether the UE supports one PUCCH format 0 or 2 and one PUCCH format 1, 3 or 4 in the same subslot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Indicates whether the UE supports two PUCCH of format 0 or 2 for two HARQ-ACK codebooks with one 7*2-symbol subslot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subslot </w:t>
            </w:r>
            <w:r w:rsidRPr="001F4300">
              <w:t>for two HARQ-ACK codebooks with one 2*7-symbol subslot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subslot</w:t>
            </w:r>
            <w:r w:rsidRPr="001F4300">
              <w:t xml:space="preserve"> for two subslot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subslot for </w:t>
            </w:r>
            <w:r w:rsidR="00555C4D" w:rsidRPr="001F4300">
              <w:t xml:space="preserve">two </w:t>
            </w:r>
            <w:r w:rsidRPr="001F4300">
              <w:t>HARQ-ACK codebooks with one 2*7-symbol subslot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Indicates whether the UE supports one PUCCH format 0 or 2 and one PUCCH format 1, 3 or 4 in the same subslot for two subslot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Indicates whether the UE supports two PUCCH transmissions in the same subslot for two HARQ-ACK codebooks with one 2*7-symbol subslot</w:t>
            </w:r>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lastRenderedPageBreak/>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lastRenderedPageBreak/>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D435F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D435F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D435F6"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D435F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D435F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D435F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D435F6"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D435F6"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lastRenderedPageBreak/>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ul-MCS-TableAlt-DynamicIndication</w:t>
            </w:r>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r w:rsidRPr="001F4300">
              <w:rPr>
                <w:b/>
                <w:i/>
              </w:rPr>
              <w:t>zeroSlotOffsetAperiodicSRS</w:t>
            </w:r>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Heading4"/>
      </w:pPr>
      <w:bookmarkStart w:id="338" w:name="_Toc12750900"/>
      <w:bookmarkStart w:id="339" w:name="_Toc29382264"/>
      <w:bookmarkStart w:id="340" w:name="_Toc37093381"/>
      <w:bookmarkStart w:id="341" w:name="_Toc37238771"/>
      <w:bookmarkStart w:id="342" w:name="_Toc46488667"/>
      <w:bookmarkStart w:id="343" w:name="_Toc52574088"/>
      <w:bookmarkStart w:id="344" w:name="_Toc52574174"/>
      <w:bookmarkStart w:id="345" w:name="_Toc90724026"/>
      <w:r w:rsidRPr="001F4300">
        <w:lastRenderedPageBreak/>
        <w:t>4.2.7.8</w:t>
      </w:r>
      <w:r w:rsidR="00A43323" w:rsidRPr="001F4300">
        <w:tab/>
      </w:r>
      <w:bookmarkStart w:id="346" w:name="_Toc37238657"/>
      <w:r w:rsidR="00A43323" w:rsidRPr="001F4300">
        <w:rPr>
          <w:i/>
        </w:rPr>
        <w:t>FeatureSetUplinkPerCC</w:t>
      </w:r>
      <w:r w:rsidR="00A43323" w:rsidRPr="001F4300">
        <w:t xml:space="preserve"> parameters</w:t>
      </w:r>
      <w:bookmarkEnd w:id="338"/>
      <w:bookmarkEnd w:id="339"/>
      <w:bookmarkEnd w:id="340"/>
      <w:bookmarkEnd w:id="341"/>
      <w:bookmarkEnd w:id="342"/>
      <w:bookmarkEnd w:id="343"/>
      <w:bookmarkEnd w:id="344"/>
      <w:bookmarkEnd w:id="345"/>
      <w:bookmarkEnd w:id="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lastRenderedPageBreak/>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Indicates whether the UE supports the channel bandwidth of 90 MHz.</w:t>
            </w:r>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r w:rsidRPr="001F4300">
              <w:rPr>
                <w:b/>
                <w:i/>
              </w:rPr>
              <w:t>maxNumberMIMO-LayersCB-PUSCH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r w:rsidRPr="001F4300">
              <w:rPr>
                <w:b/>
                <w:i/>
              </w:rPr>
              <w:t>maxNumberMIMO-LayersNonCB-PUSCH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r w:rsidRPr="001F4300">
              <w:rPr>
                <w:b/>
                <w:i/>
              </w:rPr>
              <w:t>maxNumberSimultaneousSRS-ResourceTx</w:t>
            </w:r>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r w:rsidRPr="001F4300">
              <w:rPr>
                <w:b/>
                <w:i/>
              </w:rPr>
              <w:t>maxNumberSRS-ResourcePerSet</w:t>
            </w:r>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r w:rsidRPr="001F4300">
              <w:rPr>
                <w:b/>
                <w:i/>
              </w:rPr>
              <w:t>supportedBandwidthUL</w:t>
            </w:r>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1C94AB84" w14:textId="77777777" w:rsidR="0036088D" w:rsidRDefault="00D87B44" w:rsidP="0036088D">
            <w:pPr>
              <w:pStyle w:val="TAL"/>
              <w:rPr>
                <w:ins w:id="347"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00E66873" w:rsidRPr="001F4300">
              <w:t>;</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E84A453" w14:textId="77777777" w:rsidR="0036088D" w:rsidRDefault="0036088D" w:rsidP="0036088D">
            <w:pPr>
              <w:pStyle w:val="TAL"/>
              <w:rPr>
                <w:ins w:id="348" w:author="RAN2#115-e108" w:date="2021-10-16T16:46:00Z"/>
              </w:rPr>
            </w:pPr>
          </w:p>
          <w:p w14:paraId="11A0AE91" w14:textId="7A816C55" w:rsidR="0036088D" w:rsidRPr="00F4543C" w:rsidRDefault="0036088D" w:rsidP="0036088D">
            <w:pPr>
              <w:pStyle w:val="TAL"/>
            </w:pPr>
            <w:ins w:id="349" w:author="RAN2#115-e108" w:date="2021-10-16T16:46:00Z">
              <w:r w:rsidRPr="003C0337">
                <w:t xml:space="preserve">RedCap UEs shall support the maximum channel bandwidth defined for the respective band up to 20 MHz for FR1 and up to 100 Mhz for FR2. For FR1 RedCap UE, the bit which indicates 20MHz shall be set to </w:t>
              </w:r>
              <w:commentRangeStart w:id="350"/>
              <w:r w:rsidRPr="003C0337">
                <w:t>1</w:t>
              </w:r>
            </w:ins>
            <w:commentRangeEnd w:id="350"/>
            <w:r>
              <w:rPr>
                <w:rStyle w:val="CommentReference"/>
                <w:rFonts w:ascii="Times New Roman" w:eastAsiaTheme="minorEastAsia" w:hAnsi="Times New Roman"/>
                <w:lang w:eastAsia="en-US"/>
              </w:rPr>
              <w:commentReference w:id="350"/>
            </w:r>
            <w:ins w:id="351" w:author="RAN2#116bis" w:date="2022-01-20T12:23:00Z">
              <w:r>
                <w:t xml:space="preserve"> </w:t>
              </w:r>
              <w:r w:rsidRPr="0036088D">
                <w:t>unless the 20Mhz channel bandwidth is not supported for the operating band as specified in TS38.101 [2]</w:t>
              </w:r>
            </w:ins>
            <w:ins w:id="352" w:author="RAN2#115-e108" w:date="2021-10-16T16:46:00Z">
              <w:r w:rsidRPr="003C0337">
                <w:t>. For FR2 RedCap UE, the bit which indicates 100MHz shall be set to 1.</w:t>
              </w:r>
            </w:ins>
          </w:p>
          <w:p w14:paraId="5C559CCF" w14:textId="2B75C72C" w:rsidR="0036088D" w:rsidDel="0036088D" w:rsidRDefault="0036088D" w:rsidP="0036088D">
            <w:pPr>
              <w:pStyle w:val="EditorsNote"/>
              <w:ind w:left="1704" w:hanging="1420"/>
              <w:rPr>
                <w:ins w:id="353" w:author="RAN2#115-e108-1" w:date="2021-10-21T16:21:00Z"/>
                <w:del w:id="354" w:author="RAN2#116bis" w:date="2022-01-20T12:22:00Z"/>
              </w:rPr>
            </w:pPr>
            <w:ins w:id="355" w:author="RAN2#115-e108-1" w:date="2021-10-21T16:21:00Z">
              <w:del w:id="356" w:author="RAN2#116bis" w:date="2022-01-20T12:22:00Z">
                <w:r w:rsidDel="0036088D">
                  <w:delText>Editor's Note:</w:delText>
                </w:r>
                <w:r w:rsidDel="0036088D">
                  <w:tab/>
                </w:r>
                <w:r w:rsidRPr="00207630" w:rsidDel="0036088D">
                  <w:delText>FFS on how to handle the case that the UE cannot support 20MHz BW as specified in TS38.101</w:delText>
                </w:r>
                <w:r w:rsidDel="0036088D">
                  <w:delText xml:space="preserve">. </w:delText>
                </w:r>
              </w:del>
            </w:ins>
          </w:p>
          <w:p w14:paraId="5B6D8A83" w14:textId="77777777" w:rsidR="0036088D" w:rsidRDefault="0036088D" w:rsidP="0036088D">
            <w:pPr>
              <w:pStyle w:val="TAL"/>
              <w:rPr>
                <w:ins w:id="357" w:author="RAN2#115-e108-1" w:date="2021-10-21T16:21:00Z"/>
              </w:rPr>
            </w:pPr>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Cs/>
              </w:rPr>
              <w:t xml:space="preserve"> and the </w:t>
            </w:r>
            <w:r w:rsidR="00B31D7A" w:rsidRPr="001F4300">
              <w:rPr>
                <w:i/>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r w:rsidRPr="001F4300">
              <w:rPr>
                <w:b/>
                <w:i/>
              </w:rPr>
              <w:lastRenderedPageBreak/>
              <w:t>supportedModulationOrderUL</w:t>
            </w:r>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r w:rsidRPr="001F4300">
              <w:rPr>
                <w:b/>
                <w:i/>
              </w:rPr>
              <w:t>supportedSubCarrierSpacingUL</w:t>
            </w:r>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358" w:name="_Toc12750901"/>
      <w:bookmarkStart w:id="359" w:name="_Toc29382265"/>
      <w:bookmarkStart w:id="360" w:name="_Toc37093382"/>
      <w:bookmarkStart w:id="361" w:name="_Toc37238658"/>
      <w:bookmarkStart w:id="362" w:name="_Toc37238772"/>
      <w:bookmarkStart w:id="363" w:name="_Toc46488668"/>
      <w:bookmarkStart w:id="364" w:name="_Toc52574089"/>
      <w:bookmarkStart w:id="365" w:name="_Toc52574175"/>
      <w:bookmarkStart w:id="366" w:name="_Toc90724027"/>
      <w:r w:rsidRPr="001F4300">
        <w:lastRenderedPageBreak/>
        <w:t>4.2.7.9</w:t>
      </w:r>
      <w:r w:rsidRPr="001F4300">
        <w:tab/>
      </w:r>
      <w:r w:rsidRPr="001F4300">
        <w:rPr>
          <w:i/>
        </w:rPr>
        <w:t>MRDC-Parameters</w:t>
      </w:r>
      <w:bookmarkEnd w:id="358"/>
      <w:bookmarkEnd w:id="359"/>
      <w:bookmarkEnd w:id="360"/>
      <w:bookmarkEnd w:id="361"/>
      <w:bookmarkEnd w:id="362"/>
      <w:bookmarkEnd w:id="363"/>
      <w:bookmarkEnd w:id="364"/>
      <w:bookmarkEnd w:id="365"/>
      <w:bookmarkEnd w:id="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lastRenderedPageBreak/>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r w:rsidRPr="001F4300">
              <w:rPr>
                <w:b/>
                <w:i/>
              </w:rPr>
              <w:t>asyncIntraBandENDC</w:t>
            </w:r>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r w:rsidRPr="001F4300">
              <w:rPr>
                <w:b/>
                <w:i/>
              </w:rPr>
              <w:t>dualPA-Architecture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r w:rsidRPr="001F4300">
              <w:rPr>
                <w:b/>
                <w:bCs/>
                <w:i/>
                <w:iCs/>
              </w:rPr>
              <w:t>dynamicPowerSharingENDC</w:t>
            </w:r>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r w:rsidRPr="001F4300">
              <w:rPr>
                <w:b/>
                <w:bCs/>
                <w:i/>
                <w:iCs/>
              </w:rPr>
              <w:t>dynamicPowerSharingNEDC</w:t>
            </w:r>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r w:rsidRPr="001F4300">
              <w:rPr>
                <w:b/>
                <w:bCs/>
                <w:i/>
                <w:iCs/>
              </w:rPr>
              <w:t>intraBandENDC-Support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r w:rsidRPr="001F4300">
              <w:rPr>
                <w:b/>
                <w:bCs/>
                <w:i/>
                <w:iCs/>
              </w:rPr>
              <w:lastRenderedPageBreak/>
              <w:t>interBandContiguousMRDC</w:t>
            </w:r>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r w:rsidRPr="001F4300">
              <w:rPr>
                <w:b/>
                <w:bCs/>
                <w:i/>
                <w:iCs/>
              </w:rPr>
              <w:t>simultaneousRxTxInterBandENDC</w:t>
            </w:r>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r w:rsidRPr="001F4300">
              <w:rPr>
                <w:rFonts w:ascii="Arial" w:hAnsi="Arial"/>
                <w:b/>
                <w:bCs/>
                <w:i/>
                <w:iCs/>
                <w:sz w:val="18"/>
              </w:rPr>
              <w:t>simultaneousRxTxInterBandENDCPerBandPair</w:t>
            </w:r>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r w:rsidRPr="001F4300">
              <w:rPr>
                <w:b/>
                <w:bCs/>
                <w:i/>
                <w:iCs/>
              </w:rPr>
              <w:t>singleUL-Transmission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r w:rsidRPr="001F4300">
              <w:rPr>
                <w:b/>
                <w:i/>
              </w:rPr>
              <w:t>spCellPlacement</w:t>
            </w:r>
          </w:p>
          <w:p w14:paraId="4781B96D" w14:textId="77777777" w:rsidR="001F7FB0" w:rsidRPr="001F4300" w:rsidRDefault="001F7FB0" w:rsidP="001F7FB0">
            <w:pPr>
              <w:pStyle w:val="TAL"/>
              <w:rPr>
                <w:b/>
                <w:bCs/>
                <w:i/>
                <w:iCs/>
              </w:rPr>
            </w:pPr>
            <w:bookmarkStart w:id="367" w:name="_Hlk43474243"/>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67"/>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lastRenderedPageBreak/>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tdm-Pattern</w:t>
            </w:r>
            <w:r w:rsidR="00DD2F35" w:rsidRPr="001F4300">
              <w:rPr>
                <w:i/>
                <w:lang w:eastAsia="zh-CN"/>
              </w:rPr>
              <w:t>Config</w:t>
            </w:r>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for UEs that do not support 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Support is conditionally mandatory in NE-DC for UEs that do not support dynamicPowerSharingNEDC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ul-SharingEUTRA-NR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ul-SwitchingTimeEUTRA-NR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ul-TimingAlignmentEUTRA-NR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lastRenderedPageBreak/>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368" w:name="_Toc12750902"/>
      <w:bookmarkStart w:id="369" w:name="_Toc29382266"/>
      <w:bookmarkStart w:id="370" w:name="_Toc37093383"/>
      <w:bookmarkStart w:id="371" w:name="_Toc37238659"/>
      <w:bookmarkStart w:id="372" w:name="_Toc37238773"/>
      <w:bookmarkStart w:id="373" w:name="_Toc46488669"/>
      <w:bookmarkStart w:id="374" w:name="_Toc52574090"/>
      <w:bookmarkStart w:id="375" w:name="_Toc52574176"/>
      <w:bookmarkStart w:id="376" w:name="_Toc90724028"/>
      <w:r w:rsidRPr="001F4300">
        <w:t>4.2.7.10</w:t>
      </w:r>
      <w:r w:rsidRPr="001F4300">
        <w:tab/>
      </w:r>
      <w:r w:rsidRPr="001F4300">
        <w:rPr>
          <w:i/>
        </w:rPr>
        <w:t>Phy-Parameters</w:t>
      </w:r>
      <w:bookmarkEnd w:id="368"/>
      <w:bookmarkEnd w:id="369"/>
      <w:bookmarkEnd w:id="370"/>
      <w:bookmarkEnd w:id="371"/>
      <w:bookmarkEnd w:id="372"/>
      <w:bookmarkEnd w:id="373"/>
      <w:bookmarkEnd w:id="374"/>
      <w:bookmarkEnd w:id="375"/>
      <w:bookmarkEnd w:id="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lastRenderedPageBreak/>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r w:rsidRPr="001F4300">
              <w:rPr>
                <w:b/>
                <w:i/>
              </w:rPr>
              <w:t>absoluteTPC-Command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r w:rsidRPr="001F4300">
              <w:rPr>
                <w:b/>
                <w:i/>
              </w:rPr>
              <w:t>almostContiguousCP-OFDM-UL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r w:rsidRPr="001F4300">
              <w:rPr>
                <w:b/>
                <w:bCs/>
                <w:i/>
                <w:iCs/>
              </w:rPr>
              <w:t>bwp-SwitchingDelay</w:t>
            </w:r>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r w:rsidR="00172633" w:rsidRPr="001F4300">
              <w:rPr>
                <w:i/>
                <w:iCs/>
              </w:rPr>
              <w:t>bwp-SwitchingDelay</w:t>
            </w:r>
            <w:r w:rsidR="00172633" w:rsidRPr="001F4300">
              <w:t>,</w:t>
            </w:r>
            <w:r w:rsidR="00172633" w:rsidRPr="001F4300">
              <w:rPr>
                <w:i/>
              </w:rPr>
              <w:t xml:space="preserve"> bwp-SameNumerology</w:t>
            </w:r>
            <w:r w:rsidR="00172633" w:rsidRPr="001F4300">
              <w:t xml:space="preserve"> and</w:t>
            </w:r>
            <w:r w:rsidR="00B86133" w:rsidRPr="001F4300">
              <w:t>/or</w:t>
            </w:r>
            <w:r w:rsidR="00172633" w:rsidRPr="001F4300">
              <w:t xml:space="preserve"> </w:t>
            </w:r>
            <w:r w:rsidR="00172633" w:rsidRPr="001F4300">
              <w:rPr>
                <w:i/>
              </w:rPr>
              <w:t>bwp-DiffNumerology</w:t>
            </w:r>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r w:rsidRPr="001F4300">
              <w:rPr>
                <w:b/>
                <w:i/>
              </w:rPr>
              <w:t>cbg-FlushIndication-DL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r w:rsidRPr="001F4300">
              <w:rPr>
                <w:b/>
                <w:i/>
              </w:rPr>
              <w:t>cbg-TransIndication-DL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r w:rsidRPr="001F4300">
              <w:rPr>
                <w:b/>
                <w:i/>
              </w:rPr>
              <w:t>cbg-TransIndication-UL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5A972953" w14:textId="77777777" w:rsidR="008C7055" w:rsidRPr="001F4300" w:rsidRDefault="008C7055" w:rsidP="000C23D7">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lastRenderedPageBreak/>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r w:rsidRPr="001F4300">
              <w:rPr>
                <w:b/>
                <w:i/>
              </w:rPr>
              <w:t>cqi-TableAlt</w:t>
            </w:r>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non-PMI-PortIndication</w:t>
            </w:r>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r w:rsidRPr="001F4300">
              <w:rPr>
                <w:b/>
                <w:bCs/>
                <w:i/>
                <w:iCs/>
              </w:rPr>
              <w:t>csi-ReportFramework</w:t>
            </w:r>
          </w:p>
          <w:p w14:paraId="0B1F5B95" w14:textId="77777777" w:rsidR="000E1447" w:rsidRPr="001F4300" w:rsidRDefault="000E1447" w:rsidP="0026000E">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r w:rsidRPr="001F4300">
              <w:rPr>
                <w:b/>
                <w:i/>
              </w:rPr>
              <w:t>csi-ReportWithoutCQI</w:t>
            </w:r>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r w:rsidRPr="001F4300">
              <w:rPr>
                <w:b/>
                <w:i/>
              </w:rPr>
              <w:t>csi-ReportWithoutPMI</w:t>
            </w:r>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r w:rsidRPr="001F4300">
              <w:rPr>
                <w:b/>
                <w:i/>
              </w:rPr>
              <w:t>csi-RS-CFRA-ForHO</w:t>
            </w:r>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r w:rsidRPr="001F4300">
              <w:rPr>
                <w:b/>
                <w:i/>
              </w:rPr>
              <w:t>csi-RS-IM-ReceptionForFeedback</w:t>
            </w:r>
          </w:p>
          <w:p w14:paraId="5301AD6C" w14:textId="77777777" w:rsidR="000E1447" w:rsidRPr="001F4300" w:rsidRDefault="000E1447" w:rsidP="0026000E">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r w:rsidRPr="001F4300">
              <w:rPr>
                <w:b/>
                <w:i/>
              </w:rPr>
              <w:t>csi-RS-ProcFrameworkForSRS</w:t>
            </w:r>
          </w:p>
          <w:p w14:paraId="64B33FAD" w14:textId="77777777" w:rsidR="000E1447" w:rsidRPr="001F4300" w:rsidRDefault="000E1447" w:rsidP="0026000E">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lastRenderedPageBreak/>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dl-SchedulingOffset-PDSCH-TypeA</w:t>
            </w:r>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dl-SchedulingOffset-PDSCH-TypeB</w:t>
            </w:r>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r w:rsidRPr="001F4300">
              <w:rPr>
                <w:b/>
                <w:i/>
              </w:rPr>
              <w:t>downlinkSPS</w:t>
            </w:r>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r w:rsidRPr="001F4300">
              <w:rPr>
                <w:b/>
                <w:i/>
              </w:rPr>
              <w:t>dynamicBetaOffsetInd-HARQ-ACK-CSI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r w:rsidRPr="001F4300">
              <w:rPr>
                <w:b/>
                <w:i/>
              </w:rPr>
              <w:t>dynamicHARQ-ACK-Codebook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r w:rsidRPr="001F4300">
              <w:rPr>
                <w:b/>
                <w:i/>
              </w:rPr>
              <w:t>dynamicHARQ-ACK-CodeB-CBG-Retx-DL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r w:rsidRPr="001F4300">
              <w:rPr>
                <w:b/>
                <w:bCs/>
                <w:i/>
                <w:iCs/>
              </w:rPr>
              <w:t>dynamicPRB-BundlingDL</w:t>
            </w:r>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r w:rsidRPr="001F4300">
              <w:rPr>
                <w:b/>
                <w:bCs/>
                <w:i/>
                <w:iCs/>
              </w:rPr>
              <w:t>dynamicSFI</w:t>
            </w:r>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lastRenderedPageBreak/>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r w:rsidRPr="001F4300">
              <w:rPr>
                <w:b/>
                <w:i/>
              </w:rPr>
              <w:t>interleavingVRB-ToPRB-PDSCH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r w:rsidRPr="001F4300">
              <w:rPr>
                <w:b/>
                <w:i/>
              </w:rPr>
              <w:t>interSlotFreqHopping-PUSCH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r w:rsidRPr="001F4300">
              <w:rPr>
                <w:b/>
                <w:i/>
              </w:rPr>
              <w:t>intraSlotFreqHopping-PUSCH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r w:rsidRPr="001F4300">
              <w:rPr>
                <w:b/>
                <w:i/>
              </w:rPr>
              <w:t>maxLayersMIMO-Indication</w:t>
            </w:r>
          </w:p>
          <w:p w14:paraId="03DA6C0F" w14:textId="77777777" w:rsidR="00520DBA" w:rsidRPr="001F4300" w:rsidRDefault="00520DBA" w:rsidP="0026000E">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r w:rsidRPr="001F4300">
              <w:rPr>
                <w:b/>
                <w:i/>
              </w:rPr>
              <w:t>maxNumberSearchSpaces</w:t>
            </w:r>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SCell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lastRenderedPageBreak/>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00D1679D" w:rsidRPr="001F4300">
              <w:rPr>
                <w:bCs/>
                <w:iCs/>
              </w:rPr>
              <w:t>'</w:t>
            </w:r>
            <w:r w:rsidRPr="001F4300">
              <w:rPr>
                <w:bCs/>
                <w:i/>
              </w:rPr>
              <w:t>ssb-Index-RSRP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lastRenderedPageBreak/>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0040027F" w:rsidRPr="001F4300">
              <w:t>'</w:t>
            </w:r>
            <w:r w:rsidRPr="001F4300">
              <w:rPr>
                <w:i/>
                <w:iCs/>
              </w:rPr>
              <w:t>ssb-Index-RSRP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r w:rsidRPr="001F4300">
              <w:rPr>
                <w:b/>
                <w:i/>
              </w:rPr>
              <w:t>multipleCORESET</w:t>
            </w:r>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mux-HARQ-ACK-PUSCH-DiffSymbol</w:t>
            </w:r>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mux-MultipleGroupCtrlCH-Overlap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lastRenderedPageBreak/>
              <w:t>mux-SR-HARQ-ACK-CSI-PUCCH</w:t>
            </w:r>
            <w:r w:rsidR="00DD2F35" w:rsidRPr="001F4300">
              <w:rPr>
                <w:b/>
                <w:i/>
              </w:rPr>
              <w:t>-MultiPerSlot</w:t>
            </w:r>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-OncePerSlot</w:t>
            </w:r>
          </w:p>
          <w:p w14:paraId="7974D9CD" w14:textId="77777777" w:rsidR="002E1530" w:rsidRPr="001F4300" w:rsidRDefault="001F04DE" w:rsidP="002E1530">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r w:rsidRPr="001F4300">
              <w:rPr>
                <w:i/>
              </w:rPr>
              <w:t>diffSymbol</w:t>
            </w:r>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12D492EC" w14:textId="77777777" w:rsidR="002E1530" w:rsidRPr="001F4300" w:rsidRDefault="002E1530" w:rsidP="002E1530">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r w:rsidRPr="001F4300">
              <w:rPr>
                <w:b/>
                <w:i/>
              </w:rPr>
              <w:t>nzp-CSI-RS-IntefMgmt</w:t>
            </w:r>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r w:rsidRPr="001F4300">
              <w:rPr>
                <w:b/>
                <w:i/>
              </w:rPr>
              <w:t>oneFL-DMRS-ThreeAdditionalDMRS</w:t>
            </w:r>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r w:rsidRPr="001F4300">
              <w:rPr>
                <w:b/>
                <w:i/>
              </w:rPr>
              <w:t>oneFL-DMRS-TwoAdditionalDMRS</w:t>
            </w:r>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r w:rsidRPr="001F4300">
              <w:rPr>
                <w:b/>
                <w:i/>
              </w:rPr>
              <w:t>onePortsPTRS</w:t>
            </w:r>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r w:rsidRPr="001F4300">
              <w:rPr>
                <w:b/>
                <w:i/>
              </w:rPr>
              <w:t>onePUCCH-LongAndShortFormat</w:t>
            </w:r>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Indicates whether the UE supports PCell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r w:rsidRPr="001F4300">
              <w:rPr>
                <w:b/>
                <w:i/>
              </w:rPr>
              <w:t>pdcch</w:t>
            </w:r>
            <w:r w:rsidR="004E22A8" w:rsidRPr="001F4300">
              <w:rPr>
                <w:b/>
                <w:i/>
              </w:rPr>
              <w:t>-</w:t>
            </w:r>
            <w:r w:rsidRPr="001F4300">
              <w:rPr>
                <w:b/>
                <w:i/>
              </w:rPr>
              <w:t>MonitoringSingleOccasion</w:t>
            </w:r>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r w:rsidRPr="001F4300">
              <w:rPr>
                <w:b/>
                <w:i/>
              </w:rPr>
              <w:lastRenderedPageBreak/>
              <w:t>pdcch-BlindDetectionCA</w:t>
            </w:r>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r w:rsidRPr="001F4300">
              <w:rPr>
                <w:b/>
                <w:i/>
              </w:rPr>
              <w:t>pdcch-BlindDetectionMCG-UE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r w:rsidRPr="001F4300">
              <w:rPr>
                <w:b/>
                <w:i/>
              </w:rPr>
              <w:t>pdcch-BlindDetectionSCG-UE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r w:rsidRPr="001F4300">
              <w:rPr>
                <w:bCs/>
                <w:i/>
              </w:rPr>
              <w:t>pdcch-MonitoringAnyOccasionsWithSpanGap</w:t>
            </w:r>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35C4DEA4" w14:textId="77777777" w:rsidR="0036088D" w:rsidRDefault="00A43323" w:rsidP="0036088D">
            <w:pPr>
              <w:pStyle w:val="TAL"/>
              <w:rPr>
                <w:ins w:id="377" w:author="RAN2#115-e108" w:date="2021-10-16T16:47:00Z"/>
              </w:rPr>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p w14:paraId="68FDCEC6" w14:textId="5C9E136A" w:rsidR="00A43323" w:rsidRPr="001F4300" w:rsidRDefault="0036088D" w:rsidP="0036088D">
            <w:pPr>
              <w:pStyle w:val="TAL"/>
            </w:pPr>
            <w:ins w:id="378" w:author="RAN2#115-e108" w:date="2021-10-16T16:47:00Z">
              <w:r w:rsidRPr="003C0337">
                <w:t>It is mandatory with capability signalling for non-RedCap UEs and optional for RedCap UEs.</w:t>
              </w:r>
            </w:ins>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1A0DDB4" w:rsidR="00A43323" w:rsidRPr="001F4300" w:rsidRDefault="0036088D" w:rsidP="00D14891">
            <w:pPr>
              <w:pStyle w:val="TAL"/>
              <w:jc w:val="center"/>
            </w:pPr>
            <w:del w:id="379" w:author="RAN2#115-e108" w:date="2021-10-16T16:47:00Z">
              <w:r w:rsidRPr="00F4543C" w:rsidDel="003C0337">
                <w:delText>Yes</w:delText>
              </w:r>
            </w:del>
            <w:ins w:id="380" w:author="RAN2#115-e108" w:date="2021-10-16T16:47:00Z">
              <w:r>
                <w:t>CY</w:t>
              </w:r>
            </w:ins>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r w:rsidRPr="001F4300">
              <w:rPr>
                <w:b/>
                <w:i/>
              </w:rPr>
              <w:t>pdsch-MappingTypeA</w:t>
            </w:r>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r w:rsidRPr="001F4300">
              <w:rPr>
                <w:b/>
                <w:i/>
              </w:rPr>
              <w:t>pdsch-MappingTypeB</w:t>
            </w:r>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r w:rsidRPr="001F4300">
              <w:rPr>
                <w:b/>
                <w:i/>
              </w:rPr>
              <w:t>pdsch-RepetitionMultiSlots</w:t>
            </w:r>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lastRenderedPageBreak/>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r w:rsidRPr="001F4300">
              <w:rPr>
                <w:b/>
                <w:i/>
              </w:rPr>
              <w:t>precoderGranularityCORESET</w:t>
            </w:r>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pre-EmptIndication-DL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r w:rsidRPr="001F4300">
              <w:rPr>
                <w:b/>
                <w:i/>
              </w:rPr>
              <w:t>pusch-RepetitionMultiSlots</w:t>
            </w:r>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r w:rsidR="00BC3AF0" w:rsidRPr="001F4300">
              <w:rPr>
                <w:i/>
              </w:rPr>
              <w:t>pusch-AggregationFactor</w:t>
            </w:r>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r w:rsidRPr="001F4300">
              <w:rPr>
                <w:b/>
                <w:i/>
              </w:rPr>
              <w:t>pusch-HalfPi-BPSK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r w:rsidRPr="001F4300">
              <w:rPr>
                <w:b/>
                <w:i/>
              </w:rPr>
              <w:t>pusch-LBRM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lastRenderedPageBreak/>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r w:rsidRPr="001F4300">
              <w:rPr>
                <w:b/>
                <w:i/>
              </w:rPr>
              <w:t>rateMatchingCtrlResrcSetDynamic</w:t>
            </w:r>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r w:rsidRPr="001F4300">
              <w:rPr>
                <w:b/>
                <w:i/>
              </w:rPr>
              <w:t>rateMatchingResrcSetDynamic</w:t>
            </w:r>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r w:rsidRPr="001F4300">
              <w:rPr>
                <w:b/>
                <w:i/>
              </w:rPr>
              <w:t>rateMatchingResrcSetSemi-Static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r w:rsidR="005B72AE" w:rsidRPr="001F4300">
              <w:rPr>
                <w:i/>
              </w:rPr>
              <w:t>controlResourceSet</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r w:rsidRPr="001F4300">
              <w:rPr>
                <w:b/>
                <w:i/>
              </w:rPr>
              <w:t>semiOpenLoopCSI</w:t>
            </w:r>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r w:rsidRPr="001F4300">
              <w:rPr>
                <w:b/>
                <w:i/>
              </w:rPr>
              <w:t>semiStaticHARQ-ACK-Codebook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r w:rsidRPr="001F4300">
              <w:rPr>
                <w:b/>
                <w:i/>
              </w:rPr>
              <w:t>spatialBundlingHARQ-ACK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r w:rsidRPr="001F4300">
              <w:rPr>
                <w:b/>
                <w:i/>
              </w:rPr>
              <w:t>spCellPlacement</w:t>
            </w:r>
          </w:p>
          <w:p w14:paraId="60F0AAF5" w14:textId="77777777" w:rsidR="0005734E" w:rsidRPr="001F4300" w:rsidRDefault="0005734E" w:rsidP="0005734E">
            <w:pPr>
              <w:pStyle w:val="TAL"/>
              <w:rPr>
                <w:rFonts w:cs="Arial"/>
                <w:b/>
                <w:bCs/>
                <w:i/>
                <w:iCs/>
                <w:szCs w:val="18"/>
              </w:rPr>
            </w:pPr>
            <w:bookmarkStart w:id="381" w:name="_Hlk43474281"/>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81"/>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r w:rsidRPr="001F4300">
              <w:rPr>
                <w:b/>
                <w:i/>
              </w:rPr>
              <w:t>s</w:t>
            </w:r>
            <w:r w:rsidR="00A43323" w:rsidRPr="001F4300">
              <w:rPr>
                <w:b/>
                <w:i/>
              </w:rPr>
              <w:t>p-CSI-IM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r w:rsidRPr="001F4300">
              <w:rPr>
                <w:b/>
                <w:i/>
              </w:rPr>
              <w:t>sp-CSI-ReportPUCCH</w:t>
            </w:r>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r w:rsidRPr="001F4300">
              <w:rPr>
                <w:b/>
                <w:i/>
              </w:rPr>
              <w:t>sp-CSI-ReportPUSCH</w:t>
            </w:r>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r w:rsidRPr="001F4300">
              <w:rPr>
                <w:b/>
                <w:i/>
              </w:rPr>
              <w:t>s</w:t>
            </w:r>
            <w:r w:rsidR="00A43323" w:rsidRPr="001F4300">
              <w:rPr>
                <w:b/>
                <w:i/>
              </w:rPr>
              <w:t>p-CSI-RS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lastRenderedPageBreak/>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r w:rsidRPr="001F4300">
              <w:rPr>
                <w:b/>
                <w:i/>
              </w:rPr>
              <w:t>supportedDMRS-TypeDL</w:t>
            </w:r>
          </w:p>
          <w:p w14:paraId="597CC56F" w14:textId="77777777" w:rsidR="00A43323" w:rsidRPr="001F4300" w:rsidRDefault="00A43323" w:rsidP="00D14891">
            <w:pPr>
              <w:pStyle w:val="TAL"/>
            </w:pPr>
            <w:r w:rsidRPr="001F4300">
              <w:t>Defines supported DM-RS configuration types at the UE for DL reception. Type 1 is mandatory with capability signaling.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r w:rsidRPr="001F4300">
              <w:rPr>
                <w:b/>
                <w:i/>
              </w:rPr>
              <w:t>supportedDMRS-TypeUL</w:t>
            </w:r>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r w:rsidRPr="001F4300">
              <w:rPr>
                <w:i/>
                <w:iCs/>
              </w:rPr>
              <w:t>sequenceOffsetforRV</w:t>
            </w:r>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r w:rsidRPr="001F4300">
              <w:rPr>
                <w:b/>
                <w:i/>
              </w:rPr>
              <w:t>tdd-MultiDL-UL-SwitchPerSlot</w:t>
            </w:r>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r w:rsidRPr="001F4300">
              <w:rPr>
                <w:b/>
                <w:i/>
              </w:rPr>
              <w:t>tpc-PUCCH-RNTI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r w:rsidRPr="001F4300">
              <w:rPr>
                <w:b/>
                <w:i/>
              </w:rPr>
              <w:t>tpc-PUSCH-RNTI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r w:rsidRPr="001F4300">
              <w:rPr>
                <w:b/>
                <w:i/>
              </w:rPr>
              <w:t>tpc-SRS-RNTI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r w:rsidRPr="001F4300">
              <w:rPr>
                <w:b/>
                <w:i/>
              </w:rPr>
              <w:t>twoDifferentTPC-Loop-PUCCH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r w:rsidRPr="001F4300">
              <w:rPr>
                <w:b/>
                <w:i/>
              </w:rPr>
              <w:t>twoDifferentTPC-Loop-PUSCH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r w:rsidRPr="001F4300">
              <w:rPr>
                <w:b/>
                <w:i/>
              </w:rPr>
              <w:t>twoFL-DMRS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r w:rsidRPr="001F4300">
              <w:rPr>
                <w:b/>
                <w:i/>
              </w:rPr>
              <w:lastRenderedPageBreak/>
              <w:t>twoFL-DMRS-TwoAdditionalDMRS</w:t>
            </w:r>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r w:rsidRPr="001F4300">
              <w:rPr>
                <w:b/>
                <w:i/>
              </w:rPr>
              <w:t>twoPUCCH-AnyOthersInSlot</w:t>
            </w:r>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r w:rsidR="00C93014" w:rsidRPr="001F4300">
              <w:rPr>
                <w:i/>
              </w:rPr>
              <w:t>onePUCCH-LongAndShortFormat</w:t>
            </w:r>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lastRenderedPageBreak/>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r w:rsidRPr="001F4300">
              <w:rPr>
                <w:b/>
                <w:i/>
              </w:rPr>
              <w:t>uci-CodeBlockSegmentation</w:t>
            </w:r>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ul-SchedulingOffset</w:t>
            </w:r>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382" w:name="_Toc12750903"/>
      <w:bookmarkStart w:id="383" w:name="_Toc29382267"/>
      <w:bookmarkStart w:id="384" w:name="_Toc37093384"/>
      <w:bookmarkStart w:id="385" w:name="_Toc37238660"/>
      <w:bookmarkStart w:id="386" w:name="_Toc37238774"/>
      <w:bookmarkStart w:id="387" w:name="_Toc46488670"/>
      <w:bookmarkStart w:id="388" w:name="_Toc52574091"/>
      <w:bookmarkStart w:id="389" w:name="_Toc52574177"/>
      <w:bookmarkStart w:id="390" w:name="_Toc90724029"/>
      <w:r w:rsidRPr="001F4300">
        <w:lastRenderedPageBreak/>
        <w:t>4.2.7.11</w:t>
      </w:r>
      <w:r w:rsidRPr="001F4300">
        <w:tab/>
        <w:t>Other PHY param</w:t>
      </w:r>
      <w:r w:rsidR="00EE63F4" w:rsidRPr="001F4300">
        <w:t>eters</w:t>
      </w:r>
      <w:bookmarkEnd w:id="382"/>
      <w:bookmarkEnd w:id="383"/>
      <w:bookmarkEnd w:id="384"/>
      <w:bookmarkEnd w:id="385"/>
      <w:bookmarkEnd w:id="386"/>
      <w:bookmarkEnd w:id="387"/>
      <w:bookmarkEnd w:id="388"/>
      <w:bookmarkEnd w:id="389"/>
      <w:bookmarkEnd w:id="3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lastRenderedPageBreak/>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r w:rsidRPr="001F4300">
              <w:rPr>
                <w:b/>
                <w:i/>
              </w:rPr>
              <w:t>appliedFreqBandListFilter</w:t>
            </w:r>
          </w:p>
          <w:p w14:paraId="67025C37" w14:textId="77777777" w:rsidR="00A43323" w:rsidRPr="001F4300" w:rsidRDefault="00A43323" w:rsidP="00EE63F4">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r w:rsidRPr="001F4300">
              <w:rPr>
                <w:rFonts w:cs="Arial"/>
                <w:b/>
                <w:bCs/>
                <w:i/>
                <w:iCs/>
                <w:szCs w:val="18"/>
                <w:lang w:eastAsia="ko-KR"/>
              </w:rPr>
              <w:t>downlinkSetEUTRA</w:t>
            </w:r>
          </w:p>
          <w:p w14:paraId="4694F44A" w14:textId="77777777" w:rsidR="00A43323" w:rsidRPr="001F4300" w:rsidRDefault="00A43323" w:rsidP="00EE63F4">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r w:rsidRPr="001F4300">
              <w:rPr>
                <w:b/>
                <w:i/>
              </w:rPr>
              <w:t>downlinkSetNR</w:t>
            </w:r>
          </w:p>
          <w:p w14:paraId="5E8A37C8" w14:textId="77777777" w:rsidR="00A43323" w:rsidRPr="001F4300" w:rsidRDefault="00A43323" w:rsidP="00EE63F4">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r w:rsidRPr="001F4300">
              <w:rPr>
                <w:b/>
                <w:i/>
              </w:rPr>
              <w:t>featureSetCombinations</w:t>
            </w:r>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r w:rsidRPr="001F4300">
              <w:rPr>
                <w:b/>
                <w:i/>
              </w:rPr>
              <w:t>featureSets</w:t>
            </w:r>
          </w:p>
          <w:p w14:paraId="6E56E2C7" w14:textId="77777777" w:rsidR="00A43323" w:rsidRPr="001F4300" w:rsidRDefault="00A43323" w:rsidP="00EE63F4">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r w:rsidRPr="001F4300">
              <w:rPr>
                <w:b/>
                <w:i/>
              </w:rPr>
              <w:t>naics-Capability-List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r w:rsidRPr="001F4300">
              <w:rPr>
                <w:b/>
                <w:i/>
              </w:rPr>
              <w:t>receivedFilters</w:t>
            </w:r>
          </w:p>
          <w:p w14:paraId="01536FA2" w14:textId="77777777" w:rsidR="00A773BB" w:rsidRPr="001F4300" w:rsidRDefault="00A773BB" w:rsidP="00963B9B">
            <w:pPr>
              <w:pStyle w:val="TAL"/>
              <w:rPr>
                <w:b/>
                <w:i/>
              </w:rPr>
            </w:pPr>
            <w:r w:rsidRPr="001F4300">
              <w:t>Contains all filters requested with UE-CapabilityRequestFilterNR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r w:rsidRPr="001F4300">
              <w:rPr>
                <w:b/>
                <w:bCs/>
                <w:i/>
                <w:iCs/>
              </w:rPr>
              <w:t>supportedBandCombinationList</w:t>
            </w:r>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featureSetCombinations index referring to featureSetCombination.</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r w:rsidRPr="001F4300">
              <w:rPr>
                <w:b/>
                <w:i/>
              </w:rPr>
              <w:t>supportedBandCombinationListNEDC-Only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r w:rsidR="003F6CD5" w:rsidRPr="001F4300">
              <w:rPr>
                <w:i/>
                <w:iCs/>
              </w:rPr>
              <w:t>ULTxSwitchingBandPair</w:t>
            </w:r>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r w:rsidRPr="001F4300">
              <w:rPr>
                <w:b/>
                <w:bCs/>
                <w:i/>
                <w:iCs/>
              </w:rPr>
              <w:t>supportedBandListNR</w:t>
            </w:r>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r w:rsidRPr="001F4300">
              <w:rPr>
                <w:b/>
                <w:i/>
              </w:rPr>
              <w:lastRenderedPageBreak/>
              <w:t>uplinkSetEUTRA</w:t>
            </w:r>
          </w:p>
          <w:p w14:paraId="3AD4A938" w14:textId="77777777" w:rsidR="001F7FB0" w:rsidRPr="001F4300" w:rsidRDefault="001F7FB0" w:rsidP="001F7FB0">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r w:rsidRPr="001F4300">
              <w:rPr>
                <w:b/>
                <w:i/>
              </w:rPr>
              <w:t>uplinkSetNR</w:t>
            </w:r>
          </w:p>
          <w:p w14:paraId="52D89776" w14:textId="77777777" w:rsidR="001F7FB0" w:rsidRPr="001F4300" w:rsidRDefault="001F7FB0" w:rsidP="001F7FB0">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391" w:name="_Toc29382268"/>
      <w:bookmarkStart w:id="392" w:name="_Toc37093385"/>
      <w:bookmarkStart w:id="393" w:name="_Toc37238661"/>
      <w:bookmarkStart w:id="394" w:name="_Toc37238775"/>
      <w:bookmarkStart w:id="395" w:name="_Toc46488671"/>
      <w:bookmarkStart w:id="396" w:name="_Toc52574092"/>
      <w:bookmarkStart w:id="397" w:name="_Toc52574178"/>
      <w:bookmarkStart w:id="398" w:name="_Toc90724030"/>
      <w:r w:rsidRPr="001F4300">
        <w:t>4.2.7.12</w:t>
      </w:r>
      <w:r w:rsidRPr="001F4300">
        <w:tab/>
      </w:r>
      <w:r w:rsidRPr="001F4300">
        <w:rPr>
          <w:i/>
        </w:rPr>
        <w:t>NRDC-Parameters</w:t>
      </w:r>
      <w:bookmarkEnd w:id="391"/>
      <w:bookmarkEnd w:id="392"/>
      <w:bookmarkEnd w:id="393"/>
      <w:bookmarkEnd w:id="394"/>
      <w:bookmarkEnd w:id="395"/>
      <w:bookmarkEnd w:id="396"/>
      <w:bookmarkEnd w:id="397"/>
      <w:bookmarkEnd w:id="3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399"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99"/>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400" w:name="_Hlk19805092"/>
            <w:r w:rsidRPr="001F4300">
              <w:rPr>
                <w:b/>
                <w:i/>
              </w:rPr>
              <w:t>sfn-SyncNRDC</w:t>
            </w:r>
          </w:p>
          <w:p w14:paraId="048DA505" w14:textId="77777777" w:rsidR="00752C90" w:rsidRPr="001F4300" w:rsidRDefault="00752C90" w:rsidP="007F35BF">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w:t>
            </w:r>
            <w:bookmarkEnd w:id="400"/>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401" w:name="_Toc46488672"/>
      <w:bookmarkStart w:id="402" w:name="_Toc52574093"/>
      <w:bookmarkStart w:id="403" w:name="_Toc52574179"/>
      <w:bookmarkStart w:id="404" w:name="_Toc90724031"/>
      <w:r w:rsidRPr="001F4300">
        <w:lastRenderedPageBreak/>
        <w:t>4.2.7.13</w:t>
      </w:r>
      <w:r w:rsidRPr="001F4300">
        <w:tab/>
      </w:r>
      <w:r w:rsidRPr="001F4300">
        <w:rPr>
          <w:i/>
        </w:rPr>
        <w:t>CarrierAggregationVariant</w:t>
      </w:r>
      <w:bookmarkEnd w:id="401"/>
      <w:bookmarkEnd w:id="402"/>
      <w:bookmarkEnd w:id="403"/>
      <w:bookmarkEnd w:id="40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Indicates whether the UE supports an FR1 FDD SpCell (and possibly SCells) when configured with an FR1 TDD SCell.</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Indicates whether the UE supports an FR1 TDD SpCell (and possibly SCells) when configured with an FR1 FDD SCell.</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Indicates whether the UE supports an FR1 FDD SpCell (and possibly SCells) when configured with an FR1 TDD SCell and an FR2 TDD SCell.</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Indicates whether the UE supports an FR1 TDD SpCell (and possibly SCells) when configured with an FR1 FDD SCell and an FR2 TDD SCell.</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Indicates whether the UE supports an FR2 TDD SpCell (and possibly SCells) when configured with an FR1 FDD SCell and an FR1 TDD SCell.</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Indicates whether the UE supports an FR1 FDD SpCell (and possibly SCells) when configured with an FR2 TDD SCell.</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Indicates whether the UE supports an FR2 TDD SpCell (and possibly SCells) when configured with an FR1 FDD SCell.</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Indicates whether the UE supports an FR1 TDD SpCell (and possibly SCells) when configured with an FR2 TDD SCell.</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Indicates whether the UE supports an FR2 TDD SpCell (and possibly SCells) when configured with an FR1 TDD SCell.</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405" w:name="_Toc90724032"/>
      <w:r w:rsidRPr="001F4300">
        <w:lastRenderedPageBreak/>
        <w:t>4.2.7.14</w:t>
      </w:r>
      <w:r w:rsidRPr="001F4300">
        <w:tab/>
      </w:r>
      <w:r w:rsidRPr="001F4300">
        <w:rPr>
          <w:i/>
        </w:rPr>
        <w:t>Phy-ParametersSharedSpectrumChAccess</w:t>
      </w:r>
      <w:bookmarkEnd w:id="4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lastRenderedPageBreak/>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lastRenderedPageBreak/>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406" w:name="_Toc12750904"/>
      <w:bookmarkStart w:id="407" w:name="_Toc29382269"/>
      <w:bookmarkStart w:id="408" w:name="_Toc37093386"/>
      <w:bookmarkStart w:id="409" w:name="_Toc37238662"/>
      <w:bookmarkStart w:id="410" w:name="_Toc37238776"/>
      <w:bookmarkStart w:id="411" w:name="_Toc46488673"/>
      <w:bookmarkStart w:id="412" w:name="_Toc52574094"/>
      <w:bookmarkStart w:id="413" w:name="_Toc52574180"/>
      <w:bookmarkStart w:id="414" w:name="_Toc90724033"/>
      <w:r w:rsidRPr="001F4300">
        <w:t>4.</w:t>
      </w:r>
      <w:r w:rsidR="00B145C6" w:rsidRPr="001F4300">
        <w:t>2.</w:t>
      </w:r>
      <w:r w:rsidR="00D06DBF" w:rsidRPr="001F4300">
        <w:t>8</w:t>
      </w:r>
      <w:r w:rsidRPr="001F4300">
        <w:tab/>
      </w:r>
      <w:r w:rsidR="00EE63F4" w:rsidRPr="001F4300">
        <w:t>Void</w:t>
      </w:r>
      <w:bookmarkEnd w:id="406"/>
      <w:bookmarkEnd w:id="407"/>
      <w:bookmarkEnd w:id="408"/>
      <w:bookmarkEnd w:id="409"/>
      <w:bookmarkEnd w:id="410"/>
      <w:bookmarkEnd w:id="411"/>
      <w:bookmarkEnd w:id="412"/>
      <w:bookmarkEnd w:id="413"/>
      <w:bookmarkEnd w:id="414"/>
    </w:p>
    <w:p w14:paraId="657E4B29" w14:textId="77777777" w:rsidR="00FE00CF" w:rsidRPr="001F4300" w:rsidRDefault="00FE00CF" w:rsidP="00FE00CF"/>
    <w:p w14:paraId="39165D34" w14:textId="77777777" w:rsidR="0009665E" w:rsidRPr="001F4300" w:rsidRDefault="0002186C" w:rsidP="00AC038D">
      <w:pPr>
        <w:pStyle w:val="Heading3"/>
      </w:pPr>
      <w:bookmarkStart w:id="415" w:name="_Toc12750905"/>
      <w:bookmarkStart w:id="416" w:name="_Toc29382270"/>
      <w:bookmarkStart w:id="417" w:name="_Toc37093387"/>
      <w:bookmarkStart w:id="418" w:name="_Toc37238663"/>
      <w:bookmarkStart w:id="419" w:name="_Toc37238777"/>
      <w:bookmarkStart w:id="420" w:name="_Toc46488674"/>
      <w:bookmarkStart w:id="421" w:name="_Toc52574095"/>
      <w:bookmarkStart w:id="422" w:name="_Toc52574181"/>
      <w:bookmarkStart w:id="423" w:name="_Toc90724034"/>
      <w:r w:rsidRPr="001F4300">
        <w:lastRenderedPageBreak/>
        <w:t>4.</w:t>
      </w:r>
      <w:r w:rsidR="00AC038D" w:rsidRPr="001F4300">
        <w:t>2.</w:t>
      </w:r>
      <w:r w:rsidR="00D06DBF" w:rsidRPr="001F4300">
        <w:t>9</w:t>
      </w:r>
      <w:r w:rsidR="0009665E" w:rsidRPr="001F4300">
        <w:tab/>
      </w:r>
      <w:r w:rsidR="00EE63F4" w:rsidRPr="001F4300">
        <w:rPr>
          <w:i/>
        </w:rPr>
        <w:t>MeasAndMobParameters</w:t>
      </w:r>
      <w:bookmarkEnd w:id="415"/>
      <w:bookmarkEnd w:id="416"/>
      <w:bookmarkEnd w:id="417"/>
      <w:bookmarkEnd w:id="418"/>
      <w:bookmarkEnd w:id="419"/>
      <w:bookmarkEnd w:id="420"/>
      <w:bookmarkEnd w:id="421"/>
      <w:bookmarkEnd w:id="422"/>
      <w:bookmarkEnd w:id="42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lastRenderedPageBreak/>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andoverFDD-TDD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r w:rsidRPr="001F4300">
              <w:rPr>
                <w:rFonts w:cs="Arial"/>
                <w:b/>
                <w:bCs/>
                <w:i/>
                <w:iCs/>
                <w:szCs w:val="18"/>
              </w:rPr>
              <w:t>csi-RS-RLM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maxNumberResource-CSI-RS-RLM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r w:rsidRPr="001F4300">
              <w:rPr>
                <w:rFonts w:cs="Arial"/>
                <w:b/>
                <w:bCs/>
                <w:i/>
                <w:iCs/>
                <w:szCs w:val="18"/>
              </w:rPr>
              <w:t>csi-RSRP-AndRSRQ-MeasWithSSB</w:t>
            </w:r>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r w:rsidRPr="001F4300">
              <w:rPr>
                <w:rFonts w:cs="Arial"/>
                <w:b/>
                <w:bCs/>
                <w:i/>
                <w:iCs/>
                <w:szCs w:val="18"/>
              </w:rPr>
              <w:t>csi-RSRP-AndRSRQ-MeasWithoutSSB</w:t>
            </w:r>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r w:rsidRPr="001F4300">
              <w:rPr>
                <w:rFonts w:cs="Arial"/>
                <w:b/>
                <w:bCs/>
                <w:i/>
                <w:iCs/>
                <w:szCs w:val="18"/>
              </w:rPr>
              <w:t>csi-SINR-Meas</w:t>
            </w:r>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lastRenderedPageBreak/>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r w:rsidRPr="001F4300">
              <w:rPr>
                <w:b/>
                <w:i/>
              </w:rPr>
              <w:t>eutra-CGI-Reporting</w:t>
            </w:r>
          </w:p>
          <w:p w14:paraId="55DEE063" w14:textId="2989BD74"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ins w:id="424" w:author="RAN2#116bis-At105" w:date="2022-01-23T17:23:00Z">
              <w:r w:rsidR="00A90577">
                <w:t xml:space="preserve"> It is optional for RedCap </w:t>
              </w:r>
              <w:commentRangeStart w:id="425"/>
              <w:r w:rsidR="00A90577">
                <w:t>UEs.</w:t>
              </w:r>
            </w:ins>
            <w:commentRangeEnd w:id="425"/>
            <w:ins w:id="426" w:author="RAN2#116bis-At105" w:date="2022-01-23T17:24:00Z">
              <w:r w:rsidR="00A90577">
                <w:rPr>
                  <w:rStyle w:val="CommentReference"/>
                  <w:rFonts w:ascii="Times New Roman" w:eastAsiaTheme="minorEastAsia" w:hAnsi="Times New Roman"/>
                  <w:lang w:eastAsia="en-US"/>
                </w:rPr>
                <w:commentReference w:id="425"/>
              </w:r>
            </w:ins>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r w:rsidRPr="001F4300">
              <w:rPr>
                <w:b/>
                <w:i/>
              </w:rPr>
              <w:t>eutra-CGI-Reporting-NEDC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r w:rsidRPr="001F4300">
              <w:rPr>
                <w:b/>
                <w:i/>
              </w:rPr>
              <w:t>eutra-CGI-Reporting-NRDC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r w:rsidRPr="001F4300">
              <w:rPr>
                <w:rFonts w:cs="Arial"/>
                <w:b/>
                <w:bCs/>
                <w:i/>
                <w:iCs/>
                <w:szCs w:val="18"/>
              </w:rPr>
              <w:t>eventA-MeasAndReport</w:t>
            </w:r>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r w:rsidRPr="001F4300">
              <w:rPr>
                <w:b/>
                <w:i/>
              </w:rPr>
              <w:t>eventB-MeasAndReport</w:t>
            </w:r>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r w:rsidRPr="001F4300">
              <w:rPr>
                <w:b/>
                <w:i/>
              </w:rPr>
              <w:t>handoverFDD-TDD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PCell handover). For PSCell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PCell handover). For PSCell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r w:rsidRPr="001F4300">
              <w:rPr>
                <w:b/>
                <w:i/>
              </w:rPr>
              <w:t>handoverInterF</w:t>
            </w:r>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PCell handover). For PSCell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r w:rsidRPr="001F4300">
              <w:rPr>
                <w:b/>
                <w:i/>
              </w:rPr>
              <w:lastRenderedPageBreak/>
              <w:t>handoverLTE</w:t>
            </w:r>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r w:rsidRPr="001F4300">
              <w:rPr>
                <w:rFonts w:cs="Arial"/>
                <w:b/>
                <w:bCs/>
                <w:i/>
                <w:iCs/>
                <w:szCs w:val="18"/>
              </w:rPr>
              <w:t>independentGapConfig</w:t>
            </w:r>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3913611A" w14:textId="77777777" w:rsidTr="00C85B4C">
        <w:trPr>
          <w:cantSplit/>
        </w:trPr>
        <w:tc>
          <w:tcPr>
            <w:tcW w:w="6807" w:type="dxa"/>
          </w:tcPr>
          <w:p w14:paraId="6E24D832" w14:textId="77777777" w:rsidR="00AC038D" w:rsidRPr="001F4300" w:rsidRDefault="00AC038D" w:rsidP="008D70D3">
            <w:pPr>
              <w:pStyle w:val="TAL"/>
              <w:rPr>
                <w:rFonts w:cs="Arial"/>
                <w:b/>
                <w:bCs/>
                <w:i/>
                <w:iCs/>
                <w:szCs w:val="18"/>
              </w:rPr>
            </w:pPr>
            <w:r w:rsidRPr="001F4300">
              <w:rPr>
                <w:rFonts w:cs="Arial"/>
                <w:b/>
                <w:bCs/>
                <w:i/>
                <w:iCs/>
                <w:szCs w:val="18"/>
              </w:rPr>
              <w:t>intraAndInterF-MeasAndReport</w:t>
            </w:r>
          </w:p>
          <w:p w14:paraId="1686E67C" w14:textId="13A4BCB1" w:rsidR="00AC038D" w:rsidRPr="001F4300" w:rsidRDefault="00AC038D" w:rsidP="008D70D3">
            <w:pPr>
              <w:pStyle w:val="TAL"/>
              <w:rPr>
                <w:rFonts w:cs="Arial"/>
                <w:b/>
                <w:bCs/>
                <w:i/>
                <w:iCs/>
                <w:szCs w:val="18"/>
              </w:rPr>
            </w:pPr>
            <w:r w:rsidRPr="001F4300">
              <w:rPr>
                <w:rFonts w:cs="Arial"/>
                <w:bCs/>
                <w:iCs/>
                <w:szCs w:val="18"/>
              </w:rPr>
              <w:t>Indicates whether the UE supports NR intra-frequency and inter-frequency measurements and at least periodical reporting.</w:t>
            </w:r>
            <w:r w:rsidR="004B1BEF" w:rsidRPr="001F4300">
              <w:rPr>
                <w:rFonts w:cs="Arial"/>
                <w:bCs/>
                <w:iCs/>
                <w:szCs w:val="18"/>
              </w:rPr>
              <w:t xml:space="preserve"> </w:t>
            </w:r>
            <w:r w:rsidR="004B1BEF" w:rsidRPr="001F4300">
              <w:t xml:space="preserve">This field only applies to SN configured measurement when </w:t>
            </w:r>
            <w:r w:rsidR="000D4F14" w:rsidRPr="001F4300">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5044E150"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D8491BA"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61D77A57"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227D39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D685A68" w14:textId="77777777" w:rsidTr="00C85B4C">
        <w:trPr>
          <w:cantSplit/>
        </w:trPr>
        <w:tc>
          <w:tcPr>
            <w:tcW w:w="6807" w:type="dxa"/>
          </w:tcPr>
          <w:p w14:paraId="3781037A" w14:textId="77777777" w:rsidR="00071325" w:rsidRPr="001F4300" w:rsidRDefault="00071325" w:rsidP="00071325">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071325" w:rsidRPr="001F4300" w:rsidRDefault="00071325" w:rsidP="00071325">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w:t>
            </w:r>
            <w:r w:rsidR="00780C09" w:rsidRPr="001F4300">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1F4300" w:rsidRDefault="00071325" w:rsidP="00071325">
            <w:pPr>
              <w:pStyle w:val="TAL"/>
              <w:jc w:val="center"/>
              <w:rPr>
                <w:rFonts w:cs="Arial"/>
                <w:bCs/>
                <w:iCs/>
                <w:szCs w:val="18"/>
              </w:rPr>
            </w:pPr>
            <w:r w:rsidRPr="001F4300">
              <w:t>UE</w:t>
            </w:r>
          </w:p>
        </w:tc>
        <w:tc>
          <w:tcPr>
            <w:tcW w:w="564" w:type="dxa"/>
          </w:tcPr>
          <w:p w14:paraId="49944491" w14:textId="77777777" w:rsidR="00071325" w:rsidRPr="001F4300" w:rsidRDefault="00071325" w:rsidP="00071325">
            <w:pPr>
              <w:pStyle w:val="TAL"/>
              <w:jc w:val="center"/>
              <w:rPr>
                <w:rFonts w:cs="Arial"/>
                <w:bCs/>
                <w:iCs/>
                <w:szCs w:val="18"/>
              </w:rPr>
            </w:pPr>
            <w:r w:rsidRPr="001F4300">
              <w:rPr>
                <w:lang w:eastAsia="zh-CN"/>
              </w:rPr>
              <w:t>No</w:t>
            </w:r>
          </w:p>
        </w:tc>
        <w:tc>
          <w:tcPr>
            <w:tcW w:w="712" w:type="dxa"/>
          </w:tcPr>
          <w:p w14:paraId="58174897" w14:textId="77777777" w:rsidR="00071325" w:rsidRPr="001F4300" w:rsidRDefault="00071325" w:rsidP="00071325">
            <w:pPr>
              <w:pStyle w:val="TAL"/>
              <w:jc w:val="center"/>
              <w:rPr>
                <w:rFonts w:cs="Arial"/>
                <w:bCs/>
                <w:iCs/>
                <w:szCs w:val="18"/>
              </w:rPr>
            </w:pPr>
            <w:r w:rsidRPr="001F4300">
              <w:t>No</w:t>
            </w:r>
          </w:p>
        </w:tc>
        <w:tc>
          <w:tcPr>
            <w:tcW w:w="737" w:type="dxa"/>
          </w:tcPr>
          <w:p w14:paraId="1048A180" w14:textId="77777777" w:rsidR="00071325" w:rsidRPr="001F4300" w:rsidRDefault="00071325" w:rsidP="00071325">
            <w:pPr>
              <w:pStyle w:val="TAL"/>
              <w:jc w:val="center"/>
              <w:rPr>
                <w:rFonts w:eastAsia="MS Mincho" w:cs="Arial"/>
                <w:bCs/>
                <w:iCs/>
                <w:szCs w:val="18"/>
              </w:rPr>
            </w:pPr>
            <w:r w:rsidRPr="001F4300">
              <w:rPr>
                <w:lang w:eastAsia="zh-CN"/>
              </w:rPr>
              <w:t>Yes</w:t>
            </w:r>
          </w:p>
        </w:tc>
      </w:tr>
      <w:tr w:rsidR="001F430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1F4300" w:rsidRDefault="00DB7FEA" w:rsidP="00FD4302">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22A475D6" w14:textId="77777777" w:rsidR="00DB7FEA" w:rsidRPr="001F4300" w:rsidRDefault="00DB7FEA" w:rsidP="00FD4302">
            <w:pPr>
              <w:pStyle w:val="TAL"/>
              <w:rPr>
                <w:rFonts w:cs="Arial"/>
                <w:b/>
                <w:bCs/>
                <w:i/>
                <w:iCs/>
                <w:szCs w:val="18"/>
              </w:rPr>
            </w:pPr>
            <w:r w:rsidRPr="001F4300">
              <w:rPr>
                <w:rFonts w:cs="Arial"/>
                <w:bCs/>
                <w:iCs/>
                <w:szCs w:val="18"/>
              </w:rPr>
              <w:t xml:space="preserve">Indicates whether the UE supports periodic EUTRA measurement and reporting. </w:t>
            </w:r>
            <w:r w:rsidR="00A773BB"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1F4300" w:rsidRDefault="00DB7FEA" w:rsidP="0026000E">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1F4300" w:rsidRDefault="00926B86" w:rsidP="0026000E">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1F4300" w:rsidRDefault="00DB7FEA" w:rsidP="0026000E">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1F4300" w:rsidRDefault="00DB7FEA" w:rsidP="0026000E">
            <w:pPr>
              <w:pStyle w:val="TAL"/>
              <w:jc w:val="center"/>
              <w:rPr>
                <w:rFonts w:eastAsia="MS Mincho" w:cs="Arial"/>
                <w:bCs/>
                <w:iCs/>
                <w:szCs w:val="18"/>
              </w:rPr>
            </w:pPr>
            <w:r w:rsidRPr="001F4300">
              <w:rPr>
                <w:rFonts w:eastAsia="MS Mincho" w:cs="Arial"/>
                <w:bCs/>
                <w:iCs/>
                <w:szCs w:val="18"/>
              </w:rPr>
              <w:t>No</w:t>
            </w:r>
          </w:p>
        </w:tc>
      </w:tr>
      <w:tr w:rsidR="001F430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1F4300" w:rsidRDefault="00071325" w:rsidP="00071325">
            <w:pPr>
              <w:pStyle w:val="TAL"/>
              <w:rPr>
                <w:b/>
                <w:bCs/>
                <w:i/>
                <w:iCs/>
              </w:rPr>
            </w:pPr>
            <w:r w:rsidRPr="001F4300">
              <w:rPr>
                <w:b/>
                <w:bCs/>
                <w:i/>
                <w:iCs/>
              </w:rPr>
              <w:t>maxNumberCLI-RSSI-r16</w:t>
            </w:r>
          </w:p>
          <w:p w14:paraId="61576BBF" w14:textId="77777777" w:rsidR="00071325" w:rsidRPr="001F4300" w:rsidRDefault="00071325" w:rsidP="00234276">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1F4300" w:rsidRDefault="00071325" w:rsidP="00071325">
            <w:pPr>
              <w:pStyle w:val="TAL"/>
              <w:rPr>
                <w:b/>
                <w:bCs/>
                <w:i/>
                <w:iCs/>
              </w:rPr>
            </w:pPr>
            <w:r w:rsidRPr="001F4300">
              <w:rPr>
                <w:b/>
                <w:bCs/>
                <w:i/>
                <w:iCs/>
              </w:rPr>
              <w:t>maxNumberCLI-SRS-RSRP-r16</w:t>
            </w:r>
          </w:p>
          <w:p w14:paraId="35A716E9" w14:textId="77777777" w:rsidR="008C7055" w:rsidRPr="001F4300" w:rsidRDefault="00071325" w:rsidP="008C7055">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8C7055" w:rsidRPr="001F4300" w:rsidRDefault="008C7055" w:rsidP="008C7055">
            <w:pPr>
              <w:pStyle w:val="TAL"/>
              <w:rPr>
                <w:rFonts w:eastAsia="MS PGothic"/>
              </w:rPr>
            </w:pPr>
          </w:p>
          <w:p w14:paraId="75CF59EF" w14:textId="77777777" w:rsidR="008C7055" w:rsidRPr="001F4300" w:rsidRDefault="008C7055" w:rsidP="00CF7A97">
            <w:pPr>
              <w:pStyle w:val="TAN"/>
              <w:rPr>
                <w:rFonts w:eastAsia="MS PGothic"/>
              </w:rPr>
            </w:pPr>
            <w:r w:rsidRPr="001F4300">
              <w:rPr>
                <w:rFonts w:eastAsia="MS PGothic"/>
              </w:rPr>
              <w:t>NOTE</w:t>
            </w:r>
            <w:r w:rsidR="00CF7A97" w:rsidRPr="001F4300">
              <w:rPr>
                <w:rFonts w:eastAsia="MS PGothic"/>
              </w:rPr>
              <w:t xml:space="preserve"> 1</w:t>
            </w:r>
            <w:r w:rsidRPr="001F4300">
              <w:rPr>
                <w:rFonts w:eastAsia="MS PGothic"/>
              </w:rPr>
              <w:t>:</w:t>
            </w:r>
            <w:r w:rsidR="00CF7A97" w:rsidRPr="001F4300">
              <w:rPr>
                <w:rFonts w:eastAsia="MS PGothic"/>
              </w:rPr>
              <w:tab/>
              <w:t>A slot is based on minimum SCS among active BWPs across all CCs configured for SRS-RSRP measurement.</w:t>
            </w:r>
          </w:p>
          <w:p w14:paraId="2EBA238E" w14:textId="77777777" w:rsidR="008C7055" w:rsidRPr="001F4300" w:rsidRDefault="00CF7A97" w:rsidP="000C23D7">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1F4300" w:rsidRDefault="008C7055" w:rsidP="000C23D7">
            <w:pPr>
              <w:pStyle w:val="TAL"/>
              <w:rPr>
                <w:b/>
                <w:bCs/>
                <w:i/>
                <w:iCs/>
                <w:lang w:eastAsia="zh-CN"/>
              </w:rPr>
            </w:pPr>
            <w:r w:rsidRPr="001F4300">
              <w:rPr>
                <w:b/>
                <w:bCs/>
                <w:i/>
                <w:iCs/>
                <w:lang w:eastAsia="zh-CN"/>
              </w:rPr>
              <w:t>increasedNumberofCSIRSPerMO-r16</w:t>
            </w:r>
          </w:p>
          <w:p w14:paraId="0C95AAD4" w14:textId="77777777" w:rsidR="008C7055" w:rsidRPr="001F4300" w:rsidRDefault="008C7055" w:rsidP="00963B9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1F4300" w:rsidRDefault="008C7055" w:rsidP="00963B9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1F4300" w:rsidRDefault="008C7055" w:rsidP="00963B9B">
            <w:pPr>
              <w:pStyle w:val="TAL"/>
              <w:jc w:val="center"/>
              <w:rPr>
                <w:rFonts w:eastAsia="MS Mincho" w:cs="Arial"/>
                <w:bCs/>
                <w:iCs/>
                <w:szCs w:val="18"/>
              </w:rPr>
            </w:pPr>
            <w:r w:rsidRPr="001F4300">
              <w:rPr>
                <w:rFonts w:eastAsia="MS Mincho" w:cs="Arial"/>
                <w:lang w:eastAsia="zh-CN"/>
              </w:rPr>
              <w:t>Yes</w:t>
            </w:r>
          </w:p>
        </w:tc>
      </w:tr>
      <w:tr w:rsidR="001F4300" w:rsidRPr="001F4300" w14:paraId="535A65D9" w14:textId="77777777" w:rsidTr="00C85B4C">
        <w:trPr>
          <w:cantSplit/>
        </w:trPr>
        <w:tc>
          <w:tcPr>
            <w:tcW w:w="6807" w:type="dxa"/>
          </w:tcPr>
          <w:p w14:paraId="7A3B5A1D" w14:textId="77777777" w:rsidR="00C93014" w:rsidRPr="001F4300" w:rsidRDefault="00C93014" w:rsidP="0026000E">
            <w:pPr>
              <w:pStyle w:val="TAL"/>
              <w:rPr>
                <w:b/>
                <w:i/>
              </w:rPr>
            </w:pPr>
            <w:r w:rsidRPr="001F4300">
              <w:rPr>
                <w:b/>
                <w:i/>
              </w:rPr>
              <w:t>maxNumberCSI-RS-RRM-RS-SINR</w:t>
            </w:r>
          </w:p>
          <w:p w14:paraId="51FD0DA9" w14:textId="77777777" w:rsidR="00C93014" w:rsidRPr="001F4300" w:rsidRDefault="00C93014" w:rsidP="0026000E">
            <w:pPr>
              <w:pStyle w:val="TAL"/>
            </w:pPr>
            <w:r w:rsidRPr="001F4300">
              <w:t>Defines the maximum number of CSI-RS resources for RRM and RS-SINR measurement across all measurement frequencies per slot.</w:t>
            </w:r>
            <w:r w:rsidR="00BB33B8" w:rsidRPr="001F4300">
              <w:t xml:space="preserve"> If UE supports any of </w:t>
            </w:r>
            <w:r w:rsidR="00BB33B8" w:rsidRPr="001F4300">
              <w:rPr>
                <w:i/>
              </w:rPr>
              <w:t>csi-RSRP-AndRSRQ-MeasWithSSB</w:t>
            </w:r>
            <w:r w:rsidR="00BB33B8" w:rsidRPr="001F4300">
              <w:t xml:space="preserve">, </w:t>
            </w:r>
            <w:r w:rsidR="00BB33B8" w:rsidRPr="001F4300">
              <w:rPr>
                <w:i/>
              </w:rPr>
              <w:t>csi-RSRP-AndRSRQ-MeasWithoutSSB</w:t>
            </w:r>
            <w:r w:rsidR="00BB33B8" w:rsidRPr="001F4300">
              <w:t xml:space="preserve">, and </w:t>
            </w:r>
            <w:r w:rsidR="00BB33B8" w:rsidRPr="001F4300">
              <w:rPr>
                <w:i/>
              </w:rPr>
              <w:t>csi-SINR-Meas</w:t>
            </w:r>
            <w:r w:rsidR="00BB33B8" w:rsidRPr="001F4300">
              <w:t>, UE shall report this capability.</w:t>
            </w:r>
          </w:p>
        </w:tc>
        <w:tc>
          <w:tcPr>
            <w:tcW w:w="709" w:type="dxa"/>
          </w:tcPr>
          <w:p w14:paraId="7401E16F" w14:textId="77777777" w:rsidR="00C93014" w:rsidRPr="001F4300" w:rsidRDefault="00C93014" w:rsidP="0026000E">
            <w:pPr>
              <w:pStyle w:val="TAL"/>
              <w:jc w:val="center"/>
            </w:pPr>
            <w:r w:rsidRPr="001F4300">
              <w:t>UE</w:t>
            </w:r>
          </w:p>
        </w:tc>
        <w:tc>
          <w:tcPr>
            <w:tcW w:w="564" w:type="dxa"/>
          </w:tcPr>
          <w:p w14:paraId="073265C0" w14:textId="77777777" w:rsidR="00C93014" w:rsidRPr="001F4300" w:rsidRDefault="00BB33B8" w:rsidP="0026000E">
            <w:pPr>
              <w:pStyle w:val="TAL"/>
              <w:jc w:val="center"/>
            </w:pPr>
            <w:r w:rsidRPr="001F4300">
              <w:t>CY</w:t>
            </w:r>
          </w:p>
        </w:tc>
        <w:tc>
          <w:tcPr>
            <w:tcW w:w="712" w:type="dxa"/>
          </w:tcPr>
          <w:p w14:paraId="33762522" w14:textId="77777777" w:rsidR="00C93014" w:rsidRPr="001F4300" w:rsidRDefault="00C93014" w:rsidP="0026000E">
            <w:pPr>
              <w:pStyle w:val="TAL"/>
              <w:jc w:val="center"/>
            </w:pPr>
            <w:r w:rsidRPr="001F4300">
              <w:t>No</w:t>
            </w:r>
          </w:p>
        </w:tc>
        <w:tc>
          <w:tcPr>
            <w:tcW w:w="737" w:type="dxa"/>
          </w:tcPr>
          <w:p w14:paraId="567B4D89" w14:textId="77777777" w:rsidR="00C93014" w:rsidRPr="001F4300" w:rsidRDefault="00C93014" w:rsidP="0026000E">
            <w:pPr>
              <w:pStyle w:val="TAL"/>
              <w:jc w:val="center"/>
              <w:rPr>
                <w:rFonts w:eastAsia="MS Mincho"/>
              </w:rPr>
            </w:pPr>
            <w:r w:rsidRPr="001F4300">
              <w:rPr>
                <w:rFonts w:eastAsia="MS Mincho"/>
              </w:rPr>
              <w:t>No</w:t>
            </w:r>
          </w:p>
        </w:tc>
      </w:tr>
      <w:tr w:rsidR="001F4300" w:rsidRPr="001F4300" w14:paraId="45C57C8F" w14:textId="77777777" w:rsidTr="00C85B4C">
        <w:trPr>
          <w:cantSplit/>
        </w:trPr>
        <w:tc>
          <w:tcPr>
            <w:tcW w:w="6807" w:type="dxa"/>
          </w:tcPr>
          <w:p w14:paraId="4E0210F2" w14:textId="77777777" w:rsidR="00071325" w:rsidRPr="001F4300" w:rsidRDefault="00071325" w:rsidP="00071325">
            <w:pPr>
              <w:pStyle w:val="TAL"/>
              <w:rPr>
                <w:rFonts w:cs="Arial"/>
                <w:b/>
                <w:bCs/>
                <w:i/>
                <w:iCs/>
                <w:szCs w:val="18"/>
              </w:rPr>
            </w:pPr>
            <w:r w:rsidRPr="001F4300">
              <w:rPr>
                <w:rFonts w:cs="Arial"/>
                <w:b/>
                <w:bCs/>
                <w:i/>
                <w:iCs/>
                <w:szCs w:val="18"/>
              </w:rPr>
              <w:lastRenderedPageBreak/>
              <w:t>maxNumberPerSlotCLI-SRS-RSRP-r16</w:t>
            </w:r>
          </w:p>
          <w:p w14:paraId="4050E8F5" w14:textId="77777777" w:rsidR="00071325" w:rsidRPr="001F4300" w:rsidRDefault="00071325" w:rsidP="00071325">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071325" w:rsidRPr="001F4300" w:rsidRDefault="00071325" w:rsidP="00071325">
            <w:pPr>
              <w:pStyle w:val="TAL"/>
              <w:jc w:val="center"/>
            </w:pPr>
            <w:r w:rsidRPr="001F4300">
              <w:rPr>
                <w:rFonts w:cs="Arial"/>
                <w:bCs/>
                <w:iCs/>
                <w:szCs w:val="18"/>
              </w:rPr>
              <w:t>UE</w:t>
            </w:r>
          </w:p>
        </w:tc>
        <w:tc>
          <w:tcPr>
            <w:tcW w:w="564" w:type="dxa"/>
          </w:tcPr>
          <w:p w14:paraId="2B4B3D68" w14:textId="77777777" w:rsidR="00071325" w:rsidRPr="001F4300" w:rsidRDefault="00071325" w:rsidP="00071325">
            <w:pPr>
              <w:pStyle w:val="TAL"/>
              <w:jc w:val="center"/>
            </w:pPr>
            <w:r w:rsidRPr="001F4300">
              <w:rPr>
                <w:rFonts w:cs="Arial"/>
                <w:bCs/>
                <w:iCs/>
                <w:szCs w:val="18"/>
              </w:rPr>
              <w:t>CY</w:t>
            </w:r>
          </w:p>
        </w:tc>
        <w:tc>
          <w:tcPr>
            <w:tcW w:w="712" w:type="dxa"/>
          </w:tcPr>
          <w:p w14:paraId="007F9B79" w14:textId="77777777" w:rsidR="00071325" w:rsidRPr="001F4300" w:rsidRDefault="00071325" w:rsidP="00071325">
            <w:pPr>
              <w:pStyle w:val="TAL"/>
              <w:jc w:val="center"/>
            </w:pPr>
            <w:r w:rsidRPr="001F4300">
              <w:rPr>
                <w:rFonts w:cs="Arial"/>
                <w:bCs/>
                <w:iCs/>
                <w:szCs w:val="18"/>
              </w:rPr>
              <w:t>TDD only</w:t>
            </w:r>
          </w:p>
        </w:tc>
        <w:tc>
          <w:tcPr>
            <w:tcW w:w="737" w:type="dxa"/>
          </w:tcPr>
          <w:p w14:paraId="3A7C1885" w14:textId="77777777" w:rsidR="00071325" w:rsidRPr="001F4300" w:rsidRDefault="00071325" w:rsidP="00071325">
            <w:pPr>
              <w:pStyle w:val="TAL"/>
              <w:jc w:val="center"/>
              <w:rPr>
                <w:rFonts w:eastAsia="MS Mincho"/>
              </w:rPr>
            </w:pPr>
            <w:r w:rsidRPr="001F4300">
              <w:rPr>
                <w:rFonts w:eastAsia="MS Mincho" w:cs="Arial"/>
                <w:bCs/>
                <w:iCs/>
                <w:szCs w:val="18"/>
              </w:rPr>
              <w:t>No</w:t>
            </w:r>
          </w:p>
        </w:tc>
      </w:tr>
      <w:tr w:rsidR="001F4300" w:rsidRPr="001F4300" w14:paraId="7E267402" w14:textId="77777777" w:rsidTr="00C85B4C">
        <w:trPr>
          <w:cantSplit/>
        </w:trPr>
        <w:tc>
          <w:tcPr>
            <w:tcW w:w="6807" w:type="dxa"/>
          </w:tcPr>
          <w:p w14:paraId="444861E0" w14:textId="77777777" w:rsidR="00C93014" w:rsidRPr="001F4300" w:rsidRDefault="00C93014" w:rsidP="0026000E">
            <w:pPr>
              <w:pStyle w:val="TAL"/>
              <w:rPr>
                <w:b/>
                <w:i/>
              </w:rPr>
            </w:pPr>
            <w:r w:rsidRPr="001F4300">
              <w:rPr>
                <w:b/>
                <w:i/>
              </w:rPr>
              <w:t>maxNumberResource-CSI-RS-RLM</w:t>
            </w:r>
          </w:p>
          <w:p w14:paraId="27DFA5BE" w14:textId="77777777" w:rsidR="00C93014" w:rsidRPr="001F4300" w:rsidRDefault="00C93014" w:rsidP="0026000E">
            <w:pPr>
              <w:pStyle w:val="TAL"/>
            </w:pPr>
            <w:r w:rsidRPr="001F4300">
              <w:t>Defines the maximum number of CSI-RS resources within a slot per spCell for CSI-RS based RLM.</w:t>
            </w:r>
            <w:r w:rsidR="00BB33B8" w:rsidRPr="001F4300">
              <w:t xml:space="preserve"> If UE supports any of </w:t>
            </w:r>
            <w:r w:rsidR="00BB33B8" w:rsidRPr="001F4300">
              <w:rPr>
                <w:i/>
              </w:rPr>
              <w:t>csi-RS-RLM</w:t>
            </w:r>
            <w:r w:rsidR="00BB33B8" w:rsidRPr="001F4300">
              <w:t xml:space="preserve"> and </w:t>
            </w:r>
            <w:r w:rsidR="00BB33B8" w:rsidRPr="001F4300">
              <w:rPr>
                <w:i/>
              </w:rPr>
              <w:t>ssb-AndCSI-RS-RLM</w:t>
            </w:r>
            <w:r w:rsidR="00BB33B8" w:rsidRPr="001F4300">
              <w:t>, UE shall report this capability.</w:t>
            </w:r>
          </w:p>
        </w:tc>
        <w:tc>
          <w:tcPr>
            <w:tcW w:w="709" w:type="dxa"/>
          </w:tcPr>
          <w:p w14:paraId="49E63BEB" w14:textId="77777777" w:rsidR="00C93014" w:rsidRPr="001F4300" w:rsidRDefault="00C93014" w:rsidP="0026000E">
            <w:pPr>
              <w:pStyle w:val="TAL"/>
              <w:jc w:val="center"/>
            </w:pPr>
            <w:r w:rsidRPr="001F4300">
              <w:t>UE</w:t>
            </w:r>
          </w:p>
        </w:tc>
        <w:tc>
          <w:tcPr>
            <w:tcW w:w="564" w:type="dxa"/>
          </w:tcPr>
          <w:p w14:paraId="209594AB" w14:textId="77777777" w:rsidR="00C93014" w:rsidRPr="001F4300" w:rsidRDefault="00BB33B8" w:rsidP="0026000E">
            <w:pPr>
              <w:pStyle w:val="TAL"/>
              <w:jc w:val="center"/>
            </w:pPr>
            <w:r w:rsidRPr="001F4300">
              <w:t>CY</w:t>
            </w:r>
          </w:p>
        </w:tc>
        <w:tc>
          <w:tcPr>
            <w:tcW w:w="712" w:type="dxa"/>
          </w:tcPr>
          <w:p w14:paraId="257525FC" w14:textId="77777777" w:rsidR="00C93014" w:rsidRPr="001F4300" w:rsidRDefault="00C93014" w:rsidP="0026000E">
            <w:pPr>
              <w:pStyle w:val="TAL"/>
              <w:jc w:val="center"/>
            </w:pPr>
            <w:r w:rsidRPr="001F4300">
              <w:t>No</w:t>
            </w:r>
          </w:p>
        </w:tc>
        <w:tc>
          <w:tcPr>
            <w:tcW w:w="737" w:type="dxa"/>
          </w:tcPr>
          <w:p w14:paraId="1A3F016D" w14:textId="77777777" w:rsidR="00C93014" w:rsidRPr="001F4300" w:rsidRDefault="00C93014" w:rsidP="0026000E">
            <w:pPr>
              <w:pStyle w:val="TAL"/>
              <w:jc w:val="center"/>
              <w:rPr>
                <w:rFonts w:eastAsia="MS Mincho"/>
              </w:rPr>
            </w:pPr>
            <w:r w:rsidRPr="001F4300">
              <w:rPr>
                <w:rFonts w:eastAsia="MS Mincho"/>
              </w:rPr>
              <w:t>Yes</w:t>
            </w:r>
          </w:p>
        </w:tc>
      </w:tr>
      <w:tr w:rsidR="001F4300" w:rsidRPr="001F4300" w14:paraId="2A7A0DAA" w14:textId="77777777" w:rsidTr="00C85B4C">
        <w:tc>
          <w:tcPr>
            <w:tcW w:w="6807" w:type="dxa"/>
          </w:tcPr>
          <w:p w14:paraId="243D6086" w14:textId="77777777" w:rsidR="00C92CF0" w:rsidRPr="001F4300" w:rsidRDefault="00C92CF0" w:rsidP="00963B9B">
            <w:pPr>
              <w:pStyle w:val="TAL"/>
              <w:rPr>
                <w:b/>
                <w:i/>
              </w:rPr>
            </w:pPr>
            <w:r w:rsidRPr="001F4300">
              <w:rPr>
                <w:b/>
                <w:i/>
              </w:rPr>
              <w:t>nr-AutonomousGaps</w:t>
            </w:r>
            <w:r w:rsidR="004F5EB8" w:rsidRPr="001F4300">
              <w:rPr>
                <w:b/>
                <w:i/>
              </w:rPr>
              <w:t>-r16</w:t>
            </w:r>
          </w:p>
          <w:p w14:paraId="61ACA874" w14:textId="77777777" w:rsidR="00C92CF0" w:rsidRPr="001F4300" w:rsidRDefault="00C92CF0" w:rsidP="00963B9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7C757B0" w14:textId="77777777" w:rsidR="00C92CF0" w:rsidRPr="001F4300" w:rsidRDefault="00C92CF0" w:rsidP="00963B9B">
            <w:pPr>
              <w:pStyle w:val="TAL"/>
              <w:jc w:val="center"/>
            </w:pPr>
            <w:r w:rsidRPr="001F4300">
              <w:t>UE</w:t>
            </w:r>
          </w:p>
        </w:tc>
        <w:tc>
          <w:tcPr>
            <w:tcW w:w="564" w:type="dxa"/>
          </w:tcPr>
          <w:p w14:paraId="757BC3D7" w14:textId="77777777" w:rsidR="00C92CF0" w:rsidRPr="001F4300" w:rsidRDefault="00C92CF0" w:rsidP="00963B9B">
            <w:pPr>
              <w:pStyle w:val="TAL"/>
              <w:jc w:val="center"/>
            </w:pPr>
            <w:r w:rsidRPr="001F4300">
              <w:t>No</w:t>
            </w:r>
          </w:p>
        </w:tc>
        <w:tc>
          <w:tcPr>
            <w:tcW w:w="712" w:type="dxa"/>
          </w:tcPr>
          <w:p w14:paraId="28150532" w14:textId="77777777" w:rsidR="00C92CF0" w:rsidRPr="001F4300" w:rsidRDefault="00172633" w:rsidP="00963B9B">
            <w:pPr>
              <w:pStyle w:val="TAL"/>
              <w:jc w:val="center"/>
            </w:pPr>
            <w:r w:rsidRPr="001F4300">
              <w:t>No</w:t>
            </w:r>
          </w:p>
        </w:tc>
        <w:tc>
          <w:tcPr>
            <w:tcW w:w="737" w:type="dxa"/>
          </w:tcPr>
          <w:p w14:paraId="49750CD4"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1339E213" w14:textId="77777777" w:rsidTr="00C85B4C">
        <w:tc>
          <w:tcPr>
            <w:tcW w:w="6807" w:type="dxa"/>
          </w:tcPr>
          <w:p w14:paraId="276AF4C5" w14:textId="77777777" w:rsidR="00C92CF0" w:rsidRPr="001F4300" w:rsidRDefault="00C92CF0" w:rsidP="00963B9B">
            <w:pPr>
              <w:pStyle w:val="TAL"/>
              <w:rPr>
                <w:b/>
                <w:i/>
              </w:rPr>
            </w:pPr>
            <w:r w:rsidRPr="001F4300">
              <w:rPr>
                <w:b/>
                <w:i/>
              </w:rPr>
              <w:t>nr-AutonomousGaps</w:t>
            </w:r>
            <w:r w:rsidR="00172633" w:rsidRPr="001F4300">
              <w:rPr>
                <w:b/>
                <w:i/>
              </w:rPr>
              <w:t>-</w:t>
            </w:r>
            <w:r w:rsidRPr="001F4300">
              <w:rPr>
                <w:b/>
                <w:i/>
              </w:rPr>
              <w:t>ENDC</w:t>
            </w:r>
            <w:r w:rsidR="004F5EB8" w:rsidRPr="001F4300">
              <w:rPr>
                <w:b/>
                <w:i/>
              </w:rPr>
              <w:t>-r16</w:t>
            </w:r>
          </w:p>
          <w:p w14:paraId="4D3D0461" w14:textId="77777777" w:rsidR="00C92CF0" w:rsidRPr="001F4300" w:rsidRDefault="00C92CF0" w:rsidP="00963B9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1F4300">
              <w:rPr>
                <w:rFonts w:eastAsia="MS PGothic" w:cs="Arial"/>
                <w:szCs w:val="18"/>
              </w:rPr>
              <w:t xml:space="preserve"> 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8DDDCC6" w14:textId="77777777" w:rsidR="00C92CF0" w:rsidRPr="001F4300" w:rsidRDefault="00C92CF0" w:rsidP="00963B9B">
            <w:pPr>
              <w:pStyle w:val="TAL"/>
              <w:jc w:val="center"/>
            </w:pPr>
            <w:r w:rsidRPr="001F4300">
              <w:t>UE</w:t>
            </w:r>
          </w:p>
        </w:tc>
        <w:tc>
          <w:tcPr>
            <w:tcW w:w="564" w:type="dxa"/>
          </w:tcPr>
          <w:p w14:paraId="326B621C" w14:textId="77777777" w:rsidR="00C92CF0" w:rsidRPr="001F4300" w:rsidRDefault="00C92CF0" w:rsidP="00963B9B">
            <w:pPr>
              <w:pStyle w:val="TAL"/>
              <w:jc w:val="center"/>
            </w:pPr>
            <w:r w:rsidRPr="001F4300">
              <w:t>No</w:t>
            </w:r>
          </w:p>
        </w:tc>
        <w:tc>
          <w:tcPr>
            <w:tcW w:w="712" w:type="dxa"/>
          </w:tcPr>
          <w:p w14:paraId="5C9F9F44" w14:textId="77777777" w:rsidR="00C92CF0" w:rsidRPr="001F4300" w:rsidRDefault="00172633" w:rsidP="00963B9B">
            <w:pPr>
              <w:pStyle w:val="TAL"/>
              <w:jc w:val="center"/>
            </w:pPr>
            <w:r w:rsidRPr="001F4300">
              <w:t>No</w:t>
            </w:r>
          </w:p>
        </w:tc>
        <w:tc>
          <w:tcPr>
            <w:tcW w:w="737" w:type="dxa"/>
          </w:tcPr>
          <w:p w14:paraId="72ADDE66"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61D40982" w14:textId="77777777" w:rsidTr="00C85B4C">
        <w:tc>
          <w:tcPr>
            <w:tcW w:w="6807" w:type="dxa"/>
          </w:tcPr>
          <w:p w14:paraId="2EA29F7C"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NEDC-r16</w:t>
            </w:r>
          </w:p>
          <w:p w14:paraId="2FCD34CF" w14:textId="77777777" w:rsidR="00071325" w:rsidRPr="001F4300" w:rsidRDefault="00071325" w:rsidP="00071325">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6E6FBE17" w14:textId="77777777" w:rsidR="00071325" w:rsidRPr="001F4300" w:rsidRDefault="00071325" w:rsidP="00071325">
            <w:pPr>
              <w:pStyle w:val="TAL"/>
              <w:jc w:val="center"/>
            </w:pPr>
            <w:r w:rsidRPr="001F4300">
              <w:t>UE</w:t>
            </w:r>
          </w:p>
        </w:tc>
        <w:tc>
          <w:tcPr>
            <w:tcW w:w="564" w:type="dxa"/>
          </w:tcPr>
          <w:p w14:paraId="4FDC70D7" w14:textId="77777777" w:rsidR="00071325" w:rsidRPr="001F4300" w:rsidRDefault="00071325" w:rsidP="00071325">
            <w:pPr>
              <w:pStyle w:val="TAL"/>
              <w:jc w:val="center"/>
            </w:pPr>
            <w:r w:rsidRPr="001F4300">
              <w:t>No</w:t>
            </w:r>
          </w:p>
        </w:tc>
        <w:tc>
          <w:tcPr>
            <w:tcW w:w="712" w:type="dxa"/>
          </w:tcPr>
          <w:p w14:paraId="56E1C4F1" w14:textId="77777777" w:rsidR="00071325" w:rsidRPr="001F4300" w:rsidRDefault="00172633" w:rsidP="00071325">
            <w:pPr>
              <w:pStyle w:val="TAL"/>
              <w:jc w:val="center"/>
            </w:pPr>
            <w:r w:rsidRPr="001F4300">
              <w:t>No</w:t>
            </w:r>
          </w:p>
        </w:tc>
        <w:tc>
          <w:tcPr>
            <w:tcW w:w="737" w:type="dxa"/>
          </w:tcPr>
          <w:p w14:paraId="2E4D2D6A"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6CBFAADB" w14:textId="77777777" w:rsidTr="00C85B4C">
        <w:tc>
          <w:tcPr>
            <w:tcW w:w="6807" w:type="dxa"/>
          </w:tcPr>
          <w:p w14:paraId="1E7D9D71"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NRDC-r16</w:t>
            </w:r>
          </w:p>
          <w:p w14:paraId="540DAA07" w14:textId="77777777" w:rsidR="00071325" w:rsidRPr="001F4300" w:rsidRDefault="00071325" w:rsidP="00071325">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2B40AE4E" w14:textId="77777777" w:rsidR="00071325" w:rsidRPr="001F4300" w:rsidRDefault="00071325" w:rsidP="00071325">
            <w:pPr>
              <w:pStyle w:val="TAL"/>
              <w:jc w:val="center"/>
            </w:pPr>
            <w:r w:rsidRPr="001F4300">
              <w:t>UE</w:t>
            </w:r>
          </w:p>
        </w:tc>
        <w:tc>
          <w:tcPr>
            <w:tcW w:w="564" w:type="dxa"/>
          </w:tcPr>
          <w:p w14:paraId="6B6B9F0E" w14:textId="77777777" w:rsidR="00071325" w:rsidRPr="001F4300" w:rsidRDefault="00071325" w:rsidP="00071325">
            <w:pPr>
              <w:pStyle w:val="TAL"/>
              <w:jc w:val="center"/>
            </w:pPr>
            <w:r w:rsidRPr="001F4300">
              <w:t>No</w:t>
            </w:r>
          </w:p>
        </w:tc>
        <w:tc>
          <w:tcPr>
            <w:tcW w:w="712" w:type="dxa"/>
          </w:tcPr>
          <w:p w14:paraId="1AC1C92F" w14:textId="77777777" w:rsidR="00071325" w:rsidRPr="001F4300" w:rsidRDefault="00172633" w:rsidP="00071325">
            <w:pPr>
              <w:pStyle w:val="TAL"/>
              <w:jc w:val="center"/>
            </w:pPr>
            <w:r w:rsidRPr="001F4300">
              <w:t>No</w:t>
            </w:r>
          </w:p>
        </w:tc>
        <w:tc>
          <w:tcPr>
            <w:tcW w:w="737" w:type="dxa"/>
          </w:tcPr>
          <w:p w14:paraId="174FD589"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12B66A7D" w14:textId="77777777" w:rsidTr="00C85B4C">
        <w:trPr>
          <w:cantSplit/>
        </w:trPr>
        <w:tc>
          <w:tcPr>
            <w:tcW w:w="6807" w:type="dxa"/>
          </w:tcPr>
          <w:p w14:paraId="100A7558" w14:textId="77777777" w:rsidR="00EE63F4" w:rsidRPr="001F4300" w:rsidRDefault="00EE63F4" w:rsidP="00EE63F4">
            <w:pPr>
              <w:pStyle w:val="TAL"/>
              <w:rPr>
                <w:b/>
                <w:i/>
              </w:rPr>
            </w:pPr>
            <w:r w:rsidRPr="001F4300">
              <w:rPr>
                <w:b/>
                <w:i/>
              </w:rPr>
              <w:t>nr-CGI-Reporting</w:t>
            </w:r>
          </w:p>
          <w:p w14:paraId="7C446617" w14:textId="0714AD2B"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intra-frequency or inter-frequency NR cell by reading the SI of the neighbouring cell and reporting the acquired information to the network as specified in TS 38.331 [9]</w:t>
            </w:r>
            <w:r w:rsidR="004B1BEF" w:rsidRPr="001F4300">
              <w:t xml:space="preserve"> when </w:t>
            </w:r>
            <w:r w:rsidR="0005734E" w:rsidRPr="001F4300">
              <w:t>(NG)</w:t>
            </w:r>
            <w:r w:rsidR="004B1BEF" w:rsidRPr="001F4300">
              <w:t xml:space="preserve">EN-DC </w:t>
            </w:r>
            <w:r w:rsidR="0005734E" w:rsidRPr="001F4300">
              <w:t>and NE-DC are</w:t>
            </w:r>
            <w:r w:rsidR="004B1BEF" w:rsidRPr="001F4300">
              <w:t xml:space="preserve"> 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ins w:id="427" w:author="RAN2#116bis-At105" w:date="2022-01-23T17:25:00Z">
              <w:r w:rsidR="00A90577">
                <w:t xml:space="preserve"> It is optional for RedCap </w:t>
              </w:r>
              <w:commentRangeStart w:id="428"/>
              <w:r w:rsidR="00A90577">
                <w:t>UEs.</w:t>
              </w:r>
              <w:commentRangeEnd w:id="428"/>
              <w:r w:rsidR="00A90577">
                <w:rPr>
                  <w:rStyle w:val="CommentReference"/>
                  <w:rFonts w:ascii="Times New Roman" w:eastAsiaTheme="minorEastAsia" w:hAnsi="Times New Roman"/>
                  <w:lang w:eastAsia="en-US"/>
                </w:rPr>
                <w:commentReference w:id="428"/>
              </w:r>
            </w:ins>
          </w:p>
        </w:tc>
        <w:tc>
          <w:tcPr>
            <w:tcW w:w="709" w:type="dxa"/>
          </w:tcPr>
          <w:p w14:paraId="670D783D" w14:textId="77777777" w:rsidR="00EE63F4" w:rsidRPr="001F4300" w:rsidRDefault="00EE63F4" w:rsidP="00EE63F4">
            <w:pPr>
              <w:pStyle w:val="TAL"/>
              <w:jc w:val="center"/>
            </w:pPr>
            <w:r w:rsidRPr="001F4300">
              <w:t>UE</w:t>
            </w:r>
          </w:p>
        </w:tc>
        <w:tc>
          <w:tcPr>
            <w:tcW w:w="564" w:type="dxa"/>
          </w:tcPr>
          <w:p w14:paraId="0ACAADFB" w14:textId="77777777" w:rsidR="00EE63F4" w:rsidRPr="001F4300" w:rsidRDefault="00EE63F4" w:rsidP="00EE63F4">
            <w:pPr>
              <w:pStyle w:val="TAL"/>
              <w:jc w:val="center"/>
            </w:pPr>
            <w:r w:rsidRPr="001F4300">
              <w:t>Yes</w:t>
            </w:r>
          </w:p>
        </w:tc>
        <w:tc>
          <w:tcPr>
            <w:tcW w:w="712" w:type="dxa"/>
          </w:tcPr>
          <w:p w14:paraId="1C81264A" w14:textId="77777777" w:rsidR="00EE63F4" w:rsidRPr="001F4300" w:rsidRDefault="00EE63F4" w:rsidP="00EE63F4">
            <w:pPr>
              <w:pStyle w:val="TAL"/>
              <w:jc w:val="center"/>
            </w:pPr>
            <w:r w:rsidRPr="001F4300">
              <w:t>No</w:t>
            </w:r>
          </w:p>
        </w:tc>
        <w:tc>
          <w:tcPr>
            <w:tcW w:w="737" w:type="dxa"/>
          </w:tcPr>
          <w:p w14:paraId="21A6AFE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38DC18A" w14:textId="77777777" w:rsidTr="00C85B4C">
        <w:trPr>
          <w:cantSplit/>
        </w:trPr>
        <w:tc>
          <w:tcPr>
            <w:tcW w:w="6807" w:type="dxa"/>
          </w:tcPr>
          <w:p w14:paraId="7B1FFAC6" w14:textId="77777777" w:rsidR="004B1BEF" w:rsidRPr="001F4300" w:rsidRDefault="004B1BEF" w:rsidP="004B1BEF">
            <w:pPr>
              <w:keepNext/>
              <w:keepLines/>
              <w:spacing w:after="0"/>
              <w:rPr>
                <w:rFonts w:ascii="Arial" w:hAnsi="Arial"/>
                <w:b/>
                <w:i/>
                <w:sz w:val="18"/>
              </w:rPr>
            </w:pPr>
            <w:r w:rsidRPr="001F4300">
              <w:rPr>
                <w:rFonts w:ascii="Arial" w:hAnsi="Arial"/>
                <w:b/>
                <w:i/>
                <w:sz w:val="18"/>
              </w:rPr>
              <w:t>nr-CGI-Reporting-ENDC</w:t>
            </w:r>
          </w:p>
          <w:p w14:paraId="14E47512" w14:textId="542D89AE" w:rsidR="004B1BEF" w:rsidRPr="001F4300" w:rsidRDefault="004B1BEF" w:rsidP="004B1BEF">
            <w:pPr>
              <w:pStyle w:val="TAL"/>
              <w:rPr>
                <w:b/>
                <w:i/>
              </w:rPr>
            </w:pPr>
            <w:r w:rsidRPr="001F4300">
              <w:t xml:space="preserve">Defines whether the UE supports acquisition of relevant </w:t>
            </w:r>
            <w:r w:rsidR="00071325" w:rsidRPr="001F4300">
              <w:t>CGI-</w:t>
            </w:r>
            <w:r w:rsidRPr="001F4300">
              <w:t xml:space="preserve">information from a neighbouring intra-frequency or inter-frequency NR cell by reading the SI of the neighbouring cell and reporting the acquired information to the network as specified in TS 38.331 [9] when the </w:t>
            </w:r>
            <w:r w:rsidR="00BC5E93" w:rsidRPr="001F4300">
              <w:t>(NG)</w:t>
            </w:r>
            <w:r w:rsidRPr="001F4300">
              <w:t>EN-DC is configured.</w:t>
            </w:r>
            <w:ins w:id="429" w:author="RAN2#116bis-At105" w:date="2022-01-23T17:25:00Z">
              <w:r w:rsidR="00A90577">
                <w:t xml:space="preserve"> It is optional for RedCap </w:t>
              </w:r>
              <w:commentRangeStart w:id="430"/>
              <w:r w:rsidR="00A90577">
                <w:t>UEs.</w:t>
              </w:r>
              <w:commentRangeEnd w:id="430"/>
              <w:r w:rsidR="00A90577">
                <w:rPr>
                  <w:rStyle w:val="CommentReference"/>
                  <w:rFonts w:ascii="Times New Roman" w:eastAsiaTheme="minorEastAsia" w:hAnsi="Times New Roman"/>
                  <w:lang w:eastAsia="en-US"/>
                </w:rPr>
                <w:commentReference w:id="430"/>
              </w:r>
            </w:ins>
          </w:p>
        </w:tc>
        <w:tc>
          <w:tcPr>
            <w:tcW w:w="709" w:type="dxa"/>
          </w:tcPr>
          <w:p w14:paraId="1B6BDFD3" w14:textId="77777777" w:rsidR="004B1BEF" w:rsidRPr="001F4300" w:rsidRDefault="004B1BEF" w:rsidP="004B1BEF">
            <w:pPr>
              <w:pStyle w:val="TAL"/>
              <w:jc w:val="center"/>
            </w:pPr>
            <w:r w:rsidRPr="001F4300">
              <w:t>UE</w:t>
            </w:r>
          </w:p>
        </w:tc>
        <w:tc>
          <w:tcPr>
            <w:tcW w:w="564" w:type="dxa"/>
          </w:tcPr>
          <w:p w14:paraId="1476628B" w14:textId="77777777" w:rsidR="004B1BEF" w:rsidRPr="001F4300" w:rsidRDefault="004B1BEF" w:rsidP="004B1BEF">
            <w:pPr>
              <w:pStyle w:val="TAL"/>
              <w:jc w:val="center"/>
            </w:pPr>
            <w:r w:rsidRPr="001F4300">
              <w:t>Yes</w:t>
            </w:r>
          </w:p>
        </w:tc>
        <w:tc>
          <w:tcPr>
            <w:tcW w:w="712" w:type="dxa"/>
          </w:tcPr>
          <w:p w14:paraId="1CAF2D83" w14:textId="77777777" w:rsidR="004B1BEF" w:rsidRPr="001F4300" w:rsidRDefault="004B1BEF" w:rsidP="004B1BEF">
            <w:pPr>
              <w:pStyle w:val="TAL"/>
              <w:jc w:val="center"/>
            </w:pPr>
            <w:r w:rsidRPr="001F4300">
              <w:t>No</w:t>
            </w:r>
          </w:p>
        </w:tc>
        <w:tc>
          <w:tcPr>
            <w:tcW w:w="737" w:type="dxa"/>
          </w:tcPr>
          <w:p w14:paraId="0771CB37" w14:textId="77777777" w:rsidR="004B1BEF" w:rsidRPr="001F4300" w:rsidRDefault="004B1BEF" w:rsidP="004B1BEF">
            <w:pPr>
              <w:pStyle w:val="TAL"/>
              <w:jc w:val="center"/>
              <w:rPr>
                <w:rFonts w:eastAsia="MS Mincho"/>
              </w:rPr>
            </w:pPr>
            <w:r w:rsidRPr="001F4300">
              <w:rPr>
                <w:rFonts w:eastAsia="MS Mincho"/>
              </w:rPr>
              <w:t>No</w:t>
            </w:r>
          </w:p>
        </w:tc>
      </w:tr>
      <w:tr w:rsidR="001F4300" w:rsidRPr="001F4300" w14:paraId="1F79C479" w14:textId="77777777" w:rsidTr="00C85B4C">
        <w:trPr>
          <w:cantSplit/>
        </w:trPr>
        <w:tc>
          <w:tcPr>
            <w:tcW w:w="6807" w:type="dxa"/>
          </w:tcPr>
          <w:p w14:paraId="6046ACB0" w14:textId="77777777" w:rsidR="00C539A9" w:rsidRPr="001F4300" w:rsidRDefault="00C539A9" w:rsidP="00234276">
            <w:pPr>
              <w:pStyle w:val="TAL"/>
              <w:rPr>
                <w:b/>
                <w:bCs/>
                <w:i/>
                <w:iCs/>
              </w:rPr>
            </w:pPr>
            <w:r w:rsidRPr="001F4300">
              <w:rPr>
                <w:b/>
                <w:bCs/>
                <w:i/>
                <w:iCs/>
              </w:rPr>
              <w:t>reportAddNeighMeasForPeriodic-r16</w:t>
            </w:r>
          </w:p>
          <w:p w14:paraId="125BC8D0" w14:textId="752B5C79" w:rsidR="00C539A9" w:rsidRPr="001F4300" w:rsidRDefault="00C539A9" w:rsidP="00234276">
            <w:pPr>
              <w:pStyle w:val="TAL"/>
            </w:pPr>
            <w:r w:rsidRPr="001F4300">
              <w:rPr>
                <w:rFonts w:cs="Arial"/>
                <w:szCs w:val="18"/>
              </w:rPr>
              <w:t>Defines whether the UE supports periodic reporting of best neighbour cells per serving frequency, as defined in TS 38.331 [9].</w:t>
            </w:r>
            <w:ins w:id="431" w:author="RAN2#116bis-At105" w:date="2022-01-23T17:25:00Z">
              <w:r w:rsidR="00A90577">
                <w:rPr>
                  <w:rFonts w:cs="Arial"/>
                  <w:szCs w:val="18"/>
                </w:rPr>
                <w:t xml:space="preserve"> </w:t>
              </w:r>
              <w:r w:rsidR="00A90577">
                <w:t xml:space="preserve">It is optional for RedCap </w:t>
              </w:r>
              <w:commentRangeStart w:id="432"/>
              <w:r w:rsidR="00A90577">
                <w:t>UEs.</w:t>
              </w:r>
              <w:commentRangeEnd w:id="432"/>
              <w:r w:rsidR="00A90577">
                <w:rPr>
                  <w:rStyle w:val="CommentReference"/>
                  <w:rFonts w:ascii="Times New Roman" w:eastAsiaTheme="minorEastAsia" w:hAnsi="Times New Roman"/>
                  <w:lang w:eastAsia="en-US"/>
                </w:rPr>
                <w:commentReference w:id="432"/>
              </w:r>
            </w:ins>
          </w:p>
        </w:tc>
        <w:tc>
          <w:tcPr>
            <w:tcW w:w="709" w:type="dxa"/>
          </w:tcPr>
          <w:p w14:paraId="6633841D" w14:textId="77777777" w:rsidR="00C539A9" w:rsidRPr="001F4300" w:rsidRDefault="00C539A9" w:rsidP="00C539A9">
            <w:pPr>
              <w:pStyle w:val="TAL"/>
              <w:jc w:val="center"/>
            </w:pPr>
            <w:r w:rsidRPr="001F4300">
              <w:t>UE</w:t>
            </w:r>
          </w:p>
        </w:tc>
        <w:tc>
          <w:tcPr>
            <w:tcW w:w="564" w:type="dxa"/>
          </w:tcPr>
          <w:p w14:paraId="61604159" w14:textId="77777777" w:rsidR="00C539A9" w:rsidRPr="001F4300" w:rsidRDefault="00C539A9">
            <w:pPr>
              <w:pStyle w:val="TAL"/>
              <w:jc w:val="center"/>
            </w:pPr>
            <w:r w:rsidRPr="001F4300">
              <w:t>Yes</w:t>
            </w:r>
          </w:p>
        </w:tc>
        <w:tc>
          <w:tcPr>
            <w:tcW w:w="712" w:type="dxa"/>
          </w:tcPr>
          <w:p w14:paraId="44B7D3FD" w14:textId="77777777" w:rsidR="00C539A9" w:rsidRPr="001F4300" w:rsidRDefault="00C539A9">
            <w:pPr>
              <w:pStyle w:val="TAL"/>
              <w:jc w:val="center"/>
            </w:pPr>
            <w:r w:rsidRPr="001F4300">
              <w:t>No</w:t>
            </w:r>
          </w:p>
        </w:tc>
        <w:tc>
          <w:tcPr>
            <w:tcW w:w="737" w:type="dxa"/>
          </w:tcPr>
          <w:p w14:paraId="5B4C76E3" w14:textId="77777777" w:rsidR="00C539A9" w:rsidRPr="001F4300" w:rsidRDefault="00C539A9">
            <w:pPr>
              <w:pStyle w:val="TAL"/>
              <w:jc w:val="center"/>
              <w:rPr>
                <w:rFonts w:eastAsia="MS Mincho"/>
              </w:rPr>
            </w:pPr>
            <w:r w:rsidRPr="001F4300">
              <w:rPr>
                <w:rFonts w:eastAsia="MS Mincho"/>
              </w:rPr>
              <w:t>No</w:t>
            </w:r>
          </w:p>
        </w:tc>
      </w:tr>
      <w:tr w:rsidR="001F4300" w:rsidRPr="001F4300" w14:paraId="1AB5526D" w14:textId="77777777" w:rsidTr="00C85B4C">
        <w:trPr>
          <w:cantSplit/>
        </w:trPr>
        <w:tc>
          <w:tcPr>
            <w:tcW w:w="6807" w:type="dxa"/>
          </w:tcPr>
          <w:p w14:paraId="1D731FEA" w14:textId="77777777" w:rsidR="0005734E" w:rsidRPr="001F4300" w:rsidRDefault="0005734E" w:rsidP="00234276">
            <w:pPr>
              <w:pStyle w:val="TAL"/>
              <w:rPr>
                <w:b/>
                <w:bCs/>
                <w:i/>
                <w:iCs/>
              </w:rPr>
            </w:pPr>
            <w:r w:rsidRPr="001F4300">
              <w:rPr>
                <w:b/>
                <w:bCs/>
                <w:i/>
                <w:iCs/>
              </w:rPr>
              <w:t>nr-CGI-Reporting-NEDC</w:t>
            </w:r>
          </w:p>
          <w:p w14:paraId="649C1232" w14:textId="2DFB7AB8"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ins w:id="433" w:author="RAN2#116bis-At105" w:date="2022-01-23T17:25:00Z">
              <w:r w:rsidR="00A90577">
                <w:rPr>
                  <w:rFonts w:cs="Arial"/>
                  <w:szCs w:val="18"/>
                </w:rPr>
                <w:t xml:space="preserve"> </w:t>
              </w:r>
              <w:r w:rsidR="00A90577">
                <w:t xml:space="preserve">It is optional for RedCap </w:t>
              </w:r>
              <w:commentRangeStart w:id="434"/>
              <w:r w:rsidR="00A90577">
                <w:t>UEs.</w:t>
              </w:r>
              <w:commentRangeEnd w:id="434"/>
              <w:r w:rsidR="00A90577">
                <w:rPr>
                  <w:rStyle w:val="CommentReference"/>
                  <w:rFonts w:ascii="Times New Roman" w:eastAsiaTheme="minorEastAsia" w:hAnsi="Times New Roman"/>
                  <w:lang w:eastAsia="en-US"/>
                </w:rPr>
                <w:commentReference w:id="434"/>
              </w:r>
            </w:ins>
          </w:p>
        </w:tc>
        <w:tc>
          <w:tcPr>
            <w:tcW w:w="709" w:type="dxa"/>
          </w:tcPr>
          <w:p w14:paraId="5272FF39" w14:textId="77777777" w:rsidR="0005734E" w:rsidRPr="001F4300" w:rsidRDefault="0005734E" w:rsidP="00C539A9">
            <w:pPr>
              <w:pStyle w:val="TAL"/>
              <w:jc w:val="center"/>
            </w:pPr>
            <w:r w:rsidRPr="001F4300">
              <w:t>UE</w:t>
            </w:r>
          </w:p>
        </w:tc>
        <w:tc>
          <w:tcPr>
            <w:tcW w:w="564" w:type="dxa"/>
          </w:tcPr>
          <w:p w14:paraId="20B61F9A" w14:textId="77777777" w:rsidR="0005734E" w:rsidRPr="001F4300" w:rsidRDefault="0005734E">
            <w:pPr>
              <w:pStyle w:val="TAL"/>
              <w:jc w:val="center"/>
            </w:pPr>
            <w:r w:rsidRPr="001F4300">
              <w:t>Yes</w:t>
            </w:r>
          </w:p>
        </w:tc>
        <w:tc>
          <w:tcPr>
            <w:tcW w:w="712" w:type="dxa"/>
          </w:tcPr>
          <w:p w14:paraId="05E70E05" w14:textId="77777777" w:rsidR="0005734E" w:rsidRPr="001F4300" w:rsidRDefault="0005734E">
            <w:pPr>
              <w:pStyle w:val="TAL"/>
              <w:jc w:val="center"/>
            </w:pPr>
            <w:r w:rsidRPr="001F4300">
              <w:t>No</w:t>
            </w:r>
          </w:p>
        </w:tc>
        <w:tc>
          <w:tcPr>
            <w:tcW w:w="737" w:type="dxa"/>
          </w:tcPr>
          <w:p w14:paraId="0C119CB4" w14:textId="77777777" w:rsidR="0005734E" w:rsidRPr="001F4300" w:rsidRDefault="0005734E">
            <w:pPr>
              <w:pStyle w:val="TAL"/>
              <w:jc w:val="center"/>
              <w:rPr>
                <w:rFonts w:eastAsia="MS Mincho"/>
              </w:rPr>
            </w:pPr>
            <w:r w:rsidRPr="001F4300">
              <w:rPr>
                <w:rFonts w:eastAsia="MS Mincho"/>
              </w:rPr>
              <w:t>No</w:t>
            </w:r>
          </w:p>
        </w:tc>
      </w:tr>
      <w:tr w:rsidR="001F4300" w:rsidRPr="001F4300" w14:paraId="46F8E23B" w14:textId="77777777" w:rsidTr="00C85B4C">
        <w:trPr>
          <w:cantSplit/>
        </w:trPr>
        <w:tc>
          <w:tcPr>
            <w:tcW w:w="6807" w:type="dxa"/>
          </w:tcPr>
          <w:p w14:paraId="3927D971" w14:textId="77777777" w:rsidR="00071325" w:rsidRPr="001F4300" w:rsidRDefault="00071325" w:rsidP="00071325">
            <w:pPr>
              <w:keepNext/>
              <w:keepLines/>
              <w:spacing w:after="0"/>
              <w:rPr>
                <w:rFonts w:ascii="Arial" w:hAnsi="Arial"/>
                <w:b/>
                <w:i/>
                <w:sz w:val="18"/>
              </w:rPr>
            </w:pPr>
            <w:r w:rsidRPr="001F4300">
              <w:rPr>
                <w:rFonts w:ascii="Arial" w:hAnsi="Arial"/>
                <w:b/>
                <w:i/>
                <w:sz w:val="18"/>
              </w:rPr>
              <w:lastRenderedPageBreak/>
              <w:t>nr-CGI-Reporting-NPN-r16</w:t>
            </w:r>
          </w:p>
          <w:p w14:paraId="48CDA695" w14:textId="40A5D7A4" w:rsidR="00071325" w:rsidRPr="001F4300" w:rsidRDefault="00071325" w:rsidP="00071325">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435" w:author="RAN2#116bis-At105" w:date="2022-01-23T17:25:00Z">
              <w:r w:rsidR="00A90577">
                <w:rPr>
                  <w:rFonts w:ascii="Arial" w:hAnsi="Arial"/>
                  <w:sz w:val="18"/>
                </w:rPr>
                <w:t xml:space="preserve"> </w:t>
              </w:r>
            </w:ins>
            <w:ins w:id="436" w:author="RAN2#116bis-At105" w:date="2022-01-23T17:26:00Z">
              <w:r w:rsidR="00A90577">
                <w:t xml:space="preserve">It is optional for RedCap </w:t>
              </w:r>
              <w:commentRangeStart w:id="437"/>
              <w:r w:rsidR="00A90577">
                <w:t>UEs.</w:t>
              </w:r>
              <w:commentRangeEnd w:id="437"/>
              <w:r w:rsidR="00A90577">
                <w:rPr>
                  <w:rStyle w:val="CommentReference"/>
                  <w:rFonts w:eastAsiaTheme="minorEastAsia"/>
                  <w:lang w:eastAsia="en-US"/>
                </w:rPr>
                <w:commentReference w:id="437"/>
              </w:r>
            </w:ins>
          </w:p>
        </w:tc>
        <w:tc>
          <w:tcPr>
            <w:tcW w:w="709" w:type="dxa"/>
          </w:tcPr>
          <w:p w14:paraId="147C7680" w14:textId="77777777" w:rsidR="00071325" w:rsidRPr="001F4300" w:rsidRDefault="00071325" w:rsidP="00071325">
            <w:pPr>
              <w:pStyle w:val="TAL"/>
              <w:jc w:val="center"/>
            </w:pPr>
            <w:r w:rsidRPr="001F4300">
              <w:rPr>
                <w:lang w:eastAsia="zh-CN"/>
              </w:rPr>
              <w:t>UE</w:t>
            </w:r>
          </w:p>
        </w:tc>
        <w:tc>
          <w:tcPr>
            <w:tcW w:w="564" w:type="dxa"/>
          </w:tcPr>
          <w:p w14:paraId="05DAD436" w14:textId="77777777" w:rsidR="00071325" w:rsidRPr="001F4300" w:rsidRDefault="00071325" w:rsidP="00071325">
            <w:pPr>
              <w:pStyle w:val="TAL"/>
              <w:jc w:val="center"/>
            </w:pPr>
            <w:r w:rsidRPr="001F4300">
              <w:rPr>
                <w:lang w:eastAsia="zh-CN"/>
              </w:rPr>
              <w:t>CY</w:t>
            </w:r>
          </w:p>
        </w:tc>
        <w:tc>
          <w:tcPr>
            <w:tcW w:w="712" w:type="dxa"/>
          </w:tcPr>
          <w:p w14:paraId="370BC893" w14:textId="77777777" w:rsidR="00071325" w:rsidRPr="001F4300" w:rsidRDefault="00071325" w:rsidP="00071325">
            <w:pPr>
              <w:pStyle w:val="TAL"/>
              <w:jc w:val="center"/>
            </w:pPr>
            <w:r w:rsidRPr="001F4300">
              <w:rPr>
                <w:lang w:eastAsia="zh-CN"/>
              </w:rPr>
              <w:t>No</w:t>
            </w:r>
          </w:p>
        </w:tc>
        <w:tc>
          <w:tcPr>
            <w:tcW w:w="737" w:type="dxa"/>
          </w:tcPr>
          <w:p w14:paraId="5A1A88A4" w14:textId="77777777" w:rsidR="00071325" w:rsidRPr="001F4300" w:rsidRDefault="00071325" w:rsidP="00071325">
            <w:pPr>
              <w:pStyle w:val="TAL"/>
              <w:jc w:val="center"/>
              <w:rPr>
                <w:rFonts w:eastAsia="MS Mincho"/>
              </w:rPr>
            </w:pPr>
            <w:r w:rsidRPr="001F4300">
              <w:rPr>
                <w:lang w:eastAsia="zh-CN"/>
              </w:rPr>
              <w:t>No</w:t>
            </w:r>
          </w:p>
        </w:tc>
      </w:tr>
      <w:tr w:rsidR="001F4300" w:rsidRPr="001F4300" w14:paraId="722E3608" w14:textId="77777777" w:rsidTr="00C85B4C">
        <w:trPr>
          <w:cantSplit/>
        </w:trPr>
        <w:tc>
          <w:tcPr>
            <w:tcW w:w="6807" w:type="dxa"/>
          </w:tcPr>
          <w:p w14:paraId="550BC56D" w14:textId="77777777" w:rsidR="0005734E" w:rsidRPr="001F4300" w:rsidRDefault="0005734E" w:rsidP="00234276">
            <w:pPr>
              <w:pStyle w:val="TAL"/>
              <w:rPr>
                <w:b/>
                <w:bCs/>
                <w:i/>
                <w:iCs/>
              </w:rPr>
            </w:pPr>
            <w:r w:rsidRPr="001F4300">
              <w:rPr>
                <w:b/>
                <w:bCs/>
                <w:i/>
                <w:iCs/>
              </w:rPr>
              <w:t>nr-CGI-Reporting-NRDC</w:t>
            </w:r>
          </w:p>
          <w:p w14:paraId="3FA1D830" w14:textId="6BF63092"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ins w:id="438" w:author="RAN2#116bis-At105" w:date="2022-01-23T17:25:00Z">
              <w:r w:rsidR="00A90577">
                <w:rPr>
                  <w:rFonts w:cs="Arial"/>
                  <w:szCs w:val="18"/>
                </w:rPr>
                <w:t xml:space="preserve"> </w:t>
              </w:r>
              <w:r w:rsidR="00A90577">
                <w:t xml:space="preserve">It is optional for RedCap </w:t>
              </w:r>
              <w:commentRangeStart w:id="439"/>
              <w:r w:rsidR="00A90577">
                <w:t>UEs.</w:t>
              </w:r>
              <w:commentRangeEnd w:id="439"/>
              <w:r w:rsidR="00A90577">
                <w:rPr>
                  <w:rStyle w:val="CommentReference"/>
                  <w:rFonts w:ascii="Times New Roman" w:eastAsiaTheme="minorEastAsia" w:hAnsi="Times New Roman"/>
                  <w:lang w:eastAsia="en-US"/>
                </w:rPr>
                <w:commentReference w:id="439"/>
              </w:r>
            </w:ins>
          </w:p>
        </w:tc>
        <w:tc>
          <w:tcPr>
            <w:tcW w:w="709" w:type="dxa"/>
          </w:tcPr>
          <w:p w14:paraId="3EEF915D" w14:textId="77777777" w:rsidR="0005734E" w:rsidRPr="001F4300" w:rsidRDefault="0005734E" w:rsidP="00C539A9">
            <w:pPr>
              <w:pStyle w:val="TAL"/>
              <w:jc w:val="center"/>
              <w:rPr>
                <w:lang w:eastAsia="zh-CN"/>
              </w:rPr>
            </w:pPr>
            <w:r w:rsidRPr="001F4300">
              <w:t>UE</w:t>
            </w:r>
          </w:p>
        </w:tc>
        <w:tc>
          <w:tcPr>
            <w:tcW w:w="564" w:type="dxa"/>
          </w:tcPr>
          <w:p w14:paraId="07A87428" w14:textId="77777777" w:rsidR="0005734E" w:rsidRPr="001F4300" w:rsidRDefault="0005734E">
            <w:pPr>
              <w:pStyle w:val="TAL"/>
              <w:jc w:val="center"/>
              <w:rPr>
                <w:lang w:eastAsia="zh-CN"/>
              </w:rPr>
            </w:pPr>
            <w:r w:rsidRPr="001F4300">
              <w:t>Yes</w:t>
            </w:r>
          </w:p>
        </w:tc>
        <w:tc>
          <w:tcPr>
            <w:tcW w:w="712" w:type="dxa"/>
          </w:tcPr>
          <w:p w14:paraId="647CCE10" w14:textId="77777777" w:rsidR="0005734E" w:rsidRPr="001F4300" w:rsidRDefault="0005734E">
            <w:pPr>
              <w:pStyle w:val="TAL"/>
              <w:jc w:val="center"/>
              <w:rPr>
                <w:lang w:eastAsia="zh-CN"/>
              </w:rPr>
            </w:pPr>
            <w:r w:rsidRPr="001F4300">
              <w:t>No</w:t>
            </w:r>
          </w:p>
        </w:tc>
        <w:tc>
          <w:tcPr>
            <w:tcW w:w="737" w:type="dxa"/>
          </w:tcPr>
          <w:p w14:paraId="22FA2A1C" w14:textId="77777777" w:rsidR="0005734E" w:rsidRPr="001F4300" w:rsidRDefault="0005734E">
            <w:pPr>
              <w:pStyle w:val="TAL"/>
              <w:jc w:val="center"/>
              <w:rPr>
                <w:lang w:eastAsia="zh-CN"/>
              </w:rPr>
            </w:pPr>
            <w:r w:rsidRPr="001F4300">
              <w:rPr>
                <w:rFonts w:eastAsia="MS Mincho"/>
              </w:rPr>
              <w:t>No</w:t>
            </w:r>
          </w:p>
        </w:tc>
      </w:tr>
      <w:tr w:rsidR="001F4300" w:rsidRPr="001F4300" w14:paraId="4224B671" w14:textId="77777777" w:rsidTr="00C85B4C">
        <w:trPr>
          <w:cantSplit/>
        </w:trPr>
        <w:tc>
          <w:tcPr>
            <w:tcW w:w="6807" w:type="dxa"/>
          </w:tcPr>
          <w:p w14:paraId="71DBC425" w14:textId="77777777" w:rsidR="00071325" w:rsidRPr="001F4300" w:rsidRDefault="00071325" w:rsidP="00071325">
            <w:pPr>
              <w:keepNext/>
              <w:keepLines/>
              <w:spacing w:after="0"/>
              <w:rPr>
                <w:rFonts w:ascii="Arial" w:hAnsi="Arial"/>
                <w:b/>
                <w:i/>
                <w:sz w:val="18"/>
              </w:rPr>
            </w:pPr>
            <w:r w:rsidRPr="001F4300">
              <w:rPr>
                <w:rFonts w:ascii="Arial" w:hAnsi="Arial"/>
                <w:b/>
                <w:i/>
                <w:sz w:val="18"/>
              </w:rPr>
              <w:t>nr-NeedForGap-Reporting-r16</w:t>
            </w:r>
          </w:p>
          <w:p w14:paraId="1700A75F"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1F4300" w:rsidRDefault="00071325" w:rsidP="00071325">
            <w:pPr>
              <w:pStyle w:val="TAL"/>
              <w:jc w:val="center"/>
            </w:pPr>
            <w:r w:rsidRPr="001F4300">
              <w:t>UE</w:t>
            </w:r>
          </w:p>
        </w:tc>
        <w:tc>
          <w:tcPr>
            <w:tcW w:w="564" w:type="dxa"/>
          </w:tcPr>
          <w:p w14:paraId="16E7B1B9" w14:textId="77777777" w:rsidR="00071325" w:rsidRPr="001F4300" w:rsidRDefault="00071325" w:rsidP="00071325">
            <w:pPr>
              <w:pStyle w:val="TAL"/>
              <w:jc w:val="center"/>
            </w:pPr>
            <w:r w:rsidRPr="001F4300">
              <w:t>No</w:t>
            </w:r>
          </w:p>
        </w:tc>
        <w:tc>
          <w:tcPr>
            <w:tcW w:w="712" w:type="dxa"/>
          </w:tcPr>
          <w:p w14:paraId="5199CA04" w14:textId="77777777" w:rsidR="00071325" w:rsidRPr="001F4300" w:rsidRDefault="00071325" w:rsidP="00071325">
            <w:pPr>
              <w:pStyle w:val="TAL"/>
              <w:jc w:val="center"/>
            </w:pPr>
            <w:r w:rsidRPr="001F4300">
              <w:t>No</w:t>
            </w:r>
          </w:p>
        </w:tc>
        <w:tc>
          <w:tcPr>
            <w:tcW w:w="737" w:type="dxa"/>
          </w:tcPr>
          <w:p w14:paraId="13E7E40E" w14:textId="77777777" w:rsidR="00071325" w:rsidRPr="001F4300" w:rsidRDefault="00071325" w:rsidP="00071325">
            <w:pPr>
              <w:pStyle w:val="TAL"/>
              <w:jc w:val="center"/>
              <w:rPr>
                <w:rFonts w:eastAsia="MS Mincho"/>
              </w:rPr>
            </w:pPr>
            <w:r w:rsidRPr="001F4300">
              <w:rPr>
                <w:rFonts w:eastAsia="MS Mincho"/>
              </w:rPr>
              <w:t>No</w:t>
            </w:r>
          </w:p>
        </w:tc>
      </w:tr>
      <w:tr w:rsidR="001F4300" w:rsidRPr="001F4300" w14:paraId="0A5F06C5" w14:textId="77777777" w:rsidTr="00C85B4C">
        <w:trPr>
          <w:cantSplit/>
        </w:trPr>
        <w:tc>
          <w:tcPr>
            <w:tcW w:w="6807" w:type="dxa"/>
          </w:tcPr>
          <w:p w14:paraId="1577E039" w14:textId="77777777" w:rsidR="00071325" w:rsidRPr="001F4300" w:rsidRDefault="00071325" w:rsidP="00071325">
            <w:pPr>
              <w:keepNext/>
              <w:keepLines/>
              <w:spacing w:after="0"/>
              <w:rPr>
                <w:rFonts w:ascii="Arial" w:hAnsi="Arial"/>
                <w:b/>
                <w:i/>
                <w:sz w:val="18"/>
              </w:rPr>
            </w:pPr>
            <w:r w:rsidRPr="001F4300">
              <w:rPr>
                <w:rFonts w:ascii="Arial" w:hAnsi="Arial"/>
                <w:b/>
                <w:i/>
                <w:sz w:val="18"/>
              </w:rPr>
              <w:t>pcellT312-r16</w:t>
            </w:r>
          </w:p>
          <w:p w14:paraId="32E1B603"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81059A0" w14:textId="77777777" w:rsidR="00071325" w:rsidRPr="001F4300" w:rsidRDefault="00071325" w:rsidP="00071325">
            <w:pPr>
              <w:pStyle w:val="TAL"/>
              <w:jc w:val="center"/>
            </w:pPr>
            <w:r w:rsidRPr="001F4300">
              <w:rPr>
                <w:rFonts w:cs="Arial"/>
                <w:bCs/>
                <w:iCs/>
                <w:szCs w:val="18"/>
              </w:rPr>
              <w:t>UE</w:t>
            </w:r>
          </w:p>
        </w:tc>
        <w:tc>
          <w:tcPr>
            <w:tcW w:w="564" w:type="dxa"/>
          </w:tcPr>
          <w:p w14:paraId="464AFC02" w14:textId="77777777" w:rsidR="00071325" w:rsidRPr="001F4300" w:rsidRDefault="00071325" w:rsidP="00071325">
            <w:pPr>
              <w:pStyle w:val="TAL"/>
              <w:jc w:val="center"/>
            </w:pPr>
            <w:r w:rsidRPr="001F4300">
              <w:rPr>
                <w:rFonts w:cs="Arial"/>
                <w:bCs/>
                <w:iCs/>
                <w:szCs w:val="18"/>
              </w:rPr>
              <w:t>No</w:t>
            </w:r>
          </w:p>
        </w:tc>
        <w:tc>
          <w:tcPr>
            <w:tcW w:w="712" w:type="dxa"/>
          </w:tcPr>
          <w:p w14:paraId="45B2AAFF" w14:textId="77777777" w:rsidR="00071325" w:rsidRPr="001F4300" w:rsidRDefault="00172633" w:rsidP="00071325">
            <w:pPr>
              <w:pStyle w:val="TAL"/>
              <w:jc w:val="center"/>
            </w:pPr>
            <w:r w:rsidRPr="001F4300">
              <w:rPr>
                <w:rFonts w:cs="Arial"/>
                <w:bCs/>
                <w:iCs/>
                <w:szCs w:val="18"/>
              </w:rPr>
              <w:t>No</w:t>
            </w:r>
          </w:p>
        </w:tc>
        <w:tc>
          <w:tcPr>
            <w:tcW w:w="737" w:type="dxa"/>
          </w:tcPr>
          <w:p w14:paraId="7256E368" w14:textId="77777777" w:rsidR="00071325" w:rsidRPr="001F4300" w:rsidRDefault="00172633" w:rsidP="00071325">
            <w:pPr>
              <w:pStyle w:val="TAL"/>
              <w:jc w:val="center"/>
              <w:rPr>
                <w:rFonts w:eastAsia="MS Mincho"/>
              </w:rPr>
            </w:pPr>
            <w:r w:rsidRPr="001F4300">
              <w:rPr>
                <w:rFonts w:cs="Arial"/>
                <w:bCs/>
                <w:iCs/>
                <w:szCs w:val="18"/>
              </w:rPr>
              <w:t>No</w:t>
            </w:r>
          </w:p>
        </w:tc>
      </w:tr>
      <w:tr w:rsidR="001F4300" w:rsidRPr="001F4300" w14:paraId="585B9CB5" w14:textId="77777777" w:rsidTr="00C85B4C">
        <w:trPr>
          <w:cantSplit/>
        </w:trPr>
        <w:tc>
          <w:tcPr>
            <w:tcW w:w="6807" w:type="dxa"/>
          </w:tcPr>
          <w:p w14:paraId="7A935BF3" w14:textId="77777777" w:rsidR="00AC038D" w:rsidRPr="001F4300" w:rsidRDefault="00AC038D" w:rsidP="008D70D3">
            <w:pPr>
              <w:pStyle w:val="TAL"/>
              <w:rPr>
                <w:rFonts w:cs="Arial"/>
                <w:b/>
                <w:bCs/>
                <w:i/>
                <w:iCs/>
                <w:szCs w:val="18"/>
              </w:rPr>
            </w:pPr>
            <w:r w:rsidRPr="001F4300">
              <w:rPr>
                <w:rFonts w:cs="Arial"/>
                <w:b/>
                <w:bCs/>
                <w:i/>
                <w:iCs/>
                <w:szCs w:val="18"/>
              </w:rPr>
              <w:t>simultaneousRxDataSSB-DiffNumerology</w:t>
            </w:r>
          </w:p>
          <w:p w14:paraId="023B75D0" w14:textId="77777777" w:rsidR="00AC038D" w:rsidRPr="001F4300" w:rsidRDefault="00AC038D" w:rsidP="008D70D3">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w:t>
            </w:r>
            <w:r w:rsidR="00926B86" w:rsidRPr="001F4300">
              <w:t xml:space="preserve"> as defined in clause 8 and 9 of TS 38.133 [5]</w:t>
            </w:r>
            <w:r w:rsidRPr="001F4300">
              <w:t>.</w:t>
            </w:r>
          </w:p>
        </w:tc>
        <w:tc>
          <w:tcPr>
            <w:tcW w:w="709" w:type="dxa"/>
          </w:tcPr>
          <w:p w14:paraId="3E235BD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D87388C" w14:textId="77777777" w:rsidR="00AC038D" w:rsidRPr="001F4300" w:rsidRDefault="00EE63F4" w:rsidP="008D70D3">
            <w:pPr>
              <w:pStyle w:val="TAL"/>
              <w:jc w:val="center"/>
              <w:rPr>
                <w:rFonts w:cs="Arial"/>
                <w:bCs/>
                <w:iCs/>
                <w:szCs w:val="18"/>
              </w:rPr>
            </w:pPr>
            <w:r w:rsidRPr="001F4300">
              <w:rPr>
                <w:rFonts w:cs="Arial"/>
                <w:bCs/>
                <w:iCs/>
                <w:szCs w:val="18"/>
              </w:rPr>
              <w:t>No</w:t>
            </w:r>
          </w:p>
        </w:tc>
        <w:tc>
          <w:tcPr>
            <w:tcW w:w="712" w:type="dxa"/>
          </w:tcPr>
          <w:p w14:paraId="779143D9"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1AE4D8BD"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22D9EBE8" w14:textId="77777777" w:rsidTr="00C85B4C">
        <w:trPr>
          <w:cantSplit/>
        </w:trPr>
        <w:tc>
          <w:tcPr>
            <w:tcW w:w="6807" w:type="dxa"/>
          </w:tcPr>
          <w:p w14:paraId="4D97A19F" w14:textId="77777777" w:rsidR="00071325" w:rsidRPr="001F4300" w:rsidRDefault="00071325" w:rsidP="00071325">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071325" w:rsidRPr="001F4300" w:rsidRDefault="00071325" w:rsidP="00071325">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on neighbouring cell and PDCCH or PDSCH reception from the serving cell with a different numerology as defined in clause 8 and 9 of TS 38.133 [5].</w:t>
            </w:r>
            <w:r w:rsidR="00172633" w:rsidRPr="001F4300">
              <w:t xml:space="preserve"> UE indicates support of this indicates support of </w:t>
            </w:r>
            <w:r w:rsidR="00172633" w:rsidRPr="001F4300">
              <w:rPr>
                <w:i/>
                <w:iCs/>
              </w:rPr>
              <w:t>interFrequencyMeas-No</w:t>
            </w:r>
            <w:r w:rsidR="00027215" w:rsidRPr="001F4300">
              <w:rPr>
                <w:i/>
                <w:iCs/>
              </w:rPr>
              <w:t>G</w:t>
            </w:r>
            <w:r w:rsidR="00172633" w:rsidRPr="001F4300">
              <w:rPr>
                <w:i/>
                <w:iCs/>
              </w:rPr>
              <w:t>ap-r16</w:t>
            </w:r>
            <w:r w:rsidR="00172633" w:rsidRPr="001F4300">
              <w:t>.</w:t>
            </w:r>
            <w:r w:rsidR="00780C09" w:rsidRPr="001F4300">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Pr>
          <w:p w14:paraId="40FD9CD3"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12" w:type="dxa"/>
          </w:tcPr>
          <w:p w14:paraId="5C76113C"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Pr>
          <w:p w14:paraId="388008AF"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Yes</w:t>
            </w:r>
          </w:p>
        </w:tc>
      </w:tr>
      <w:tr w:rsidR="001F4300" w:rsidRPr="001F4300" w14:paraId="77BD8FF6" w14:textId="77777777" w:rsidTr="00C85B4C">
        <w:trPr>
          <w:cantSplit/>
        </w:trPr>
        <w:tc>
          <w:tcPr>
            <w:tcW w:w="6807" w:type="dxa"/>
          </w:tcPr>
          <w:p w14:paraId="1D3BDDF4" w14:textId="77777777" w:rsidR="00AC038D" w:rsidRPr="001F4300" w:rsidRDefault="00AC038D" w:rsidP="008D70D3">
            <w:pPr>
              <w:pStyle w:val="TAL"/>
              <w:rPr>
                <w:rFonts w:cs="Arial"/>
                <w:b/>
                <w:bCs/>
                <w:i/>
                <w:iCs/>
                <w:szCs w:val="18"/>
              </w:rPr>
            </w:pPr>
            <w:r w:rsidRPr="001F4300">
              <w:rPr>
                <w:rFonts w:cs="Arial"/>
                <w:b/>
                <w:bCs/>
                <w:i/>
                <w:iCs/>
                <w:szCs w:val="18"/>
              </w:rPr>
              <w:t>sftd-MeasPSCell</w:t>
            </w:r>
          </w:p>
          <w:p w14:paraId="1CBE95BC" w14:textId="77777777" w:rsidR="00AC038D" w:rsidRPr="001F4300" w:rsidRDefault="00AC038D" w:rsidP="008D70D3">
            <w:pPr>
              <w:pStyle w:val="TAL"/>
              <w:rPr>
                <w:rFonts w:cs="Arial"/>
                <w:bCs/>
                <w:i/>
                <w:iCs/>
                <w:szCs w:val="18"/>
              </w:rPr>
            </w:pPr>
            <w:r w:rsidRPr="001F4300">
              <w:t>Indicates whether the UE supports SFTD measurements between the P</w:t>
            </w:r>
            <w:r w:rsidR="006F6453" w:rsidRPr="001F4300">
              <w:t>C</w:t>
            </w:r>
            <w:r w:rsidRPr="001F4300">
              <w:t>ell and a configured PSCell.</w:t>
            </w:r>
            <w:r w:rsidR="00331408" w:rsidRPr="001F4300">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EA410DA"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77277480"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FAD55B3"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5D0E2C2A" w14:textId="77777777" w:rsidTr="00C85B4C">
        <w:trPr>
          <w:cantSplit/>
        </w:trPr>
        <w:tc>
          <w:tcPr>
            <w:tcW w:w="6807" w:type="dxa"/>
          </w:tcPr>
          <w:p w14:paraId="3E48CBB3" w14:textId="77777777" w:rsidR="00331408" w:rsidRPr="001F4300" w:rsidRDefault="00331408" w:rsidP="00331408">
            <w:pPr>
              <w:pStyle w:val="TAL"/>
              <w:rPr>
                <w:b/>
                <w:i/>
              </w:rPr>
            </w:pPr>
            <w:r w:rsidRPr="001F4300">
              <w:rPr>
                <w:b/>
                <w:i/>
              </w:rPr>
              <w:t>sftd-MeasPSCell-NEDC</w:t>
            </w:r>
          </w:p>
          <w:p w14:paraId="09BB6B45" w14:textId="77777777" w:rsidR="00331408" w:rsidRPr="001F4300" w:rsidRDefault="00331408" w:rsidP="009A4219">
            <w:pPr>
              <w:pStyle w:val="TAL"/>
            </w:pPr>
            <w:r w:rsidRPr="001F4300">
              <w:t>Indicates whether the UE supports SFTD measurement between the NR PCell and a configured E-UTRA PSCell in NE-DC.</w:t>
            </w:r>
          </w:p>
        </w:tc>
        <w:tc>
          <w:tcPr>
            <w:tcW w:w="709" w:type="dxa"/>
          </w:tcPr>
          <w:p w14:paraId="760EF65A" w14:textId="77777777" w:rsidR="00331408" w:rsidRPr="001F4300" w:rsidRDefault="00331408" w:rsidP="009A4219">
            <w:pPr>
              <w:pStyle w:val="TAL"/>
              <w:jc w:val="center"/>
            </w:pPr>
            <w:r w:rsidRPr="001F4300">
              <w:t>UE</w:t>
            </w:r>
          </w:p>
        </w:tc>
        <w:tc>
          <w:tcPr>
            <w:tcW w:w="564" w:type="dxa"/>
          </w:tcPr>
          <w:p w14:paraId="370DD50E" w14:textId="77777777" w:rsidR="00331408" w:rsidRPr="001F4300" w:rsidRDefault="00331408" w:rsidP="009A4219">
            <w:pPr>
              <w:pStyle w:val="TAL"/>
              <w:jc w:val="center"/>
            </w:pPr>
            <w:r w:rsidRPr="001F4300">
              <w:t>No</w:t>
            </w:r>
          </w:p>
        </w:tc>
        <w:tc>
          <w:tcPr>
            <w:tcW w:w="712" w:type="dxa"/>
          </w:tcPr>
          <w:p w14:paraId="28B34564" w14:textId="77777777" w:rsidR="00331408" w:rsidRPr="001F4300" w:rsidRDefault="00331408" w:rsidP="009A4219">
            <w:pPr>
              <w:pStyle w:val="TAL"/>
              <w:jc w:val="center"/>
            </w:pPr>
            <w:r w:rsidRPr="001F4300">
              <w:t>Yes</w:t>
            </w:r>
          </w:p>
        </w:tc>
        <w:tc>
          <w:tcPr>
            <w:tcW w:w="737" w:type="dxa"/>
          </w:tcPr>
          <w:p w14:paraId="0079D5DD" w14:textId="77777777" w:rsidR="00331408" w:rsidRPr="001F4300" w:rsidRDefault="00331408" w:rsidP="009A4219">
            <w:pPr>
              <w:pStyle w:val="TAL"/>
              <w:jc w:val="center"/>
              <w:rPr>
                <w:rFonts w:eastAsia="MS Mincho"/>
              </w:rPr>
            </w:pPr>
            <w:r w:rsidRPr="001F4300">
              <w:rPr>
                <w:rFonts w:eastAsia="MS Mincho"/>
              </w:rPr>
              <w:t>No</w:t>
            </w:r>
          </w:p>
        </w:tc>
      </w:tr>
      <w:tr w:rsidR="001F4300" w:rsidRPr="001F4300" w14:paraId="7201EFB9" w14:textId="77777777" w:rsidTr="00C85B4C">
        <w:trPr>
          <w:cantSplit/>
        </w:trPr>
        <w:tc>
          <w:tcPr>
            <w:tcW w:w="6807" w:type="dxa"/>
          </w:tcPr>
          <w:p w14:paraId="03C13FE6" w14:textId="77777777" w:rsidR="00AC038D" w:rsidRPr="001F4300" w:rsidRDefault="00AC038D" w:rsidP="008D70D3">
            <w:pPr>
              <w:pStyle w:val="TAL"/>
              <w:rPr>
                <w:rFonts w:cs="Arial"/>
                <w:b/>
                <w:bCs/>
                <w:i/>
                <w:iCs/>
                <w:szCs w:val="18"/>
              </w:rPr>
            </w:pPr>
            <w:r w:rsidRPr="001F4300">
              <w:rPr>
                <w:rFonts w:cs="Arial"/>
                <w:b/>
                <w:bCs/>
                <w:i/>
                <w:iCs/>
                <w:szCs w:val="18"/>
              </w:rPr>
              <w:t>sftd-MeasNR-Cell</w:t>
            </w:r>
          </w:p>
          <w:p w14:paraId="27BD0411" w14:textId="77777777" w:rsidR="00AC038D" w:rsidRPr="001F4300" w:rsidDel="006B1332" w:rsidRDefault="00AC038D" w:rsidP="008D70D3">
            <w:pPr>
              <w:pStyle w:val="TAL"/>
              <w:rPr>
                <w:rFonts w:cs="Arial"/>
                <w:b/>
                <w:bCs/>
                <w:i/>
                <w:iCs/>
                <w:szCs w:val="18"/>
              </w:rPr>
            </w:pPr>
            <w:r w:rsidRPr="001F4300">
              <w:t xml:space="preserve">Indicates whether the SFTD measurement </w:t>
            </w:r>
            <w:r w:rsidR="00C81456" w:rsidRPr="001F4300">
              <w:t>with and without measurement gaps</w:t>
            </w:r>
            <w:r w:rsidR="006F6453" w:rsidRPr="001F4300">
              <w:t xml:space="preserve"> </w:t>
            </w:r>
            <w:r w:rsidRPr="001F4300">
              <w:t xml:space="preserve">between the </w:t>
            </w:r>
            <w:r w:rsidR="006F6453" w:rsidRPr="001F4300">
              <w:t xml:space="preserve">EUTRA </w:t>
            </w:r>
            <w:r w:rsidRPr="001F4300">
              <w:t>P</w:t>
            </w:r>
            <w:r w:rsidR="006F6453" w:rsidRPr="001F4300">
              <w:t>C</w:t>
            </w:r>
            <w:r w:rsidRPr="001F4300">
              <w:t>ell and the NR cells is supported by the UE which is capable of EN-DC</w:t>
            </w:r>
            <w:r w:rsidR="00331408" w:rsidRPr="001F4300">
              <w:t>/NGEN-DC</w:t>
            </w:r>
            <w:r w:rsidRPr="001F4300">
              <w:t xml:space="preserve"> when EN-DC</w:t>
            </w:r>
            <w:r w:rsidR="00331408" w:rsidRPr="001F4300">
              <w:t>/NGEN-DC</w:t>
            </w:r>
            <w:r w:rsidRPr="001F4300">
              <w:t xml:space="preserve"> is not configured.</w:t>
            </w:r>
            <w:r w:rsidR="00C81456" w:rsidRPr="001F4300">
              <w:t xml:space="preserve"> The SFTD measurement without gaps can be used when the UE supports at least one EN-DC band combination consisting of the set of the current E-UTRA serving frequencies and the NR frequency where SFTD measurement is configured.</w:t>
            </w:r>
            <w:r w:rsidR="00331408" w:rsidRPr="001F4300">
              <w:t xml:space="preserve"> In UE-NR-Capability, this field is not used, and UE does not include the field.</w:t>
            </w:r>
          </w:p>
        </w:tc>
        <w:tc>
          <w:tcPr>
            <w:tcW w:w="709" w:type="dxa"/>
          </w:tcPr>
          <w:p w14:paraId="1951CBC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20375B2" w14:textId="77777777" w:rsidR="00AC038D" w:rsidRPr="001F4300" w:rsidDel="00DA5514" w:rsidRDefault="00AC038D" w:rsidP="008D70D3">
            <w:pPr>
              <w:pStyle w:val="TAL"/>
              <w:jc w:val="center"/>
              <w:rPr>
                <w:rFonts w:cs="Arial"/>
                <w:bCs/>
                <w:iCs/>
                <w:szCs w:val="18"/>
              </w:rPr>
            </w:pPr>
            <w:r w:rsidRPr="001F4300">
              <w:rPr>
                <w:rFonts w:cs="Arial"/>
                <w:bCs/>
                <w:iCs/>
                <w:szCs w:val="18"/>
              </w:rPr>
              <w:t>No</w:t>
            </w:r>
          </w:p>
        </w:tc>
        <w:tc>
          <w:tcPr>
            <w:tcW w:w="712" w:type="dxa"/>
          </w:tcPr>
          <w:p w14:paraId="09C716C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5C2173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0F6B05A" w14:textId="77777777" w:rsidTr="00C85B4C">
        <w:trPr>
          <w:cantSplit/>
        </w:trPr>
        <w:tc>
          <w:tcPr>
            <w:tcW w:w="6807" w:type="dxa"/>
          </w:tcPr>
          <w:p w14:paraId="4F567C60" w14:textId="77777777" w:rsidR="002240F6" w:rsidRPr="001F4300" w:rsidRDefault="002240F6" w:rsidP="002240F6">
            <w:pPr>
              <w:pStyle w:val="TAL"/>
              <w:rPr>
                <w:rFonts w:cs="Arial"/>
                <w:b/>
                <w:bCs/>
                <w:i/>
                <w:iCs/>
                <w:szCs w:val="18"/>
              </w:rPr>
            </w:pPr>
            <w:r w:rsidRPr="001F4300">
              <w:rPr>
                <w:rFonts w:cs="Arial"/>
                <w:b/>
                <w:bCs/>
                <w:i/>
                <w:iCs/>
                <w:szCs w:val="18"/>
              </w:rPr>
              <w:t>sftd-MeasNR-Neigh</w:t>
            </w:r>
          </w:p>
          <w:p w14:paraId="43EE4591" w14:textId="77777777" w:rsidR="002240F6" w:rsidRPr="001F4300" w:rsidRDefault="002240F6" w:rsidP="002240F6">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3966026"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4AF376A8"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791BF79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7EF14646" w14:textId="77777777" w:rsidTr="00C85B4C">
        <w:trPr>
          <w:cantSplit/>
        </w:trPr>
        <w:tc>
          <w:tcPr>
            <w:tcW w:w="6807" w:type="dxa"/>
          </w:tcPr>
          <w:p w14:paraId="52D84BA1" w14:textId="77777777" w:rsidR="002240F6" w:rsidRPr="001F4300" w:rsidRDefault="002240F6" w:rsidP="002240F6">
            <w:pPr>
              <w:pStyle w:val="TAL"/>
              <w:rPr>
                <w:rFonts w:cs="Arial"/>
                <w:b/>
                <w:bCs/>
                <w:i/>
                <w:iCs/>
                <w:szCs w:val="18"/>
              </w:rPr>
            </w:pPr>
            <w:r w:rsidRPr="001F4300">
              <w:rPr>
                <w:rFonts w:cs="Arial"/>
                <w:b/>
                <w:bCs/>
                <w:i/>
                <w:iCs/>
                <w:szCs w:val="18"/>
              </w:rPr>
              <w:t>sftd-MeasNR-Neigh-DRX</w:t>
            </w:r>
          </w:p>
          <w:p w14:paraId="4EDA3EA6" w14:textId="77777777" w:rsidR="002240F6" w:rsidRPr="001F4300" w:rsidRDefault="002240F6" w:rsidP="002240F6">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AB1F210"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77A038A2"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58A9A37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17B7125E" w14:textId="77777777" w:rsidTr="00C85B4C">
        <w:trPr>
          <w:cantSplit/>
        </w:trPr>
        <w:tc>
          <w:tcPr>
            <w:tcW w:w="6807" w:type="dxa"/>
          </w:tcPr>
          <w:p w14:paraId="0921EC29" w14:textId="77777777" w:rsidR="00EE63F4" w:rsidRPr="001F4300" w:rsidRDefault="00EE63F4" w:rsidP="00EE63F4">
            <w:pPr>
              <w:pStyle w:val="TAL"/>
              <w:rPr>
                <w:b/>
                <w:i/>
              </w:rPr>
            </w:pPr>
            <w:r w:rsidRPr="001F4300">
              <w:rPr>
                <w:b/>
                <w:i/>
              </w:rPr>
              <w:lastRenderedPageBreak/>
              <w:t>ssb-RLM</w:t>
            </w:r>
          </w:p>
          <w:p w14:paraId="756D96C4" w14:textId="55B82C82" w:rsidR="00EE63F4" w:rsidRPr="001F4300" w:rsidRDefault="00EE63F4" w:rsidP="00EE63F4">
            <w:pPr>
              <w:pStyle w:val="TAL"/>
            </w:pPr>
            <w:r w:rsidRPr="001F4300">
              <w:rPr>
                <w:rFonts w:eastAsia="MS PGothic"/>
              </w:rPr>
              <w:t>Indicates whether the UE can perform radio link monitoring procedure based on measurement of SS/PBCH block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23C09" w:rsidRPr="001F4300">
              <w:t xml:space="preserve"> This field shall be set to </w:t>
            </w:r>
            <w:r w:rsidR="00BC5E93" w:rsidRPr="001F4300">
              <w:rPr>
                <w:i/>
              </w:rPr>
              <w:t>supported</w:t>
            </w:r>
            <w:r w:rsidR="00123C09" w:rsidRPr="001F4300">
              <w:t>.</w:t>
            </w:r>
            <w:r w:rsidR="00D351EF" w:rsidRPr="001F4300">
              <w:t xml:space="preserve"> This applies only to non-shared spectrum channel access. For shared spectrum channel access, </w:t>
            </w:r>
            <w:r w:rsidR="00D351EF" w:rsidRPr="001F4300">
              <w:rPr>
                <w:bCs/>
                <w:i/>
              </w:rPr>
              <w:t xml:space="preserve">ssb-RLM-DynamicChAccess-r16 </w:t>
            </w:r>
            <w:r w:rsidR="00D351EF" w:rsidRPr="001F4300">
              <w:rPr>
                <w:bCs/>
              </w:rPr>
              <w:t xml:space="preserve">or </w:t>
            </w:r>
            <w:r w:rsidR="00D351EF" w:rsidRPr="001F4300">
              <w:rPr>
                <w:bCs/>
                <w:i/>
              </w:rPr>
              <w:t xml:space="preserve">ssb-RLM-Semi-StaticChAccess-r16 </w:t>
            </w:r>
            <w:r w:rsidR="00D351EF" w:rsidRPr="001F4300">
              <w:rPr>
                <w:bCs/>
              </w:rPr>
              <w:t>applies.</w:t>
            </w:r>
          </w:p>
        </w:tc>
        <w:tc>
          <w:tcPr>
            <w:tcW w:w="709" w:type="dxa"/>
          </w:tcPr>
          <w:p w14:paraId="083DCE0D" w14:textId="77777777" w:rsidR="00EE63F4" w:rsidRPr="001F4300" w:rsidRDefault="00EE63F4" w:rsidP="00EE63F4">
            <w:pPr>
              <w:pStyle w:val="TAL"/>
              <w:jc w:val="center"/>
            </w:pPr>
            <w:r w:rsidRPr="001F4300">
              <w:t>UE</w:t>
            </w:r>
          </w:p>
        </w:tc>
        <w:tc>
          <w:tcPr>
            <w:tcW w:w="564" w:type="dxa"/>
          </w:tcPr>
          <w:p w14:paraId="46166B1D" w14:textId="77777777" w:rsidR="00EE63F4" w:rsidRPr="001F4300" w:rsidRDefault="00EE63F4" w:rsidP="00EE63F4">
            <w:pPr>
              <w:pStyle w:val="TAL"/>
              <w:jc w:val="center"/>
            </w:pPr>
            <w:r w:rsidRPr="001F4300">
              <w:t>Yes</w:t>
            </w:r>
          </w:p>
        </w:tc>
        <w:tc>
          <w:tcPr>
            <w:tcW w:w="712" w:type="dxa"/>
          </w:tcPr>
          <w:p w14:paraId="65181FAF" w14:textId="77777777" w:rsidR="00EE63F4" w:rsidRPr="001F4300" w:rsidRDefault="00EE63F4" w:rsidP="00EE63F4">
            <w:pPr>
              <w:pStyle w:val="TAL"/>
              <w:jc w:val="center"/>
            </w:pPr>
            <w:r w:rsidRPr="001F4300">
              <w:t>No</w:t>
            </w:r>
          </w:p>
        </w:tc>
        <w:tc>
          <w:tcPr>
            <w:tcW w:w="737" w:type="dxa"/>
          </w:tcPr>
          <w:p w14:paraId="698468D8"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D503F3A" w14:textId="77777777" w:rsidTr="00C85B4C">
        <w:trPr>
          <w:cantSplit/>
        </w:trPr>
        <w:tc>
          <w:tcPr>
            <w:tcW w:w="6807" w:type="dxa"/>
          </w:tcPr>
          <w:p w14:paraId="65486934" w14:textId="77777777" w:rsidR="00EE63F4" w:rsidRPr="001F4300" w:rsidRDefault="00EE63F4" w:rsidP="00EE63F4">
            <w:pPr>
              <w:pStyle w:val="TAL"/>
              <w:rPr>
                <w:b/>
                <w:i/>
              </w:rPr>
            </w:pPr>
            <w:r w:rsidRPr="001F4300">
              <w:rPr>
                <w:b/>
                <w:i/>
              </w:rPr>
              <w:t>ssb-AndCSI-RS-RLM</w:t>
            </w:r>
          </w:p>
          <w:p w14:paraId="25F8CD8E" w14:textId="6ED21023" w:rsidR="00EE63F4" w:rsidRPr="001F4300" w:rsidRDefault="00EE63F4" w:rsidP="00EE63F4">
            <w:pPr>
              <w:pStyle w:val="TAL"/>
            </w:pPr>
            <w:r w:rsidRPr="001F4300">
              <w:rPr>
                <w:rFonts w:eastAsia="MS PGothic"/>
              </w:rPr>
              <w:t>Indicates whether the UE can perform radio link monitoring procedure based on measurement of SS/PBCH block and CSI-RS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33E52" w:rsidRPr="001F4300">
              <w:rPr>
                <w:rFonts w:eastAsia="MS PGothic"/>
              </w:rPr>
              <w:t xml:space="preserve"> I</w:t>
            </w:r>
            <w:r w:rsidR="00133E52" w:rsidRPr="001F4300">
              <w:rPr>
                <w:rFonts w:eastAsia="MS PGothic" w:cs="Arial"/>
                <w:szCs w:val="18"/>
              </w:rPr>
              <w:t xml:space="preserve">f the UE supports this feature, the UE needs to report </w:t>
            </w:r>
            <w:r w:rsidR="00133E52" w:rsidRPr="001F4300">
              <w:rPr>
                <w:rFonts w:eastAsia="MS PGothic" w:cs="Arial"/>
                <w:i/>
                <w:szCs w:val="18"/>
              </w:rPr>
              <w:t>maxNumberResource-CSI-RS-RLM</w:t>
            </w:r>
            <w:r w:rsidR="00133E52" w:rsidRPr="001F4300">
              <w:rPr>
                <w:rFonts w:eastAsia="MS PGothic" w:cs="Arial"/>
                <w:szCs w:val="18"/>
              </w:rPr>
              <w:t>.</w:t>
            </w:r>
            <w:r w:rsidR="007070BE" w:rsidRPr="001F4300">
              <w:t xml:space="preserve"> This applies only to non-shared spectrum channel access. For shared spectrum channel access, </w:t>
            </w:r>
            <w:r w:rsidR="007070BE" w:rsidRPr="001F4300">
              <w:rPr>
                <w:bCs/>
                <w:i/>
              </w:rPr>
              <w:t xml:space="preserve">ssb-AndCSI-RS-RLM-r16 </w:t>
            </w:r>
            <w:r w:rsidR="007070BE" w:rsidRPr="001F4300">
              <w:rPr>
                <w:bCs/>
              </w:rPr>
              <w:t>applies.</w:t>
            </w:r>
          </w:p>
        </w:tc>
        <w:tc>
          <w:tcPr>
            <w:tcW w:w="709" w:type="dxa"/>
          </w:tcPr>
          <w:p w14:paraId="54F27602" w14:textId="77777777" w:rsidR="00EE63F4" w:rsidRPr="001F4300" w:rsidRDefault="00EE63F4" w:rsidP="00EE63F4">
            <w:pPr>
              <w:pStyle w:val="TAL"/>
              <w:jc w:val="center"/>
            </w:pPr>
            <w:r w:rsidRPr="001F4300">
              <w:t>UE</w:t>
            </w:r>
          </w:p>
        </w:tc>
        <w:tc>
          <w:tcPr>
            <w:tcW w:w="564" w:type="dxa"/>
          </w:tcPr>
          <w:p w14:paraId="74A6181E" w14:textId="77777777" w:rsidR="00EE63F4" w:rsidRPr="001F4300" w:rsidRDefault="004B1BEF" w:rsidP="00EE63F4">
            <w:pPr>
              <w:pStyle w:val="TAL"/>
              <w:jc w:val="center"/>
            </w:pPr>
            <w:r w:rsidRPr="001F4300">
              <w:t>No</w:t>
            </w:r>
          </w:p>
        </w:tc>
        <w:tc>
          <w:tcPr>
            <w:tcW w:w="712" w:type="dxa"/>
          </w:tcPr>
          <w:p w14:paraId="22F83E98" w14:textId="77777777" w:rsidR="00EE63F4" w:rsidRPr="001F4300" w:rsidRDefault="00EE63F4" w:rsidP="00EE63F4">
            <w:pPr>
              <w:pStyle w:val="TAL"/>
              <w:jc w:val="center"/>
            </w:pPr>
            <w:r w:rsidRPr="001F4300">
              <w:t>No</w:t>
            </w:r>
          </w:p>
        </w:tc>
        <w:tc>
          <w:tcPr>
            <w:tcW w:w="737" w:type="dxa"/>
          </w:tcPr>
          <w:p w14:paraId="2886254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7E25195" w14:textId="77777777" w:rsidTr="00C85B4C">
        <w:trPr>
          <w:cantSplit/>
        </w:trPr>
        <w:tc>
          <w:tcPr>
            <w:tcW w:w="6807" w:type="dxa"/>
          </w:tcPr>
          <w:p w14:paraId="4A965D46" w14:textId="77777777" w:rsidR="00AC038D" w:rsidRPr="001F4300" w:rsidRDefault="00AC038D" w:rsidP="008D70D3">
            <w:pPr>
              <w:pStyle w:val="TAL"/>
              <w:rPr>
                <w:rFonts w:cs="Arial"/>
                <w:b/>
                <w:bCs/>
                <w:i/>
                <w:iCs/>
                <w:szCs w:val="18"/>
              </w:rPr>
            </w:pPr>
            <w:r w:rsidRPr="001F4300">
              <w:rPr>
                <w:rFonts w:cs="Arial"/>
                <w:b/>
                <w:bCs/>
                <w:i/>
                <w:iCs/>
                <w:szCs w:val="18"/>
              </w:rPr>
              <w:t>ss-SINR-Meas</w:t>
            </w:r>
          </w:p>
          <w:p w14:paraId="05853208" w14:textId="4191D178" w:rsidR="00AC038D" w:rsidRPr="001F4300" w:rsidRDefault="00AC038D" w:rsidP="008D70D3">
            <w:pPr>
              <w:pStyle w:val="TAL"/>
              <w:rPr>
                <w:rFonts w:cs="Arial"/>
                <w:b/>
                <w:bCs/>
                <w:i/>
                <w:iCs/>
                <w:szCs w:val="18"/>
              </w:rPr>
            </w:pPr>
            <w:r w:rsidRPr="001F4300">
              <w:rPr>
                <w:rFonts w:eastAsia="MS PGothic" w:cs="Arial"/>
                <w:szCs w:val="18"/>
              </w:rPr>
              <w:t>Indicates whether the UE can perform SS-SINR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7070BE" w:rsidRPr="001F4300">
              <w:t xml:space="preserve"> This applies only to non-shared spectrum channel access. For shared spectrum channel access, </w:t>
            </w:r>
            <w:r w:rsidR="007070BE" w:rsidRPr="001F4300">
              <w:rPr>
                <w:i/>
                <w:iCs/>
              </w:rPr>
              <w:t xml:space="preserve">ss-SINR-Meas-r16 </w:t>
            </w:r>
            <w:r w:rsidR="007070BE" w:rsidRPr="001F4300">
              <w:rPr>
                <w:bCs/>
                <w:iCs/>
              </w:rPr>
              <w:t>applies.</w:t>
            </w:r>
          </w:p>
        </w:tc>
        <w:tc>
          <w:tcPr>
            <w:tcW w:w="709" w:type="dxa"/>
          </w:tcPr>
          <w:p w14:paraId="61DD0A16"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7D8DC22"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5820501"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06CC8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1F4300" w:rsidRDefault="001045E9" w:rsidP="001045E9">
            <w:pPr>
              <w:pStyle w:val="TAL"/>
              <w:rPr>
                <w:rFonts w:cs="Arial"/>
                <w:b/>
                <w:bCs/>
                <w:i/>
                <w:iCs/>
                <w:szCs w:val="18"/>
              </w:rPr>
            </w:pPr>
            <w:r w:rsidRPr="001F4300">
              <w:rPr>
                <w:rFonts w:cs="Arial"/>
                <w:b/>
                <w:bCs/>
                <w:i/>
                <w:iCs/>
                <w:szCs w:val="18"/>
              </w:rPr>
              <w:t>supportedGapPattern</w:t>
            </w:r>
          </w:p>
          <w:p w14:paraId="1320850C" w14:textId="77777777" w:rsidR="001045E9" w:rsidRPr="001F4300" w:rsidRDefault="001045E9" w:rsidP="001045E9">
            <w:pPr>
              <w:pStyle w:val="TAL"/>
              <w:rPr>
                <w:rFonts w:cs="Arial"/>
                <w:bCs/>
                <w:iCs/>
                <w:szCs w:val="18"/>
              </w:rPr>
            </w:pPr>
            <w:r w:rsidRPr="001F4300">
              <w:rPr>
                <w:rFonts w:cs="Arial"/>
                <w:bCs/>
                <w:iCs/>
                <w:szCs w:val="18"/>
              </w:rPr>
              <w:t>Indicates measurement gap pattern(s) optionally supported by the UE</w:t>
            </w:r>
            <w:r w:rsidR="00242897" w:rsidRPr="001F4300">
              <w:rPr>
                <w:rFonts w:cs="Arial"/>
                <w:bCs/>
                <w:iCs/>
                <w:szCs w:val="18"/>
              </w:rPr>
              <w:t xml:space="preserve"> for NR SA, for NR-DC, for NE-DC and for independent measurement gap configuration on FR2 in (NG)EN-DC</w:t>
            </w:r>
            <w:r w:rsidRPr="001F4300">
              <w:rPr>
                <w:rFonts w:cs="Arial"/>
                <w:bCs/>
                <w:iCs/>
                <w:szCs w:val="18"/>
              </w:rPr>
              <w:t xml:space="preserve">. The leading / leftmost bit (bit 0) corresponds to the gap pattern 2, the next bit corresponds to the gap pattern </w:t>
            </w:r>
            <w:r w:rsidR="0038334B" w:rsidRPr="001F4300">
              <w:rPr>
                <w:rFonts w:cs="Arial"/>
                <w:bCs/>
                <w:iCs/>
                <w:szCs w:val="18"/>
              </w:rPr>
              <w:t>3, as specified in TS 38.</w:t>
            </w:r>
            <w:r w:rsidR="00133E52" w:rsidRPr="001F4300">
              <w:rPr>
                <w:rFonts w:cs="Arial"/>
                <w:bCs/>
                <w:iCs/>
                <w:szCs w:val="18"/>
              </w:rPr>
              <w:t>133</w:t>
            </w:r>
            <w:r w:rsidR="0038334B" w:rsidRPr="001F4300">
              <w:rPr>
                <w:rFonts w:cs="Arial"/>
                <w:bCs/>
                <w:iCs/>
                <w:szCs w:val="18"/>
              </w:rPr>
              <w:t xml:space="preserve"> [</w:t>
            </w:r>
            <w:r w:rsidR="00133E52" w:rsidRPr="001F4300">
              <w:rPr>
                <w:rFonts w:cs="Arial"/>
                <w:bCs/>
                <w:iCs/>
                <w:szCs w:val="18"/>
              </w:rPr>
              <w:t>5</w:t>
            </w:r>
            <w:r w:rsidRPr="001F4300">
              <w:rPr>
                <w:rFonts w:cs="Arial"/>
                <w:bCs/>
                <w:iCs/>
                <w:szCs w:val="18"/>
              </w:rPr>
              <w:t>] and so on.</w:t>
            </w:r>
            <w:r w:rsidR="00552BB2" w:rsidRPr="001F4300">
              <w:rPr>
                <w:rFonts w:cs="Arial"/>
                <w:bCs/>
                <w:iCs/>
                <w:szCs w:val="18"/>
              </w:rPr>
              <w:t xml:space="preserve"> The UE shall set the bits corresponding to the measurement gap pattern 13</w:t>
            </w:r>
            <w:r w:rsidR="00071325" w:rsidRPr="001F4300">
              <w:rPr>
                <w:rFonts w:cs="Arial"/>
                <w:bCs/>
                <w:iCs/>
                <w:szCs w:val="18"/>
              </w:rPr>
              <w:t>,</w:t>
            </w:r>
            <w:r w:rsidR="00552BB2" w:rsidRPr="001F4300">
              <w:rPr>
                <w:rFonts w:cs="Arial"/>
                <w:bCs/>
                <w:iCs/>
                <w:szCs w:val="18"/>
              </w:rPr>
              <w:t xml:space="preserve"> 14</w:t>
            </w:r>
            <w:r w:rsidR="00071325" w:rsidRPr="001F4300">
              <w:rPr>
                <w:rFonts w:cs="Arial"/>
                <w:bCs/>
                <w:iCs/>
                <w:szCs w:val="18"/>
              </w:rPr>
              <w:t>, 17, 18 and 19</w:t>
            </w:r>
            <w:r w:rsidR="00552BB2" w:rsidRPr="001F4300">
              <w:rPr>
                <w:rFonts w:cs="Arial"/>
                <w:bCs/>
                <w:iCs/>
                <w:szCs w:val="18"/>
              </w:rPr>
              <w:t xml:space="preserve"> to 1 if the UE is an NR standalone capable UE that supports a band in FR2 or if the UE is an (NG)EN-DC capable UE that supports </w:t>
            </w:r>
            <w:r w:rsidR="00552BB2" w:rsidRPr="001F4300">
              <w:rPr>
                <w:rFonts w:cs="Arial"/>
                <w:bCs/>
                <w:i/>
                <w:iCs/>
                <w:szCs w:val="18"/>
              </w:rPr>
              <w:t>independentGapConfig</w:t>
            </w:r>
            <w:r w:rsidR="00552BB2"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1F4300" w:rsidRDefault="001045E9" w:rsidP="006323BD">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1F4300" w:rsidDel="00B42847" w:rsidRDefault="003046A5" w:rsidP="006323BD">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1F4300" w:rsidRDefault="001045E9" w:rsidP="006323BD">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1F4300" w:rsidRDefault="001045E9" w:rsidP="006323BD">
            <w:pPr>
              <w:pStyle w:val="TAL"/>
              <w:jc w:val="center"/>
              <w:rPr>
                <w:rFonts w:eastAsia="MS Mincho" w:cs="Arial"/>
                <w:bCs/>
                <w:iCs/>
                <w:szCs w:val="18"/>
              </w:rPr>
            </w:pPr>
            <w:r w:rsidRPr="001F4300">
              <w:rPr>
                <w:rFonts w:eastAsia="MS Mincho" w:cs="Arial"/>
                <w:bCs/>
                <w:iCs/>
                <w:szCs w:val="18"/>
              </w:rPr>
              <w:t>No</w:t>
            </w:r>
          </w:p>
        </w:tc>
      </w:tr>
      <w:tr w:rsidR="001F430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1F4300" w:rsidRDefault="00750704" w:rsidP="00750704">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50704" w:rsidRPr="001F4300" w:rsidRDefault="00750704" w:rsidP="00750704">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w:t>
            </w:r>
            <w:r w:rsidR="008C7055" w:rsidRPr="001F4300">
              <w:rPr>
                <w:rFonts w:cs="Arial"/>
                <w:bCs/>
                <w:iCs/>
                <w:szCs w:val="18"/>
                <w:lang w:eastAsia="zh-CN"/>
              </w:rPr>
              <w:t xml:space="preserve">NR/E-UTRA </w:t>
            </w:r>
            <w:r w:rsidRPr="001F4300">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1F4300">
              <w:rPr>
                <w:rFonts w:cs="Arial"/>
                <w:bCs/>
                <w:iCs/>
                <w:szCs w:val="18"/>
                <w:lang w:eastAsia="zh-CN"/>
              </w:rPr>
              <w:t xml:space="preserve"> </w:t>
            </w:r>
            <w:r w:rsidR="00863493" w:rsidRPr="001F4300">
              <w:rPr>
                <w:lang w:eastAsia="zh-CN"/>
              </w:rPr>
              <w:t>A</w:t>
            </w:r>
            <w:r w:rsidR="008C7055" w:rsidRPr="001F4300">
              <w:rPr>
                <w:lang w:eastAsia="zh-CN"/>
              </w:rPr>
              <w:t xml:space="preserve"> UE </w:t>
            </w:r>
            <w:r w:rsidR="00863493" w:rsidRPr="001F4300">
              <w:rPr>
                <w:lang w:eastAsia="zh-CN"/>
              </w:rPr>
              <w:t xml:space="preserve">that </w:t>
            </w:r>
            <w:r w:rsidR="008C7055" w:rsidRPr="001F4300">
              <w:rPr>
                <w:lang w:eastAsia="zh-CN"/>
              </w:rPr>
              <w:t xml:space="preserve">indicates support of this capability </w:t>
            </w:r>
            <w:r w:rsidR="008C7055" w:rsidRPr="001F4300">
              <w:rPr>
                <w:rFonts w:cs="Arial"/>
                <w:szCs w:val="18"/>
              </w:rPr>
              <w:t xml:space="preserve">shall indicate support of </w:t>
            </w:r>
            <w:r w:rsidR="008C7055" w:rsidRPr="001F4300">
              <w:rPr>
                <w:rFonts w:cs="Arial"/>
                <w:i/>
                <w:iCs/>
                <w:szCs w:val="18"/>
              </w:rPr>
              <w:t>NR-DL-PRS-ProcessingCapability-r16</w:t>
            </w:r>
            <w:r w:rsidR="008C7055"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1F4300" w:rsidRDefault="00750704" w:rsidP="00750704">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1F4300" w:rsidRDefault="00750704" w:rsidP="00750704">
            <w:pPr>
              <w:pStyle w:val="TAL"/>
              <w:jc w:val="center"/>
              <w:rPr>
                <w:rFonts w:eastAsia="MS Mincho" w:cs="Arial"/>
                <w:bCs/>
                <w:iCs/>
                <w:szCs w:val="18"/>
              </w:rPr>
            </w:pPr>
            <w:r w:rsidRPr="001F4300">
              <w:rPr>
                <w:rFonts w:cs="Arial"/>
                <w:bCs/>
                <w:iCs/>
                <w:szCs w:val="18"/>
                <w:lang w:eastAsia="zh-CN"/>
              </w:rPr>
              <w:t>No</w:t>
            </w:r>
          </w:p>
        </w:tc>
      </w:tr>
      <w:tr w:rsidR="001F430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1F4300" w:rsidRDefault="00071325" w:rsidP="00071325">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w:t>
            </w:r>
            <w:r w:rsidR="00B97E1C" w:rsidRPr="001F4300">
              <w:rPr>
                <w:rFonts w:eastAsia="DengXian" w:cs="Arial"/>
                <w:b/>
                <w:bCs/>
                <w:i/>
                <w:iCs/>
                <w:szCs w:val="18"/>
              </w:rPr>
              <w:t>-r16</w:t>
            </w:r>
          </w:p>
          <w:p w14:paraId="63633320" w14:textId="77777777" w:rsidR="00071325" w:rsidRPr="001F4300" w:rsidRDefault="00071325" w:rsidP="00071325">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w:t>
            </w:r>
            <w:r w:rsidR="00147AB3" w:rsidRPr="001F4300">
              <w:rPr>
                <w:rFonts w:eastAsia="DengXian" w:cs="Arial"/>
                <w:bCs/>
                <w:iCs/>
                <w:szCs w:val="18"/>
              </w:rPr>
              <w:t xml:space="preserve">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1F4300" w:rsidRDefault="00071325" w:rsidP="00071325">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r w:rsidR="00071325"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1F4300" w:rsidRDefault="00071325" w:rsidP="00071325">
            <w:pPr>
              <w:pStyle w:val="TAL"/>
              <w:rPr>
                <w:rFonts w:eastAsia="DengXian"/>
                <w:b/>
                <w:i/>
              </w:rPr>
            </w:pPr>
            <w:r w:rsidRPr="001F4300">
              <w:rPr>
                <w:rFonts w:eastAsia="DengXian"/>
                <w:b/>
                <w:i/>
              </w:rPr>
              <w:t>supportedGapPattern-NRonly-NEDC</w:t>
            </w:r>
            <w:r w:rsidR="00B97E1C" w:rsidRPr="001F4300">
              <w:rPr>
                <w:rFonts w:eastAsia="DengXian" w:cs="Arial"/>
                <w:b/>
                <w:bCs/>
                <w:i/>
                <w:iCs/>
                <w:szCs w:val="18"/>
              </w:rPr>
              <w:t>-r16</w:t>
            </w:r>
          </w:p>
          <w:p w14:paraId="072CCD15" w14:textId="77777777" w:rsidR="00071325" w:rsidRPr="001F4300" w:rsidRDefault="00071325" w:rsidP="00071325">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1F4300" w:rsidRDefault="00071325" w:rsidP="00071325">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440" w:name="_Toc46488675"/>
      <w:bookmarkStart w:id="441" w:name="_Toc52574096"/>
      <w:bookmarkStart w:id="442" w:name="_Toc52574182"/>
      <w:bookmarkStart w:id="443" w:name="_Toc90724035"/>
      <w:r w:rsidRPr="001F4300">
        <w:t>4.2.9a</w:t>
      </w:r>
      <w:r w:rsidRPr="001F4300">
        <w:tab/>
        <w:t>MeasAndMobParametersMRDC</w:t>
      </w:r>
      <w:bookmarkEnd w:id="440"/>
      <w:bookmarkEnd w:id="441"/>
      <w:bookmarkEnd w:id="442"/>
      <w:bookmarkEnd w:id="44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Indicates whether the UE supports conditional PSCell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PSCell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444" w:name="_Toc12750906"/>
      <w:bookmarkStart w:id="445" w:name="_Toc29382271"/>
      <w:bookmarkStart w:id="446" w:name="_Toc37093388"/>
      <w:bookmarkStart w:id="447" w:name="_Toc37238664"/>
      <w:bookmarkStart w:id="448" w:name="_Toc37238778"/>
      <w:bookmarkStart w:id="449" w:name="_Toc46488676"/>
      <w:bookmarkStart w:id="450" w:name="_Toc52574097"/>
      <w:bookmarkStart w:id="451" w:name="_Toc52574183"/>
      <w:bookmarkStart w:id="452" w:name="_Toc90724036"/>
      <w:r w:rsidRPr="001F4300">
        <w:lastRenderedPageBreak/>
        <w:t>4.</w:t>
      </w:r>
      <w:r w:rsidR="00AC038D" w:rsidRPr="001F4300">
        <w:t>2.</w:t>
      </w:r>
      <w:r w:rsidR="00D06DBF" w:rsidRPr="001F4300">
        <w:t>10</w:t>
      </w:r>
      <w:r w:rsidR="0009665E" w:rsidRPr="001F4300">
        <w:tab/>
        <w:t>Inter-RAT parameters</w:t>
      </w:r>
      <w:bookmarkEnd w:id="444"/>
      <w:bookmarkEnd w:id="445"/>
      <w:bookmarkEnd w:id="446"/>
      <w:bookmarkEnd w:id="447"/>
      <w:bookmarkEnd w:id="448"/>
      <w:bookmarkEnd w:id="449"/>
      <w:bookmarkEnd w:id="450"/>
      <w:bookmarkEnd w:id="451"/>
      <w:bookmarkEnd w:id="45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r w:rsidRPr="001F4300">
              <w:rPr>
                <w:b/>
                <w:i/>
              </w:rPr>
              <w:t>mfbi-EUTRA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r w:rsidRPr="001F4300">
              <w:rPr>
                <w:b/>
                <w:i/>
              </w:rPr>
              <w:t>modifiedM</w:t>
            </w:r>
            <w:r w:rsidR="0001397F" w:rsidRPr="001F4300">
              <w:rPr>
                <w:b/>
                <w:i/>
              </w:rPr>
              <w:t>P</w:t>
            </w:r>
            <w:r w:rsidRPr="001F4300">
              <w:rPr>
                <w:b/>
                <w:i/>
              </w:rPr>
              <w:t>R-BehaviorEUTRA</w:t>
            </w:r>
          </w:p>
          <w:p w14:paraId="10B15321" w14:textId="77777777" w:rsidR="00133E52" w:rsidRPr="001F4300" w:rsidRDefault="00133E52" w:rsidP="0026000E">
            <w:pPr>
              <w:pStyle w:val="TAL"/>
            </w:pPr>
            <w:r w:rsidRPr="001F4300">
              <w:rPr>
                <w:i/>
              </w:rPr>
              <w:t>modifiedMPR-Behavior</w:t>
            </w:r>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r w:rsidRPr="001F4300">
              <w:rPr>
                <w:b/>
                <w:i/>
              </w:rPr>
              <w:t>multiNS-Pmax-EUTRA</w:t>
            </w:r>
          </w:p>
          <w:p w14:paraId="5F646415" w14:textId="77777777" w:rsidR="00133E52" w:rsidRPr="001F4300" w:rsidRDefault="00133E52" w:rsidP="0026000E">
            <w:pPr>
              <w:pStyle w:val="TAL"/>
            </w:pPr>
            <w:r w:rsidRPr="001F4300">
              <w:rPr>
                <w:i/>
              </w:rPr>
              <w:t>multiNS-Pmax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r w:rsidRPr="001F4300">
              <w:rPr>
                <w:b/>
                <w:i/>
              </w:rPr>
              <w:t>rs-SINR-MeasEUTRA</w:t>
            </w:r>
          </w:p>
          <w:p w14:paraId="195CF361" w14:textId="77777777" w:rsidR="00133E52" w:rsidRPr="001F4300" w:rsidRDefault="00133E52" w:rsidP="0026000E">
            <w:pPr>
              <w:pStyle w:val="TAL"/>
            </w:pPr>
            <w:r w:rsidRPr="001F4300">
              <w:rPr>
                <w:i/>
              </w:rPr>
              <w:t>rs-SINR-Meas</w:t>
            </w:r>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r w:rsidRPr="001F4300">
              <w:rPr>
                <w:b/>
                <w:i/>
              </w:rPr>
              <w:t>rsrqMeasWidebandEUTRA</w:t>
            </w:r>
          </w:p>
          <w:p w14:paraId="407DDDF1" w14:textId="77777777" w:rsidR="00133E52" w:rsidRPr="001F4300" w:rsidRDefault="00133E52" w:rsidP="0026000E">
            <w:pPr>
              <w:pStyle w:val="TAL"/>
            </w:pPr>
            <w:r w:rsidRPr="001F4300">
              <w:rPr>
                <w:i/>
              </w:rPr>
              <w:t>rsrqMeasWideband</w:t>
            </w:r>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r w:rsidRPr="001F4300">
              <w:rPr>
                <w:b/>
                <w:i/>
              </w:rPr>
              <w:t>supportedBandListEUTRA</w:t>
            </w:r>
          </w:p>
          <w:p w14:paraId="401B8415" w14:textId="77777777" w:rsidR="0001397F" w:rsidRPr="001F4300" w:rsidRDefault="0001397F" w:rsidP="008F5127">
            <w:pPr>
              <w:pStyle w:val="TAL"/>
            </w:pPr>
            <w:r w:rsidRPr="001F4300">
              <w:rPr>
                <w:i/>
              </w:rPr>
              <w:t>supportedBandListEUTRA</w:t>
            </w:r>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453" w:name="_Toc12750907"/>
      <w:bookmarkStart w:id="454" w:name="_Toc29382272"/>
      <w:bookmarkStart w:id="455" w:name="_Toc37093389"/>
      <w:bookmarkStart w:id="456" w:name="_Toc37238665"/>
      <w:bookmarkStart w:id="457" w:name="_Toc37238779"/>
      <w:bookmarkStart w:id="458" w:name="_Toc46488677"/>
      <w:bookmarkStart w:id="459" w:name="_Toc52574098"/>
      <w:bookmarkStart w:id="460" w:name="_Toc52574184"/>
      <w:bookmarkStart w:id="461" w:name="_Toc90724037"/>
      <w:r w:rsidRPr="001F4300">
        <w:t>4.2.10.1</w:t>
      </w:r>
      <w:r w:rsidR="0009665E" w:rsidRPr="001F4300">
        <w:tab/>
      </w:r>
      <w:r w:rsidR="00133E52" w:rsidRPr="001F4300">
        <w:t>Void</w:t>
      </w:r>
      <w:bookmarkEnd w:id="453"/>
      <w:bookmarkEnd w:id="454"/>
      <w:bookmarkEnd w:id="455"/>
      <w:bookmarkEnd w:id="456"/>
      <w:bookmarkEnd w:id="457"/>
      <w:bookmarkEnd w:id="458"/>
      <w:bookmarkEnd w:id="459"/>
      <w:bookmarkEnd w:id="460"/>
      <w:bookmarkEnd w:id="461"/>
    </w:p>
    <w:p w14:paraId="146BEC10" w14:textId="77777777" w:rsidR="0009665E" w:rsidRPr="001F4300" w:rsidRDefault="00AC038D" w:rsidP="00AC038D">
      <w:pPr>
        <w:pStyle w:val="Heading4"/>
        <w:rPr>
          <w:i/>
        </w:rPr>
      </w:pPr>
      <w:bookmarkStart w:id="462" w:name="_Toc12750908"/>
      <w:bookmarkStart w:id="463" w:name="_Toc29382273"/>
      <w:bookmarkStart w:id="464" w:name="_Toc37093390"/>
      <w:bookmarkStart w:id="465" w:name="_Toc37238666"/>
      <w:bookmarkStart w:id="466" w:name="_Toc37238780"/>
      <w:bookmarkStart w:id="467" w:name="_Toc46488678"/>
      <w:bookmarkStart w:id="468" w:name="_Toc52574099"/>
      <w:bookmarkStart w:id="469" w:name="_Toc52574185"/>
      <w:bookmarkStart w:id="470" w:name="_Toc90724038"/>
      <w:r w:rsidRPr="001F4300">
        <w:t>4.2.10.2</w:t>
      </w:r>
      <w:r w:rsidR="0009665E" w:rsidRPr="001F4300">
        <w:tab/>
      </w:r>
      <w:r w:rsidR="00133E52" w:rsidRPr="001F4300">
        <w:t>Void</w:t>
      </w:r>
      <w:bookmarkEnd w:id="462"/>
      <w:bookmarkEnd w:id="463"/>
      <w:bookmarkEnd w:id="464"/>
      <w:bookmarkEnd w:id="465"/>
      <w:bookmarkEnd w:id="466"/>
      <w:bookmarkEnd w:id="467"/>
      <w:bookmarkEnd w:id="468"/>
      <w:bookmarkEnd w:id="469"/>
      <w:bookmarkEnd w:id="470"/>
    </w:p>
    <w:p w14:paraId="0B4BD6DE" w14:textId="77777777" w:rsidR="00A71580" w:rsidRPr="001F4300" w:rsidRDefault="00A71580" w:rsidP="00A71580">
      <w:pPr>
        <w:pStyle w:val="Heading3"/>
      </w:pPr>
      <w:bookmarkStart w:id="471" w:name="_Toc12750909"/>
      <w:bookmarkStart w:id="472" w:name="_Toc29382274"/>
      <w:bookmarkStart w:id="473" w:name="_Toc37093391"/>
      <w:bookmarkStart w:id="474" w:name="_Toc37238667"/>
      <w:bookmarkStart w:id="475" w:name="_Toc37238781"/>
      <w:bookmarkStart w:id="476" w:name="_Toc46488679"/>
      <w:bookmarkStart w:id="477" w:name="_Toc52574100"/>
      <w:bookmarkStart w:id="478" w:name="_Toc52574186"/>
      <w:bookmarkStart w:id="479" w:name="_Toc90724039"/>
      <w:r w:rsidRPr="001F4300">
        <w:t>4.2.11</w:t>
      </w:r>
      <w:r w:rsidRPr="001F4300">
        <w:tab/>
      </w:r>
      <w:r w:rsidR="00EE63F4" w:rsidRPr="001F4300">
        <w:t>Void</w:t>
      </w:r>
      <w:bookmarkEnd w:id="471"/>
      <w:bookmarkEnd w:id="472"/>
      <w:bookmarkEnd w:id="473"/>
      <w:bookmarkEnd w:id="474"/>
      <w:bookmarkEnd w:id="475"/>
      <w:bookmarkEnd w:id="476"/>
      <w:bookmarkEnd w:id="477"/>
      <w:bookmarkEnd w:id="478"/>
      <w:bookmarkEnd w:id="479"/>
    </w:p>
    <w:p w14:paraId="777EA6D6" w14:textId="77777777" w:rsidR="00850FDF" w:rsidRPr="001F4300" w:rsidRDefault="00850FDF" w:rsidP="00850FDF">
      <w:pPr>
        <w:pStyle w:val="Heading3"/>
      </w:pPr>
      <w:bookmarkStart w:id="480" w:name="_Toc12750910"/>
      <w:bookmarkStart w:id="481" w:name="_Toc29382275"/>
      <w:bookmarkStart w:id="482" w:name="_Toc37093392"/>
      <w:bookmarkStart w:id="483" w:name="_Toc37238668"/>
      <w:bookmarkStart w:id="484" w:name="_Toc37238782"/>
      <w:bookmarkStart w:id="485" w:name="_Toc46488680"/>
      <w:bookmarkStart w:id="486" w:name="_Toc52574101"/>
      <w:bookmarkStart w:id="487" w:name="_Toc52574187"/>
      <w:bookmarkStart w:id="488" w:name="_Toc90724040"/>
      <w:r w:rsidRPr="001F4300">
        <w:t>4.2.12</w:t>
      </w:r>
      <w:r w:rsidRPr="001F4300">
        <w:tab/>
      </w:r>
      <w:r w:rsidR="00EE63F4" w:rsidRPr="001F4300">
        <w:t>Void</w:t>
      </w:r>
      <w:bookmarkEnd w:id="480"/>
      <w:bookmarkEnd w:id="481"/>
      <w:bookmarkEnd w:id="482"/>
      <w:bookmarkEnd w:id="483"/>
      <w:bookmarkEnd w:id="484"/>
      <w:bookmarkEnd w:id="485"/>
      <w:bookmarkEnd w:id="486"/>
      <w:bookmarkEnd w:id="487"/>
      <w:bookmarkEnd w:id="488"/>
    </w:p>
    <w:p w14:paraId="50D355AE" w14:textId="77777777" w:rsidR="0004721C" w:rsidRPr="001F4300" w:rsidRDefault="0004721C" w:rsidP="0026000E">
      <w:pPr>
        <w:pStyle w:val="Heading3"/>
      </w:pPr>
      <w:bookmarkStart w:id="489" w:name="_Toc12750911"/>
      <w:bookmarkStart w:id="490" w:name="_Toc29382276"/>
      <w:bookmarkStart w:id="491" w:name="_Toc37093393"/>
      <w:bookmarkStart w:id="492" w:name="_Toc37238669"/>
      <w:bookmarkStart w:id="493" w:name="_Toc37238783"/>
      <w:bookmarkStart w:id="494" w:name="_Toc46488681"/>
      <w:bookmarkStart w:id="495" w:name="_Toc52574102"/>
      <w:bookmarkStart w:id="496" w:name="_Toc52574188"/>
      <w:bookmarkStart w:id="497" w:name="_Toc90724041"/>
      <w:r w:rsidRPr="001F4300">
        <w:t>4.2.13</w:t>
      </w:r>
      <w:r w:rsidRPr="001F4300">
        <w:tab/>
        <w:t>IMS Parameters</w:t>
      </w:r>
      <w:bookmarkEnd w:id="489"/>
      <w:bookmarkEnd w:id="490"/>
      <w:bookmarkEnd w:id="491"/>
      <w:bookmarkEnd w:id="492"/>
      <w:bookmarkEnd w:id="493"/>
      <w:bookmarkEnd w:id="494"/>
      <w:bookmarkEnd w:id="495"/>
      <w:bookmarkEnd w:id="496"/>
      <w:bookmarkEnd w:id="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r w:rsidRPr="001F4300">
              <w:rPr>
                <w:b/>
                <w:i/>
              </w:rPr>
              <w:t>voiceOverNR</w:t>
            </w:r>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498" w:name="_Toc12750912"/>
      <w:bookmarkStart w:id="499" w:name="_Toc29382277"/>
      <w:bookmarkStart w:id="500" w:name="_Toc37093394"/>
      <w:bookmarkStart w:id="501" w:name="_Toc37238670"/>
      <w:bookmarkStart w:id="502" w:name="_Toc37238784"/>
      <w:bookmarkStart w:id="503" w:name="_Toc46488682"/>
      <w:bookmarkStart w:id="504" w:name="_Toc52574103"/>
      <w:bookmarkStart w:id="505" w:name="_Toc52574189"/>
      <w:bookmarkStart w:id="506" w:name="_Toc90724042"/>
      <w:r w:rsidRPr="001F4300">
        <w:lastRenderedPageBreak/>
        <w:t>4.2.14</w:t>
      </w:r>
      <w:r w:rsidRPr="001F4300">
        <w:tab/>
        <w:t>RRC buffer size</w:t>
      </w:r>
      <w:bookmarkEnd w:id="498"/>
      <w:bookmarkEnd w:id="499"/>
      <w:bookmarkEnd w:id="500"/>
      <w:bookmarkEnd w:id="501"/>
      <w:bookmarkEnd w:id="502"/>
      <w:bookmarkEnd w:id="503"/>
      <w:bookmarkEnd w:id="504"/>
      <w:bookmarkEnd w:id="505"/>
      <w:bookmarkEnd w:id="506"/>
    </w:p>
    <w:p w14:paraId="7841F355" w14:textId="77777777" w:rsidR="00055C51" w:rsidRPr="001F4300" w:rsidRDefault="00A574C0" w:rsidP="0026000E">
      <w:bookmarkStart w:id="507" w:name="_Hlk530113702"/>
      <w:bookmarkStart w:id="508" w:name="_Hlk530113804"/>
      <w:r w:rsidRPr="001F4300">
        <w:t>The RRC buffer size is defined as the maximum overall RRC configuration size that the UE is required to store. The RRC buffer size is 45Kbytes.</w:t>
      </w:r>
      <w:bookmarkEnd w:id="507"/>
      <w:bookmarkEnd w:id="508"/>
    </w:p>
    <w:p w14:paraId="1520E9C9" w14:textId="77777777" w:rsidR="00071325" w:rsidRPr="001F4300" w:rsidRDefault="00071325" w:rsidP="00071325">
      <w:pPr>
        <w:pStyle w:val="Heading3"/>
      </w:pPr>
      <w:bookmarkStart w:id="509" w:name="_Toc46488683"/>
      <w:bookmarkStart w:id="510" w:name="_Toc52574104"/>
      <w:bookmarkStart w:id="511" w:name="_Toc52574190"/>
      <w:bookmarkStart w:id="512" w:name="_Toc90724043"/>
      <w:r w:rsidRPr="001F4300">
        <w:t>4.2.15</w:t>
      </w:r>
      <w:r w:rsidRPr="001F4300">
        <w:tab/>
        <w:t>IAB Parameters</w:t>
      </w:r>
      <w:bookmarkEnd w:id="509"/>
      <w:bookmarkEnd w:id="510"/>
      <w:bookmarkEnd w:id="511"/>
      <w:bookmarkEnd w:id="512"/>
    </w:p>
    <w:p w14:paraId="2AB578B2" w14:textId="77777777" w:rsidR="00071325" w:rsidRPr="001F4300" w:rsidRDefault="00071325" w:rsidP="00071325">
      <w:pPr>
        <w:pStyle w:val="Heading4"/>
      </w:pPr>
      <w:bookmarkStart w:id="513" w:name="_Toc46488684"/>
      <w:bookmarkStart w:id="514" w:name="_Toc52574105"/>
      <w:bookmarkStart w:id="515" w:name="_Toc52574191"/>
      <w:bookmarkStart w:id="516" w:name="_Toc90724044"/>
      <w:r w:rsidRPr="001F4300">
        <w:t>4.2.15.1</w:t>
      </w:r>
      <w:r w:rsidRPr="001F4300">
        <w:tab/>
        <w:t>Mandatory IAB-MT features</w:t>
      </w:r>
      <w:bookmarkEnd w:id="513"/>
      <w:bookmarkEnd w:id="514"/>
      <w:bookmarkEnd w:id="515"/>
      <w:bookmarkEnd w:id="516"/>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lastRenderedPageBreak/>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UP to 3 search space sets in a slot for a scheduled SCell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lastRenderedPageBreak/>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1) RA procedure on PCell</w:t>
            </w:r>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4) Support of ssb-Threshold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2) RRC connection resume without SCell addition/release and SCG establishment/modification/release</w:t>
            </w:r>
          </w:p>
          <w:p w14:paraId="6DD6FD95" w14:textId="77777777" w:rsidR="00071325" w:rsidRPr="001F4300" w:rsidRDefault="00071325" w:rsidP="00963B9B">
            <w:pPr>
              <w:pStyle w:val="TAL"/>
            </w:pPr>
            <w:r w:rsidRPr="001F4300">
              <w:t>3) RRC connection reconfiguration without SCell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6) RRC connection reconfiguration with SCell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517" w:name="_Toc46488685"/>
      <w:bookmarkStart w:id="518" w:name="_Toc52574106"/>
      <w:bookmarkStart w:id="519" w:name="_Toc52574192"/>
      <w:bookmarkStart w:id="520" w:name="_Toc90724045"/>
      <w:r w:rsidRPr="001F4300">
        <w:lastRenderedPageBreak/>
        <w:t>4.2.15.2</w:t>
      </w:r>
      <w:r w:rsidRPr="001F4300">
        <w:tab/>
        <w:t>General Parameters</w:t>
      </w:r>
      <w:bookmarkEnd w:id="517"/>
      <w:bookmarkEnd w:id="518"/>
      <w:bookmarkEnd w:id="519"/>
      <w:bookmarkEnd w:id="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521" w:name="_Toc46488686"/>
      <w:bookmarkStart w:id="522" w:name="_Toc52574107"/>
      <w:bookmarkStart w:id="523" w:name="_Toc52574193"/>
      <w:bookmarkStart w:id="524" w:name="_Toc90724046"/>
      <w:r w:rsidRPr="001F4300">
        <w:t>4.2.15.3</w:t>
      </w:r>
      <w:r w:rsidRPr="001F4300">
        <w:tab/>
        <w:t>SDAP Parameters</w:t>
      </w:r>
      <w:bookmarkEnd w:id="521"/>
      <w:bookmarkEnd w:id="522"/>
      <w:bookmarkEnd w:id="523"/>
      <w:bookmarkEnd w:id="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525" w:name="_Toc46488687"/>
      <w:bookmarkStart w:id="526" w:name="_Toc52574108"/>
      <w:bookmarkStart w:id="527" w:name="_Toc52574194"/>
      <w:bookmarkStart w:id="528" w:name="_Toc90724047"/>
      <w:r w:rsidRPr="001F4300">
        <w:t>4.2.15.4</w:t>
      </w:r>
      <w:r w:rsidRPr="001F4300">
        <w:tab/>
        <w:t>PDCP Parameters</w:t>
      </w:r>
      <w:bookmarkEnd w:id="525"/>
      <w:bookmarkEnd w:id="526"/>
      <w:bookmarkEnd w:id="527"/>
      <w:bookmarkEnd w:id="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529" w:name="_Toc46488688"/>
      <w:bookmarkStart w:id="530" w:name="_Toc52574109"/>
      <w:bookmarkStart w:id="531" w:name="_Toc52574195"/>
      <w:bookmarkStart w:id="532" w:name="_Toc90724048"/>
      <w:r w:rsidRPr="001F4300">
        <w:t>4.2.15.5</w:t>
      </w:r>
      <w:r w:rsidRPr="001F4300">
        <w:tab/>
        <w:t>BAP Parameters</w:t>
      </w:r>
      <w:bookmarkEnd w:id="529"/>
      <w:bookmarkEnd w:id="530"/>
      <w:bookmarkEnd w:id="531"/>
      <w:bookmarkEnd w:id="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533" w:name="_Hlk42608939"/>
            <w:r w:rsidRPr="001F4300">
              <w:rPr>
                <w:b/>
                <w:bCs/>
                <w:i/>
                <w:iCs/>
              </w:rPr>
              <w:t>flowControlBH-RLC-ChannelBased-r16</w:t>
            </w:r>
          </w:p>
          <w:bookmarkEnd w:id="533"/>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534" w:name="_Hlk42608955"/>
            <w:r w:rsidRPr="001F4300">
              <w:rPr>
                <w:b/>
                <w:bCs/>
                <w:i/>
                <w:iCs/>
              </w:rPr>
              <w:t>flowControlRouting-ID-Based-r16</w:t>
            </w:r>
          </w:p>
          <w:bookmarkEnd w:id="534"/>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535" w:name="_Toc46488689"/>
      <w:bookmarkStart w:id="536" w:name="_Toc52574110"/>
      <w:bookmarkStart w:id="537" w:name="_Toc52574196"/>
      <w:bookmarkStart w:id="538" w:name="_Toc90724049"/>
      <w:r w:rsidRPr="001F4300">
        <w:t>4.2.15.6</w:t>
      </w:r>
      <w:r w:rsidRPr="001F4300">
        <w:tab/>
        <w:t>MAC Parameters</w:t>
      </w:r>
      <w:bookmarkEnd w:id="535"/>
      <w:bookmarkEnd w:id="536"/>
      <w:bookmarkEnd w:id="537"/>
      <w:bookmarkEnd w:id="5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539" w:name="_Hlk42609043"/>
            <w:r w:rsidRPr="001F4300">
              <w:rPr>
                <w:b/>
                <w:bCs/>
                <w:i/>
                <w:iCs/>
              </w:rPr>
              <w:t>lcid-ExtensionIAB-r16</w:t>
            </w:r>
          </w:p>
          <w:bookmarkEnd w:id="539"/>
          <w:p w14:paraId="422B0B7E" w14:textId="77777777" w:rsidR="00071325" w:rsidRPr="001F4300" w:rsidRDefault="00071325" w:rsidP="00963B9B">
            <w:pPr>
              <w:pStyle w:val="TAL"/>
              <w:rPr>
                <w:bCs/>
              </w:rPr>
            </w:pPr>
            <w:r w:rsidRPr="001F4300">
              <w:t>Indicates whether the IAB-MT supports extended Logical Channel ID space using two-octet eLCID,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540" w:name="_Hlk42609061"/>
            <w:r w:rsidRPr="001F4300">
              <w:rPr>
                <w:b/>
                <w:bCs/>
                <w:i/>
                <w:iCs/>
              </w:rPr>
              <w:t>preEmptiveBSR-r16</w:t>
            </w:r>
          </w:p>
          <w:bookmarkEnd w:id="540"/>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541" w:name="_Toc46488690"/>
      <w:bookmarkStart w:id="542" w:name="_Toc52574111"/>
      <w:bookmarkStart w:id="543" w:name="_Toc52574197"/>
      <w:bookmarkStart w:id="544" w:name="_Toc90724050"/>
      <w:r w:rsidRPr="001F4300">
        <w:lastRenderedPageBreak/>
        <w:t>4.2.15.7</w:t>
      </w:r>
      <w:r w:rsidRPr="001F4300">
        <w:tab/>
        <w:t>Physical layer parameters</w:t>
      </w:r>
      <w:bookmarkEnd w:id="541"/>
      <w:bookmarkEnd w:id="542"/>
      <w:bookmarkEnd w:id="543"/>
      <w:bookmarkEnd w:id="544"/>
    </w:p>
    <w:p w14:paraId="7C698F98" w14:textId="77777777" w:rsidR="00071325" w:rsidRPr="001F4300" w:rsidRDefault="00071325" w:rsidP="00071325">
      <w:pPr>
        <w:pStyle w:val="Heading5"/>
      </w:pPr>
      <w:bookmarkStart w:id="545" w:name="_Toc46488691"/>
      <w:bookmarkStart w:id="546" w:name="_Toc52574112"/>
      <w:bookmarkStart w:id="547" w:name="_Toc52574198"/>
      <w:bookmarkStart w:id="548" w:name="_Toc90724051"/>
      <w:r w:rsidRPr="001F4300">
        <w:t>4.2.15.7.1</w:t>
      </w:r>
      <w:r w:rsidRPr="001F4300">
        <w:tab/>
        <w:t>BandNR parameters</w:t>
      </w:r>
      <w:bookmarkEnd w:id="545"/>
      <w:bookmarkEnd w:id="546"/>
      <w:bookmarkEnd w:id="547"/>
      <w:bookmarkEnd w:id="5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r w:rsidRPr="001F4300">
              <w:rPr>
                <w:b/>
                <w:i/>
              </w:rPr>
              <w:t>multipleTCI</w:t>
            </w:r>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549" w:name="_Toc46488692"/>
      <w:bookmarkStart w:id="550" w:name="_Toc52574113"/>
      <w:bookmarkStart w:id="551" w:name="_Toc52574199"/>
      <w:bookmarkStart w:id="552" w:name="_Toc90724052"/>
      <w:r w:rsidRPr="001F4300">
        <w:t>4.2.15.7.2</w:t>
      </w:r>
      <w:r w:rsidRPr="001F4300">
        <w:tab/>
        <w:t>Phy-Parameters</w:t>
      </w:r>
      <w:bookmarkEnd w:id="549"/>
      <w:bookmarkEnd w:id="550"/>
      <w:bookmarkEnd w:id="551"/>
      <w:bookmarkEnd w:id="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r w:rsidRPr="001F4300">
              <w:rPr>
                <w:b/>
                <w:i/>
              </w:rPr>
              <w:t>pdsch-MappingTypeA</w:t>
            </w:r>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upport of T_delta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553" w:name="_Toc46488693"/>
      <w:bookmarkStart w:id="554" w:name="_Toc52574114"/>
      <w:bookmarkStart w:id="555" w:name="_Toc52574200"/>
      <w:bookmarkStart w:id="556" w:name="_Toc90724053"/>
      <w:r w:rsidRPr="001F4300">
        <w:lastRenderedPageBreak/>
        <w:t>4.2.15.8</w:t>
      </w:r>
      <w:r w:rsidRPr="001F4300">
        <w:tab/>
        <w:t>MeasAndMobParameters Parameters</w:t>
      </w:r>
      <w:bookmarkEnd w:id="553"/>
      <w:bookmarkEnd w:id="554"/>
      <w:bookmarkEnd w:id="555"/>
      <w:bookmarkEnd w:id="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r w:rsidRPr="001F4300">
              <w:rPr>
                <w:i/>
                <w:iCs/>
              </w:rPr>
              <w:t>eventA-MeasAndReport</w:t>
            </w:r>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r w:rsidRPr="001F4300">
              <w:rPr>
                <w:b/>
                <w:bCs/>
                <w:i/>
                <w:iCs/>
              </w:rPr>
              <w:t>handoverInterF</w:t>
            </w:r>
          </w:p>
          <w:p w14:paraId="41CB59C9" w14:textId="77777777" w:rsidR="005B72AE" w:rsidRPr="001F4300" w:rsidDel="005B72AE" w:rsidRDefault="005B72AE" w:rsidP="005B72AE">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r w:rsidRPr="001F4300">
              <w:rPr>
                <w:b/>
                <w:bCs/>
                <w:i/>
                <w:iCs/>
              </w:rPr>
              <w:t>intraAndInterF-MeasAndReport</w:t>
            </w:r>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557" w:name="_Toc46488694"/>
      <w:bookmarkStart w:id="558" w:name="_Toc52574115"/>
      <w:bookmarkStart w:id="559" w:name="_Toc52574201"/>
      <w:bookmarkStart w:id="560" w:name="_Toc90724054"/>
      <w:r w:rsidRPr="001F4300">
        <w:t>4.2.15.9</w:t>
      </w:r>
      <w:r w:rsidRPr="001F4300">
        <w:tab/>
        <w:t>MR-DC Parameters</w:t>
      </w:r>
      <w:bookmarkEnd w:id="557"/>
      <w:bookmarkEnd w:id="558"/>
      <w:bookmarkEnd w:id="559"/>
      <w:bookmarkEnd w:id="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561" w:name="_Toc46488695"/>
      <w:bookmarkStart w:id="562" w:name="_Toc52574116"/>
      <w:bookmarkStart w:id="563" w:name="_Toc52574202"/>
      <w:bookmarkStart w:id="564" w:name="_Toc90724055"/>
      <w:r w:rsidRPr="001F4300">
        <w:t>4.2.16</w:t>
      </w:r>
      <w:r w:rsidRPr="001F4300">
        <w:tab/>
        <w:t>Sidelink Parameters</w:t>
      </w:r>
      <w:bookmarkEnd w:id="561"/>
      <w:bookmarkEnd w:id="562"/>
      <w:bookmarkEnd w:id="563"/>
      <w:bookmarkEnd w:id="564"/>
    </w:p>
    <w:p w14:paraId="6E3487D2" w14:textId="77777777" w:rsidR="00071325" w:rsidRPr="001F4300" w:rsidRDefault="00071325" w:rsidP="00071325">
      <w:pPr>
        <w:pStyle w:val="Heading4"/>
      </w:pPr>
      <w:bookmarkStart w:id="565" w:name="_Toc46488696"/>
      <w:bookmarkStart w:id="566" w:name="_Toc52574117"/>
      <w:bookmarkStart w:id="567" w:name="_Toc52574203"/>
      <w:bookmarkStart w:id="568" w:name="_Toc90724056"/>
      <w:r w:rsidRPr="001F4300">
        <w:t>4.2.16.1</w:t>
      </w:r>
      <w:r w:rsidRPr="001F4300">
        <w:tab/>
        <w:t>Sidelink Parameters in NR</w:t>
      </w:r>
      <w:bookmarkEnd w:id="565"/>
      <w:bookmarkEnd w:id="566"/>
      <w:bookmarkEnd w:id="567"/>
      <w:bookmarkEnd w:id="568"/>
    </w:p>
    <w:p w14:paraId="704B734E" w14:textId="77777777" w:rsidR="00071325" w:rsidRPr="001F4300" w:rsidRDefault="00071325" w:rsidP="00071325">
      <w:pPr>
        <w:pStyle w:val="Heading5"/>
      </w:pPr>
      <w:bookmarkStart w:id="569" w:name="_Toc46488697"/>
      <w:bookmarkStart w:id="570" w:name="_Toc52574118"/>
      <w:bookmarkStart w:id="571" w:name="_Toc52574204"/>
      <w:bookmarkStart w:id="572" w:name="_Toc90724057"/>
      <w:r w:rsidRPr="001F4300">
        <w:t>4.2.16.1.1</w:t>
      </w:r>
      <w:r w:rsidRPr="001F4300">
        <w:tab/>
        <w:t>Sidelink General Parameters</w:t>
      </w:r>
      <w:bookmarkEnd w:id="569"/>
      <w:bookmarkEnd w:id="570"/>
      <w:bookmarkEnd w:id="571"/>
      <w:bookmarkEnd w:id="57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Indicates the access stratum release for NR sidelink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573" w:name="_Toc46488698"/>
      <w:bookmarkStart w:id="574" w:name="_Toc52574119"/>
      <w:bookmarkStart w:id="575" w:name="_Toc52574205"/>
      <w:bookmarkStart w:id="576" w:name="_Toc90724058"/>
      <w:r w:rsidRPr="001F4300">
        <w:t>4.2.16.1.2</w:t>
      </w:r>
      <w:r w:rsidRPr="001F4300">
        <w:tab/>
        <w:t>Sidelink PDCP Parameters</w:t>
      </w:r>
      <w:bookmarkEnd w:id="573"/>
      <w:bookmarkEnd w:id="574"/>
      <w:bookmarkEnd w:id="575"/>
      <w:bookmarkEnd w:id="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r w:rsidR="00653ADD" w:rsidRPr="001F4300">
              <w:t>s</w:t>
            </w:r>
            <w:r w:rsidRPr="001F4300">
              <w:t>idelink.</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577" w:name="_Toc46488699"/>
      <w:bookmarkStart w:id="578" w:name="_Toc52574120"/>
      <w:bookmarkStart w:id="579" w:name="_Toc52574206"/>
      <w:bookmarkStart w:id="580" w:name="_Toc90724059"/>
      <w:r w:rsidRPr="001F4300">
        <w:lastRenderedPageBreak/>
        <w:t>4.2.16.1.3</w:t>
      </w:r>
      <w:r w:rsidRPr="001F4300">
        <w:tab/>
        <w:t>Sidelink RLC Parameters</w:t>
      </w:r>
      <w:bookmarkEnd w:id="577"/>
      <w:bookmarkEnd w:id="578"/>
      <w:bookmarkEnd w:id="579"/>
      <w:bookmarkEnd w:id="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Indicates whether the UE supports UM DRB with 12 bit length of RLC sequence number for sidelink.</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581" w:name="_Toc46488700"/>
      <w:bookmarkStart w:id="582" w:name="_Toc52574121"/>
      <w:bookmarkStart w:id="583" w:name="_Toc52574207"/>
      <w:bookmarkStart w:id="584" w:name="_Toc90724060"/>
      <w:r w:rsidRPr="001F4300">
        <w:t>4.2.16.1.4</w:t>
      </w:r>
      <w:r w:rsidRPr="001F4300">
        <w:tab/>
        <w:t>Sidelink MAC Parameters</w:t>
      </w:r>
      <w:bookmarkEnd w:id="581"/>
      <w:bookmarkEnd w:id="582"/>
      <w:bookmarkEnd w:id="583"/>
      <w:bookmarkEnd w:id="5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Indicates whether the UE supports the logicalChannelSR-DelayTimer as specified in TS 38.321 [8] for sidelink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Indicates whether the UE supports 8 SR configurations per PUCCH cell group as specified in TS 38.321 [8] for sidelink.</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585" w:name="_Toc46488701"/>
      <w:bookmarkStart w:id="586" w:name="_Toc52574122"/>
      <w:bookmarkStart w:id="587" w:name="_Toc52574208"/>
      <w:bookmarkStart w:id="588" w:name="_Toc90724061"/>
      <w:r w:rsidRPr="001F4300">
        <w:t>4.2.16.1.5</w:t>
      </w:r>
      <w:r w:rsidRPr="001F4300">
        <w:tab/>
        <w:t>Other PHY parameters</w:t>
      </w:r>
      <w:bookmarkEnd w:id="585"/>
      <w:bookmarkEnd w:id="586"/>
      <w:bookmarkEnd w:id="587"/>
      <w:bookmarkEnd w:id="5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sidelink communication </w:t>
            </w:r>
            <w:r w:rsidR="00172633" w:rsidRPr="001F4300">
              <w:t xml:space="preserve">and/or V2X sidelink communication </w:t>
            </w:r>
            <w:r w:rsidRPr="001F4300">
              <w:t>band combinations by the UE.</w:t>
            </w:r>
            <w:r w:rsidR="00172633" w:rsidRPr="001F4300">
              <w:t xml:space="preserve"> A fallback band combination resulting from the reported sidelink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r w:rsidR="008C7055" w:rsidRPr="001F4300">
              <w:rPr>
                <w:i/>
                <w:iCs/>
              </w:rPr>
              <w:t>eutra-nr-only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Defines the supported joint NR sidelink communication band combinations by the UE.</w:t>
            </w:r>
            <w:r w:rsidR="00172633" w:rsidRPr="001F4300">
              <w:t xml:space="preserve"> A fallback band combination resulting from the reported sidelink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Indicates frequency bands supported for NR sidelink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589" w:name="_Toc52574123"/>
      <w:bookmarkStart w:id="590" w:name="_Toc52574209"/>
      <w:bookmarkStart w:id="591" w:name="_Toc90724062"/>
      <w:r w:rsidRPr="001F4300">
        <w:lastRenderedPageBreak/>
        <w:t>4.2.16.1.6</w:t>
      </w:r>
      <w:r w:rsidRPr="001F4300">
        <w:tab/>
      </w:r>
      <w:r w:rsidRPr="001F4300">
        <w:rPr>
          <w:i/>
        </w:rPr>
        <w:t>BandSidelink</w:t>
      </w:r>
      <w:r w:rsidRPr="001F4300">
        <w:t xml:space="preserve"> Parameters</w:t>
      </w:r>
      <w:bookmarkEnd w:id="589"/>
      <w:bookmarkEnd w:id="590"/>
      <w:bookmarkEnd w:id="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lastRenderedPageBreak/>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Indicates whether receving NR sidelink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Uu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lastRenderedPageBreak/>
              <w:t>sl-TransmissionMode1-r16</w:t>
            </w:r>
          </w:p>
          <w:p w14:paraId="53EC13E8" w14:textId="77777777" w:rsidR="00172633" w:rsidRPr="001F4300" w:rsidRDefault="00172633" w:rsidP="00963B9B">
            <w:pPr>
              <w:pStyle w:val="TAL"/>
              <w:spacing w:afterLines="50" w:after="120"/>
              <w:rPr>
                <w:b/>
                <w:i/>
              </w:rPr>
            </w:pPr>
            <w:r w:rsidRPr="001F4300">
              <w:t>Indicates whether transmitting NR sidelink mode 1 sch</w:t>
            </w:r>
            <w:r w:rsidR="00CF7A97" w:rsidRPr="001F4300">
              <w:t>e</w:t>
            </w:r>
            <w:r w:rsidRPr="001F4300">
              <w:t>duled by Uu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008C7055" w:rsidRPr="001F4300">
              <w:t xml:space="preserve"> </w:t>
            </w:r>
            <w:r w:rsidR="008C7055" w:rsidRPr="001F4300">
              <w:rPr>
                <w:rFonts w:ascii="Arial" w:hAnsi="Arial" w:cs="Arial"/>
                <w:sz w:val="18"/>
                <w:szCs w:val="18"/>
              </w:rPr>
              <w:t>on the same carrier as sidelink</w:t>
            </w:r>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which indicates whether the UE supports 60 kHz subcarrier spacing with extended CP length for NR sidelink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w:t>
            </w:r>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lastRenderedPageBreak/>
              <w:t>sl-TransmissionMode2-r16</w:t>
            </w:r>
          </w:p>
          <w:p w14:paraId="4B398F80" w14:textId="77777777" w:rsidR="008C7055" w:rsidRPr="001F4300" w:rsidRDefault="008C7055" w:rsidP="00963B9B">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PSCCH/PSSCH using NR sidelink mode 2 configured by NR Uu or preconfiguration.</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r w:rsidR="008C7055"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scs-CP-PatternTxSidelinkModeTwo</w:t>
            </w:r>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dl-openLoopPC-Sidelink</w:t>
            </w:r>
            <w:r w:rsidR="008C7055"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Configuration by NR Uu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Support of this feature is mandatory if UE supports NR sidelink.</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lastRenderedPageBreak/>
              <w:t>sync-Sidelink-r16</w:t>
            </w:r>
          </w:p>
          <w:p w14:paraId="677609CE" w14:textId="77777777" w:rsidR="00172633" w:rsidRPr="001F4300" w:rsidRDefault="00172633" w:rsidP="00963B9B">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cbr-ReportSidelink</w:t>
            </w:r>
            <w:r w:rsidR="008C7055"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adjust its radio parameters based on CBR measurement and CRlimit.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cbr-CR-TimeLimitSidelink</w:t>
            </w:r>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Support of this feature is mandatory if UE supports NR sidelink.</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lastRenderedPageBreak/>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Support of this feature is mandatory if UE supports NR sidelink.</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Indicates UE supports Sidelink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csi-RS-PortsSidelink</w:t>
            </w:r>
            <w:r w:rsidR="008C7055" w:rsidRPr="001F4300">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RI and CQI feedback on sidelink.</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Support of this feature is mandatory if UE supports NR sidelink.</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lastRenderedPageBreak/>
              <w:t>sl-openLoopPC-RSRP-ReportSidelink-r16</w:t>
            </w:r>
          </w:p>
          <w:p w14:paraId="2B07932E" w14:textId="77777777" w:rsidR="008C7055" w:rsidRPr="001F4300" w:rsidRDefault="008C7055" w:rsidP="000C23D7">
            <w:pPr>
              <w:pStyle w:val="TAL"/>
            </w:pPr>
            <w:r w:rsidRPr="001F4300">
              <w:t>Indicates whether UE supports sidelink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Support of this feature is mandatory if UE supports NR sidelink.</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592" w:name="_Toc90724063"/>
      <w:r w:rsidRPr="001F4300">
        <w:t>4.2.16.1.7</w:t>
      </w:r>
      <w:r w:rsidRPr="001F4300">
        <w:tab/>
      </w:r>
      <w:r w:rsidRPr="001F4300">
        <w:rPr>
          <w:i/>
        </w:rPr>
        <w:t xml:space="preserve">BandCombinationListSidelinkEUTRA-NR </w:t>
      </w:r>
      <w:r w:rsidRPr="001F4300">
        <w:t>Parameters</w:t>
      </w:r>
      <w:bookmarkEnd w:id="5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Indicates whether the UE supports sidelink transmission on the band.</w:t>
            </w:r>
          </w:p>
          <w:p w14:paraId="7704E991" w14:textId="77777777" w:rsidR="008C7055" w:rsidRPr="001F4300" w:rsidRDefault="008C7055" w:rsidP="00963B9B">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Indicates whether the UE supports sidelink reception on the band.</w:t>
            </w:r>
          </w:p>
          <w:p w14:paraId="28EC317E" w14:textId="77777777" w:rsidR="008C7055" w:rsidRPr="001F4300" w:rsidRDefault="008C7055" w:rsidP="00963B9B">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593" w:name="_Toc46488702"/>
      <w:bookmarkStart w:id="594" w:name="_Toc52574124"/>
      <w:bookmarkStart w:id="595" w:name="_Toc52574210"/>
      <w:bookmarkStart w:id="596" w:name="_Toc90724064"/>
      <w:bookmarkStart w:id="597" w:name="_Hlk46487506"/>
      <w:r w:rsidRPr="001F4300">
        <w:t>4.2.16.2</w:t>
      </w:r>
      <w:r w:rsidRPr="001F4300">
        <w:tab/>
        <w:t>Sidelink Parameters in E-UTRA</w:t>
      </w:r>
      <w:bookmarkEnd w:id="593"/>
      <w:bookmarkEnd w:id="594"/>
      <w:bookmarkEnd w:id="595"/>
      <w:bookmarkEnd w:id="5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598" w:name="_Hlk46487401"/>
            <w:r w:rsidRPr="001F4300">
              <w:t xml:space="preserve">ndicates E-UTRA frequency bands supported for V2X </w:t>
            </w:r>
            <w:r w:rsidR="00172633" w:rsidRPr="001F4300">
              <w:t xml:space="preserve">sidelink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598"/>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597"/>
    </w:tbl>
    <w:p w14:paraId="6899988D" w14:textId="77777777" w:rsidR="00071325" w:rsidRPr="001F4300" w:rsidRDefault="00071325" w:rsidP="00071325"/>
    <w:p w14:paraId="677E5A79" w14:textId="77777777" w:rsidR="00071325" w:rsidRPr="001F4300" w:rsidRDefault="00071325" w:rsidP="00071325">
      <w:pPr>
        <w:pStyle w:val="Heading5"/>
      </w:pPr>
      <w:bookmarkStart w:id="599" w:name="_Toc46488703"/>
      <w:bookmarkStart w:id="600" w:name="_Toc52574125"/>
      <w:bookmarkStart w:id="601" w:name="_Toc52574211"/>
      <w:bookmarkStart w:id="602" w:name="_Toc90724065"/>
      <w:r w:rsidRPr="001F4300">
        <w:t>4.2.16.2.1</w:t>
      </w:r>
      <w:r w:rsidRPr="001F4300">
        <w:tab/>
      </w:r>
      <w:r w:rsidRPr="001F4300">
        <w:rPr>
          <w:i/>
        </w:rPr>
        <w:t>BandSideLinkEUTRA</w:t>
      </w:r>
      <w:r w:rsidRPr="001F4300">
        <w:t xml:space="preserve"> parameters</w:t>
      </w:r>
      <w:bookmarkEnd w:id="599"/>
      <w:bookmarkEnd w:id="600"/>
      <w:bookmarkEnd w:id="601"/>
      <w:bookmarkEnd w:id="6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F4300" w:rsidRDefault="00071325" w:rsidP="00963B9B">
            <w:pPr>
              <w:pStyle w:val="TAL"/>
            </w:pPr>
            <w:r w:rsidRPr="001F4300">
              <w:t>This field is only applicable if the UE supports V2X sidelink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Indicates whether the UE can be scheduled by gNB for V2X sidelink mode 4 transmission. This field is only applicable if the UE supports V2X sidelink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603" w:name="_Toc46488704"/>
      <w:bookmarkStart w:id="604" w:name="_Toc52574126"/>
      <w:bookmarkStart w:id="605" w:name="_Toc52574212"/>
      <w:bookmarkStart w:id="606" w:name="_Toc90724066"/>
      <w:r w:rsidRPr="001F4300">
        <w:lastRenderedPageBreak/>
        <w:t>4.2.17</w:t>
      </w:r>
      <w:r w:rsidRPr="001F4300">
        <w:tab/>
        <w:t>SON parameters</w:t>
      </w:r>
      <w:bookmarkEnd w:id="603"/>
      <w:bookmarkEnd w:id="604"/>
      <w:bookmarkEnd w:id="605"/>
      <w:bookmarkEnd w:id="60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607" w:name="_Toc46488705"/>
      <w:bookmarkStart w:id="608" w:name="_Toc52574127"/>
      <w:bookmarkStart w:id="609" w:name="_Toc52574213"/>
      <w:bookmarkStart w:id="610" w:name="_Toc90724067"/>
      <w:r w:rsidRPr="001F4300">
        <w:t>4.2.18</w:t>
      </w:r>
      <w:r w:rsidRPr="001F4300">
        <w:tab/>
        <w:t>UE-based performance measurement parameters</w:t>
      </w:r>
      <w:bookmarkEnd w:id="607"/>
      <w:bookmarkEnd w:id="608"/>
      <w:bookmarkEnd w:id="609"/>
      <w:bookmarkEnd w:id="61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Indicates whether UE supports uncompensated barometeric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611" w:name="_Toc46488706"/>
      <w:bookmarkStart w:id="612" w:name="_Toc52574128"/>
      <w:bookmarkStart w:id="613" w:name="_Toc52574214"/>
      <w:bookmarkStart w:id="614" w:name="_Toc90724068"/>
      <w:r w:rsidRPr="001F4300">
        <w:lastRenderedPageBreak/>
        <w:t>4.2.19</w:t>
      </w:r>
      <w:r w:rsidRPr="001F4300">
        <w:tab/>
        <w:t>High speed parameters</w:t>
      </w:r>
      <w:bookmarkEnd w:id="611"/>
      <w:bookmarkEnd w:id="612"/>
      <w:bookmarkEnd w:id="613"/>
      <w:bookmarkEnd w:id="6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71006604" w14:textId="77777777" w:rsidR="0036088D" w:rsidRDefault="0036088D" w:rsidP="0036088D">
      <w:pPr>
        <w:rPr>
          <w:ins w:id="615" w:author="RAN2#115-e108" w:date="2021-10-16T16:29:00Z"/>
        </w:rPr>
      </w:pPr>
    </w:p>
    <w:p w14:paraId="3756A5A2" w14:textId="77777777" w:rsidR="0036088D" w:rsidRDefault="0036088D" w:rsidP="0036088D">
      <w:pPr>
        <w:pStyle w:val="Heading3"/>
        <w:rPr>
          <w:ins w:id="616" w:author="RAN2#115-e108" w:date="2021-10-16T16:30:00Z"/>
        </w:rPr>
      </w:pPr>
      <w:ins w:id="617" w:author="RAN2#115-e108" w:date="2021-10-16T16:29:00Z">
        <w:r w:rsidRPr="00F4543C">
          <w:t>4.2.</w:t>
        </w:r>
      </w:ins>
      <w:ins w:id="618" w:author="RAN2#115-e108" w:date="2021-10-16T16:30:00Z">
        <w:r>
          <w:t>xx</w:t>
        </w:r>
      </w:ins>
      <w:ins w:id="619" w:author="RAN2#115-e108" w:date="2021-10-16T16:29:00Z">
        <w:r w:rsidRPr="00F4543C">
          <w:tab/>
        </w:r>
      </w:ins>
      <w:ins w:id="620" w:author="RAN2#115-e108" w:date="2021-10-16T16:30:00Z">
        <w:r>
          <w:t>RedCap</w:t>
        </w:r>
      </w:ins>
      <w:ins w:id="621" w:author="RAN2#115-e108" w:date="2021-10-16T16:29:00Z">
        <w:r w:rsidRPr="00F4543C">
          <w:t xml:space="preserve"> Parameters</w:t>
        </w:r>
      </w:ins>
    </w:p>
    <w:p w14:paraId="121D0D33" w14:textId="77777777" w:rsidR="0036088D" w:rsidRDefault="0036088D" w:rsidP="0036088D">
      <w:pPr>
        <w:rPr>
          <w:ins w:id="622" w:author="RAN2#115-e108" w:date="2021-10-16T16:30:00Z"/>
        </w:rPr>
      </w:pPr>
      <w:ins w:id="623" w:author="RAN2#115-e108" w:date="2021-10-16T16:30:00Z">
        <w:r>
          <w:t>RedCap UE is the UE with reduced capability:</w:t>
        </w:r>
      </w:ins>
    </w:p>
    <w:p w14:paraId="7F900CBB" w14:textId="6011D246" w:rsidR="0036088D" w:rsidRDefault="0036088D" w:rsidP="0036088D">
      <w:pPr>
        <w:pStyle w:val="B1"/>
        <w:numPr>
          <w:ilvl w:val="0"/>
          <w:numId w:val="44"/>
        </w:numPr>
        <w:overflowPunct/>
        <w:autoSpaceDE/>
        <w:autoSpaceDN/>
        <w:adjustRightInd/>
        <w:textAlignment w:val="auto"/>
        <w:rPr>
          <w:ins w:id="624" w:author="RAN2#115-e108" w:date="2021-10-16T16:30:00Z"/>
          <w:lang w:val="en-US"/>
        </w:rPr>
      </w:pPr>
      <w:ins w:id="625" w:author="RAN2#115-e108" w:date="2021-10-16T16:30:00Z">
        <w:r>
          <w:rPr>
            <w:lang w:val="en-US"/>
          </w:rPr>
          <w:t>T</w:t>
        </w:r>
        <w:r w:rsidRPr="00BA53D3">
          <w:rPr>
            <w:lang w:val="en-US"/>
          </w:rPr>
          <w:t xml:space="preserve">he maximum bandwidth </w:t>
        </w:r>
      </w:ins>
      <w:commentRangeStart w:id="626"/>
      <w:ins w:id="627" w:author="RAN2#115-e108-1" w:date="2021-10-21T16:09:00Z">
        <w:r>
          <w:rPr>
            <w:lang w:val="en-US"/>
          </w:rPr>
          <w:t xml:space="preserve">is </w:t>
        </w:r>
      </w:ins>
      <w:commentRangeEnd w:id="626"/>
      <w:ins w:id="628" w:author="RAN2#115-e108-1" w:date="2021-10-21T16:10:00Z">
        <w:r>
          <w:rPr>
            <w:rStyle w:val="CommentReference"/>
            <w:rFonts w:eastAsiaTheme="minorEastAsia"/>
            <w:lang w:eastAsia="en-US"/>
          </w:rPr>
          <w:commentReference w:id="626"/>
        </w:r>
      </w:ins>
      <w:ins w:id="629" w:author="RAN2#115-e108" w:date="2021-10-16T16:30:00Z">
        <w:r w:rsidRPr="00BA53D3">
          <w:rPr>
            <w:lang w:val="en-US"/>
          </w:rPr>
          <w:t>20 MHz</w:t>
        </w:r>
        <w:r>
          <w:rPr>
            <w:lang w:val="en-US"/>
          </w:rPr>
          <w:t xml:space="preserve"> for FR1</w:t>
        </w:r>
        <w:r w:rsidRPr="00BA53D3">
          <w:rPr>
            <w:lang w:val="en-US"/>
          </w:rPr>
          <w:t xml:space="preserve">, and </w:t>
        </w:r>
      </w:ins>
      <w:ins w:id="630" w:author="RAN2#115-e108-1" w:date="2021-10-21T16:10:00Z">
        <w:r>
          <w:rPr>
            <w:lang w:val="en-US"/>
          </w:rPr>
          <w:t xml:space="preserve">is </w:t>
        </w:r>
      </w:ins>
      <w:ins w:id="631" w:author="RAN2#115-e108" w:date="2021-10-16T16:30:00Z">
        <w:r w:rsidRPr="00BA53D3">
          <w:rPr>
            <w:lang w:val="en-US"/>
          </w:rPr>
          <w:t>100 MHz</w:t>
        </w:r>
        <w:r>
          <w:rPr>
            <w:lang w:val="en-US"/>
          </w:rPr>
          <w:t xml:space="preserve"> for FR2</w:t>
        </w:r>
      </w:ins>
      <w:ins w:id="632" w:author="RAN2#116bis-At105" w:date="2022-01-23T17:57:00Z">
        <w:r w:rsidR="00FB4C0F">
          <w:rPr>
            <w:lang w:val="en-US"/>
          </w:rPr>
          <w:t xml:space="preserve">. </w:t>
        </w:r>
        <w:r w:rsidR="00FB4C0F" w:rsidRPr="00FB4C0F">
          <w:rPr>
            <w:lang w:val="en-US"/>
          </w:rPr>
          <w:t>UE features and corresponding capabilities related to UE bandwidths wider than 20 MHz in FR1 or wider than 100 MHz in FR2 are not supported by RedCap UEs</w:t>
        </w:r>
      </w:ins>
      <w:ins w:id="633" w:author="RAN2#115-e108" w:date="2021-10-16T16:30:00Z">
        <w:r>
          <w:rPr>
            <w:lang w:val="en-US"/>
          </w:rPr>
          <w:t>;</w:t>
        </w:r>
        <w:commentRangeStart w:id="634"/>
        <w:r w:rsidRPr="002C6435">
          <w:rPr>
            <w:lang w:val="en-US"/>
          </w:rPr>
          <w:t xml:space="preserve"> </w:t>
        </w:r>
      </w:ins>
      <w:commentRangeEnd w:id="634"/>
      <w:r w:rsidR="00FB4C0F">
        <w:rPr>
          <w:rStyle w:val="CommentReference"/>
          <w:rFonts w:eastAsiaTheme="minorEastAsia"/>
          <w:lang w:eastAsia="en-US"/>
        </w:rPr>
        <w:commentReference w:id="634"/>
      </w:r>
    </w:p>
    <w:p w14:paraId="54454C68" w14:textId="77777777" w:rsidR="0036088D" w:rsidRDefault="0036088D" w:rsidP="0036088D">
      <w:pPr>
        <w:pStyle w:val="B1"/>
        <w:numPr>
          <w:ilvl w:val="0"/>
          <w:numId w:val="44"/>
        </w:numPr>
        <w:overflowPunct/>
        <w:autoSpaceDE/>
        <w:autoSpaceDN/>
        <w:adjustRightInd/>
        <w:textAlignment w:val="auto"/>
        <w:rPr>
          <w:ins w:id="635" w:author="RAN2#115-e108" w:date="2021-10-16T16:30:00Z"/>
          <w:lang w:val="en-US"/>
        </w:rPr>
      </w:pPr>
      <w:ins w:id="636" w:author="RAN2#115-e108" w:date="2021-10-16T16:30:00Z">
        <w:r>
          <w:rPr>
            <w:lang w:val="en-US"/>
          </w:rPr>
          <w:t>The maximum mandatory supported DRB number is 8;</w:t>
        </w:r>
      </w:ins>
    </w:p>
    <w:p w14:paraId="01910FF8" w14:textId="77777777" w:rsidR="0036088D" w:rsidRDefault="0036088D" w:rsidP="0036088D">
      <w:pPr>
        <w:pStyle w:val="B1"/>
        <w:numPr>
          <w:ilvl w:val="0"/>
          <w:numId w:val="44"/>
        </w:numPr>
        <w:overflowPunct/>
        <w:autoSpaceDE/>
        <w:autoSpaceDN/>
        <w:adjustRightInd/>
        <w:textAlignment w:val="auto"/>
        <w:rPr>
          <w:ins w:id="637" w:author="RAN2#115-e108" w:date="2021-10-16T16:30:00Z"/>
          <w:lang w:val="en-US"/>
        </w:rPr>
      </w:pPr>
      <w:commentRangeStart w:id="638"/>
      <w:commentRangeStart w:id="639"/>
      <w:ins w:id="640" w:author="RAN2#115-e108" w:date="2021-10-16T16:30:00Z">
        <w:r>
          <w:rPr>
            <w:lang w:val="en-US"/>
          </w:rPr>
          <w:t xml:space="preserve">The mandatory supported PDCP SN </w:t>
        </w:r>
      </w:ins>
      <w:ins w:id="641" w:author="RAN2#115-e108-1" w:date="2021-10-21T15:45:00Z">
        <w:r>
          <w:rPr>
            <w:lang w:val="en-US"/>
          </w:rPr>
          <w:t xml:space="preserve">length </w:t>
        </w:r>
      </w:ins>
      <w:ins w:id="642" w:author="RAN2#115-e108" w:date="2021-10-16T16:30:00Z">
        <w:r>
          <w:rPr>
            <w:lang w:val="en-US"/>
          </w:rPr>
          <w:t>is 12</w:t>
        </w:r>
      </w:ins>
      <w:ins w:id="643" w:author="RAN2#115-e108-1" w:date="2021-10-21T15:45:00Z">
        <w:r>
          <w:rPr>
            <w:lang w:val="en-US"/>
          </w:rPr>
          <w:t xml:space="preserve"> bits while 18 bits being optional</w:t>
        </w:r>
      </w:ins>
      <w:ins w:id="644" w:author="RAN2#115-e108" w:date="2021-10-16T16:30:00Z">
        <w:r>
          <w:rPr>
            <w:lang w:val="en-US"/>
          </w:rPr>
          <w:t>;</w:t>
        </w:r>
      </w:ins>
      <w:commentRangeEnd w:id="638"/>
      <w:r>
        <w:rPr>
          <w:rStyle w:val="CommentReference"/>
          <w:rFonts w:eastAsiaTheme="minorEastAsia"/>
          <w:lang w:eastAsia="en-US"/>
        </w:rPr>
        <w:commentReference w:id="638"/>
      </w:r>
      <w:commentRangeEnd w:id="639"/>
      <w:r>
        <w:rPr>
          <w:rStyle w:val="CommentReference"/>
          <w:rFonts w:eastAsiaTheme="minorEastAsia"/>
          <w:lang w:eastAsia="en-US"/>
        </w:rPr>
        <w:commentReference w:id="639"/>
      </w:r>
    </w:p>
    <w:p w14:paraId="351E5CEF" w14:textId="77777777" w:rsidR="0036088D" w:rsidRPr="00507537" w:rsidRDefault="0036088D" w:rsidP="0036088D">
      <w:pPr>
        <w:pStyle w:val="B1"/>
        <w:numPr>
          <w:ilvl w:val="0"/>
          <w:numId w:val="44"/>
        </w:numPr>
        <w:overflowPunct/>
        <w:autoSpaceDE/>
        <w:autoSpaceDN/>
        <w:adjustRightInd/>
        <w:textAlignment w:val="auto"/>
        <w:rPr>
          <w:ins w:id="645" w:author="RAN2#115-e108" w:date="2021-10-16T16:30:00Z"/>
          <w:lang w:val="en-US"/>
        </w:rPr>
      </w:pPr>
      <w:commentRangeStart w:id="646"/>
      <w:commentRangeStart w:id="647"/>
      <w:ins w:id="648" w:author="RAN2#115-e108" w:date="2021-10-16T16:30:00Z">
        <w:r w:rsidRPr="00507537">
          <w:rPr>
            <w:lang w:val="en-US"/>
          </w:rPr>
          <w:t xml:space="preserve">The mandatory supported </w:t>
        </w:r>
        <w:r>
          <w:rPr>
            <w:lang w:val="en-US"/>
          </w:rPr>
          <w:t>RLC AM</w:t>
        </w:r>
        <w:r w:rsidRPr="00507537">
          <w:rPr>
            <w:lang w:val="en-US"/>
          </w:rPr>
          <w:t xml:space="preserve"> SN </w:t>
        </w:r>
      </w:ins>
      <w:ins w:id="649" w:author="RAN2#115-e108-1" w:date="2021-10-21T15:46:00Z">
        <w:r>
          <w:rPr>
            <w:lang w:val="en-US"/>
          </w:rPr>
          <w:t xml:space="preserve">length </w:t>
        </w:r>
      </w:ins>
      <w:ins w:id="650" w:author="RAN2#115-e108" w:date="2021-10-16T16:30:00Z">
        <w:r w:rsidRPr="00507537">
          <w:rPr>
            <w:lang w:val="en-US"/>
          </w:rPr>
          <w:t>is 12</w:t>
        </w:r>
      </w:ins>
      <w:ins w:id="651" w:author="RAN2#115-e108-1" w:date="2021-10-21T15:45:00Z">
        <w:r>
          <w:rPr>
            <w:lang w:val="en-US"/>
          </w:rPr>
          <w:t xml:space="preserve"> bits while 18 bits being optional</w:t>
        </w:r>
      </w:ins>
      <w:ins w:id="652" w:author="RAN2#115-e108" w:date="2021-10-16T16:30:00Z">
        <w:r w:rsidRPr="00507537">
          <w:rPr>
            <w:lang w:val="en-US"/>
          </w:rPr>
          <w:t>;</w:t>
        </w:r>
      </w:ins>
      <w:commentRangeEnd w:id="646"/>
      <w:r>
        <w:rPr>
          <w:rStyle w:val="CommentReference"/>
          <w:rFonts w:eastAsiaTheme="minorEastAsia"/>
          <w:lang w:eastAsia="en-US"/>
        </w:rPr>
        <w:commentReference w:id="646"/>
      </w:r>
      <w:commentRangeEnd w:id="647"/>
      <w:r>
        <w:rPr>
          <w:rStyle w:val="CommentReference"/>
          <w:rFonts w:eastAsiaTheme="minorEastAsia"/>
          <w:lang w:eastAsia="en-US"/>
        </w:rPr>
        <w:commentReference w:id="647"/>
      </w:r>
    </w:p>
    <w:p w14:paraId="68E00D5F" w14:textId="18EC5590" w:rsidR="0036088D" w:rsidRPr="00BA53D3" w:rsidRDefault="0036088D" w:rsidP="0036088D">
      <w:pPr>
        <w:pStyle w:val="B1"/>
        <w:numPr>
          <w:ilvl w:val="0"/>
          <w:numId w:val="44"/>
        </w:numPr>
        <w:overflowPunct/>
        <w:autoSpaceDE/>
        <w:autoSpaceDN/>
        <w:adjustRightInd/>
        <w:textAlignment w:val="auto"/>
        <w:rPr>
          <w:ins w:id="653" w:author="RAN2#115-e108" w:date="2021-10-16T16:30:00Z"/>
          <w:lang w:val="en-US"/>
        </w:rPr>
      </w:pPr>
      <w:ins w:id="654"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ins>
      <w:ins w:id="655" w:author="RAN2#116bis-At105" w:date="2022-01-23T17:57:00Z">
        <w:r w:rsidR="00FB4C0F" w:rsidRPr="00FB4C0F">
          <w:rPr>
            <w:lang w:val="en-US"/>
          </w:rPr>
          <w:t xml:space="preserve">. UE features and corresponding capabilities related to more than 2 UE Rx branches and more than 2 DL MIMO layers, as well as UE features and capabilities related to more than 2 UE Tx branches and more than 2 UL MIMO layers are not supported by </w:t>
        </w:r>
        <w:commentRangeStart w:id="656"/>
        <w:r w:rsidR="00FB4C0F" w:rsidRPr="00FB4C0F">
          <w:rPr>
            <w:lang w:val="en-US"/>
          </w:rPr>
          <w:t>RedCap UEs</w:t>
        </w:r>
      </w:ins>
      <w:ins w:id="657" w:author="RAN2#115-e108" w:date="2021-10-16T16:30:00Z">
        <w:r>
          <w:rPr>
            <w:lang w:val="en-US"/>
          </w:rPr>
          <w:t>;</w:t>
        </w:r>
      </w:ins>
      <w:commentRangeEnd w:id="656"/>
      <w:r w:rsidR="00FB4C0F">
        <w:rPr>
          <w:rStyle w:val="CommentReference"/>
          <w:rFonts w:eastAsiaTheme="minorEastAsia"/>
          <w:lang w:eastAsia="en-US"/>
        </w:rPr>
        <w:commentReference w:id="656"/>
      </w:r>
    </w:p>
    <w:p w14:paraId="766DE4F7" w14:textId="77777777" w:rsidR="0036088D" w:rsidRDefault="0036088D" w:rsidP="0036088D">
      <w:pPr>
        <w:pStyle w:val="B1"/>
        <w:numPr>
          <w:ilvl w:val="0"/>
          <w:numId w:val="44"/>
        </w:numPr>
        <w:overflowPunct/>
        <w:autoSpaceDE/>
        <w:autoSpaceDN/>
        <w:adjustRightInd/>
        <w:textAlignment w:val="auto"/>
        <w:rPr>
          <w:ins w:id="658" w:author="RAN2#115-e108-1" w:date="2021-10-21T16:03:00Z"/>
          <w:lang w:val="en-US"/>
        </w:rPr>
      </w:pPr>
      <w:ins w:id="659"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ins>
      <w:ins w:id="660" w:author="RAN2#115-e108-1" w:date="2021-10-21T16:06:00Z">
        <w:r>
          <w:rPr>
            <w:lang w:val="en-US"/>
          </w:rPr>
          <w:t xml:space="preserve"> </w:t>
        </w:r>
      </w:ins>
      <w:ins w:id="661" w:author="RAN2#115-e108-1" w:date="2021-10-21T16:05:00Z">
        <w:r w:rsidRPr="00FD74E8">
          <w:rPr>
            <w:lang w:val="en-US"/>
          </w:rPr>
          <w:t>same as non-RedCap UEs</w:t>
        </w:r>
      </w:ins>
      <w:ins w:id="662" w:author="RAN2#115-e108" w:date="2021-10-16T16:30:00Z">
        <w:r w:rsidRPr="002C6435">
          <w:rPr>
            <w:lang w:val="en-US"/>
          </w:rPr>
          <w:t>, unless indicated otherwise.</w:t>
        </w:r>
      </w:ins>
    </w:p>
    <w:p w14:paraId="70F5CC04" w14:textId="77777777" w:rsidR="0036088D" w:rsidRDefault="0036088D" w:rsidP="0036088D">
      <w:pPr>
        <w:pStyle w:val="EditorsNote"/>
        <w:ind w:left="1704" w:hanging="1420"/>
        <w:rPr>
          <w:ins w:id="663" w:author="RAN2#115-e108-1" w:date="2021-10-21T16:03:00Z"/>
        </w:rPr>
      </w:pPr>
      <w:bookmarkStart w:id="664" w:name="_Hlk85724671"/>
      <w:ins w:id="665" w:author="RAN2#115-e108-1" w:date="2021-10-21T16:03:00Z">
        <w:r>
          <w:t>Editor's Note:</w:t>
        </w:r>
        <w:r>
          <w:tab/>
          <w:t xml:space="preserve">May be updated based on latest RAN1 and RAN4 agreements. </w:t>
        </w:r>
      </w:ins>
    </w:p>
    <w:bookmarkEnd w:id="664"/>
    <w:p w14:paraId="20A0B210" w14:textId="236398C5" w:rsidR="0036088D" w:rsidDel="00D5219D" w:rsidRDefault="0036088D" w:rsidP="0036088D">
      <w:pPr>
        <w:rPr>
          <w:del w:id="666" w:author="RAN2#115-e108-1" w:date="2021-10-21T16:03:00Z"/>
        </w:rPr>
      </w:pPr>
    </w:p>
    <w:p w14:paraId="79730011" w14:textId="7DDA2E30" w:rsidR="00D5219D" w:rsidRPr="00F4543C" w:rsidRDefault="00D5219D" w:rsidP="00D5219D">
      <w:pPr>
        <w:pStyle w:val="Heading4"/>
        <w:rPr>
          <w:ins w:id="667" w:author="RAN2#116bis-At105" w:date="2022-01-23T18:38:00Z"/>
        </w:rPr>
      </w:pPr>
      <w:ins w:id="668" w:author="RAN2#116bis-At105" w:date="2022-01-23T18:38:00Z">
        <w:r w:rsidRPr="00F4543C">
          <w:lastRenderedPageBreak/>
          <w:t>4.2.</w:t>
        </w:r>
        <w:r>
          <w:t>xx</w:t>
        </w:r>
        <w:r w:rsidRPr="00F4543C">
          <w:t>.1</w:t>
        </w:r>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5219D" w:rsidRPr="00F4543C" w14:paraId="3B0C2DC6" w14:textId="77777777" w:rsidTr="00197E07">
        <w:trPr>
          <w:cantSplit/>
          <w:ins w:id="669" w:author="RAN2#116bis-At105" w:date="2022-01-23T18:38:00Z"/>
        </w:trPr>
        <w:tc>
          <w:tcPr>
            <w:tcW w:w="7290" w:type="dxa"/>
          </w:tcPr>
          <w:p w14:paraId="4BD67C91" w14:textId="77777777" w:rsidR="00D5219D" w:rsidRPr="00F4543C" w:rsidRDefault="00D5219D" w:rsidP="00197E07">
            <w:pPr>
              <w:pStyle w:val="TAH"/>
              <w:rPr>
                <w:ins w:id="670" w:author="RAN2#116bis-At105" w:date="2022-01-23T18:38:00Z"/>
                <w:rFonts w:cs="Arial"/>
                <w:szCs w:val="18"/>
              </w:rPr>
            </w:pPr>
            <w:ins w:id="671" w:author="RAN2#116bis-At105" w:date="2022-01-23T18:38:00Z">
              <w:r w:rsidRPr="00F4543C">
                <w:rPr>
                  <w:rFonts w:cs="Arial"/>
                  <w:szCs w:val="18"/>
                </w:rPr>
                <w:t>Definitions for parameters</w:t>
              </w:r>
            </w:ins>
          </w:p>
        </w:tc>
        <w:tc>
          <w:tcPr>
            <w:tcW w:w="720" w:type="dxa"/>
          </w:tcPr>
          <w:p w14:paraId="7E75B232" w14:textId="77777777" w:rsidR="00D5219D" w:rsidRPr="00F4543C" w:rsidRDefault="00D5219D" w:rsidP="00197E07">
            <w:pPr>
              <w:pStyle w:val="TAH"/>
              <w:rPr>
                <w:ins w:id="672" w:author="RAN2#116bis-At105" w:date="2022-01-23T18:38:00Z"/>
                <w:rFonts w:cs="Arial"/>
                <w:szCs w:val="18"/>
              </w:rPr>
            </w:pPr>
            <w:ins w:id="673" w:author="RAN2#116bis-At105" w:date="2022-01-23T18:38:00Z">
              <w:r w:rsidRPr="00F4543C">
                <w:rPr>
                  <w:rFonts w:cs="Arial"/>
                  <w:szCs w:val="18"/>
                </w:rPr>
                <w:t>Per</w:t>
              </w:r>
            </w:ins>
          </w:p>
        </w:tc>
        <w:tc>
          <w:tcPr>
            <w:tcW w:w="630" w:type="dxa"/>
          </w:tcPr>
          <w:p w14:paraId="04421B1C" w14:textId="77777777" w:rsidR="00D5219D" w:rsidRPr="00F4543C" w:rsidRDefault="00D5219D" w:rsidP="00197E07">
            <w:pPr>
              <w:pStyle w:val="TAH"/>
              <w:rPr>
                <w:ins w:id="674" w:author="RAN2#116bis-At105" w:date="2022-01-23T18:38:00Z"/>
                <w:rFonts w:cs="Arial"/>
                <w:szCs w:val="18"/>
              </w:rPr>
            </w:pPr>
            <w:ins w:id="675" w:author="RAN2#116bis-At105" w:date="2022-01-23T18:38:00Z">
              <w:r w:rsidRPr="00F4543C">
                <w:rPr>
                  <w:rFonts w:cs="Arial"/>
                  <w:szCs w:val="18"/>
                </w:rPr>
                <w:t>M</w:t>
              </w:r>
            </w:ins>
          </w:p>
        </w:tc>
        <w:tc>
          <w:tcPr>
            <w:tcW w:w="990" w:type="dxa"/>
          </w:tcPr>
          <w:p w14:paraId="7716A6DC" w14:textId="77777777" w:rsidR="00D5219D" w:rsidRPr="00F4543C" w:rsidRDefault="00D5219D" w:rsidP="00197E07">
            <w:pPr>
              <w:pStyle w:val="TAH"/>
              <w:rPr>
                <w:ins w:id="676" w:author="RAN2#116bis-At105" w:date="2022-01-23T18:38:00Z"/>
                <w:rFonts w:cs="Arial"/>
                <w:szCs w:val="18"/>
              </w:rPr>
            </w:pPr>
            <w:ins w:id="677" w:author="RAN2#116bis-At105" w:date="2022-01-23T18:38:00Z">
              <w:r w:rsidRPr="00F4543C">
                <w:rPr>
                  <w:rFonts w:cs="Arial"/>
                  <w:szCs w:val="18"/>
                </w:rPr>
                <w:t>FDD-TDD DIFF</w:t>
              </w:r>
            </w:ins>
          </w:p>
        </w:tc>
      </w:tr>
      <w:tr w:rsidR="00D5219D" w:rsidRPr="00F4543C" w14:paraId="271474FD" w14:textId="77777777" w:rsidTr="00197E07">
        <w:trPr>
          <w:cantSplit/>
          <w:ins w:id="678" w:author="RAN2#116bis-At105" w:date="2022-01-23T18:38:00Z"/>
        </w:trPr>
        <w:tc>
          <w:tcPr>
            <w:tcW w:w="7290" w:type="dxa"/>
          </w:tcPr>
          <w:p w14:paraId="5D44D57A" w14:textId="29A84A30" w:rsidR="00D5219D" w:rsidRDefault="00B63307" w:rsidP="00197E07">
            <w:pPr>
              <w:pStyle w:val="TAL"/>
              <w:rPr>
                <w:ins w:id="679" w:author="RAN2#116bis-At105" w:date="2022-01-23T18:38:00Z"/>
                <w:rFonts w:cs="Arial"/>
                <w:b/>
                <w:bCs/>
                <w:i/>
                <w:iCs/>
                <w:szCs w:val="18"/>
              </w:rPr>
            </w:pPr>
            <w:ins w:id="680" w:author="RAN2#116bis-At105" w:date="2022-01-23T18:39:00Z">
              <w:r w:rsidRPr="00B63307">
                <w:rPr>
                  <w:rFonts w:cs="Arial"/>
                  <w:b/>
                  <w:bCs/>
                  <w:i/>
                  <w:iCs/>
                  <w:szCs w:val="18"/>
                </w:rPr>
                <w:t>supportOf16DRB-</w:t>
              </w:r>
              <w:commentRangeStart w:id="681"/>
              <w:r w:rsidRPr="00B63307">
                <w:rPr>
                  <w:rFonts w:cs="Arial"/>
                  <w:b/>
                  <w:bCs/>
                  <w:i/>
                  <w:iCs/>
                  <w:szCs w:val="18"/>
                </w:rPr>
                <w:t>r17</w:t>
              </w:r>
            </w:ins>
            <w:commentRangeEnd w:id="681"/>
            <w:ins w:id="682" w:author="RAN2#116bis-At105" w:date="2022-01-23T18:49:00Z">
              <w:r>
                <w:rPr>
                  <w:rStyle w:val="CommentReference"/>
                  <w:rFonts w:ascii="Times New Roman" w:eastAsiaTheme="minorEastAsia" w:hAnsi="Times New Roman"/>
                  <w:lang w:eastAsia="en-US"/>
                </w:rPr>
                <w:commentReference w:id="681"/>
              </w:r>
            </w:ins>
          </w:p>
          <w:p w14:paraId="34BE8D47" w14:textId="0E2D80B0" w:rsidR="00D5219D" w:rsidRPr="00F4543C" w:rsidRDefault="00D5219D" w:rsidP="00197E07">
            <w:pPr>
              <w:pStyle w:val="TAL"/>
              <w:rPr>
                <w:ins w:id="683" w:author="RAN2#116bis-At105" w:date="2022-01-23T18:38:00Z"/>
              </w:rPr>
            </w:pPr>
            <w:ins w:id="684" w:author="RAN2#116bis-At105" w:date="2022-01-23T18:38:00Z">
              <w:r w:rsidRPr="001C6F6F">
                <w:rPr>
                  <w:rFonts w:cs="Arial"/>
                  <w:szCs w:val="18"/>
                </w:rPr>
                <w:t>Indicates whether the RedCap UE supports 1</w:t>
              </w:r>
            </w:ins>
            <w:ins w:id="685" w:author="RAN2#116bis-At105" w:date="2022-01-23T18:40:00Z">
              <w:r w:rsidR="00B63307">
                <w:rPr>
                  <w:rFonts w:cs="Arial"/>
                  <w:szCs w:val="18"/>
                </w:rPr>
                <w:t>6</w:t>
              </w:r>
            </w:ins>
            <w:ins w:id="686" w:author="RAN2#116bis-At105" w:date="2022-01-23T18:38:00Z">
              <w:r w:rsidRPr="001C6F6F">
                <w:rPr>
                  <w:rFonts w:cs="Arial"/>
                  <w:szCs w:val="18"/>
                </w:rPr>
                <w:t xml:space="preserve"> </w:t>
              </w:r>
            </w:ins>
            <w:ins w:id="687" w:author="RAN2#116bis-At105" w:date="2022-01-23T18:40:00Z">
              <w:r w:rsidR="00B63307">
                <w:rPr>
                  <w:rFonts w:cs="Arial"/>
                  <w:szCs w:val="18"/>
                </w:rPr>
                <w:t>DRBs</w:t>
              </w:r>
            </w:ins>
            <w:ins w:id="688" w:author="RAN2#116bis-At105" w:date="2022-01-23T18:38:00Z">
              <w:r w:rsidRPr="001C6F6F">
                <w:rPr>
                  <w:rFonts w:cs="Arial"/>
                  <w:szCs w:val="18"/>
                </w:rPr>
                <w:t>. This capability is only applicable for RedCap UEs.</w:t>
              </w:r>
            </w:ins>
          </w:p>
        </w:tc>
        <w:tc>
          <w:tcPr>
            <w:tcW w:w="720" w:type="dxa"/>
          </w:tcPr>
          <w:p w14:paraId="0D3E9C1C" w14:textId="77777777" w:rsidR="00D5219D" w:rsidRPr="00F4543C" w:rsidRDefault="00D5219D" w:rsidP="00197E07">
            <w:pPr>
              <w:pStyle w:val="TAL"/>
              <w:jc w:val="center"/>
              <w:rPr>
                <w:ins w:id="689" w:author="RAN2#116bis-At105" w:date="2022-01-23T18:38:00Z"/>
              </w:rPr>
            </w:pPr>
            <w:ins w:id="690" w:author="RAN2#116bis-At105" w:date="2022-01-23T18:38:00Z">
              <w:r w:rsidRPr="00F4543C">
                <w:rPr>
                  <w:rFonts w:cs="Arial"/>
                  <w:szCs w:val="18"/>
                </w:rPr>
                <w:t>UE</w:t>
              </w:r>
            </w:ins>
          </w:p>
        </w:tc>
        <w:tc>
          <w:tcPr>
            <w:tcW w:w="630" w:type="dxa"/>
          </w:tcPr>
          <w:p w14:paraId="35F7A44E" w14:textId="77777777" w:rsidR="00D5219D" w:rsidRPr="00F4543C" w:rsidRDefault="00D5219D" w:rsidP="00197E07">
            <w:pPr>
              <w:pStyle w:val="TAL"/>
              <w:jc w:val="center"/>
              <w:rPr>
                <w:ins w:id="691" w:author="RAN2#116bis-At105" w:date="2022-01-23T18:38:00Z"/>
              </w:rPr>
            </w:pPr>
            <w:ins w:id="692" w:author="RAN2#116bis-At105" w:date="2022-01-23T18:38:00Z">
              <w:r w:rsidRPr="00F4543C">
                <w:rPr>
                  <w:rFonts w:cs="Arial"/>
                  <w:szCs w:val="18"/>
                </w:rPr>
                <w:t>No</w:t>
              </w:r>
            </w:ins>
          </w:p>
        </w:tc>
        <w:tc>
          <w:tcPr>
            <w:tcW w:w="990" w:type="dxa"/>
          </w:tcPr>
          <w:p w14:paraId="78671EC5" w14:textId="77777777" w:rsidR="00D5219D" w:rsidRPr="00F4543C" w:rsidRDefault="00D5219D" w:rsidP="00197E07">
            <w:pPr>
              <w:pStyle w:val="TAL"/>
              <w:jc w:val="center"/>
              <w:rPr>
                <w:ins w:id="693" w:author="RAN2#116bis-At105" w:date="2022-01-23T18:38:00Z"/>
              </w:rPr>
            </w:pPr>
            <w:ins w:id="694" w:author="RAN2#116bis-At105" w:date="2022-01-23T18:38:00Z">
              <w:r w:rsidRPr="00F4543C">
                <w:rPr>
                  <w:rFonts w:cs="Arial"/>
                  <w:szCs w:val="18"/>
                </w:rPr>
                <w:t>No</w:t>
              </w:r>
            </w:ins>
          </w:p>
        </w:tc>
      </w:tr>
      <w:tr w:rsidR="00B63307" w:rsidRPr="00F4543C" w14:paraId="00BF9D88" w14:textId="77777777" w:rsidTr="00197E07">
        <w:trPr>
          <w:cantSplit/>
          <w:ins w:id="695" w:author="RAN2#116bis-At105" w:date="2022-01-23T18:39:00Z"/>
        </w:trPr>
        <w:tc>
          <w:tcPr>
            <w:tcW w:w="7290" w:type="dxa"/>
          </w:tcPr>
          <w:p w14:paraId="33875863" w14:textId="7C1E53DD" w:rsidR="00B63307" w:rsidRDefault="00B63307" w:rsidP="00B63307">
            <w:pPr>
              <w:pStyle w:val="TAL"/>
              <w:rPr>
                <w:ins w:id="696" w:author="RAN2#116bis-At105" w:date="2022-01-23T18:39:00Z"/>
                <w:rFonts w:cs="Arial"/>
                <w:b/>
                <w:bCs/>
                <w:i/>
                <w:iCs/>
                <w:szCs w:val="18"/>
              </w:rPr>
            </w:pPr>
            <w:ins w:id="697" w:author="RAN2#116bis-At105" w:date="2022-01-23T18:39:00Z">
              <w:r w:rsidRPr="00D5219D">
                <w:rPr>
                  <w:rFonts w:cs="Arial"/>
                  <w:b/>
                  <w:bCs/>
                  <w:i/>
                  <w:iCs/>
                  <w:szCs w:val="18"/>
                </w:rPr>
                <w:t>supportOfRedCap-</w:t>
              </w:r>
              <w:commentRangeStart w:id="698"/>
              <w:r w:rsidRPr="00D5219D">
                <w:rPr>
                  <w:rFonts w:cs="Arial"/>
                  <w:b/>
                  <w:bCs/>
                  <w:i/>
                  <w:iCs/>
                  <w:szCs w:val="18"/>
                </w:rPr>
                <w:t>r17</w:t>
              </w:r>
            </w:ins>
            <w:commentRangeEnd w:id="698"/>
            <w:ins w:id="699" w:author="RAN2#116bis-At105" w:date="2022-01-23T18:49:00Z">
              <w:r>
                <w:rPr>
                  <w:rStyle w:val="CommentReference"/>
                  <w:rFonts w:ascii="Times New Roman" w:eastAsiaTheme="minorEastAsia" w:hAnsi="Times New Roman"/>
                  <w:lang w:eastAsia="en-US"/>
                </w:rPr>
                <w:commentReference w:id="698"/>
              </w:r>
            </w:ins>
          </w:p>
          <w:p w14:paraId="47CCEDE8" w14:textId="71EDC01F" w:rsidR="00B63307" w:rsidRDefault="00B63307" w:rsidP="00B63307">
            <w:pPr>
              <w:pStyle w:val="TAL"/>
              <w:rPr>
                <w:ins w:id="700" w:author="RAN2#116bis-At105" w:date="2022-01-23T18:47:00Z"/>
                <w:rFonts w:cs="Arial"/>
                <w:szCs w:val="18"/>
              </w:rPr>
            </w:pPr>
            <w:ins w:id="701" w:author="RAN2#116bis-At105" w:date="2022-01-23T18:39:00Z">
              <w:r w:rsidRPr="001C6F6F">
                <w:rPr>
                  <w:rFonts w:cs="Arial"/>
                  <w:szCs w:val="18"/>
                </w:rPr>
                <w:t xml:space="preserve">Indicates </w:t>
              </w:r>
            </w:ins>
            <w:ins w:id="702" w:author="RAN2#116bis-At105" w:date="2022-01-23T18:44:00Z">
              <w:r>
                <w:rPr>
                  <w:rFonts w:cs="Arial"/>
                  <w:szCs w:val="18"/>
                </w:rPr>
                <w:t xml:space="preserve">that </w:t>
              </w:r>
            </w:ins>
            <w:ins w:id="703" w:author="RAN2#116bis-At105" w:date="2022-01-23T18:39:00Z">
              <w:r w:rsidRPr="001C6F6F">
                <w:rPr>
                  <w:rFonts w:cs="Arial"/>
                  <w:szCs w:val="18"/>
                </w:rPr>
                <w:t>the</w:t>
              </w:r>
            </w:ins>
            <w:ins w:id="704" w:author="RAN2#116bis-At105" w:date="2022-01-23T18:42:00Z">
              <w:r>
                <w:rPr>
                  <w:rFonts w:cs="Arial"/>
                  <w:szCs w:val="18"/>
                </w:rPr>
                <w:t xml:space="preserve"> UE is a</w:t>
              </w:r>
            </w:ins>
            <w:ins w:id="705" w:author="RAN2#116bis-At105" w:date="2022-01-23T18:39:00Z">
              <w:r w:rsidRPr="001C6F6F">
                <w:rPr>
                  <w:rFonts w:cs="Arial"/>
                  <w:szCs w:val="18"/>
                </w:rPr>
                <w:t xml:space="preserve"> RedCap UE</w:t>
              </w:r>
            </w:ins>
            <w:ins w:id="706" w:author="RAN2#116bis-At105" w:date="2022-01-23T18:47:00Z">
              <w:r>
                <w:rPr>
                  <w:rFonts w:cs="Arial"/>
                  <w:szCs w:val="18"/>
                </w:rPr>
                <w:t xml:space="preserve"> with </w:t>
              </w:r>
            </w:ins>
            <w:ins w:id="707" w:author="RAN2#116bis-At105" w:date="2022-01-23T19:24:00Z">
              <w:r w:rsidR="0042757F" w:rsidRPr="0042757F">
                <w:rPr>
                  <w:rFonts w:cs="Arial"/>
                  <w:szCs w:val="18"/>
                </w:rPr>
                <w:t xml:space="preserve">comprised of </w:t>
              </w:r>
            </w:ins>
            <w:ins w:id="708" w:author="RAN2#116bis-post105" w:date="2022-01-27T20:12:00Z">
              <w:r w:rsidR="00081B67">
                <w:rPr>
                  <w:rFonts w:cs="Arial"/>
                  <w:szCs w:val="18"/>
                </w:rPr>
                <w:t xml:space="preserve">at </w:t>
              </w:r>
              <w:commentRangeStart w:id="709"/>
              <w:r w:rsidR="00081B67">
                <w:rPr>
                  <w:rFonts w:cs="Arial"/>
                  <w:szCs w:val="18"/>
                </w:rPr>
                <w:t xml:space="preserve">least </w:t>
              </w:r>
              <w:commentRangeEnd w:id="709"/>
              <w:r w:rsidR="00081B67">
                <w:rPr>
                  <w:rStyle w:val="CommentReference"/>
                  <w:rFonts w:ascii="Times New Roman" w:eastAsiaTheme="minorEastAsia" w:hAnsi="Times New Roman"/>
                  <w:lang w:eastAsia="en-US"/>
                </w:rPr>
                <w:commentReference w:id="709"/>
              </w:r>
            </w:ins>
            <w:ins w:id="710" w:author="RAN2#116bis-At105" w:date="2022-01-23T19:24:00Z">
              <w:r w:rsidR="0042757F" w:rsidRPr="0042757F">
                <w:rPr>
                  <w:rFonts w:cs="Arial"/>
                  <w:szCs w:val="18"/>
                </w:rPr>
                <w:t>the following functional components</w:t>
              </w:r>
            </w:ins>
            <w:ins w:id="711" w:author="RAN2#116bis-At105" w:date="2022-01-23T18:47:00Z">
              <w:r>
                <w:rPr>
                  <w:rFonts w:cs="Arial"/>
                  <w:szCs w:val="18"/>
                </w:rPr>
                <w:t>:</w:t>
              </w:r>
            </w:ins>
          </w:p>
          <w:p w14:paraId="35DE1F35" w14:textId="4C76999B" w:rsidR="00B63307" w:rsidRPr="00B63307" w:rsidRDefault="00B63307" w:rsidP="00B63307">
            <w:pPr>
              <w:pStyle w:val="TAL"/>
              <w:numPr>
                <w:ilvl w:val="0"/>
                <w:numId w:val="44"/>
              </w:numPr>
              <w:rPr>
                <w:ins w:id="712" w:author="RAN2#116bis-At105" w:date="2022-01-23T18:47:00Z"/>
                <w:rFonts w:cs="Arial"/>
                <w:szCs w:val="18"/>
              </w:rPr>
            </w:pPr>
            <w:ins w:id="713" w:author="RAN2#116bis-At105" w:date="2022-01-23T18:47:00Z">
              <w:r w:rsidRPr="00B63307">
                <w:rPr>
                  <w:rFonts w:cs="Arial"/>
                  <w:szCs w:val="18"/>
                </w:rPr>
                <w:t>Maximum FR1 RedCap UE bandwidth is 20 MHz</w:t>
              </w:r>
              <w:r>
                <w:rPr>
                  <w:rFonts w:cs="Arial"/>
                  <w:szCs w:val="18"/>
                </w:rPr>
                <w:t>;</w:t>
              </w:r>
            </w:ins>
          </w:p>
          <w:p w14:paraId="256006FA" w14:textId="6C1E4421" w:rsidR="00B63307" w:rsidRPr="00B63307" w:rsidRDefault="00B63307" w:rsidP="00B63307">
            <w:pPr>
              <w:pStyle w:val="TAL"/>
              <w:numPr>
                <w:ilvl w:val="0"/>
                <w:numId w:val="44"/>
              </w:numPr>
              <w:rPr>
                <w:ins w:id="714" w:author="RAN2#116bis-At105" w:date="2022-01-23T18:47:00Z"/>
                <w:rFonts w:cs="Arial"/>
                <w:szCs w:val="18"/>
              </w:rPr>
            </w:pPr>
            <w:ins w:id="715" w:author="RAN2#116bis-At105" w:date="2022-01-23T18:47:00Z">
              <w:r w:rsidRPr="00B63307">
                <w:rPr>
                  <w:rFonts w:cs="Arial"/>
                  <w:szCs w:val="18"/>
                </w:rPr>
                <w:t>Maximum FR2 RedCap UE bandwidth is 100 MHz</w:t>
              </w:r>
            </w:ins>
            <w:ins w:id="716" w:author="RAN2#116bis-At105" w:date="2022-01-23T18:48:00Z">
              <w:r>
                <w:rPr>
                  <w:rFonts w:cs="Arial"/>
                  <w:szCs w:val="18"/>
                </w:rPr>
                <w:t>;</w:t>
              </w:r>
            </w:ins>
          </w:p>
          <w:p w14:paraId="7C000A12" w14:textId="489E689E" w:rsidR="00B63307" w:rsidRDefault="00B63307">
            <w:pPr>
              <w:pStyle w:val="TAL"/>
              <w:numPr>
                <w:ilvl w:val="0"/>
                <w:numId w:val="44"/>
              </w:numPr>
              <w:rPr>
                <w:ins w:id="717" w:author="RAN2#116bis-At105" w:date="2022-01-23T18:47:00Z"/>
                <w:rFonts w:cs="Arial"/>
                <w:szCs w:val="18"/>
              </w:rPr>
              <w:pPrChange w:id="718" w:author="RAN2#116bis-At105" w:date="2022-01-23T18:47:00Z">
                <w:pPr>
                  <w:pStyle w:val="TAL"/>
                </w:pPr>
              </w:pPrChange>
            </w:pPr>
            <w:ins w:id="719" w:author="RAN2#116bis-At105" w:date="2022-01-23T18:48:00Z">
              <w:r w:rsidRPr="00B63307">
                <w:rPr>
                  <w:rFonts w:cs="Arial"/>
                  <w:szCs w:val="18"/>
                </w:rPr>
                <w:t>Support of RedCap early indication based on Msg1, MsgA and Msg3 for RACH</w:t>
              </w:r>
              <w:r>
                <w:rPr>
                  <w:rFonts w:cs="Arial"/>
                  <w:szCs w:val="18"/>
                </w:rPr>
                <w:t>;</w:t>
              </w:r>
            </w:ins>
          </w:p>
          <w:p w14:paraId="24629154" w14:textId="2337CE8E" w:rsidR="00B63307" w:rsidRDefault="00B63307" w:rsidP="00B63307">
            <w:pPr>
              <w:pStyle w:val="TAL"/>
              <w:rPr>
                <w:ins w:id="720" w:author="RAN2#116bis-At105" w:date="2022-01-23T18:45:00Z"/>
                <w:rFonts w:cs="Arial"/>
                <w:szCs w:val="18"/>
              </w:rPr>
            </w:pPr>
            <w:ins w:id="721" w:author="RAN2#116bis-At105" w:date="2022-01-23T18:46:00Z">
              <w:r>
                <w:rPr>
                  <w:rFonts w:cs="Arial"/>
                  <w:szCs w:val="18"/>
                </w:rPr>
                <w:t xml:space="preserve">A RedCap UE shall always </w:t>
              </w:r>
            </w:ins>
            <w:ins w:id="722" w:author="RAN2#116bis-post105" w:date="2022-01-27T20:13:00Z">
              <w:r w:rsidR="00081B67">
                <w:rPr>
                  <w:rFonts w:cs="Arial"/>
                  <w:szCs w:val="18"/>
                </w:rPr>
                <w:t>set</w:t>
              </w:r>
            </w:ins>
            <w:ins w:id="723" w:author="RAN2#116bis-At105" w:date="2022-01-23T18:46:00Z">
              <w:r>
                <w:rPr>
                  <w:rFonts w:cs="Arial"/>
                  <w:szCs w:val="18"/>
                </w:rPr>
                <w:t xml:space="preserve"> the capability</w:t>
              </w:r>
            </w:ins>
            <w:ins w:id="724" w:author="RAN2#116bis-post105" w:date="2022-01-27T20:13:00Z">
              <w:r w:rsidR="00081B67">
                <w:rPr>
                  <w:rFonts w:cs="Arial"/>
                  <w:szCs w:val="18"/>
                </w:rPr>
                <w:t xml:space="preserve"> </w:t>
              </w:r>
              <w:commentRangeStart w:id="725"/>
              <w:r w:rsidR="00081B67">
                <w:rPr>
                  <w:rFonts w:cs="Arial"/>
                  <w:szCs w:val="18"/>
                </w:rPr>
                <w:t xml:space="preserve">to </w:t>
              </w:r>
            </w:ins>
            <w:commentRangeEnd w:id="725"/>
            <w:ins w:id="726" w:author="RAN2#116bis-post105" w:date="2022-01-27T20:14:00Z">
              <w:r w:rsidR="00081B67">
                <w:rPr>
                  <w:rStyle w:val="CommentReference"/>
                  <w:rFonts w:ascii="Times New Roman" w:eastAsiaTheme="minorEastAsia" w:hAnsi="Times New Roman"/>
                  <w:lang w:eastAsia="en-US"/>
                </w:rPr>
                <w:commentReference w:id="725"/>
              </w:r>
            </w:ins>
            <w:ins w:id="727" w:author="RAN2#116bis-post105" w:date="2022-01-27T20:13:00Z">
              <w:r w:rsidR="00081B67">
                <w:rPr>
                  <w:rFonts w:cs="Arial"/>
                  <w:szCs w:val="18"/>
                </w:rPr>
                <w:t>“1”</w:t>
              </w:r>
            </w:ins>
            <w:ins w:id="728" w:author="RAN2#116bis-At105" w:date="2022-01-23T18:46:00Z">
              <w:r>
                <w:rPr>
                  <w:rFonts w:cs="Arial"/>
                  <w:szCs w:val="18"/>
                </w:rPr>
                <w:t xml:space="preserve">. </w:t>
              </w:r>
            </w:ins>
          </w:p>
          <w:p w14:paraId="083C2FC4" w14:textId="3B0FC646" w:rsidR="00B63307" w:rsidRPr="00B63307" w:rsidRDefault="00B63307" w:rsidP="00B63307">
            <w:pPr>
              <w:pStyle w:val="TAL"/>
              <w:rPr>
                <w:ins w:id="729" w:author="RAN2#116bis-At105" w:date="2022-01-23T18:39:00Z"/>
                <w:rFonts w:cs="Arial"/>
                <w:b/>
                <w:bCs/>
                <w:i/>
                <w:iCs/>
                <w:szCs w:val="18"/>
              </w:rPr>
            </w:pPr>
          </w:p>
        </w:tc>
        <w:tc>
          <w:tcPr>
            <w:tcW w:w="720" w:type="dxa"/>
          </w:tcPr>
          <w:p w14:paraId="08013977" w14:textId="161D81CB" w:rsidR="00B63307" w:rsidRPr="00F4543C" w:rsidRDefault="00B63307" w:rsidP="00B63307">
            <w:pPr>
              <w:pStyle w:val="TAL"/>
              <w:jc w:val="center"/>
              <w:rPr>
                <w:ins w:id="730" w:author="RAN2#116bis-At105" w:date="2022-01-23T18:39:00Z"/>
                <w:rFonts w:cs="Arial"/>
                <w:szCs w:val="18"/>
              </w:rPr>
            </w:pPr>
            <w:ins w:id="731" w:author="RAN2#116bis-At105" w:date="2022-01-23T18:39:00Z">
              <w:r w:rsidRPr="00F4543C">
                <w:rPr>
                  <w:rFonts w:cs="Arial"/>
                  <w:szCs w:val="18"/>
                </w:rPr>
                <w:t>UE</w:t>
              </w:r>
            </w:ins>
          </w:p>
        </w:tc>
        <w:tc>
          <w:tcPr>
            <w:tcW w:w="630" w:type="dxa"/>
          </w:tcPr>
          <w:p w14:paraId="320633BE" w14:textId="0508F3FC" w:rsidR="00B63307" w:rsidRPr="00F4543C" w:rsidRDefault="00B63307" w:rsidP="00B63307">
            <w:pPr>
              <w:pStyle w:val="TAL"/>
              <w:jc w:val="center"/>
              <w:rPr>
                <w:ins w:id="732" w:author="RAN2#116bis-At105" w:date="2022-01-23T18:39:00Z"/>
                <w:rFonts w:cs="Arial"/>
                <w:szCs w:val="18"/>
              </w:rPr>
            </w:pPr>
            <w:ins w:id="733" w:author="RAN2#116bis-At105" w:date="2022-01-23T18:39:00Z">
              <w:r w:rsidRPr="00F4543C">
                <w:rPr>
                  <w:rFonts w:cs="Arial"/>
                  <w:szCs w:val="18"/>
                </w:rPr>
                <w:t>No</w:t>
              </w:r>
            </w:ins>
          </w:p>
        </w:tc>
        <w:tc>
          <w:tcPr>
            <w:tcW w:w="990" w:type="dxa"/>
          </w:tcPr>
          <w:p w14:paraId="32FBCBA1" w14:textId="4384B69B" w:rsidR="00B63307" w:rsidRPr="00F4543C" w:rsidRDefault="00B63307" w:rsidP="00B63307">
            <w:pPr>
              <w:pStyle w:val="TAL"/>
              <w:jc w:val="center"/>
              <w:rPr>
                <w:ins w:id="734" w:author="RAN2#116bis-At105" w:date="2022-01-23T18:39:00Z"/>
                <w:rFonts w:cs="Arial"/>
                <w:szCs w:val="18"/>
              </w:rPr>
            </w:pPr>
            <w:ins w:id="735" w:author="RAN2#116bis-At105" w:date="2022-01-23T18:39:00Z">
              <w:r w:rsidRPr="00F4543C">
                <w:rPr>
                  <w:rFonts w:cs="Arial"/>
                  <w:szCs w:val="18"/>
                </w:rPr>
                <w:t>No</w:t>
              </w:r>
            </w:ins>
          </w:p>
        </w:tc>
      </w:tr>
    </w:tbl>
    <w:p w14:paraId="3EE8863F" w14:textId="77777777" w:rsidR="00D5219D" w:rsidRPr="00FD74E8" w:rsidRDefault="00D5219D" w:rsidP="0036088D">
      <w:pPr>
        <w:rPr>
          <w:ins w:id="736" w:author="RAN2#116bis-At105" w:date="2022-01-23T18:38:00Z"/>
        </w:rPr>
      </w:pPr>
    </w:p>
    <w:p w14:paraId="4FDBC5FC" w14:textId="3B8260FE" w:rsidR="0036088D" w:rsidRPr="00F4543C" w:rsidRDefault="0036088D" w:rsidP="0036088D">
      <w:pPr>
        <w:pStyle w:val="Heading4"/>
        <w:rPr>
          <w:ins w:id="737" w:author="RAN2#115-e108" w:date="2021-10-16T16:30:00Z"/>
        </w:rPr>
      </w:pPr>
      <w:ins w:id="738" w:author="RAN2#115-e108" w:date="2021-10-16T16:30:00Z">
        <w:r w:rsidRPr="00F4543C">
          <w:t>4.2.</w:t>
        </w:r>
        <w:r>
          <w:t>xx</w:t>
        </w:r>
        <w:r w:rsidRPr="00F4543C">
          <w:t>.</w:t>
        </w:r>
      </w:ins>
      <w:ins w:id="739" w:author="RAN2#116bis-At105" w:date="2022-01-23T18:38:00Z">
        <w:r w:rsidR="00D5219D">
          <w:t>2</w:t>
        </w:r>
      </w:ins>
      <w:ins w:id="740" w:author="RAN2#115-e108" w:date="2021-10-16T16:30:00Z">
        <w:r w:rsidRPr="00F4543C">
          <w:tab/>
        </w:r>
      </w:ins>
      <w:ins w:id="741" w:author="RAN2#115-e108" w:date="2021-10-16T16:31:00Z">
        <w:r>
          <w:t xml:space="preserve">PDCP </w:t>
        </w:r>
      </w:ins>
      <w:ins w:id="742"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63E78138" w14:textId="77777777" w:rsidTr="00E12204">
        <w:trPr>
          <w:cantSplit/>
          <w:ins w:id="743" w:author="RAN2#115-e108" w:date="2021-10-16T16:29:00Z"/>
        </w:trPr>
        <w:tc>
          <w:tcPr>
            <w:tcW w:w="7290" w:type="dxa"/>
          </w:tcPr>
          <w:p w14:paraId="3D473AE6" w14:textId="77777777" w:rsidR="0036088D" w:rsidRPr="00F4543C" w:rsidRDefault="0036088D" w:rsidP="00E12204">
            <w:pPr>
              <w:pStyle w:val="TAH"/>
              <w:rPr>
                <w:ins w:id="744" w:author="RAN2#115-e108" w:date="2021-10-16T16:29:00Z"/>
                <w:rFonts w:cs="Arial"/>
                <w:szCs w:val="18"/>
              </w:rPr>
            </w:pPr>
            <w:ins w:id="745" w:author="RAN2#115-e108" w:date="2021-10-16T16:29:00Z">
              <w:r w:rsidRPr="00F4543C">
                <w:rPr>
                  <w:rFonts w:cs="Arial"/>
                  <w:szCs w:val="18"/>
                </w:rPr>
                <w:t>Definitions for parameters</w:t>
              </w:r>
            </w:ins>
          </w:p>
        </w:tc>
        <w:tc>
          <w:tcPr>
            <w:tcW w:w="720" w:type="dxa"/>
          </w:tcPr>
          <w:p w14:paraId="70AB6809" w14:textId="77777777" w:rsidR="0036088D" w:rsidRPr="00F4543C" w:rsidRDefault="0036088D" w:rsidP="00E12204">
            <w:pPr>
              <w:pStyle w:val="TAH"/>
              <w:rPr>
                <w:ins w:id="746" w:author="RAN2#115-e108" w:date="2021-10-16T16:29:00Z"/>
                <w:rFonts w:cs="Arial"/>
                <w:szCs w:val="18"/>
              </w:rPr>
            </w:pPr>
            <w:ins w:id="747" w:author="RAN2#115-e108" w:date="2021-10-16T16:29:00Z">
              <w:r w:rsidRPr="00F4543C">
                <w:rPr>
                  <w:rFonts w:cs="Arial"/>
                  <w:szCs w:val="18"/>
                </w:rPr>
                <w:t>Per</w:t>
              </w:r>
            </w:ins>
          </w:p>
        </w:tc>
        <w:tc>
          <w:tcPr>
            <w:tcW w:w="630" w:type="dxa"/>
          </w:tcPr>
          <w:p w14:paraId="7AC32357" w14:textId="77777777" w:rsidR="0036088D" w:rsidRPr="00F4543C" w:rsidRDefault="0036088D" w:rsidP="00E12204">
            <w:pPr>
              <w:pStyle w:val="TAH"/>
              <w:rPr>
                <w:ins w:id="748" w:author="RAN2#115-e108" w:date="2021-10-16T16:29:00Z"/>
                <w:rFonts w:cs="Arial"/>
                <w:szCs w:val="18"/>
              </w:rPr>
            </w:pPr>
            <w:ins w:id="749" w:author="RAN2#115-e108" w:date="2021-10-16T16:29:00Z">
              <w:r w:rsidRPr="00F4543C">
                <w:rPr>
                  <w:rFonts w:cs="Arial"/>
                  <w:szCs w:val="18"/>
                </w:rPr>
                <w:t>M</w:t>
              </w:r>
            </w:ins>
          </w:p>
        </w:tc>
        <w:tc>
          <w:tcPr>
            <w:tcW w:w="990" w:type="dxa"/>
          </w:tcPr>
          <w:p w14:paraId="2B2FCD66" w14:textId="77777777" w:rsidR="0036088D" w:rsidRPr="00F4543C" w:rsidRDefault="0036088D" w:rsidP="00E12204">
            <w:pPr>
              <w:pStyle w:val="TAH"/>
              <w:rPr>
                <w:ins w:id="750" w:author="RAN2#115-e108" w:date="2021-10-16T16:29:00Z"/>
                <w:rFonts w:cs="Arial"/>
                <w:szCs w:val="18"/>
              </w:rPr>
            </w:pPr>
            <w:ins w:id="751" w:author="RAN2#115-e108" w:date="2021-10-16T16:29:00Z">
              <w:r w:rsidRPr="00F4543C">
                <w:rPr>
                  <w:rFonts w:cs="Arial"/>
                  <w:szCs w:val="18"/>
                </w:rPr>
                <w:t>FDD-TDD DIFF</w:t>
              </w:r>
            </w:ins>
          </w:p>
        </w:tc>
      </w:tr>
      <w:tr w:rsidR="0036088D" w:rsidRPr="00F4543C" w14:paraId="6D391A9F" w14:textId="77777777" w:rsidTr="00E12204">
        <w:trPr>
          <w:cantSplit/>
          <w:ins w:id="752" w:author="RAN2#115-e108" w:date="2021-10-16T16:29:00Z"/>
        </w:trPr>
        <w:tc>
          <w:tcPr>
            <w:tcW w:w="7290" w:type="dxa"/>
          </w:tcPr>
          <w:p w14:paraId="43551FE7" w14:textId="77777777" w:rsidR="0036088D" w:rsidRDefault="0036088D" w:rsidP="00E12204">
            <w:pPr>
              <w:pStyle w:val="TAL"/>
              <w:rPr>
                <w:ins w:id="753" w:author="RAN2#115-e108" w:date="2021-10-16T16:31:00Z"/>
                <w:rFonts w:cs="Arial"/>
                <w:b/>
                <w:bCs/>
                <w:i/>
                <w:iCs/>
                <w:szCs w:val="18"/>
              </w:rPr>
            </w:pPr>
            <w:ins w:id="754" w:author="RAN2#115-e108" w:date="2021-10-16T16:31:00Z">
              <w:r w:rsidRPr="001C6F6F">
                <w:rPr>
                  <w:rFonts w:cs="Arial"/>
                  <w:b/>
                  <w:bCs/>
                  <w:i/>
                  <w:iCs/>
                  <w:szCs w:val="18"/>
                </w:rPr>
                <w:t>longSN-RedCap-r17</w:t>
              </w:r>
            </w:ins>
          </w:p>
          <w:p w14:paraId="33B5C399" w14:textId="77777777" w:rsidR="0036088D" w:rsidRPr="00F4543C" w:rsidRDefault="0036088D" w:rsidP="00E12204">
            <w:pPr>
              <w:pStyle w:val="TAL"/>
              <w:rPr>
                <w:ins w:id="755" w:author="RAN2#115-e108" w:date="2021-10-16T16:29:00Z"/>
              </w:rPr>
            </w:pPr>
            <w:ins w:id="756" w:author="RAN2#115-e108" w:date="2021-10-16T16:31:00Z">
              <w:r w:rsidRPr="001C6F6F">
                <w:rPr>
                  <w:rFonts w:cs="Arial"/>
                  <w:szCs w:val="18"/>
                </w:rPr>
                <w:t>Indicates whether the RedCap UE supports 18 bit length of PDCP sequence number. This capability is only applicable for RedCap UEs.</w:t>
              </w:r>
            </w:ins>
          </w:p>
        </w:tc>
        <w:tc>
          <w:tcPr>
            <w:tcW w:w="720" w:type="dxa"/>
          </w:tcPr>
          <w:p w14:paraId="5F1DA6E3" w14:textId="77777777" w:rsidR="0036088D" w:rsidRPr="00F4543C" w:rsidRDefault="0036088D" w:rsidP="00E12204">
            <w:pPr>
              <w:pStyle w:val="TAL"/>
              <w:jc w:val="center"/>
              <w:rPr>
                <w:ins w:id="757" w:author="RAN2#115-e108" w:date="2021-10-16T16:29:00Z"/>
              </w:rPr>
            </w:pPr>
            <w:ins w:id="758" w:author="RAN2#115-e108" w:date="2021-10-16T16:29:00Z">
              <w:r w:rsidRPr="00F4543C">
                <w:rPr>
                  <w:rFonts w:cs="Arial"/>
                  <w:szCs w:val="18"/>
                </w:rPr>
                <w:t>UE</w:t>
              </w:r>
            </w:ins>
          </w:p>
        </w:tc>
        <w:tc>
          <w:tcPr>
            <w:tcW w:w="630" w:type="dxa"/>
          </w:tcPr>
          <w:p w14:paraId="0F98384C" w14:textId="77777777" w:rsidR="0036088D" w:rsidRPr="00F4543C" w:rsidRDefault="0036088D" w:rsidP="00E12204">
            <w:pPr>
              <w:pStyle w:val="TAL"/>
              <w:jc w:val="center"/>
              <w:rPr>
                <w:ins w:id="759" w:author="RAN2#115-e108" w:date="2021-10-16T16:29:00Z"/>
              </w:rPr>
            </w:pPr>
            <w:ins w:id="760" w:author="RAN2#115-e108" w:date="2021-10-16T16:29:00Z">
              <w:r w:rsidRPr="00F4543C">
                <w:rPr>
                  <w:rFonts w:cs="Arial"/>
                  <w:szCs w:val="18"/>
                </w:rPr>
                <w:t>No</w:t>
              </w:r>
            </w:ins>
          </w:p>
        </w:tc>
        <w:tc>
          <w:tcPr>
            <w:tcW w:w="990" w:type="dxa"/>
          </w:tcPr>
          <w:p w14:paraId="5DB46950" w14:textId="77777777" w:rsidR="0036088D" w:rsidRPr="00F4543C" w:rsidRDefault="0036088D" w:rsidP="00E12204">
            <w:pPr>
              <w:pStyle w:val="TAL"/>
              <w:jc w:val="center"/>
              <w:rPr>
                <w:ins w:id="761" w:author="RAN2#115-e108" w:date="2021-10-16T16:29:00Z"/>
              </w:rPr>
            </w:pPr>
            <w:ins w:id="762" w:author="RAN2#115-e108" w:date="2021-10-16T16:29:00Z">
              <w:r w:rsidRPr="00F4543C">
                <w:rPr>
                  <w:rFonts w:cs="Arial"/>
                  <w:szCs w:val="18"/>
                </w:rPr>
                <w:t>No</w:t>
              </w:r>
            </w:ins>
          </w:p>
        </w:tc>
      </w:tr>
    </w:tbl>
    <w:p w14:paraId="42BF2991" w14:textId="77777777" w:rsidR="0036088D" w:rsidRDefault="0036088D" w:rsidP="0036088D">
      <w:pPr>
        <w:rPr>
          <w:ins w:id="763" w:author="RAN2#115-e108" w:date="2021-10-16T16:32:00Z"/>
        </w:rPr>
      </w:pPr>
    </w:p>
    <w:p w14:paraId="3AAA776B" w14:textId="13CFB1D7" w:rsidR="0036088D" w:rsidRPr="00F4543C" w:rsidRDefault="0036088D" w:rsidP="0036088D">
      <w:pPr>
        <w:pStyle w:val="Heading4"/>
        <w:rPr>
          <w:ins w:id="764" w:author="RAN2#115-e108" w:date="2021-10-16T16:32:00Z"/>
        </w:rPr>
      </w:pPr>
      <w:ins w:id="765" w:author="RAN2#115-e108" w:date="2021-10-16T16:32:00Z">
        <w:r w:rsidRPr="00F4543C">
          <w:t>4.2.</w:t>
        </w:r>
        <w:r>
          <w:t>xx</w:t>
        </w:r>
        <w:r w:rsidRPr="00F4543C">
          <w:t>.</w:t>
        </w:r>
      </w:ins>
      <w:ins w:id="766" w:author="RAN2#116bis-At105" w:date="2022-01-23T18:38:00Z">
        <w:r w:rsidR="00D5219D">
          <w:t>3</w:t>
        </w:r>
      </w:ins>
      <w:ins w:id="767" w:author="RAN2#115-e108" w:date="2021-10-16T16:32:00Z">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0EF412D5" w14:textId="77777777" w:rsidTr="00E12204">
        <w:trPr>
          <w:cantSplit/>
          <w:ins w:id="768" w:author="RAN2#115-e108" w:date="2021-10-16T16:32:00Z"/>
        </w:trPr>
        <w:tc>
          <w:tcPr>
            <w:tcW w:w="7290" w:type="dxa"/>
          </w:tcPr>
          <w:p w14:paraId="38B4123F" w14:textId="77777777" w:rsidR="0036088D" w:rsidRPr="00F4543C" w:rsidRDefault="0036088D" w:rsidP="00E12204">
            <w:pPr>
              <w:pStyle w:val="TAH"/>
              <w:rPr>
                <w:ins w:id="769" w:author="RAN2#115-e108" w:date="2021-10-16T16:32:00Z"/>
                <w:rFonts w:cs="Arial"/>
                <w:szCs w:val="18"/>
              </w:rPr>
            </w:pPr>
            <w:ins w:id="770" w:author="RAN2#115-e108" w:date="2021-10-16T16:32:00Z">
              <w:r w:rsidRPr="00F4543C">
                <w:rPr>
                  <w:rFonts w:cs="Arial"/>
                  <w:szCs w:val="18"/>
                </w:rPr>
                <w:t>Definitions for parameters</w:t>
              </w:r>
            </w:ins>
          </w:p>
        </w:tc>
        <w:tc>
          <w:tcPr>
            <w:tcW w:w="720" w:type="dxa"/>
          </w:tcPr>
          <w:p w14:paraId="6F2CD493" w14:textId="77777777" w:rsidR="0036088D" w:rsidRPr="00F4543C" w:rsidRDefault="0036088D" w:rsidP="00E12204">
            <w:pPr>
              <w:pStyle w:val="TAH"/>
              <w:rPr>
                <w:ins w:id="771" w:author="RAN2#115-e108" w:date="2021-10-16T16:32:00Z"/>
                <w:rFonts w:cs="Arial"/>
                <w:szCs w:val="18"/>
              </w:rPr>
            </w:pPr>
            <w:ins w:id="772" w:author="RAN2#115-e108" w:date="2021-10-16T16:32:00Z">
              <w:r w:rsidRPr="00F4543C">
                <w:rPr>
                  <w:rFonts w:cs="Arial"/>
                  <w:szCs w:val="18"/>
                </w:rPr>
                <w:t>Per</w:t>
              </w:r>
            </w:ins>
          </w:p>
        </w:tc>
        <w:tc>
          <w:tcPr>
            <w:tcW w:w="630" w:type="dxa"/>
          </w:tcPr>
          <w:p w14:paraId="25E3F581" w14:textId="77777777" w:rsidR="0036088D" w:rsidRPr="00F4543C" w:rsidRDefault="0036088D" w:rsidP="00E12204">
            <w:pPr>
              <w:pStyle w:val="TAH"/>
              <w:rPr>
                <w:ins w:id="773" w:author="RAN2#115-e108" w:date="2021-10-16T16:32:00Z"/>
                <w:rFonts w:cs="Arial"/>
                <w:szCs w:val="18"/>
              </w:rPr>
            </w:pPr>
            <w:ins w:id="774" w:author="RAN2#115-e108" w:date="2021-10-16T16:32:00Z">
              <w:r w:rsidRPr="00F4543C">
                <w:rPr>
                  <w:rFonts w:cs="Arial"/>
                  <w:szCs w:val="18"/>
                </w:rPr>
                <w:t>M</w:t>
              </w:r>
            </w:ins>
          </w:p>
        </w:tc>
        <w:tc>
          <w:tcPr>
            <w:tcW w:w="990" w:type="dxa"/>
          </w:tcPr>
          <w:p w14:paraId="354E1122" w14:textId="77777777" w:rsidR="0036088D" w:rsidRPr="00F4543C" w:rsidRDefault="0036088D" w:rsidP="00E12204">
            <w:pPr>
              <w:pStyle w:val="TAH"/>
              <w:rPr>
                <w:ins w:id="775" w:author="RAN2#115-e108" w:date="2021-10-16T16:32:00Z"/>
                <w:rFonts w:cs="Arial"/>
                <w:szCs w:val="18"/>
              </w:rPr>
            </w:pPr>
            <w:ins w:id="776" w:author="RAN2#115-e108" w:date="2021-10-16T16:32:00Z">
              <w:r w:rsidRPr="00F4543C">
                <w:rPr>
                  <w:rFonts w:cs="Arial"/>
                  <w:szCs w:val="18"/>
                </w:rPr>
                <w:t>FDD-TDD DIFF</w:t>
              </w:r>
            </w:ins>
          </w:p>
        </w:tc>
      </w:tr>
      <w:tr w:rsidR="0036088D" w:rsidRPr="00F4543C" w14:paraId="555D746F" w14:textId="77777777" w:rsidTr="00E12204">
        <w:trPr>
          <w:cantSplit/>
          <w:ins w:id="777" w:author="RAN2#115-e108" w:date="2021-10-16T16:32:00Z"/>
        </w:trPr>
        <w:tc>
          <w:tcPr>
            <w:tcW w:w="7290" w:type="dxa"/>
          </w:tcPr>
          <w:p w14:paraId="448321D0" w14:textId="77777777" w:rsidR="0036088D" w:rsidRDefault="0036088D" w:rsidP="00E12204">
            <w:pPr>
              <w:pStyle w:val="TAL"/>
              <w:rPr>
                <w:ins w:id="778" w:author="RAN2#115-e108" w:date="2021-10-16T16:32:00Z"/>
                <w:rFonts w:cs="Arial"/>
                <w:b/>
                <w:bCs/>
                <w:i/>
                <w:iCs/>
                <w:szCs w:val="18"/>
              </w:rPr>
            </w:pPr>
            <w:ins w:id="779" w:author="RAN2#115-e108" w:date="2021-10-16T16:32:00Z">
              <w:r w:rsidRPr="001C6F6F">
                <w:rPr>
                  <w:rFonts w:cs="Arial"/>
                  <w:b/>
                  <w:bCs/>
                  <w:i/>
                  <w:iCs/>
                  <w:szCs w:val="18"/>
                </w:rPr>
                <w:t>am-WithLongSN-RedCap-r17</w:t>
              </w:r>
            </w:ins>
          </w:p>
          <w:p w14:paraId="75B4F762" w14:textId="77777777" w:rsidR="0036088D" w:rsidRPr="00F4543C" w:rsidRDefault="0036088D" w:rsidP="00E12204">
            <w:pPr>
              <w:pStyle w:val="TAL"/>
              <w:rPr>
                <w:ins w:id="780" w:author="RAN2#115-e108" w:date="2021-10-16T16:32:00Z"/>
              </w:rPr>
            </w:pPr>
            <w:ins w:id="781" w:author="RAN2#115-e108" w:date="2021-10-16T16:32:00Z">
              <w:r w:rsidRPr="001C6F6F">
                <w:rPr>
                  <w:rFonts w:cs="Arial"/>
                  <w:szCs w:val="18"/>
                </w:rPr>
                <w:t>Indicates whether the RedCap UE supports AM DRB with 18 bit length of RLC sequence number. This capability is only applicable for RedCap UEs.</w:t>
              </w:r>
            </w:ins>
          </w:p>
        </w:tc>
        <w:tc>
          <w:tcPr>
            <w:tcW w:w="720" w:type="dxa"/>
          </w:tcPr>
          <w:p w14:paraId="3A836E1A" w14:textId="77777777" w:rsidR="0036088D" w:rsidRPr="00F4543C" w:rsidRDefault="0036088D" w:rsidP="00E12204">
            <w:pPr>
              <w:pStyle w:val="TAL"/>
              <w:jc w:val="center"/>
              <w:rPr>
                <w:ins w:id="782" w:author="RAN2#115-e108" w:date="2021-10-16T16:32:00Z"/>
              </w:rPr>
            </w:pPr>
            <w:ins w:id="783" w:author="RAN2#115-e108" w:date="2021-10-16T16:32:00Z">
              <w:r w:rsidRPr="00F4543C">
                <w:rPr>
                  <w:rFonts w:cs="Arial"/>
                  <w:szCs w:val="18"/>
                </w:rPr>
                <w:t>UE</w:t>
              </w:r>
            </w:ins>
          </w:p>
        </w:tc>
        <w:tc>
          <w:tcPr>
            <w:tcW w:w="630" w:type="dxa"/>
          </w:tcPr>
          <w:p w14:paraId="5F23ACE4" w14:textId="77777777" w:rsidR="0036088D" w:rsidRPr="00F4543C" w:rsidRDefault="0036088D" w:rsidP="00E12204">
            <w:pPr>
              <w:pStyle w:val="TAL"/>
              <w:jc w:val="center"/>
              <w:rPr>
                <w:ins w:id="784" w:author="RAN2#115-e108" w:date="2021-10-16T16:32:00Z"/>
              </w:rPr>
            </w:pPr>
            <w:ins w:id="785" w:author="RAN2#115-e108" w:date="2021-10-16T16:32:00Z">
              <w:r w:rsidRPr="00F4543C">
                <w:rPr>
                  <w:rFonts w:cs="Arial"/>
                  <w:szCs w:val="18"/>
                </w:rPr>
                <w:t>No</w:t>
              </w:r>
            </w:ins>
          </w:p>
        </w:tc>
        <w:tc>
          <w:tcPr>
            <w:tcW w:w="990" w:type="dxa"/>
          </w:tcPr>
          <w:p w14:paraId="76AC91AC" w14:textId="77777777" w:rsidR="0036088D" w:rsidRPr="00F4543C" w:rsidRDefault="0036088D" w:rsidP="00E12204">
            <w:pPr>
              <w:pStyle w:val="TAL"/>
              <w:jc w:val="center"/>
              <w:rPr>
                <w:ins w:id="786" w:author="RAN2#115-e108" w:date="2021-10-16T16:32:00Z"/>
              </w:rPr>
            </w:pPr>
            <w:ins w:id="787" w:author="RAN2#115-e108" w:date="2021-10-16T16:32:00Z">
              <w:r w:rsidRPr="00F4543C">
                <w:rPr>
                  <w:rFonts w:cs="Arial"/>
                  <w:szCs w:val="18"/>
                </w:rPr>
                <w:t>No</w:t>
              </w:r>
            </w:ins>
          </w:p>
        </w:tc>
      </w:tr>
    </w:tbl>
    <w:p w14:paraId="688CE511" w14:textId="77777777" w:rsidR="00071325" w:rsidRPr="001F4300" w:rsidRDefault="00071325" w:rsidP="0026000E"/>
    <w:p w14:paraId="003CB8F6" w14:textId="77777777" w:rsidR="004277B0" w:rsidRPr="001F4300" w:rsidRDefault="004771F0" w:rsidP="006A36A0">
      <w:pPr>
        <w:pStyle w:val="Heading1"/>
      </w:pPr>
      <w:bookmarkStart w:id="788" w:name="_Toc12750913"/>
      <w:bookmarkStart w:id="789" w:name="_Toc29382278"/>
      <w:bookmarkStart w:id="790" w:name="_Toc37093395"/>
      <w:bookmarkStart w:id="791" w:name="_Toc37238671"/>
      <w:bookmarkStart w:id="792" w:name="_Toc37238785"/>
      <w:bookmarkStart w:id="793" w:name="_Toc46488707"/>
      <w:bookmarkStart w:id="794" w:name="_Toc52574129"/>
      <w:bookmarkStart w:id="795" w:name="_Toc52574215"/>
      <w:bookmarkStart w:id="796" w:name="_Toc90724069"/>
      <w:r w:rsidRPr="001F4300">
        <w:t>5</w:t>
      </w:r>
      <w:r w:rsidR="004277B0" w:rsidRPr="001F4300">
        <w:tab/>
        <w:t>Optional features without UE radio access capability</w:t>
      </w:r>
      <w:r w:rsidR="0002186C" w:rsidRPr="001F4300">
        <w:t xml:space="preserve"> parameters</w:t>
      </w:r>
      <w:bookmarkEnd w:id="788"/>
      <w:bookmarkEnd w:id="789"/>
      <w:bookmarkEnd w:id="790"/>
      <w:bookmarkEnd w:id="791"/>
      <w:bookmarkEnd w:id="792"/>
      <w:bookmarkEnd w:id="793"/>
      <w:bookmarkEnd w:id="794"/>
      <w:bookmarkEnd w:id="795"/>
      <w:bookmarkEnd w:id="796"/>
    </w:p>
    <w:p w14:paraId="34906B8B" w14:textId="77777777" w:rsidR="000F0548" w:rsidRPr="001F4300" w:rsidRDefault="000F0548" w:rsidP="000F0548">
      <w:pPr>
        <w:pStyle w:val="Heading2"/>
      </w:pPr>
      <w:bookmarkStart w:id="797" w:name="_Toc46488708"/>
      <w:bookmarkStart w:id="798" w:name="_Toc52574130"/>
      <w:bookmarkStart w:id="799" w:name="_Toc52574216"/>
      <w:bookmarkStart w:id="800" w:name="_Toc90724070"/>
      <w:r w:rsidRPr="001F4300">
        <w:t>5.1</w:t>
      </w:r>
      <w:r w:rsidRPr="001F4300">
        <w:tab/>
        <w:t>PWS features</w:t>
      </w:r>
      <w:bookmarkEnd w:id="797"/>
      <w:bookmarkEnd w:id="798"/>
      <w:bookmarkEnd w:id="799"/>
      <w:bookmarkEnd w:id="8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801"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801"/>
    </w:tbl>
    <w:p w14:paraId="02B28061" w14:textId="77777777" w:rsidR="000F0548" w:rsidRPr="001F4300" w:rsidRDefault="000F0548" w:rsidP="00234276"/>
    <w:p w14:paraId="14F3C5C9" w14:textId="77777777" w:rsidR="000F0548" w:rsidRPr="001F4300" w:rsidRDefault="000F0548" w:rsidP="00234276">
      <w:pPr>
        <w:pStyle w:val="Heading2"/>
      </w:pPr>
      <w:bookmarkStart w:id="802" w:name="_Toc46488709"/>
      <w:bookmarkStart w:id="803" w:name="_Toc52574131"/>
      <w:bookmarkStart w:id="804" w:name="_Toc52574217"/>
      <w:bookmarkStart w:id="805" w:name="_Toc90724071"/>
      <w:r w:rsidRPr="001F4300">
        <w:lastRenderedPageBreak/>
        <w:t>5.2</w:t>
      </w:r>
      <w:r w:rsidRPr="001F4300">
        <w:tab/>
        <w:t>UE receiver features</w:t>
      </w:r>
      <w:bookmarkEnd w:id="802"/>
      <w:bookmarkEnd w:id="803"/>
      <w:bookmarkEnd w:id="804"/>
      <w:bookmarkEnd w:id="8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806" w:name="_Hlk40622094"/>
    </w:p>
    <w:p w14:paraId="7BFB26F2" w14:textId="77777777" w:rsidR="000F0548" w:rsidRPr="001F4300" w:rsidRDefault="000F0548" w:rsidP="000F0548">
      <w:pPr>
        <w:pStyle w:val="Heading2"/>
      </w:pPr>
      <w:bookmarkStart w:id="807" w:name="_Toc46488710"/>
      <w:bookmarkStart w:id="808" w:name="_Toc52574132"/>
      <w:bookmarkStart w:id="809" w:name="_Toc52574218"/>
      <w:bookmarkStart w:id="810" w:name="_Toc90724072"/>
      <w:r w:rsidRPr="001F4300">
        <w:t>5.3</w:t>
      </w:r>
      <w:r w:rsidRPr="001F4300">
        <w:tab/>
        <w:t>RRC connection</w:t>
      </w:r>
      <w:bookmarkEnd w:id="807"/>
      <w:bookmarkEnd w:id="808"/>
      <w:bookmarkEnd w:id="809"/>
      <w:bookmarkEnd w:id="8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811"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806"/>
      <w:bookmarkEnd w:id="811"/>
    </w:tbl>
    <w:p w14:paraId="6F697954" w14:textId="77777777" w:rsidR="00172633" w:rsidRPr="001F4300" w:rsidRDefault="00172633" w:rsidP="00172633"/>
    <w:p w14:paraId="3C6074DE" w14:textId="77777777" w:rsidR="00172633" w:rsidRPr="001F4300" w:rsidRDefault="00172633" w:rsidP="00172633">
      <w:pPr>
        <w:pStyle w:val="Heading2"/>
      </w:pPr>
      <w:bookmarkStart w:id="812" w:name="_Toc52574133"/>
      <w:bookmarkStart w:id="813" w:name="_Toc52574219"/>
      <w:bookmarkStart w:id="814" w:name="_Toc90724073"/>
      <w:r w:rsidRPr="001F4300">
        <w:t>5.4</w:t>
      </w:r>
      <w:r w:rsidRPr="001F4300">
        <w:tab/>
        <w:t>Other features</w:t>
      </w:r>
      <w:bookmarkEnd w:id="812"/>
      <w:bookmarkEnd w:id="813"/>
      <w:bookmarkEnd w:id="8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815" w:name="_Toc52574134"/>
      <w:bookmarkStart w:id="816" w:name="_Toc52574220"/>
      <w:bookmarkStart w:id="817" w:name="_Toc90724074"/>
      <w:r w:rsidRPr="001F4300">
        <w:t>5.5</w:t>
      </w:r>
      <w:r w:rsidRPr="001F4300">
        <w:tab/>
        <w:t>Sidelink Features</w:t>
      </w:r>
      <w:bookmarkEnd w:id="815"/>
      <w:bookmarkEnd w:id="816"/>
      <w:bookmarkEnd w:id="8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818" w:name="_Toc90724075"/>
      <w:r w:rsidRPr="001F4300">
        <w:t>5.6</w:t>
      </w:r>
      <w:r w:rsidRPr="001F4300">
        <w:tab/>
        <w:t>RRM measurement features</w:t>
      </w:r>
      <w:bookmarkEnd w:id="8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819" w:name="_Toc90724076"/>
      <w:r w:rsidRPr="001F4300">
        <w:lastRenderedPageBreak/>
        <w:t>5.7</w:t>
      </w:r>
      <w:r w:rsidRPr="001F4300">
        <w:tab/>
        <w:t>MDT and SON features</w:t>
      </w:r>
      <w:bookmarkEnd w:id="8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p w14:paraId="3612962A" w14:textId="77777777" w:rsidR="004277B0" w:rsidRPr="001F4300" w:rsidRDefault="004771F0" w:rsidP="006A36A0">
      <w:pPr>
        <w:pStyle w:val="Heading1"/>
      </w:pPr>
      <w:bookmarkStart w:id="820" w:name="_Toc12750914"/>
      <w:bookmarkStart w:id="821" w:name="_Toc29382279"/>
      <w:bookmarkStart w:id="822" w:name="_Toc37093396"/>
      <w:bookmarkStart w:id="823" w:name="_Toc37238672"/>
      <w:bookmarkStart w:id="824" w:name="_Toc37238786"/>
      <w:bookmarkStart w:id="825" w:name="_Toc46488711"/>
      <w:bookmarkStart w:id="826" w:name="_Toc52574135"/>
      <w:bookmarkStart w:id="827" w:name="_Toc52574221"/>
      <w:bookmarkStart w:id="828" w:name="_Toc90724077"/>
      <w:r w:rsidRPr="001F4300">
        <w:t>6</w:t>
      </w:r>
      <w:r w:rsidR="004277B0" w:rsidRPr="001F4300">
        <w:tab/>
        <w:t>Conditionally mandatory features</w:t>
      </w:r>
      <w:r w:rsidR="00926B86" w:rsidRPr="001F4300">
        <w:t xml:space="preserve"> without UE radio access capability parameters</w:t>
      </w:r>
      <w:bookmarkEnd w:id="820"/>
      <w:bookmarkEnd w:id="821"/>
      <w:bookmarkEnd w:id="822"/>
      <w:bookmarkEnd w:id="823"/>
      <w:bookmarkEnd w:id="824"/>
      <w:bookmarkEnd w:id="825"/>
      <w:bookmarkEnd w:id="826"/>
      <w:bookmarkEnd w:id="827"/>
      <w:bookmarkEnd w:id="8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MAC subheaders with one-octet eLCID field</w:t>
            </w:r>
          </w:p>
        </w:tc>
        <w:tc>
          <w:tcPr>
            <w:tcW w:w="5207" w:type="dxa"/>
          </w:tcPr>
          <w:p w14:paraId="6F21B031" w14:textId="76B82376" w:rsidR="000B0CCE" w:rsidRPr="001F4300" w:rsidRDefault="000B0CCE" w:rsidP="000B0CCE">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829" w:name="_Toc12750915"/>
      <w:bookmarkStart w:id="830" w:name="_Toc29382280"/>
      <w:bookmarkStart w:id="831" w:name="_Toc37093397"/>
      <w:bookmarkStart w:id="832" w:name="_Toc37238673"/>
      <w:bookmarkStart w:id="833" w:name="_Toc37238787"/>
      <w:bookmarkStart w:id="834" w:name="_Toc46488712"/>
      <w:bookmarkStart w:id="835" w:name="_Toc52574136"/>
      <w:bookmarkStart w:id="836" w:name="_Toc52574222"/>
      <w:bookmarkStart w:id="837" w:name="_Toc90724078"/>
      <w:r w:rsidRPr="001F4300">
        <w:t>7</w:t>
      </w:r>
      <w:r w:rsidR="005B3242" w:rsidRPr="001F4300">
        <w:tab/>
      </w:r>
      <w:r w:rsidR="00926B86" w:rsidRPr="001F4300">
        <w:t>Void</w:t>
      </w:r>
      <w:bookmarkEnd w:id="829"/>
      <w:bookmarkEnd w:id="830"/>
      <w:bookmarkEnd w:id="831"/>
      <w:bookmarkEnd w:id="832"/>
      <w:bookmarkEnd w:id="833"/>
      <w:bookmarkEnd w:id="834"/>
      <w:bookmarkEnd w:id="835"/>
      <w:bookmarkEnd w:id="836"/>
      <w:bookmarkEnd w:id="837"/>
    </w:p>
    <w:p w14:paraId="02890347" w14:textId="77777777" w:rsidR="00512DCE" w:rsidRPr="001F4300" w:rsidRDefault="00512DCE" w:rsidP="00512DCE">
      <w:pPr>
        <w:pStyle w:val="Heading1"/>
        <w:rPr>
          <w:rFonts w:eastAsia="SimSun"/>
          <w:lang w:eastAsia="zh-CN"/>
        </w:rPr>
      </w:pPr>
      <w:bookmarkStart w:id="838" w:name="_Toc12750916"/>
      <w:bookmarkStart w:id="839" w:name="_Toc29382281"/>
      <w:bookmarkStart w:id="840" w:name="_Toc37093398"/>
      <w:bookmarkStart w:id="841" w:name="_Toc37238674"/>
      <w:bookmarkStart w:id="842" w:name="_Toc37238788"/>
      <w:bookmarkStart w:id="843" w:name="_Toc46488713"/>
      <w:bookmarkStart w:id="844" w:name="_Toc52574137"/>
      <w:bookmarkStart w:id="845" w:name="_Toc52574223"/>
      <w:bookmarkStart w:id="846"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838"/>
      <w:bookmarkEnd w:id="839"/>
      <w:bookmarkEnd w:id="840"/>
      <w:bookmarkEnd w:id="841"/>
      <w:bookmarkEnd w:id="842"/>
      <w:bookmarkEnd w:id="843"/>
      <w:bookmarkEnd w:id="844"/>
      <w:bookmarkEnd w:id="845"/>
      <w:bookmarkEnd w:id="846"/>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lastRenderedPageBreak/>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7BA6FD53" w14:textId="77777777" w:rsidR="0036088D" w:rsidRPr="003C696E" w:rsidRDefault="0036088D" w:rsidP="0036088D">
            <w:pPr>
              <w:pStyle w:val="TAL"/>
              <w:rPr>
                <w:ins w:id="847" w:author="RAN2#115-e108-1" w:date="2021-10-21T15:46:00Z"/>
                <w:lang w:eastAsia="zh-CN"/>
              </w:rPr>
            </w:pPr>
            <w:ins w:id="848" w:author="RAN2#115-e108-1" w:date="2021-10-21T15:46:00Z">
              <w:r w:rsidRPr="003C0337">
                <w:rPr>
                  <w:lang w:val="en-US" w:eastAsia="zh-CN"/>
                </w:rPr>
                <w:t>8 per UE, for RedCap UEs.</w:t>
              </w:r>
              <w:commentRangeStart w:id="849"/>
              <w:commentRangeStart w:id="850"/>
              <w:commentRangeEnd w:id="849"/>
              <w:r>
                <w:rPr>
                  <w:rStyle w:val="CommentReference"/>
                  <w:rFonts w:ascii="Times New Roman" w:eastAsiaTheme="minorEastAsia" w:hAnsi="Times New Roman"/>
                  <w:lang w:eastAsia="en-US"/>
                </w:rPr>
                <w:commentReference w:id="849"/>
              </w:r>
            </w:ins>
            <w:commentRangeEnd w:id="850"/>
            <w:ins w:id="851" w:author="RAN2#115-e108-1" w:date="2021-10-21T15:47:00Z">
              <w:r>
                <w:rPr>
                  <w:rStyle w:val="CommentReference"/>
                  <w:rFonts w:ascii="Times New Roman" w:eastAsiaTheme="minorEastAsia" w:hAnsi="Times New Roman"/>
                  <w:lang w:eastAsia="en-US"/>
                </w:rPr>
                <w:commentReference w:id="850"/>
              </w:r>
            </w:ins>
          </w:p>
          <w:p w14:paraId="5A739F1B" w14:textId="1F1FDCDD"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ins w:id="852" w:author="RAN2#115-e108-1" w:date="2021-10-21T15:46:00Z">
              <w:r w:rsidR="0036088D">
                <w:rPr>
                  <w:lang w:eastAsia="zh-CN"/>
                </w:rPr>
                <w:t>, otherwise</w:t>
              </w:r>
            </w:ins>
            <w:r w:rsidR="00397F7B" w:rsidRPr="001F4300">
              <w:rPr>
                <w:lang w:eastAsia="zh-CN"/>
              </w:rPr>
              <w:t>.</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853" w:name="_Toc29382282"/>
      <w:bookmarkStart w:id="854" w:name="_Toc37093399"/>
      <w:bookmarkStart w:id="855" w:name="_Toc37238675"/>
      <w:bookmarkStart w:id="856" w:name="_Toc37238789"/>
      <w:bookmarkStart w:id="857" w:name="_Toc46488714"/>
      <w:bookmarkStart w:id="858" w:name="_Toc52574138"/>
      <w:bookmarkStart w:id="859" w:name="_Toc52574224"/>
      <w:bookmarkStart w:id="860" w:name="_Toc90724080"/>
      <w:bookmarkStart w:id="861" w:name="historyclause"/>
      <w:bookmarkStart w:id="862" w:name="_Toc12750917"/>
      <w:r w:rsidR="00ED6979" w:rsidRPr="001F4300">
        <w:lastRenderedPageBreak/>
        <w:t>Annex A (normative):</w:t>
      </w:r>
      <w:r w:rsidR="0025436F" w:rsidRPr="001F4300">
        <w:br/>
      </w:r>
      <w:r w:rsidR="005003EC" w:rsidRPr="001F4300">
        <w:t>Differentiation of capabilities</w:t>
      </w:r>
      <w:bookmarkEnd w:id="853"/>
      <w:bookmarkEnd w:id="854"/>
      <w:bookmarkEnd w:id="855"/>
      <w:bookmarkEnd w:id="856"/>
      <w:bookmarkEnd w:id="857"/>
      <w:bookmarkEnd w:id="858"/>
      <w:bookmarkEnd w:id="859"/>
      <w:bookmarkEnd w:id="860"/>
    </w:p>
    <w:p w14:paraId="1C5DFB02" w14:textId="729BC9AA" w:rsidR="00ED6979" w:rsidRPr="001F4300" w:rsidRDefault="0025436F" w:rsidP="00C4117E">
      <w:pPr>
        <w:pStyle w:val="Heading1"/>
      </w:pPr>
      <w:bookmarkStart w:id="863" w:name="_Toc29382283"/>
      <w:bookmarkStart w:id="864" w:name="_Toc37093400"/>
      <w:bookmarkStart w:id="865" w:name="_Toc37238676"/>
      <w:bookmarkStart w:id="866" w:name="_Toc37238790"/>
      <w:bookmarkStart w:id="867" w:name="_Toc46488715"/>
      <w:bookmarkStart w:id="868" w:name="_Toc52574139"/>
      <w:bookmarkStart w:id="869" w:name="_Toc52574225"/>
      <w:bookmarkStart w:id="870" w:name="_Toc90724081"/>
      <w:r w:rsidRPr="001F4300">
        <w:t>A</w:t>
      </w:r>
      <w:r w:rsidR="00ED6979" w:rsidRPr="001F4300">
        <w:t>.1:</w:t>
      </w:r>
      <w:r w:rsidR="00D118D7" w:rsidRPr="001F4300">
        <w:tab/>
      </w:r>
      <w:r w:rsidR="00ED6979" w:rsidRPr="001F4300">
        <w:t>TDD/FDD differentiation of capabilities in TDD-FDD CA</w:t>
      </w:r>
      <w:bookmarkEnd w:id="863"/>
      <w:bookmarkEnd w:id="864"/>
      <w:bookmarkEnd w:id="865"/>
      <w:bookmarkEnd w:id="866"/>
      <w:bookmarkEnd w:id="867"/>
      <w:bookmarkEnd w:id="868"/>
      <w:bookmarkEnd w:id="869"/>
      <w:bookmarkEnd w:id="870"/>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PCell and/or SCell(s),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t>PCell: the UE shall support the feature for the PCell, if the UE indicates support of the feature for the PCell duplex mode;</w:t>
      </w:r>
    </w:p>
    <w:p w14:paraId="616FD518" w14:textId="77777777" w:rsidR="00ED6979" w:rsidRPr="001F4300" w:rsidRDefault="00ED6979" w:rsidP="00ED6979">
      <w:pPr>
        <w:pStyle w:val="B2"/>
      </w:pPr>
      <w:r w:rsidRPr="001F4300">
        <w:t>-</w:t>
      </w:r>
      <w:r w:rsidRPr="001F4300">
        <w:tab/>
        <w:t>PSCell: the UE shall support the feature for the PSCell, if the UE indicates support of the feature for the PSCell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w:t>
      </w:r>
      <w:r w:rsidR="007C0421" w:rsidRPr="001F4300">
        <w:t>'</w:t>
      </w:r>
      <w:r w:rsidRPr="001F4300">
        <w:t>s duplex modes;</w:t>
      </w:r>
    </w:p>
    <w:p w14:paraId="2BC57ECC" w14:textId="77777777" w:rsidR="00ED6979" w:rsidRPr="001F4300" w:rsidRDefault="00ED6979" w:rsidP="00ED6979">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F4300" w:rsidRDefault="00ED6979" w:rsidP="00ED6979">
      <w:pPr>
        <w:pStyle w:val="TH"/>
      </w:pPr>
      <w:r w:rsidRPr="001F4300">
        <w:lastRenderedPageBreak/>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r w:rsidRPr="001F4300">
              <w:t>eventA-MeasAndReport</w:t>
            </w:r>
          </w:p>
        </w:tc>
        <w:tc>
          <w:tcPr>
            <w:tcW w:w="2855" w:type="dxa"/>
          </w:tcPr>
          <w:p w14:paraId="3E4CA9B6" w14:textId="77777777" w:rsidR="00ED6979" w:rsidRPr="001F4300" w:rsidRDefault="00ED6979" w:rsidP="00444BE3">
            <w:pPr>
              <w:pStyle w:val="TAL"/>
            </w:pPr>
            <w:r w:rsidRPr="001F4300">
              <w:t xml:space="preserve">PSCell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dl-SchedulingOffset-PDSCH-TypeA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dl-SchedulingOffset-PDSCH-TypeB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r w:rsidRPr="001F4300">
              <w:t>dynamicSFI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r w:rsidRPr="001F4300">
              <w:t>handoverInterF</w:t>
            </w:r>
          </w:p>
        </w:tc>
        <w:tc>
          <w:tcPr>
            <w:tcW w:w="2855" w:type="dxa"/>
          </w:tcPr>
          <w:p w14:paraId="56DCFBB8" w14:textId="77777777" w:rsidR="00ED6979" w:rsidRPr="001F4300" w:rsidRDefault="00ED6979" w:rsidP="00444BE3">
            <w:pPr>
              <w:pStyle w:val="TAL"/>
            </w:pPr>
            <w:r w:rsidRPr="001F4300">
              <w:t>PCell</w:t>
            </w:r>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r w:rsidRPr="001F4300">
              <w:t>handoverLTE-EPC</w:t>
            </w:r>
          </w:p>
        </w:tc>
        <w:tc>
          <w:tcPr>
            <w:tcW w:w="2855" w:type="dxa"/>
          </w:tcPr>
          <w:p w14:paraId="35FB344D" w14:textId="77777777" w:rsidR="00ED6979" w:rsidRPr="001F4300" w:rsidRDefault="00ED6979" w:rsidP="00444BE3">
            <w:pPr>
              <w:pStyle w:val="TAL"/>
            </w:pPr>
            <w:r w:rsidRPr="001F4300">
              <w:t>PCell</w:t>
            </w:r>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r w:rsidRPr="001F4300">
              <w:t>PCell</w:t>
            </w:r>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r w:rsidRPr="001F4300">
              <w:t>intraAndInterF-MeasAndReport</w:t>
            </w:r>
          </w:p>
        </w:tc>
        <w:tc>
          <w:tcPr>
            <w:tcW w:w="2855" w:type="dxa"/>
          </w:tcPr>
          <w:p w14:paraId="06BBF0AA" w14:textId="77777777" w:rsidR="00ED6979" w:rsidRPr="001F4300" w:rsidRDefault="00ED6979" w:rsidP="00444BE3">
            <w:pPr>
              <w:pStyle w:val="TAL"/>
            </w:pPr>
            <w:r w:rsidRPr="001F4300">
              <w:t>PSCell</w:t>
            </w:r>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r w:rsidRPr="001F4300">
              <w:t>logicalChannelSR-DelayTimer(Note2)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r w:rsidRPr="001F4300">
              <w:t>longDRX-Cycle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r w:rsidRPr="001F4300">
              <w:t>multipleConfiguredGrants(Note1)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r w:rsidRPr="001F4300">
              <w:t>multipleSR-Configurations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r w:rsidRPr="001F4300">
              <w:t>sftd-MeasNR-Cell</w:t>
            </w:r>
          </w:p>
        </w:tc>
        <w:tc>
          <w:tcPr>
            <w:tcW w:w="2855" w:type="dxa"/>
          </w:tcPr>
          <w:p w14:paraId="3D6B79BD" w14:textId="77777777" w:rsidR="00ED6979" w:rsidRPr="001F4300" w:rsidRDefault="00ED6979" w:rsidP="00444BE3">
            <w:pPr>
              <w:pStyle w:val="TAL"/>
            </w:pPr>
            <w:r w:rsidRPr="001F4300">
              <w:t>PCell</w:t>
            </w:r>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r w:rsidRPr="001F4300">
              <w:t>sftd-MeasNR-Neigh</w:t>
            </w:r>
          </w:p>
        </w:tc>
        <w:tc>
          <w:tcPr>
            <w:tcW w:w="2855" w:type="dxa"/>
          </w:tcPr>
          <w:p w14:paraId="31617D56" w14:textId="77777777" w:rsidR="00ED6979" w:rsidRPr="001F4300" w:rsidRDefault="00ED6979" w:rsidP="00444BE3">
            <w:pPr>
              <w:pStyle w:val="TAL"/>
            </w:pPr>
            <w:r w:rsidRPr="001F4300">
              <w:t>PCell</w:t>
            </w:r>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r w:rsidRPr="001F4300">
              <w:t>sftd-MeasNR-Neigh-DRX</w:t>
            </w:r>
          </w:p>
        </w:tc>
        <w:tc>
          <w:tcPr>
            <w:tcW w:w="2855" w:type="dxa"/>
          </w:tcPr>
          <w:p w14:paraId="375A800B" w14:textId="77777777" w:rsidR="00ED6979" w:rsidRPr="001F4300" w:rsidRDefault="00ED6979" w:rsidP="00444BE3">
            <w:pPr>
              <w:pStyle w:val="TAL"/>
            </w:pPr>
            <w:r w:rsidRPr="001F4300">
              <w:t>PCell</w:t>
            </w:r>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r w:rsidRPr="001F4300">
              <w:t>sftd-MeasPSCell</w:t>
            </w:r>
          </w:p>
        </w:tc>
        <w:tc>
          <w:tcPr>
            <w:tcW w:w="2855" w:type="dxa"/>
          </w:tcPr>
          <w:p w14:paraId="457F9749" w14:textId="77777777" w:rsidR="00ED6979" w:rsidRPr="001F4300" w:rsidRDefault="00ED6979" w:rsidP="00444BE3">
            <w:pPr>
              <w:pStyle w:val="TAL"/>
            </w:pPr>
            <w:r w:rsidRPr="001F4300">
              <w:t>PCell</w:t>
            </w:r>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r w:rsidRPr="001F4300">
              <w:t>sftd-MeasPSCell-NEDC</w:t>
            </w:r>
          </w:p>
        </w:tc>
        <w:tc>
          <w:tcPr>
            <w:tcW w:w="2855" w:type="dxa"/>
          </w:tcPr>
          <w:p w14:paraId="7491DC05" w14:textId="77777777" w:rsidR="00ED6979" w:rsidRPr="001F4300" w:rsidRDefault="00ED6979" w:rsidP="00444BE3">
            <w:pPr>
              <w:pStyle w:val="TAL"/>
            </w:pPr>
            <w:r w:rsidRPr="001F4300">
              <w:t>PCell</w:t>
            </w:r>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r w:rsidRPr="001F4300">
              <w:t>shortDRX-Cycle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r w:rsidRPr="001F4300">
              <w:t>skipUplinkTxDynamic</w:t>
            </w:r>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r w:rsidRPr="001F4300">
              <w:t>twoDifferentTPC-Loop-PUCCH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r w:rsidRPr="001F4300">
              <w:t>twoDifferentTPC-Loop-PUSCH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ul-SchedulingOffset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r w:rsidRPr="001F4300">
              <w:rPr>
                <w:i/>
              </w:rPr>
              <w:t>schedulingRequestID</w:t>
            </w:r>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871" w:name="_Toc29382284"/>
      <w:bookmarkStart w:id="872" w:name="_Toc37093401"/>
      <w:bookmarkStart w:id="873" w:name="_Toc37238677"/>
      <w:bookmarkStart w:id="874" w:name="_Toc37238791"/>
      <w:bookmarkStart w:id="875" w:name="_Toc46488716"/>
      <w:bookmarkStart w:id="876" w:name="_Toc52574140"/>
      <w:bookmarkStart w:id="877" w:name="_Toc52574226"/>
      <w:bookmarkStart w:id="878" w:name="_Toc90724082"/>
      <w:r w:rsidRPr="001F4300">
        <w:t>A</w:t>
      </w:r>
      <w:r w:rsidR="00ED6979" w:rsidRPr="001F4300">
        <w:t>.2:</w:t>
      </w:r>
      <w:r w:rsidRPr="001F4300">
        <w:tab/>
      </w:r>
      <w:r w:rsidR="00ED6979" w:rsidRPr="001F4300">
        <w:t>FR1/FR2 differentiation of capabilities in FR1-FR2 CA</w:t>
      </w:r>
      <w:bookmarkEnd w:id="871"/>
      <w:bookmarkEnd w:id="872"/>
      <w:bookmarkEnd w:id="873"/>
      <w:bookmarkEnd w:id="874"/>
      <w:bookmarkEnd w:id="875"/>
      <w:bookmarkEnd w:id="876"/>
      <w:bookmarkEnd w:id="877"/>
      <w:bookmarkEnd w:id="878"/>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PCell and/or SCell(s),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t>PCell: the UE shall support the feature for the PCell, if the UE indicates support of the feature for the PCell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w:t>
      </w:r>
      <w:r w:rsidR="007C0421" w:rsidRPr="001F4300">
        <w:t>'</w:t>
      </w:r>
      <w:r w:rsidRPr="001F4300">
        <w:t>s FR modes;</w:t>
      </w:r>
    </w:p>
    <w:p w14:paraId="60BACB6E" w14:textId="77777777" w:rsidR="00ED6979" w:rsidRPr="001F4300" w:rsidRDefault="00ED6979" w:rsidP="00ED6979">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F4300" w:rsidRDefault="00ED6979" w:rsidP="00ED6979">
      <w:pPr>
        <w:pStyle w:val="TH"/>
      </w:pPr>
      <w:r w:rsidRPr="001F4300">
        <w:lastRenderedPageBreak/>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r w:rsidRPr="001F4300">
              <w:t>absoluteTPC-Command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dl-SchedulingOffset-PDSCH-TypeA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dl-SchedulingOffset-PDSCH-TypeB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r w:rsidRPr="001F4300">
              <w:t>PCell</w:t>
            </w:r>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r w:rsidRPr="001F4300">
              <w:t>dynamicSFI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r w:rsidRPr="001F4300">
              <w:t>handoverInterF</w:t>
            </w:r>
          </w:p>
        </w:tc>
        <w:tc>
          <w:tcPr>
            <w:tcW w:w="2661" w:type="dxa"/>
          </w:tcPr>
          <w:p w14:paraId="25145181" w14:textId="77777777" w:rsidR="00ED6979" w:rsidRPr="001F4300" w:rsidRDefault="00ED6979" w:rsidP="00444BE3">
            <w:pPr>
              <w:pStyle w:val="TAL"/>
            </w:pPr>
            <w:r w:rsidRPr="001F4300">
              <w:t>PCell</w:t>
            </w:r>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r w:rsidRPr="001F4300">
              <w:t>handoverLTE-EPC</w:t>
            </w:r>
          </w:p>
        </w:tc>
        <w:tc>
          <w:tcPr>
            <w:tcW w:w="2661" w:type="dxa"/>
          </w:tcPr>
          <w:p w14:paraId="7D45A46E" w14:textId="77777777" w:rsidR="00ED6979" w:rsidRPr="001F4300" w:rsidRDefault="00ED6979" w:rsidP="00444BE3">
            <w:pPr>
              <w:pStyle w:val="TAL"/>
            </w:pPr>
            <w:r w:rsidRPr="001F4300">
              <w:t>PCell</w:t>
            </w:r>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r w:rsidRPr="001F4300">
              <w:t>PCell</w:t>
            </w:r>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r w:rsidRPr="001F4300">
              <w:t>tpc-PUCCH-RNTI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r w:rsidRPr="001F4300">
              <w:t>tpc-PUSCH-RNTI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r w:rsidRPr="001F4300">
              <w:t>tpc-SRS-RNTI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r w:rsidRPr="001F4300">
              <w:t>twoDifferentTPC-Loop-PUCCH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r w:rsidRPr="001F4300">
              <w:t>twoDifferentTPC-Loop-PUSCH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ul-SchedulingOffset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r w:rsidRPr="001F4300">
              <w:t>voiceOverNR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r w:rsidRPr="001F4300">
              <w:rPr>
                <w:i/>
              </w:rPr>
              <w:t>lch-ToSCellRestriction</w:t>
            </w:r>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879" w:name="_Toc46488717"/>
      <w:bookmarkStart w:id="880" w:name="_Toc52574141"/>
      <w:bookmarkStart w:id="881" w:name="_Toc52574227"/>
      <w:bookmarkStart w:id="882" w:name="_Toc90724083"/>
      <w:r w:rsidRPr="001F4300">
        <w:t>A.3:</w:t>
      </w:r>
      <w:r w:rsidRPr="001F4300">
        <w:tab/>
        <w:t>TDD/FDD differentiation of capabilities for sidelink</w:t>
      </w:r>
      <w:bookmarkEnd w:id="879"/>
      <w:bookmarkEnd w:id="880"/>
      <w:bookmarkEnd w:id="881"/>
      <w:bookmarkEnd w:id="882"/>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A UE that indicates support for sidelink:</w:t>
      </w:r>
    </w:p>
    <w:p w14:paraId="5436095C" w14:textId="77777777" w:rsidR="00071325" w:rsidRPr="001F4300" w:rsidRDefault="00071325" w:rsidP="00071325">
      <w:pPr>
        <w:pStyle w:val="B1"/>
      </w:pPr>
      <w:r w:rsidRPr="001F4300">
        <w:t>-</w:t>
      </w:r>
      <w:r w:rsidRPr="001F4300">
        <w:tab/>
        <w:t>For the fields for which the UE is allowed to indicate different support for FDD and TDD, the UE shall support the feature on the PCell and/or SCell(s) for Uu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Associated serving cells: UE shall support the feature if the UE indicates support of the feature for all associated serving cells's duplex modes;</w:t>
      </w:r>
    </w:p>
    <w:p w14:paraId="336C63FE" w14:textId="77777777" w:rsidR="00071325" w:rsidRPr="001F4300" w:rsidRDefault="00071325" w:rsidP="00071325">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r w:rsidRPr="001F4300">
              <w:t xml:space="preserve">Sidelink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r w:rsidRPr="001F4300">
              <w:t>logicalChannelSR-DelayTimerSidelink(Note1)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r w:rsidRPr="001F4300">
              <w:t>multipleSR-ConfigurationsSidelink</w:t>
            </w:r>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883" w:name="_Toc46488718"/>
      <w:bookmarkStart w:id="884" w:name="_Toc52574142"/>
      <w:bookmarkStart w:id="885" w:name="_Toc52574228"/>
      <w:bookmarkStart w:id="886" w:name="_Toc90724084"/>
      <w:r w:rsidRPr="001F4300">
        <w:lastRenderedPageBreak/>
        <w:t>A.4:</w:t>
      </w:r>
      <w:r w:rsidRPr="001F4300">
        <w:tab/>
        <w:t>Sidelink capabilities applicable to Uu and PC5</w:t>
      </w:r>
      <w:bookmarkEnd w:id="883"/>
      <w:bookmarkEnd w:id="884"/>
      <w:bookmarkEnd w:id="885"/>
      <w:bookmarkEnd w:id="886"/>
    </w:p>
    <w:p w14:paraId="7F45DA17" w14:textId="77777777" w:rsidR="00071325" w:rsidRPr="001F4300" w:rsidRDefault="00071325" w:rsidP="00071325">
      <w:r w:rsidRPr="001F4300">
        <w:t>Annex A.</w:t>
      </w:r>
      <w:r w:rsidR="00172633" w:rsidRPr="001F4300">
        <w:t>4</w:t>
      </w:r>
      <w:r w:rsidRPr="001F4300">
        <w:t xml:space="preserve">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w:t>
      </w:r>
      <w:r w:rsidR="00071325" w:rsidRPr="001F4300">
        <w:rPr>
          <w:lang w:eastAsia="ko-KR"/>
        </w:rPr>
        <w:t xml:space="preserve">: the concerned sidelink capability is reported within </w:t>
      </w:r>
      <w:r w:rsidR="00071325" w:rsidRPr="001F4300">
        <w:rPr>
          <w:i/>
          <w:lang w:eastAsia="ko-KR"/>
        </w:rPr>
        <w:t>UECapabilityInformation</w:t>
      </w:r>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UECapabilityInformationSidelink</w:t>
      </w:r>
      <w:r w:rsidR="00071325" w:rsidRPr="001F4300">
        <w:rPr>
          <w:lang w:eastAsia="ko-KR"/>
        </w:rPr>
        <w:t xml:space="preserve">: the concerned sidelink capability is reported within </w:t>
      </w:r>
      <w:r w:rsidR="00071325" w:rsidRPr="001F4300">
        <w:rPr>
          <w:i/>
          <w:lang w:eastAsia="ko-KR"/>
        </w:rPr>
        <w:t>UECapabilityInformationSidelink;</w:t>
      </w:r>
    </w:p>
    <w:p w14:paraId="2770112C" w14:textId="77777777" w:rsidR="00071325" w:rsidRPr="001F4300" w:rsidRDefault="00071325" w:rsidP="00071325">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r w:rsidRPr="001F4300">
              <w:t>Sidelink Parameter</w:t>
            </w:r>
          </w:p>
        </w:tc>
        <w:tc>
          <w:tcPr>
            <w:tcW w:w="2552" w:type="dxa"/>
          </w:tcPr>
          <w:p w14:paraId="32C701C7" w14:textId="77777777" w:rsidR="00071325" w:rsidRPr="001F4300" w:rsidRDefault="00071325" w:rsidP="00963B9B">
            <w:pPr>
              <w:pStyle w:val="TAH"/>
            </w:pPr>
            <w:r w:rsidRPr="001F4300">
              <w:rPr>
                <w:i/>
                <w:lang w:eastAsia="ko-KR"/>
              </w:rPr>
              <w:t>UECapabilityInformation</w:t>
            </w:r>
          </w:p>
        </w:tc>
        <w:tc>
          <w:tcPr>
            <w:tcW w:w="3260" w:type="dxa"/>
          </w:tcPr>
          <w:p w14:paraId="179C0C48" w14:textId="77777777" w:rsidR="00071325" w:rsidRPr="001F4300" w:rsidRDefault="00071325" w:rsidP="00963B9B">
            <w:pPr>
              <w:pStyle w:val="TAH"/>
            </w:pPr>
            <w:r w:rsidRPr="001F4300">
              <w:rPr>
                <w:i/>
                <w:lang w:eastAsia="ko-KR"/>
              </w:rPr>
              <w:t>UECapabilityInformationSidelink</w:t>
            </w:r>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r w:rsidRPr="001F4300">
              <w:t>accessStratumReleaseSidelink</w:t>
            </w:r>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r w:rsidRPr="001F4300">
              <w:t>outOfOrderDeliverySidelink</w:t>
            </w:r>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am-WithLongSN-Sidelink</w:t>
            </w:r>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um-WithLongSN-Sidelink</w:t>
            </w:r>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r w:rsidRPr="001F4300">
              <w:t>lcp-RestrictionSidelink</w:t>
            </w:r>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r w:rsidRPr="001F4300">
              <w:t>logicalChannelSR-DelayTimerSidelink</w:t>
            </w:r>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r w:rsidRPr="001F4300">
              <w:t>multipleSR-ConfigurationsSidelink</w:t>
            </w:r>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r w:rsidRPr="001F4300">
              <w:t>multipleConfiguredGrantsSidelink</w:t>
            </w:r>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r w:rsidRPr="001F4300">
              <w:t>supportedBandCombinationListSidelink</w:t>
            </w:r>
            <w:r w:rsidR="00172633" w:rsidRPr="001F4300">
              <w:t>EUTRA-NR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r w:rsidRPr="001F4300">
              <w:t>supportedBandCombinationListSidelinkNR</w:t>
            </w:r>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887" w:name="_Toc90724085"/>
      <w:r w:rsidRPr="001F4300">
        <w:lastRenderedPageBreak/>
        <w:t>A.5:</w:t>
      </w:r>
      <w:r w:rsidRPr="001F4300">
        <w:tab/>
        <w:t>General differentiation of capabilities in Cross-Carrier operation</w:t>
      </w:r>
      <w:bookmarkEnd w:id="887"/>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r w:rsidRPr="001F4300">
              <w:t xml:space="preserve">aperiodicTRS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r w:rsidRPr="001F4300">
              <w:t>beamSwitchTiming</w:t>
            </w:r>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r w:rsidRPr="001F4300">
              <w:t>bwp-DiffNumerology (NOTE 1)</w:t>
            </w:r>
          </w:p>
        </w:tc>
        <w:tc>
          <w:tcPr>
            <w:tcW w:w="3824" w:type="dxa"/>
          </w:tcPr>
          <w:p w14:paraId="142D6133" w14:textId="77777777" w:rsidR="003C4ABA" w:rsidRPr="001F4300" w:rsidRDefault="003C4ABA" w:rsidP="000C23D7">
            <w:pPr>
              <w:pStyle w:val="TAL"/>
            </w:pPr>
            <w:r w:rsidRPr="001F4300">
              <w:t>Triggering&amp;Triggered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r w:rsidRPr="001F4300">
              <w:t>bwp-SameNumerology (NOTE 1)</w:t>
            </w:r>
          </w:p>
        </w:tc>
        <w:tc>
          <w:tcPr>
            <w:tcW w:w="3824" w:type="dxa"/>
          </w:tcPr>
          <w:p w14:paraId="3CC89228" w14:textId="77777777" w:rsidR="003C4ABA" w:rsidRPr="001F4300" w:rsidRDefault="003C4ABA" w:rsidP="000C23D7">
            <w:pPr>
              <w:pStyle w:val="TAL"/>
            </w:pPr>
            <w:r w:rsidRPr="001F4300">
              <w:t>Triggering&amp;Triggered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r w:rsidRPr="001F4300">
              <w:t>crossCarrierScheduling-SameSCS</w:t>
            </w:r>
          </w:p>
        </w:tc>
        <w:tc>
          <w:tcPr>
            <w:tcW w:w="3824" w:type="dxa"/>
          </w:tcPr>
          <w:p w14:paraId="07658BFE" w14:textId="77777777" w:rsidR="003C4ABA" w:rsidRPr="001F4300" w:rsidRDefault="003C4ABA" w:rsidP="000C23D7">
            <w:pPr>
              <w:pStyle w:val="TAL"/>
            </w:pPr>
            <w:r w:rsidRPr="001F4300">
              <w:t>Triggering&amp;Triggered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r w:rsidRPr="001F4300">
              <w:t>Triggering&amp;Triggered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r w:rsidRPr="001F4300">
              <w:t>Triggering&amp;Triggered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r w:rsidRPr="001F4300">
              <w:t>Triggering&amp;Triggered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r w:rsidRPr="001F4300">
              <w:t>ue-SpecificUL-DL-Assignment</w:t>
            </w:r>
          </w:p>
        </w:tc>
        <w:tc>
          <w:tcPr>
            <w:tcW w:w="3824" w:type="dxa"/>
          </w:tcPr>
          <w:p w14:paraId="1D3A4DFE" w14:textId="77777777" w:rsidR="003C4ABA" w:rsidRPr="001F4300" w:rsidRDefault="003C4ABA" w:rsidP="000C23D7">
            <w:pPr>
              <w:pStyle w:val="TAL"/>
            </w:pPr>
            <w:r w:rsidRPr="001F4300">
              <w:t>Triggering&amp;Triggered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r w:rsidRPr="001F4300">
              <w:rPr>
                <w:rFonts w:ascii="Arial" w:hAnsi="Arial"/>
                <w:sz w:val="18"/>
              </w:rPr>
              <w:t>Triggering&amp;Triggered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888" w:name="_Toc46488719"/>
      <w:bookmarkStart w:id="889" w:name="_Toc52574143"/>
      <w:bookmarkStart w:id="890" w:name="_Toc52574229"/>
      <w:bookmarkStart w:id="891" w:name="_Toc90724086"/>
      <w:r w:rsidRPr="001F4300">
        <w:lastRenderedPageBreak/>
        <w:t>Annex B</w:t>
      </w:r>
      <w:r w:rsidR="00863493" w:rsidRPr="001F4300">
        <w:t xml:space="preserve"> (informative)</w:t>
      </w:r>
      <w:r w:rsidRPr="001F4300">
        <w:t>:</w:t>
      </w:r>
      <w:r w:rsidRPr="001F4300">
        <w:br/>
        <w:t>UE capability indication for UE capabilities with both FDD/TDD and FR1/FR2 differentiations</w:t>
      </w:r>
      <w:bookmarkEnd w:id="888"/>
      <w:bookmarkEnd w:id="889"/>
      <w:bookmarkEnd w:id="890"/>
      <w:bookmarkEnd w:id="891"/>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r w:rsidRPr="001F4300">
              <w:rPr>
                <w:rFonts w:eastAsiaTheme="minorEastAsia"/>
              </w:rPr>
              <w:t>fdd-Add-UE-NR/MRDC-Capabilities</w:t>
            </w:r>
          </w:p>
        </w:tc>
        <w:tc>
          <w:tcPr>
            <w:tcW w:w="1465" w:type="dxa"/>
          </w:tcPr>
          <w:p w14:paraId="4B17EE4E" w14:textId="77777777" w:rsidR="00C539A9" w:rsidRPr="001F4300" w:rsidRDefault="00C539A9" w:rsidP="00234276">
            <w:pPr>
              <w:pStyle w:val="TAH"/>
              <w:rPr>
                <w:rFonts w:eastAsiaTheme="minorEastAsia"/>
              </w:rPr>
            </w:pPr>
            <w:r w:rsidRPr="001F4300">
              <w:rPr>
                <w:rFonts w:eastAsiaTheme="minorEastAsia"/>
              </w:rPr>
              <w:t>tdd-Add-UE-NR/MRDC-Capabilities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861"/>
    <w:bookmarkEnd w:id="862"/>
    <w:p w14:paraId="5A5C7540" w14:textId="77777777" w:rsidR="00663DBD" w:rsidRDefault="00663DBD" w:rsidP="00663DBD">
      <w:pPr>
        <w:sectPr w:rsidR="00663DBD"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Heading8"/>
        <w:rPr>
          <w:ins w:id="892" w:author="RAN2#116bis-At105" w:date="2022-01-23T18:54:00Z"/>
        </w:rPr>
      </w:pPr>
      <w:bookmarkStart w:id="893" w:name="_Toc29382285"/>
      <w:bookmarkStart w:id="894" w:name="_Toc37093402"/>
      <w:bookmarkStart w:id="895" w:name="_Toc37238678"/>
      <w:bookmarkStart w:id="896" w:name="_Toc37238792"/>
      <w:bookmarkStart w:id="897" w:name="_Toc46488720"/>
      <w:bookmarkStart w:id="898" w:name="_Toc52574144"/>
      <w:bookmarkStart w:id="899" w:name="_Toc52574230"/>
      <w:bookmarkStart w:id="900" w:name="_Toc90724087"/>
      <w:ins w:id="901" w:author="RAN2#116bis-At105" w:date="2022-01-23T18:54:00Z">
        <w:r w:rsidRPr="001F4300">
          <w:lastRenderedPageBreak/>
          <w:t xml:space="preserve">Annex </w:t>
        </w:r>
        <w:bookmarkEnd w:id="893"/>
        <w:bookmarkEnd w:id="894"/>
        <w:bookmarkEnd w:id="895"/>
        <w:bookmarkEnd w:id="896"/>
        <w:bookmarkEnd w:id="897"/>
        <w:bookmarkEnd w:id="898"/>
        <w:bookmarkEnd w:id="899"/>
        <w:bookmarkEnd w:id="900"/>
        <w:r>
          <w:t>TP for TS38</w:t>
        </w:r>
        <w:commentRangeStart w:id="902"/>
        <w:r>
          <w:t>.822</w:t>
        </w:r>
      </w:ins>
      <w:commentRangeEnd w:id="902"/>
      <w:r w:rsidR="00A87DEC">
        <w:rPr>
          <w:rStyle w:val="CommentReference"/>
          <w:rFonts w:ascii="Times New Roman" w:eastAsiaTheme="minorEastAsia" w:hAnsi="Times New Roman"/>
          <w:lang w:eastAsia="en-US"/>
        </w:rPr>
        <w:commentReference w:id="902"/>
      </w:r>
    </w:p>
    <w:p w14:paraId="7BB4C819" w14:textId="4F5B10F4" w:rsidR="006C72E9" w:rsidRPr="0054772E" w:rsidRDefault="006C72E9" w:rsidP="006C72E9">
      <w:pPr>
        <w:pStyle w:val="Heading3"/>
        <w:rPr>
          <w:ins w:id="903" w:author="RAN2#116bis-At105" w:date="2022-01-23T19:40:00Z"/>
          <w:lang w:eastAsia="ko-KR"/>
        </w:rPr>
      </w:pPr>
      <w:bookmarkStart w:id="904" w:name="_Toc90635255"/>
      <w:ins w:id="905" w:author="RAN2#116bis-At105" w:date="2022-01-23T19:40:00Z">
        <w:r w:rsidRPr="0054772E">
          <w:rPr>
            <w:lang w:eastAsia="ko-KR"/>
          </w:rPr>
          <w:t>5.2.</w:t>
        </w:r>
      </w:ins>
      <w:ins w:id="906" w:author="RAN2#116bis-At105" w:date="2022-01-23T19:41:00Z">
        <w:r>
          <w:rPr>
            <w:lang w:eastAsia="ko-KR"/>
          </w:rPr>
          <w:t>xx</w:t>
        </w:r>
      </w:ins>
      <w:ins w:id="907" w:author="RAN2#116bis-At105" w:date="2022-01-23T19:40:00Z">
        <w:r w:rsidRPr="0054772E">
          <w:rPr>
            <w:lang w:eastAsia="ko-KR"/>
          </w:rPr>
          <w:tab/>
        </w:r>
      </w:ins>
      <w:bookmarkEnd w:id="904"/>
      <w:ins w:id="908" w:author="RAN2#116bis-At105" w:date="2022-01-23T19:41:00Z">
        <w:r w:rsidRPr="006C72E9">
          <w:rPr>
            <w:lang w:eastAsia="ko-KR"/>
          </w:rPr>
          <w:t>NR_redcap</w:t>
        </w:r>
      </w:ins>
    </w:p>
    <w:p w14:paraId="616D5A65" w14:textId="77777777" w:rsidR="006C72E9" w:rsidRPr="0054772E" w:rsidRDefault="006C72E9" w:rsidP="006C72E9">
      <w:pPr>
        <w:pStyle w:val="TH"/>
        <w:rPr>
          <w:ins w:id="909" w:author="RAN2#116bis-At105" w:date="2022-01-23T19:40:00Z"/>
        </w:rPr>
      </w:pPr>
      <w:ins w:id="910" w:author="RAN2#116bis-At105" w:date="2022-01-23T19:40:00Z">
        <w:r w:rsidRPr="0054772E">
          <w:t>Table 5.2.23-1: Layer-2 and Layer-3 feature list for NG_RAN_PRN-Core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ins w:id="911" w:author="RAN2#116bis-At105" w:date="2022-01-23T19:40:00Z"/>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rPr>
                <w:ins w:id="912" w:author="RAN2#116bis-At105" w:date="2022-01-23T19:40:00Z"/>
              </w:rPr>
            </w:pPr>
            <w:ins w:id="913" w:author="RAN2#116bis-At105" w:date="2022-01-23T19:40:00Z">
              <w:r w:rsidRPr="0054772E">
                <w:t>Features</w:t>
              </w:r>
            </w:ins>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rPr>
                <w:ins w:id="914" w:author="RAN2#116bis-At105" w:date="2022-01-23T19:40:00Z"/>
              </w:rPr>
            </w:pPr>
            <w:ins w:id="915" w:author="RAN2#116bis-At105" w:date="2022-01-23T19:40:00Z">
              <w:r w:rsidRPr="0054772E">
                <w:t>Index</w:t>
              </w:r>
            </w:ins>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rPr>
                <w:ins w:id="916" w:author="RAN2#116bis-At105" w:date="2022-01-23T19:40:00Z"/>
              </w:rPr>
            </w:pPr>
            <w:ins w:id="917" w:author="RAN2#116bis-At105" w:date="2022-01-23T19:40:00Z">
              <w:r w:rsidRPr="0054772E">
                <w:t>Feature group</w:t>
              </w:r>
            </w:ins>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rPr>
                <w:ins w:id="918" w:author="RAN2#116bis-At105" w:date="2022-01-23T19:40:00Z"/>
              </w:rPr>
            </w:pPr>
            <w:ins w:id="919" w:author="RAN2#116bis-At105" w:date="2022-01-23T19:40:00Z">
              <w:r w:rsidRPr="0054772E">
                <w:t>Components</w:t>
              </w:r>
            </w:ins>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rPr>
                <w:ins w:id="920" w:author="RAN2#116bis-At105" w:date="2022-01-23T19:40:00Z"/>
              </w:rPr>
            </w:pPr>
            <w:ins w:id="921" w:author="RAN2#116bis-At105" w:date="2022-01-23T19:40:00Z">
              <w:r w:rsidRPr="0054772E">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rPr>
                <w:ins w:id="922" w:author="RAN2#116bis-At105" w:date="2022-01-23T19:40:00Z"/>
              </w:rPr>
            </w:pPr>
            <w:ins w:id="923" w:author="RAN2#116bis-At105" w:date="2022-01-23T19:40:00Z">
              <w:r w:rsidRPr="0054772E">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rPr>
                <w:ins w:id="924" w:author="RAN2#116bis-At105" w:date="2022-01-23T19:40:00Z"/>
              </w:rPr>
            </w:pPr>
            <w:ins w:id="925" w:author="RAN2#116bis-At105" w:date="2022-01-23T19:40:00Z">
              <w:r w:rsidRPr="0054772E">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rPr>
                <w:ins w:id="926" w:author="RAN2#116bis-At105" w:date="2022-01-23T19:40:00Z"/>
              </w:rPr>
            </w:pPr>
            <w:ins w:id="927" w:author="RAN2#116bis-At105" w:date="2022-01-23T19:40:00Z">
              <w:r w:rsidRPr="0054772E">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rPr>
                <w:ins w:id="928" w:author="RAN2#116bis-At105" w:date="2022-01-23T19:40:00Z"/>
              </w:rPr>
            </w:pPr>
            <w:ins w:id="929" w:author="RAN2#116bis-At105" w:date="2022-01-23T19:40:00Z">
              <w:r w:rsidRPr="0054772E">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rPr>
                <w:ins w:id="930" w:author="RAN2#116bis-At105" w:date="2022-01-23T19:40:00Z"/>
              </w:rPr>
            </w:pPr>
            <w:ins w:id="931" w:author="RAN2#116bis-At105" w:date="2022-01-23T19:40:00Z">
              <w:r w:rsidRPr="0054772E">
                <w:t>Note</w:t>
              </w:r>
            </w:ins>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rPr>
                <w:ins w:id="932" w:author="RAN2#116bis-At105" w:date="2022-01-23T19:40:00Z"/>
              </w:rPr>
            </w:pPr>
            <w:ins w:id="933" w:author="RAN2#116bis-At105" w:date="2022-01-23T19:40:00Z">
              <w:r w:rsidRPr="0054772E">
                <w:t>Mandatory/Optional</w:t>
              </w:r>
            </w:ins>
          </w:p>
        </w:tc>
      </w:tr>
      <w:tr w:rsidR="004474F0" w:rsidRPr="0054772E" w14:paraId="17F0F292" w14:textId="77777777" w:rsidTr="001E2934">
        <w:trPr>
          <w:trHeight w:val="24"/>
          <w:ins w:id="934" w:author="RAN2#116bis-At105" w:date="2022-01-23T19:40:00Z"/>
        </w:trPr>
        <w:tc>
          <w:tcPr>
            <w:tcW w:w="1413" w:type="dxa"/>
            <w:vMerge w:val="restart"/>
            <w:tcBorders>
              <w:top w:val="single" w:sz="4" w:space="0" w:color="auto"/>
              <w:left w:val="single" w:sz="4" w:space="0" w:color="auto"/>
              <w:right w:val="single" w:sz="4" w:space="0" w:color="auto"/>
            </w:tcBorders>
          </w:tcPr>
          <w:p w14:paraId="5A10155F" w14:textId="614832D2" w:rsidR="004474F0" w:rsidRPr="0054772E" w:rsidRDefault="004474F0" w:rsidP="00197E07">
            <w:pPr>
              <w:pStyle w:val="TAL"/>
              <w:rPr>
                <w:ins w:id="935" w:author="RAN2#116bis-At105" w:date="2022-01-23T19:40:00Z"/>
                <w:rFonts w:asciiTheme="majorHAnsi" w:hAnsiTheme="majorHAnsi" w:cstheme="majorHAnsi"/>
                <w:szCs w:val="18"/>
              </w:rPr>
            </w:pPr>
            <w:ins w:id="936" w:author="RAN2#116bis-At105" w:date="2022-01-23T19:41:00Z">
              <w:r>
                <w:t>xx</w:t>
              </w:r>
            </w:ins>
            <w:ins w:id="937" w:author="RAN2#116bis-At105" w:date="2022-01-23T19:40:00Z">
              <w:r w:rsidRPr="0054772E">
                <w:t xml:space="preserve">. </w:t>
              </w:r>
            </w:ins>
            <w:ins w:id="938" w:author="RAN2#116bis-At105" w:date="2022-01-23T19:42:00Z">
              <w:r w:rsidRPr="006C72E9">
                <w:t>NR_redcap</w:t>
              </w:r>
            </w:ins>
          </w:p>
        </w:tc>
        <w:tc>
          <w:tcPr>
            <w:tcW w:w="888" w:type="dxa"/>
            <w:tcBorders>
              <w:top w:val="single" w:sz="4" w:space="0" w:color="auto"/>
              <w:left w:val="single" w:sz="4" w:space="0" w:color="auto"/>
              <w:bottom w:val="single" w:sz="4" w:space="0" w:color="auto"/>
              <w:right w:val="single" w:sz="4" w:space="0" w:color="auto"/>
            </w:tcBorders>
          </w:tcPr>
          <w:p w14:paraId="3610C25E" w14:textId="10CED0BF" w:rsidR="004474F0" w:rsidRPr="0054772E" w:rsidRDefault="004474F0" w:rsidP="00197E07">
            <w:pPr>
              <w:pStyle w:val="TAL"/>
              <w:rPr>
                <w:ins w:id="939" w:author="RAN2#116bis-At105" w:date="2022-01-23T19:40:00Z"/>
                <w:rFonts w:asciiTheme="majorHAnsi" w:hAnsiTheme="majorHAnsi" w:cstheme="majorHAnsi"/>
                <w:szCs w:val="18"/>
              </w:rPr>
            </w:pPr>
            <w:ins w:id="940" w:author="RAN2#116bis-At105" w:date="2022-01-23T19:42:00Z">
              <w:r>
                <w:t>xx</w:t>
              </w:r>
            </w:ins>
            <w:ins w:id="941" w:author="RAN2#116bis-At105" w:date="2022-01-23T19:40:00Z">
              <w:r w:rsidRPr="0054772E">
                <w:t>-1</w:t>
              </w:r>
            </w:ins>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4474F0" w:rsidRPr="0054772E" w:rsidRDefault="004474F0" w:rsidP="00197E07">
            <w:pPr>
              <w:pStyle w:val="TAL"/>
              <w:rPr>
                <w:ins w:id="942" w:author="RAN2#116bis-At105" w:date="2022-01-23T19:40:00Z"/>
                <w:rFonts w:asciiTheme="majorHAnsi" w:eastAsia="SimSun" w:hAnsiTheme="majorHAnsi" w:cstheme="majorHAnsi"/>
                <w:szCs w:val="18"/>
                <w:lang w:eastAsia="zh-CN"/>
              </w:rPr>
            </w:pPr>
            <w:ins w:id="943" w:author="RAN2#116bis-At105" w:date="2022-01-23T19:44:00Z">
              <w:r>
                <w:t>Support 16 DRBs</w:t>
              </w:r>
            </w:ins>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4474F0" w:rsidRPr="0054772E" w:rsidRDefault="004474F0" w:rsidP="00197E07">
            <w:pPr>
              <w:pStyle w:val="TAL"/>
              <w:rPr>
                <w:ins w:id="944" w:author="RAN2#116bis-At105" w:date="2022-01-23T19:40:00Z"/>
                <w:rFonts w:eastAsia="Malgun Gothic"/>
              </w:rPr>
            </w:pPr>
            <w:ins w:id="945" w:author="RAN2#116bis-At105" w:date="2022-01-23T19:40:00Z">
              <w:r w:rsidRPr="0054772E">
                <w:rPr>
                  <w:rFonts w:eastAsia="Malgun Gothic"/>
                </w:rPr>
                <w:t>Defines whether the</w:t>
              </w:r>
            </w:ins>
            <w:ins w:id="946" w:author="RAN2#116bis-At105" w:date="2022-01-23T19:44:00Z">
              <w:r>
                <w:rPr>
                  <w:rFonts w:eastAsia="Malgun Gothic"/>
                </w:rPr>
                <w:t xml:space="preserve"> RedCap</w:t>
              </w:r>
            </w:ins>
            <w:ins w:id="947" w:author="RAN2#116bis-At105" w:date="2022-01-23T19:40:00Z">
              <w:r w:rsidRPr="0054772E">
                <w:rPr>
                  <w:rFonts w:eastAsia="Malgun Gothic"/>
                </w:rPr>
                <w:t xml:space="preserve"> UE supports </w:t>
              </w:r>
            </w:ins>
            <w:ins w:id="948" w:author="RAN2#116bis-At105" w:date="2022-01-23T19:44:00Z">
              <w:r>
                <w:rPr>
                  <w:rFonts w:eastAsia="Malgun Gothic"/>
                </w:rPr>
                <w:t>16 DRBs</w:t>
              </w:r>
            </w:ins>
            <w:ins w:id="949" w:author="RAN2#116bis-At105" w:date="2022-01-23T19:40:00Z">
              <w:r w:rsidRPr="0054772E">
                <w:rPr>
                  <w:rFonts w:eastAsia="Malgun Gothic"/>
                </w:rPr>
                <w:t xml:space="preserve">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4474F0" w:rsidRPr="0054772E" w:rsidRDefault="004474F0" w:rsidP="00197E07">
            <w:pPr>
              <w:pStyle w:val="TAL"/>
              <w:rPr>
                <w:ins w:id="950" w:author="RAN2#116bis-At105" w:date="2022-01-23T19:40: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4474F0" w:rsidRPr="0054772E" w:rsidRDefault="004474F0" w:rsidP="00197E07">
            <w:pPr>
              <w:pStyle w:val="TAL"/>
              <w:rPr>
                <w:ins w:id="951" w:author="RAN2#116bis-At105" w:date="2022-01-23T19:40:00Z"/>
                <w:rFonts w:asciiTheme="majorHAnsi" w:eastAsia="SimSun" w:hAnsiTheme="majorHAnsi" w:cstheme="majorHAnsi"/>
                <w:szCs w:val="18"/>
                <w:lang w:eastAsia="zh-CN"/>
              </w:rPr>
            </w:pPr>
            <w:ins w:id="952" w:author="RAN2#116bis-At105" w:date="2022-01-23T19:44:00Z">
              <w:r w:rsidRPr="00CF691F">
                <w:rPr>
                  <w:i/>
                </w:rPr>
                <w:t>supportOf16DRB-r17</w:t>
              </w:r>
            </w:ins>
            <w:ins w:id="953" w:author="RAN2#116bis-At105" w:date="2022-01-23T19:40:00Z">
              <w:r w:rsidRPr="0054772E">
                <w:rPr>
                  <w:i/>
                </w:rPr>
                <w:t xml:space="preserve">                </w:t>
              </w:r>
            </w:ins>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4474F0" w:rsidRPr="0054772E" w:rsidRDefault="004474F0" w:rsidP="00197E07">
            <w:pPr>
              <w:pStyle w:val="TAL"/>
              <w:rPr>
                <w:ins w:id="954" w:author="RAN2#116bis-At105" w:date="2022-01-23T19:40:00Z"/>
                <w:i/>
                <w:iCs/>
              </w:rPr>
            </w:pPr>
            <w:ins w:id="955" w:author="RAN2#116bis-At105" w:date="2022-01-23T19:45:00Z">
              <w:r w:rsidRPr="00CF691F">
                <w:rPr>
                  <w:i/>
                  <w:iCs/>
                </w:rPr>
                <w:t>RedCapParameters</w:t>
              </w:r>
              <w:r>
                <w:rPr>
                  <w:i/>
                  <w:iCs/>
                </w:rPr>
                <w:t>-r17</w:t>
              </w:r>
            </w:ins>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4474F0" w:rsidRPr="0054772E" w:rsidRDefault="004474F0" w:rsidP="00197E07">
            <w:pPr>
              <w:pStyle w:val="TAL"/>
              <w:rPr>
                <w:ins w:id="956" w:author="RAN2#116bis-At105" w:date="2022-01-23T19:40:00Z"/>
              </w:rPr>
            </w:pPr>
            <w:ins w:id="957" w:author="RAN2#116bis-At105" w:date="2022-01-23T19:40: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4474F0" w:rsidRPr="0054772E" w:rsidRDefault="004474F0" w:rsidP="00197E07">
            <w:pPr>
              <w:pStyle w:val="TAL"/>
              <w:rPr>
                <w:ins w:id="958" w:author="RAN2#116bis-At105" w:date="2022-01-23T19:40:00Z"/>
              </w:rPr>
            </w:pPr>
            <w:ins w:id="959" w:author="RAN2#116bis-At105" w:date="2022-01-23T19:40: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4474F0" w:rsidRPr="0054772E" w:rsidRDefault="004474F0" w:rsidP="00197E07">
            <w:pPr>
              <w:pStyle w:val="TAL"/>
              <w:rPr>
                <w:ins w:id="960" w:author="RAN2#116bis-At105" w:date="2022-01-23T19:40: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4474F0" w:rsidRPr="0054772E" w:rsidRDefault="004474F0" w:rsidP="00197E07">
            <w:pPr>
              <w:pStyle w:val="TAL"/>
              <w:rPr>
                <w:ins w:id="961" w:author="RAN2#116bis-At105" w:date="2022-01-23T19:40:00Z"/>
              </w:rPr>
            </w:pPr>
            <w:ins w:id="962" w:author="RAN2#116bis-At105" w:date="2022-01-23T19:46:00Z">
              <w:r>
                <w:t>Optional</w:t>
              </w:r>
            </w:ins>
            <w:ins w:id="963" w:author="RAN2#116bis-At105" w:date="2022-01-23T19:40:00Z">
              <w:r w:rsidRPr="0054772E">
                <w:t xml:space="preserve"> with capability signalling</w:t>
              </w:r>
            </w:ins>
          </w:p>
          <w:p w14:paraId="0A16927B" w14:textId="77777777" w:rsidR="004474F0" w:rsidRPr="0054772E" w:rsidRDefault="004474F0" w:rsidP="00197E07">
            <w:pPr>
              <w:pStyle w:val="TAL"/>
              <w:rPr>
                <w:ins w:id="964" w:author="RAN2#116bis-At105" w:date="2022-01-23T19:40:00Z"/>
              </w:rPr>
            </w:pPr>
          </w:p>
          <w:p w14:paraId="1EFE2C29" w14:textId="17C9019D" w:rsidR="004474F0" w:rsidRPr="0054772E" w:rsidRDefault="004474F0" w:rsidP="00197E07">
            <w:pPr>
              <w:pStyle w:val="TAL"/>
              <w:rPr>
                <w:ins w:id="965" w:author="RAN2#116bis-At105" w:date="2022-01-23T19:40:00Z"/>
                <w:rFonts w:asciiTheme="majorHAnsi" w:hAnsiTheme="majorHAnsi" w:cstheme="majorHAnsi"/>
                <w:szCs w:val="18"/>
              </w:rPr>
            </w:pPr>
          </w:p>
        </w:tc>
      </w:tr>
      <w:tr w:rsidR="004474F0" w:rsidRPr="0054772E" w14:paraId="0709EBF3" w14:textId="77777777" w:rsidTr="001E2934">
        <w:trPr>
          <w:trHeight w:val="24"/>
          <w:ins w:id="966" w:author="RAN2#116bis-At105" w:date="2022-01-23T19:46:00Z"/>
        </w:trPr>
        <w:tc>
          <w:tcPr>
            <w:tcW w:w="1413" w:type="dxa"/>
            <w:vMerge/>
            <w:tcBorders>
              <w:left w:val="single" w:sz="4" w:space="0" w:color="auto"/>
              <w:right w:val="single" w:sz="4" w:space="0" w:color="auto"/>
            </w:tcBorders>
          </w:tcPr>
          <w:p w14:paraId="482BC2C7" w14:textId="77777777" w:rsidR="004474F0" w:rsidRDefault="004474F0" w:rsidP="00CF691F">
            <w:pPr>
              <w:pStyle w:val="TAL"/>
              <w:rPr>
                <w:ins w:id="967" w:author="RAN2#116bis-At105" w:date="2022-01-23T19:46:00Z"/>
              </w:rPr>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4474F0" w:rsidRDefault="004474F0" w:rsidP="00CF691F">
            <w:pPr>
              <w:pStyle w:val="TAL"/>
              <w:rPr>
                <w:ins w:id="968" w:author="RAN2#116bis-At105" w:date="2022-01-23T19:46:00Z"/>
              </w:rPr>
            </w:pPr>
            <w:ins w:id="969" w:author="RAN2#116bis-At105" w:date="2022-01-23T19:46:00Z">
              <w:r>
                <w:t>xx</w:t>
              </w:r>
            </w:ins>
            <w:ins w:id="970" w:author="RAN2#116bis-At105" w:date="2022-01-23T19:47:00Z">
              <w:r>
                <w:t>-2</w:t>
              </w:r>
            </w:ins>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4474F0" w:rsidRDefault="004474F0" w:rsidP="00CF691F">
            <w:pPr>
              <w:pStyle w:val="TAL"/>
              <w:rPr>
                <w:ins w:id="971" w:author="RAN2#116bis-At105" w:date="2022-01-23T19:46:00Z"/>
              </w:rPr>
            </w:pPr>
            <w:ins w:id="972" w:author="RAN2#116bis-At105" w:date="2022-01-23T19:47:00Z">
              <w:r>
                <w:t xml:space="preserve">Support </w:t>
              </w:r>
            </w:ins>
            <w:ins w:id="973" w:author="RAN2#116bis-At105" w:date="2022-01-23T19:49:00Z">
              <w:r w:rsidRPr="00CF691F">
                <w:t>18 bit length of PDCP sequence number</w:t>
              </w:r>
            </w:ins>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4474F0" w:rsidRPr="0054772E" w:rsidRDefault="004474F0" w:rsidP="00CF691F">
            <w:pPr>
              <w:pStyle w:val="TAL"/>
              <w:rPr>
                <w:ins w:id="974" w:author="RAN2#116bis-At105" w:date="2022-01-23T19:46:00Z"/>
                <w:rFonts w:eastAsia="Malgun Gothic"/>
              </w:rPr>
            </w:pPr>
            <w:ins w:id="975" w:author="RAN2#116bis-At105" w:date="2022-01-23T19:47:00Z">
              <w:r w:rsidRPr="0054772E">
                <w:rPr>
                  <w:rFonts w:eastAsia="Malgun Gothic"/>
                </w:rPr>
                <w:t>Defines whether the</w:t>
              </w:r>
              <w:r>
                <w:rPr>
                  <w:rFonts w:eastAsia="Malgun Gothic"/>
                </w:rPr>
                <w:t xml:space="preserve"> RedCap</w:t>
              </w:r>
              <w:r w:rsidRPr="0054772E">
                <w:rPr>
                  <w:rFonts w:eastAsia="Malgun Gothic"/>
                </w:rPr>
                <w:t xml:space="preserve"> UE supports </w:t>
              </w:r>
            </w:ins>
            <w:ins w:id="976" w:author="RAN2#116bis-At105" w:date="2022-01-23T19:49:00Z">
              <w:r w:rsidRPr="00CF691F">
                <w:rPr>
                  <w:rFonts w:eastAsia="Malgun Gothic"/>
                </w:rPr>
                <w:t>18 bit length of PDCP sequence number</w:t>
              </w:r>
              <w:r>
                <w:rPr>
                  <w:rFonts w:eastAsia="Malgun Gothic"/>
                </w:rPr>
                <w:t xml:space="preserve"> </w:t>
              </w:r>
            </w:ins>
            <w:ins w:id="977" w:author="RAN2#116bis-At105" w:date="2022-01-23T19:47: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4474F0" w:rsidRPr="0054772E" w:rsidRDefault="004474F0" w:rsidP="00CF691F">
            <w:pPr>
              <w:pStyle w:val="TAL"/>
              <w:rPr>
                <w:ins w:id="978" w:author="RAN2#116bis-At105" w:date="2022-01-23T19:46: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4474F0" w:rsidRPr="00CF691F" w:rsidRDefault="004474F0" w:rsidP="00CF691F">
            <w:pPr>
              <w:pStyle w:val="TAL"/>
              <w:rPr>
                <w:ins w:id="979" w:author="RAN2#116bis-At105" w:date="2022-01-23T19:46:00Z"/>
                <w:i/>
              </w:rPr>
            </w:pPr>
            <w:ins w:id="980" w:author="RAN2#116bis-At105" w:date="2022-01-23T19:47:00Z">
              <w:r w:rsidRPr="00CF691F">
                <w:rPr>
                  <w:i/>
                </w:rPr>
                <w:t xml:space="preserve">longSN-RedCap-r17                   </w:t>
              </w:r>
            </w:ins>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4474F0" w:rsidRPr="00CF691F" w:rsidRDefault="004474F0" w:rsidP="00CF691F">
            <w:pPr>
              <w:pStyle w:val="TAL"/>
              <w:rPr>
                <w:ins w:id="981" w:author="RAN2#116bis-At105" w:date="2022-01-23T19:46:00Z"/>
                <w:i/>
                <w:iCs/>
              </w:rPr>
            </w:pPr>
            <w:ins w:id="982" w:author="RAN2#116bis-At105" w:date="2022-01-23T19:47:00Z">
              <w:r w:rsidRPr="00CF691F">
                <w:rPr>
                  <w:i/>
                  <w:iCs/>
                </w:rPr>
                <w:t xml:space="preserve">PDCP-Parameters </w:t>
              </w:r>
            </w:ins>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4474F0" w:rsidRPr="0054772E" w:rsidRDefault="004474F0" w:rsidP="00CF691F">
            <w:pPr>
              <w:pStyle w:val="TAL"/>
              <w:rPr>
                <w:ins w:id="983" w:author="RAN2#116bis-At105" w:date="2022-01-23T19:46:00Z"/>
              </w:rPr>
            </w:pPr>
            <w:ins w:id="984" w:author="RAN2#116bis-At105" w:date="2022-01-23T19:47: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4474F0" w:rsidRPr="0054772E" w:rsidRDefault="004474F0" w:rsidP="00CF691F">
            <w:pPr>
              <w:pStyle w:val="TAL"/>
              <w:rPr>
                <w:ins w:id="985" w:author="RAN2#116bis-At105" w:date="2022-01-23T19:46:00Z"/>
              </w:rPr>
            </w:pPr>
            <w:ins w:id="986" w:author="RAN2#116bis-At105" w:date="2022-01-23T19:47: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4474F0" w:rsidRPr="0054772E" w:rsidRDefault="004474F0" w:rsidP="00CF691F">
            <w:pPr>
              <w:pStyle w:val="TAL"/>
              <w:rPr>
                <w:ins w:id="987" w:author="RAN2#116bis-At105" w:date="2022-01-23T19:46: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4474F0" w:rsidRPr="0054772E" w:rsidRDefault="004474F0" w:rsidP="00CF691F">
            <w:pPr>
              <w:pStyle w:val="TAL"/>
              <w:rPr>
                <w:ins w:id="988" w:author="RAN2#116bis-At105" w:date="2022-01-23T19:47:00Z"/>
              </w:rPr>
            </w:pPr>
            <w:ins w:id="989" w:author="RAN2#116bis-At105" w:date="2022-01-23T19:47:00Z">
              <w:r>
                <w:t>Optional</w:t>
              </w:r>
              <w:r w:rsidRPr="0054772E">
                <w:t xml:space="preserve"> with capability signalling</w:t>
              </w:r>
            </w:ins>
          </w:p>
          <w:p w14:paraId="0A2C4B39" w14:textId="77777777" w:rsidR="004474F0" w:rsidRPr="0054772E" w:rsidRDefault="004474F0" w:rsidP="00CF691F">
            <w:pPr>
              <w:pStyle w:val="TAL"/>
              <w:rPr>
                <w:ins w:id="990" w:author="RAN2#116bis-At105" w:date="2022-01-23T19:47:00Z"/>
              </w:rPr>
            </w:pPr>
          </w:p>
          <w:p w14:paraId="1F7282A0" w14:textId="77777777" w:rsidR="004474F0" w:rsidRPr="0054772E" w:rsidRDefault="004474F0" w:rsidP="00CF691F">
            <w:pPr>
              <w:pStyle w:val="TAL"/>
              <w:rPr>
                <w:ins w:id="991" w:author="RAN2#116bis-At105" w:date="2022-01-23T19:46:00Z"/>
              </w:rPr>
            </w:pPr>
          </w:p>
        </w:tc>
      </w:tr>
      <w:tr w:rsidR="004474F0" w:rsidRPr="0054772E" w14:paraId="3874E3A1" w14:textId="77777777" w:rsidTr="001E2934">
        <w:trPr>
          <w:trHeight w:val="24"/>
          <w:ins w:id="992" w:author="RAN2#116bis-At105" w:date="2022-01-23T19:47:00Z"/>
        </w:trPr>
        <w:tc>
          <w:tcPr>
            <w:tcW w:w="1413" w:type="dxa"/>
            <w:vMerge/>
            <w:tcBorders>
              <w:left w:val="single" w:sz="4" w:space="0" w:color="auto"/>
              <w:right w:val="single" w:sz="4" w:space="0" w:color="auto"/>
            </w:tcBorders>
          </w:tcPr>
          <w:p w14:paraId="5779E79A" w14:textId="77777777" w:rsidR="004474F0" w:rsidRDefault="004474F0" w:rsidP="00CF691F">
            <w:pPr>
              <w:pStyle w:val="TAL"/>
              <w:rPr>
                <w:ins w:id="993" w:author="RAN2#116bis-At105" w:date="2022-01-23T19:47:00Z"/>
              </w:rPr>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4474F0" w:rsidRDefault="004474F0" w:rsidP="00CF691F">
            <w:pPr>
              <w:pStyle w:val="TAL"/>
              <w:rPr>
                <w:ins w:id="994" w:author="RAN2#116bis-At105" w:date="2022-01-23T19:47:00Z"/>
              </w:rPr>
            </w:pPr>
            <w:ins w:id="995" w:author="RAN2#116bis-At105" w:date="2022-01-23T19:48:00Z">
              <w:r>
                <w:t>xx-3</w:t>
              </w:r>
            </w:ins>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4474F0" w:rsidRDefault="004474F0" w:rsidP="00CF691F">
            <w:pPr>
              <w:pStyle w:val="TAL"/>
              <w:rPr>
                <w:ins w:id="996" w:author="RAN2#116bis-At105" w:date="2022-01-23T19:47:00Z"/>
              </w:rPr>
            </w:pPr>
            <w:ins w:id="997" w:author="RAN2#116bis-At105" w:date="2022-01-23T19:48:00Z">
              <w:r>
                <w:t xml:space="preserve">Support </w:t>
              </w:r>
            </w:ins>
            <w:ins w:id="998" w:author="RAN2#116bis-At105" w:date="2022-01-23T19:50:00Z">
              <w:r w:rsidRPr="00CF691F">
                <w:t>AM DRB with 18 bit length of RLC sequence number</w:t>
              </w:r>
            </w:ins>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4474F0" w:rsidRPr="0054772E" w:rsidRDefault="004474F0" w:rsidP="00CF691F">
            <w:pPr>
              <w:pStyle w:val="TAL"/>
              <w:rPr>
                <w:ins w:id="999" w:author="RAN2#116bis-At105" w:date="2022-01-23T19:47:00Z"/>
                <w:rFonts w:eastAsia="Malgun Gothic"/>
              </w:rPr>
            </w:pPr>
            <w:ins w:id="1000" w:author="RAN2#116bis-At105" w:date="2022-01-23T19:48:00Z">
              <w:r w:rsidRPr="0054772E">
                <w:rPr>
                  <w:rFonts w:eastAsia="Malgun Gothic"/>
                </w:rPr>
                <w:t>Defines whether the</w:t>
              </w:r>
              <w:r>
                <w:rPr>
                  <w:rFonts w:eastAsia="Malgun Gothic"/>
                </w:rPr>
                <w:t xml:space="preserve"> RedCap</w:t>
              </w:r>
              <w:r w:rsidRPr="0054772E">
                <w:rPr>
                  <w:rFonts w:eastAsia="Malgun Gothic"/>
                </w:rPr>
                <w:t xml:space="preserve"> UE </w:t>
              </w:r>
            </w:ins>
            <w:ins w:id="1001" w:author="RAN2#116bis-At105" w:date="2022-01-23T19:49:00Z">
              <w:r w:rsidRPr="00CF691F">
                <w:rPr>
                  <w:rFonts w:eastAsia="Malgun Gothic"/>
                </w:rPr>
                <w:t>supports AM DRB with 18 bit length of RLC sequence number</w:t>
              </w:r>
              <w:r>
                <w:rPr>
                  <w:rFonts w:eastAsia="Malgun Gothic"/>
                </w:rPr>
                <w:t xml:space="preserve"> </w:t>
              </w:r>
            </w:ins>
            <w:ins w:id="1002" w:author="RAN2#116bis-At105" w:date="2022-01-23T19:48: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4474F0" w:rsidRPr="0054772E" w:rsidRDefault="004474F0" w:rsidP="00CF691F">
            <w:pPr>
              <w:pStyle w:val="TAL"/>
              <w:rPr>
                <w:ins w:id="1003" w:author="RAN2#116bis-At105" w:date="2022-01-23T19:4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4474F0" w:rsidRPr="00CF691F" w:rsidRDefault="004474F0" w:rsidP="00CF691F">
            <w:pPr>
              <w:pStyle w:val="TAL"/>
              <w:rPr>
                <w:ins w:id="1004" w:author="RAN2#116bis-At105" w:date="2022-01-23T19:47:00Z"/>
                <w:i/>
              </w:rPr>
            </w:pPr>
            <w:ins w:id="1005" w:author="RAN2#116bis-At105" w:date="2022-01-23T19:47:00Z">
              <w:r w:rsidRPr="00CF691F">
                <w:rPr>
                  <w:i/>
                </w:rPr>
                <w:t xml:space="preserve">am-WithLongSN-RedCap-r17        </w:t>
              </w:r>
            </w:ins>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4474F0" w:rsidRPr="00CF691F" w:rsidRDefault="004474F0" w:rsidP="00CF691F">
            <w:pPr>
              <w:pStyle w:val="TAL"/>
              <w:rPr>
                <w:ins w:id="1006" w:author="RAN2#116bis-At105" w:date="2022-01-23T19:47:00Z"/>
                <w:i/>
                <w:iCs/>
              </w:rPr>
            </w:pPr>
            <w:ins w:id="1007" w:author="RAN2#116bis-At105" w:date="2022-01-23T19:48:00Z">
              <w:r>
                <w:rPr>
                  <w:i/>
                  <w:iCs/>
                </w:rPr>
                <w:t>RLC</w:t>
              </w:r>
              <w:r w:rsidRPr="00CF691F">
                <w:rPr>
                  <w:i/>
                  <w:iCs/>
                </w:rPr>
                <w:t xml:space="preserve">-Parameters </w:t>
              </w:r>
            </w:ins>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4474F0" w:rsidRPr="0054772E" w:rsidRDefault="004474F0" w:rsidP="00CF691F">
            <w:pPr>
              <w:pStyle w:val="TAL"/>
              <w:rPr>
                <w:ins w:id="1008" w:author="RAN2#116bis-At105" w:date="2022-01-23T19:47:00Z"/>
              </w:rPr>
            </w:pPr>
            <w:ins w:id="1009" w:author="RAN2#116bis-At105" w:date="2022-01-23T19:48: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4474F0" w:rsidRPr="0054772E" w:rsidRDefault="004474F0" w:rsidP="00CF691F">
            <w:pPr>
              <w:pStyle w:val="TAL"/>
              <w:rPr>
                <w:ins w:id="1010" w:author="RAN2#116bis-At105" w:date="2022-01-23T19:47:00Z"/>
              </w:rPr>
            </w:pPr>
            <w:ins w:id="1011" w:author="RAN2#116bis-At105" w:date="2022-01-23T19:48: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4474F0" w:rsidRPr="0054772E" w:rsidRDefault="004474F0" w:rsidP="00CF691F">
            <w:pPr>
              <w:pStyle w:val="TAL"/>
              <w:rPr>
                <w:ins w:id="1012" w:author="RAN2#116bis-At105" w:date="2022-01-23T19:4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4474F0" w:rsidRPr="0054772E" w:rsidRDefault="004474F0" w:rsidP="00CF691F">
            <w:pPr>
              <w:pStyle w:val="TAL"/>
              <w:rPr>
                <w:ins w:id="1013" w:author="RAN2#116bis-At105" w:date="2022-01-23T19:48:00Z"/>
              </w:rPr>
            </w:pPr>
            <w:ins w:id="1014" w:author="RAN2#116bis-At105" w:date="2022-01-23T19:48:00Z">
              <w:r>
                <w:t>Optional</w:t>
              </w:r>
              <w:r w:rsidRPr="0054772E">
                <w:t xml:space="preserve"> with capability signalling</w:t>
              </w:r>
            </w:ins>
          </w:p>
          <w:p w14:paraId="59801706" w14:textId="77777777" w:rsidR="004474F0" w:rsidRPr="0054772E" w:rsidRDefault="004474F0" w:rsidP="00CF691F">
            <w:pPr>
              <w:pStyle w:val="TAL"/>
              <w:rPr>
                <w:ins w:id="1015" w:author="RAN2#116bis-At105" w:date="2022-01-23T19:48:00Z"/>
              </w:rPr>
            </w:pPr>
          </w:p>
          <w:p w14:paraId="4E47EDA6" w14:textId="77777777" w:rsidR="004474F0" w:rsidRDefault="004474F0" w:rsidP="00CF691F">
            <w:pPr>
              <w:pStyle w:val="TAL"/>
              <w:rPr>
                <w:ins w:id="1016" w:author="RAN2#116bis-At105" w:date="2022-01-23T19:47:00Z"/>
              </w:rPr>
            </w:pPr>
          </w:p>
        </w:tc>
      </w:tr>
    </w:tbl>
    <w:p w14:paraId="0E6612A9" w14:textId="7CE68B66" w:rsidR="00BD5F8F" w:rsidRDefault="00BD5F8F" w:rsidP="003C3971">
      <w:pPr>
        <w:rPr>
          <w:ins w:id="1017" w:author="RAN2#116bis-At105" w:date="2022-01-23T19:36:00Z"/>
        </w:rPr>
        <w:sectPr w:rsidR="00BD5F8F" w:rsidSect="006C72E9">
          <w:footnotePr>
            <w:numRestart w:val="eachSect"/>
          </w:footnotePr>
          <w:pgSz w:w="23803" w:h="16834" w:orient="landscape" w:code="9"/>
          <w:pgMar w:top="1138" w:right="763" w:bottom="1138" w:left="1138" w:header="850" w:footer="346" w:gutter="0"/>
          <w:cols w:space="720"/>
          <w:formProt w:val="0"/>
          <w:sectPrChange w:id="1018" w:author="RAN2#116bis-At105" w:date="2022-01-23T19:40:00Z">
            <w:sectPr w:rsidR="00BD5F8F" w:rsidSect="006C72E9">
              <w:pgSz w:w="16840" w:h="11907"/>
              <w:pgMar w:top="1134" w:right="1418" w:bottom="1134" w:left="1134" w:header="851" w:footer="340" w:gutter="0"/>
            </w:sectPr>
          </w:sectPrChange>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RAN2#116bis-At105" w:date="2022-01-23T18:03:00Z" w:initials="I">
    <w:p w14:paraId="148E8FD6" w14:textId="46A48051" w:rsidR="00BC6055" w:rsidRDefault="00BC6055">
      <w:pPr>
        <w:pStyle w:val="CommentText"/>
      </w:pPr>
      <w:r>
        <w:rPr>
          <w:rStyle w:val="CommentReference"/>
        </w:rPr>
        <w:annotationRef/>
      </w:r>
      <w:r>
        <w:t>No Impact</w:t>
      </w:r>
    </w:p>
  </w:comment>
  <w:comment w:id="21" w:author="RAN2#116bis-At105" w:date="2022-01-23T18:52:00Z" w:initials="I">
    <w:p w14:paraId="70F00AAE" w14:textId="2D53B207" w:rsidR="004B4F33" w:rsidRDefault="004B4F33">
      <w:pPr>
        <w:pStyle w:val="CommentText"/>
      </w:pPr>
      <w:r>
        <w:rPr>
          <w:rStyle w:val="CommentReference"/>
        </w:rPr>
        <w:annotationRef/>
      </w:r>
      <w:r>
        <w:t xml:space="preserve">To be captured in Mega CR directly. </w:t>
      </w:r>
    </w:p>
  </w:comment>
  <w:comment w:id="22" w:author="RAN2#116bis-At105" w:date="2022-01-23T18:04:00Z" w:initials="I">
    <w:p w14:paraId="0F576AA6" w14:textId="3E8CF171" w:rsidR="00BC6055" w:rsidRDefault="00BC6055">
      <w:pPr>
        <w:pStyle w:val="CommentText"/>
      </w:pPr>
      <w:r>
        <w:rPr>
          <w:rStyle w:val="CommentReference"/>
        </w:rPr>
        <w:annotationRef/>
      </w:r>
      <w:r>
        <w:t>No impact</w:t>
      </w:r>
    </w:p>
  </w:comment>
  <w:comment w:id="23" w:author="RAN2#116bis-At105" w:date="2022-01-23T18:05:00Z" w:initials="I">
    <w:p w14:paraId="19AB51B8" w14:textId="045CE33E" w:rsidR="00BC6055" w:rsidRDefault="00BC6055">
      <w:pPr>
        <w:pStyle w:val="CommentText"/>
      </w:pPr>
      <w:r>
        <w:rPr>
          <w:rStyle w:val="CommentReference"/>
        </w:rPr>
        <w:annotationRef/>
      </w:r>
      <w:r>
        <w:t xml:space="preserve">Rapporteur comments: Seems the change is not needed since these two capabilities are mandatory for all UEs. </w:t>
      </w:r>
    </w:p>
  </w:comment>
  <w:comment w:id="64" w:author="RAN2#115-e108-1" w:date="2021-10-21T15:49:00Z" w:initials="I">
    <w:p w14:paraId="29C01DA1" w14:textId="77777777" w:rsidR="00435291" w:rsidRDefault="00435291" w:rsidP="00435291">
      <w:pPr>
        <w:pStyle w:val="CommentText"/>
      </w:pPr>
      <w:r>
        <w:rPr>
          <w:rStyle w:val="CommentReference"/>
        </w:rPr>
        <w:annotationRef/>
      </w:r>
      <w:r>
        <w:t xml:space="preserve">Based on Huawei’s comments. </w:t>
      </w:r>
    </w:p>
  </w:comment>
  <w:comment w:id="189" w:author="RAN2#116bis-At105" w:date="2022-01-23T17:44:00Z" w:initials="I">
    <w:p w14:paraId="080D15BD"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001FD3E7" w14:textId="7907966C" w:rsidR="00407E72" w:rsidRDefault="00407E72" w:rsidP="00407E72">
      <w:pPr>
        <w:pStyle w:val="CommentText"/>
      </w:pPr>
      <w:r>
        <w:t xml:space="preserve">Rapporteur comments: seems the new change is not needed since shortSN is mandatory for all UEs. </w:t>
      </w:r>
    </w:p>
  </w:comment>
  <w:comment w:id="192" w:author="RAN2#116bis-post105" w:date="2022-01-27T20:15:00Z" w:initials="I">
    <w:p w14:paraId="0057FBB8" w14:textId="5623E3DF" w:rsidR="00081B67" w:rsidRDefault="00081B67">
      <w:pPr>
        <w:pStyle w:val="CommentText"/>
      </w:pPr>
      <w:r>
        <w:rPr>
          <w:rStyle w:val="CommentReference"/>
        </w:rPr>
        <w:annotationRef/>
      </w:r>
      <w:r>
        <w:t>Based on futurewei’s comments, change should to shall</w:t>
      </w:r>
    </w:p>
  </w:comment>
  <w:comment w:id="206" w:author="RAN2#116bis-At105" w:date="2022-01-23T17:44:00Z" w:initials="I">
    <w:p w14:paraId="4891C259"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1AD9BD48" w14:textId="77777777" w:rsidR="00407E72" w:rsidRDefault="00407E72" w:rsidP="00407E72">
      <w:pPr>
        <w:pStyle w:val="CommentText"/>
      </w:pPr>
      <w:r>
        <w:t xml:space="preserve">Rapporteur comments: seems the new change is not needed since shortSN is mandatory for all UEs. </w:t>
      </w:r>
    </w:p>
  </w:comment>
  <w:comment w:id="207" w:author="RAN2#116bis-post105" w:date="2022-01-27T20:16:00Z" w:initials="I">
    <w:p w14:paraId="05D63C55" w14:textId="3DBB5DC2" w:rsidR="00081B67" w:rsidRDefault="00081B67">
      <w:pPr>
        <w:pStyle w:val="CommentText"/>
      </w:pPr>
      <w:r>
        <w:rPr>
          <w:rStyle w:val="CommentReference"/>
        </w:rPr>
        <w:annotationRef/>
      </w:r>
      <w:r>
        <w:t>Based on futurewei’s comments, change should to shall</w:t>
      </w:r>
    </w:p>
  </w:comment>
  <w:comment w:id="252" w:author="RAN2#116bis" w:date="2022-01-20T12:16:00Z" w:initials="I">
    <w:p w14:paraId="778C9FAE" w14:textId="77777777" w:rsidR="00435291" w:rsidRDefault="00435291">
      <w:pPr>
        <w:pStyle w:val="CommentText"/>
      </w:pPr>
      <w:r>
        <w:rPr>
          <w:rStyle w:val="CommentReference"/>
        </w:rPr>
        <w:annotationRef/>
      </w:r>
      <w:r>
        <w:t xml:space="preserve">To resolve the open issue </w:t>
      </w:r>
    </w:p>
    <w:p w14:paraId="238628BC" w14:textId="77777777" w:rsidR="00435291" w:rsidRDefault="00435291" w:rsidP="00435291">
      <w:pPr>
        <w:pStyle w:val="EditorsNote"/>
        <w:ind w:left="1704" w:hanging="1420"/>
      </w:pPr>
      <w:r>
        <w:t>Editor's Note:</w:t>
      </w:r>
      <w:r>
        <w:tab/>
      </w:r>
      <w:r w:rsidRPr="00207630">
        <w:t>FFS on how to handle the case that the UE cannot support 20MHz BW as specified in TS38.101</w:t>
      </w:r>
      <w:r>
        <w:t xml:space="preserve">. </w:t>
      </w:r>
    </w:p>
    <w:p w14:paraId="7AC1FE1B" w14:textId="2C7AA159" w:rsidR="00435291" w:rsidRDefault="00435291">
      <w:pPr>
        <w:pStyle w:val="CommentText"/>
      </w:pPr>
    </w:p>
  </w:comment>
  <w:comment w:id="266" w:author="RAN2#116bis" w:date="2022-01-20T12:16:00Z" w:initials="I">
    <w:p w14:paraId="1E131F2C" w14:textId="77777777" w:rsidR="00435291" w:rsidRDefault="00435291" w:rsidP="00435291">
      <w:pPr>
        <w:pStyle w:val="CommentText"/>
      </w:pPr>
      <w:r>
        <w:rPr>
          <w:rStyle w:val="CommentReference"/>
        </w:rPr>
        <w:annotationRef/>
      </w:r>
      <w:r>
        <w:t xml:space="preserve">To resolve the open issue </w:t>
      </w:r>
    </w:p>
    <w:p w14:paraId="5E9FAE01" w14:textId="77777777" w:rsidR="00435291" w:rsidRDefault="00435291" w:rsidP="00435291">
      <w:pPr>
        <w:pStyle w:val="EditorsNote"/>
        <w:ind w:left="1704" w:hanging="1420"/>
      </w:pPr>
      <w:r>
        <w:t>Editor's Note:</w:t>
      </w:r>
      <w:r>
        <w:tab/>
      </w:r>
      <w:r w:rsidRPr="00207630">
        <w:t>FFS on how to handle the case that the UE cannot support 20MHz BW as specified in TS38.101</w:t>
      </w:r>
      <w:r>
        <w:t xml:space="preserve">. </w:t>
      </w:r>
    </w:p>
    <w:p w14:paraId="2EE34018" w14:textId="77777777" w:rsidR="00435291" w:rsidRDefault="00435291" w:rsidP="00435291">
      <w:pPr>
        <w:pStyle w:val="CommentText"/>
      </w:pPr>
    </w:p>
  </w:comment>
  <w:comment w:id="322" w:author="RAN2#116bis" w:date="2022-01-20T12:21:00Z" w:initials="I">
    <w:p w14:paraId="7625713B" w14:textId="77777777" w:rsidR="0036088D" w:rsidRDefault="0036088D">
      <w:pPr>
        <w:pStyle w:val="CommentText"/>
      </w:pPr>
      <w:r>
        <w:rPr>
          <w:rStyle w:val="CommentReference"/>
        </w:rPr>
        <w:annotationRef/>
      </w:r>
      <w:r>
        <w:t xml:space="preserve">To resolve the open issue </w:t>
      </w:r>
    </w:p>
    <w:p w14:paraId="45026DC5" w14:textId="77777777" w:rsidR="0036088D" w:rsidRDefault="0036088D" w:rsidP="0036088D">
      <w:pPr>
        <w:pStyle w:val="EditorsNote"/>
        <w:ind w:left="1704" w:hanging="1420"/>
      </w:pPr>
      <w:r>
        <w:t>Editor's Note:</w:t>
      </w:r>
      <w:r>
        <w:tab/>
      </w:r>
      <w:r w:rsidRPr="00207630">
        <w:t>FFS on how to handle the case that the UE cannot support 20MHz BW as specified in TS38.101</w:t>
      </w:r>
      <w:r>
        <w:t xml:space="preserve">. </w:t>
      </w:r>
    </w:p>
    <w:p w14:paraId="206D61F5" w14:textId="22D8E712" w:rsidR="0036088D" w:rsidRDefault="0036088D">
      <w:pPr>
        <w:pStyle w:val="CommentText"/>
      </w:pPr>
    </w:p>
  </w:comment>
  <w:comment w:id="350" w:author="RAN2#116bis" w:date="2022-01-20T12:22:00Z" w:initials="I">
    <w:p w14:paraId="734D3B1B" w14:textId="77777777" w:rsidR="0036088D" w:rsidRDefault="0036088D">
      <w:pPr>
        <w:pStyle w:val="CommentText"/>
      </w:pPr>
      <w:r>
        <w:rPr>
          <w:rStyle w:val="CommentReference"/>
        </w:rPr>
        <w:annotationRef/>
      </w:r>
      <w:r>
        <w:t>To resolve the open issue</w:t>
      </w:r>
    </w:p>
    <w:p w14:paraId="6557CC6C" w14:textId="77777777" w:rsidR="0036088D" w:rsidRDefault="0036088D" w:rsidP="0036088D">
      <w:pPr>
        <w:pStyle w:val="EditorsNote"/>
        <w:ind w:left="1704" w:hanging="1420"/>
      </w:pPr>
      <w:r>
        <w:t>Editor's Note:</w:t>
      </w:r>
      <w:r>
        <w:tab/>
      </w:r>
      <w:r w:rsidRPr="00207630">
        <w:t>FFS on how to handle the case that the UE cannot support 20MHz BW as specified in TS38.101</w:t>
      </w:r>
      <w:r>
        <w:t xml:space="preserve">. </w:t>
      </w:r>
    </w:p>
    <w:p w14:paraId="6066A12C" w14:textId="1796126A" w:rsidR="0036088D" w:rsidRDefault="0036088D">
      <w:pPr>
        <w:pStyle w:val="CommentText"/>
      </w:pPr>
    </w:p>
  </w:comment>
  <w:comment w:id="425" w:author="RAN2#116bis-At105" w:date="2022-01-23T17:24:00Z" w:initials="I">
    <w:p w14:paraId="2BBAC622"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2435D0C0" w14:textId="374FD46E" w:rsidR="00A90577" w:rsidRDefault="00A90577">
      <w:pPr>
        <w:pStyle w:val="CommentText"/>
      </w:pPr>
    </w:p>
  </w:comment>
  <w:comment w:id="428" w:author="RAN2#116bis-At105" w:date="2022-01-23T17:24:00Z" w:initials="I">
    <w:p w14:paraId="3F43FB8D"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2E161B27" w14:textId="77777777" w:rsidR="00A90577" w:rsidRDefault="00A90577" w:rsidP="00A90577">
      <w:pPr>
        <w:pStyle w:val="CommentText"/>
      </w:pPr>
    </w:p>
  </w:comment>
  <w:comment w:id="430" w:author="RAN2#116bis-At105" w:date="2022-01-23T17:24:00Z" w:initials="I">
    <w:p w14:paraId="7207C082"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2E713570" w14:textId="77777777" w:rsidR="00A90577" w:rsidRDefault="00A90577" w:rsidP="00A90577">
      <w:pPr>
        <w:pStyle w:val="CommentText"/>
      </w:pPr>
    </w:p>
  </w:comment>
  <w:comment w:id="432" w:author="RAN2#116bis-At105" w:date="2022-01-23T17:24:00Z" w:initials="I">
    <w:p w14:paraId="1B877CC7"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37CAAAA5" w14:textId="77777777" w:rsidR="00A90577" w:rsidRDefault="00A90577" w:rsidP="00A90577">
      <w:pPr>
        <w:pStyle w:val="CommentText"/>
      </w:pPr>
    </w:p>
  </w:comment>
  <w:comment w:id="434" w:author="RAN2#116bis-At105" w:date="2022-01-23T17:24:00Z" w:initials="I">
    <w:p w14:paraId="239FA150"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3DFC43F1" w14:textId="77777777" w:rsidR="00A90577" w:rsidRDefault="00A90577" w:rsidP="00A90577">
      <w:pPr>
        <w:pStyle w:val="CommentText"/>
      </w:pPr>
    </w:p>
  </w:comment>
  <w:comment w:id="437" w:author="RAN2#116bis-At105" w:date="2022-01-23T17:24:00Z" w:initials="I">
    <w:p w14:paraId="354E85CC"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206FA712" w14:textId="77777777" w:rsidR="00A90577" w:rsidRDefault="00A90577" w:rsidP="00A90577">
      <w:pPr>
        <w:pStyle w:val="CommentText"/>
      </w:pPr>
    </w:p>
  </w:comment>
  <w:comment w:id="439" w:author="RAN2#116bis-At105" w:date="2022-01-23T17:24:00Z" w:initials="I">
    <w:p w14:paraId="5EB24B65"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7903535B" w14:textId="77777777" w:rsidR="00A90577" w:rsidRDefault="00A90577" w:rsidP="00A90577">
      <w:pPr>
        <w:pStyle w:val="CommentText"/>
      </w:pPr>
    </w:p>
  </w:comment>
  <w:comment w:id="626" w:author="RAN2#115-e108-1" w:date="2021-10-21T16:10:00Z" w:initials="I">
    <w:p w14:paraId="7D48B763" w14:textId="77777777" w:rsidR="0036088D" w:rsidRDefault="0036088D" w:rsidP="0036088D">
      <w:pPr>
        <w:pStyle w:val="CommentText"/>
      </w:pPr>
      <w:r>
        <w:rPr>
          <w:rStyle w:val="CommentReference"/>
        </w:rPr>
        <w:annotationRef/>
      </w:r>
      <w:r>
        <w:t>Based on Huawei’s comments</w:t>
      </w:r>
    </w:p>
  </w:comment>
  <w:comment w:id="634" w:author="RAN2#116bis-At105" w:date="2022-01-23T17:56:00Z" w:initials="I">
    <w:p w14:paraId="3E7E35B6" w14:textId="77777777" w:rsidR="007C4949" w:rsidRDefault="00FB4C0F" w:rsidP="007C4949">
      <w:pPr>
        <w:pStyle w:val="Doc-text2"/>
        <w:pBdr>
          <w:top w:val="single" w:sz="4" w:space="1" w:color="auto"/>
          <w:left w:val="single" w:sz="4" w:space="4" w:color="auto"/>
          <w:bottom w:val="single" w:sz="4" w:space="1" w:color="auto"/>
          <w:right w:val="single" w:sz="4" w:space="4" w:color="auto"/>
        </w:pBdr>
      </w:pPr>
      <w:r>
        <w:rPr>
          <w:rStyle w:val="CommentReference"/>
        </w:rPr>
        <w:annotationRef/>
      </w:r>
      <w:r w:rsidR="007C4949">
        <w:t>Capture the limitation on BW, Rx and MIMO in 4.2.xx RedCap Parameters of TS38.306 running CR as:</w:t>
      </w:r>
    </w:p>
    <w:p w14:paraId="0ADF5F89"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The maximum bandwidth is 20 MHz for FR1, and is 100 MHz for FR2; UE features and corresponding capabilities related to UE bandwidths wider than 20 MHz in FR1 or wider than 100 MHz in FR2 are not supported by RedCap UEs;</w:t>
      </w:r>
    </w:p>
    <w:p w14:paraId="3660CB22"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4AEBBAB1" w14:textId="3A5DB251" w:rsidR="00FB4C0F" w:rsidRPr="007C4949" w:rsidRDefault="00FB4C0F" w:rsidP="007C4949">
      <w:pPr>
        <w:jc w:val="both"/>
      </w:pPr>
    </w:p>
  </w:comment>
  <w:comment w:id="638" w:author="Yunsong Yang" w:date="2021-10-19T12:26:00Z" w:initials="YY">
    <w:p w14:paraId="69B054D6" w14:textId="77777777" w:rsidR="0036088D" w:rsidRDefault="0036088D" w:rsidP="0036088D">
      <w:pPr>
        <w:pStyle w:val="CommentText"/>
      </w:pPr>
      <w:r>
        <w:rPr>
          <w:rStyle w:val="CommentReference"/>
        </w:rPr>
        <w:annotationRef/>
      </w:r>
      <w:r>
        <w:t xml:space="preserve">First, this is about a length, in bits. </w:t>
      </w:r>
    </w:p>
    <w:p w14:paraId="2CB389F5" w14:textId="77777777" w:rsidR="0036088D" w:rsidRDefault="0036088D" w:rsidP="0036088D">
      <w:pPr>
        <w:pStyle w:val="CommentText"/>
      </w:pPr>
      <w:r>
        <w:t xml:space="preserve">Second, 18 bits is mandatory today. That difference also needs to be highlighted. </w:t>
      </w:r>
    </w:p>
    <w:p w14:paraId="7EC04B46" w14:textId="77777777" w:rsidR="0036088D" w:rsidRDefault="0036088D" w:rsidP="0036088D">
      <w:pPr>
        <w:pStyle w:val="CommentText"/>
      </w:pPr>
      <w:r>
        <w:t>Third, “maximum” being 12 sounds like 11, 10, …, are also possible.</w:t>
      </w:r>
    </w:p>
    <w:p w14:paraId="3214C360" w14:textId="77777777" w:rsidR="0036088D" w:rsidRDefault="0036088D" w:rsidP="0036088D">
      <w:pPr>
        <w:pStyle w:val="CommentText"/>
      </w:pPr>
    </w:p>
    <w:p w14:paraId="619818F5" w14:textId="77777777" w:rsidR="0036088D" w:rsidRDefault="0036088D" w:rsidP="0036088D">
      <w:pPr>
        <w:pStyle w:val="CommentText"/>
      </w:pPr>
      <w:r>
        <w:t xml:space="preserve">Suggest changing to: </w:t>
      </w:r>
    </w:p>
    <w:p w14:paraId="23025C1A" w14:textId="77777777" w:rsidR="0036088D" w:rsidRDefault="0036088D" w:rsidP="0036088D">
      <w:pPr>
        <w:pStyle w:val="CommentText"/>
      </w:pPr>
      <w:r>
        <w:t>The mandatory supported PDCP SN length is 12 bits, while 18 bits being optional.</w:t>
      </w:r>
    </w:p>
  </w:comment>
  <w:comment w:id="639" w:author="RAN2#115-e108-1" w:date="2021-10-21T15:44:00Z" w:initials="I">
    <w:p w14:paraId="2C9416E8" w14:textId="77777777" w:rsidR="0036088D" w:rsidRDefault="0036088D" w:rsidP="0036088D">
      <w:pPr>
        <w:pStyle w:val="CommentText"/>
      </w:pPr>
      <w:r>
        <w:rPr>
          <w:rStyle w:val="CommentReference"/>
        </w:rPr>
        <w:annotationRef/>
      </w:r>
      <w:r>
        <w:t>Ok.</w:t>
      </w:r>
    </w:p>
  </w:comment>
  <w:comment w:id="646" w:author="Yunsong Yang" w:date="2021-10-19T12:26:00Z" w:initials="YY">
    <w:p w14:paraId="483F845E" w14:textId="77777777" w:rsidR="0036088D" w:rsidRDefault="0036088D" w:rsidP="0036088D">
      <w:pPr>
        <w:pStyle w:val="CommentText"/>
      </w:pPr>
      <w:r>
        <w:rPr>
          <w:rStyle w:val="CommentReference"/>
        </w:rPr>
        <w:annotationRef/>
      </w:r>
      <w:r>
        <w:t xml:space="preserve">Suggest changing to: </w:t>
      </w:r>
    </w:p>
    <w:p w14:paraId="47C5EBEE" w14:textId="77777777" w:rsidR="0036088D" w:rsidRDefault="0036088D" w:rsidP="0036088D">
      <w:pPr>
        <w:pStyle w:val="CommentText"/>
      </w:pPr>
      <w:r>
        <w:t>The mandatory supported RLC SN length is 12 bits, while 18 bits being optional.</w:t>
      </w:r>
    </w:p>
  </w:comment>
  <w:comment w:id="647" w:author="RAN2#115-e108-1" w:date="2021-10-21T15:45:00Z" w:initials="I">
    <w:p w14:paraId="0EF8E4E0" w14:textId="77777777" w:rsidR="0036088D" w:rsidRDefault="0036088D" w:rsidP="0036088D">
      <w:pPr>
        <w:pStyle w:val="CommentText"/>
      </w:pPr>
      <w:r>
        <w:rPr>
          <w:rStyle w:val="CommentReference"/>
        </w:rPr>
        <w:annotationRef/>
      </w:r>
      <w:r>
        <w:t>ok</w:t>
      </w:r>
    </w:p>
  </w:comment>
  <w:comment w:id="656" w:author="RAN2#116bis-At105" w:date="2022-01-23T17:58:00Z" w:initials="I">
    <w:p w14:paraId="4F303B98" w14:textId="77777777" w:rsidR="00FB4C0F" w:rsidRDefault="00FB4C0F" w:rsidP="00FB4C0F">
      <w:pPr>
        <w:jc w:val="both"/>
        <w:rPr>
          <w:b/>
          <w:bCs/>
        </w:rPr>
      </w:pPr>
      <w:r>
        <w:rPr>
          <w:rStyle w:val="CommentReference"/>
        </w:rPr>
        <w:annotationRef/>
      </w:r>
      <w:r w:rsidRPr="00704A8F">
        <w:rPr>
          <w:b/>
          <w:bCs/>
        </w:rPr>
        <w:t xml:space="preserve">Proposal </w:t>
      </w:r>
      <w:r>
        <w:rPr>
          <w:b/>
          <w:bCs/>
        </w:rPr>
        <w:t>5.2-2</w:t>
      </w:r>
      <w:r w:rsidRPr="00704A8F">
        <w:rPr>
          <w:b/>
          <w:bCs/>
        </w:rPr>
        <w:t xml:space="preserve">: </w:t>
      </w:r>
      <w:r>
        <w:rPr>
          <w:b/>
          <w:bCs/>
        </w:rPr>
        <w:t xml:space="preserve">[For agreement] [14/15] Capture the limitation on BW, Rx and MIMO </w:t>
      </w:r>
      <w:r w:rsidRPr="002A7B74">
        <w:rPr>
          <w:b/>
          <w:bCs/>
        </w:rPr>
        <w:t>in 4.2.xx RedCap Parameters of TS38.306 running CR</w:t>
      </w:r>
      <w:r>
        <w:rPr>
          <w:b/>
          <w:bCs/>
        </w:rPr>
        <w:t xml:space="preserve"> as:</w:t>
      </w:r>
    </w:p>
    <w:p w14:paraId="086B0918"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E83822">
        <w:rPr>
          <w:color w:val="FF0000"/>
          <w:lang w:val="en-US"/>
        </w:rPr>
        <w:t>UE features and corresponding capabilities related to UE bandwidths wider than 20 MHz in FR1 or wider than 100 MHz in FR2 are not supported by RedCap U</w:t>
      </w:r>
      <w:r>
        <w:rPr>
          <w:color w:val="FF0000"/>
          <w:lang w:val="en-US"/>
        </w:rPr>
        <w:t>E</w:t>
      </w:r>
      <w:r w:rsidRPr="00E83822">
        <w:rPr>
          <w:color w:val="FF0000"/>
          <w:lang w:val="en-US"/>
        </w:rPr>
        <w:t>s;</w:t>
      </w:r>
    </w:p>
    <w:p w14:paraId="0D488D27"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sidRPr="00E83822">
        <w:rPr>
          <w:sz w:val="21"/>
          <w:lang w:val="en-US"/>
        </w:rPr>
        <w:t>1 DL MIMO layer if 1 Rx branch is supported, and 2 DL MIMO layers if 2 Rx branches are supported</w:t>
      </w:r>
      <w:r w:rsidRPr="00E83822">
        <w:rPr>
          <w:color w:val="FF0000"/>
          <w:sz w:val="21"/>
          <w:u w:val="single"/>
          <w:lang w:val="en-US"/>
        </w:rPr>
        <w:t xml:space="preserve">. </w:t>
      </w:r>
      <w:r w:rsidRPr="00E83822">
        <w:rPr>
          <w:color w:val="FF0000"/>
          <w:lang w:val="en-US"/>
        </w:rPr>
        <w:t>UE features and corresponding capabilities related to more than 2 UE Rx branches and more than 2 DL MIMO layers, as well as UE features and capabilities related to more than 2 UE Tx branches and more than 2 UL MIMO layers are not supported by RedCap U</w:t>
      </w:r>
      <w:r>
        <w:rPr>
          <w:color w:val="FF0000"/>
          <w:lang w:val="en-US"/>
        </w:rPr>
        <w:t>E</w:t>
      </w:r>
      <w:r w:rsidRPr="00E83822">
        <w:rPr>
          <w:color w:val="FF0000"/>
          <w:lang w:val="en-US"/>
        </w:rPr>
        <w:t>s</w:t>
      </w:r>
      <w:r w:rsidRPr="00E83822">
        <w:rPr>
          <w:sz w:val="21"/>
          <w:lang w:val="en-US"/>
        </w:rPr>
        <w:t>;</w:t>
      </w:r>
    </w:p>
    <w:p w14:paraId="3D9B2E7C" w14:textId="335BC3D2" w:rsidR="00FB4C0F" w:rsidRPr="00FB4C0F" w:rsidRDefault="00FB4C0F">
      <w:pPr>
        <w:pStyle w:val="CommentText"/>
        <w:rPr>
          <w:lang w:val="en-US"/>
        </w:rPr>
      </w:pPr>
    </w:p>
  </w:comment>
  <w:comment w:id="681" w:author="RAN2#116bis-At105" w:date="2022-01-23T18:49:00Z" w:initials="I">
    <w:p w14:paraId="67994F6C" w14:textId="77777777" w:rsidR="00B63307" w:rsidRDefault="00B63307" w:rsidP="00B63307">
      <w:pPr>
        <w:pStyle w:val="Doc-text2"/>
        <w:numPr>
          <w:ilvl w:val="0"/>
          <w:numId w:val="46"/>
        </w:numPr>
        <w:pBdr>
          <w:top w:val="single" w:sz="4" w:space="1" w:color="auto"/>
          <w:left w:val="single" w:sz="4" w:space="4" w:color="auto"/>
          <w:bottom w:val="single" w:sz="4" w:space="1" w:color="auto"/>
          <w:right w:val="single" w:sz="4" w:space="4" w:color="auto"/>
        </w:pBdr>
      </w:pPr>
      <w:r>
        <w:rPr>
          <w:rStyle w:val="CommentReference"/>
        </w:rPr>
        <w:annotationRef/>
      </w:r>
      <w:r>
        <w:t>RedCap UE can optionally support 16 DRBs qualified with a capability.</w:t>
      </w:r>
    </w:p>
    <w:p w14:paraId="223FA606" w14:textId="7F88E1D5" w:rsidR="00B63307" w:rsidRDefault="00B63307">
      <w:pPr>
        <w:pStyle w:val="CommentText"/>
      </w:pPr>
    </w:p>
  </w:comment>
  <w:comment w:id="698" w:author="RAN2#116bis-At105" w:date="2022-01-23T18:49:00Z" w:initials="I">
    <w:p w14:paraId="2A54671B" w14:textId="03044ABB" w:rsidR="00B63307" w:rsidRDefault="00B63307" w:rsidP="00B63307">
      <w:pPr>
        <w:pStyle w:val="CommentText"/>
      </w:pPr>
      <w:r>
        <w:rPr>
          <w:rStyle w:val="CommentReference"/>
        </w:rPr>
        <w:annotationRef/>
      </w:r>
      <w:r w:rsidRPr="00B63307">
        <w:t>RAN2 confirms RAN1 agreements, i.e. introduce explicit bit to indicate the support of RedCap; To be captured in Mega CR;</w:t>
      </w:r>
    </w:p>
    <w:p w14:paraId="56B3AC31" w14:textId="77777777" w:rsidR="00B63307" w:rsidRDefault="00B63307" w:rsidP="00B63307">
      <w:pPr>
        <w:pStyle w:val="ListParagraph"/>
        <w:ind w:left="1520"/>
      </w:pPr>
    </w:p>
    <w:p w14:paraId="0F182957"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Working Assumption:</w:t>
      </w:r>
    </w:p>
    <w:p w14:paraId="2CF6B484" w14:textId="77777777" w:rsidR="007C4949" w:rsidRDefault="007C4949" w:rsidP="007C4949">
      <w:pPr>
        <w:pStyle w:val="Doc-text2"/>
        <w:numPr>
          <w:ilvl w:val="0"/>
          <w:numId w:val="47"/>
        </w:numPr>
        <w:pBdr>
          <w:top w:val="single" w:sz="4" w:space="1" w:color="auto"/>
          <w:left w:val="single" w:sz="4" w:space="4" w:color="auto"/>
          <w:bottom w:val="single" w:sz="4" w:space="1" w:color="auto"/>
          <w:right w:val="single" w:sz="4" w:space="4" w:color="auto"/>
        </w:pBdr>
      </w:pPr>
      <w:r>
        <w:t>T</w:t>
      </w:r>
      <w:r w:rsidRPr="005F566E">
        <w:t>he capability “support of RedCap” is per UE capability</w:t>
      </w:r>
      <w:r>
        <w:t>. Take a final agreement in the next meeting based on possible further feedback from RAN1</w:t>
      </w:r>
    </w:p>
    <w:p w14:paraId="60A3C753" w14:textId="77777777" w:rsidR="00B63307" w:rsidRDefault="00B63307" w:rsidP="00B63307">
      <w:pPr>
        <w:pStyle w:val="CommentText"/>
      </w:pPr>
    </w:p>
    <w:p w14:paraId="2E41B96F" w14:textId="77777777" w:rsidR="007C4949" w:rsidRDefault="007C4949" w:rsidP="007C4949">
      <w:pPr>
        <w:pStyle w:val="Doc-text2"/>
        <w:numPr>
          <w:ilvl w:val="0"/>
          <w:numId w:val="48"/>
        </w:numPr>
        <w:pBdr>
          <w:top w:val="single" w:sz="4" w:space="1" w:color="auto"/>
          <w:left w:val="single" w:sz="4" w:space="4" w:color="auto"/>
          <w:bottom w:val="single" w:sz="4" w:space="1" w:color="auto"/>
          <w:right w:val="single" w:sz="4" w:space="4" w:color="auto"/>
        </w:pBdr>
      </w:pPr>
      <w:r>
        <w:t>Capture “Support of RedCap early indication based on Msg1, MsgA and Msg3 for RACH” in the field description of capability bit  “support of RedCap”;</w:t>
      </w:r>
    </w:p>
    <w:p w14:paraId="0622B06B" w14:textId="3494099E" w:rsidR="00B63307" w:rsidRDefault="00B63307" w:rsidP="00B63307">
      <w:pPr>
        <w:jc w:val="both"/>
        <w:rPr>
          <w:b/>
          <w:bCs/>
        </w:rPr>
      </w:pPr>
    </w:p>
    <w:p w14:paraId="11605EF4" w14:textId="11435F18" w:rsidR="00B63307" w:rsidRDefault="00B63307" w:rsidP="00B63307">
      <w:pPr>
        <w:pStyle w:val="CommentText"/>
      </w:pPr>
    </w:p>
  </w:comment>
  <w:comment w:id="709" w:author="RAN2#116bis-post105" w:date="2022-01-27T20:12:00Z" w:initials="I">
    <w:p w14:paraId="48F05D99" w14:textId="1FED1782" w:rsidR="00081B67" w:rsidRDefault="00081B67">
      <w:pPr>
        <w:pStyle w:val="CommentText"/>
      </w:pPr>
      <w:r>
        <w:rPr>
          <w:rStyle w:val="CommentReference"/>
        </w:rPr>
        <w:annotationRef/>
      </w:r>
      <w:r>
        <w:t>Based on Huawei’s comments</w:t>
      </w:r>
    </w:p>
  </w:comment>
  <w:comment w:id="725" w:author="RAN2#116bis-post105" w:date="2022-01-27T20:14:00Z" w:initials="I">
    <w:p w14:paraId="2EFBEBF6" w14:textId="3DB340B5" w:rsidR="00081B67" w:rsidRDefault="00081B67">
      <w:pPr>
        <w:pStyle w:val="CommentText"/>
      </w:pPr>
      <w:r>
        <w:rPr>
          <w:rStyle w:val="CommentReference"/>
        </w:rPr>
        <w:annotationRef/>
      </w:r>
      <w:r>
        <w:t>Based on Huawei’s comments</w:t>
      </w:r>
    </w:p>
  </w:comment>
  <w:comment w:id="849" w:author="Yunsong Yang" w:date="2021-10-19T12:31:00Z" w:initials="YY">
    <w:p w14:paraId="50515D1A" w14:textId="77777777" w:rsidR="0036088D" w:rsidRDefault="0036088D" w:rsidP="0036088D">
      <w:pPr>
        <w:pStyle w:val="CommentText"/>
      </w:pPr>
      <w:r>
        <w:rPr>
          <w:rStyle w:val="CommentReference"/>
        </w:rPr>
        <w:annotationRef/>
      </w:r>
      <w:r>
        <w:t>Suggest changing to:</w:t>
      </w:r>
    </w:p>
    <w:p w14:paraId="5C6D8356" w14:textId="77777777" w:rsidR="0036088D" w:rsidRDefault="0036088D" w:rsidP="0036088D">
      <w:pPr>
        <w:pStyle w:val="CommentText"/>
        <w:rPr>
          <w:u w:val="single"/>
        </w:rPr>
      </w:pPr>
      <w:r>
        <w:rPr>
          <w:u w:val="single"/>
        </w:rPr>
        <w:t>8 per UE, for RedCap UE;</w:t>
      </w:r>
    </w:p>
    <w:p w14:paraId="705472B9" w14:textId="77777777" w:rsidR="0036088D" w:rsidRDefault="0036088D" w:rsidP="0036088D">
      <w:pPr>
        <w:pStyle w:val="CommentText"/>
      </w:pPr>
      <w:r>
        <w:t>16 per UE</w:t>
      </w:r>
      <w:r>
        <w:rPr>
          <w:u w:val="single"/>
        </w:rPr>
        <w:t>, otherwise</w:t>
      </w:r>
      <w:r>
        <w:t>.</w:t>
      </w:r>
    </w:p>
  </w:comment>
  <w:comment w:id="850" w:author="RAN2#115-e108-1" w:date="2021-10-21T15:47:00Z" w:initials="I">
    <w:p w14:paraId="72C22667" w14:textId="77777777" w:rsidR="0036088D" w:rsidRDefault="0036088D" w:rsidP="0036088D">
      <w:pPr>
        <w:pStyle w:val="CommentText"/>
      </w:pPr>
      <w:r>
        <w:rPr>
          <w:rStyle w:val="CommentReference"/>
        </w:rPr>
        <w:annotationRef/>
      </w:r>
      <w:r>
        <w:t>ok</w:t>
      </w:r>
    </w:p>
  </w:comment>
  <w:comment w:id="902" w:author="RAN2#116bis-At105" w:date="2022-01-25T00:22:00Z" w:initials="I">
    <w:p w14:paraId="1045D13F" w14:textId="31C479AB" w:rsidR="00A87DEC" w:rsidRDefault="00A87DEC">
      <w:pPr>
        <w:pStyle w:val="CommentText"/>
      </w:pPr>
      <w:r>
        <w:rPr>
          <w:rStyle w:val="CommentReference"/>
        </w:rPr>
        <w:annotationRef/>
      </w:r>
      <w:r>
        <w:t>TP on TS38.822 on RAN2 feature lists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8E8FD6" w15:done="0"/>
  <w15:commentEx w15:paraId="70F00AAE" w15:done="0"/>
  <w15:commentEx w15:paraId="0F576AA6" w15:done="0"/>
  <w15:commentEx w15:paraId="19AB51B8" w15:done="0"/>
  <w15:commentEx w15:paraId="29C01DA1" w15:done="0"/>
  <w15:commentEx w15:paraId="001FD3E7" w15:done="0"/>
  <w15:commentEx w15:paraId="0057FBB8" w15:done="0"/>
  <w15:commentEx w15:paraId="1AD9BD48" w15:done="0"/>
  <w15:commentEx w15:paraId="05D63C55" w15:done="0"/>
  <w15:commentEx w15:paraId="7AC1FE1B" w15:done="0"/>
  <w15:commentEx w15:paraId="2EE34018" w15:done="0"/>
  <w15:commentEx w15:paraId="206D61F5" w15:done="0"/>
  <w15:commentEx w15:paraId="6066A12C" w15:done="0"/>
  <w15:commentEx w15:paraId="2435D0C0" w15:done="0"/>
  <w15:commentEx w15:paraId="2E161B27" w15:done="0"/>
  <w15:commentEx w15:paraId="2E713570" w15:done="0"/>
  <w15:commentEx w15:paraId="37CAAAA5" w15:done="0"/>
  <w15:commentEx w15:paraId="3DFC43F1" w15:done="0"/>
  <w15:commentEx w15:paraId="206FA712" w15:done="0"/>
  <w15:commentEx w15:paraId="7903535B" w15:done="0"/>
  <w15:commentEx w15:paraId="7D48B763" w15:done="0"/>
  <w15:commentEx w15:paraId="4AEBBAB1" w15:done="0"/>
  <w15:commentEx w15:paraId="23025C1A" w15:done="0"/>
  <w15:commentEx w15:paraId="2C9416E8" w15:paraIdParent="23025C1A" w15:done="0"/>
  <w15:commentEx w15:paraId="47C5EBEE" w15:done="0"/>
  <w15:commentEx w15:paraId="0EF8E4E0" w15:paraIdParent="47C5EBEE" w15:done="0"/>
  <w15:commentEx w15:paraId="3D9B2E7C" w15:done="0"/>
  <w15:commentEx w15:paraId="223FA606" w15:done="0"/>
  <w15:commentEx w15:paraId="11605EF4" w15:done="0"/>
  <w15:commentEx w15:paraId="48F05D99" w15:done="0"/>
  <w15:commentEx w15:paraId="2EFBEBF6" w15:done="0"/>
  <w15:commentEx w15:paraId="705472B9" w15:done="0"/>
  <w15:commentEx w15:paraId="72C22667" w15:paraIdParent="705472B9" w15:done="0"/>
  <w15:commentEx w15:paraId="1045D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16F7" w16cex:dateUtc="2022-01-23T10:03:00Z"/>
  <w16cex:commentExtensible w16cex:durableId="25982252" w16cex:dateUtc="2022-01-23T10:52:00Z"/>
  <w16cex:commentExtensible w16cex:durableId="25981739" w16cex:dateUtc="2022-01-23T10:04:00Z"/>
  <w16cex:commentExtensible w16cex:durableId="2598174D" w16cex:dateUtc="2022-01-23T10:05:00Z"/>
  <w16cex:commentExtensible w16cex:durableId="251C0A8D" w16cex:dateUtc="2021-10-21T07:49:00Z"/>
  <w16cex:commentExtensible w16cex:durableId="25981264" w16cex:dateUtc="2022-01-23T09:44:00Z"/>
  <w16cex:commentExtensible w16cex:durableId="259D7BEE" w16cex:dateUtc="2022-01-27T12:15:00Z"/>
  <w16cex:commentExtensible w16cex:durableId="2598127F" w16cex:dateUtc="2022-01-23T09:44:00Z"/>
  <w16cex:commentExtensible w16cex:durableId="259D7C07" w16cex:dateUtc="2022-01-27T12:16:00Z"/>
  <w16cex:commentExtensible w16cex:durableId="2593D121" w16cex:dateUtc="2022-01-20T04:16:00Z"/>
  <w16cex:commentExtensible w16cex:durableId="2593D1A5" w16cex:dateUtc="2022-01-20T04:16:00Z"/>
  <w16cex:commentExtensible w16cex:durableId="2593D255" w16cex:dateUtc="2022-01-20T04:21:00Z"/>
  <w16cex:commentExtensible w16cex:durableId="2593D2A2" w16cex:dateUtc="2022-01-20T04:22:00Z"/>
  <w16cex:commentExtensible w16cex:durableId="25980DB4" w16cex:dateUtc="2022-01-23T09:24:00Z"/>
  <w16cex:commentExtensible w16cex:durableId="25980DF7" w16cex:dateUtc="2022-01-23T09:24:00Z"/>
  <w16cex:commentExtensible w16cex:durableId="25980DFE" w16cex:dateUtc="2022-01-23T09:24:00Z"/>
  <w16cex:commentExtensible w16cex:durableId="25980E0F" w16cex:dateUtc="2022-01-23T09:24:00Z"/>
  <w16cex:commentExtensible w16cex:durableId="25980E15" w16cex:dateUtc="2022-01-23T09:24:00Z"/>
  <w16cex:commentExtensible w16cex:durableId="25980E28" w16cex:dateUtc="2022-01-23T09:24:00Z"/>
  <w16cex:commentExtensible w16cex:durableId="25980E1F" w16cex:dateUtc="2022-01-23T09:24:00Z"/>
  <w16cex:commentExtensible w16cex:durableId="251C0F5A" w16cex:dateUtc="2021-10-21T08:10:00Z"/>
  <w16cex:commentExtensible w16cex:durableId="25981553" w16cex:dateUtc="2022-01-23T09:56: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9815AC" w16cex:dateUtc="2022-01-23T09:58:00Z"/>
  <w16cex:commentExtensible w16cex:durableId="259821B9" w16cex:dateUtc="2022-01-23T10:49:00Z"/>
  <w16cex:commentExtensible w16cex:durableId="259821BF" w16cex:dateUtc="2022-01-23T10:49:00Z"/>
  <w16cex:commentExtensible w16cex:durableId="259D7B4A" w16cex:dateUtc="2022-01-27T12:12:00Z"/>
  <w16cex:commentExtensible w16cex:durableId="259D7B8D" w16cex:dateUtc="2022-01-27T12:14:00Z"/>
  <w16cex:commentExtensible w16cex:durableId="251C09DA" w16cex:dateUtc="2021-10-19T19:31:00Z"/>
  <w16cex:commentExtensible w16cex:durableId="251C09F6" w16cex:dateUtc="2021-10-21T07:47:00Z"/>
  <w16cex:commentExtensible w16cex:durableId="2599C129" w16cex:dateUtc="2022-01-24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8E8FD6" w16cid:durableId="259816F7"/>
  <w16cid:commentId w16cid:paraId="70F00AAE" w16cid:durableId="25982252"/>
  <w16cid:commentId w16cid:paraId="0F576AA6" w16cid:durableId="25981739"/>
  <w16cid:commentId w16cid:paraId="19AB51B8" w16cid:durableId="2598174D"/>
  <w16cid:commentId w16cid:paraId="29C01DA1" w16cid:durableId="251C0A8D"/>
  <w16cid:commentId w16cid:paraId="001FD3E7" w16cid:durableId="25981264"/>
  <w16cid:commentId w16cid:paraId="0057FBB8" w16cid:durableId="259D7BEE"/>
  <w16cid:commentId w16cid:paraId="1AD9BD48" w16cid:durableId="2598127F"/>
  <w16cid:commentId w16cid:paraId="05D63C55" w16cid:durableId="259D7C07"/>
  <w16cid:commentId w16cid:paraId="7AC1FE1B" w16cid:durableId="2593D121"/>
  <w16cid:commentId w16cid:paraId="2EE34018" w16cid:durableId="2593D1A5"/>
  <w16cid:commentId w16cid:paraId="206D61F5" w16cid:durableId="2593D255"/>
  <w16cid:commentId w16cid:paraId="6066A12C" w16cid:durableId="2593D2A2"/>
  <w16cid:commentId w16cid:paraId="2435D0C0" w16cid:durableId="25980DB4"/>
  <w16cid:commentId w16cid:paraId="2E161B27" w16cid:durableId="25980DF7"/>
  <w16cid:commentId w16cid:paraId="2E713570" w16cid:durableId="25980DFE"/>
  <w16cid:commentId w16cid:paraId="37CAAAA5" w16cid:durableId="25980E0F"/>
  <w16cid:commentId w16cid:paraId="3DFC43F1" w16cid:durableId="25980E15"/>
  <w16cid:commentId w16cid:paraId="206FA712" w16cid:durableId="25980E28"/>
  <w16cid:commentId w16cid:paraId="7903535B" w16cid:durableId="25980E1F"/>
  <w16cid:commentId w16cid:paraId="7D48B763" w16cid:durableId="251C0F5A"/>
  <w16cid:commentId w16cid:paraId="4AEBBAB1" w16cid:durableId="25981553"/>
  <w16cid:commentId w16cid:paraId="23025C1A" w16cid:durableId="2519380E"/>
  <w16cid:commentId w16cid:paraId="2C9416E8" w16cid:durableId="251C096D"/>
  <w16cid:commentId w16cid:paraId="47C5EBEE" w16cid:durableId="251937F4"/>
  <w16cid:commentId w16cid:paraId="0EF8E4E0" w16cid:durableId="251C09B4"/>
  <w16cid:commentId w16cid:paraId="3D9B2E7C" w16cid:durableId="259815AC"/>
  <w16cid:commentId w16cid:paraId="223FA606" w16cid:durableId="259821B9"/>
  <w16cid:commentId w16cid:paraId="11605EF4" w16cid:durableId="259821BF"/>
  <w16cid:commentId w16cid:paraId="48F05D99" w16cid:durableId="259D7B4A"/>
  <w16cid:commentId w16cid:paraId="2EFBEBF6" w16cid:durableId="259D7B8D"/>
  <w16cid:commentId w16cid:paraId="705472B9" w16cid:durableId="251C09DA"/>
  <w16cid:commentId w16cid:paraId="72C22667" w16cid:durableId="251C09F6"/>
  <w16cid:commentId w16cid:paraId="1045D13F" w16cid:durableId="2599C1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AB9D" w14:textId="77777777" w:rsidR="00D435F6" w:rsidRDefault="00D435F6">
      <w:r>
        <w:separator/>
      </w:r>
    </w:p>
  </w:endnote>
  <w:endnote w:type="continuationSeparator" w:id="0">
    <w:p w14:paraId="435E6525" w14:textId="77777777" w:rsidR="00D435F6" w:rsidRDefault="00D4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9D3" w14:textId="77777777" w:rsidR="00990541" w:rsidRDefault="0099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2E1" w14:textId="77777777" w:rsidR="00990541" w:rsidRDefault="0099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AE29" w14:textId="77777777" w:rsidR="00990541" w:rsidRDefault="00990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2701" w14:textId="77777777" w:rsidR="00D435F6" w:rsidRDefault="00D435F6">
      <w:r>
        <w:separator/>
      </w:r>
    </w:p>
  </w:footnote>
  <w:footnote w:type="continuationSeparator" w:id="0">
    <w:p w14:paraId="7B086C4C" w14:textId="77777777" w:rsidR="00D435F6" w:rsidRDefault="00D43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0EB3" w14:textId="77777777" w:rsidR="00990541" w:rsidRDefault="00990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D9F" w14:textId="77777777" w:rsidR="00990541" w:rsidRDefault="00990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511" w14:textId="77777777" w:rsidR="00990541" w:rsidRDefault="00990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At105">
    <w15:presenceInfo w15:providerId="None" w15:userId="RAN2#116bis-At105"/>
  </w15:person>
  <w15:person w15:author="RAN2#115-e108-1">
    <w15:presenceInfo w15:providerId="None" w15:userId="RAN2#115-e108-1"/>
  </w15:person>
  <w15:person w15:author="RAN2#116bis-post105">
    <w15:presenceInfo w15:providerId="None" w15:userId="RAN2#116bis-post105"/>
  </w15:person>
  <w15:person w15:author="RAN2#115-e108">
    <w15:presenceInfo w15:providerId="None" w15:userId="RAN2#115-e108"/>
  </w15:person>
  <w15:person w15:author="RAN2#116bis">
    <w15:presenceInfo w15:providerId="None" w15:userId="RAN2#116bis"/>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46AE"/>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6088D"/>
    <w:rsid w:val="00374137"/>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32C"/>
    <w:rsid w:val="004B1BEF"/>
    <w:rsid w:val="004B4F33"/>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3792"/>
    <w:rsid w:val="00895C8C"/>
    <w:rsid w:val="00897669"/>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56D44"/>
    <w:rsid w:val="0096192B"/>
    <w:rsid w:val="00963B9B"/>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26C4"/>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A291C"/>
    <w:rsid w:val="00BA4E7A"/>
    <w:rsid w:val="00BB33B8"/>
    <w:rsid w:val="00BC0F1A"/>
    <w:rsid w:val="00BC0F7D"/>
    <w:rsid w:val="00BC3AF0"/>
    <w:rsid w:val="00BC3C95"/>
    <w:rsid w:val="00BC5E93"/>
    <w:rsid w:val="00BC6055"/>
    <w:rsid w:val="00BC6FFD"/>
    <w:rsid w:val="00BC7AD6"/>
    <w:rsid w:val="00BD1320"/>
    <w:rsid w:val="00BD5F8F"/>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image" Target="media/image11.wmf"/><Relationship Id="rId47" Type="http://schemas.openxmlformats.org/officeDocument/2006/relationships/oleObject" Target="embeddings/oleObject17.bin"/><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image" Target="media/image6.wmf"/><Relationship Id="rId41" Type="http://schemas.openxmlformats.org/officeDocument/2006/relationships/oleObject" Target="embeddings/oleObject12.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168</TotalTime>
  <Pages>150</Pages>
  <Words>59503</Words>
  <Characters>339169</Characters>
  <Application>Microsoft Office Word</Application>
  <DocSecurity>0</DocSecurity>
  <Lines>2826</Lines>
  <Paragraphs>795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397877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RAN2#116bis-post105</cp:lastModifiedBy>
  <cp:revision>44</cp:revision>
  <cp:lastPrinted>2020-12-18T20:15:00Z</cp:lastPrinted>
  <dcterms:created xsi:type="dcterms:W3CDTF">2021-12-18T10:46:00Z</dcterms:created>
  <dcterms:modified xsi:type="dcterms:W3CDTF">2022-01-27T12:16:00Z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