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3A6C" w14:textId="193F18CB" w:rsidR="002D0299" w:rsidRPr="00620C77" w:rsidRDefault="008B7911">
      <w:pPr>
        <w:pStyle w:val="3GPPHeader"/>
        <w:spacing w:after="60"/>
        <w:rPr>
          <w:sz w:val="32"/>
          <w:szCs w:val="32"/>
          <w:lang w:val="en-US"/>
        </w:rPr>
      </w:pPr>
      <w:r w:rsidRPr="00620C77">
        <w:rPr>
          <w:lang w:val="en-US"/>
        </w:rPr>
        <w:t>3GPP TSG-RAN WG2 Meeting #11</w:t>
      </w:r>
      <w:r w:rsidR="000C0A4A">
        <w:rPr>
          <w:lang w:val="en-US"/>
        </w:rPr>
        <w:t>7</w:t>
      </w:r>
      <w:r w:rsidRPr="00620C77">
        <w:rPr>
          <w:lang w:val="en-US"/>
        </w:rPr>
        <w:t xml:space="preserve"> electronic</w:t>
      </w:r>
      <w:r w:rsidRPr="00620C77">
        <w:rPr>
          <w:lang w:val="en-US"/>
        </w:rPr>
        <w:tab/>
      </w:r>
      <w:r w:rsidRPr="00620C77">
        <w:rPr>
          <w:sz w:val="32"/>
          <w:szCs w:val="32"/>
          <w:highlight w:val="yellow"/>
          <w:lang w:val="en-US"/>
        </w:rPr>
        <w:t>R2-220xxxx</w:t>
      </w:r>
    </w:p>
    <w:p w14:paraId="694B318D" w14:textId="726C22BF" w:rsidR="002D0299" w:rsidRPr="00620C77" w:rsidRDefault="008B7911" w:rsidP="00C15F58">
      <w:pPr>
        <w:pStyle w:val="3GPPHeader"/>
        <w:tabs>
          <w:tab w:val="left" w:pos="3710"/>
        </w:tabs>
        <w:rPr>
          <w:lang w:val="en-US"/>
        </w:rPr>
      </w:pPr>
      <w:r w:rsidRPr="00620C77">
        <w:rPr>
          <w:rFonts w:cs="Arial"/>
          <w:lang w:val="en-US"/>
        </w:rPr>
        <w:t xml:space="preserve">Online, </w:t>
      </w:r>
      <w:r w:rsidR="00C15F58">
        <w:rPr>
          <w:rFonts w:cs="Arial"/>
          <w:lang w:val="en-US"/>
        </w:rPr>
        <w:t>Feb 21</w:t>
      </w:r>
      <w:r w:rsidR="00C15F58" w:rsidRPr="00C15F58">
        <w:rPr>
          <w:rFonts w:cs="Arial"/>
          <w:vertAlign w:val="superscript"/>
          <w:lang w:val="en-US"/>
        </w:rPr>
        <w:t>st</w:t>
      </w:r>
      <w:r w:rsidR="00C15F58">
        <w:rPr>
          <w:rFonts w:cs="Arial"/>
          <w:lang w:val="en-US"/>
        </w:rPr>
        <w:t xml:space="preserve"> – Mar 3</w:t>
      </w:r>
      <w:r w:rsidR="00C15F58" w:rsidRPr="00C15F58">
        <w:rPr>
          <w:rFonts w:cs="Arial"/>
          <w:vertAlign w:val="superscript"/>
          <w:lang w:val="en-US"/>
        </w:rPr>
        <w:t>rd</w:t>
      </w:r>
      <w:r w:rsidRPr="00620C77">
        <w:rPr>
          <w:rFonts w:cs="Arial"/>
          <w:lang w:val="en-US"/>
        </w:rPr>
        <w:t>, 2022</w:t>
      </w:r>
      <w:r w:rsidRPr="00620C77">
        <w:rPr>
          <w:lang w:val="en-US"/>
        </w:rPr>
        <w:tab/>
      </w:r>
      <w:r w:rsidR="00C15F58">
        <w:rPr>
          <w:lang w:val="en-US"/>
        </w:rPr>
        <w:tab/>
      </w:r>
    </w:p>
    <w:p w14:paraId="04B8D2C8" w14:textId="4542098D" w:rsidR="002D0299" w:rsidRPr="00620C77" w:rsidRDefault="008B7911">
      <w:pPr>
        <w:pStyle w:val="3GPPHeader"/>
        <w:rPr>
          <w:sz w:val="22"/>
          <w:szCs w:val="22"/>
          <w:lang w:val="en-US"/>
        </w:rPr>
      </w:pPr>
      <w:r w:rsidRPr="00620C77">
        <w:rPr>
          <w:sz w:val="22"/>
          <w:szCs w:val="22"/>
          <w:lang w:val="en-US"/>
        </w:rPr>
        <w:t>Agenda Item:</w:t>
      </w:r>
      <w:r w:rsidRPr="00620C77">
        <w:rPr>
          <w:sz w:val="22"/>
          <w:szCs w:val="22"/>
          <w:lang w:val="en-US"/>
        </w:rPr>
        <w:tab/>
      </w:r>
      <w:r w:rsidRPr="005859A9">
        <w:rPr>
          <w:sz w:val="22"/>
          <w:szCs w:val="22"/>
          <w:lang w:val="en-US"/>
        </w:rPr>
        <w:t>8.</w:t>
      </w:r>
      <w:r w:rsidR="005859A9" w:rsidRPr="005859A9">
        <w:rPr>
          <w:sz w:val="22"/>
          <w:szCs w:val="22"/>
          <w:lang w:val="en-US"/>
        </w:rPr>
        <w:t>5.1</w:t>
      </w:r>
    </w:p>
    <w:p w14:paraId="417AECFE" w14:textId="77777777" w:rsidR="002D0299" w:rsidRPr="00620C77" w:rsidRDefault="008B7911">
      <w:pPr>
        <w:pStyle w:val="3GPPHeader"/>
        <w:rPr>
          <w:sz w:val="22"/>
          <w:szCs w:val="22"/>
          <w:lang w:val="en-US"/>
        </w:rPr>
      </w:pPr>
      <w:r w:rsidRPr="00620C77">
        <w:rPr>
          <w:sz w:val="22"/>
          <w:szCs w:val="22"/>
          <w:lang w:val="en-US"/>
        </w:rPr>
        <w:t>Source:</w:t>
      </w:r>
      <w:r w:rsidRPr="00620C77">
        <w:rPr>
          <w:sz w:val="22"/>
          <w:szCs w:val="22"/>
          <w:lang w:val="en-US"/>
        </w:rPr>
        <w:tab/>
        <w:t>Ericsson</w:t>
      </w:r>
    </w:p>
    <w:p w14:paraId="23E297CE" w14:textId="1B9A7176" w:rsidR="002D0299" w:rsidRPr="00620C77" w:rsidRDefault="008B7911">
      <w:pPr>
        <w:pStyle w:val="3GPPHeader"/>
        <w:rPr>
          <w:sz w:val="22"/>
          <w:szCs w:val="22"/>
          <w:lang w:val="en-US"/>
        </w:rPr>
      </w:pPr>
      <w:r w:rsidRPr="00620C77">
        <w:rPr>
          <w:sz w:val="22"/>
          <w:szCs w:val="22"/>
          <w:lang w:val="en-US"/>
        </w:rPr>
        <w:t>Title:</w:t>
      </w:r>
      <w:r w:rsidRPr="00620C77">
        <w:rPr>
          <w:sz w:val="22"/>
          <w:szCs w:val="22"/>
          <w:lang w:val="en-US"/>
        </w:rPr>
        <w:tab/>
      </w:r>
      <w:r w:rsidR="00E06820" w:rsidRPr="00E06820">
        <w:rPr>
          <w:sz w:val="22"/>
          <w:szCs w:val="22"/>
          <w:lang w:val="en-US"/>
        </w:rPr>
        <w:t>Summary of [POST116bis-e][513][IIoT] CP open issues (Ericsson)</w:t>
      </w:r>
    </w:p>
    <w:p w14:paraId="46E670E8" w14:textId="77777777" w:rsidR="002D0299" w:rsidRPr="00620C77" w:rsidRDefault="008B7911">
      <w:pPr>
        <w:pStyle w:val="3GPPHeader"/>
        <w:rPr>
          <w:rFonts w:eastAsiaTheme="minorEastAsia"/>
          <w:sz w:val="22"/>
          <w:szCs w:val="22"/>
          <w:lang w:val="en-US"/>
        </w:rPr>
      </w:pPr>
      <w:r w:rsidRPr="00620C77">
        <w:rPr>
          <w:sz w:val="22"/>
          <w:szCs w:val="22"/>
          <w:lang w:val="en-US"/>
        </w:rPr>
        <w:t>Document for:</w:t>
      </w:r>
      <w:r w:rsidRPr="00620C77">
        <w:rPr>
          <w:sz w:val="22"/>
          <w:szCs w:val="22"/>
          <w:lang w:val="en-US"/>
        </w:rPr>
        <w:tab/>
        <w:t>Discussion, Decision</w:t>
      </w:r>
    </w:p>
    <w:p w14:paraId="11866188" w14:textId="77777777" w:rsidR="002D0299" w:rsidRPr="00620C77" w:rsidRDefault="008B7911">
      <w:pPr>
        <w:pStyle w:val="Heading1"/>
        <w:rPr>
          <w:lang w:val="en-US"/>
        </w:rPr>
      </w:pPr>
      <w:r w:rsidRPr="00620C77">
        <w:rPr>
          <w:lang w:val="en-US"/>
        </w:rPr>
        <w:t>1</w:t>
      </w:r>
      <w:r w:rsidRPr="00620C77">
        <w:rPr>
          <w:lang w:val="en-US"/>
        </w:rPr>
        <w:tab/>
        <w:t>Introduction</w:t>
      </w:r>
    </w:p>
    <w:p w14:paraId="6B584B70" w14:textId="77777777" w:rsidR="002D0299" w:rsidRPr="00620C77" w:rsidRDefault="008B7911">
      <w:pPr>
        <w:spacing w:before="120"/>
        <w:rPr>
          <w:rFonts w:cs="Arial"/>
          <w:lang w:val="en-US"/>
        </w:rPr>
      </w:pPr>
      <w:bookmarkStart w:id="0" w:name="_Ref178064866"/>
      <w:r w:rsidRPr="00620C77">
        <w:rPr>
          <w:rFonts w:cs="Arial"/>
          <w:lang w:val="en-US"/>
        </w:rPr>
        <w:t>This contribution summarizes the following discussion:</w:t>
      </w:r>
    </w:p>
    <w:p w14:paraId="446EEF4A" w14:textId="77777777" w:rsidR="0002792F" w:rsidRDefault="0002792F" w:rsidP="0002792F">
      <w:pPr>
        <w:pStyle w:val="EmailDiscussion"/>
        <w:numPr>
          <w:ilvl w:val="0"/>
          <w:numId w:val="21"/>
        </w:numPr>
        <w:tabs>
          <w:tab w:val="num" w:pos="1619"/>
        </w:tabs>
        <w:overflowPunct/>
        <w:autoSpaceDE/>
        <w:autoSpaceDN/>
        <w:adjustRightInd/>
        <w:spacing w:line="240" w:lineRule="auto"/>
        <w:textAlignment w:val="auto"/>
        <w:rPr>
          <w:lang w:val="en-US" w:eastAsia="zh-CN"/>
        </w:rPr>
      </w:pPr>
      <w:r>
        <w:rPr>
          <w:lang w:val="en-US"/>
        </w:rPr>
        <w:t xml:space="preserve">[POST116bis-e][513][IIoT] CP open issues (Ericsson) </w:t>
      </w:r>
    </w:p>
    <w:p w14:paraId="6EDEB4F5" w14:textId="77777777" w:rsidR="0002792F" w:rsidRDefault="0002792F" w:rsidP="0002792F">
      <w:pPr>
        <w:pStyle w:val="EmailDiscussion2"/>
        <w:ind w:left="1619" w:firstLine="0"/>
        <w:rPr>
          <w:lang w:val="en-US"/>
        </w:rPr>
      </w:pPr>
      <w:r>
        <w:rPr>
          <w:lang w:val="en-US"/>
        </w:rPr>
        <w:t>Scope:</w:t>
      </w:r>
    </w:p>
    <w:p w14:paraId="70D11B5A" w14:textId="77777777" w:rsidR="0002792F" w:rsidRDefault="0002792F" w:rsidP="0002792F">
      <w:pPr>
        <w:pStyle w:val="EmailDiscussion2"/>
        <w:ind w:left="1619" w:firstLine="0"/>
        <w:rPr>
          <w:lang w:val="en-US"/>
        </w:rPr>
      </w:pPr>
      <w:r>
        <w:rPr>
          <w:lang w:val="en-US"/>
        </w:rPr>
        <w:t>- List of critical open issues to be resolved for WI completion (including UE capabilities)</w:t>
      </w:r>
    </w:p>
    <w:p w14:paraId="211351BF" w14:textId="77777777" w:rsidR="0002792F" w:rsidRDefault="0002792F" w:rsidP="0002792F">
      <w:pPr>
        <w:pStyle w:val="EmailDiscussion2"/>
        <w:ind w:left="1619" w:firstLine="0"/>
        <w:rPr>
          <w:lang w:val="en-US"/>
        </w:rPr>
      </w:pPr>
      <w:r>
        <w:rPr>
          <w:lang w:val="en-US"/>
        </w:rPr>
        <w:t xml:space="preserve">- Updated CR 38.331 for information and review </w:t>
      </w:r>
    </w:p>
    <w:p w14:paraId="7D33BE36" w14:textId="77777777" w:rsidR="0002792F" w:rsidRDefault="0002792F" w:rsidP="0002792F">
      <w:pPr>
        <w:pStyle w:val="EmailDiscussion2"/>
        <w:ind w:left="1619" w:firstLine="0"/>
        <w:rPr>
          <w:lang w:val="en-US"/>
        </w:rPr>
      </w:pPr>
      <w:r>
        <w:rPr>
          <w:lang w:val="en-US"/>
        </w:rPr>
        <w:t>NOTE: NO contributions on these critical open issues are expected</w:t>
      </w:r>
    </w:p>
    <w:p w14:paraId="451515CD" w14:textId="77777777" w:rsidR="0002792F" w:rsidRDefault="0002792F" w:rsidP="0002792F">
      <w:pPr>
        <w:pStyle w:val="EmailDiscussion2"/>
        <w:ind w:left="1619" w:firstLine="0"/>
        <w:rPr>
          <w:lang w:val="en-US"/>
        </w:rPr>
      </w:pPr>
      <w:r>
        <w:rPr>
          <w:lang w:val="en-US"/>
        </w:rPr>
        <w:t>Deadline:</w:t>
      </w:r>
    </w:p>
    <w:p w14:paraId="54F240CC" w14:textId="77777777" w:rsidR="0002792F" w:rsidRDefault="0002792F" w:rsidP="0002792F">
      <w:pPr>
        <w:pStyle w:val="EmailDiscussion2"/>
        <w:ind w:left="1619" w:firstLine="0"/>
        <w:rPr>
          <w:lang w:val="en-US"/>
        </w:rPr>
      </w:pPr>
      <w:r>
        <w:rPr>
          <w:lang w:val="en-US"/>
        </w:rPr>
        <w:t>- Open issues list Jan. 28</w:t>
      </w:r>
      <w:r>
        <w:rPr>
          <w:vertAlign w:val="superscript"/>
          <w:lang w:val="en-US"/>
        </w:rPr>
        <w:t>th</w:t>
      </w:r>
      <w:r>
        <w:rPr>
          <w:lang w:val="en-US"/>
        </w:rPr>
        <w:t xml:space="preserve"> </w:t>
      </w:r>
    </w:p>
    <w:p w14:paraId="6CACBE74" w14:textId="77777777" w:rsidR="0002792F" w:rsidRDefault="0002792F" w:rsidP="0002792F">
      <w:pPr>
        <w:pStyle w:val="EmailDiscussion2"/>
        <w:ind w:left="1619" w:firstLine="0"/>
        <w:rPr>
          <w:lang w:val="en-US"/>
        </w:rPr>
      </w:pPr>
      <w:r>
        <w:rPr>
          <w:lang w:val="en-US"/>
        </w:rPr>
        <w:t>- Company inputs Feb. 15</w:t>
      </w:r>
      <w:r>
        <w:rPr>
          <w:vertAlign w:val="superscript"/>
          <w:lang w:val="en-US"/>
        </w:rPr>
        <w:t>th</w:t>
      </w:r>
      <w:r>
        <w:rPr>
          <w:lang w:val="en-US"/>
        </w:rPr>
        <w:t xml:space="preserve"> </w:t>
      </w:r>
    </w:p>
    <w:p w14:paraId="51834147" w14:textId="77777777" w:rsidR="002D0299" w:rsidRPr="00620C77" w:rsidRDefault="002D0299">
      <w:pPr>
        <w:pStyle w:val="Doc-text2"/>
        <w:rPr>
          <w:lang w:val="en-US"/>
        </w:rPr>
      </w:pPr>
    </w:p>
    <w:p w14:paraId="5888F34F" w14:textId="77777777" w:rsidR="002D0299" w:rsidRPr="00620C77" w:rsidRDefault="008B7911">
      <w:pPr>
        <w:pStyle w:val="EmailDiscussion2"/>
        <w:ind w:left="0" w:firstLine="0"/>
        <w:rPr>
          <w:lang w:val="en-US"/>
        </w:rPr>
      </w:pPr>
      <w:r w:rsidRPr="00620C77">
        <w:rPr>
          <w:lang w:val="en-US"/>
        </w:rPr>
        <w:t>Contact person(s) for each participating company:</w:t>
      </w:r>
    </w:p>
    <w:p w14:paraId="18EB05ED" w14:textId="77777777" w:rsidR="002D0299" w:rsidRPr="00620C77" w:rsidRDefault="002D0299">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1764"/>
        <w:gridCol w:w="6227"/>
      </w:tblGrid>
      <w:tr w:rsidR="002D0299" w:rsidRPr="00620C77" w14:paraId="20A27336" w14:textId="77777777" w:rsidTr="001B0B13">
        <w:trPr>
          <w:trHeight w:val="421"/>
        </w:trPr>
        <w:tc>
          <w:tcPr>
            <w:tcW w:w="1628" w:type="dxa"/>
            <w:shd w:val="clear" w:color="auto" w:fill="00B0F0"/>
            <w:tcMar>
              <w:top w:w="0" w:type="dxa"/>
              <w:left w:w="108" w:type="dxa"/>
              <w:bottom w:w="0" w:type="dxa"/>
              <w:right w:w="108" w:type="dxa"/>
            </w:tcMar>
            <w:vAlign w:val="center"/>
          </w:tcPr>
          <w:p w14:paraId="0B4F21FA" w14:textId="77777777" w:rsidR="002D0299" w:rsidRPr="009E1175" w:rsidRDefault="008B7911" w:rsidP="009E1175">
            <w:pPr>
              <w:pStyle w:val="BodyText"/>
              <w:spacing w:after="0" w:line="240" w:lineRule="auto"/>
              <w:jc w:val="center"/>
              <w:rPr>
                <w:rFonts w:cs="Arial"/>
                <w:b/>
                <w:bCs/>
                <w:lang w:val="en-US"/>
              </w:rPr>
            </w:pPr>
            <w:r w:rsidRPr="009E1175">
              <w:rPr>
                <w:rFonts w:cs="Arial"/>
                <w:b/>
                <w:bCs/>
                <w:lang w:val="en-US"/>
              </w:rPr>
              <w:t>Company</w:t>
            </w:r>
          </w:p>
        </w:tc>
        <w:tc>
          <w:tcPr>
            <w:tcW w:w="1764" w:type="dxa"/>
            <w:shd w:val="clear" w:color="auto" w:fill="00B0F0"/>
            <w:tcMar>
              <w:top w:w="0" w:type="dxa"/>
              <w:left w:w="108" w:type="dxa"/>
              <w:bottom w:w="0" w:type="dxa"/>
              <w:right w:w="108" w:type="dxa"/>
            </w:tcMar>
            <w:vAlign w:val="center"/>
          </w:tcPr>
          <w:p w14:paraId="75D7353B" w14:textId="77777777" w:rsidR="002D0299" w:rsidRPr="009E1175" w:rsidRDefault="008B7911" w:rsidP="009E1175">
            <w:pPr>
              <w:pStyle w:val="BodyText"/>
              <w:spacing w:after="0" w:line="240" w:lineRule="auto"/>
              <w:jc w:val="center"/>
              <w:rPr>
                <w:rFonts w:cs="Arial"/>
                <w:b/>
                <w:bCs/>
                <w:lang w:val="en-US"/>
              </w:rPr>
            </w:pPr>
            <w:r w:rsidRPr="009E1175">
              <w:rPr>
                <w:rFonts w:cs="Arial"/>
                <w:b/>
                <w:bCs/>
                <w:lang w:val="en-US"/>
              </w:rPr>
              <w:t>Name</w:t>
            </w:r>
          </w:p>
        </w:tc>
        <w:tc>
          <w:tcPr>
            <w:tcW w:w="6227" w:type="dxa"/>
            <w:shd w:val="clear" w:color="auto" w:fill="00B0F0"/>
            <w:vAlign w:val="center"/>
          </w:tcPr>
          <w:p w14:paraId="5C22083A" w14:textId="77777777" w:rsidR="002D0299" w:rsidRPr="009E1175" w:rsidRDefault="008B7911" w:rsidP="009E1175">
            <w:pPr>
              <w:pStyle w:val="BodyText"/>
              <w:spacing w:after="0" w:line="240" w:lineRule="auto"/>
              <w:jc w:val="center"/>
              <w:rPr>
                <w:rFonts w:cs="Arial"/>
                <w:b/>
                <w:bCs/>
                <w:lang w:val="en-US"/>
              </w:rPr>
            </w:pPr>
            <w:r w:rsidRPr="009E1175">
              <w:rPr>
                <w:rFonts w:cs="Arial"/>
                <w:b/>
                <w:bCs/>
                <w:lang w:val="en-US"/>
              </w:rPr>
              <w:t>Email</w:t>
            </w:r>
          </w:p>
        </w:tc>
      </w:tr>
      <w:tr w:rsidR="002D0299" w:rsidRPr="00620C77" w14:paraId="65533B65" w14:textId="77777777" w:rsidTr="001B0B13">
        <w:trPr>
          <w:trHeight w:val="501"/>
        </w:trPr>
        <w:tc>
          <w:tcPr>
            <w:tcW w:w="1628" w:type="dxa"/>
            <w:tcMar>
              <w:top w:w="0" w:type="dxa"/>
              <w:left w:w="108" w:type="dxa"/>
              <w:bottom w:w="0" w:type="dxa"/>
              <w:right w:w="108" w:type="dxa"/>
            </w:tcMar>
            <w:vAlign w:val="center"/>
          </w:tcPr>
          <w:p w14:paraId="132AA5CD" w14:textId="77777777" w:rsidR="002D0299" w:rsidRPr="00620C77" w:rsidRDefault="008B7911" w:rsidP="009E1175">
            <w:pPr>
              <w:spacing w:before="120" w:after="120"/>
              <w:jc w:val="center"/>
              <w:rPr>
                <w:lang w:val="en-US"/>
              </w:rPr>
            </w:pPr>
            <w:r w:rsidRPr="00620C77">
              <w:rPr>
                <w:lang w:val="en-US"/>
              </w:rPr>
              <w:t>Ericsson</w:t>
            </w:r>
          </w:p>
        </w:tc>
        <w:tc>
          <w:tcPr>
            <w:tcW w:w="1764" w:type="dxa"/>
            <w:tcMar>
              <w:top w:w="0" w:type="dxa"/>
              <w:left w:w="108" w:type="dxa"/>
              <w:bottom w:w="0" w:type="dxa"/>
              <w:right w:w="108" w:type="dxa"/>
            </w:tcMar>
            <w:vAlign w:val="center"/>
          </w:tcPr>
          <w:p w14:paraId="66277260" w14:textId="77777777" w:rsidR="002D0299" w:rsidRPr="00620C77" w:rsidRDefault="008B7911" w:rsidP="009E1175">
            <w:pPr>
              <w:spacing w:before="120" w:after="120"/>
              <w:jc w:val="center"/>
              <w:rPr>
                <w:lang w:val="en-US"/>
              </w:rPr>
            </w:pPr>
            <w:r w:rsidRPr="00620C77">
              <w:rPr>
                <w:lang w:val="en-US"/>
              </w:rPr>
              <w:t>Zhenhua Zou</w:t>
            </w:r>
          </w:p>
        </w:tc>
        <w:tc>
          <w:tcPr>
            <w:tcW w:w="6227" w:type="dxa"/>
            <w:vAlign w:val="center"/>
          </w:tcPr>
          <w:p w14:paraId="125BC2F7" w14:textId="77777777" w:rsidR="002D0299" w:rsidRPr="00620C77" w:rsidRDefault="008B7911" w:rsidP="009E1175">
            <w:pPr>
              <w:spacing w:before="120" w:after="120"/>
              <w:jc w:val="center"/>
              <w:rPr>
                <w:lang w:val="en-US"/>
              </w:rPr>
            </w:pPr>
            <w:r w:rsidRPr="00620C77">
              <w:rPr>
                <w:lang w:val="en-US"/>
              </w:rPr>
              <w:t>zhenhua.zou@ericsson.com</w:t>
            </w:r>
          </w:p>
        </w:tc>
      </w:tr>
      <w:tr w:rsidR="002D0299" w:rsidRPr="00620C77" w14:paraId="109E3827" w14:textId="77777777" w:rsidTr="001B0B13">
        <w:trPr>
          <w:trHeight w:val="467"/>
        </w:trPr>
        <w:tc>
          <w:tcPr>
            <w:tcW w:w="1628" w:type="dxa"/>
            <w:tcMar>
              <w:top w:w="0" w:type="dxa"/>
              <w:left w:w="108" w:type="dxa"/>
              <w:bottom w:w="0" w:type="dxa"/>
              <w:right w:w="108" w:type="dxa"/>
            </w:tcMar>
            <w:vAlign w:val="center"/>
          </w:tcPr>
          <w:p w14:paraId="451A7E56" w14:textId="377967A0" w:rsidR="002D0299" w:rsidRPr="00620C77" w:rsidRDefault="002D0299" w:rsidP="009E1175">
            <w:pPr>
              <w:spacing w:before="120" w:after="120"/>
              <w:jc w:val="center"/>
              <w:rPr>
                <w:lang w:val="en-US" w:eastAsia="zh-CN"/>
              </w:rPr>
            </w:pPr>
          </w:p>
        </w:tc>
        <w:tc>
          <w:tcPr>
            <w:tcW w:w="1764" w:type="dxa"/>
            <w:tcMar>
              <w:top w:w="0" w:type="dxa"/>
              <w:left w:w="108" w:type="dxa"/>
              <w:bottom w:w="0" w:type="dxa"/>
              <w:right w:w="108" w:type="dxa"/>
            </w:tcMar>
            <w:vAlign w:val="center"/>
          </w:tcPr>
          <w:p w14:paraId="246D919F" w14:textId="6E406541" w:rsidR="002D0299" w:rsidRPr="00620C77" w:rsidRDefault="002D0299" w:rsidP="009E1175">
            <w:pPr>
              <w:spacing w:before="120" w:after="120"/>
              <w:jc w:val="center"/>
              <w:rPr>
                <w:lang w:val="en-US" w:eastAsia="zh-CN"/>
              </w:rPr>
            </w:pPr>
          </w:p>
        </w:tc>
        <w:tc>
          <w:tcPr>
            <w:tcW w:w="6227" w:type="dxa"/>
            <w:vAlign w:val="center"/>
          </w:tcPr>
          <w:p w14:paraId="1A783537" w14:textId="7FB2179A" w:rsidR="002D0299" w:rsidRPr="00620C77" w:rsidRDefault="002D0299" w:rsidP="009E1175">
            <w:pPr>
              <w:spacing w:before="120" w:after="120"/>
              <w:jc w:val="center"/>
              <w:rPr>
                <w:lang w:val="en-US" w:eastAsia="zh-CN"/>
              </w:rPr>
            </w:pPr>
          </w:p>
        </w:tc>
      </w:tr>
      <w:tr w:rsidR="002D0299" w:rsidRPr="00620C77" w14:paraId="50A88343" w14:textId="77777777" w:rsidTr="001B0B13">
        <w:trPr>
          <w:trHeight w:val="467"/>
        </w:trPr>
        <w:tc>
          <w:tcPr>
            <w:tcW w:w="1628" w:type="dxa"/>
            <w:tcMar>
              <w:top w:w="0" w:type="dxa"/>
              <w:left w:w="108" w:type="dxa"/>
              <w:bottom w:w="0" w:type="dxa"/>
              <w:right w:w="108" w:type="dxa"/>
            </w:tcMar>
            <w:vAlign w:val="center"/>
          </w:tcPr>
          <w:p w14:paraId="20DCFA59" w14:textId="1E0B041C" w:rsidR="002D0299" w:rsidRPr="00620C77" w:rsidRDefault="002D0299" w:rsidP="009E1175">
            <w:pPr>
              <w:spacing w:before="120" w:after="120"/>
              <w:jc w:val="center"/>
              <w:rPr>
                <w:rFonts w:eastAsia="Malgun Gothic"/>
                <w:lang w:val="en-US" w:eastAsia="ko-KR"/>
              </w:rPr>
            </w:pPr>
          </w:p>
        </w:tc>
        <w:tc>
          <w:tcPr>
            <w:tcW w:w="1764" w:type="dxa"/>
            <w:tcMar>
              <w:top w:w="0" w:type="dxa"/>
              <w:left w:w="108" w:type="dxa"/>
              <w:bottom w:w="0" w:type="dxa"/>
              <w:right w:w="108" w:type="dxa"/>
            </w:tcMar>
            <w:vAlign w:val="center"/>
          </w:tcPr>
          <w:p w14:paraId="587CFB6D" w14:textId="73870656" w:rsidR="002D0299" w:rsidRPr="00620C77" w:rsidRDefault="002D0299" w:rsidP="009E1175">
            <w:pPr>
              <w:spacing w:before="120" w:after="120"/>
              <w:jc w:val="center"/>
              <w:rPr>
                <w:rFonts w:eastAsia="Malgun Gothic"/>
                <w:lang w:val="en-US" w:eastAsia="ko-KR"/>
              </w:rPr>
            </w:pPr>
          </w:p>
        </w:tc>
        <w:tc>
          <w:tcPr>
            <w:tcW w:w="6227" w:type="dxa"/>
            <w:vAlign w:val="center"/>
          </w:tcPr>
          <w:p w14:paraId="4DC66F4C" w14:textId="47892616" w:rsidR="002D0299" w:rsidRPr="00620C77" w:rsidRDefault="002D0299" w:rsidP="009E1175">
            <w:pPr>
              <w:spacing w:before="120" w:after="120"/>
              <w:jc w:val="center"/>
              <w:rPr>
                <w:rFonts w:eastAsia="Malgun Gothic"/>
                <w:lang w:val="en-US" w:eastAsia="ko-KR"/>
              </w:rPr>
            </w:pPr>
          </w:p>
        </w:tc>
      </w:tr>
      <w:tr w:rsidR="002D0299" w:rsidRPr="00620C77" w14:paraId="4D5F5083" w14:textId="77777777" w:rsidTr="001B0B13">
        <w:trPr>
          <w:trHeight w:val="467"/>
        </w:trPr>
        <w:tc>
          <w:tcPr>
            <w:tcW w:w="1628" w:type="dxa"/>
            <w:tcMar>
              <w:top w:w="0" w:type="dxa"/>
              <w:left w:w="108" w:type="dxa"/>
              <w:bottom w:w="0" w:type="dxa"/>
              <w:right w:w="108" w:type="dxa"/>
            </w:tcMar>
            <w:vAlign w:val="center"/>
          </w:tcPr>
          <w:p w14:paraId="6BC07435" w14:textId="6E32489F" w:rsidR="002D0299" w:rsidRPr="00620C77" w:rsidRDefault="002D0299" w:rsidP="009E1175">
            <w:pPr>
              <w:spacing w:before="120" w:after="120"/>
              <w:jc w:val="center"/>
              <w:rPr>
                <w:lang w:val="en-US" w:eastAsia="zh-CN"/>
              </w:rPr>
            </w:pPr>
          </w:p>
        </w:tc>
        <w:tc>
          <w:tcPr>
            <w:tcW w:w="1764" w:type="dxa"/>
            <w:tcMar>
              <w:top w:w="0" w:type="dxa"/>
              <w:left w:w="108" w:type="dxa"/>
              <w:bottom w:w="0" w:type="dxa"/>
              <w:right w:w="108" w:type="dxa"/>
            </w:tcMar>
            <w:vAlign w:val="center"/>
          </w:tcPr>
          <w:p w14:paraId="51371169" w14:textId="2981A8B7" w:rsidR="002D0299" w:rsidRPr="00620C77" w:rsidRDefault="002D0299" w:rsidP="009E1175">
            <w:pPr>
              <w:spacing w:before="120" w:after="120"/>
              <w:jc w:val="center"/>
              <w:rPr>
                <w:lang w:val="en-US" w:eastAsia="zh-CN"/>
              </w:rPr>
            </w:pPr>
          </w:p>
        </w:tc>
        <w:tc>
          <w:tcPr>
            <w:tcW w:w="6227" w:type="dxa"/>
            <w:vAlign w:val="center"/>
          </w:tcPr>
          <w:p w14:paraId="48A3C23C" w14:textId="27A96B2F" w:rsidR="002D0299" w:rsidRPr="00620C77" w:rsidRDefault="002D0299" w:rsidP="009E1175">
            <w:pPr>
              <w:spacing w:before="120" w:after="120"/>
              <w:jc w:val="center"/>
              <w:rPr>
                <w:rFonts w:eastAsia="Malgun Gothic"/>
                <w:lang w:val="en-US" w:eastAsia="ko-KR"/>
              </w:rPr>
            </w:pPr>
          </w:p>
        </w:tc>
      </w:tr>
    </w:tbl>
    <w:p w14:paraId="205A5150" w14:textId="77777777" w:rsidR="002D0299" w:rsidRPr="00620C77" w:rsidRDefault="002D0299">
      <w:pPr>
        <w:pStyle w:val="EmailDiscussion2"/>
        <w:ind w:left="0" w:firstLine="0"/>
        <w:rPr>
          <w:lang w:val="en-US"/>
        </w:rPr>
      </w:pPr>
    </w:p>
    <w:p w14:paraId="43EE2ED9" w14:textId="77777777" w:rsidR="002D0299" w:rsidRPr="00620C77" w:rsidRDefault="008B7911">
      <w:pPr>
        <w:pStyle w:val="Heading1"/>
        <w:rPr>
          <w:lang w:val="en-US"/>
        </w:rPr>
      </w:pPr>
      <w:r w:rsidRPr="00620C77">
        <w:rPr>
          <w:lang w:val="en-US"/>
        </w:rPr>
        <w:t>2</w:t>
      </w:r>
      <w:r w:rsidRPr="00620C77">
        <w:rPr>
          <w:lang w:val="en-US"/>
        </w:rPr>
        <w:tab/>
        <w:t>Discussion</w:t>
      </w:r>
    </w:p>
    <w:p w14:paraId="23880AEF" w14:textId="620E249A" w:rsidR="002D0299" w:rsidRPr="00620C77" w:rsidRDefault="008B7911">
      <w:pPr>
        <w:pStyle w:val="Heading2"/>
        <w:rPr>
          <w:lang w:val="en-US"/>
        </w:rPr>
      </w:pPr>
      <w:r w:rsidRPr="00620C77">
        <w:rPr>
          <w:lang w:val="en-US"/>
        </w:rPr>
        <w:t>2.1</w:t>
      </w:r>
      <w:r w:rsidRPr="00620C77">
        <w:rPr>
          <w:lang w:val="en-US"/>
        </w:rPr>
        <w:tab/>
      </w:r>
      <w:r w:rsidR="009729AE">
        <w:rPr>
          <w:lang w:val="en-US"/>
        </w:rPr>
        <w:t>Time sync</w:t>
      </w:r>
      <w:r w:rsidRPr="00620C77">
        <w:rPr>
          <w:lang w:val="en-US"/>
        </w:rPr>
        <w:t xml:space="preserve"> </w:t>
      </w:r>
    </w:p>
    <w:p w14:paraId="35182CF8" w14:textId="5F6842D1" w:rsidR="002D0299" w:rsidRDefault="008B7911">
      <w:pPr>
        <w:pStyle w:val="Heading3"/>
        <w:rPr>
          <w:lang w:val="en-US"/>
        </w:rPr>
      </w:pPr>
      <w:r w:rsidRPr="00620C77">
        <w:rPr>
          <w:lang w:val="en-US"/>
        </w:rPr>
        <w:t>2.1.1 Issue 1</w:t>
      </w:r>
      <w:r w:rsidR="009D06AD">
        <w:rPr>
          <w:lang w:val="en-US"/>
        </w:rPr>
        <w:t xml:space="preserve">: </w:t>
      </w:r>
      <w:r w:rsidR="0035105D">
        <w:rPr>
          <w:lang w:val="en-US"/>
        </w:rPr>
        <w:t>UE Rx-Tx time difference measurement report</w:t>
      </w:r>
    </w:p>
    <w:p w14:paraId="09ABC4D2" w14:textId="04DF23C2" w:rsidR="00E86946" w:rsidRPr="005D4C16" w:rsidRDefault="00E86946" w:rsidP="003C3F14">
      <w:pPr>
        <w:spacing w:before="120" w:after="0"/>
        <w:rPr>
          <w:rFonts w:cs="Arial"/>
        </w:rPr>
      </w:pPr>
      <w:r w:rsidRPr="005D4C16">
        <w:rPr>
          <w:rFonts w:cs="Arial"/>
        </w:rPr>
        <w:t>In RAN2#116bis-e, the below is agreed.</w:t>
      </w:r>
    </w:p>
    <w:tbl>
      <w:tblPr>
        <w:tblStyle w:val="TableGrid"/>
        <w:tblW w:w="0" w:type="auto"/>
        <w:tblLook w:val="04A0" w:firstRow="1" w:lastRow="0" w:firstColumn="1" w:lastColumn="0" w:noHBand="0" w:noVBand="1"/>
      </w:tblPr>
      <w:tblGrid>
        <w:gridCol w:w="9629"/>
      </w:tblGrid>
      <w:tr w:rsidR="00E86946" w:rsidRPr="005D4C16" w14:paraId="6BF4BE64" w14:textId="77777777" w:rsidTr="00E86946">
        <w:tc>
          <w:tcPr>
            <w:tcW w:w="9629" w:type="dxa"/>
          </w:tcPr>
          <w:p w14:paraId="0E8B7D31" w14:textId="77777777" w:rsidR="00E86946" w:rsidRPr="005D4C16" w:rsidRDefault="00E86946" w:rsidP="007D38D1">
            <w:pPr>
              <w:spacing w:before="120" w:after="0"/>
              <w:rPr>
                <w:rFonts w:cs="Arial"/>
                <w:sz w:val="20"/>
                <w:szCs w:val="20"/>
              </w:rPr>
            </w:pPr>
            <w:r w:rsidRPr="005D4C16">
              <w:rPr>
                <w:rFonts w:cs="Arial"/>
                <w:sz w:val="20"/>
                <w:szCs w:val="20"/>
              </w:rPr>
              <w:t xml:space="preserve">Both RTT-based UE side PDC and RTT-based gNB side PDC are supported.  RRT-based gNB side PDC has to be a simple solution and converge by February meeting.  </w:t>
            </w:r>
          </w:p>
          <w:p w14:paraId="6F16964F" w14:textId="77777777" w:rsidR="00DB5837" w:rsidRPr="007D38D1" w:rsidRDefault="00DB5837" w:rsidP="007D38D1">
            <w:pPr>
              <w:spacing w:before="120" w:after="0"/>
              <w:rPr>
                <w:rFonts w:cs="Arial"/>
                <w:sz w:val="20"/>
                <w:szCs w:val="20"/>
              </w:rPr>
            </w:pPr>
            <w:r w:rsidRPr="005D4C16">
              <w:rPr>
                <w:rFonts w:cs="Arial"/>
                <w:sz w:val="20"/>
                <w:szCs w:val="20"/>
              </w:rPr>
              <w:t>For RTT-based gNB side PDC, RRC measurement framework can be reused as baseline to provide UE Rx-Tx time difference report.</w:t>
            </w:r>
          </w:p>
          <w:p w14:paraId="0EBC617D" w14:textId="4FC4CECB" w:rsidR="00DB5837" w:rsidRPr="005D4C16" w:rsidRDefault="007D38D1" w:rsidP="007D38D1">
            <w:pPr>
              <w:spacing w:before="120" w:after="0"/>
              <w:rPr>
                <w:rFonts w:cs="Arial"/>
              </w:rPr>
            </w:pPr>
            <w:r w:rsidRPr="007D38D1">
              <w:rPr>
                <w:rFonts w:cs="Arial"/>
                <w:sz w:val="20"/>
                <w:szCs w:val="20"/>
              </w:rPr>
              <w:lastRenderedPageBreak/>
              <w:t>No need to introduce additional activation for RTT measurement in UE side.</w:t>
            </w:r>
          </w:p>
        </w:tc>
      </w:tr>
    </w:tbl>
    <w:p w14:paraId="6E88E5B4" w14:textId="7002DCC1" w:rsidR="007D38D1" w:rsidRDefault="007D38D1" w:rsidP="001D3A78">
      <w:pPr>
        <w:spacing w:before="120" w:after="0"/>
        <w:rPr>
          <w:rFonts w:cs="Arial"/>
        </w:rPr>
      </w:pPr>
      <w:r>
        <w:rPr>
          <w:rFonts w:cs="Arial"/>
        </w:rPr>
        <w:lastRenderedPageBreak/>
        <w:t xml:space="preserve">It is rapporteur’s understanding that the UE starts to measure the Rx-Tx time difference once the relevant DL reference signals are configured by the network. </w:t>
      </w:r>
    </w:p>
    <w:p w14:paraId="6848D5C6" w14:textId="77777777" w:rsidR="003B784F" w:rsidRDefault="003B784F" w:rsidP="00EE532C">
      <w:pPr>
        <w:pStyle w:val="Doc-text2"/>
        <w:spacing w:before="120"/>
        <w:ind w:left="0" w:firstLine="0"/>
        <w:rPr>
          <w:rFonts w:eastAsiaTheme="minorEastAsia" w:cs="Arial"/>
        </w:rPr>
      </w:pPr>
    </w:p>
    <w:p w14:paraId="7B612A1D" w14:textId="3339704D" w:rsidR="004114B0" w:rsidRPr="005D4C16" w:rsidRDefault="007D38D1" w:rsidP="00EE532C">
      <w:pPr>
        <w:pStyle w:val="Doc-text2"/>
        <w:spacing w:before="120"/>
        <w:ind w:left="0" w:firstLine="0"/>
        <w:rPr>
          <w:rFonts w:cs="Arial"/>
          <w:szCs w:val="20"/>
          <w:lang w:val="en-US"/>
        </w:rPr>
      </w:pPr>
      <w:r>
        <w:rPr>
          <w:rFonts w:cs="Arial"/>
        </w:rPr>
        <w:t>The remaining issue is h</w:t>
      </w:r>
      <w:r w:rsidR="00765072" w:rsidRPr="005D4C16">
        <w:rPr>
          <w:rFonts w:cs="Arial"/>
        </w:rPr>
        <w:t xml:space="preserve">ow to trigger UE </w:t>
      </w:r>
      <w:r>
        <w:rPr>
          <w:rFonts w:cs="Arial"/>
        </w:rPr>
        <w:t xml:space="preserve">reporting of the </w:t>
      </w:r>
      <w:r w:rsidR="00765072" w:rsidRPr="005D4C16">
        <w:rPr>
          <w:rFonts w:cs="Arial"/>
        </w:rPr>
        <w:t>Rx-Tx time difference measurement</w:t>
      </w:r>
      <w:r>
        <w:rPr>
          <w:rFonts w:cs="Arial"/>
        </w:rPr>
        <w:t xml:space="preserve">. </w:t>
      </w:r>
      <w:r w:rsidR="005258DC">
        <w:rPr>
          <w:rFonts w:cs="Arial"/>
          <w:lang w:val="en-US"/>
        </w:rPr>
        <w:t>It is rapporteur’s understanding that t</w:t>
      </w:r>
      <w:r w:rsidR="003B784F">
        <w:rPr>
          <w:rFonts w:cs="Arial"/>
        </w:rPr>
        <w:t xml:space="preserve">he baseline measurement reporting is that </w:t>
      </w:r>
      <w:r w:rsidR="003B784F" w:rsidRPr="003B784F">
        <w:rPr>
          <w:rFonts w:cs="Arial"/>
        </w:rPr>
        <w:t xml:space="preserve">UE always report when there is a </w:t>
      </w:r>
      <w:r w:rsidR="003B784F">
        <w:rPr>
          <w:rFonts w:cs="Arial"/>
        </w:rPr>
        <w:t xml:space="preserve">Rx-Tx time difference </w:t>
      </w:r>
      <w:r w:rsidR="003B784F" w:rsidRPr="003B784F">
        <w:rPr>
          <w:rFonts w:cs="Arial"/>
        </w:rPr>
        <w:t>measurement.</w:t>
      </w:r>
      <w:r w:rsidR="003B784F">
        <w:rPr>
          <w:rFonts w:cs="Arial"/>
          <w:lang w:val="en-US"/>
        </w:rPr>
        <w:t xml:space="preserve"> </w:t>
      </w:r>
      <w:r w:rsidR="005258DC">
        <w:rPr>
          <w:rFonts w:cs="Arial"/>
          <w:lang w:val="en-US"/>
        </w:rPr>
        <w:t xml:space="preserve">Further enhancement to trigger UE report </w:t>
      </w:r>
      <w:r w:rsidR="00765072" w:rsidRPr="005D4C16">
        <w:rPr>
          <w:rFonts w:cs="Arial"/>
        </w:rPr>
        <w:t xml:space="preserve">was discussed in the email discussion </w:t>
      </w:r>
      <w:r w:rsidR="00765072" w:rsidRPr="005D4C16">
        <w:rPr>
          <w:rFonts w:cs="Arial"/>
        </w:rPr>
        <w:fldChar w:fldCharType="begin"/>
      </w:r>
      <w:r w:rsidR="00765072" w:rsidRPr="005D4C16">
        <w:rPr>
          <w:rFonts w:cs="Arial"/>
        </w:rPr>
        <w:instrText xml:space="preserve"> REF _Ref94263650 \r \h </w:instrText>
      </w:r>
      <w:r w:rsidR="005D4C16">
        <w:rPr>
          <w:rFonts w:cs="Arial"/>
        </w:rPr>
        <w:instrText xml:space="preserve"> \* MERGEFORMAT </w:instrText>
      </w:r>
      <w:r w:rsidR="00765072" w:rsidRPr="005D4C16">
        <w:rPr>
          <w:rFonts w:cs="Arial"/>
        </w:rPr>
      </w:r>
      <w:r w:rsidR="00765072" w:rsidRPr="005D4C16">
        <w:rPr>
          <w:rFonts w:cs="Arial"/>
        </w:rPr>
        <w:fldChar w:fldCharType="separate"/>
      </w:r>
      <w:r w:rsidR="00765072" w:rsidRPr="005D4C16">
        <w:rPr>
          <w:rFonts w:cs="Arial"/>
        </w:rPr>
        <w:t>[1]</w:t>
      </w:r>
      <w:r w:rsidR="00765072" w:rsidRPr="005D4C16">
        <w:rPr>
          <w:rFonts w:cs="Arial"/>
        </w:rPr>
        <w:fldChar w:fldCharType="end"/>
      </w:r>
      <w:r w:rsidR="00765072" w:rsidRPr="005D4C16">
        <w:rPr>
          <w:rFonts w:cs="Arial"/>
        </w:rPr>
        <w:t xml:space="preserve"> (see Q5a and proposal 5.1) with two alternatives that have the most support, i.e., explicit request in RRC signalling and event-based triggering.</w:t>
      </w:r>
      <w:r w:rsidR="00DB5837" w:rsidRPr="005D4C16">
        <w:rPr>
          <w:rFonts w:cs="Arial"/>
        </w:rPr>
        <w:t xml:space="preserve"> </w:t>
      </w:r>
      <w:r w:rsidR="004114B0" w:rsidRPr="005D4C16">
        <w:rPr>
          <w:rFonts w:cs="Arial"/>
          <w:szCs w:val="20"/>
          <w:lang w:val="en-US" w:eastAsia="en-GB"/>
        </w:rPr>
        <w:t>Among the companies that support event-based triggering in the email discussion</w:t>
      </w:r>
      <w:r w:rsidR="004114B0" w:rsidRPr="005D4C16">
        <w:rPr>
          <w:rFonts w:cs="Arial"/>
          <w:szCs w:val="20"/>
        </w:rPr>
        <w:t xml:space="preserve"> </w:t>
      </w:r>
      <w:r w:rsidR="004114B0" w:rsidRPr="005D4C16">
        <w:rPr>
          <w:rFonts w:cs="Arial"/>
          <w:szCs w:val="20"/>
        </w:rPr>
        <w:fldChar w:fldCharType="begin"/>
      </w:r>
      <w:r w:rsidR="004114B0" w:rsidRPr="005D4C16">
        <w:rPr>
          <w:rFonts w:cs="Arial"/>
          <w:szCs w:val="20"/>
        </w:rPr>
        <w:instrText xml:space="preserve"> REF _Ref94263650 \r \h  \* MERGEFORMAT </w:instrText>
      </w:r>
      <w:r w:rsidR="004114B0" w:rsidRPr="005D4C16">
        <w:rPr>
          <w:rFonts w:cs="Arial"/>
          <w:szCs w:val="20"/>
        </w:rPr>
      </w:r>
      <w:r w:rsidR="004114B0" w:rsidRPr="005D4C16">
        <w:rPr>
          <w:rFonts w:cs="Arial"/>
          <w:szCs w:val="20"/>
        </w:rPr>
        <w:fldChar w:fldCharType="separate"/>
      </w:r>
      <w:r w:rsidR="004114B0" w:rsidRPr="005D4C16">
        <w:rPr>
          <w:rFonts w:cs="Arial"/>
          <w:szCs w:val="20"/>
        </w:rPr>
        <w:t>[1]</w:t>
      </w:r>
      <w:r w:rsidR="004114B0" w:rsidRPr="005D4C16">
        <w:rPr>
          <w:rFonts w:cs="Arial"/>
          <w:szCs w:val="20"/>
        </w:rPr>
        <w:fldChar w:fldCharType="end"/>
      </w:r>
      <w:r w:rsidR="004114B0" w:rsidRPr="005D4C16">
        <w:rPr>
          <w:rFonts w:cs="Arial"/>
          <w:szCs w:val="20"/>
          <w:lang w:val="en-US"/>
        </w:rPr>
        <w:t xml:space="preserve">, </w:t>
      </w:r>
      <w:r w:rsidR="00EF6F71">
        <w:rPr>
          <w:rFonts w:cs="Arial"/>
          <w:szCs w:val="20"/>
          <w:lang w:val="en-US"/>
        </w:rPr>
        <w:t>all</w:t>
      </w:r>
      <w:r w:rsidR="004114B0" w:rsidRPr="005D4C16">
        <w:rPr>
          <w:rFonts w:cs="Arial"/>
          <w:szCs w:val="20"/>
          <w:lang w:val="en-US"/>
        </w:rPr>
        <w:t xml:space="preserve"> are fine with the below event:</w:t>
      </w:r>
      <w:r w:rsidR="004114B0">
        <w:rPr>
          <w:rFonts w:cs="Arial"/>
          <w:szCs w:val="20"/>
          <w:lang w:val="en-US"/>
        </w:rPr>
        <w:t xml:space="preserve"> </w:t>
      </w:r>
    </w:p>
    <w:p w14:paraId="59998A1A" w14:textId="77777777" w:rsidR="004114B0" w:rsidRPr="005D4C16" w:rsidRDefault="004114B0" w:rsidP="004114B0">
      <w:pPr>
        <w:pStyle w:val="Doc-text2"/>
        <w:numPr>
          <w:ilvl w:val="0"/>
          <w:numId w:val="24"/>
        </w:numPr>
        <w:rPr>
          <w:rFonts w:cs="Arial"/>
          <w:bCs/>
          <w:szCs w:val="20"/>
          <w:lang w:val="en-US" w:eastAsia="en-GB"/>
        </w:rPr>
      </w:pPr>
      <w:r w:rsidRPr="005D4C16">
        <w:rPr>
          <w:rFonts w:cs="Arial"/>
          <w:bCs/>
          <w:szCs w:val="20"/>
        </w:rPr>
        <w:t xml:space="preserve">the difference between the current </w:t>
      </w:r>
      <w:r w:rsidRPr="005D4C16">
        <w:rPr>
          <w:rFonts w:cs="Arial"/>
          <w:bCs/>
          <w:szCs w:val="20"/>
          <w:lang w:val="en-US"/>
        </w:rPr>
        <w:t xml:space="preserve">UE Rx-Tx Time difference </w:t>
      </w:r>
      <w:r w:rsidRPr="005D4C16">
        <w:rPr>
          <w:rFonts w:cs="Arial"/>
          <w:bCs/>
          <w:szCs w:val="20"/>
        </w:rPr>
        <w:t>measurement value and the previous reported measurement value is larger than a configurable threshold</w:t>
      </w:r>
      <w:r w:rsidRPr="005D4C16">
        <w:rPr>
          <w:rFonts w:cs="Arial"/>
          <w:bCs/>
          <w:szCs w:val="20"/>
          <w:lang w:val="en-US"/>
        </w:rPr>
        <w:t>.</w:t>
      </w:r>
    </w:p>
    <w:p w14:paraId="3687B403" w14:textId="58F063B6" w:rsidR="008A7D8B" w:rsidRPr="005D4C16" w:rsidRDefault="008A7D8B" w:rsidP="00AC15C7">
      <w:pPr>
        <w:pStyle w:val="Doc-text2"/>
        <w:spacing w:before="120"/>
        <w:ind w:left="0" w:firstLine="0"/>
        <w:rPr>
          <w:rFonts w:cs="Arial"/>
          <w:lang w:val="en-US" w:eastAsia="en-GB"/>
        </w:rPr>
      </w:pPr>
      <w:r w:rsidRPr="005D4C16">
        <w:rPr>
          <w:rFonts w:cs="Arial"/>
          <w:lang w:val="en-US" w:eastAsia="en-GB"/>
        </w:rPr>
        <w:t>There are further alternatives e.g., periodic report, L1/MAC signalling triggering, up-to UE implementation</w:t>
      </w:r>
      <w:r w:rsidR="00AC15C7">
        <w:rPr>
          <w:rFonts w:cs="Arial"/>
          <w:lang w:val="en-US" w:eastAsia="en-GB"/>
        </w:rPr>
        <w:t xml:space="preserve">, </w:t>
      </w:r>
      <w:r w:rsidRPr="005D4C16">
        <w:rPr>
          <w:rFonts w:cs="Arial"/>
          <w:lang w:val="en-US" w:eastAsia="en-GB"/>
        </w:rPr>
        <w:t xml:space="preserve">etc. </w:t>
      </w:r>
      <w:r w:rsidR="000B51CC">
        <w:rPr>
          <w:rFonts w:cs="Arial"/>
          <w:lang w:val="en-US" w:eastAsia="en-GB"/>
        </w:rPr>
        <w:t xml:space="preserve">Due to the </w:t>
      </w:r>
      <w:r w:rsidRPr="005D4C16">
        <w:rPr>
          <w:rFonts w:cs="Arial"/>
          <w:lang w:val="en-US" w:eastAsia="en-GB"/>
        </w:rPr>
        <w:t xml:space="preserve">less </w:t>
      </w:r>
      <w:r>
        <w:rPr>
          <w:rFonts w:cs="Arial"/>
          <w:lang w:val="en-US" w:eastAsia="en-GB"/>
        </w:rPr>
        <w:t xml:space="preserve">support in the email discussion and the </w:t>
      </w:r>
      <w:r w:rsidR="00AC15C7">
        <w:rPr>
          <w:rFonts w:cs="Arial"/>
          <w:lang w:val="en-US" w:eastAsia="en-GB"/>
        </w:rPr>
        <w:t xml:space="preserve">RAN2 </w:t>
      </w:r>
      <w:r>
        <w:rPr>
          <w:rFonts w:cs="Arial"/>
          <w:lang w:val="en-US" w:eastAsia="en-GB"/>
        </w:rPr>
        <w:t xml:space="preserve">agreement that the RTT-based gNB side PDC has to be a simple solution, </w:t>
      </w:r>
      <w:r w:rsidRPr="005D4C16">
        <w:rPr>
          <w:rFonts w:cs="Arial"/>
          <w:lang w:val="en-US" w:eastAsia="en-GB"/>
        </w:rPr>
        <w:t xml:space="preserve">rapporteur proposes not to </w:t>
      </w:r>
      <w:r w:rsidR="000B51CC">
        <w:rPr>
          <w:rFonts w:cs="Arial"/>
          <w:lang w:val="en-US" w:eastAsia="en-GB"/>
        </w:rPr>
        <w:t>explicitly re-</w:t>
      </w:r>
      <w:r w:rsidRPr="005D4C16">
        <w:rPr>
          <w:rFonts w:cs="Arial"/>
          <w:lang w:val="en-US" w:eastAsia="en-GB"/>
        </w:rPr>
        <w:t>discuss th</w:t>
      </w:r>
      <w:r w:rsidR="000B51CC">
        <w:rPr>
          <w:rFonts w:cs="Arial"/>
          <w:lang w:val="en-US" w:eastAsia="en-GB"/>
        </w:rPr>
        <w:t>e</w:t>
      </w:r>
      <w:r w:rsidRPr="005D4C16">
        <w:rPr>
          <w:rFonts w:cs="Arial"/>
          <w:lang w:val="en-US" w:eastAsia="en-GB"/>
        </w:rPr>
        <w:t>s</w:t>
      </w:r>
      <w:r w:rsidR="000B51CC">
        <w:rPr>
          <w:rFonts w:cs="Arial"/>
          <w:lang w:val="en-US" w:eastAsia="en-GB"/>
        </w:rPr>
        <w:t>e</w:t>
      </w:r>
      <w:r w:rsidRPr="005D4C16">
        <w:rPr>
          <w:rFonts w:cs="Arial"/>
          <w:lang w:val="en-US" w:eastAsia="en-GB"/>
        </w:rPr>
        <w:t xml:space="preserve">. But companies can provide further inputs, if they believe they can change the views from the participant companies. </w:t>
      </w:r>
    </w:p>
    <w:p w14:paraId="4675F6BE" w14:textId="77777777" w:rsidR="008A7D8B" w:rsidRDefault="008A7D8B" w:rsidP="001D3A78">
      <w:pPr>
        <w:pStyle w:val="Doc-text2"/>
        <w:spacing w:before="120"/>
        <w:ind w:left="0" w:firstLine="0"/>
        <w:rPr>
          <w:rFonts w:cs="Arial"/>
          <w:u w:val="single"/>
          <w:lang w:val="en-US" w:eastAsia="en-GB"/>
        </w:rPr>
      </w:pPr>
    </w:p>
    <w:p w14:paraId="646B30A1" w14:textId="302B1CD4" w:rsidR="000B76FD" w:rsidRPr="005D4C16" w:rsidRDefault="000B76FD" w:rsidP="001D3A78">
      <w:pPr>
        <w:pStyle w:val="Doc-text2"/>
        <w:spacing w:before="120"/>
        <w:ind w:left="0" w:firstLine="0"/>
        <w:rPr>
          <w:rFonts w:cs="Arial"/>
          <w:u w:val="single"/>
          <w:lang w:val="en-US" w:eastAsia="en-GB"/>
        </w:rPr>
      </w:pPr>
      <w:r w:rsidRPr="005D4C16">
        <w:rPr>
          <w:rFonts w:cs="Arial"/>
          <w:u w:val="single"/>
          <w:lang w:val="en-US" w:eastAsia="en-GB"/>
        </w:rPr>
        <w:t>Rapporteur summary:</w:t>
      </w:r>
    </w:p>
    <w:p w14:paraId="745DF2FA" w14:textId="3658F079" w:rsidR="00E264EC" w:rsidRPr="007D38D1" w:rsidRDefault="00C15EDA">
      <w:pPr>
        <w:pStyle w:val="Doc-text2"/>
        <w:ind w:left="0" w:firstLine="0"/>
        <w:rPr>
          <w:rFonts w:cs="Arial"/>
          <w:lang w:val="en-US" w:eastAsia="en-GB"/>
        </w:rPr>
      </w:pPr>
      <w:r w:rsidRPr="002672EC">
        <w:rPr>
          <w:rFonts w:cs="Arial"/>
          <w:b/>
          <w:bCs/>
          <w:lang w:val="en-US" w:eastAsia="en-GB"/>
        </w:rPr>
        <w:t xml:space="preserve">Alt1: </w:t>
      </w:r>
      <w:r w:rsidR="00231BF0" w:rsidRPr="002672EC">
        <w:rPr>
          <w:rFonts w:cs="Arial"/>
          <w:b/>
          <w:bCs/>
          <w:lang w:val="en-US" w:eastAsia="en-GB"/>
        </w:rPr>
        <w:t>Explicit request in RRC signalling</w:t>
      </w:r>
      <w:r w:rsidR="00231BF0" w:rsidRPr="00905CDD">
        <w:rPr>
          <w:rFonts w:cs="Arial"/>
          <w:b/>
          <w:bCs/>
          <w:lang w:val="en-US" w:eastAsia="en-GB"/>
        </w:rPr>
        <w:t xml:space="preserve">: </w:t>
      </w:r>
      <w:r w:rsidR="003C3F14" w:rsidRPr="00905CDD">
        <w:rPr>
          <w:rFonts w:cs="Arial"/>
          <w:b/>
          <w:bCs/>
          <w:lang w:val="en-US" w:eastAsia="en-GB"/>
        </w:rPr>
        <w:t xml:space="preserve">an explicit indication is sent to trigger one-shot UE Rx-Tx time difference </w:t>
      </w:r>
      <w:r w:rsidR="00D54CC3" w:rsidRPr="00905CDD">
        <w:rPr>
          <w:rFonts w:cs="Arial"/>
          <w:b/>
          <w:bCs/>
          <w:lang w:val="en-US" w:eastAsia="en-GB"/>
        </w:rPr>
        <w:t xml:space="preserve">measurement </w:t>
      </w:r>
      <w:r w:rsidR="003C3F14" w:rsidRPr="00905CDD">
        <w:rPr>
          <w:rFonts w:cs="Arial"/>
          <w:b/>
          <w:bCs/>
          <w:lang w:val="en-US" w:eastAsia="en-GB"/>
        </w:rPr>
        <w:t>report</w:t>
      </w:r>
    </w:p>
    <w:p w14:paraId="0C7AFDCB" w14:textId="5BD0DD15" w:rsidR="00AC0240" w:rsidRPr="005D4C16" w:rsidRDefault="00E264EC" w:rsidP="00A91992">
      <w:pPr>
        <w:pStyle w:val="Doc-text2"/>
        <w:numPr>
          <w:ilvl w:val="0"/>
          <w:numId w:val="23"/>
        </w:numPr>
        <w:rPr>
          <w:rFonts w:eastAsiaTheme="minorEastAsia" w:cs="Arial"/>
        </w:rPr>
      </w:pPr>
      <w:r w:rsidRPr="005D4C16">
        <w:rPr>
          <w:rFonts w:cs="Arial"/>
          <w:lang w:val="en-US" w:eastAsia="en-GB"/>
        </w:rPr>
        <w:t>Argument</w:t>
      </w:r>
      <w:r w:rsidR="00AC0240" w:rsidRPr="005D4C16">
        <w:rPr>
          <w:rFonts w:cs="Arial"/>
          <w:lang w:val="en-US" w:eastAsia="en-GB"/>
        </w:rPr>
        <w:t>s</w:t>
      </w:r>
      <w:r w:rsidRPr="005D4C16">
        <w:rPr>
          <w:rFonts w:cs="Arial"/>
          <w:lang w:val="en-US" w:eastAsia="en-GB"/>
        </w:rPr>
        <w:t xml:space="preserve"> for:</w:t>
      </w:r>
    </w:p>
    <w:p w14:paraId="1BB103E6" w14:textId="46705C74" w:rsidR="00AC0240" w:rsidRPr="005D4C16" w:rsidRDefault="00B578D9" w:rsidP="00AC0240">
      <w:pPr>
        <w:pStyle w:val="Doc-text2"/>
        <w:numPr>
          <w:ilvl w:val="1"/>
          <w:numId w:val="23"/>
        </w:numPr>
        <w:rPr>
          <w:rFonts w:eastAsiaTheme="minorEastAsia" w:cs="Arial"/>
        </w:rPr>
      </w:pPr>
      <w:r w:rsidRPr="005D4C16">
        <w:rPr>
          <w:rFonts w:cs="Arial"/>
          <w:lang w:val="en-US"/>
        </w:rPr>
        <w:t>Only</w:t>
      </w:r>
      <w:r w:rsidR="0045057C" w:rsidRPr="005D4C16">
        <w:rPr>
          <w:rFonts w:cs="Arial"/>
        </w:rPr>
        <w:t xml:space="preserve"> gNB knows better when the reference time needs to be adjusted for the UE due to either clock drift or UE moving around</w:t>
      </w:r>
      <w:r w:rsidR="00190318">
        <w:rPr>
          <w:rFonts w:cs="Arial"/>
          <w:lang w:val="en-US"/>
        </w:rPr>
        <w:t>.</w:t>
      </w:r>
    </w:p>
    <w:p w14:paraId="750EBE6B" w14:textId="7CE87B57" w:rsidR="00231BF0" w:rsidRPr="005D4C16" w:rsidRDefault="00E264EC" w:rsidP="00AC0240">
      <w:pPr>
        <w:pStyle w:val="Doc-text2"/>
        <w:numPr>
          <w:ilvl w:val="1"/>
          <w:numId w:val="23"/>
        </w:numPr>
        <w:rPr>
          <w:rFonts w:eastAsiaTheme="minorEastAsia" w:cs="Arial"/>
        </w:rPr>
      </w:pPr>
      <w:r w:rsidRPr="005D4C16">
        <w:rPr>
          <w:rFonts w:cs="Arial"/>
          <w:lang w:val="en-US"/>
        </w:rPr>
        <w:t>t</w:t>
      </w:r>
      <w:r w:rsidR="0045057C" w:rsidRPr="005D4C16">
        <w:rPr>
          <w:rFonts w:cs="Arial"/>
        </w:rPr>
        <w:t>hese adjustments are not expected to be often</w:t>
      </w:r>
      <w:r w:rsidR="00FE5858">
        <w:rPr>
          <w:rFonts w:cs="Arial"/>
          <w:lang w:val="en-US"/>
        </w:rPr>
        <w:t>.</w:t>
      </w:r>
    </w:p>
    <w:p w14:paraId="1902DD90" w14:textId="76BE43E5" w:rsidR="00AC0240" w:rsidRPr="005D4C16" w:rsidRDefault="00E264EC" w:rsidP="00A91992">
      <w:pPr>
        <w:pStyle w:val="Doc-text2"/>
        <w:numPr>
          <w:ilvl w:val="0"/>
          <w:numId w:val="23"/>
        </w:numPr>
        <w:rPr>
          <w:rFonts w:eastAsiaTheme="minorEastAsia" w:cs="Arial"/>
          <w:lang w:val="en-US" w:eastAsia="en-GB"/>
        </w:rPr>
      </w:pPr>
      <w:r w:rsidRPr="005D4C16">
        <w:rPr>
          <w:rFonts w:cs="Arial"/>
          <w:lang w:val="en-US" w:eastAsia="en-GB"/>
        </w:rPr>
        <w:t>Argument</w:t>
      </w:r>
      <w:r w:rsidR="00AC0240" w:rsidRPr="005D4C16">
        <w:rPr>
          <w:rFonts w:cs="Arial"/>
          <w:lang w:val="en-US" w:eastAsia="en-GB"/>
        </w:rPr>
        <w:t>s</w:t>
      </w:r>
      <w:r w:rsidRPr="005D4C16">
        <w:rPr>
          <w:rFonts w:cs="Arial"/>
          <w:lang w:val="en-US" w:eastAsia="en-GB"/>
        </w:rPr>
        <w:t xml:space="preserve"> against:</w:t>
      </w:r>
      <w:r w:rsidR="00A91992" w:rsidRPr="005D4C16">
        <w:rPr>
          <w:rFonts w:cs="Arial"/>
          <w:lang w:val="en-US" w:eastAsia="en-GB"/>
        </w:rPr>
        <w:t xml:space="preserve"> </w:t>
      </w:r>
    </w:p>
    <w:p w14:paraId="164B20E2" w14:textId="0A7E9D10" w:rsidR="00E264EC" w:rsidRPr="005D4C16" w:rsidRDefault="00754932" w:rsidP="00AC0240">
      <w:pPr>
        <w:pStyle w:val="Doc-text2"/>
        <w:numPr>
          <w:ilvl w:val="1"/>
          <w:numId w:val="23"/>
        </w:numPr>
        <w:rPr>
          <w:rFonts w:eastAsiaTheme="minorEastAsia" w:cs="Arial"/>
          <w:lang w:val="en-US" w:eastAsia="en-GB"/>
        </w:rPr>
      </w:pPr>
      <w:r w:rsidRPr="005D4C16">
        <w:rPr>
          <w:rFonts w:cs="Arial"/>
          <w:lang w:val="en-US" w:eastAsia="en-GB"/>
        </w:rPr>
        <w:t>T</w:t>
      </w:r>
      <w:r w:rsidRPr="005D4C16">
        <w:rPr>
          <w:rFonts w:cs="Arial"/>
        </w:rPr>
        <w:t xml:space="preserve">he gNB </w:t>
      </w:r>
      <w:r w:rsidR="000E3F34" w:rsidRPr="005D4C16">
        <w:rPr>
          <w:rFonts w:cs="Arial"/>
          <w:lang w:val="en-US"/>
        </w:rPr>
        <w:t xml:space="preserve">may only be </w:t>
      </w:r>
      <w:r w:rsidRPr="005D4C16">
        <w:rPr>
          <w:rFonts w:cs="Arial"/>
        </w:rPr>
        <w:t>aware that the UE propagation delay compensation has changed</w:t>
      </w:r>
      <w:r w:rsidR="00B578D9" w:rsidRPr="005D4C16">
        <w:rPr>
          <w:rFonts w:cs="Arial"/>
          <w:lang w:val="en-US"/>
        </w:rPr>
        <w:t xml:space="preserve"> within the </w:t>
      </w:r>
      <w:r w:rsidRPr="005D4C16">
        <w:rPr>
          <w:rFonts w:cs="Arial"/>
          <w:lang w:val="en-US"/>
        </w:rPr>
        <w:t xml:space="preserve">cyclic prefix </w:t>
      </w:r>
      <w:r w:rsidRPr="005D4C16">
        <w:rPr>
          <w:rFonts w:cs="Arial"/>
        </w:rPr>
        <w:t>for data transmission</w:t>
      </w:r>
      <w:r w:rsidR="00B578D9" w:rsidRPr="005D4C16">
        <w:rPr>
          <w:rFonts w:cs="Arial"/>
          <w:lang w:val="en-US"/>
        </w:rPr>
        <w:t xml:space="preserve">. In other words, only an accuracy level corresponding to the legacy TA-based can be achieved, and </w:t>
      </w:r>
      <w:r w:rsidRPr="005D4C16">
        <w:rPr>
          <w:rFonts w:cs="Arial"/>
        </w:rPr>
        <w:t>not accurate enough for 100-200 ns sync target</w:t>
      </w:r>
      <w:r w:rsidR="00C757BF">
        <w:rPr>
          <w:rFonts w:cs="Arial"/>
          <w:lang w:val="en-US"/>
        </w:rPr>
        <w:t xml:space="preserve"> which is the motivation to introduce RTT-based method</w:t>
      </w:r>
      <w:r w:rsidR="005741C9" w:rsidRPr="005D4C16">
        <w:rPr>
          <w:rFonts w:cs="Arial"/>
          <w:lang w:val="en-US"/>
        </w:rPr>
        <w:t xml:space="preserve">. </w:t>
      </w:r>
    </w:p>
    <w:p w14:paraId="0D162F77" w14:textId="1E51FA83" w:rsidR="003C142C" w:rsidRPr="00905CDD" w:rsidRDefault="00C15EDA">
      <w:pPr>
        <w:pStyle w:val="Doc-text2"/>
        <w:ind w:left="0" w:firstLine="0"/>
        <w:rPr>
          <w:rFonts w:cs="Arial"/>
          <w:b/>
          <w:bCs/>
          <w:lang w:val="en-US" w:eastAsia="en-GB"/>
        </w:rPr>
      </w:pPr>
      <w:r w:rsidRPr="002672EC">
        <w:rPr>
          <w:rFonts w:cs="Arial"/>
          <w:b/>
          <w:bCs/>
          <w:lang w:val="en-US" w:eastAsia="en-GB"/>
        </w:rPr>
        <w:t xml:space="preserve">Alt2: </w:t>
      </w:r>
      <w:r w:rsidR="0057011A" w:rsidRPr="002672EC">
        <w:rPr>
          <w:rFonts w:cs="Arial"/>
          <w:b/>
          <w:bCs/>
          <w:lang w:val="en-US" w:eastAsia="en-GB"/>
        </w:rPr>
        <w:t>Event-based triggering</w:t>
      </w:r>
      <w:r w:rsidR="0057011A" w:rsidRPr="00905CDD">
        <w:rPr>
          <w:rFonts w:cs="Arial"/>
          <w:b/>
          <w:bCs/>
          <w:lang w:val="en-US" w:eastAsia="en-GB"/>
        </w:rPr>
        <w:t xml:space="preserve">: </w:t>
      </w:r>
      <w:r w:rsidR="001B0A42" w:rsidRPr="00905CDD">
        <w:rPr>
          <w:rFonts w:cs="Arial"/>
          <w:b/>
          <w:bCs/>
          <w:lang w:val="en-US" w:eastAsia="en-GB"/>
        </w:rPr>
        <w:t xml:space="preserve">UE reports if </w:t>
      </w:r>
      <w:r w:rsidR="00C400BE" w:rsidRPr="00905CDD">
        <w:rPr>
          <w:rFonts w:cs="Arial"/>
          <w:b/>
          <w:bCs/>
          <w:lang w:val="en-US" w:eastAsia="en-GB"/>
        </w:rPr>
        <w:t xml:space="preserve">the </w:t>
      </w:r>
      <w:r w:rsidR="00C400BE" w:rsidRPr="00905CDD">
        <w:rPr>
          <w:b/>
          <w:bCs/>
        </w:rPr>
        <w:t>difference between the current measurement value and the previous reported measurement value is larger than a configurable threshold</w:t>
      </w:r>
    </w:p>
    <w:p w14:paraId="1E7E3F27" w14:textId="4B1BEB86" w:rsidR="00AC0240" w:rsidRPr="005D4C16" w:rsidRDefault="00AC0240" w:rsidP="00AC0240">
      <w:pPr>
        <w:pStyle w:val="Doc-text2"/>
        <w:numPr>
          <w:ilvl w:val="0"/>
          <w:numId w:val="23"/>
        </w:numPr>
        <w:rPr>
          <w:rFonts w:eastAsiaTheme="minorEastAsia" w:cs="Arial"/>
        </w:rPr>
      </w:pPr>
      <w:r w:rsidRPr="005D4C16">
        <w:rPr>
          <w:rFonts w:cs="Arial"/>
          <w:lang w:val="en-US" w:eastAsia="en-GB"/>
        </w:rPr>
        <w:t>Arguments for:</w:t>
      </w:r>
    </w:p>
    <w:p w14:paraId="0927613B" w14:textId="06678060" w:rsidR="00656170" w:rsidRPr="005D4C16" w:rsidRDefault="00AF6ED6" w:rsidP="00656170">
      <w:pPr>
        <w:pStyle w:val="Doc-text2"/>
        <w:numPr>
          <w:ilvl w:val="1"/>
          <w:numId w:val="23"/>
        </w:numPr>
        <w:rPr>
          <w:rFonts w:eastAsiaTheme="minorEastAsia" w:cs="Arial"/>
        </w:rPr>
      </w:pPr>
      <w:r w:rsidRPr="005D4C16">
        <w:rPr>
          <w:rFonts w:cs="Arial"/>
          <w:lang w:val="en-US"/>
        </w:rPr>
        <w:t>O</w:t>
      </w:r>
      <w:r w:rsidRPr="005D4C16">
        <w:rPr>
          <w:rFonts w:cs="Arial"/>
        </w:rPr>
        <w:t>nce the DL reference signals are configured</w:t>
      </w:r>
      <w:r w:rsidRPr="005D4C16">
        <w:rPr>
          <w:rFonts w:cs="Arial"/>
          <w:lang w:val="en-US"/>
        </w:rPr>
        <w:t xml:space="preserve"> by the gNB</w:t>
      </w:r>
      <w:r w:rsidRPr="005D4C16">
        <w:rPr>
          <w:rFonts w:cs="Arial"/>
        </w:rPr>
        <w:t xml:space="preserve">, the intention is to acquire the UE Rx-Tx time difference measurements. The baseline is that the UE reports the measurement whenever there is a CSI-RS for tracking or PRS transmission in the DL. On top of it, </w:t>
      </w:r>
      <w:r w:rsidR="00D85B3B" w:rsidRPr="005D4C16">
        <w:rPr>
          <w:rFonts w:cs="Arial"/>
          <w:lang w:val="en-US"/>
        </w:rPr>
        <w:t xml:space="preserve">with event-based triggering, this can save </w:t>
      </w:r>
      <w:r w:rsidR="004B5B0C" w:rsidRPr="005D4C16">
        <w:rPr>
          <w:rFonts w:cs="Arial"/>
          <w:lang w:val="en-US"/>
        </w:rPr>
        <w:t xml:space="preserve">RRC </w:t>
      </w:r>
      <w:r w:rsidR="00D85B3B" w:rsidRPr="005D4C16">
        <w:rPr>
          <w:rFonts w:cs="Arial"/>
          <w:lang w:val="en-US"/>
        </w:rPr>
        <w:t>signalling overhead</w:t>
      </w:r>
      <w:r w:rsidR="00EE532C">
        <w:rPr>
          <w:rFonts w:cs="Arial"/>
          <w:lang w:val="en-US"/>
        </w:rPr>
        <w:t>.</w:t>
      </w:r>
    </w:p>
    <w:p w14:paraId="2916AC72" w14:textId="3D9611B7" w:rsidR="00B11EDA" w:rsidRPr="005D4C16" w:rsidRDefault="00B11EDA" w:rsidP="00656170">
      <w:pPr>
        <w:pStyle w:val="Doc-text2"/>
        <w:numPr>
          <w:ilvl w:val="1"/>
          <w:numId w:val="23"/>
        </w:numPr>
        <w:rPr>
          <w:rFonts w:eastAsiaTheme="minorEastAsia" w:cs="Arial"/>
        </w:rPr>
      </w:pPr>
      <w:r w:rsidRPr="005D4C16">
        <w:rPr>
          <w:rFonts w:cs="Arial"/>
          <w:lang w:val="en-US"/>
        </w:rPr>
        <w:t xml:space="preserve">Works better in the scenario </w:t>
      </w:r>
      <w:r w:rsidR="00227FC9" w:rsidRPr="005D4C16">
        <w:rPr>
          <w:rFonts w:cs="Arial"/>
          <w:lang w:val="en-US"/>
        </w:rPr>
        <w:t xml:space="preserve">where </w:t>
      </w:r>
      <w:r w:rsidRPr="005D4C16">
        <w:rPr>
          <w:rFonts w:cs="Arial"/>
          <w:lang w:val="en-US"/>
        </w:rPr>
        <w:t xml:space="preserve">the UE is </w:t>
      </w:r>
      <w:r w:rsidR="00227FC9" w:rsidRPr="005D4C16">
        <w:rPr>
          <w:rFonts w:cs="Arial"/>
          <w:lang w:val="en-US"/>
        </w:rPr>
        <w:t xml:space="preserve">mostly </w:t>
      </w:r>
      <w:r w:rsidRPr="005D4C16">
        <w:rPr>
          <w:rFonts w:cs="Arial"/>
          <w:lang w:val="en-US"/>
        </w:rPr>
        <w:t>stationary</w:t>
      </w:r>
      <w:r w:rsidR="00841FBA" w:rsidRPr="005D4C16">
        <w:rPr>
          <w:rFonts w:cs="Arial"/>
          <w:lang w:val="en-US"/>
        </w:rPr>
        <w:t xml:space="preserve"> or moving slowly.</w:t>
      </w:r>
    </w:p>
    <w:p w14:paraId="413267DB" w14:textId="5208F6D2" w:rsidR="005258DC" w:rsidRPr="005D4C16" w:rsidRDefault="005258DC" w:rsidP="00656170">
      <w:pPr>
        <w:pStyle w:val="Doc-text2"/>
        <w:numPr>
          <w:ilvl w:val="1"/>
          <w:numId w:val="23"/>
        </w:numPr>
        <w:rPr>
          <w:rFonts w:eastAsiaTheme="minorEastAsia" w:cs="Arial"/>
        </w:rPr>
      </w:pPr>
      <w:r>
        <w:rPr>
          <w:rFonts w:cs="Arial"/>
          <w:lang w:val="en-US"/>
        </w:rPr>
        <w:t xml:space="preserve">Network can configure the triggering threshold to cater different synchronization accuracy requirement and can meet the 100-200 ns sync target on the </w:t>
      </w:r>
      <w:proofErr w:type="spellStart"/>
      <w:r>
        <w:rPr>
          <w:rFonts w:cs="Arial"/>
          <w:lang w:val="en-US"/>
        </w:rPr>
        <w:t>Uu</w:t>
      </w:r>
      <w:proofErr w:type="spellEnd"/>
      <w:r>
        <w:rPr>
          <w:rFonts w:cs="Arial"/>
          <w:lang w:val="en-US"/>
        </w:rPr>
        <w:t xml:space="preserve"> interface. </w:t>
      </w:r>
    </w:p>
    <w:p w14:paraId="156B92DD" w14:textId="46C9B6FA" w:rsidR="007B5419" w:rsidRPr="005D4C16" w:rsidRDefault="007B5419" w:rsidP="00AC0240">
      <w:pPr>
        <w:pStyle w:val="Doc-text2"/>
        <w:numPr>
          <w:ilvl w:val="0"/>
          <w:numId w:val="23"/>
        </w:numPr>
        <w:rPr>
          <w:rFonts w:eastAsiaTheme="minorEastAsia" w:cs="Arial"/>
        </w:rPr>
      </w:pPr>
      <w:r w:rsidRPr="005D4C16">
        <w:rPr>
          <w:rFonts w:cs="Arial"/>
          <w:lang w:val="en-US" w:eastAsia="en-GB"/>
        </w:rPr>
        <w:t>Arguments against:</w:t>
      </w:r>
    </w:p>
    <w:p w14:paraId="437D648B" w14:textId="5285A99E" w:rsidR="00656170" w:rsidRPr="005D4C16" w:rsidRDefault="00737246" w:rsidP="00656170">
      <w:pPr>
        <w:pStyle w:val="Doc-text2"/>
        <w:numPr>
          <w:ilvl w:val="1"/>
          <w:numId w:val="23"/>
        </w:numPr>
        <w:rPr>
          <w:rFonts w:eastAsiaTheme="minorEastAsia" w:cs="Arial"/>
        </w:rPr>
      </w:pPr>
      <w:r w:rsidRPr="005D4C16">
        <w:rPr>
          <w:rFonts w:eastAsiaTheme="minorEastAsia" w:cs="Arial"/>
          <w:lang w:val="en-US"/>
        </w:rPr>
        <w:t>C</w:t>
      </w:r>
      <w:r w:rsidR="00286F57" w:rsidRPr="005D4C16">
        <w:rPr>
          <w:rFonts w:eastAsiaTheme="minorEastAsia" w:cs="Arial"/>
          <w:lang w:val="en-US"/>
        </w:rPr>
        <w:t>omplicated event definitions</w:t>
      </w:r>
      <w:r w:rsidR="00F51BA5">
        <w:rPr>
          <w:rFonts w:eastAsiaTheme="minorEastAsia" w:cs="Arial"/>
          <w:lang w:val="en-US"/>
        </w:rPr>
        <w:t>.</w:t>
      </w:r>
    </w:p>
    <w:p w14:paraId="3FF866C8" w14:textId="6EF92837" w:rsidR="003C142C" w:rsidRDefault="003C142C">
      <w:pPr>
        <w:pStyle w:val="Doc-text2"/>
        <w:ind w:left="0" w:firstLine="0"/>
        <w:rPr>
          <w:rFonts w:cs="Arial"/>
          <w:lang w:val="en-US" w:eastAsia="en-GB"/>
        </w:rPr>
      </w:pPr>
    </w:p>
    <w:p w14:paraId="6788BEEA" w14:textId="398D81FB" w:rsidR="00190318" w:rsidRDefault="0019031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14:paraId="04C05C7E" w14:textId="5CD15DE6" w:rsidR="00190318" w:rsidRDefault="00F77C8C">
      <w:pPr>
        <w:pStyle w:val="Doc-text2"/>
        <w:ind w:left="0" w:firstLine="0"/>
        <w:rPr>
          <w:rFonts w:eastAsiaTheme="minorEastAsia"/>
        </w:rPr>
      </w:pPr>
      <w:hyperlink r:id="rId12" w:history="1">
        <w:r w:rsidRPr="0002224A">
          <w:rPr>
            <w:rStyle w:val="Hyperlink"/>
          </w:rPr>
          <w:t>https://www.3gpp.org/ftp/Email_Discussions/RAN2/%5BRAN2%23116bis-e%5D/%5BPOST116bis-e%5D%5B513%5D%5BIIoT%5D%20CP%20open%20issues%20(Ericsson)/Pre-RAN2%23117</w:t>
        </w:r>
      </w:hyperlink>
    </w:p>
    <w:p w14:paraId="19C034D5" w14:textId="560BA231" w:rsidR="000B51CC" w:rsidRDefault="000B51CC">
      <w:pPr>
        <w:pStyle w:val="Doc-text2"/>
        <w:ind w:left="0" w:firstLine="0"/>
        <w:rPr>
          <w:rFonts w:cs="Arial"/>
          <w:lang w:val="en-US" w:eastAsia="en-GB"/>
        </w:rPr>
      </w:pPr>
    </w:p>
    <w:p w14:paraId="7FFCF61F" w14:textId="77777777" w:rsidR="00CA2638" w:rsidRPr="005D4C16" w:rsidRDefault="00CA2638">
      <w:pPr>
        <w:pStyle w:val="Doc-text2"/>
        <w:ind w:left="0" w:firstLine="0"/>
        <w:rPr>
          <w:rFonts w:cs="Arial"/>
          <w:lang w:val="en-US" w:eastAsia="en-GB"/>
        </w:rPr>
      </w:pPr>
    </w:p>
    <w:p w14:paraId="4F109518" w14:textId="651EFAFE" w:rsidR="002D0299" w:rsidRPr="005D4C16" w:rsidRDefault="008B7911">
      <w:pPr>
        <w:rPr>
          <w:rFonts w:cs="Arial"/>
          <w:b/>
          <w:bCs/>
          <w:lang w:val="en-US" w:eastAsia="en-GB"/>
        </w:rPr>
      </w:pPr>
      <w:r w:rsidRPr="005D4C16">
        <w:rPr>
          <w:rFonts w:cs="Arial"/>
          <w:b/>
          <w:bCs/>
          <w:lang w:val="en-US" w:eastAsia="en-GB"/>
        </w:rPr>
        <w:t>Q1</w:t>
      </w:r>
      <w:r w:rsidR="00F07E4C" w:rsidRPr="005D4C16">
        <w:rPr>
          <w:rFonts w:cs="Arial"/>
          <w:b/>
          <w:bCs/>
          <w:lang w:val="en-US" w:eastAsia="en-GB"/>
        </w:rPr>
        <w:t>a</w:t>
      </w:r>
      <w:r w:rsidRPr="005D4C16">
        <w:rPr>
          <w:rFonts w:cs="Arial"/>
          <w:b/>
          <w:bCs/>
          <w:lang w:val="en-US" w:eastAsia="en-GB"/>
        </w:rPr>
        <w:t xml:space="preserve">. Which alternative </w:t>
      </w:r>
      <w:r w:rsidR="00BE3FAC">
        <w:rPr>
          <w:rFonts w:cs="Arial"/>
          <w:b/>
          <w:bCs/>
          <w:lang w:val="en-US" w:eastAsia="en-GB"/>
        </w:rPr>
        <w:t xml:space="preserve">do you </w:t>
      </w:r>
      <w:r w:rsidRPr="005D4C16">
        <w:rPr>
          <w:rFonts w:cs="Arial"/>
          <w:b/>
          <w:bCs/>
          <w:lang w:val="en-US" w:eastAsia="en-GB"/>
        </w:rPr>
        <w:t>support?</w:t>
      </w:r>
      <w:r w:rsidR="001671CF">
        <w:rPr>
          <w:rFonts w:cs="Arial"/>
          <w:b/>
          <w:bCs/>
          <w:lang w:val="en-US" w:eastAsia="en-GB"/>
        </w:rPr>
        <w:t xml:space="preserve"> </w:t>
      </w:r>
      <w:r w:rsidR="000B6236">
        <w:rPr>
          <w:rFonts w:cs="Arial"/>
          <w:b/>
          <w:bCs/>
          <w:lang w:val="en-US" w:eastAsia="en-GB"/>
        </w:rPr>
        <w:t xml:space="preserve">Please </w:t>
      </w:r>
      <w:r w:rsidR="00905CDD">
        <w:rPr>
          <w:rFonts w:cs="Arial"/>
          <w:b/>
          <w:bCs/>
          <w:lang w:val="en-US" w:eastAsia="en-GB"/>
        </w:rPr>
        <w:t xml:space="preserve">also </w:t>
      </w:r>
      <w:r w:rsidR="000B6236">
        <w:rPr>
          <w:rFonts w:cs="Arial"/>
          <w:b/>
          <w:bCs/>
          <w:lang w:val="en-US" w:eastAsia="en-GB"/>
        </w:rPr>
        <w:t>check the TPs above for reference</w:t>
      </w:r>
    </w:p>
    <w:tbl>
      <w:tblPr>
        <w:tblStyle w:val="TableGrid"/>
        <w:tblW w:w="9634" w:type="dxa"/>
        <w:tblLook w:val="04A0" w:firstRow="1" w:lastRow="0" w:firstColumn="1" w:lastColumn="0" w:noHBand="0" w:noVBand="1"/>
      </w:tblPr>
      <w:tblGrid>
        <w:gridCol w:w="1219"/>
        <w:gridCol w:w="1895"/>
        <w:gridCol w:w="6520"/>
      </w:tblGrid>
      <w:tr w:rsidR="002D0299" w:rsidRPr="005D4C16" w14:paraId="0CF20AE4" w14:textId="77777777">
        <w:tc>
          <w:tcPr>
            <w:tcW w:w="1219" w:type="dxa"/>
            <w:shd w:val="clear" w:color="auto" w:fill="00B0F0"/>
          </w:tcPr>
          <w:p w14:paraId="4A349B80" w14:textId="77777777" w:rsidR="002D0299" w:rsidRPr="005D4C16" w:rsidRDefault="008B7911">
            <w:pPr>
              <w:spacing w:after="0"/>
              <w:jc w:val="both"/>
              <w:rPr>
                <w:rFonts w:cs="Arial"/>
                <w:b/>
                <w:bCs/>
                <w:lang w:val="en-US"/>
              </w:rPr>
            </w:pPr>
            <w:r w:rsidRPr="005D4C16">
              <w:rPr>
                <w:rFonts w:cs="Arial"/>
                <w:b/>
                <w:bCs/>
                <w:lang w:val="en-US"/>
              </w:rPr>
              <w:t>Company</w:t>
            </w:r>
          </w:p>
        </w:tc>
        <w:tc>
          <w:tcPr>
            <w:tcW w:w="1895" w:type="dxa"/>
            <w:shd w:val="clear" w:color="auto" w:fill="00B0F0"/>
          </w:tcPr>
          <w:p w14:paraId="5F3E58E9" w14:textId="47B51010" w:rsidR="002D0299" w:rsidRPr="005D4C16" w:rsidRDefault="00C15EDA">
            <w:pPr>
              <w:spacing w:after="0"/>
              <w:jc w:val="both"/>
              <w:rPr>
                <w:rFonts w:cs="Arial"/>
                <w:b/>
                <w:bCs/>
                <w:lang w:val="en-US"/>
              </w:rPr>
            </w:pPr>
            <w:r w:rsidRPr="005D4C16">
              <w:rPr>
                <w:rFonts w:cs="Arial"/>
                <w:b/>
                <w:bCs/>
                <w:lang w:val="en-US"/>
              </w:rPr>
              <w:t>Alt1 or Alt2</w:t>
            </w:r>
            <w:r w:rsidR="00E86D3E" w:rsidRPr="005D4C16">
              <w:rPr>
                <w:rFonts w:cs="Arial"/>
                <w:b/>
                <w:bCs/>
                <w:lang w:val="en-US"/>
              </w:rPr>
              <w:t xml:space="preserve"> or ?</w:t>
            </w:r>
          </w:p>
        </w:tc>
        <w:tc>
          <w:tcPr>
            <w:tcW w:w="6520" w:type="dxa"/>
            <w:shd w:val="clear" w:color="auto" w:fill="00B0F0"/>
          </w:tcPr>
          <w:p w14:paraId="75E5D38F" w14:textId="77777777" w:rsidR="002D0299" w:rsidRPr="005D4C16" w:rsidRDefault="008B7911">
            <w:pPr>
              <w:spacing w:after="0"/>
              <w:jc w:val="both"/>
              <w:rPr>
                <w:rFonts w:cs="Arial"/>
                <w:b/>
                <w:bCs/>
                <w:lang w:val="en-US"/>
              </w:rPr>
            </w:pPr>
            <w:r w:rsidRPr="005D4C16">
              <w:rPr>
                <w:rFonts w:cs="Arial"/>
                <w:b/>
                <w:bCs/>
                <w:lang w:val="en-US"/>
              </w:rPr>
              <w:t>Comments</w:t>
            </w:r>
          </w:p>
        </w:tc>
      </w:tr>
      <w:tr w:rsidR="002D0299" w:rsidRPr="005D4C16" w14:paraId="2E98B3B9" w14:textId="77777777">
        <w:tc>
          <w:tcPr>
            <w:tcW w:w="1219" w:type="dxa"/>
          </w:tcPr>
          <w:p w14:paraId="3A07CB50" w14:textId="059B7CF1" w:rsidR="002D0299" w:rsidRPr="005D4C16" w:rsidRDefault="002D0299">
            <w:pPr>
              <w:spacing w:after="0"/>
              <w:rPr>
                <w:rFonts w:eastAsiaTheme="minorEastAsia" w:cs="Arial"/>
                <w:sz w:val="20"/>
                <w:szCs w:val="20"/>
                <w:lang w:val="en-US" w:eastAsia="zh-CN"/>
              </w:rPr>
            </w:pPr>
          </w:p>
        </w:tc>
        <w:tc>
          <w:tcPr>
            <w:tcW w:w="1895" w:type="dxa"/>
          </w:tcPr>
          <w:p w14:paraId="580F8770" w14:textId="27B27E14" w:rsidR="002D0299" w:rsidRPr="005D4C16" w:rsidRDefault="002D0299">
            <w:pPr>
              <w:spacing w:after="0"/>
              <w:rPr>
                <w:rFonts w:eastAsiaTheme="minorEastAsia" w:cs="Arial"/>
                <w:sz w:val="20"/>
                <w:szCs w:val="20"/>
                <w:lang w:val="en-US" w:eastAsia="zh-CN"/>
              </w:rPr>
            </w:pPr>
          </w:p>
        </w:tc>
        <w:tc>
          <w:tcPr>
            <w:tcW w:w="6520" w:type="dxa"/>
          </w:tcPr>
          <w:p w14:paraId="3E286432" w14:textId="582032CB" w:rsidR="002D0299" w:rsidRPr="005D4C16" w:rsidRDefault="002D0299">
            <w:pPr>
              <w:spacing w:after="0"/>
              <w:rPr>
                <w:rFonts w:eastAsiaTheme="minorEastAsia" w:cs="Arial"/>
                <w:sz w:val="20"/>
                <w:szCs w:val="20"/>
                <w:lang w:val="en-US" w:eastAsia="zh-CN"/>
              </w:rPr>
            </w:pPr>
          </w:p>
        </w:tc>
      </w:tr>
      <w:tr w:rsidR="002D0299" w:rsidRPr="005D4C16" w14:paraId="5B83C985" w14:textId="77777777">
        <w:tc>
          <w:tcPr>
            <w:tcW w:w="1219" w:type="dxa"/>
          </w:tcPr>
          <w:p w14:paraId="333386B7" w14:textId="7033C9EE" w:rsidR="002D0299" w:rsidRPr="005D4C16" w:rsidRDefault="002D0299">
            <w:pPr>
              <w:spacing w:after="0"/>
              <w:rPr>
                <w:rFonts w:eastAsiaTheme="minorEastAsia" w:cs="Arial"/>
                <w:sz w:val="20"/>
                <w:szCs w:val="20"/>
                <w:lang w:val="en-US" w:eastAsia="zh-CN"/>
              </w:rPr>
            </w:pPr>
          </w:p>
        </w:tc>
        <w:tc>
          <w:tcPr>
            <w:tcW w:w="1895" w:type="dxa"/>
          </w:tcPr>
          <w:p w14:paraId="5AC3F165" w14:textId="3914DB74" w:rsidR="002D0299" w:rsidRPr="005D4C16" w:rsidRDefault="002D0299">
            <w:pPr>
              <w:spacing w:after="0"/>
              <w:rPr>
                <w:rFonts w:cs="Arial"/>
                <w:sz w:val="20"/>
                <w:szCs w:val="20"/>
                <w:highlight w:val="green"/>
                <w:lang w:val="en-US"/>
              </w:rPr>
            </w:pPr>
          </w:p>
        </w:tc>
        <w:tc>
          <w:tcPr>
            <w:tcW w:w="6520" w:type="dxa"/>
          </w:tcPr>
          <w:p w14:paraId="2A10A482" w14:textId="66498443" w:rsidR="002D0299" w:rsidRPr="005D4C16" w:rsidRDefault="002D0299">
            <w:pPr>
              <w:spacing w:after="0"/>
              <w:rPr>
                <w:rFonts w:cs="Arial"/>
                <w:sz w:val="20"/>
                <w:szCs w:val="20"/>
                <w:lang w:val="en-US"/>
              </w:rPr>
            </w:pPr>
          </w:p>
        </w:tc>
      </w:tr>
      <w:tr w:rsidR="002D0299" w:rsidRPr="005D4C16" w14:paraId="45E93E4E" w14:textId="77777777">
        <w:tc>
          <w:tcPr>
            <w:tcW w:w="1219" w:type="dxa"/>
          </w:tcPr>
          <w:p w14:paraId="69D6D94B" w14:textId="7BC5707A" w:rsidR="002D0299" w:rsidRPr="005D4C16" w:rsidRDefault="002D0299">
            <w:pPr>
              <w:spacing w:after="0"/>
              <w:rPr>
                <w:rFonts w:cs="Arial"/>
                <w:sz w:val="20"/>
                <w:szCs w:val="20"/>
                <w:lang w:val="en-US" w:eastAsia="zh-CN"/>
              </w:rPr>
            </w:pPr>
          </w:p>
        </w:tc>
        <w:tc>
          <w:tcPr>
            <w:tcW w:w="1895" w:type="dxa"/>
          </w:tcPr>
          <w:p w14:paraId="725AF440" w14:textId="0DD692AB" w:rsidR="002D0299" w:rsidRPr="005D4C16" w:rsidRDefault="002D0299">
            <w:pPr>
              <w:spacing w:after="0"/>
              <w:rPr>
                <w:rFonts w:cs="Arial"/>
                <w:sz w:val="20"/>
                <w:szCs w:val="20"/>
                <w:highlight w:val="green"/>
                <w:lang w:val="en-US" w:eastAsia="zh-CN"/>
              </w:rPr>
            </w:pPr>
          </w:p>
        </w:tc>
        <w:tc>
          <w:tcPr>
            <w:tcW w:w="6520" w:type="dxa"/>
          </w:tcPr>
          <w:p w14:paraId="26592B92" w14:textId="2D63FB79" w:rsidR="002D0299" w:rsidRPr="005D4C16" w:rsidRDefault="002D0299">
            <w:pPr>
              <w:spacing w:after="0"/>
              <w:rPr>
                <w:rFonts w:cs="Arial"/>
                <w:sz w:val="20"/>
                <w:szCs w:val="20"/>
                <w:lang w:val="en-US" w:eastAsia="zh-CN"/>
              </w:rPr>
            </w:pPr>
          </w:p>
        </w:tc>
      </w:tr>
      <w:tr w:rsidR="008B7911" w:rsidRPr="005D4C16" w14:paraId="53748C02" w14:textId="77777777" w:rsidTr="008B7911">
        <w:tc>
          <w:tcPr>
            <w:tcW w:w="1219" w:type="dxa"/>
          </w:tcPr>
          <w:p w14:paraId="0E551F43" w14:textId="195C3B9A" w:rsidR="008B7911" w:rsidRPr="005D4C16" w:rsidRDefault="008B7911" w:rsidP="0075671C">
            <w:pPr>
              <w:spacing w:after="0"/>
              <w:rPr>
                <w:rFonts w:eastAsia="Malgun Gothic" w:cs="Arial"/>
                <w:noProof/>
                <w:lang w:val="en-US" w:eastAsia="ko-KR"/>
              </w:rPr>
            </w:pPr>
          </w:p>
        </w:tc>
        <w:tc>
          <w:tcPr>
            <w:tcW w:w="1895" w:type="dxa"/>
          </w:tcPr>
          <w:p w14:paraId="729D1831" w14:textId="6078E7AA" w:rsidR="008B7911" w:rsidRPr="005D4C16" w:rsidRDefault="008B7911" w:rsidP="0075671C">
            <w:pPr>
              <w:spacing w:after="0"/>
              <w:rPr>
                <w:rFonts w:eastAsia="Malgun Gothic" w:cs="Arial"/>
                <w:noProof/>
                <w:highlight w:val="green"/>
                <w:lang w:val="en-US" w:eastAsia="ko-KR"/>
              </w:rPr>
            </w:pPr>
          </w:p>
        </w:tc>
        <w:tc>
          <w:tcPr>
            <w:tcW w:w="6520" w:type="dxa"/>
          </w:tcPr>
          <w:p w14:paraId="0FB5FB40" w14:textId="6FB31178" w:rsidR="008B7911" w:rsidRPr="005D4C16" w:rsidRDefault="008B7911" w:rsidP="0075671C">
            <w:pPr>
              <w:spacing w:after="0"/>
              <w:rPr>
                <w:rFonts w:eastAsia="Malgun Gothic" w:cs="Arial"/>
                <w:noProof/>
                <w:lang w:val="en-US" w:eastAsia="ko-KR"/>
              </w:rPr>
            </w:pPr>
          </w:p>
        </w:tc>
      </w:tr>
      <w:tr w:rsidR="0089059A" w:rsidRPr="005D4C16" w14:paraId="4294BFE3" w14:textId="77777777" w:rsidTr="008B7911">
        <w:tc>
          <w:tcPr>
            <w:tcW w:w="1219" w:type="dxa"/>
          </w:tcPr>
          <w:p w14:paraId="39506425" w14:textId="4F9F1C60" w:rsidR="0089059A" w:rsidRPr="005D4C16" w:rsidRDefault="0089059A" w:rsidP="0075671C">
            <w:pPr>
              <w:spacing w:after="0"/>
              <w:rPr>
                <w:rFonts w:eastAsia="Malgun Gothic" w:cs="Arial"/>
                <w:noProof/>
                <w:sz w:val="20"/>
                <w:szCs w:val="20"/>
                <w:lang w:val="en-US" w:eastAsia="ko-KR"/>
              </w:rPr>
            </w:pPr>
          </w:p>
        </w:tc>
        <w:tc>
          <w:tcPr>
            <w:tcW w:w="1895" w:type="dxa"/>
          </w:tcPr>
          <w:p w14:paraId="5C1EB169" w14:textId="02674A6E" w:rsidR="0089059A" w:rsidRPr="005D4C16" w:rsidRDefault="0089059A" w:rsidP="0075671C">
            <w:pPr>
              <w:spacing w:after="0"/>
              <w:rPr>
                <w:rFonts w:eastAsia="Malgun Gothic" w:cs="Arial"/>
                <w:noProof/>
                <w:sz w:val="20"/>
                <w:szCs w:val="20"/>
                <w:highlight w:val="green"/>
                <w:lang w:val="en-US" w:eastAsia="ko-KR"/>
              </w:rPr>
            </w:pPr>
          </w:p>
        </w:tc>
        <w:tc>
          <w:tcPr>
            <w:tcW w:w="6520" w:type="dxa"/>
          </w:tcPr>
          <w:p w14:paraId="2088FE69" w14:textId="43B2117E" w:rsidR="0089059A" w:rsidRPr="005D4C16" w:rsidRDefault="0089059A" w:rsidP="0075671C">
            <w:pPr>
              <w:spacing w:after="0"/>
              <w:rPr>
                <w:rFonts w:eastAsia="Malgun Gothic" w:cs="Arial"/>
                <w:noProof/>
                <w:sz w:val="20"/>
                <w:szCs w:val="20"/>
                <w:lang w:val="en-US" w:eastAsia="ko-KR"/>
              </w:rPr>
            </w:pPr>
          </w:p>
        </w:tc>
      </w:tr>
      <w:tr w:rsidR="00620C77" w:rsidRPr="005D4C16" w14:paraId="30680D34" w14:textId="77777777" w:rsidTr="008B7911">
        <w:tc>
          <w:tcPr>
            <w:tcW w:w="1219" w:type="dxa"/>
          </w:tcPr>
          <w:p w14:paraId="1DFB8323" w14:textId="605168D9" w:rsidR="00620C77" w:rsidRPr="005D4C16" w:rsidRDefault="00620C77" w:rsidP="00620C77">
            <w:pPr>
              <w:spacing w:after="0"/>
              <w:rPr>
                <w:rFonts w:eastAsia="Malgun Gothic" w:cs="Arial"/>
                <w:noProof/>
                <w:lang w:val="en-US" w:eastAsia="ko-KR"/>
              </w:rPr>
            </w:pPr>
          </w:p>
        </w:tc>
        <w:tc>
          <w:tcPr>
            <w:tcW w:w="1895" w:type="dxa"/>
          </w:tcPr>
          <w:p w14:paraId="54E29F38" w14:textId="2610747B" w:rsidR="00620C77" w:rsidRPr="005D4C16" w:rsidRDefault="00620C77" w:rsidP="00620C77">
            <w:pPr>
              <w:spacing w:after="0"/>
              <w:rPr>
                <w:rFonts w:eastAsia="Malgun Gothic" w:cs="Arial"/>
                <w:noProof/>
                <w:highlight w:val="cyan"/>
                <w:lang w:val="en-US" w:eastAsia="ko-KR"/>
              </w:rPr>
            </w:pPr>
          </w:p>
        </w:tc>
        <w:tc>
          <w:tcPr>
            <w:tcW w:w="6520" w:type="dxa"/>
          </w:tcPr>
          <w:p w14:paraId="15030874" w14:textId="2155F401" w:rsidR="00620C77" w:rsidRPr="005D4C16" w:rsidRDefault="00620C77" w:rsidP="00620C77">
            <w:pPr>
              <w:spacing w:after="0"/>
              <w:rPr>
                <w:rFonts w:eastAsia="Malgun Gothic" w:cs="Arial"/>
                <w:noProof/>
                <w:lang w:val="en-US" w:eastAsia="ko-KR"/>
              </w:rPr>
            </w:pPr>
          </w:p>
        </w:tc>
      </w:tr>
    </w:tbl>
    <w:p w14:paraId="033C3FFF" w14:textId="708FC028" w:rsidR="0014526B" w:rsidRDefault="0014526B">
      <w:pPr>
        <w:pStyle w:val="Doc-text2"/>
        <w:ind w:left="0" w:firstLine="0"/>
        <w:rPr>
          <w:rFonts w:cs="Arial"/>
          <w:lang w:val="en-US" w:eastAsia="en-GB"/>
        </w:rPr>
      </w:pPr>
    </w:p>
    <w:p w14:paraId="55CBAF39" w14:textId="77777777" w:rsidR="00905CDD" w:rsidRDefault="00905CDD">
      <w:pPr>
        <w:pStyle w:val="Doc-text2"/>
        <w:ind w:left="0" w:firstLine="0"/>
        <w:rPr>
          <w:rFonts w:cs="Arial"/>
          <w:lang w:val="en-US" w:eastAsia="en-GB"/>
        </w:rPr>
      </w:pPr>
    </w:p>
    <w:p w14:paraId="5FADABB6" w14:textId="4FAE1412" w:rsidR="00905CDD" w:rsidRDefault="009C25F1" w:rsidP="00C141E6">
      <w:pPr>
        <w:pStyle w:val="Doc-text2"/>
        <w:spacing w:before="120"/>
        <w:ind w:left="0" w:firstLine="0"/>
        <w:rPr>
          <w:rFonts w:cs="Arial"/>
          <w:lang w:val="en-US" w:eastAsia="en-GB"/>
        </w:rPr>
      </w:pPr>
      <w:r w:rsidRPr="000B6236">
        <w:rPr>
          <w:rFonts w:cs="Arial"/>
          <w:lang w:val="en-US" w:eastAsia="en-GB"/>
        </w:rPr>
        <w:t xml:space="preserve">The TPs for the two alternatives assume no layer 3 filtering for measurements. For event triggered measurement, </w:t>
      </w:r>
      <w:r w:rsidR="00905CDD">
        <w:rPr>
          <w:rFonts w:cs="Arial"/>
          <w:lang w:val="en-US" w:eastAsia="en-GB"/>
        </w:rPr>
        <w:t xml:space="preserve">the triggering event is that </w:t>
      </w:r>
      <w:r w:rsidR="00905CDD" w:rsidRPr="00905CDD">
        <w:rPr>
          <w:rFonts w:cs="Arial"/>
          <w:lang w:val="en-US" w:eastAsia="en-GB"/>
        </w:rPr>
        <w:t>the difference between the current measurement value and the previous reported measurement value is larger than a configurable threshold</w:t>
      </w:r>
      <w:r w:rsidR="00905CDD">
        <w:rPr>
          <w:rFonts w:cs="Arial"/>
          <w:lang w:val="en-US" w:eastAsia="en-GB"/>
        </w:rPr>
        <w:t>. For event triggering, t</w:t>
      </w:r>
      <w:r w:rsidRPr="000B6236">
        <w:rPr>
          <w:rFonts w:cs="Arial"/>
          <w:lang w:val="en-US" w:eastAsia="en-GB"/>
        </w:rPr>
        <w:t>here is no hysteresis, no time to trigger, no report on leave, report amount after triggering is always one.</w:t>
      </w:r>
      <w:r>
        <w:rPr>
          <w:rFonts w:cs="Arial"/>
          <w:lang w:val="en-US" w:eastAsia="en-GB"/>
        </w:rPr>
        <w:t xml:space="preserve"> </w:t>
      </w:r>
      <w:r w:rsidR="00AE3B35">
        <w:rPr>
          <w:rFonts w:cs="Arial"/>
          <w:lang w:val="en-US" w:eastAsia="en-GB"/>
        </w:rPr>
        <w:t xml:space="preserve">Rapporteur thinks these could work. </w:t>
      </w:r>
      <w:r w:rsidR="00C141E6">
        <w:rPr>
          <w:rFonts w:cs="Arial"/>
          <w:lang w:val="en-US" w:eastAsia="en-GB"/>
        </w:rPr>
        <w:t>N</w:t>
      </w:r>
      <w:r w:rsidR="00AE3B35">
        <w:rPr>
          <w:rFonts w:cs="Arial"/>
          <w:lang w:val="en-US" w:eastAsia="en-GB"/>
        </w:rPr>
        <w:t xml:space="preserve">eed for further </w:t>
      </w:r>
      <w:r w:rsidR="00C141E6">
        <w:rPr>
          <w:rFonts w:cs="Arial"/>
          <w:lang w:val="en-US" w:eastAsia="en-GB"/>
        </w:rPr>
        <w:t xml:space="preserve">mechanisms </w:t>
      </w:r>
      <w:r w:rsidR="00AE3B35">
        <w:rPr>
          <w:rFonts w:cs="Arial"/>
          <w:lang w:val="en-US" w:eastAsia="en-GB"/>
        </w:rPr>
        <w:t xml:space="preserve">can be discussed if there are sufficient support. </w:t>
      </w:r>
      <w:r>
        <w:rPr>
          <w:rFonts w:cs="Arial"/>
          <w:lang w:val="en-US" w:eastAsia="en-GB"/>
        </w:rPr>
        <w:t xml:space="preserve">Companies </w:t>
      </w:r>
      <w:r w:rsidR="00AE3B35">
        <w:rPr>
          <w:rFonts w:cs="Arial"/>
          <w:lang w:val="en-US" w:eastAsia="en-GB"/>
        </w:rPr>
        <w:t>can provide comments below</w:t>
      </w:r>
      <w:r w:rsidR="00C141E6">
        <w:rPr>
          <w:rFonts w:cs="Arial"/>
          <w:lang w:val="en-US" w:eastAsia="en-GB"/>
        </w:rPr>
        <w:t xml:space="preserve"> </w:t>
      </w:r>
      <w:r w:rsidR="00E64EE2">
        <w:rPr>
          <w:rFonts w:cs="Arial"/>
          <w:lang w:val="en-US" w:eastAsia="en-GB"/>
        </w:rPr>
        <w:t>and</w:t>
      </w:r>
      <w:r w:rsidR="00C141E6">
        <w:rPr>
          <w:rFonts w:cs="Arial"/>
          <w:lang w:val="en-US" w:eastAsia="en-GB"/>
        </w:rPr>
        <w:t xml:space="preserve"> other questions for the TPs. </w:t>
      </w:r>
    </w:p>
    <w:p w14:paraId="15E04AEA" w14:textId="66ECFBB1" w:rsidR="001671CF" w:rsidRPr="005D4C16" w:rsidRDefault="001671CF" w:rsidP="001671CF">
      <w:pPr>
        <w:rPr>
          <w:rFonts w:cs="Arial"/>
          <w:b/>
          <w:bCs/>
          <w:lang w:val="en-US" w:eastAsia="en-GB"/>
        </w:rPr>
      </w:pPr>
      <w:r w:rsidRPr="005D4C16">
        <w:rPr>
          <w:rFonts w:cs="Arial"/>
          <w:b/>
          <w:bCs/>
          <w:lang w:val="en-US" w:eastAsia="en-GB"/>
        </w:rPr>
        <w:t>Q1</w:t>
      </w:r>
      <w:r>
        <w:rPr>
          <w:rFonts w:cs="Arial"/>
          <w:b/>
          <w:bCs/>
          <w:lang w:val="en-US" w:eastAsia="en-GB"/>
        </w:rPr>
        <w:t>b</w:t>
      </w:r>
      <w:r w:rsidRPr="005D4C16">
        <w:rPr>
          <w:rFonts w:cs="Arial"/>
          <w:b/>
          <w:bCs/>
          <w:lang w:val="en-US" w:eastAsia="en-GB"/>
        </w:rPr>
        <w:t xml:space="preserve">. </w:t>
      </w:r>
      <w:r>
        <w:rPr>
          <w:rFonts w:cs="Arial"/>
          <w:b/>
          <w:bCs/>
          <w:lang w:val="en-US" w:eastAsia="en-GB"/>
        </w:rPr>
        <w:t xml:space="preserve">Do you have any questions for the TP for any alternative you </w:t>
      </w:r>
      <w:r w:rsidRPr="005D4C16">
        <w:rPr>
          <w:rFonts w:cs="Arial"/>
          <w:b/>
          <w:bCs/>
          <w:lang w:val="en-US" w:eastAsia="en-GB"/>
        </w:rPr>
        <w:t>support</w:t>
      </w:r>
      <w:r>
        <w:rPr>
          <w:rFonts w:cs="Arial"/>
          <w:b/>
          <w:bCs/>
          <w:lang w:val="en-US" w:eastAsia="en-GB"/>
        </w:rPr>
        <w:t>/do not support</w:t>
      </w:r>
      <w:r w:rsidRPr="005D4C16">
        <w:rPr>
          <w:rFonts w:cs="Arial"/>
          <w:b/>
          <w:bCs/>
          <w:lang w:val="en-US" w:eastAsia="en-GB"/>
        </w:rPr>
        <w:t>?</w:t>
      </w:r>
      <w:r>
        <w:rPr>
          <w:rFonts w:cs="Arial"/>
          <w:b/>
          <w:bCs/>
          <w:lang w:val="en-US" w:eastAsia="en-GB"/>
        </w:rPr>
        <w:t xml:space="preserve"> </w:t>
      </w:r>
    </w:p>
    <w:tbl>
      <w:tblPr>
        <w:tblStyle w:val="TableGrid"/>
        <w:tblW w:w="7739" w:type="dxa"/>
        <w:tblLook w:val="04A0" w:firstRow="1" w:lastRow="0" w:firstColumn="1" w:lastColumn="0" w:noHBand="0" w:noVBand="1"/>
      </w:tblPr>
      <w:tblGrid>
        <w:gridCol w:w="1219"/>
        <w:gridCol w:w="6520"/>
      </w:tblGrid>
      <w:tr w:rsidR="001671CF" w:rsidRPr="005D4C16" w14:paraId="17F7D437" w14:textId="77777777" w:rsidTr="001671CF">
        <w:tc>
          <w:tcPr>
            <w:tcW w:w="1219" w:type="dxa"/>
            <w:shd w:val="clear" w:color="auto" w:fill="00B0F0"/>
          </w:tcPr>
          <w:p w14:paraId="7C015FE1" w14:textId="77777777" w:rsidR="001671CF" w:rsidRPr="005D4C16" w:rsidRDefault="001671CF" w:rsidP="009218B0">
            <w:pPr>
              <w:spacing w:after="0"/>
              <w:jc w:val="both"/>
              <w:rPr>
                <w:rFonts w:cs="Arial"/>
                <w:b/>
                <w:bCs/>
                <w:lang w:val="en-US"/>
              </w:rPr>
            </w:pPr>
            <w:r w:rsidRPr="005D4C16">
              <w:rPr>
                <w:rFonts w:cs="Arial"/>
                <w:b/>
                <w:bCs/>
                <w:lang w:val="en-US"/>
              </w:rPr>
              <w:t>Company</w:t>
            </w:r>
          </w:p>
        </w:tc>
        <w:tc>
          <w:tcPr>
            <w:tcW w:w="6520" w:type="dxa"/>
            <w:shd w:val="clear" w:color="auto" w:fill="00B0F0"/>
          </w:tcPr>
          <w:p w14:paraId="29901810" w14:textId="77777777" w:rsidR="001671CF" w:rsidRPr="005D4C16" w:rsidRDefault="001671CF" w:rsidP="009218B0">
            <w:pPr>
              <w:spacing w:after="0"/>
              <w:jc w:val="both"/>
              <w:rPr>
                <w:rFonts w:cs="Arial"/>
                <w:b/>
                <w:bCs/>
                <w:lang w:val="en-US"/>
              </w:rPr>
            </w:pPr>
            <w:r w:rsidRPr="005D4C16">
              <w:rPr>
                <w:rFonts w:cs="Arial"/>
                <w:b/>
                <w:bCs/>
                <w:lang w:val="en-US"/>
              </w:rPr>
              <w:t>Comments</w:t>
            </w:r>
          </w:p>
        </w:tc>
      </w:tr>
      <w:tr w:rsidR="001671CF" w:rsidRPr="005D4C16" w14:paraId="279BC182" w14:textId="77777777" w:rsidTr="001671CF">
        <w:tc>
          <w:tcPr>
            <w:tcW w:w="1219" w:type="dxa"/>
          </w:tcPr>
          <w:p w14:paraId="1994F083" w14:textId="77777777" w:rsidR="001671CF" w:rsidRPr="005D4C16" w:rsidRDefault="001671CF" w:rsidP="009218B0">
            <w:pPr>
              <w:spacing w:after="0"/>
              <w:rPr>
                <w:rFonts w:eastAsiaTheme="minorEastAsia" w:cs="Arial"/>
                <w:sz w:val="20"/>
                <w:szCs w:val="20"/>
                <w:lang w:val="en-US" w:eastAsia="zh-CN"/>
              </w:rPr>
            </w:pPr>
          </w:p>
        </w:tc>
        <w:tc>
          <w:tcPr>
            <w:tcW w:w="6520" w:type="dxa"/>
          </w:tcPr>
          <w:p w14:paraId="622459F4" w14:textId="77777777" w:rsidR="001671CF" w:rsidRPr="005D4C16" w:rsidRDefault="001671CF" w:rsidP="009218B0">
            <w:pPr>
              <w:spacing w:after="0"/>
              <w:rPr>
                <w:rFonts w:eastAsiaTheme="minorEastAsia" w:cs="Arial"/>
                <w:sz w:val="20"/>
                <w:szCs w:val="20"/>
                <w:lang w:val="en-US" w:eastAsia="zh-CN"/>
              </w:rPr>
            </w:pPr>
          </w:p>
        </w:tc>
      </w:tr>
      <w:tr w:rsidR="001671CF" w:rsidRPr="005D4C16" w14:paraId="7CE10453" w14:textId="77777777" w:rsidTr="001671CF">
        <w:tc>
          <w:tcPr>
            <w:tcW w:w="1219" w:type="dxa"/>
          </w:tcPr>
          <w:p w14:paraId="1D5B56DE" w14:textId="77777777" w:rsidR="001671CF" w:rsidRPr="005D4C16" w:rsidRDefault="001671CF" w:rsidP="009218B0">
            <w:pPr>
              <w:spacing w:after="0"/>
              <w:rPr>
                <w:rFonts w:eastAsiaTheme="minorEastAsia" w:cs="Arial"/>
                <w:sz w:val="20"/>
                <w:szCs w:val="20"/>
                <w:lang w:val="en-US" w:eastAsia="zh-CN"/>
              </w:rPr>
            </w:pPr>
          </w:p>
        </w:tc>
        <w:tc>
          <w:tcPr>
            <w:tcW w:w="6520" w:type="dxa"/>
          </w:tcPr>
          <w:p w14:paraId="77AE82E8" w14:textId="77777777" w:rsidR="001671CF" w:rsidRPr="005D4C16" w:rsidRDefault="001671CF" w:rsidP="009218B0">
            <w:pPr>
              <w:spacing w:after="0"/>
              <w:rPr>
                <w:rFonts w:cs="Arial"/>
                <w:sz w:val="20"/>
                <w:szCs w:val="20"/>
                <w:lang w:val="en-US"/>
              </w:rPr>
            </w:pPr>
          </w:p>
        </w:tc>
      </w:tr>
      <w:tr w:rsidR="001671CF" w:rsidRPr="005D4C16" w14:paraId="3E7C4ECF" w14:textId="77777777" w:rsidTr="001671CF">
        <w:tc>
          <w:tcPr>
            <w:tcW w:w="1219" w:type="dxa"/>
          </w:tcPr>
          <w:p w14:paraId="5F6FE2B4" w14:textId="77777777" w:rsidR="001671CF" w:rsidRPr="005D4C16" w:rsidRDefault="001671CF" w:rsidP="009218B0">
            <w:pPr>
              <w:spacing w:after="0"/>
              <w:rPr>
                <w:rFonts w:cs="Arial"/>
                <w:sz w:val="20"/>
                <w:szCs w:val="20"/>
                <w:lang w:val="en-US" w:eastAsia="zh-CN"/>
              </w:rPr>
            </w:pPr>
          </w:p>
        </w:tc>
        <w:tc>
          <w:tcPr>
            <w:tcW w:w="6520" w:type="dxa"/>
          </w:tcPr>
          <w:p w14:paraId="0D20CD9A" w14:textId="77777777" w:rsidR="001671CF" w:rsidRPr="005D4C16" w:rsidRDefault="001671CF" w:rsidP="009218B0">
            <w:pPr>
              <w:spacing w:after="0"/>
              <w:rPr>
                <w:rFonts w:cs="Arial"/>
                <w:sz w:val="20"/>
                <w:szCs w:val="20"/>
                <w:lang w:val="en-US" w:eastAsia="zh-CN"/>
              </w:rPr>
            </w:pPr>
          </w:p>
        </w:tc>
      </w:tr>
      <w:tr w:rsidR="001671CF" w:rsidRPr="005D4C16" w14:paraId="7DD1E1B7" w14:textId="77777777" w:rsidTr="001671CF">
        <w:tc>
          <w:tcPr>
            <w:tcW w:w="1219" w:type="dxa"/>
          </w:tcPr>
          <w:p w14:paraId="41E82813" w14:textId="77777777" w:rsidR="001671CF" w:rsidRPr="005D4C16" w:rsidRDefault="001671CF" w:rsidP="009218B0">
            <w:pPr>
              <w:spacing w:after="0"/>
              <w:rPr>
                <w:rFonts w:eastAsia="Malgun Gothic" w:cs="Arial"/>
                <w:noProof/>
                <w:lang w:val="en-US" w:eastAsia="ko-KR"/>
              </w:rPr>
            </w:pPr>
          </w:p>
        </w:tc>
        <w:tc>
          <w:tcPr>
            <w:tcW w:w="6520" w:type="dxa"/>
          </w:tcPr>
          <w:p w14:paraId="432F04A4" w14:textId="77777777" w:rsidR="001671CF" w:rsidRPr="005D4C16" w:rsidRDefault="001671CF" w:rsidP="009218B0">
            <w:pPr>
              <w:spacing w:after="0"/>
              <w:rPr>
                <w:rFonts w:eastAsia="Malgun Gothic" w:cs="Arial"/>
                <w:noProof/>
                <w:lang w:val="en-US" w:eastAsia="ko-KR"/>
              </w:rPr>
            </w:pPr>
          </w:p>
        </w:tc>
      </w:tr>
      <w:tr w:rsidR="001671CF" w:rsidRPr="005D4C16" w14:paraId="3290398B" w14:textId="77777777" w:rsidTr="001671CF">
        <w:tc>
          <w:tcPr>
            <w:tcW w:w="1219" w:type="dxa"/>
          </w:tcPr>
          <w:p w14:paraId="77CD2E07" w14:textId="77777777" w:rsidR="001671CF" w:rsidRPr="005D4C16" w:rsidRDefault="001671CF" w:rsidP="009218B0">
            <w:pPr>
              <w:spacing w:after="0"/>
              <w:rPr>
                <w:rFonts w:eastAsia="Malgun Gothic" w:cs="Arial"/>
                <w:noProof/>
                <w:sz w:val="20"/>
                <w:szCs w:val="20"/>
                <w:lang w:val="en-US" w:eastAsia="ko-KR"/>
              </w:rPr>
            </w:pPr>
          </w:p>
        </w:tc>
        <w:tc>
          <w:tcPr>
            <w:tcW w:w="6520" w:type="dxa"/>
          </w:tcPr>
          <w:p w14:paraId="5E3857E1" w14:textId="77777777" w:rsidR="001671CF" w:rsidRPr="005D4C16" w:rsidRDefault="001671CF" w:rsidP="009218B0">
            <w:pPr>
              <w:spacing w:after="0"/>
              <w:rPr>
                <w:rFonts w:eastAsia="Malgun Gothic" w:cs="Arial"/>
                <w:noProof/>
                <w:sz w:val="20"/>
                <w:szCs w:val="20"/>
                <w:lang w:val="en-US" w:eastAsia="ko-KR"/>
              </w:rPr>
            </w:pPr>
          </w:p>
        </w:tc>
      </w:tr>
      <w:tr w:rsidR="001671CF" w:rsidRPr="005D4C16" w14:paraId="2129CA5D" w14:textId="77777777" w:rsidTr="001671CF">
        <w:tc>
          <w:tcPr>
            <w:tcW w:w="1219" w:type="dxa"/>
          </w:tcPr>
          <w:p w14:paraId="61FC4510" w14:textId="77777777" w:rsidR="001671CF" w:rsidRPr="005D4C16" w:rsidRDefault="001671CF" w:rsidP="009218B0">
            <w:pPr>
              <w:spacing w:after="0"/>
              <w:rPr>
                <w:rFonts w:eastAsia="Malgun Gothic" w:cs="Arial"/>
                <w:noProof/>
                <w:lang w:val="en-US" w:eastAsia="ko-KR"/>
              </w:rPr>
            </w:pPr>
          </w:p>
        </w:tc>
        <w:tc>
          <w:tcPr>
            <w:tcW w:w="6520" w:type="dxa"/>
          </w:tcPr>
          <w:p w14:paraId="5E5FED91" w14:textId="77777777" w:rsidR="001671CF" w:rsidRPr="005D4C16" w:rsidRDefault="001671CF" w:rsidP="009218B0">
            <w:pPr>
              <w:spacing w:after="0"/>
              <w:rPr>
                <w:rFonts w:eastAsia="Malgun Gothic" w:cs="Arial"/>
                <w:noProof/>
                <w:lang w:val="en-US" w:eastAsia="ko-KR"/>
              </w:rPr>
            </w:pPr>
          </w:p>
        </w:tc>
      </w:tr>
    </w:tbl>
    <w:p w14:paraId="6D3B4559" w14:textId="7B0789EA" w:rsidR="00286F57" w:rsidRPr="005D4C16" w:rsidRDefault="00286F57">
      <w:pPr>
        <w:pStyle w:val="Doc-text2"/>
        <w:ind w:left="0" w:firstLine="0"/>
        <w:rPr>
          <w:rFonts w:cs="Arial"/>
          <w:lang w:val="en-US" w:eastAsia="en-GB"/>
        </w:rPr>
      </w:pPr>
    </w:p>
    <w:p w14:paraId="6647D709" w14:textId="51332BD3" w:rsidR="008E7586" w:rsidRDefault="008E7586">
      <w:pPr>
        <w:pStyle w:val="Doc-text2"/>
        <w:ind w:left="0" w:firstLine="0"/>
        <w:rPr>
          <w:lang w:val="en-US" w:eastAsia="en-GB"/>
        </w:rPr>
      </w:pPr>
    </w:p>
    <w:p w14:paraId="317BC904" w14:textId="73C4F8DD" w:rsidR="008E7586" w:rsidRDefault="008E7586" w:rsidP="008E7586">
      <w:pPr>
        <w:pStyle w:val="Heading3"/>
        <w:rPr>
          <w:lang w:val="en-US" w:eastAsia="en-GB"/>
        </w:rPr>
      </w:pPr>
      <w:r w:rsidRPr="00620C77">
        <w:rPr>
          <w:lang w:val="en-US" w:eastAsia="en-GB"/>
        </w:rPr>
        <w:t xml:space="preserve">2.1.2 Issue 2, </w:t>
      </w:r>
      <w:r w:rsidR="00F143DF" w:rsidRPr="00F143DF">
        <w:rPr>
          <w:lang w:val="en-US" w:eastAsia="en-GB"/>
        </w:rPr>
        <w:t>reception of both dedicated signalling and SIB9</w:t>
      </w:r>
    </w:p>
    <w:p w14:paraId="7F2110C9" w14:textId="40862C20" w:rsidR="00F639F2" w:rsidRDefault="00F639F2" w:rsidP="00C9231A">
      <w:pPr>
        <w:pStyle w:val="Doc-text2"/>
        <w:spacing w:before="120" w:after="120"/>
        <w:ind w:left="0" w:firstLine="0"/>
        <w:rPr>
          <w:rFonts w:cs="Arial"/>
          <w:szCs w:val="20"/>
          <w:lang w:val="en-US" w:eastAsia="en-GB"/>
        </w:rPr>
      </w:pPr>
      <w:r w:rsidRPr="009318B7">
        <w:rPr>
          <w:rFonts w:cs="Arial"/>
          <w:szCs w:val="20"/>
          <w:lang w:val="en-US" w:eastAsia="en-GB"/>
        </w:rPr>
        <w:t xml:space="preserve">This is to </w:t>
      </w:r>
      <w:r w:rsidR="009318B7">
        <w:rPr>
          <w:rFonts w:cs="Arial"/>
          <w:szCs w:val="20"/>
          <w:lang w:val="en-US" w:eastAsia="en-GB"/>
        </w:rPr>
        <w:t>discuss the below FFS.</w:t>
      </w:r>
    </w:p>
    <w:tbl>
      <w:tblPr>
        <w:tblStyle w:val="TableGrid"/>
        <w:tblW w:w="0" w:type="auto"/>
        <w:tblLook w:val="04A0" w:firstRow="1" w:lastRow="0" w:firstColumn="1" w:lastColumn="0" w:noHBand="0" w:noVBand="1"/>
      </w:tblPr>
      <w:tblGrid>
        <w:gridCol w:w="9629"/>
      </w:tblGrid>
      <w:tr w:rsidR="007A3639" w14:paraId="0AC7AAE3" w14:textId="77777777" w:rsidTr="007A3639">
        <w:tc>
          <w:tcPr>
            <w:tcW w:w="9629" w:type="dxa"/>
          </w:tcPr>
          <w:p w14:paraId="1627AA94" w14:textId="61A8F950" w:rsidR="007A3639" w:rsidRDefault="007A3639" w:rsidP="00C9231A">
            <w:pPr>
              <w:spacing w:before="120" w:after="120"/>
              <w:rPr>
                <w:rFonts w:cs="Arial"/>
                <w:szCs w:val="20"/>
                <w:lang w:val="en-US" w:eastAsia="en-GB"/>
              </w:rPr>
            </w:pPr>
            <w:r w:rsidRPr="007A3639">
              <w:rPr>
                <w:sz w:val="20"/>
                <w:szCs w:val="20"/>
              </w:rPr>
              <w:t xml:space="preserve">RAN2 confirm the agreement in last meeting that reference time provided in dedicated </w:t>
            </w:r>
            <w:proofErr w:type="spellStart"/>
            <w:r w:rsidRPr="007A3639">
              <w:rPr>
                <w:sz w:val="20"/>
                <w:szCs w:val="20"/>
              </w:rPr>
              <w:t>signaling</w:t>
            </w:r>
            <w:proofErr w:type="spellEnd"/>
            <w:r w:rsidRPr="007A3639">
              <w:rPr>
                <w:sz w:val="20"/>
                <w:szCs w:val="20"/>
              </w:rPr>
              <w:t xml:space="preserve"> takes priority. FFS UE </w:t>
            </w:r>
            <w:proofErr w:type="spellStart"/>
            <w:r w:rsidRPr="007A3639">
              <w:rPr>
                <w:sz w:val="20"/>
                <w:szCs w:val="20"/>
              </w:rPr>
              <w:t>behavior</w:t>
            </w:r>
            <w:proofErr w:type="spellEnd"/>
            <w:r w:rsidRPr="007A3639">
              <w:rPr>
                <w:sz w:val="20"/>
                <w:szCs w:val="20"/>
              </w:rPr>
              <w:t xml:space="preserve"> when it receives reference time info via dedicated </w:t>
            </w:r>
            <w:proofErr w:type="spellStart"/>
            <w:r w:rsidRPr="007A3639">
              <w:rPr>
                <w:sz w:val="20"/>
                <w:szCs w:val="20"/>
              </w:rPr>
              <w:t>signaling</w:t>
            </w:r>
            <w:proofErr w:type="spellEnd"/>
            <w:r w:rsidRPr="007A3639">
              <w:rPr>
                <w:sz w:val="20"/>
                <w:szCs w:val="20"/>
              </w:rPr>
              <w:t>.</w:t>
            </w:r>
          </w:p>
        </w:tc>
      </w:tr>
    </w:tbl>
    <w:p w14:paraId="7657A788" w14:textId="0367A62C" w:rsidR="007A3639" w:rsidRDefault="007A3639" w:rsidP="00C9231A">
      <w:pPr>
        <w:pStyle w:val="Doc-text2"/>
        <w:spacing w:before="120" w:after="120"/>
        <w:ind w:left="0" w:firstLine="0"/>
        <w:rPr>
          <w:rFonts w:cs="Arial"/>
          <w:szCs w:val="20"/>
          <w:lang w:val="en-US" w:eastAsia="en-GB"/>
        </w:rPr>
      </w:pPr>
      <w:r>
        <w:rPr>
          <w:rFonts w:cs="Arial"/>
          <w:szCs w:val="20"/>
          <w:lang w:val="en-US" w:eastAsia="en-GB"/>
        </w:rPr>
        <w:t>RAN2 agree</w:t>
      </w:r>
      <w:r w:rsidR="006658C4">
        <w:rPr>
          <w:rFonts w:cs="Arial"/>
          <w:szCs w:val="20"/>
          <w:lang w:val="en-US" w:eastAsia="en-GB"/>
        </w:rPr>
        <w:t>d</w:t>
      </w:r>
      <w:r>
        <w:rPr>
          <w:rFonts w:cs="Arial"/>
          <w:szCs w:val="20"/>
          <w:lang w:val="en-US" w:eastAsia="en-GB"/>
        </w:rPr>
        <w:t xml:space="preserve"> </w:t>
      </w:r>
      <w:r w:rsidR="00C9231A">
        <w:rPr>
          <w:rFonts w:cs="Arial"/>
          <w:szCs w:val="20"/>
          <w:lang w:val="en-US" w:eastAsia="en-GB"/>
        </w:rPr>
        <w:t>in the RAN2#116 that</w:t>
      </w:r>
    </w:p>
    <w:p w14:paraId="7AF6BD1F" w14:textId="7B845AAA" w:rsidR="00DB0B18" w:rsidRDefault="00DB0B18" w:rsidP="00DB0B18">
      <w:pPr>
        <w:pStyle w:val="Doc-text2"/>
        <w:numPr>
          <w:ilvl w:val="0"/>
          <w:numId w:val="29"/>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sidRPr="000E62AE">
        <w:rPr>
          <w:lang w:val="en-US"/>
        </w:rPr>
        <w:t xml:space="preserve">When reference time information is received in both the </w:t>
      </w:r>
      <w:proofErr w:type="spellStart"/>
      <w:r w:rsidRPr="000E62AE">
        <w:rPr>
          <w:lang w:val="en-US"/>
        </w:rPr>
        <w:t>DLInformationTransfer</w:t>
      </w:r>
      <w:proofErr w:type="spellEnd"/>
      <w:r w:rsidRPr="000E62AE">
        <w:rPr>
          <w:lang w:val="en-US"/>
        </w:rPr>
        <w:t xml:space="preserve"> message and the SIB9, the UE applies the reference time info in the </w:t>
      </w:r>
      <w:proofErr w:type="spellStart"/>
      <w:r w:rsidRPr="000E62AE">
        <w:rPr>
          <w:lang w:val="en-US"/>
        </w:rPr>
        <w:t>DLInformationTransfer</w:t>
      </w:r>
      <w:proofErr w:type="spellEnd"/>
      <w:r w:rsidRPr="000E62AE">
        <w:rPr>
          <w:lang w:val="en-US"/>
        </w:rPr>
        <w:t xml:space="preserve"> message</w:t>
      </w:r>
      <w:r>
        <w:rPr>
          <w:lang w:val="en-US"/>
        </w:rPr>
        <w:t>. The UE will follow dedicated signaling if timing reference is received in both unicast and broadcast</w:t>
      </w:r>
    </w:p>
    <w:p w14:paraId="03FD1E82" w14:textId="1DC321AA" w:rsidR="0047423C" w:rsidRDefault="009E641F" w:rsidP="00C9231A">
      <w:pPr>
        <w:pStyle w:val="Doc-text2"/>
        <w:spacing w:before="120" w:after="120"/>
        <w:ind w:left="0" w:firstLine="0"/>
        <w:rPr>
          <w:rFonts w:cs="Arial"/>
          <w:szCs w:val="20"/>
          <w:lang w:val="en-US" w:eastAsia="en-GB"/>
        </w:rPr>
      </w:pPr>
      <w:r>
        <w:rPr>
          <w:rFonts w:cs="Arial"/>
          <w:szCs w:val="20"/>
          <w:lang w:val="en-US" w:eastAsia="en-GB"/>
        </w:rPr>
        <w:t xml:space="preserve">In a deployment with both unicast delivery and broadcast delivery </w:t>
      </w:r>
      <w:r w:rsidR="0041602B">
        <w:rPr>
          <w:rFonts w:cs="Arial"/>
          <w:szCs w:val="20"/>
          <w:lang w:val="en-US" w:eastAsia="en-GB"/>
        </w:rPr>
        <w:t xml:space="preserve">from the gNB, the RAN2 agreement is to indicate that the unicast delivered </w:t>
      </w:r>
      <w:r w:rsidR="0047423C">
        <w:rPr>
          <w:rFonts w:cs="Arial"/>
          <w:szCs w:val="20"/>
          <w:lang w:val="en-US" w:eastAsia="en-GB"/>
        </w:rPr>
        <w:t xml:space="preserve">reference time to the UE takes priority. </w:t>
      </w:r>
      <w:r w:rsidR="00E1240F">
        <w:rPr>
          <w:rFonts w:cs="Arial"/>
          <w:szCs w:val="20"/>
          <w:lang w:val="en-US" w:eastAsia="en-GB"/>
        </w:rPr>
        <w:t>The rationale is that</w:t>
      </w:r>
    </w:p>
    <w:p w14:paraId="61EF3373" w14:textId="64C41CC6" w:rsidR="00E1240F" w:rsidRPr="00D013E7" w:rsidRDefault="00DB15C8" w:rsidP="00E1240F">
      <w:pPr>
        <w:pStyle w:val="Doc-text2"/>
        <w:numPr>
          <w:ilvl w:val="0"/>
          <w:numId w:val="33"/>
        </w:numPr>
        <w:spacing w:before="120" w:after="120"/>
        <w:rPr>
          <w:rFonts w:cs="Arial"/>
          <w:szCs w:val="20"/>
          <w:lang w:val="en-US" w:eastAsia="en-GB"/>
        </w:rPr>
      </w:pPr>
      <w:r>
        <w:rPr>
          <w:lang w:val="en-US"/>
        </w:rPr>
        <w:t xml:space="preserve">In </w:t>
      </w:r>
      <w:r w:rsidR="00E1240F">
        <w:t>Rel-17</w:t>
      </w:r>
      <w:r>
        <w:rPr>
          <w:lang w:val="en-US"/>
        </w:rPr>
        <w:t xml:space="preserve">, </w:t>
      </w:r>
      <w:r w:rsidR="00E1240F">
        <w:t xml:space="preserve">the gNB can </w:t>
      </w:r>
      <w:r w:rsidR="004A61B1">
        <w:rPr>
          <w:lang w:val="en-US"/>
        </w:rPr>
        <w:t xml:space="preserve">RRC-unicast </w:t>
      </w:r>
      <w:r w:rsidR="00972966">
        <w:rPr>
          <w:lang w:val="en-US"/>
        </w:rPr>
        <w:t xml:space="preserve">reference time </w:t>
      </w:r>
      <w:r w:rsidR="004A61B1">
        <w:rPr>
          <w:lang w:val="en-US"/>
        </w:rPr>
        <w:t xml:space="preserve">to the </w:t>
      </w:r>
      <w:r w:rsidR="00E1240F">
        <w:t xml:space="preserve">UE with </w:t>
      </w:r>
      <w:r w:rsidR="00883777">
        <w:rPr>
          <w:lang w:val="en-US"/>
        </w:rPr>
        <w:t xml:space="preserve">pre-compensated </w:t>
      </w:r>
      <w:r w:rsidR="00E1240F">
        <w:t xml:space="preserve">PD (unlike Rel-16). </w:t>
      </w:r>
      <w:r w:rsidR="00155396">
        <w:rPr>
          <w:lang w:val="en-US"/>
        </w:rPr>
        <w:t xml:space="preserve">The PD is UE specific. </w:t>
      </w:r>
      <w:r w:rsidR="00E1240F">
        <w:t>In this case, dedicated signalling should be followed.</w:t>
      </w:r>
    </w:p>
    <w:p w14:paraId="45A28EA3" w14:textId="7BA05BB2" w:rsidR="00D013E7" w:rsidRDefault="00EB0B3D" w:rsidP="00E1240F">
      <w:pPr>
        <w:pStyle w:val="Doc-text2"/>
        <w:numPr>
          <w:ilvl w:val="0"/>
          <w:numId w:val="33"/>
        </w:numPr>
        <w:spacing w:before="120" w:after="120"/>
        <w:rPr>
          <w:rFonts w:cs="Arial"/>
          <w:szCs w:val="20"/>
          <w:lang w:val="en-US" w:eastAsia="en-GB"/>
        </w:rPr>
      </w:pPr>
      <w:r>
        <w:rPr>
          <w:rFonts w:cs="Arial"/>
          <w:szCs w:val="20"/>
          <w:lang w:val="en-US" w:eastAsia="en-GB"/>
        </w:rPr>
        <w:t xml:space="preserve">gNB </w:t>
      </w:r>
      <w:r w:rsidR="00803DB8">
        <w:rPr>
          <w:rFonts w:cs="Arial"/>
          <w:szCs w:val="20"/>
          <w:lang w:val="en-US" w:eastAsia="en-GB"/>
        </w:rPr>
        <w:t xml:space="preserve">may pre-compensate time in </w:t>
      </w:r>
      <w:r>
        <w:rPr>
          <w:rFonts w:cs="Arial"/>
          <w:szCs w:val="20"/>
          <w:lang w:val="en-US" w:eastAsia="en-GB"/>
        </w:rPr>
        <w:t xml:space="preserve">a </w:t>
      </w:r>
      <w:r w:rsidR="00803DB8">
        <w:rPr>
          <w:rFonts w:cs="Arial"/>
          <w:szCs w:val="20"/>
          <w:lang w:val="en-US" w:eastAsia="en-GB"/>
        </w:rPr>
        <w:t xml:space="preserve">broadcast message </w:t>
      </w:r>
      <w:r w:rsidR="00A322D2">
        <w:rPr>
          <w:rFonts w:cs="Arial"/>
          <w:szCs w:val="20"/>
          <w:lang w:val="en-US" w:eastAsia="en-GB"/>
        </w:rPr>
        <w:t xml:space="preserve">(applied for all UEs in a cell) </w:t>
      </w:r>
      <w:r w:rsidR="00C33635">
        <w:rPr>
          <w:rFonts w:cs="Arial"/>
          <w:szCs w:val="20"/>
          <w:lang w:val="en-US" w:eastAsia="en-GB"/>
        </w:rPr>
        <w:t xml:space="preserve">to save signaling overhead. </w:t>
      </w:r>
      <w:r>
        <w:rPr>
          <w:rFonts w:cs="Arial"/>
          <w:szCs w:val="20"/>
          <w:lang w:val="en-US" w:eastAsia="en-GB"/>
        </w:rPr>
        <w:t xml:space="preserve">At the same time, gNB </w:t>
      </w:r>
      <w:r w:rsidR="00803DB8">
        <w:rPr>
          <w:rFonts w:cs="Arial"/>
          <w:szCs w:val="20"/>
          <w:lang w:val="en-US" w:eastAsia="en-GB"/>
        </w:rPr>
        <w:t>transmit</w:t>
      </w:r>
      <w:r>
        <w:rPr>
          <w:rFonts w:cs="Arial"/>
          <w:szCs w:val="20"/>
          <w:lang w:val="en-US" w:eastAsia="en-GB"/>
        </w:rPr>
        <w:t>s</w:t>
      </w:r>
      <w:r w:rsidR="00803DB8">
        <w:rPr>
          <w:rFonts w:cs="Arial"/>
          <w:szCs w:val="20"/>
          <w:lang w:val="en-US" w:eastAsia="en-GB"/>
        </w:rPr>
        <w:t xml:space="preserve"> an uncompensated time in unicast message </w:t>
      </w:r>
      <w:r w:rsidR="00AD5ED2">
        <w:rPr>
          <w:rFonts w:cs="Arial"/>
          <w:szCs w:val="20"/>
          <w:lang w:val="en-US" w:eastAsia="en-GB"/>
        </w:rPr>
        <w:t xml:space="preserve">to a specific UE </w:t>
      </w:r>
      <w:r w:rsidR="00803DB8">
        <w:rPr>
          <w:rFonts w:cs="Arial"/>
          <w:szCs w:val="20"/>
          <w:lang w:val="en-US" w:eastAsia="en-GB"/>
        </w:rPr>
        <w:t xml:space="preserve">together with UE-based PDC. In this case, dedicated signaling </w:t>
      </w:r>
      <w:r w:rsidR="00CF4D4A">
        <w:rPr>
          <w:rFonts w:cs="Arial"/>
          <w:szCs w:val="20"/>
          <w:lang w:val="en-US" w:eastAsia="en-GB"/>
        </w:rPr>
        <w:t xml:space="preserve">should </w:t>
      </w:r>
      <w:r w:rsidR="00803DB8">
        <w:rPr>
          <w:rFonts w:cs="Arial"/>
          <w:szCs w:val="20"/>
          <w:lang w:val="en-US" w:eastAsia="en-GB"/>
        </w:rPr>
        <w:t>be followed.</w:t>
      </w:r>
    </w:p>
    <w:p w14:paraId="5F94CB90" w14:textId="34E0D463" w:rsidR="00DD6E0E" w:rsidRDefault="002A1564" w:rsidP="00C9231A">
      <w:pPr>
        <w:pStyle w:val="Doc-text2"/>
        <w:spacing w:before="120" w:after="120"/>
        <w:ind w:left="0" w:firstLine="0"/>
        <w:rPr>
          <w:rFonts w:cs="Arial"/>
          <w:szCs w:val="20"/>
          <w:lang w:val="en-US" w:eastAsia="en-GB"/>
        </w:rPr>
      </w:pPr>
      <w:r>
        <w:rPr>
          <w:rFonts w:cs="Arial"/>
          <w:szCs w:val="20"/>
          <w:lang w:val="en-US" w:eastAsia="en-GB"/>
        </w:rPr>
        <w:t xml:space="preserve">A similar discussion </w:t>
      </w:r>
      <w:r w:rsidR="00DD6E0E">
        <w:rPr>
          <w:rFonts w:cs="Arial"/>
          <w:szCs w:val="20"/>
          <w:lang w:val="en-US" w:eastAsia="en-GB"/>
        </w:rPr>
        <w:t>was discussed in Rel-16</w:t>
      </w:r>
      <w:r w:rsidR="0021278E">
        <w:rPr>
          <w:rFonts w:cs="Arial"/>
          <w:szCs w:val="20"/>
          <w:lang w:val="en-US" w:eastAsia="en-GB"/>
        </w:rPr>
        <w:t xml:space="preserve"> IIoT WI</w:t>
      </w:r>
      <w:r w:rsidR="00DD6E0E">
        <w:rPr>
          <w:rFonts w:cs="Arial"/>
          <w:szCs w:val="20"/>
          <w:lang w:val="en-US" w:eastAsia="en-GB"/>
        </w:rPr>
        <w:t xml:space="preserve">, see question 7 in </w:t>
      </w:r>
      <w:hyperlink r:id="rId13" w:history="1">
        <w:r w:rsidR="00DD6E0E" w:rsidRPr="00F42D01">
          <w:rPr>
            <w:rStyle w:val="Hyperlink"/>
            <w:rFonts w:cs="Arial"/>
            <w:szCs w:val="20"/>
            <w:lang w:val="en-US" w:eastAsia="en-GB"/>
          </w:rPr>
          <w:t>R2-2002281</w:t>
        </w:r>
      </w:hyperlink>
      <w:r w:rsidR="00DD6E0E">
        <w:rPr>
          <w:rFonts w:cs="Arial"/>
          <w:szCs w:val="20"/>
          <w:lang w:val="en-US" w:eastAsia="en-GB"/>
        </w:rPr>
        <w:t>. The conclusion is that</w:t>
      </w:r>
    </w:p>
    <w:p w14:paraId="5755052B" w14:textId="77777777" w:rsidR="00DD6E0E" w:rsidRPr="00B34ACA" w:rsidRDefault="00DD6E0E" w:rsidP="00DD6E0E">
      <w:pPr>
        <w:pStyle w:val="Agreement"/>
        <w:tabs>
          <w:tab w:val="clear" w:pos="2333"/>
          <w:tab w:val="num" w:pos="1619"/>
        </w:tabs>
        <w:spacing w:line="240" w:lineRule="auto"/>
        <w:ind w:left="1619"/>
        <w:rPr>
          <w:highlight w:val="lightGray"/>
          <w:lang w:val="en-US"/>
        </w:rPr>
      </w:pPr>
      <w:r w:rsidRPr="00B34ACA">
        <w:rPr>
          <w:highlight w:val="lightGray"/>
          <w:lang w:val="en-US"/>
        </w:rPr>
        <w:t xml:space="preserve">Do not make any specifications changes to indicate which of the received reference time information takes precedence in case the UE receives reference time via both unicast and broadcast signalling. </w:t>
      </w:r>
    </w:p>
    <w:p w14:paraId="3865FC99" w14:textId="38BC8DD6" w:rsidR="00FE0C19" w:rsidRDefault="00FE0C19" w:rsidP="00C9231A">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w:t>
      </w:r>
      <w:r w:rsidR="00571AB2">
        <w:rPr>
          <w:rFonts w:cs="Arial"/>
          <w:szCs w:val="20"/>
          <w:lang w:val="en-US" w:eastAsia="en-GB"/>
        </w:rPr>
        <w:t>motivation for the gNB to differentiate broadcast</w:t>
      </w:r>
      <w:r w:rsidR="0052024E">
        <w:rPr>
          <w:rFonts w:cs="Arial"/>
          <w:szCs w:val="20"/>
          <w:lang w:val="en-US" w:eastAsia="en-GB"/>
        </w:rPr>
        <w:t xml:space="preserve"> and </w:t>
      </w:r>
      <w:r w:rsidR="00571AB2">
        <w:rPr>
          <w:rFonts w:cs="Arial"/>
          <w:szCs w:val="20"/>
          <w:lang w:val="en-US" w:eastAsia="en-GB"/>
        </w:rPr>
        <w:t>unicast message</w:t>
      </w:r>
      <w:r w:rsidR="0052024E">
        <w:rPr>
          <w:rFonts w:cs="Arial"/>
          <w:szCs w:val="20"/>
          <w:lang w:val="en-US" w:eastAsia="en-GB"/>
        </w:rPr>
        <w:t xml:space="preserve">. </w:t>
      </w:r>
      <w:r w:rsidR="004A7783">
        <w:rPr>
          <w:rFonts w:cs="Arial"/>
          <w:szCs w:val="20"/>
          <w:lang w:val="en-US" w:eastAsia="en-GB"/>
        </w:rPr>
        <w:t xml:space="preserve">It was okay to leave it ambiguous. </w:t>
      </w:r>
      <w:r w:rsidR="0052024E">
        <w:rPr>
          <w:rFonts w:cs="Arial"/>
          <w:szCs w:val="20"/>
          <w:lang w:val="en-US" w:eastAsia="en-GB"/>
        </w:rPr>
        <w:t xml:space="preserve">This </w:t>
      </w:r>
      <w:r w:rsidR="00D31721">
        <w:rPr>
          <w:rFonts w:cs="Arial"/>
          <w:szCs w:val="20"/>
          <w:lang w:eastAsia="en-GB"/>
        </w:rPr>
        <w:t>is</w:t>
      </w:r>
      <w:r w:rsidR="00D31721">
        <w:rPr>
          <w:rFonts w:cs="Arial"/>
          <w:szCs w:val="20"/>
          <w:lang w:val="en-US" w:eastAsia="en-GB"/>
        </w:rPr>
        <w:t xml:space="preserve"> </w:t>
      </w:r>
      <w:r w:rsidR="0052024E">
        <w:rPr>
          <w:rFonts w:cs="Arial"/>
          <w:szCs w:val="20"/>
          <w:lang w:val="en-US" w:eastAsia="en-GB"/>
        </w:rPr>
        <w:t>not the case anymore in Rel-17</w:t>
      </w:r>
      <w:r w:rsidR="00E51FA5">
        <w:rPr>
          <w:rFonts w:cs="Arial"/>
          <w:szCs w:val="20"/>
          <w:lang w:val="en-US" w:eastAsia="en-GB"/>
        </w:rPr>
        <w:t xml:space="preserve"> and</w:t>
      </w:r>
      <w:r w:rsidR="00E919E1">
        <w:rPr>
          <w:rFonts w:cs="Arial"/>
          <w:szCs w:val="20"/>
          <w:lang w:val="en-US" w:eastAsia="en-GB"/>
        </w:rPr>
        <w:t xml:space="preserve"> so there is a need to clarify and make it clear in the agreement/specs</w:t>
      </w:r>
      <w:r w:rsidR="0052024E">
        <w:rPr>
          <w:rFonts w:cs="Arial"/>
          <w:szCs w:val="20"/>
          <w:lang w:val="en-US" w:eastAsia="en-GB"/>
        </w:rPr>
        <w:t xml:space="preserve">. </w:t>
      </w:r>
    </w:p>
    <w:p w14:paraId="6A1282B5" w14:textId="1B112F2F" w:rsidR="000335ED" w:rsidRPr="000335ED" w:rsidRDefault="000335ED" w:rsidP="00C864E2">
      <w:pPr>
        <w:pStyle w:val="Doc-text2"/>
        <w:spacing w:after="120"/>
        <w:ind w:left="0" w:firstLine="0"/>
        <w:rPr>
          <w:rFonts w:cs="Arial"/>
          <w:szCs w:val="20"/>
          <w:lang w:val="en-US" w:eastAsia="en-GB"/>
        </w:rPr>
      </w:pPr>
      <w:r>
        <w:rPr>
          <w:rFonts w:cs="Arial"/>
          <w:szCs w:val="20"/>
          <w:lang w:val="en-US" w:eastAsia="en-GB"/>
        </w:rPr>
        <w:lastRenderedPageBreak/>
        <w:t>One understanding is from (</w:t>
      </w:r>
      <w:hyperlink r:id="rId14" w:history="1">
        <w:r w:rsidRPr="000335ED">
          <w:rPr>
            <w:rStyle w:val="Hyperlink"/>
            <w:rFonts w:cs="Arial"/>
            <w:szCs w:val="20"/>
            <w:lang w:val="en-US" w:eastAsia="en-GB"/>
          </w:rPr>
          <w:t>R2-2200320</w:t>
        </w:r>
      </w:hyperlink>
      <w:r>
        <w:rPr>
          <w:rFonts w:cs="Arial"/>
          <w:szCs w:val="20"/>
          <w:lang w:val="en-US" w:eastAsia="en-GB"/>
        </w:rPr>
        <w:t xml:space="preserve">, </w:t>
      </w:r>
      <w:hyperlink r:id="rId15" w:history="1">
        <w:r w:rsidRPr="000335ED">
          <w:rPr>
            <w:rStyle w:val="Hyperlink"/>
          </w:rPr>
          <w:t>R2-2200952</w:t>
        </w:r>
      </w:hyperlink>
      <w:r>
        <w:rPr>
          <w:lang w:val="en-US"/>
        </w:rPr>
        <w:t xml:space="preserve">). In this alternative, as soon as a UE receives its reference time information via dedicated signalling, it ignores all further reference time information received over SIB9. The implication is that this forces gNB to transmit the reference time to the UE via dedicated signalling always. </w:t>
      </w:r>
      <w:hyperlink r:id="rId16" w:history="1">
        <w:r w:rsidRPr="000335ED">
          <w:rPr>
            <w:rStyle w:val="Hyperlink"/>
          </w:rPr>
          <w:t>R2-2200952</w:t>
        </w:r>
      </w:hyperlink>
      <w:r>
        <w:rPr>
          <w:lang w:val="en-US"/>
        </w:rPr>
        <w:t xml:space="preserve"> proposes an indication </w:t>
      </w:r>
      <w:r w:rsidR="008506AF">
        <w:rPr>
          <w:lang w:val="en-US"/>
        </w:rPr>
        <w:t xml:space="preserve">from the gNB </w:t>
      </w:r>
      <w:r>
        <w:rPr>
          <w:lang w:val="en-US"/>
        </w:rPr>
        <w:t>to the UE to fall</w:t>
      </w:r>
      <w:r w:rsidR="008506AF">
        <w:rPr>
          <w:lang w:val="en-US"/>
        </w:rPr>
        <w:t xml:space="preserve"> </w:t>
      </w:r>
      <w:r>
        <w:rPr>
          <w:lang w:val="en-US"/>
        </w:rPr>
        <w:t xml:space="preserve">back to </w:t>
      </w:r>
      <w:r w:rsidR="00884F66">
        <w:rPr>
          <w:lang w:val="en-US"/>
        </w:rPr>
        <w:t>receive SIB9.</w:t>
      </w:r>
      <w:r>
        <w:rPr>
          <w:lang w:val="en-US"/>
        </w:rPr>
        <w:t xml:space="preserve"> </w:t>
      </w:r>
    </w:p>
    <w:p w14:paraId="25DA6BC8" w14:textId="61F0B902" w:rsidR="000335ED" w:rsidRDefault="000335ED" w:rsidP="00C864E2">
      <w:pPr>
        <w:pStyle w:val="Doc-text2"/>
        <w:spacing w:after="120"/>
        <w:ind w:left="0" w:firstLine="0"/>
        <w:rPr>
          <w:rFonts w:cs="Arial"/>
          <w:szCs w:val="20"/>
          <w:lang w:val="en-US" w:eastAsia="en-GB"/>
        </w:rPr>
      </w:pPr>
      <w:r>
        <w:rPr>
          <w:rFonts w:cs="Arial"/>
          <w:szCs w:val="20"/>
          <w:lang w:val="en-US" w:eastAsia="en-GB"/>
        </w:rPr>
        <w:t xml:space="preserve">Another understanding during </w:t>
      </w:r>
      <w:r w:rsidR="00477C25">
        <w:rPr>
          <w:rFonts w:cs="Arial"/>
          <w:szCs w:val="20"/>
          <w:lang w:val="en-US" w:eastAsia="en-GB"/>
        </w:rPr>
        <w:t xml:space="preserve">online </w:t>
      </w:r>
      <w:r>
        <w:rPr>
          <w:rFonts w:cs="Arial"/>
          <w:szCs w:val="20"/>
          <w:lang w:val="en-US" w:eastAsia="en-GB"/>
        </w:rPr>
        <w:t xml:space="preserve">discussions is that </w:t>
      </w:r>
      <w:r w:rsidR="00895F8C">
        <w:rPr>
          <w:rFonts w:cs="Arial"/>
          <w:szCs w:val="20"/>
          <w:lang w:val="en-US" w:eastAsia="en-GB"/>
        </w:rPr>
        <w:t xml:space="preserve">if </w:t>
      </w:r>
      <w:r w:rsidR="00477C25">
        <w:rPr>
          <w:rFonts w:cs="Arial"/>
          <w:szCs w:val="20"/>
          <w:lang w:val="en-US" w:eastAsia="en-GB"/>
        </w:rPr>
        <w:t>both dedicated and unicast signalling are received</w:t>
      </w:r>
      <w:r w:rsidR="00C864E2">
        <w:rPr>
          <w:rFonts w:cs="Arial"/>
          <w:szCs w:val="20"/>
          <w:lang w:val="en-US" w:eastAsia="en-GB"/>
        </w:rPr>
        <w:t xml:space="preserve"> “at the same time”</w:t>
      </w:r>
      <w:r w:rsidR="00925238">
        <w:rPr>
          <w:rFonts w:cs="Arial"/>
          <w:szCs w:val="20"/>
          <w:lang w:val="en-US" w:eastAsia="en-GB"/>
        </w:rPr>
        <w:t>, unicast signalling takes priority.</w:t>
      </w:r>
      <w:r w:rsidR="00895F8C">
        <w:rPr>
          <w:rFonts w:cs="Arial"/>
          <w:szCs w:val="20"/>
          <w:lang w:val="en-US" w:eastAsia="en-GB"/>
        </w:rPr>
        <w:t xml:space="preserve"> Otherwise</w:t>
      </w:r>
      <w:r w:rsidR="00925238">
        <w:rPr>
          <w:rFonts w:cs="Arial"/>
          <w:szCs w:val="20"/>
          <w:lang w:val="en-US" w:eastAsia="en-GB"/>
        </w:rPr>
        <w:t xml:space="preserve">, the latest received reference time info </w:t>
      </w:r>
      <w:r>
        <w:rPr>
          <w:rFonts w:cs="Arial"/>
          <w:szCs w:val="20"/>
          <w:lang w:val="en-US" w:eastAsia="en-GB"/>
        </w:rPr>
        <w:t xml:space="preserve">from either unicast or broadcast </w:t>
      </w:r>
      <w:r w:rsidR="00925238">
        <w:rPr>
          <w:rFonts w:cs="Arial"/>
          <w:szCs w:val="20"/>
          <w:lang w:val="en-US" w:eastAsia="en-GB"/>
        </w:rPr>
        <w:t>takes priority.</w:t>
      </w:r>
      <w:r>
        <w:rPr>
          <w:rFonts w:cs="Arial"/>
          <w:szCs w:val="20"/>
          <w:lang w:val="en-US" w:eastAsia="en-GB"/>
        </w:rPr>
        <w:t xml:space="preserve"> </w:t>
      </w:r>
      <w:r w:rsidR="00C864E2">
        <w:rPr>
          <w:rFonts w:cs="Arial"/>
          <w:szCs w:val="20"/>
          <w:lang w:val="en-US" w:eastAsia="en-GB"/>
        </w:rPr>
        <w:t xml:space="preserve">This means that the network </w:t>
      </w:r>
      <w:proofErr w:type="gramStart"/>
      <w:r w:rsidR="00C864E2">
        <w:rPr>
          <w:rFonts w:cs="Arial"/>
          <w:szCs w:val="20"/>
          <w:lang w:val="en-US" w:eastAsia="en-GB"/>
        </w:rPr>
        <w:t>has to</w:t>
      </w:r>
      <w:proofErr w:type="gramEnd"/>
      <w:r w:rsidR="00C864E2">
        <w:rPr>
          <w:rFonts w:cs="Arial"/>
          <w:szCs w:val="20"/>
          <w:lang w:val="en-US" w:eastAsia="en-GB"/>
        </w:rPr>
        <w:t xml:space="preserve"> always transmit a dedicated signalling for the UE at each periodic SIB9 refresh, if the information in the dedicated signaling and the broadcast signalling is different. </w:t>
      </w:r>
    </w:p>
    <w:p w14:paraId="6827901D" w14:textId="1FB30D67" w:rsidR="00477C25" w:rsidRDefault="004A7783" w:rsidP="00C864E2">
      <w:pPr>
        <w:pStyle w:val="Doc-text2"/>
        <w:spacing w:after="120"/>
        <w:ind w:left="0" w:firstLine="0"/>
        <w:rPr>
          <w:rFonts w:cs="Arial"/>
          <w:szCs w:val="20"/>
          <w:lang w:val="en-US" w:eastAsia="en-GB"/>
        </w:rPr>
      </w:pPr>
      <w:r>
        <w:rPr>
          <w:rFonts w:cs="Arial"/>
          <w:szCs w:val="20"/>
          <w:lang w:val="en-US" w:eastAsia="en-GB"/>
        </w:rPr>
        <w:t xml:space="preserve">Rapporteur proposes </w:t>
      </w:r>
      <w:r w:rsidR="00884F66">
        <w:rPr>
          <w:rFonts w:cs="Arial"/>
          <w:szCs w:val="20"/>
          <w:lang w:val="en-US" w:eastAsia="en-GB"/>
        </w:rPr>
        <w:t xml:space="preserve">first </w:t>
      </w:r>
      <w:r w:rsidR="00A85E3D">
        <w:rPr>
          <w:rFonts w:cs="Arial"/>
          <w:szCs w:val="20"/>
          <w:lang w:val="en-US" w:eastAsia="en-GB"/>
        </w:rPr>
        <w:t>to collect views</w:t>
      </w:r>
      <w:r w:rsidR="00884F66">
        <w:rPr>
          <w:rFonts w:cs="Arial"/>
          <w:szCs w:val="20"/>
          <w:lang w:val="en-US" w:eastAsia="en-GB"/>
        </w:rPr>
        <w:t xml:space="preserve"> on the understanding and the follow-up in </w:t>
      </w:r>
      <w:hyperlink r:id="rId17" w:history="1">
        <w:r w:rsidR="00884F66" w:rsidRPr="00884F66">
          <w:rPr>
            <w:rStyle w:val="Hyperlink"/>
            <w:rFonts w:cs="Arial"/>
            <w:szCs w:val="20"/>
            <w:lang w:val="en-US" w:eastAsia="en-GB"/>
          </w:rPr>
          <w:t>R2-2200952</w:t>
        </w:r>
      </w:hyperlink>
      <w:r w:rsidR="00884F66">
        <w:rPr>
          <w:rFonts w:cs="Arial"/>
          <w:szCs w:val="20"/>
          <w:lang w:val="en-US" w:eastAsia="en-GB"/>
        </w:rPr>
        <w:t xml:space="preserve"> is discussed in the next question. </w:t>
      </w:r>
    </w:p>
    <w:p w14:paraId="3D81CE8E" w14:textId="1859CA4C" w:rsidR="00477C25" w:rsidRDefault="00477C25" w:rsidP="00254114">
      <w:pPr>
        <w:pStyle w:val="Doc-text2"/>
        <w:spacing w:before="120"/>
        <w:ind w:left="0" w:firstLine="0"/>
        <w:rPr>
          <w:rFonts w:cs="Arial"/>
          <w:b/>
          <w:bCs/>
          <w:szCs w:val="20"/>
          <w:lang w:val="en-US" w:eastAsia="en-GB"/>
        </w:rPr>
      </w:pPr>
      <w:r w:rsidRPr="005D4C16">
        <w:rPr>
          <w:rFonts w:cs="Arial"/>
          <w:b/>
          <w:bCs/>
          <w:szCs w:val="20"/>
          <w:lang w:val="en-US" w:eastAsia="en-GB"/>
        </w:rPr>
        <w:t>Q</w:t>
      </w:r>
      <w:r>
        <w:rPr>
          <w:rFonts w:cs="Arial"/>
          <w:b/>
          <w:bCs/>
          <w:lang w:val="en-US" w:eastAsia="en-GB"/>
        </w:rPr>
        <w:t>2a</w:t>
      </w:r>
      <w:r w:rsidRPr="005D4C16">
        <w:rPr>
          <w:rFonts w:cs="Arial"/>
          <w:b/>
          <w:bCs/>
          <w:szCs w:val="20"/>
          <w:lang w:val="en-US" w:eastAsia="en-GB"/>
        </w:rPr>
        <w:t xml:space="preserve">. </w:t>
      </w:r>
      <w:r w:rsidR="006F52CB">
        <w:rPr>
          <w:rFonts w:cs="Arial"/>
          <w:b/>
          <w:bCs/>
          <w:szCs w:val="20"/>
          <w:lang w:val="en-US" w:eastAsia="en-GB"/>
        </w:rPr>
        <w:t xml:space="preserve">Which of the below alternative do you support? </w:t>
      </w:r>
      <w:r w:rsidR="004D0F35">
        <w:rPr>
          <w:rFonts w:cs="Arial"/>
          <w:b/>
          <w:bCs/>
          <w:szCs w:val="20"/>
          <w:lang w:val="en-US" w:eastAsia="en-GB"/>
        </w:rPr>
        <w:t>Companies are invited to further provide other alternative</w:t>
      </w:r>
      <w:r w:rsidR="00CD187A">
        <w:rPr>
          <w:rFonts w:cs="Arial"/>
          <w:b/>
          <w:bCs/>
          <w:szCs w:val="20"/>
          <w:lang w:val="en-US" w:eastAsia="en-GB"/>
        </w:rPr>
        <w:t>s</w:t>
      </w:r>
      <w:r w:rsidR="004D0F35">
        <w:rPr>
          <w:rFonts w:cs="Arial"/>
          <w:b/>
          <w:bCs/>
          <w:szCs w:val="20"/>
          <w:lang w:val="en-US" w:eastAsia="en-GB"/>
        </w:rPr>
        <w:t xml:space="preserve"> </w:t>
      </w:r>
      <w:r w:rsidR="005A26F8">
        <w:rPr>
          <w:rFonts w:cs="Arial"/>
          <w:b/>
          <w:bCs/>
          <w:szCs w:val="20"/>
          <w:lang w:val="en-US" w:eastAsia="en-GB"/>
        </w:rPr>
        <w:t xml:space="preserve">that can </w:t>
      </w:r>
      <w:r w:rsidR="004D0F35">
        <w:rPr>
          <w:rFonts w:cs="Arial"/>
          <w:b/>
          <w:bCs/>
          <w:szCs w:val="20"/>
          <w:lang w:val="en-US" w:eastAsia="en-GB"/>
        </w:rPr>
        <w:t xml:space="preserve">address the above technical issue. </w:t>
      </w:r>
    </w:p>
    <w:p w14:paraId="1EAEDA17" w14:textId="7F90F7D7" w:rsidR="006F52CB" w:rsidRDefault="006F52CB" w:rsidP="00254114">
      <w:pPr>
        <w:pStyle w:val="Doc-text2"/>
        <w:numPr>
          <w:ilvl w:val="0"/>
          <w:numId w:val="34"/>
        </w:numPr>
        <w:rPr>
          <w:rFonts w:cs="Arial"/>
          <w:b/>
          <w:bCs/>
          <w:lang w:val="en-US" w:eastAsia="en-GB"/>
        </w:rPr>
      </w:pPr>
      <w:r>
        <w:rPr>
          <w:rFonts w:cs="Arial"/>
          <w:b/>
          <w:bCs/>
          <w:szCs w:val="20"/>
          <w:lang w:val="en-US" w:eastAsia="en-GB"/>
        </w:rPr>
        <w:t>Alt1: A</w:t>
      </w:r>
      <w:r w:rsidRPr="00477C25">
        <w:rPr>
          <w:rFonts w:cs="Arial"/>
          <w:b/>
          <w:bCs/>
          <w:lang w:val="en-US" w:eastAsia="en-GB"/>
        </w:rPr>
        <w:t>s soon as a UE receives its reference time information via dedicated signaling, it ignores all further reference time information received over SIB9.</w:t>
      </w:r>
      <w:r w:rsidR="00C864E2">
        <w:rPr>
          <w:rFonts w:cs="Arial"/>
          <w:b/>
          <w:bCs/>
          <w:lang w:val="en-US" w:eastAsia="en-GB"/>
        </w:rPr>
        <w:t xml:space="preserve"> gNB can only rely on dedicated signalling afterwards. </w:t>
      </w:r>
    </w:p>
    <w:p w14:paraId="707B43AD" w14:textId="1EC778D0" w:rsidR="006F52CB" w:rsidRPr="0004208A" w:rsidRDefault="006F52CB" w:rsidP="00254114">
      <w:pPr>
        <w:pStyle w:val="Doc-text2"/>
        <w:numPr>
          <w:ilvl w:val="0"/>
          <w:numId w:val="34"/>
        </w:numPr>
        <w:rPr>
          <w:rFonts w:cs="Arial"/>
          <w:szCs w:val="20"/>
          <w:lang w:val="en-US" w:eastAsia="en-GB"/>
        </w:rPr>
      </w:pPr>
      <w:r>
        <w:rPr>
          <w:rFonts w:cs="Arial"/>
          <w:b/>
          <w:bCs/>
          <w:lang w:val="en-US" w:eastAsia="en-GB"/>
        </w:rPr>
        <w:t xml:space="preserve">Alt2: </w:t>
      </w:r>
      <w:r w:rsidR="00895F8C">
        <w:rPr>
          <w:rFonts w:cs="Arial"/>
          <w:b/>
          <w:bCs/>
          <w:lang w:val="en-US" w:eastAsia="en-GB"/>
        </w:rPr>
        <w:t>If</w:t>
      </w:r>
      <w:r>
        <w:rPr>
          <w:rFonts w:cs="Arial"/>
          <w:b/>
          <w:bCs/>
          <w:lang w:val="en-US" w:eastAsia="en-GB"/>
        </w:rPr>
        <w:t xml:space="preserve"> both dedicated and unicast signalling are received</w:t>
      </w:r>
      <w:r w:rsidR="00A10432">
        <w:rPr>
          <w:rFonts w:cs="Arial"/>
          <w:b/>
          <w:bCs/>
          <w:lang w:val="en-US" w:eastAsia="en-GB"/>
        </w:rPr>
        <w:t xml:space="preserve"> “at the same”</w:t>
      </w:r>
      <w:r>
        <w:rPr>
          <w:rFonts w:cs="Arial"/>
          <w:b/>
          <w:bCs/>
          <w:lang w:val="en-US" w:eastAsia="en-GB"/>
        </w:rPr>
        <w:t xml:space="preserve">, the UE consider dedicated signalling takes priority. </w:t>
      </w:r>
      <w:r w:rsidR="00895F8C">
        <w:rPr>
          <w:rFonts w:cs="Arial"/>
          <w:b/>
          <w:bCs/>
          <w:lang w:val="en-US" w:eastAsia="en-GB"/>
        </w:rPr>
        <w:t>Otherwise</w:t>
      </w:r>
      <w:r>
        <w:rPr>
          <w:rFonts w:cs="Arial"/>
          <w:b/>
          <w:bCs/>
          <w:lang w:val="en-US" w:eastAsia="en-GB"/>
        </w:rPr>
        <w:t xml:space="preserve">, the </w:t>
      </w:r>
      <w:r w:rsidR="00C33635">
        <w:rPr>
          <w:rFonts w:cs="Arial"/>
          <w:b/>
          <w:bCs/>
          <w:lang w:val="en-US" w:eastAsia="en-GB"/>
        </w:rPr>
        <w:t xml:space="preserve">UE follows </w:t>
      </w:r>
      <w:r>
        <w:rPr>
          <w:rFonts w:cs="Arial"/>
          <w:b/>
          <w:bCs/>
          <w:lang w:val="en-US" w:eastAsia="en-GB"/>
        </w:rPr>
        <w:t xml:space="preserve">latest </w:t>
      </w:r>
      <w:r w:rsidR="00C33635">
        <w:rPr>
          <w:rFonts w:cs="Arial"/>
          <w:b/>
          <w:bCs/>
          <w:lang w:val="en-US" w:eastAsia="en-GB"/>
        </w:rPr>
        <w:t>received reference time info</w:t>
      </w:r>
      <w:r w:rsidR="000B6236">
        <w:rPr>
          <w:rFonts w:cs="Arial"/>
          <w:b/>
          <w:bCs/>
          <w:lang w:val="en-US" w:eastAsia="en-GB"/>
        </w:rPr>
        <w:t xml:space="preserve"> from either unicast or broadcast</w:t>
      </w:r>
      <w:r w:rsidR="00C33635">
        <w:rPr>
          <w:rFonts w:cs="Arial"/>
          <w:b/>
          <w:bCs/>
          <w:lang w:val="en-US" w:eastAsia="en-GB"/>
        </w:rPr>
        <w:t>.</w:t>
      </w:r>
    </w:p>
    <w:p w14:paraId="4FE74399" w14:textId="5B0D93C3" w:rsidR="0004208A" w:rsidRPr="0004208A" w:rsidRDefault="0004208A" w:rsidP="00254114">
      <w:pPr>
        <w:pStyle w:val="Doc-text2"/>
        <w:numPr>
          <w:ilvl w:val="0"/>
          <w:numId w:val="34"/>
        </w:numPr>
        <w:rPr>
          <w:rFonts w:cs="Arial"/>
          <w:szCs w:val="20"/>
          <w:lang w:val="en-US" w:eastAsia="en-GB"/>
        </w:rPr>
      </w:pPr>
      <w:r>
        <w:rPr>
          <w:rFonts w:cs="Arial"/>
          <w:b/>
          <w:bCs/>
          <w:lang w:val="en-US" w:eastAsia="en-GB"/>
        </w:rPr>
        <w:t>Alt3</w:t>
      </w:r>
      <w:proofErr w:type="gramStart"/>
      <w:r w:rsidR="001E396D">
        <w:rPr>
          <w:rFonts w:cs="Arial"/>
          <w:b/>
          <w:bCs/>
          <w:lang w:val="en-US" w:eastAsia="en-GB"/>
        </w:rPr>
        <w:t xml:space="preserve">: </w:t>
      </w:r>
      <w:r>
        <w:rPr>
          <w:rFonts w:cs="Arial"/>
          <w:b/>
          <w:bCs/>
          <w:lang w:val="en-US" w:eastAsia="en-GB"/>
        </w:rPr>
        <w:t>??</w:t>
      </w:r>
      <w:proofErr w:type="gramEnd"/>
    </w:p>
    <w:p w14:paraId="344D45E9" w14:textId="77777777" w:rsidR="0004208A" w:rsidRPr="00477C25" w:rsidRDefault="0004208A" w:rsidP="00254114">
      <w:pPr>
        <w:pStyle w:val="Doc-text2"/>
        <w:numPr>
          <w:ilvl w:val="0"/>
          <w:numId w:val="34"/>
        </w:numPr>
        <w:rPr>
          <w:rFonts w:cs="Arial"/>
          <w:szCs w:val="20"/>
          <w:lang w:val="en-US" w:eastAsia="en-GB"/>
        </w:rPr>
      </w:pPr>
    </w:p>
    <w:tbl>
      <w:tblPr>
        <w:tblStyle w:val="TableGrid"/>
        <w:tblW w:w="9634" w:type="dxa"/>
        <w:tblLook w:val="04A0" w:firstRow="1" w:lastRow="0" w:firstColumn="1" w:lastColumn="0" w:noHBand="0" w:noVBand="1"/>
      </w:tblPr>
      <w:tblGrid>
        <w:gridCol w:w="1219"/>
        <w:gridCol w:w="1895"/>
        <w:gridCol w:w="6520"/>
      </w:tblGrid>
      <w:tr w:rsidR="00C47D6E" w:rsidRPr="005D4C16" w14:paraId="42CCF4A6" w14:textId="77777777" w:rsidTr="0075671C">
        <w:tc>
          <w:tcPr>
            <w:tcW w:w="1219" w:type="dxa"/>
            <w:shd w:val="clear" w:color="auto" w:fill="00B0F0"/>
          </w:tcPr>
          <w:p w14:paraId="478AAFB8" w14:textId="77777777" w:rsidR="00C47D6E" w:rsidRPr="005D4C16" w:rsidRDefault="00C47D6E"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2E83FCB0" w14:textId="787B4203" w:rsidR="00C47D6E" w:rsidRPr="005D4C16" w:rsidRDefault="00254114" w:rsidP="0075671C">
            <w:pPr>
              <w:spacing w:after="0"/>
              <w:jc w:val="both"/>
              <w:rPr>
                <w:rFonts w:cs="Arial"/>
                <w:b/>
                <w:bCs/>
                <w:lang w:val="en-US"/>
              </w:rPr>
            </w:pPr>
            <w:r>
              <w:rPr>
                <w:rFonts w:cs="Arial"/>
                <w:b/>
                <w:bCs/>
                <w:lang w:val="en-US"/>
              </w:rPr>
              <w:t>Alt1</w:t>
            </w:r>
            <w:r w:rsidR="00C47D6E" w:rsidRPr="005D4C16">
              <w:rPr>
                <w:rFonts w:cs="Arial"/>
                <w:b/>
                <w:bCs/>
                <w:lang w:val="en-US"/>
              </w:rPr>
              <w:t xml:space="preserve"> or </w:t>
            </w:r>
            <w:r>
              <w:rPr>
                <w:rFonts w:cs="Arial"/>
                <w:b/>
                <w:bCs/>
                <w:lang w:val="en-US"/>
              </w:rPr>
              <w:t>Alt</w:t>
            </w:r>
            <w:r w:rsidR="00C47D6E" w:rsidRPr="005D4C16">
              <w:rPr>
                <w:rFonts w:cs="Arial"/>
                <w:b/>
                <w:bCs/>
                <w:lang w:val="en-US"/>
              </w:rPr>
              <w:t>2</w:t>
            </w:r>
            <w:r w:rsidR="00522E77">
              <w:rPr>
                <w:rFonts w:cs="Arial"/>
                <w:b/>
                <w:bCs/>
                <w:lang w:val="en-US"/>
              </w:rPr>
              <w:t xml:space="preserve"> ? </w:t>
            </w:r>
          </w:p>
        </w:tc>
        <w:tc>
          <w:tcPr>
            <w:tcW w:w="6520" w:type="dxa"/>
            <w:shd w:val="clear" w:color="auto" w:fill="00B0F0"/>
          </w:tcPr>
          <w:p w14:paraId="1881B36C" w14:textId="77777777" w:rsidR="00C47D6E" w:rsidRPr="005D4C16" w:rsidRDefault="00C47D6E" w:rsidP="0075671C">
            <w:pPr>
              <w:spacing w:after="0"/>
              <w:jc w:val="both"/>
              <w:rPr>
                <w:rFonts w:cs="Arial"/>
                <w:b/>
                <w:bCs/>
                <w:lang w:val="en-US"/>
              </w:rPr>
            </w:pPr>
            <w:r w:rsidRPr="005D4C16">
              <w:rPr>
                <w:rFonts w:cs="Arial"/>
                <w:b/>
                <w:bCs/>
                <w:lang w:val="en-US"/>
              </w:rPr>
              <w:t>Comments</w:t>
            </w:r>
          </w:p>
        </w:tc>
      </w:tr>
      <w:tr w:rsidR="00C47D6E" w:rsidRPr="005D4C16" w14:paraId="05222A29" w14:textId="77777777" w:rsidTr="0075671C">
        <w:tc>
          <w:tcPr>
            <w:tcW w:w="1219" w:type="dxa"/>
          </w:tcPr>
          <w:p w14:paraId="4BD269E8" w14:textId="77777777" w:rsidR="00C47D6E" w:rsidRPr="005D4C16" w:rsidRDefault="00C47D6E" w:rsidP="0075671C">
            <w:pPr>
              <w:spacing w:after="0"/>
              <w:rPr>
                <w:rFonts w:eastAsiaTheme="minorEastAsia" w:cs="Arial"/>
                <w:sz w:val="20"/>
                <w:szCs w:val="20"/>
                <w:lang w:val="en-US" w:eastAsia="zh-CN"/>
              </w:rPr>
            </w:pPr>
          </w:p>
        </w:tc>
        <w:tc>
          <w:tcPr>
            <w:tcW w:w="1895" w:type="dxa"/>
          </w:tcPr>
          <w:p w14:paraId="6235CECF" w14:textId="77777777" w:rsidR="00C47D6E" w:rsidRPr="005D4C16" w:rsidRDefault="00C47D6E" w:rsidP="0075671C">
            <w:pPr>
              <w:spacing w:after="0"/>
              <w:rPr>
                <w:rFonts w:eastAsiaTheme="minorEastAsia" w:cs="Arial"/>
                <w:sz w:val="20"/>
                <w:szCs w:val="20"/>
                <w:lang w:val="en-US" w:eastAsia="zh-CN"/>
              </w:rPr>
            </w:pPr>
          </w:p>
        </w:tc>
        <w:tc>
          <w:tcPr>
            <w:tcW w:w="6520" w:type="dxa"/>
          </w:tcPr>
          <w:p w14:paraId="454BB9C2" w14:textId="77777777" w:rsidR="00C47D6E" w:rsidRPr="005D4C16" w:rsidRDefault="00C47D6E" w:rsidP="0075671C">
            <w:pPr>
              <w:spacing w:after="0"/>
              <w:rPr>
                <w:rFonts w:eastAsiaTheme="minorEastAsia" w:cs="Arial"/>
                <w:sz w:val="20"/>
                <w:szCs w:val="20"/>
                <w:lang w:val="en-US" w:eastAsia="zh-CN"/>
              </w:rPr>
            </w:pPr>
          </w:p>
        </w:tc>
      </w:tr>
      <w:tr w:rsidR="00C47D6E" w:rsidRPr="005D4C16" w14:paraId="055C5E5F" w14:textId="77777777" w:rsidTr="0075671C">
        <w:tc>
          <w:tcPr>
            <w:tcW w:w="1219" w:type="dxa"/>
          </w:tcPr>
          <w:p w14:paraId="0AB822D7" w14:textId="77777777" w:rsidR="00C47D6E" w:rsidRPr="005D4C16" w:rsidRDefault="00C47D6E" w:rsidP="0075671C">
            <w:pPr>
              <w:spacing w:after="0"/>
              <w:rPr>
                <w:rFonts w:eastAsiaTheme="minorEastAsia" w:cs="Arial"/>
                <w:sz w:val="20"/>
                <w:szCs w:val="20"/>
                <w:lang w:val="en-US" w:eastAsia="zh-CN"/>
              </w:rPr>
            </w:pPr>
          </w:p>
        </w:tc>
        <w:tc>
          <w:tcPr>
            <w:tcW w:w="1895" w:type="dxa"/>
          </w:tcPr>
          <w:p w14:paraId="551D5192" w14:textId="77777777" w:rsidR="00C47D6E" w:rsidRPr="005D4C16" w:rsidRDefault="00C47D6E" w:rsidP="0075671C">
            <w:pPr>
              <w:spacing w:after="0"/>
              <w:rPr>
                <w:rFonts w:cs="Arial"/>
                <w:sz w:val="20"/>
                <w:szCs w:val="20"/>
                <w:highlight w:val="green"/>
                <w:lang w:val="en-US"/>
              </w:rPr>
            </w:pPr>
          </w:p>
        </w:tc>
        <w:tc>
          <w:tcPr>
            <w:tcW w:w="6520" w:type="dxa"/>
          </w:tcPr>
          <w:p w14:paraId="60CF221B" w14:textId="77777777" w:rsidR="00C47D6E" w:rsidRPr="005D4C16" w:rsidRDefault="00C47D6E" w:rsidP="0075671C">
            <w:pPr>
              <w:spacing w:after="0"/>
              <w:rPr>
                <w:rFonts w:cs="Arial"/>
                <w:sz w:val="20"/>
                <w:szCs w:val="20"/>
                <w:lang w:val="en-US"/>
              </w:rPr>
            </w:pPr>
          </w:p>
        </w:tc>
      </w:tr>
      <w:tr w:rsidR="00C47D6E" w:rsidRPr="005D4C16" w14:paraId="1398FCAA" w14:textId="77777777" w:rsidTr="0075671C">
        <w:tc>
          <w:tcPr>
            <w:tcW w:w="1219" w:type="dxa"/>
          </w:tcPr>
          <w:p w14:paraId="439D1FF4" w14:textId="77777777" w:rsidR="00C47D6E" w:rsidRPr="005D4C16" w:rsidRDefault="00C47D6E" w:rsidP="0075671C">
            <w:pPr>
              <w:spacing w:after="0"/>
              <w:rPr>
                <w:rFonts w:cs="Arial"/>
                <w:sz w:val="20"/>
                <w:szCs w:val="20"/>
                <w:lang w:val="en-US" w:eastAsia="zh-CN"/>
              </w:rPr>
            </w:pPr>
          </w:p>
        </w:tc>
        <w:tc>
          <w:tcPr>
            <w:tcW w:w="1895" w:type="dxa"/>
          </w:tcPr>
          <w:p w14:paraId="7DDFAB61" w14:textId="77777777" w:rsidR="00C47D6E" w:rsidRPr="005D4C16" w:rsidRDefault="00C47D6E" w:rsidP="0075671C">
            <w:pPr>
              <w:spacing w:after="0"/>
              <w:rPr>
                <w:rFonts w:cs="Arial"/>
                <w:sz w:val="20"/>
                <w:szCs w:val="20"/>
                <w:highlight w:val="green"/>
                <w:lang w:val="en-US" w:eastAsia="zh-CN"/>
              </w:rPr>
            </w:pPr>
          </w:p>
        </w:tc>
        <w:tc>
          <w:tcPr>
            <w:tcW w:w="6520" w:type="dxa"/>
          </w:tcPr>
          <w:p w14:paraId="08BE9CFB" w14:textId="77777777" w:rsidR="00C47D6E" w:rsidRPr="005D4C16" w:rsidRDefault="00C47D6E" w:rsidP="0075671C">
            <w:pPr>
              <w:spacing w:after="0"/>
              <w:rPr>
                <w:rFonts w:cs="Arial"/>
                <w:sz w:val="20"/>
                <w:szCs w:val="20"/>
                <w:lang w:val="en-US" w:eastAsia="zh-CN"/>
              </w:rPr>
            </w:pPr>
          </w:p>
        </w:tc>
      </w:tr>
      <w:tr w:rsidR="00C47D6E" w:rsidRPr="005D4C16" w14:paraId="6F85739D" w14:textId="77777777" w:rsidTr="0075671C">
        <w:tc>
          <w:tcPr>
            <w:tcW w:w="1219" w:type="dxa"/>
          </w:tcPr>
          <w:p w14:paraId="6F21B110" w14:textId="77777777" w:rsidR="00C47D6E" w:rsidRPr="005D4C16" w:rsidRDefault="00C47D6E" w:rsidP="0075671C">
            <w:pPr>
              <w:spacing w:after="0"/>
              <w:rPr>
                <w:rFonts w:eastAsia="Malgun Gothic" w:cs="Arial"/>
                <w:noProof/>
                <w:lang w:val="en-US" w:eastAsia="ko-KR"/>
              </w:rPr>
            </w:pPr>
          </w:p>
        </w:tc>
        <w:tc>
          <w:tcPr>
            <w:tcW w:w="1895" w:type="dxa"/>
          </w:tcPr>
          <w:p w14:paraId="7A92B290" w14:textId="77777777" w:rsidR="00C47D6E" w:rsidRPr="005D4C16" w:rsidRDefault="00C47D6E" w:rsidP="0075671C">
            <w:pPr>
              <w:spacing w:after="0"/>
              <w:rPr>
                <w:rFonts w:eastAsia="Malgun Gothic" w:cs="Arial"/>
                <w:noProof/>
                <w:highlight w:val="green"/>
                <w:lang w:val="en-US" w:eastAsia="ko-KR"/>
              </w:rPr>
            </w:pPr>
          </w:p>
        </w:tc>
        <w:tc>
          <w:tcPr>
            <w:tcW w:w="6520" w:type="dxa"/>
          </w:tcPr>
          <w:p w14:paraId="68D932F9" w14:textId="77777777" w:rsidR="00C47D6E" w:rsidRPr="005D4C16" w:rsidRDefault="00C47D6E" w:rsidP="0075671C">
            <w:pPr>
              <w:spacing w:after="0"/>
              <w:rPr>
                <w:rFonts w:eastAsia="Malgun Gothic" w:cs="Arial"/>
                <w:noProof/>
                <w:lang w:val="en-US" w:eastAsia="ko-KR"/>
              </w:rPr>
            </w:pPr>
          </w:p>
        </w:tc>
      </w:tr>
      <w:tr w:rsidR="00C47D6E" w:rsidRPr="005D4C16" w14:paraId="733B3CDA" w14:textId="77777777" w:rsidTr="0075671C">
        <w:tc>
          <w:tcPr>
            <w:tcW w:w="1219" w:type="dxa"/>
          </w:tcPr>
          <w:p w14:paraId="6DB14338" w14:textId="77777777" w:rsidR="00C47D6E" w:rsidRPr="005D4C16" w:rsidRDefault="00C47D6E" w:rsidP="0075671C">
            <w:pPr>
              <w:spacing w:after="0"/>
              <w:rPr>
                <w:rFonts w:eastAsia="Malgun Gothic" w:cs="Arial"/>
                <w:noProof/>
                <w:sz w:val="20"/>
                <w:szCs w:val="20"/>
                <w:lang w:val="en-US" w:eastAsia="ko-KR"/>
              </w:rPr>
            </w:pPr>
          </w:p>
        </w:tc>
        <w:tc>
          <w:tcPr>
            <w:tcW w:w="1895" w:type="dxa"/>
          </w:tcPr>
          <w:p w14:paraId="446CBED8" w14:textId="77777777" w:rsidR="00C47D6E" w:rsidRPr="005D4C16" w:rsidRDefault="00C47D6E" w:rsidP="0075671C">
            <w:pPr>
              <w:spacing w:after="0"/>
              <w:rPr>
                <w:rFonts w:eastAsia="Malgun Gothic" w:cs="Arial"/>
                <w:noProof/>
                <w:sz w:val="20"/>
                <w:szCs w:val="20"/>
                <w:highlight w:val="green"/>
                <w:lang w:val="en-US" w:eastAsia="ko-KR"/>
              </w:rPr>
            </w:pPr>
          </w:p>
        </w:tc>
        <w:tc>
          <w:tcPr>
            <w:tcW w:w="6520" w:type="dxa"/>
          </w:tcPr>
          <w:p w14:paraId="1AE235EB" w14:textId="77777777" w:rsidR="00C47D6E" w:rsidRPr="005D4C16" w:rsidRDefault="00C47D6E" w:rsidP="0075671C">
            <w:pPr>
              <w:spacing w:after="0"/>
              <w:rPr>
                <w:rFonts w:eastAsia="Malgun Gothic" w:cs="Arial"/>
                <w:noProof/>
                <w:sz w:val="20"/>
                <w:szCs w:val="20"/>
                <w:lang w:val="en-US" w:eastAsia="ko-KR"/>
              </w:rPr>
            </w:pPr>
          </w:p>
        </w:tc>
      </w:tr>
      <w:tr w:rsidR="00C47D6E" w:rsidRPr="005D4C16" w14:paraId="10CCCC84" w14:textId="77777777" w:rsidTr="0075671C">
        <w:tc>
          <w:tcPr>
            <w:tcW w:w="1219" w:type="dxa"/>
          </w:tcPr>
          <w:p w14:paraId="429A7826" w14:textId="77777777" w:rsidR="00C47D6E" w:rsidRPr="005D4C16" w:rsidRDefault="00C47D6E" w:rsidP="0075671C">
            <w:pPr>
              <w:spacing w:after="0"/>
              <w:rPr>
                <w:rFonts w:eastAsia="Malgun Gothic" w:cs="Arial"/>
                <w:noProof/>
                <w:lang w:val="en-US" w:eastAsia="ko-KR"/>
              </w:rPr>
            </w:pPr>
          </w:p>
        </w:tc>
        <w:tc>
          <w:tcPr>
            <w:tcW w:w="1895" w:type="dxa"/>
          </w:tcPr>
          <w:p w14:paraId="3B001482" w14:textId="77777777" w:rsidR="00C47D6E" w:rsidRPr="005D4C16" w:rsidRDefault="00C47D6E" w:rsidP="0075671C">
            <w:pPr>
              <w:spacing w:after="0"/>
              <w:rPr>
                <w:rFonts w:eastAsia="Malgun Gothic" w:cs="Arial"/>
                <w:noProof/>
                <w:highlight w:val="cyan"/>
                <w:lang w:val="en-US" w:eastAsia="ko-KR"/>
              </w:rPr>
            </w:pPr>
          </w:p>
        </w:tc>
        <w:tc>
          <w:tcPr>
            <w:tcW w:w="6520" w:type="dxa"/>
          </w:tcPr>
          <w:p w14:paraId="0D1F9CBE" w14:textId="77777777" w:rsidR="00C47D6E" w:rsidRPr="005D4C16" w:rsidRDefault="00C47D6E" w:rsidP="0075671C">
            <w:pPr>
              <w:spacing w:after="0"/>
              <w:rPr>
                <w:rFonts w:eastAsia="Malgun Gothic" w:cs="Arial"/>
                <w:noProof/>
                <w:lang w:val="en-US" w:eastAsia="ko-KR"/>
              </w:rPr>
            </w:pPr>
          </w:p>
        </w:tc>
      </w:tr>
    </w:tbl>
    <w:p w14:paraId="1BCE8CDE" w14:textId="2B90A986" w:rsidR="00C47D6E" w:rsidRDefault="00C47D6E" w:rsidP="00C47D6E">
      <w:pPr>
        <w:pStyle w:val="Doc-text2"/>
        <w:ind w:left="0" w:firstLine="0"/>
        <w:rPr>
          <w:rFonts w:cs="Arial"/>
          <w:lang w:val="en-US" w:eastAsia="en-GB"/>
        </w:rPr>
      </w:pPr>
    </w:p>
    <w:p w14:paraId="7BD189AF" w14:textId="65A548DF" w:rsidR="00133B7B" w:rsidRDefault="00163D2F" w:rsidP="00133B7B">
      <w:pPr>
        <w:pStyle w:val="Doc-text2"/>
        <w:ind w:left="0" w:firstLine="0"/>
      </w:pPr>
      <w:r>
        <w:rPr>
          <w:rFonts w:cs="Arial"/>
          <w:lang w:val="en-US" w:eastAsia="en-GB"/>
        </w:rPr>
        <w:t>If Alt1 is the understanding, then the gNB is forced to transmit the reference time to the UE via dedicated signalling</w:t>
      </w:r>
      <w:r w:rsidR="00F07292">
        <w:rPr>
          <w:rFonts w:cs="Arial"/>
          <w:lang w:val="en-US" w:eastAsia="en-GB"/>
        </w:rPr>
        <w:t xml:space="preserve"> always</w:t>
      </w:r>
      <w:r>
        <w:rPr>
          <w:rFonts w:cs="Arial"/>
          <w:lang w:val="en-US" w:eastAsia="en-GB"/>
        </w:rPr>
        <w:t xml:space="preserve">. </w:t>
      </w:r>
      <w:r w:rsidR="00133B7B">
        <w:rPr>
          <w:rFonts w:cs="Arial"/>
          <w:lang w:val="en-US" w:eastAsia="en-GB"/>
        </w:rPr>
        <w:t xml:space="preserve">The UE location may </w:t>
      </w:r>
      <w:r w:rsidR="00133B7B">
        <w:t xml:space="preserve">move and </w:t>
      </w:r>
      <w:r w:rsidR="00AC1A45">
        <w:rPr>
          <w:lang w:val="en-US"/>
        </w:rPr>
        <w:t xml:space="preserve">so whether gNB pre-compensation is needed or not would change and so it is important that </w:t>
      </w:r>
      <w:r w:rsidR="00133B7B">
        <w:t xml:space="preserve">the network </w:t>
      </w:r>
      <w:r w:rsidR="00AC1A45">
        <w:rPr>
          <w:lang w:val="en-US"/>
        </w:rPr>
        <w:t xml:space="preserve">can </w:t>
      </w:r>
      <w:r w:rsidR="00133B7B">
        <w:t xml:space="preserve">de-configure the earlier provided unicasted value, or in other words that the network indicates that a previously received dedicated time information is invalid, i.e., the UE should start to read SIB9 to acquire reference time. </w:t>
      </w:r>
    </w:p>
    <w:p w14:paraId="6A4FF8FA" w14:textId="4551FE14" w:rsidR="00524259" w:rsidRPr="00524259" w:rsidRDefault="00E61A99" w:rsidP="00E61A99">
      <w:pPr>
        <w:pStyle w:val="Doc-text2"/>
        <w:spacing w:before="120"/>
        <w:ind w:left="0" w:firstLine="0"/>
        <w:rPr>
          <w:rFonts w:cs="Arial"/>
          <w:b/>
          <w:bCs/>
          <w:szCs w:val="20"/>
          <w:lang w:val="en-US" w:eastAsia="en-GB"/>
        </w:rPr>
      </w:pPr>
      <w:r w:rsidRPr="005D4C16">
        <w:rPr>
          <w:rFonts w:cs="Arial"/>
          <w:b/>
          <w:bCs/>
          <w:szCs w:val="20"/>
          <w:lang w:val="en-US" w:eastAsia="en-GB"/>
        </w:rPr>
        <w:t>Q</w:t>
      </w:r>
      <w:r>
        <w:rPr>
          <w:rFonts w:cs="Arial"/>
          <w:b/>
          <w:bCs/>
          <w:lang w:val="en-US" w:eastAsia="en-GB"/>
        </w:rPr>
        <w:t>2</w:t>
      </w:r>
      <w:r w:rsidR="00472DD9">
        <w:rPr>
          <w:rFonts w:cs="Arial"/>
          <w:b/>
          <w:bCs/>
          <w:lang w:val="en-US" w:eastAsia="en-GB"/>
        </w:rPr>
        <w:t>b</w:t>
      </w:r>
      <w:r w:rsidRPr="005D4C16">
        <w:rPr>
          <w:rFonts w:cs="Arial"/>
          <w:b/>
          <w:bCs/>
          <w:szCs w:val="20"/>
          <w:lang w:val="en-US" w:eastAsia="en-GB"/>
        </w:rPr>
        <w:t xml:space="preserve">. </w:t>
      </w:r>
      <w:r>
        <w:rPr>
          <w:rFonts w:cs="Arial"/>
          <w:b/>
          <w:bCs/>
          <w:szCs w:val="20"/>
          <w:lang w:val="en-US" w:eastAsia="en-GB"/>
        </w:rPr>
        <w:t>If you choose Alt1 in Q2</w:t>
      </w:r>
      <w:r w:rsidR="00472DD9">
        <w:rPr>
          <w:rFonts w:cs="Arial"/>
          <w:b/>
          <w:bCs/>
          <w:szCs w:val="20"/>
          <w:lang w:val="en-US" w:eastAsia="en-GB"/>
        </w:rPr>
        <w:t>a</w:t>
      </w:r>
      <w:r>
        <w:rPr>
          <w:rFonts w:cs="Arial"/>
          <w:b/>
          <w:bCs/>
          <w:szCs w:val="20"/>
          <w:lang w:val="en-US" w:eastAsia="en-GB"/>
        </w:rPr>
        <w:t xml:space="preserve">, </w:t>
      </w:r>
      <w:r w:rsidR="00FE6D03">
        <w:rPr>
          <w:rFonts w:cs="Arial"/>
          <w:b/>
          <w:bCs/>
          <w:szCs w:val="20"/>
          <w:lang w:val="en-US" w:eastAsia="en-GB"/>
        </w:rPr>
        <w:t xml:space="preserve">do you support </w:t>
      </w:r>
      <w:r w:rsidR="00524259">
        <w:rPr>
          <w:rFonts w:cs="Arial"/>
          <w:b/>
          <w:bCs/>
          <w:szCs w:val="20"/>
          <w:lang w:val="en-US" w:eastAsia="en-GB"/>
        </w:rPr>
        <w:t>“</w:t>
      </w:r>
      <w:r w:rsidR="00524259" w:rsidRPr="00524259">
        <w:rPr>
          <w:rFonts w:eastAsia="Arial Unicode MS"/>
          <w:b/>
          <w:bCs/>
        </w:rPr>
        <w:t>The network can indicate to the UE that any previously received dedicated time information from the network is invalid, i.e., UE can acquire reference time information from SIB9.</w:t>
      </w:r>
      <w:r w:rsidR="00524259" w:rsidRPr="00524259">
        <w:rPr>
          <w:rFonts w:eastAsia="Arial Unicode MS"/>
          <w:b/>
          <w:bCs/>
          <w:lang w:val="en-US"/>
        </w:rPr>
        <w:t>”</w:t>
      </w:r>
      <w:r w:rsidR="00951819">
        <w:rPr>
          <w:rFonts w:eastAsia="Arial Unicode MS"/>
          <w:b/>
          <w:bCs/>
          <w:lang w:val="en-US"/>
        </w:rPr>
        <w:t xml:space="preserve">? </w:t>
      </w:r>
    </w:p>
    <w:tbl>
      <w:tblPr>
        <w:tblStyle w:val="TableGrid"/>
        <w:tblW w:w="9634" w:type="dxa"/>
        <w:tblLook w:val="04A0" w:firstRow="1" w:lastRow="0" w:firstColumn="1" w:lastColumn="0" w:noHBand="0" w:noVBand="1"/>
      </w:tblPr>
      <w:tblGrid>
        <w:gridCol w:w="1219"/>
        <w:gridCol w:w="1895"/>
        <w:gridCol w:w="6520"/>
      </w:tblGrid>
      <w:tr w:rsidR="00FE6D03" w:rsidRPr="005D4C16" w14:paraId="1D3EB6AD" w14:textId="77777777" w:rsidTr="0075671C">
        <w:tc>
          <w:tcPr>
            <w:tcW w:w="1219" w:type="dxa"/>
            <w:shd w:val="clear" w:color="auto" w:fill="00B0F0"/>
          </w:tcPr>
          <w:p w14:paraId="77EF4FAA" w14:textId="77777777" w:rsidR="00FE6D03" w:rsidRPr="005D4C16" w:rsidRDefault="00FE6D03"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32D01668" w14:textId="4D167377" w:rsidR="00FE6D03" w:rsidRPr="005D4C16" w:rsidRDefault="00EB44AC" w:rsidP="0075671C">
            <w:pPr>
              <w:spacing w:after="0"/>
              <w:jc w:val="both"/>
              <w:rPr>
                <w:rFonts w:cs="Arial"/>
                <w:b/>
                <w:bCs/>
                <w:lang w:val="en-US"/>
              </w:rPr>
            </w:pPr>
            <w:r>
              <w:rPr>
                <w:rFonts w:cs="Arial"/>
                <w:b/>
                <w:bCs/>
                <w:lang w:val="en-US"/>
              </w:rPr>
              <w:t xml:space="preserve">Yes </w:t>
            </w:r>
            <w:r w:rsidR="00FE6D03" w:rsidRPr="005D4C16">
              <w:rPr>
                <w:rFonts w:cs="Arial"/>
                <w:b/>
                <w:bCs/>
                <w:lang w:val="en-US"/>
              </w:rPr>
              <w:t>or</w:t>
            </w:r>
            <w:r>
              <w:rPr>
                <w:rFonts w:cs="Arial"/>
                <w:b/>
                <w:bCs/>
                <w:lang w:val="en-US"/>
              </w:rPr>
              <w:t xml:space="preserve"> </w:t>
            </w:r>
            <w:proofErr w:type="gramStart"/>
            <w:r>
              <w:rPr>
                <w:rFonts w:cs="Arial"/>
                <w:b/>
                <w:bCs/>
                <w:lang w:val="en-US"/>
              </w:rPr>
              <w:t>No</w:t>
            </w:r>
            <w:r w:rsidR="00D52482">
              <w:rPr>
                <w:rFonts w:cs="Arial"/>
                <w:b/>
                <w:bCs/>
                <w:lang w:val="en-US"/>
              </w:rPr>
              <w:t xml:space="preserve"> </w:t>
            </w:r>
            <w:r w:rsidR="00FE6D03">
              <w:rPr>
                <w:rFonts w:cs="Arial"/>
                <w:b/>
                <w:bCs/>
                <w:lang w:val="en-US"/>
              </w:rPr>
              <w:t>?</w:t>
            </w:r>
            <w:proofErr w:type="gramEnd"/>
            <w:r w:rsidR="00FE6D03">
              <w:rPr>
                <w:rFonts w:cs="Arial"/>
                <w:b/>
                <w:bCs/>
                <w:lang w:val="en-US"/>
              </w:rPr>
              <w:t xml:space="preserve"> </w:t>
            </w:r>
          </w:p>
        </w:tc>
        <w:tc>
          <w:tcPr>
            <w:tcW w:w="6520" w:type="dxa"/>
            <w:shd w:val="clear" w:color="auto" w:fill="00B0F0"/>
          </w:tcPr>
          <w:p w14:paraId="73F8721D" w14:textId="77777777" w:rsidR="00FE6D03" w:rsidRPr="005D4C16" w:rsidRDefault="00FE6D03" w:rsidP="0075671C">
            <w:pPr>
              <w:spacing w:after="0"/>
              <w:jc w:val="both"/>
              <w:rPr>
                <w:rFonts w:cs="Arial"/>
                <w:b/>
                <w:bCs/>
                <w:lang w:val="en-US"/>
              </w:rPr>
            </w:pPr>
            <w:r w:rsidRPr="005D4C16">
              <w:rPr>
                <w:rFonts w:cs="Arial"/>
                <w:b/>
                <w:bCs/>
                <w:lang w:val="en-US"/>
              </w:rPr>
              <w:t>Comments</w:t>
            </w:r>
          </w:p>
        </w:tc>
      </w:tr>
      <w:tr w:rsidR="00FE6D03" w:rsidRPr="005D4C16" w14:paraId="0A7C8400" w14:textId="77777777" w:rsidTr="0075671C">
        <w:tc>
          <w:tcPr>
            <w:tcW w:w="1219" w:type="dxa"/>
          </w:tcPr>
          <w:p w14:paraId="09F2D34F" w14:textId="77777777" w:rsidR="00FE6D03" w:rsidRPr="005D4C16" w:rsidRDefault="00FE6D03" w:rsidP="0075671C">
            <w:pPr>
              <w:spacing w:after="0"/>
              <w:rPr>
                <w:rFonts w:eastAsiaTheme="minorEastAsia" w:cs="Arial"/>
                <w:sz w:val="20"/>
                <w:szCs w:val="20"/>
                <w:lang w:val="en-US" w:eastAsia="zh-CN"/>
              </w:rPr>
            </w:pPr>
          </w:p>
        </w:tc>
        <w:tc>
          <w:tcPr>
            <w:tcW w:w="1895" w:type="dxa"/>
          </w:tcPr>
          <w:p w14:paraId="43A1239D" w14:textId="77777777" w:rsidR="00FE6D03" w:rsidRPr="005D4C16" w:rsidRDefault="00FE6D03" w:rsidP="0075671C">
            <w:pPr>
              <w:spacing w:after="0"/>
              <w:rPr>
                <w:rFonts w:eastAsiaTheme="minorEastAsia" w:cs="Arial"/>
                <w:sz w:val="20"/>
                <w:szCs w:val="20"/>
                <w:lang w:val="en-US" w:eastAsia="zh-CN"/>
              </w:rPr>
            </w:pPr>
          </w:p>
        </w:tc>
        <w:tc>
          <w:tcPr>
            <w:tcW w:w="6520" w:type="dxa"/>
          </w:tcPr>
          <w:p w14:paraId="17E0146E" w14:textId="77777777" w:rsidR="00FE6D03" w:rsidRPr="005D4C16" w:rsidRDefault="00FE6D03" w:rsidP="0075671C">
            <w:pPr>
              <w:spacing w:after="0"/>
              <w:rPr>
                <w:rFonts w:eastAsiaTheme="minorEastAsia" w:cs="Arial"/>
                <w:sz w:val="20"/>
                <w:szCs w:val="20"/>
                <w:lang w:val="en-US" w:eastAsia="zh-CN"/>
              </w:rPr>
            </w:pPr>
          </w:p>
        </w:tc>
      </w:tr>
      <w:tr w:rsidR="00FE6D03" w:rsidRPr="005D4C16" w14:paraId="213A89C3" w14:textId="77777777" w:rsidTr="0075671C">
        <w:tc>
          <w:tcPr>
            <w:tcW w:w="1219" w:type="dxa"/>
          </w:tcPr>
          <w:p w14:paraId="65E0A4C7" w14:textId="77777777" w:rsidR="00FE6D03" w:rsidRPr="005D4C16" w:rsidRDefault="00FE6D03" w:rsidP="0075671C">
            <w:pPr>
              <w:spacing w:after="0"/>
              <w:rPr>
                <w:rFonts w:eastAsiaTheme="minorEastAsia" w:cs="Arial"/>
                <w:sz w:val="20"/>
                <w:szCs w:val="20"/>
                <w:lang w:val="en-US" w:eastAsia="zh-CN"/>
              </w:rPr>
            </w:pPr>
          </w:p>
        </w:tc>
        <w:tc>
          <w:tcPr>
            <w:tcW w:w="1895" w:type="dxa"/>
          </w:tcPr>
          <w:p w14:paraId="761E49A5" w14:textId="77777777" w:rsidR="00FE6D03" w:rsidRPr="005D4C16" w:rsidRDefault="00FE6D03" w:rsidP="0075671C">
            <w:pPr>
              <w:spacing w:after="0"/>
              <w:rPr>
                <w:rFonts w:cs="Arial"/>
                <w:sz w:val="20"/>
                <w:szCs w:val="20"/>
                <w:highlight w:val="green"/>
                <w:lang w:val="en-US"/>
              </w:rPr>
            </w:pPr>
          </w:p>
        </w:tc>
        <w:tc>
          <w:tcPr>
            <w:tcW w:w="6520" w:type="dxa"/>
          </w:tcPr>
          <w:p w14:paraId="02FC399A" w14:textId="77777777" w:rsidR="00FE6D03" w:rsidRPr="005D4C16" w:rsidRDefault="00FE6D03" w:rsidP="0075671C">
            <w:pPr>
              <w:spacing w:after="0"/>
              <w:rPr>
                <w:rFonts w:cs="Arial"/>
                <w:sz w:val="20"/>
                <w:szCs w:val="20"/>
                <w:lang w:val="en-US"/>
              </w:rPr>
            </w:pPr>
          </w:p>
        </w:tc>
      </w:tr>
      <w:tr w:rsidR="00FE6D03" w:rsidRPr="005D4C16" w14:paraId="06EA12FD" w14:textId="77777777" w:rsidTr="0075671C">
        <w:tc>
          <w:tcPr>
            <w:tcW w:w="1219" w:type="dxa"/>
          </w:tcPr>
          <w:p w14:paraId="5DC3B5E3" w14:textId="77777777" w:rsidR="00FE6D03" w:rsidRPr="005D4C16" w:rsidRDefault="00FE6D03" w:rsidP="0075671C">
            <w:pPr>
              <w:spacing w:after="0"/>
              <w:rPr>
                <w:rFonts w:cs="Arial"/>
                <w:sz w:val="20"/>
                <w:szCs w:val="20"/>
                <w:lang w:val="en-US" w:eastAsia="zh-CN"/>
              </w:rPr>
            </w:pPr>
          </w:p>
        </w:tc>
        <w:tc>
          <w:tcPr>
            <w:tcW w:w="1895" w:type="dxa"/>
          </w:tcPr>
          <w:p w14:paraId="3825B136" w14:textId="77777777" w:rsidR="00FE6D03" w:rsidRPr="005D4C16" w:rsidRDefault="00FE6D03" w:rsidP="0075671C">
            <w:pPr>
              <w:spacing w:after="0"/>
              <w:rPr>
                <w:rFonts w:cs="Arial"/>
                <w:sz w:val="20"/>
                <w:szCs w:val="20"/>
                <w:highlight w:val="green"/>
                <w:lang w:val="en-US" w:eastAsia="zh-CN"/>
              </w:rPr>
            </w:pPr>
          </w:p>
        </w:tc>
        <w:tc>
          <w:tcPr>
            <w:tcW w:w="6520" w:type="dxa"/>
          </w:tcPr>
          <w:p w14:paraId="190C461A" w14:textId="77777777" w:rsidR="00FE6D03" w:rsidRPr="005D4C16" w:rsidRDefault="00FE6D03" w:rsidP="0075671C">
            <w:pPr>
              <w:spacing w:after="0"/>
              <w:rPr>
                <w:rFonts w:cs="Arial"/>
                <w:sz w:val="20"/>
                <w:szCs w:val="20"/>
                <w:lang w:val="en-US" w:eastAsia="zh-CN"/>
              </w:rPr>
            </w:pPr>
          </w:p>
        </w:tc>
      </w:tr>
      <w:tr w:rsidR="00FE6D03" w:rsidRPr="005D4C16" w14:paraId="0CD45BC8" w14:textId="77777777" w:rsidTr="0075671C">
        <w:tc>
          <w:tcPr>
            <w:tcW w:w="1219" w:type="dxa"/>
          </w:tcPr>
          <w:p w14:paraId="5CE72895" w14:textId="77777777" w:rsidR="00FE6D03" w:rsidRPr="005D4C16" w:rsidRDefault="00FE6D03" w:rsidP="0075671C">
            <w:pPr>
              <w:spacing w:after="0"/>
              <w:rPr>
                <w:rFonts w:eastAsia="Malgun Gothic" w:cs="Arial"/>
                <w:noProof/>
                <w:lang w:val="en-US" w:eastAsia="ko-KR"/>
              </w:rPr>
            </w:pPr>
          </w:p>
        </w:tc>
        <w:tc>
          <w:tcPr>
            <w:tcW w:w="1895" w:type="dxa"/>
          </w:tcPr>
          <w:p w14:paraId="2B0CD092" w14:textId="77777777" w:rsidR="00FE6D03" w:rsidRPr="005D4C16" w:rsidRDefault="00FE6D03" w:rsidP="0075671C">
            <w:pPr>
              <w:spacing w:after="0"/>
              <w:rPr>
                <w:rFonts w:eastAsia="Malgun Gothic" w:cs="Arial"/>
                <w:noProof/>
                <w:highlight w:val="green"/>
                <w:lang w:val="en-US" w:eastAsia="ko-KR"/>
              </w:rPr>
            </w:pPr>
          </w:p>
        </w:tc>
        <w:tc>
          <w:tcPr>
            <w:tcW w:w="6520" w:type="dxa"/>
          </w:tcPr>
          <w:p w14:paraId="25AA2EDB" w14:textId="77777777" w:rsidR="00FE6D03" w:rsidRPr="005D4C16" w:rsidRDefault="00FE6D03" w:rsidP="0075671C">
            <w:pPr>
              <w:spacing w:after="0"/>
              <w:rPr>
                <w:rFonts w:eastAsia="Malgun Gothic" w:cs="Arial"/>
                <w:noProof/>
                <w:lang w:val="en-US" w:eastAsia="ko-KR"/>
              </w:rPr>
            </w:pPr>
          </w:p>
        </w:tc>
      </w:tr>
      <w:tr w:rsidR="00FE6D03" w:rsidRPr="005D4C16" w14:paraId="0B88C44D" w14:textId="77777777" w:rsidTr="0075671C">
        <w:tc>
          <w:tcPr>
            <w:tcW w:w="1219" w:type="dxa"/>
          </w:tcPr>
          <w:p w14:paraId="49D1C16D" w14:textId="77777777" w:rsidR="00FE6D03" w:rsidRPr="005D4C16" w:rsidRDefault="00FE6D03" w:rsidP="0075671C">
            <w:pPr>
              <w:spacing w:after="0"/>
              <w:rPr>
                <w:rFonts w:eastAsia="Malgun Gothic" w:cs="Arial"/>
                <w:noProof/>
                <w:sz w:val="20"/>
                <w:szCs w:val="20"/>
                <w:lang w:val="en-US" w:eastAsia="ko-KR"/>
              </w:rPr>
            </w:pPr>
          </w:p>
        </w:tc>
        <w:tc>
          <w:tcPr>
            <w:tcW w:w="1895" w:type="dxa"/>
          </w:tcPr>
          <w:p w14:paraId="0EF64E2A" w14:textId="77777777" w:rsidR="00FE6D03" w:rsidRPr="005D4C16" w:rsidRDefault="00FE6D03" w:rsidP="0075671C">
            <w:pPr>
              <w:spacing w:after="0"/>
              <w:rPr>
                <w:rFonts w:eastAsia="Malgun Gothic" w:cs="Arial"/>
                <w:noProof/>
                <w:sz w:val="20"/>
                <w:szCs w:val="20"/>
                <w:highlight w:val="green"/>
                <w:lang w:val="en-US" w:eastAsia="ko-KR"/>
              </w:rPr>
            </w:pPr>
          </w:p>
        </w:tc>
        <w:tc>
          <w:tcPr>
            <w:tcW w:w="6520" w:type="dxa"/>
          </w:tcPr>
          <w:p w14:paraId="1A215363" w14:textId="77777777" w:rsidR="00FE6D03" w:rsidRPr="005D4C16" w:rsidRDefault="00FE6D03" w:rsidP="0075671C">
            <w:pPr>
              <w:spacing w:after="0"/>
              <w:rPr>
                <w:rFonts w:eastAsia="Malgun Gothic" w:cs="Arial"/>
                <w:noProof/>
                <w:sz w:val="20"/>
                <w:szCs w:val="20"/>
                <w:lang w:val="en-US" w:eastAsia="ko-KR"/>
              </w:rPr>
            </w:pPr>
          </w:p>
        </w:tc>
      </w:tr>
      <w:tr w:rsidR="00FE6D03" w:rsidRPr="005D4C16" w14:paraId="4508C2BC" w14:textId="77777777" w:rsidTr="0075671C">
        <w:tc>
          <w:tcPr>
            <w:tcW w:w="1219" w:type="dxa"/>
          </w:tcPr>
          <w:p w14:paraId="18DF6E74" w14:textId="77777777" w:rsidR="00FE6D03" w:rsidRPr="005D4C16" w:rsidRDefault="00FE6D03" w:rsidP="0075671C">
            <w:pPr>
              <w:spacing w:after="0"/>
              <w:rPr>
                <w:rFonts w:eastAsia="Malgun Gothic" w:cs="Arial"/>
                <w:noProof/>
                <w:lang w:val="en-US" w:eastAsia="ko-KR"/>
              </w:rPr>
            </w:pPr>
          </w:p>
        </w:tc>
        <w:tc>
          <w:tcPr>
            <w:tcW w:w="1895" w:type="dxa"/>
          </w:tcPr>
          <w:p w14:paraId="4E9D1F9F" w14:textId="77777777" w:rsidR="00FE6D03" w:rsidRPr="005D4C16" w:rsidRDefault="00FE6D03" w:rsidP="0075671C">
            <w:pPr>
              <w:spacing w:after="0"/>
              <w:rPr>
                <w:rFonts w:eastAsia="Malgun Gothic" w:cs="Arial"/>
                <w:noProof/>
                <w:highlight w:val="cyan"/>
                <w:lang w:val="en-US" w:eastAsia="ko-KR"/>
              </w:rPr>
            </w:pPr>
          </w:p>
        </w:tc>
        <w:tc>
          <w:tcPr>
            <w:tcW w:w="6520" w:type="dxa"/>
          </w:tcPr>
          <w:p w14:paraId="7CD2FB89" w14:textId="77777777" w:rsidR="00FE6D03" w:rsidRPr="005D4C16" w:rsidRDefault="00FE6D03" w:rsidP="0075671C">
            <w:pPr>
              <w:spacing w:after="0"/>
              <w:rPr>
                <w:rFonts w:eastAsia="Malgun Gothic" w:cs="Arial"/>
                <w:noProof/>
                <w:lang w:val="en-US" w:eastAsia="ko-KR"/>
              </w:rPr>
            </w:pPr>
          </w:p>
        </w:tc>
      </w:tr>
    </w:tbl>
    <w:p w14:paraId="1A309AB1" w14:textId="6CC6A4DC" w:rsidR="009318B7" w:rsidRDefault="009318B7">
      <w:pPr>
        <w:pStyle w:val="Doc-text2"/>
        <w:ind w:left="0" w:firstLine="0"/>
        <w:rPr>
          <w:lang w:val="en-US" w:eastAsia="en-GB"/>
        </w:rPr>
      </w:pPr>
    </w:p>
    <w:p w14:paraId="1BAF7799" w14:textId="1B703D9F" w:rsidR="0009324F" w:rsidRDefault="0009324F">
      <w:pPr>
        <w:pStyle w:val="Doc-text2"/>
        <w:ind w:left="0" w:firstLine="0"/>
        <w:rPr>
          <w:lang w:val="en-US" w:eastAsia="en-GB"/>
        </w:rPr>
      </w:pPr>
      <w:r>
        <w:rPr>
          <w:lang w:val="en-US" w:eastAsia="en-GB"/>
        </w:rPr>
        <w:t xml:space="preserve">As this issue </w:t>
      </w:r>
      <w:r w:rsidR="009C1425">
        <w:rPr>
          <w:lang w:val="en-US" w:eastAsia="en-GB"/>
        </w:rPr>
        <w:t xml:space="preserve">has </w:t>
      </w:r>
      <w:r>
        <w:rPr>
          <w:lang w:val="en-US" w:eastAsia="en-GB"/>
        </w:rPr>
        <w:t xml:space="preserve">not </w:t>
      </w:r>
      <w:r w:rsidR="009C1425">
        <w:rPr>
          <w:lang w:val="en-US" w:eastAsia="en-GB"/>
        </w:rPr>
        <w:t xml:space="preserve">been </w:t>
      </w:r>
      <w:r>
        <w:rPr>
          <w:lang w:val="en-US" w:eastAsia="en-GB"/>
        </w:rPr>
        <w:t>discussed</w:t>
      </w:r>
      <w:r w:rsidR="009C1425">
        <w:rPr>
          <w:lang w:val="en-US" w:eastAsia="en-GB"/>
        </w:rPr>
        <w:t xml:space="preserve"> thoroughly</w:t>
      </w:r>
      <w:r>
        <w:rPr>
          <w:lang w:val="en-US" w:eastAsia="en-GB"/>
        </w:rPr>
        <w:t xml:space="preserve">, the rapporteur </w:t>
      </w:r>
      <w:r w:rsidR="002F5DAD">
        <w:rPr>
          <w:lang w:val="en-US" w:eastAsia="en-GB"/>
        </w:rPr>
        <w:t>invites</w:t>
      </w:r>
      <w:r w:rsidR="007903FD">
        <w:rPr>
          <w:lang w:val="en-US" w:eastAsia="en-GB"/>
        </w:rPr>
        <w:t xml:space="preserve"> companies to provide further inputs if needed. </w:t>
      </w:r>
    </w:p>
    <w:p w14:paraId="4B01A052" w14:textId="77777777" w:rsidR="007903FD" w:rsidRDefault="007903FD">
      <w:pPr>
        <w:pStyle w:val="Doc-text2"/>
        <w:ind w:left="0" w:firstLine="0"/>
        <w:rPr>
          <w:lang w:val="en-US" w:eastAsia="en-GB"/>
        </w:rPr>
      </w:pPr>
    </w:p>
    <w:p w14:paraId="60D92B6C" w14:textId="548232C9" w:rsidR="007903FD" w:rsidRDefault="007903FD">
      <w:pPr>
        <w:pStyle w:val="Doc-text2"/>
        <w:ind w:left="0" w:firstLine="0"/>
        <w:rPr>
          <w:rFonts w:cs="Arial"/>
          <w:b/>
          <w:bCs/>
          <w:szCs w:val="20"/>
          <w:lang w:val="en-US" w:eastAsia="en-GB"/>
        </w:rPr>
      </w:pPr>
      <w:r w:rsidRPr="005D4C16">
        <w:rPr>
          <w:rFonts w:cs="Arial"/>
          <w:b/>
          <w:bCs/>
          <w:szCs w:val="20"/>
          <w:lang w:val="en-US" w:eastAsia="en-GB"/>
        </w:rPr>
        <w:t>Q</w:t>
      </w:r>
      <w:r>
        <w:rPr>
          <w:rFonts w:cs="Arial"/>
          <w:b/>
          <w:bCs/>
          <w:lang w:val="en-US" w:eastAsia="en-GB"/>
        </w:rPr>
        <w:t>2c</w:t>
      </w:r>
      <w:r w:rsidRPr="005D4C16">
        <w:rPr>
          <w:rFonts w:cs="Arial"/>
          <w:b/>
          <w:bCs/>
          <w:szCs w:val="20"/>
          <w:lang w:val="en-US" w:eastAsia="en-GB"/>
        </w:rPr>
        <w:t xml:space="preserve">. </w:t>
      </w:r>
      <w:r>
        <w:rPr>
          <w:rFonts w:cs="Arial"/>
          <w:b/>
          <w:bCs/>
          <w:szCs w:val="20"/>
          <w:lang w:val="en-US" w:eastAsia="en-GB"/>
        </w:rPr>
        <w:t>If you have further comments, please provide in the below.</w:t>
      </w:r>
    </w:p>
    <w:p w14:paraId="39C90057" w14:textId="0420D5CF" w:rsidR="007903FD" w:rsidRDefault="007903FD">
      <w:pPr>
        <w:pStyle w:val="Doc-text2"/>
        <w:ind w:left="0" w:firstLine="0"/>
        <w:rPr>
          <w:rFonts w:cs="Arial"/>
          <w:b/>
          <w:bCs/>
          <w:szCs w:val="20"/>
          <w:lang w:val="en-US" w:eastAsia="en-GB"/>
        </w:rPr>
      </w:pPr>
    </w:p>
    <w:tbl>
      <w:tblPr>
        <w:tblStyle w:val="TableGrid"/>
        <w:tblW w:w="7739" w:type="dxa"/>
        <w:tblLook w:val="04A0" w:firstRow="1" w:lastRow="0" w:firstColumn="1" w:lastColumn="0" w:noHBand="0" w:noVBand="1"/>
      </w:tblPr>
      <w:tblGrid>
        <w:gridCol w:w="1219"/>
        <w:gridCol w:w="6520"/>
      </w:tblGrid>
      <w:tr w:rsidR="007903FD" w:rsidRPr="005D4C16" w14:paraId="6E0F423B" w14:textId="77777777" w:rsidTr="007903FD">
        <w:tc>
          <w:tcPr>
            <w:tcW w:w="1219" w:type="dxa"/>
            <w:shd w:val="clear" w:color="auto" w:fill="00B0F0"/>
          </w:tcPr>
          <w:p w14:paraId="5F7A7254" w14:textId="77777777" w:rsidR="007903FD" w:rsidRPr="005D4C16" w:rsidRDefault="007903FD" w:rsidP="0075671C">
            <w:pPr>
              <w:spacing w:after="0"/>
              <w:jc w:val="both"/>
              <w:rPr>
                <w:rFonts w:cs="Arial"/>
                <w:b/>
                <w:bCs/>
                <w:lang w:val="en-US"/>
              </w:rPr>
            </w:pPr>
            <w:r w:rsidRPr="005D4C16">
              <w:rPr>
                <w:rFonts w:cs="Arial"/>
                <w:b/>
                <w:bCs/>
                <w:lang w:val="en-US"/>
              </w:rPr>
              <w:t>Company</w:t>
            </w:r>
          </w:p>
        </w:tc>
        <w:tc>
          <w:tcPr>
            <w:tcW w:w="6520" w:type="dxa"/>
            <w:shd w:val="clear" w:color="auto" w:fill="00B0F0"/>
          </w:tcPr>
          <w:p w14:paraId="26D254E3" w14:textId="77777777" w:rsidR="007903FD" w:rsidRPr="005D4C16" w:rsidRDefault="007903FD" w:rsidP="0075671C">
            <w:pPr>
              <w:spacing w:after="0"/>
              <w:jc w:val="both"/>
              <w:rPr>
                <w:rFonts w:cs="Arial"/>
                <w:b/>
                <w:bCs/>
                <w:lang w:val="en-US"/>
              </w:rPr>
            </w:pPr>
            <w:r w:rsidRPr="005D4C16">
              <w:rPr>
                <w:rFonts w:cs="Arial"/>
                <w:b/>
                <w:bCs/>
                <w:lang w:val="en-US"/>
              </w:rPr>
              <w:t>Comments</w:t>
            </w:r>
          </w:p>
        </w:tc>
      </w:tr>
      <w:tr w:rsidR="007903FD" w:rsidRPr="005D4C16" w14:paraId="33D5B43B" w14:textId="77777777" w:rsidTr="007903FD">
        <w:tc>
          <w:tcPr>
            <w:tcW w:w="1219" w:type="dxa"/>
          </w:tcPr>
          <w:p w14:paraId="5A6CD35C" w14:textId="77777777" w:rsidR="007903FD" w:rsidRPr="005D4C16" w:rsidRDefault="007903FD" w:rsidP="0075671C">
            <w:pPr>
              <w:spacing w:after="0"/>
              <w:rPr>
                <w:rFonts w:eastAsiaTheme="minorEastAsia" w:cs="Arial"/>
                <w:sz w:val="20"/>
                <w:szCs w:val="20"/>
                <w:lang w:val="en-US" w:eastAsia="zh-CN"/>
              </w:rPr>
            </w:pPr>
          </w:p>
        </w:tc>
        <w:tc>
          <w:tcPr>
            <w:tcW w:w="6520" w:type="dxa"/>
          </w:tcPr>
          <w:p w14:paraId="2C00C015" w14:textId="77777777" w:rsidR="007903FD" w:rsidRPr="005D4C16" w:rsidRDefault="007903FD" w:rsidP="0075671C">
            <w:pPr>
              <w:spacing w:after="0"/>
              <w:rPr>
                <w:rFonts w:eastAsiaTheme="minorEastAsia" w:cs="Arial"/>
                <w:sz w:val="20"/>
                <w:szCs w:val="20"/>
                <w:lang w:val="en-US" w:eastAsia="zh-CN"/>
              </w:rPr>
            </w:pPr>
          </w:p>
        </w:tc>
      </w:tr>
      <w:tr w:rsidR="007903FD" w:rsidRPr="005D4C16" w14:paraId="7AA0B677" w14:textId="77777777" w:rsidTr="007903FD">
        <w:tc>
          <w:tcPr>
            <w:tcW w:w="1219" w:type="dxa"/>
          </w:tcPr>
          <w:p w14:paraId="287003AB" w14:textId="77777777" w:rsidR="007903FD" w:rsidRPr="005D4C16" w:rsidRDefault="007903FD" w:rsidP="0075671C">
            <w:pPr>
              <w:spacing w:after="0"/>
              <w:rPr>
                <w:rFonts w:eastAsiaTheme="minorEastAsia" w:cs="Arial"/>
                <w:sz w:val="20"/>
                <w:szCs w:val="20"/>
                <w:lang w:val="en-US" w:eastAsia="zh-CN"/>
              </w:rPr>
            </w:pPr>
          </w:p>
        </w:tc>
        <w:tc>
          <w:tcPr>
            <w:tcW w:w="6520" w:type="dxa"/>
          </w:tcPr>
          <w:p w14:paraId="5820BA87" w14:textId="77777777" w:rsidR="007903FD" w:rsidRPr="005D4C16" w:rsidRDefault="007903FD" w:rsidP="0075671C">
            <w:pPr>
              <w:spacing w:after="0"/>
              <w:rPr>
                <w:rFonts w:cs="Arial"/>
                <w:sz w:val="20"/>
                <w:szCs w:val="20"/>
                <w:lang w:val="en-US"/>
              </w:rPr>
            </w:pPr>
          </w:p>
        </w:tc>
      </w:tr>
      <w:tr w:rsidR="007903FD" w:rsidRPr="005D4C16" w14:paraId="1D1D62BE" w14:textId="77777777" w:rsidTr="007903FD">
        <w:tc>
          <w:tcPr>
            <w:tcW w:w="1219" w:type="dxa"/>
          </w:tcPr>
          <w:p w14:paraId="0284E2E1" w14:textId="77777777" w:rsidR="007903FD" w:rsidRPr="005D4C16" w:rsidRDefault="007903FD" w:rsidP="0075671C">
            <w:pPr>
              <w:spacing w:after="0"/>
              <w:rPr>
                <w:rFonts w:cs="Arial"/>
                <w:sz w:val="20"/>
                <w:szCs w:val="20"/>
                <w:lang w:val="en-US" w:eastAsia="zh-CN"/>
              </w:rPr>
            </w:pPr>
          </w:p>
        </w:tc>
        <w:tc>
          <w:tcPr>
            <w:tcW w:w="6520" w:type="dxa"/>
          </w:tcPr>
          <w:p w14:paraId="0FFDF7F0" w14:textId="77777777" w:rsidR="007903FD" w:rsidRPr="005D4C16" w:rsidRDefault="007903FD" w:rsidP="0075671C">
            <w:pPr>
              <w:spacing w:after="0"/>
              <w:rPr>
                <w:rFonts w:cs="Arial"/>
                <w:sz w:val="20"/>
                <w:szCs w:val="20"/>
                <w:lang w:val="en-US" w:eastAsia="zh-CN"/>
              </w:rPr>
            </w:pPr>
          </w:p>
        </w:tc>
      </w:tr>
      <w:tr w:rsidR="007903FD" w:rsidRPr="005D4C16" w14:paraId="30FAE519" w14:textId="77777777" w:rsidTr="007903FD">
        <w:tc>
          <w:tcPr>
            <w:tcW w:w="1219" w:type="dxa"/>
          </w:tcPr>
          <w:p w14:paraId="0B61E17A" w14:textId="77777777" w:rsidR="007903FD" w:rsidRPr="005D4C16" w:rsidRDefault="007903FD" w:rsidP="0075671C">
            <w:pPr>
              <w:spacing w:after="0"/>
              <w:rPr>
                <w:rFonts w:eastAsia="Malgun Gothic" w:cs="Arial"/>
                <w:noProof/>
                <w:lang w:val="en-US" w:eastAsia="ko-KR"/>
              </w:rPr>
            </w:pPr>
          </w:p>
        </w:tc>
        <w:tc>
          <w:tcPr>
            <w:tcW w:w="6520" w:type="dxa"/>
          </w:tcPr>
          <w:p w14:paraId="21AAD004" w14:textId="77777777" w:rsidR="007903FD" w:rsidRPr="005D4C16" w:rsidRDefault="007903FD" w:rsidP="0075671C">
            <w:pPr>
              <w:spacing w:after="0"/>
              <w:rPr>
                <w:rFonts w:eastAsia="Malgun Gothic" w:cs="Arial"/>
                <w:noProof/>
                <w:lang w:val="en-US" w:eastAsia="ko-KR"/>
              </w:rPr>
            </w:pPr>
          </w:p>
        </w:tc>
      </w:tr>
      <w:tr w:rsidR="007903FD" w:rsidRPr="005D4C16" w14:paraId="4342224C" w14:textId="77777777" w:rsidTr="007903FD">
        <w:tc>
          <w:tcPr>
            <w:tcW w:w="1219" w:type="dxa"/>
          </w:tcPr>
          <w:p w14:paraId="2433BA0A" w14:textId="77777777" w:rsidR="007903FD" w:rsidRPr="005D4C16" w:rsidRDefault="007903FD" w:rsidP="0075671C">
            <w:pPr>
              <w:spacing w:after="0"/>
              <w:rPr>
                <w:rFonts w:eastAsia="Malgun Gothic" w:cs="Arial"/>
                <w:noProof/>
                <w:sz w:val="20"/>
                <w:szCs w:val="20"/>
                <w:lang w:val="en-US" w:eastAsia="ko-KR"/>
              </w:rPr>
            </w:pPr>
          </w:p>
        </w:tc>
        <w:tc>
          <w:tcPr>
            <w:tcW w:w="6520" w:type="dxa"/>
          </w:tcPr>
          <w:p w14:paraId="6F55A259" w14:textId="77777777" w:rsidR="007903FD" w:rsidRPr="005D4C16" w:rsidRDefault="007903FD" w:rsidP="0075671C">
            <w:pPr>
              <w:spacing w:after="0"/>
              <w:rPr>
                <w:rFonts w:eastAsia="Malgun Gothic" w:cs="Arial"/>
                <w:noProof/>
                <w:sz w:val="20"/>
                <w:szCs w:val="20"/>
                <w:lang w:val="en-US" w:eastAsia="ko-KR"/>
              </w:rPr>
            </w:pPr>
          </w:p>
        </w:tc>
      </w:tr>
      <w:tr w:rsidR="007903FD" w:rsidRPr="005D4C16" w14:paraId="707185A3" w14:textId="77777777" w:rsidTr="007903FD">
        <w:tc>
          <w:tcPr>
            <w:tcW w:w="1219" w:type="dxa"/>
          </w:tcPr>
          <w:p w14:paraId="5B2AA216" w14:textId="77777777" w:rsidR="007903FD" w:rsidRPr="005D4C16" w:rsidRDefault="007903FD" w:rsidP="0075671C">
            <w:pPr>
              <w:spacing w:after="0"/>
              <w:rPr>
                <w:rFonts w:eastAsia="Malgun Gothic" w:cs="Arial"/>
                <w:noProof/>
                <w:lang w:val="en-US" w:eastAsia="ko-KR"/>
              </w:rPr>
            </w:pPr>
          </w:p>
        </w:tc>
        <w:tc>
          <w:tcPr>
            <w:tcW w:w="6520" w:type="dxa"/>
          </w:tcPr>
          <w:p w14:paraId="44F119A4" w14:textId="77777777" w:rsidR="007903FD" w:rsidRPr="005D4C16" w:rsidRDefault="007903FD" w:rsidP="0075671C">
            <w:pPr>
              <w:spacing w:after="0"/>
              <w:rPr>
                <w:rFonts w:eastAsia="Malgun Gothic" w:cs="Arial"/>
                <w:noProof/>
                <w:lang w:val="en-US" w:eastAsia="ko-KR"/>
              </w:rPr>
            </w:pPr>
          </w:p>
        </w:tc>
      </w:tr>
    </w:tbl>
    <w:p w14:paraId="1B4F1444" w14:textId="77777777" w:rsidR="009318B7" w:rsidRPr="00620C77" w:rsidRDefault="009318B7">
      <w:pPr>
        <w:pStyle w:val="Doc-text2"/>
        <w:ind w:left="0" w:firstLine="0"/>
        <w:rPr>
          <w:lang w:val="en-US" w:eastAsia="en-GB"/>
        </w:rPr>
      </w:pPr>
    </w:p>
    <w:p w14:paraId="64B37A60" w14:textId="78A67534" w:rsidR="002D0299" w:rsidRDefault="008B7911">
      <w:pPr>
        <w:pStyle w:val="Heading3"/>
        <w:rPr>
          <w:lang w:val="en-US" w:eastAsia="en-GB"/>
        </w:rPr>
      </w:pPr>
      <w:r w:rsidRPr="00841DEF">
        <w:rPr>
          <w:lang w:val="en-US" w:eastAsia="en-GB"/>
        </w:rPr>
        <w:t>2.1.</w:t>
      </w:r>
      <w:r w:rsidR="00975BD3" w:rsidRPr="00841DEF">
        <w:rPr>
          <w:lang w:val="en-US" w:eastAsia="en-GB"/>
        </w:rPr>
        <w:t>3</w:t>
      </w:r>
      <w:r w:rsidRPr="00841DEF">
        <w:rPr>
          <w:lang w:val="en-US" w:eastAsia="en-GB"/>
        </w:rPr>
        <w:t xml:space="preserve"> Issue </w:t>
      </w:r>
      <w:r w:rsidR="008E7586" w:rsidRPr="00841DEF">
        <w:rPr>
          <w:lang w:val="en-US" w:eastAsia="en-GB"/>
        </w:rPr>
        <w:t>3</w:t>
      </w:r>
      <w:r w:rsidRPr="00841DEF">
        <w:rPr>
          <w:lang w:val="en-US" w:eastAsia="en-GB"/>
        </w:rPr>
        <w:t xml:space="preserve">, </w:t>
      </w:r>
      <w:r w:rsidR="00C7507F" w:rsidRPr="00841DEF">
        <w:rPr>
          <w:lang w:val="en-US" w:eastAsia="en-GB"/>
        </w:rPr>
        <w:t>UE-side PDC</w:t>
      </w:r>
      <w:r w:rsidR="009E6FAE" w:rsidRPr="00841DEF">
        <w:rPr>
          <w:lang w:val="en-US" w:eastAsia="en-GB"/>
        </w:rPr>
        <w:t xml:space="preserve">, common or separate </w:t>
      </w:r>
      <w:r w:rsidR="00890A1A" w:rsidRPr="00841DEF">
        <w:rPr>
          <w:lang w:val="en-US" w:eastAsia="en-GB"/>
        </w:rPr>
        <w:t>indication</w:t>
      </w:r>
      <w:r w:rsidR="009E6FAE" w:rsidRPr="00841DEF">
        <w:rPr>
          <w:lang w:val="en-US" w:eastAsia="en-GB"/>
        </w:rPr>
        <w:t>?</w:t>
      </w:r>
    </w:p>
    <w:p w14:paraId="0B7E1E20" w14:textId="04CC8B77" w:rsidR="009E6EAD" w:rsidRDefault="009E6EAD" w:rsidP="00EE7097">
      <w:pPr>
        <w:spacing w:after="120"/>
        <w:rPr>
          <w:lang w:val="en-US" w:eastAsia="en-GB"/>
        </w:rPr>
      </w:pPr>
      <w:r>
        <w:rPr>
          <w:lang w:val="en-US" w:eastAsia="en-GB"/>
        </w:rPr>
        <w:t xml:space="preserve">In the RAN2#116bis-e, </w:t>
      </w:r>
      <w:r w:rsidR="00586ABD">
        <w:rPr>
          <w:lang w:val="en-US" w:eastAsia="en-GB"/>
        </w:rPr>
        <w:t xml:space="preserve">it is agreed that </w:t>
      </w:r>
    </w:p>
    <w:tbl>
      <w:tblPr>
        <w:tblStyle w:val="TableGrid"/>
        <w:tblW w:w="0" w:type="auto"/>
        <w:tblLook w:val="04A0" w:firstRow="1" w:lastRow="0" w:firstColumn="1" w:lastColumn="0" w:noHBand="0" w:noVBand="1"/>
      </w:tblPr>
      <w:tblGrid>
        <w:gridCol w:w="9629"/>
      </w:tblGrid>
      <w:tr w:rsidR="00435C67" w14:paraId="72099C86" w14:textId="77777777" w:rsidTr="00435C67">
        <w:tc>
          <w:tcPr>
            <w:tcW w:w="9629" w:type="dxa"/>
          </w:tcPr>
          <w:p w14:paraId="73D29E23" w14:textId="1E904D0A" w:rsidR="0008585D" w:rsidRPr="0008585D" w:rsidRDefault="00435C67" w:rsidP="00EE7097">
            <w:pPr>
              <w:pStyle w:val="Doc-text2"/>
              <w:numPr>
                <w:ilvl w:val="0"/>
                <w:numId w:val="28"/>
              </w:numPr>
              <w:overflowPunct/>
              <w:autoSpaceDE/>
              <w:autoSpaceDN/>
              <w:adjustRightInd/>
              <w:spacing w:after="120" w:line="240" w:lineRule="auto"/>
              <w:textAlignment w:val="auto"/>
              <w:rPr>
                <w:rFonts w:eastAsiaTheme="minorEastAsia"/>
                <w:lang w:val="en-US" w:eastAsia="en-GB"/>
              </w:rPr>
            </w:pPr>
            <w:r w:rsidRPr="00F8020B">
              <w:rPr>
                <w:sz w:val="20"/>
                <w:szCs w:val="22"/>
              </w:rPr>
              <w:t>Network configuration should guarantee that RTT-based PDC and TA-based PDC are not activated simultaneously for a UE.</w:t>
            </w:r>
          </w:p>
        </w:tc>
      </w:tr>
    </w:tbl>
    <w:p w14:paraId="6713469D" w14:textId="125BFB62" w:rsidR="00AB3947" w:rsidRDefault="003104E5" w:rsidP="00EE7097">
      <w:pPr>
        <w:spacing w:after="120"/>
        <w:rPr>
          <w:lang w:val="en-US" w:eastAsia="en-GB"/>
        </w:rPr>
      </w:pPr>
      <w:r>
        <w:rPr>
          <w:lang w:val="en-US" w:eastAsia="en-GB"/>
        </w:rPr>
        <w:t xml:space="preserve">It is rapporteur’s </w:t>
      </w:r>
      <w:r w:rsidR="002F4C11">
        <w:rPr>
          <w:lang w:val="en-US" w:eastAsia="en-GB"/>
        </w:rPr>
        <w:t xml:space="preserve">assumption </w:t>
      </w:r>
      <w:r w:rsidR="00BC089D">
        <w:rPr>
          <w:lang w:val="en-US" w:eastAsia="en-GB"/>
        </w:rPr>
        <w:t xml:space="preserve">from this agreement </w:t>
      </w:r>
      <w:r>
        <w:rPr>
          <w:lang w:val="en-US" w:eastAsia="en-GB"/>
        </w:rPr>
        <w:t>that</w:t>
      </w:r>
      <w:r w:rsidR="00985EB8">
        <w:rPr>
          <w:lang w:val="en-US" w:eastAsia="en-GB"/>
        </w:rPr>
        <w:t xml:space="preserve">, in </w:t>
      </w:r>
      <w:r>
        <w:rPr>
          <w:lang w:val="en-US" w:eastAsia="en-GB"/>
        </w:rPr>
        <w:t>RRC signalling (either implicit or explicit)</w:t>
      </w:r>
      <w:r w:rsidR="00985EB8">
        <w:rPr>
          <w:lang w:val="en-US" w:eastAsia="en-GB"/>
        </w:rPr>
        <w:t xml:space="preserve">, </w:t>
      </w:r>
      <w:r>
        <w:rPr>
          <w:lang w:val="en-US" w:eastAsia="en-GB"/>
        </w:rPr>
        <w:t>it is possible to configure both</w:t>
      </w:r>
      <w:r w:rsidR="00985EB8">
        <w:rPr>
          <w:lang w:val="en-US" w:eastAsia="en-GB"/>
        </w:rPr>
        <w:t xml:space="preserve"> RTT-based PDC and TA-based PDC </w:t>
      </w:r>
      <w:r w:rsidR="002F4C11">
        <w:rPr>
          <w:lang w:val="en-US" w:eastAsia="en-GB"/>
        </w:rPr>
        <w:t xml:space="preserve">at </w:t>
      </w:r>
      <w:r w:rsidR="000229D8">
        <w:rPr>
          <w:lang w:val="en-US" w:eastAsia="en-GB"/>
        </w:rPr>
        <w:t xml:space="preserve">the </w:t>
      </w:r>
      <w:r w:rsidR="002F4C11">
        <w:rPr>
          <w:lang w:val="en-US" w:eastAsia="en-GB"/>
        </w:rPr>
        <w:t>UE-side</w:t>
      </w:r>
      <w:r w:rsidR="000229D8">
        <w:rPr>
          <w:lang w:val="en-US" w:eastAsia="en-GB"/>
        </w:rPr>
        <w:t xml:space="preserve">. </w:t>
      </w:r>
      <w:r w:rsidR="00EE64B6">
        <w:rPr>
          <w:lang w:val="en-US" w:eastAsia="en-GB"/>
        </w:rPr>
        <w:t>However, t</w:t>
      </w:r>
      <w:r w:rsidR="00845CF5">
        <w:rPr>
          <w:lang w:val="en-US" w:eastAsia="en-GB"/>
        </w:rPr>
        <w:t xml:space="preserve">here </w:t>
      </w:r>
      <w:r w:rsidR="00684A82">
        <w:rPr>
          <w:lang w:val="en-US" w:eastAsia="en-GB"/>
        </w:rPr>
        <w:t xml:space="preserve">are </w:t>
      </w:r>
      <w:r w:rsidR="00845CF5">
        <w:rPr>
          <w:lang w:val="en-US" w:eastAsia="en-GB"/>
        </w:rPr>
        <w:t>proposal</w:t>
      </w:r>
      <w:r w:rsidR="00684A82">
        <w:rPr>
          <w:lang w:val="en-US" w:eastAsia="en-GB"/>
        </w:rPr>
        <w:t>s</w:t>
      </w:r>
      <w:r w:rsidR="00845CF5">
        <w:rPr>
          <w:lang w:val="en-US" w:eastAsia="en-GB"/>
        </w:rPr>
        <w:t xml:space="preserve"> that it is </w:t>
      </w:r>
      <w:r w:rsidR="003E3460">
        <w:rPr>
          <w:lang w:val="en-US" w:eastAsia="en-GB"/>
        </w:rPr>
        <w:t>already not possible from the RRC signalling</w:t>
      </w:r>
      <w:r w:rsidR="00843421">
        <w:rPr>
          <w:lang w:val="en-US" w:eastAsia="en-GB"/>
        </w:rPr>
        <w:t xml:space="preserve"> to configure both</w:t>
      </w:r>
      <w:r w:rsidR="004B14AE">
        <w:rPr>
          <w:lang w:val="en-US" w:eastAsia="en-GB"/>
        </w:rPr>
        <w:t xml:space="preserve">. This </w:t>
      </w:r>
      <w:r w:rsidR="003E3460">
        <w:rPr>
          <w:lang w:val="en-US" w:eastAsia="en-GB"/>
        </w:rPr>
        <w:t>did not receive sufficient support</w:t>
      </w:r>
      <w:r w:rsidR="00841DEF">
        <w:rPr>
          <w:lang w:val="en-US" w:eastAsia="en-GB"/>
        </w:rPr>
        <w:t xml:space="preserve"> in the email discussion </w:t>
      </w:r>
      <w:hyperlink r:id="rId18" w:history="1">
        <w:r w:rsidR="00841DEF" w:rsidRPr="00841DEF">
          <w:rPr>
            <w:rStyle w:val="Hyperlink"/>
            <w:lang w:val="en-US" w:eastAsia="en-GB"/>
          </w:rPr>
          <w:t>R2-2201826</w:t>
        </w:r>
      </w:hyperlink>
      <w:r w:rsidR="00841DEF">
        <w:rPr>
          <w:lang w:val="en-US" w:eastAsia="en-GB"/>
        </w:rPr>
        <w:t xml:space="preserve"> (</w:t>
      </w:r>
      <w:r w:rsidR="00EE7097">
        <w:rPr>
          <w:lang w:val="en-US" w:eastAsia="en-GB"/>
        </w:rPr>
        <w:t xml:space="preserve">see summary before proposal 7.1, </w:t>
      </w:r>
      <w:r w:rsidR="00841DEF">
        <w:rPr>
          <w:lang w:val="en-US" w:eastAsia="en-GB"/>
        </w:rPr>
        <w:t>5 versus 11)</w:t>
      </w:r>
      <w:r w:rsidR="003E3460">
        <w:rPr>
          <w:lang w:val="en-US" w:eastAsia="en-GB"/>
        </w:rPr>
        <w:t>.</w:t>
      </w:r>
      <w:r w:rsidR="004B14AE">
        <w:rPr>
          <w:lang w:val="en-US" w:eastAsia="en-GB"/>
        </w:rPr>
        <w:t xml:space="preserve"> </w:t>
      </w:r>
      <w:r w:rsidR="00EE7097">
        <w:rPr>
          <w:lang w:val="en-US" w:eastAsia="en-GB"/>
        </w:rPr>
        <w:t xml:space="preserve">A common indication is certainly possible, but it is an optimization to save RRC signalling overhead for a scenario that does not happen often. Rapporteur proposes to </w:t>
      </w:r>
      <w:r w:rsidR="007662EB">
        <w:rPr>
          <w:lang w:val="en-US" w:eastAsia="en-GB"/>
        </w:rPr>
        <w:t>confirm with the companies</w:t>
      </w:r>
      <w:r w:rsidR="004B14AE">
        <w:rPr>
          <w:lang w:val="en-US" w:eastAsia="en-GB"/>
        </w:rPr>
        <w:t xml:space="preserve"> since it would otherwise complicate the below discussions</w:t>
      </w:r>
      <w:r w:rsidR="00EE7097">
        <w:rPr>
          <w:lang w:val="en-US" w:eastAsia="en-GB"/>
        </w:rPr>
        <w:t xml:space="preserve"> for issue 4 and issue 5</w:t>
      </w:r>
      <w:r w:rsidR="004B14AE">
        <w:rPr>
          <w:lang w:val="en-US" w:eastAsia="en-GB"/>
        </w:rPr>
        <w:t xml:space="preserve">. </w:t>
      </w:r>
      <w:r w:rsidR="007662EB">
        <w:rPr>
          <w:lang w:val="en-US" w:eastAsia="en-GB"/>
        </w:rPr>
        <w:t xml:space="preserve"> </w:t>
      </w:r>
    </w:p>
    <w:p w14:paraId="1180E078" w14:textId="573EC808" w:rsidR="009D625D" w:rsidRDefault="009D625D" w:rsidP="00EE7097">
      <w:pPr>
        <w:spacing w:after="120"/>
        <w:rPr>
          <w:rFonts w:cs="Arial"/>
          <w:b/>
          <w:bCs/>
          <w:lang w:val="en-US" w:eastAsia="en-GB"/>
        </w:rPr>
      </w:pPr>
      <w:r w:rsidRPr="005D4C16">
        <w:rPr>
          <w:rFonts w:cs="Arial"/>
          <w:b/>
          <w:bCs/>
          <w:lang w:val="en-US" w:eastAsia="en-GB"/>
        </w:rPr>
        <w:t>Q</w:t>
      </w:r>
      <w:r>
        <w:rPr>
          <w:rFonts w:cs="Arial"/>
          <w:b/>
          <w:bCs/>
          <w:lang w:val="en-US" w:eastAsia="en-GB"/>
        </w:rPr>
        <w:t>3</w:t>
      </w:r>
      <w:r w:rsidRPr="005D4C16">
        <w:rPr>
          <w:rFonts w:cs="Arial"/>
          <w:b/>
          <w:bCs/>
          <w:lang w:val="en-US" w:eastAsia="en-GB"/>
        </w:rPr>
        <w:t xml:space="preserve">. </w:t>
      </w:r>
      <w:r w:rsidR="00DD33EE">
        <w:rPr>
          <w:rFonts w:cs="Arial"/>
          <w:b/>
          <w:bCs/>
          <w:lang w:val="en-US" w:eastAsia="en-GB"/>
        </w:rPr>
        <w:t>D</w:t>
      </w:r>
      <w:r>
        <w:rPr>
          <w:rFonts w:cs="Arial"/>
          <w:b/>
          <w:bCs/>
          <w:lang w:val="en-US" w:eastAsia="en-GB"/>
        </w:rPr>
        <w:t xml:space="preserve">o you support </w:t>
      </w:r>
      <w:r w:rsidR="008F6ABD">
        <w:rPr>
          <w:rFonts w:cs="Arial"/>
          <w:b/>
          <w:bCs/>
          <w:lang w:val="en-US" w:eastAsia="en-GB"/>
        </w:rPr>
        <w:t xml:space="preserve">two separate </w:t>
      </w:r>
      <w:proofErr w:type="gramStart"/>
      <w:r w:rsidR="008F6ABD">
        <w:rPr>
          <w:rFonts w:cs="Arial"/>
          <w:b/>
          <w:bCs/>
          <w:lang w:val="en-US" w:eastAsia="en-GB"/>
        </w:rPr>
        <w:t>activation</w:t>
      </w:r>
      <w:proofErr w:type="gramEnd"/>
      <w:r w:rsidR="008F6ABD">
        <w:rPr>
          <w:rFonts w:cs="Arial"/>
          <w:b/>
          <w:bCs/>
          <w:lang w:val="en-US" w:eastAsia="en-GB"/>
        </w:rPr>
        <w:t xml:space="preserve"> signalling </w:t>
      </w:r>
      <w:r>
        <w:rPr>
          <w:rFonts w:cs="Arial"/>
          <w:b/>
          <w:bCs/>
          <w:lang w:val="en-US" w:eastAsia="en-GB"/>
        </w:rPr>
        <w:t>of UE-side</w:t>
      </w:r>
      <w:r w:rsidR="008F6ABD">
        <w:rPr>
          <w:rFonts w:cs="Arial"/>
          <w:b/>
          <w:bCs/>
          <w:lang w:val="en-US" w:eastAsia="en-GB"/>
        </w:rPr>
        <w:t xml:space="preserve"> PDC, one for TA, and another one for RTT</w:t>
      </w:r>
      <w:r>
        <w:rPr>
          <w:rFonts w:cs="Arial"/>
          <w:b/>
          <w:bCs/>
          <w:lang w:val="en-US" w:eastAsia="en-GB"/>
        </w:rPr>
        <w:t xml:space="preserve">? </w:t>
      </w:r>
      <w:r w:rsidR="008F6ABD">
        <w:rPr>
          <w:rFonts w:cs="Arial"/>
          <w:b/>
          <w:bCs/>
          <w:lang w:val="en-US" w:eastAsia="en-GB"/>
        </w:rPr>
        <w:t>If not, please provide reasons and solutions.</w:t>
      </w:r>
    </w:p>
    <w:p w14:paraId="01E16177" w14:textId="39D88FF0" w:rsidR="003215C0" w:rsidRPr="003215C0" w:rsidRDefault="003215C0" w:rsidP="00EE7097">
      <w:pPr>
        <w:spacing w:after="120"/>
        <w:rPr>
          <w:rFonts w:cs="Arial"/>
          <w:lang w:val="en-US" w:eastAsia="en-GB"/>
        </w:rPr>
      </w:pPr>
      <w:r w:rsidRPr="00EE7097">
        <w:rPr>
          <w:rFonts w:cs="Arial"/>
          <w:u w:val="single"/>
          <w:lang w:val="en-US" w:eastAsia="en-GB"/>
        </w:rPr>
        <w:t>Note</w:t>
      </w:r>
      <w:r w:rsidRPr="003215C0">
        <w:rPr>
          <w:rFonts w:cs="Arial"/>
          <w:lang w:val="en-US" w:eastAsia="en-GB"/>
        </w:rPr>
        <w:t xml:space="preserve">: </w:t>
      </w:r>
      <w:r>
        <w:rPr>
          <w:rFonts w:cs="Arial"/>
          <w:lang w:val="en-US" w:eastAsia="en-GB"/>
        </w:rPr>
        <w:t xml:space="preserve">If yes, RRC field description </w:t>
      </w:r>
      <w:r w:rsidR="00EE7097">
        <w:rPr>
          <w:rFonts w:cs="Arial"/>
          <w:lang w:val="en-US" w:eastAsia="en-GB"/>
        </w:rPr>
        <w:t xml:space="preserve">would </w:t>
      </w:r>
      <w:r>
        <w:rPr>
          <w:rFonts w:cs="Arial"/>
          <w:lang w:val="en-US" w:eastAsia="en-GB"/>
        </w:rPr>
        <w:t xml:space="preserve">restrict the network </w:t>
      </w:r>
      <w:r w:rsidR="00EE7097">
        <w:rPr>
          <w:rFonts w:cs="Arial"/>
          <w:lang w:val="en-US" w:eastAsia="en-GB"/>
        </w:rPr>
        <w:t xml:space="preserve">from </w:t>
      </w:r>
      <w:r>
        <w:rPr>
          <w:rFonts w:cs="Arial"/>
          <w:lang w:val="en-US" w:eastAsia="en-GB"/>
        </w:rPr>
        <w:t>configur</w:t>
      </w:r>
      <w:r w:rsidR="00EE7097">
        <w:rPr>
          <w:rFonts w:cs="Arial"/>
          <w:lang w:val="en-US" w:eastAsia="en-GB"/>
        </w:rPr>
        <w:t>ing</w:t>
      </w:r>
      <w:r>
        <w:rPr>
          <w:rFonts w:cs="Arial"/>
          <w:lang w:val="en-US" w:eastAsia="en-GB"/>
        </w:rPr>
        <w:t xml:space="preserve"> both. </w:t>
      </w:r>
    </w:p>
    <w:tbl>
      <w:tblPr>
        <w:tblStyle w:val="TableGrid"/>
        <w:tblW w:w="9634" w:type="dxa"/>
        <w:tblLook w:val="04A0" w:firstRow="1" w:lastRow="0" w:firstColumn="1" w:lastColumn="0" w:noHBand="0" w:noVBand="1"/>
      </w:tblPr>
      <w:tblGrid>
        <w:gridCol w:w="1219"/>
        <w:gridCol w:w="1895"/>
        <w:gridCol w:w="6520"/>
      </w:tblGrid>
      <w:tr w:rsidR="00860858" w:rsidRPr="005D4C16" w14:paraId="20E26C93" w14:textId="77777777" w:rsidTr="0075671C">
        <w:tc>
          <w:tcPr>
            <w:tcW w:w="1219" w:type="dxa"/>
            <w:shd w:val="clear" w:color="auto" w:fill="00B0F0"/>
          </w:tcPr>
          <w:p w14:paraId="7DA38787" w14:textId="77777777" w:rsidR="00860858" w:rsidRPr="005D4C16" w:rsidRDefault="00860858"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05935190" w14:textId="27D99102" w:rsidR="00860858" w:rsidRPr="005D4C16" w:rsidRDefault="00860858" w:rsidP="0075671C">
            <w:pPr>
              <w:spacing w:after="0"/>
              <w:jc w:val="both"/>
              <w:rPr>
                <w:rFonts w:cs="Arial"/>
                <w:b/>
                <w:bCs/>
                <w:lang w:val="en-US"/>
              </w:rPr>
            </w:pPr>
            <w:proofErr w:type="gramStart"/>
            <w:r>
              <w:rPr>
                <w:rFonts w:cs="Arial"/>
                <w:b/>
                <w:bCs/>
                <w:lang w:val="en-US"/>
              </w:rPr>
              <w:t>Yes</w:t>
            </w:r>
            <w:proofErr w:type="gramEnd"/>
            <w:r>
              <w:rPr>
                <w:rFonts w:cs="Arial"/>
                <w:b/>
                <w:bCs/>
                <w:lang w:val="en-US"/>
              </w:rPr>
              <w:t xml:space="preserve"> or No</w:t>
            </w:r>
            <w:r w:rsidRPr="005D4C16">
              <w:rPr>
                <w:rFonts w:cs="Arial"/>
                <w:b/>
                <w:bCs/>
                <w:lang w:val="en-US"/>
              </w:rPr>
              <w:t>?</w:t>
            </w:r>
          </w:p>
        </w:tc>
        <w:tc>
          <w:tcPr>
            <w:tcW w:w="6520" w:type="dxa"/>
            <w:shd w:val="clear" w:color="auto" w:fill="00B0F0"/>
          </w:tcPr>
          <w:p w14:paraId="7FACBD2D" w14:textId="1A7CFE4C" w:rsidR="00860858" w:rsidRPr="005D4C16" w:rsidRDefault="00860858" w:rsidP="0075671C">
            <w:pPr>
              <w:spacing w:after="0"/>
              <w:jc w:val="both"/>
              <w:rPr>
                <w:rFonts w:cs="Arial"/>
                <w:b/>
                <w:bCs/>
                <w:lang w:val="en-US"/>
              </w:rPr>
            </w:pPr>
            <w:r w:rsidRPr="005D4C16">
              <w:rPr>
                <w:rFonts w:cs="Arial"/>
                <w:b/>
                <w:bCs/>
                <w:lang w:val="en-US"/>
              </w:rPr>
              <w:t>Comments</w:t>
            </w:r>
          </w:p>
        </w:tc>
      </w:tr>
      <w:tr w:rsidR="00860858" w:rsidRPr="005D4C16" w14:paraId="43A591F0" w14:textId="77777777" w:rsidTr="0075671C">
        <w:tc>
          <w:tcPr>
            <w:tcW w:w="1219" w:type="dxa"/>
          </w:tcPr>
          <w:p w14:paraId="296BF562" w14:textId="77777777" w:rsidR="00860858" w:rsidRPr="005D4C16" w:rsidRDefault="00860858" w:rsidP="0075671C">
            <w:pPr>
              <w:spacing w:after="0"/>
              <w:rPr>
                <w:rFonts w:eastAsiaTheme="minorEastAsia" w:cs="Arial"/>
                <w:sz w:val="20"/>
                <w:szCs w:val="20"/>
                <w:lang w:val="en-US" w:eastAsia="zh-CN"/>
              </w:rPr>
            </w:pPr>
          </w:p>
        </w:tc>
        <w:tc>
          <w:tcPr>
            <w:tcW w:w="1895" w:type="dxa"/>
          </w:tcPr>
          <w:p w14:paraId="2DB16A00" w14:textId="77777777" w:rsidR="00860858" w:rsidRPr="005D4C16" w:rsidRDefault="00860858" w:rsidP="0075671C">
            <w:pPr>
              <w:spacing w:after="0"/>
              <w:rPr>
                <w:rFonts w:eastAsiaTheme="minorEastAsia" w:cs="Arial"/>
                <w:sz w:val="20"/>
                <w:szCs w:val="20"/>
                <w:lang w:val="en-US" w:eastAsia="zh-CN"/>
              </w:rPr>
            </w:pPr>
          </w:p>
        </w:tc>
        <w:tc>
          <w:tcPr>
            <w:tcW w:w="6520" w:type="dxa"/>
          </w:tcPr>
          <w:p w14:paraId="0A3C3AB9" w14:textId="77777777" w:rsidR="00860858" w:rsidRPr="005D4C16" w:rsidRDefault="00860858" w:rsidP="0075671C">
            <w:pPr>
              <w:spacing w:after="0"/>
              <w:rPr>
                <w:rFonts w:eastAsiaTheme="minorEastAsia" w:cs="Arial"/>
                <w:sz w:val="20"/>
                <w:szCs w:val="20"/>
                <w:lang w:val="en-US" w:eastAsia="zh-CN"/>
              </w:rPr>
            </w:pPr>
          </w:p>
        </w:tc>
      </w:tr>
      <w:tr w:rsidR="00860858" w:rsidRPr="005D4C16" w14:paraId="2D415A67" w14:textId="77777777" w:rsidTr="0075671C">
        <w:tc>
          <w:tcPr>
            <w:tcW w:w="1219" w:type="dxa"/>
          </w:tcPr>
          <w:p w14:paraId="41DC9002" w14:textId="77777777" w:rsidR="00860858" w:rsidRPr="005D4C16" w:rsidRDefault="00860858" w:rsidP="0075671C">
            <w:pPr>
              <w:spacing w:after="0"/>
              <w:rPr>
                <w:rFonts w:eastAsiaTheme="minorEastAsia" w:cs="Arial"/>
                <w:sz w:val="20"/>
                <w:szCs w:val="20"/>
                <w:lang w:val="en-US" w:eastAsia="zh-CN"/>
              </w:rPr>
            </w:pPr>
          </w:p>
        </w:tc>
        <w:tc>
          <w:tcPr>
            <w:tcW w:w="1895" w:type="dxa"/>
          </w:tcPr>
          <w:p w14:paraId="458D852D" w14:textId="77777777" w:rsidR="00860858" w:rsidRPr="005D4C16" w:rsidRDefault="00860858" w:rsidP="0075671C">
            <w:pPr>
              <w:spacing w:after="0"/>
              <w:rPr>
                <w:rFonts w:cs="Arial"/>
                <w:sz w:val="20"/>
                <w:szCs w:val="20"/>
                <w:highlight w:val="green"/>
                <w:lang w:val="en-US"/>
              </w:rPr>
            </w:pPr>
          </w:p>
        </w:tc>
        <w:tc>
          <w:tcPr>
            <w:tcW w:w="6520" w:type="dxa"/>
          </w:tcPr>
          <w:p w14:paraId="613AF121" w14:textId="77777777" w:rsidR="00860858" w:rsidRPr="005D4C16" w:rsidRDefault="00860858" w:rsidP="0075671C">
            <w:pPr>
              <w:spacing w:after="0"/>
              <w:rPr>
                <w:rFonts w:cs="Arial"/>
                <w:sz w:val="20"/>
                <w:szCs w:val="20"/>
                <w:lang w:val="en-US"/>
              </w:rPr>
            </w:pPr>
          </w:p>
        </w:tc>
      </w:tr>
    </w:tbl>
    <w:p w14:paraId="001D77C9" w14:textId="69985DD8" w:rsidR="00975BD3" w:rsidRDefault="00975BD3" w:rsidP="00975BD3">
      <w:pPr>
        <w:pStyle w:val="Heading3"/>
        <w:rPr>
          <w:lang w:val="en-US" w:eastAsia="en-GB"/>
        </w:rPr>
      </w:pPr>
      <w:r w:rsidRPr="00620C77">
        <w:rPr>
          <w:lang w:val="en-US" w:eastAsia="en-GB"/>
        </w:rPr>
        <w:t>2.1.</w:t>
      </w:r>
      <w:r>
        <w:rPr>
          <w:lang w:val="en-US" w:eastAsia="en-GB"/>
        </w:rPr>
        <w:t>4</w:t>
      </w:r>
      <w:r w:rsidRPr="00620C77">
        <w:rPr>
          <w:lang w:val="en-US" w:eastAsia="en-GB"/>
        </w:rPr>
        <w:t xml:space="preserve"> Issue </w:t>
      </w:r>
      <w:r>
        <w:rPr>
          <w:lang w:val="en-US" w:eastAsia="en-GB"/>
        </w:rPr>
        <w:t>4</w:t>
      </w:r>
      <w:r w:rsidRPr="00620C77">
        <w:rPr>
          <w:lang w:val="en-US" w:eastAsia="en-GB"/>
        </w:rPr>
        <w:t xml:space="preserve">, </w:t>
      </w:r>
      <w:r>
        <w:rPr>
          <w:lang w:val="en-US" w:eastAsia="en-GB"/>
        </w:rPr>
        <w:t xml:space="preserve">UE-side PDC </w:t>
      </w:r>
      <w:r w:rsidR="008F5902">
        <w:rPr>
          <w:lang w:val="en-US" w:eastAsia="en-GB"/>
        </w:rPr>
        <w:t>indication for TA</w:t>
      </w:r>
    </w:p>
    <w:p w14:paraId="7BA5BE6E" w14:textId="6D077E47" w:rsidR="00412D91" w:rsidRDefault="00412D91" w:rsidP="00677E70">
      <w:pPr>
        <w:spacing w:after="120"/>
        <w:rPr>
          <w:lang w:val="en-US" w:eastAsia="en-GB"/>
        </w:rPr>
      </w:pPr>
      <w:r>
        <w:rPr>
          <w:lang w:val="en-US" w:eastAsia="en-GB"/>
        </w:rPr>
        <w:t xml:space="preserve">The below two FFS are </w:t>
      </w:r>
      <w:r w:rsidR="00FD7C6B">
        <w:rPr>
          <w:lang w:val="en-US" w:eastAsia="en-GB"/>
        </w:rPr>
        <w:t xml:space="preserve">related with </w:t>
      </w:r>
      <w:r>
        <w:rPr>
          <w:lang w:val="en-US" w:eastAsia="en-GB"/>
        </w:rPr>
        <w:t xml:space="preserve">the TA-based activation. </w:t>
      </w:r>
      <w:r>
        <w:rPr>
          <w:lang w:val="en-US"/>
        </w:rPr>
        <w:t xml:space="preserve">They were discussed in the email discussion </w:t>
      </w:r>
      <w:r w:rsidR="00677E70" w:rsidRPr="00E86946">
        <w:rPr>
          <w:lang w:val="en-US"/>
        </w:rPr>
        <w:t>R2-2201826</w:t>
      </w:r>
      <w:r w:rsidR="00677E70">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TableGrid"/>
        <w:tblW w:w="0" w:type="auto"/>
        <w:tblLook w:val="04A0" w:firstRow="1" w:lastRow="0" w:firstColumn="1" w:lastColumn="0" w:noHBand="0" w:noVBand="1"/>
      </w:tblPr>
      <w:tblGrid>
        <w:gridCol w:w="9629"/>
      </w:tblGrid>
      <w:tr w:rsidR="00412D91" w14:paraId="1F6CDBE2" w14:textId="77777777" w:rsidTr="0075671C">
        <w:tc>
          <w:tcPr>
            <w:tcW w:w="9629" w:type="dxa"/>
          </w:tcPr>
          <w:p w14:paraId="208788E9" w14:textId="77777777" w:rsidR="00412D91" w:rsidRPr="000471F4" w:rsidRDefault="00412D91" w:rsidP="00677E70">
            <w:pPr>
              <w:spacing w:after="0"/>
              <w:rPr>
                <w:sz w:val="20"/>
                <w:szCs w:val="20"/>
              </w:rPr>
            </w:pPr>
            <w:r w:rsidRPr="000471F4">
              <w:rPr>
                <w:sz w:val="20"/>
                <w:szCs w:val="20"/>
              </w:rPr>
              <w:t>FFS an explicit indication to only activate UE side TA-based PDC is introduced in SIB or in unicast signalling and what is indicated</w:t>
            </w:r>
          </w:p>
          <w:p w14:paraId="0A9C0B5E" w14:textId="77777777" w:rsidR="00412D91" w:rsidRDefault="00412D91" w:rsidP="00677E70">
            <w:pPr>
              <w:spacing w:after="0"/>
              <w:rPr>
                <w:lang w:val="en-US"/>
              </w:rPr>
            </w:pPr>
            <w:r w:rsidRPr="000471F4">
              <w:rPr>
                <w:sz w:val="20"/>
                <w:szCs w:val="20"/>
              </w:rPr>
              <w:t>FFS For TA-based PDC, it’s no need to specify PD calculation related contents in RAN2.</w:t>
            </w:r>
          </w:p>
        </w:tc>
      </w:tr>
    </w:tbl>
    <w:p w14:paraId="508E7935" w14:textId="52D336E3" w:rsidR="00F15C31" w:rsidRDefault="00F15C31" w:rsidP="00677E70">
      <w:pPr>
        <w:pStyle w:val="Doc-text2"/>
        <w:spacing w:after="120"/>
        <w:ind w:left="0" w:firstLine="0"/>
        <w:rPr>
          <w:rFonts w:cs="Arial"/>
          <w:lang w:val="en-US" w:eastAsia="en-GB"/>
        </w:rPr>
      </w:pPr>
      <w:r>
        <w:rPr>
          <w:rFonts w:cs="Arial"/>
          <w:lang w:val="en-US" w:eastAsia="en-GB"/>
        </w:rPr>
        <w:t>In RAN2#116, it is agreed that</w:t>
      </w:r>
    </w:p>
    <w:tbl>
      <w:tblPr>
        <w:tblStyle w:val="TableGrid"/>
        <w:tblW w:w="0" w:type="auto"/>
        <w:tblLook w:val="04A0" w:firstRow="1" w:lastRow="0" w:firstColumn="1" w:lastColumn="0" w:noHBand="0" w:noVBand="1"/>
      </w:tblPr>
      <w:tblGrid>
        <w:gridCol w:w="9629"/>
      </w:tblGrid>
      <w:tr w:rsidR="0075539A" w14:paraId="0A3B5B0B" w14:textId="77777777" w:rsidTr="0075671C">
        <w:tc>
          <w:tcPr>
            <w:tcW w:w="9629" w:type="dxa"/>
          </w:tcPr>
          <w:p w14:paraId="416CE935" w14:textId="1A09DE3E" w:rsidR="0075539A" w:rsidRDefault="0075539A" w:rsidP="00677E70">
            <w:pPr>
              <w:spacing w:after="120"/>
              <w:rPr>
                <w:lang w:val="en-US"/>
              </w:rPr>
            </w:pPr>
            <w:r w:rsidRPr="0075539A">
              <w:rPr>
                <w:sz w:val="20"/>
                <w:szCs w:val="20"/>
              </w:rPr>
              <w:t>The gNB can enable/disable UE-side PDC via unicast and broadcast RRC signalling.</w:t>
            </w:r>
          </w:p>
        </w:tc>
      </w:tr>
    </w:tbl>
    <w:p w14:paraId="75BC2214" w14:textId="6A536556" w:rsidR="00E573FD" w:rsidRDefault="000D029E" w:rsidP="00677E70">
      <w:pPr>
        <w:pStyle w:val="Doc-text2"/>
        <w:spacing w:after="120"/>
        <w:ind w:left="0" w:firstLine="0"/>
        <w:rPr>
          <w:rFonts w:cs="Arial"/>
          <w:lang w:val="en-US" w:eastAsia="en-GB"/>
        </w:rPr>
      </w:pPr>
      <w:r w:rsidRPr="00525417">
        <w:rPr>
          <w:rFonts w:cs="Arial"/>
          <w:u w:val="single"/>
          <w:lang w:val="en-US" w:eastAsia="en-GB"/>
        </w:rPr>
        <w:t>Note</w:t>
      </w:r>
      <w:r>
        <w:rPr>
          <w:rFonts w:cs="Arial"/>
          <w:lang w:val="en-US" w:eastAsia="en-GB"/>
        </w:rPr>
        <w:t xml:space="preserve">, there are multiple questions </w:t>
      </w:r>
      <w:r w:rsidR="00677E70">
        <w:rPr>
          <w:rFonts w:cs="Arial"/>
          <w:lang w:val="en-US" w:eastAsia="en-GB"/>
        </w:rPr>
        <w:t xml:space="preserve">in this </w:t>
      </w:r>
      <w:proofErr w:type="gramStart"/>
      <w:r w:rsidR="00677E70">
        <w:rPr>
          <w:rFonts w:cs="Arial"/>
          <w:lang w:val="en-US" w:eastAsia="en-GB"/>
        </w:rPr>
        <w:t>section</w:t>
      </w:r>
      <w:proofErr w:type="gramEnd"/>
      <w:r w:rsidR="00677E70">
        <w:rPr>
          <w:rFonts w:cs="Arial"/>
          <w:lang w:val="en-US" w:eastAsia="en-GB"/>
        </w:rPr>
        <w:t xml:space="preserve"> </w:t>
      </w:r>
      <w:r w:rsidR="006D52F3">
        <w:rPr>
          <w:rFonts w:cs="Arial"/>
          <w:lang w:val="en-US" w:eastAsia="en-GB"/>
        </w:rPr>
        <w:t>and some may argue it is already agreed as in the RAN2#116</w:t>
      </w:r>
      <w:r w:rsidR="00E573FD">
        <w:rPr>
          <w:rFonts w:cs="Arial"/>
          <w:lang w:val="en-US" w:eastAsia="en-GB"/>
        </w:rPr>
        <w:t>, see above</w:t>
      </w:r>
      <w:r>
        <w:rPr>
          <w:rFonts w:cs="Arial"/>
          <w:lang w:val="en-US" w:eastAsia="en-GB"/>
        </w:rPr>
        <w:t>.</w:t>
      </w:r>
      <w:r w:rsidR="00A575D4">
        <w:rPr>
          <w:rFonts w:cs="Arial"/>
          <w:lang w:val="en-US" w:eastAsia="en-GB"/>
        </w:rPr>
        <w:t xml:space="preserve"> </w:t>
      </w:r>
      <w:r w:rsidR="00E573FD">
        <w:rPr>
          <w:rFonts w:cs="Arial"/>
          <w:lang w:val="en-US" w:eastAsia="en-GB"/>
        </w:rPr>
        <w:t xml:space="preserve">Nevertheless, there </w:t>
      </w:r>
      <w:r w:rsidR="00DE34B0">
        <w:rPr>
          <w:rFonts w:cs="Arial"/>
          <w:lang w:val="en-US" w:eastAsia="en-GB"/>
        </w:rPr>
        <w:t xml:space="preserve">were </w:t>
      </w:r>
      <w:r w:rsidR="00880DBA">
        <w:rPr>
          <w:rFonts w:cs="Arial"/>
          <w:lang w:val="en-US" w:eastAsia="en-GB"/>
        </w:rPr>
        <w:t>different views, and it is worthwhile to check companies’ understanding in light of the late</w:t>
      </w:r>
      <w:r w:rsidR="00677E70">
        <w:rPr>
          <w:rFonts w:cs="Arial"/>
          <w:lang w:val="en-US" w:eastAsia="en-GB"/>
        </w:rPr>
        <w:t xml:space="preserve">st </w:t>
      </w:r>
      <w:r w:rsidR="00880DBA">
        <w:rPr>
          <w:rFonts w:cs="Arial"/>
          <w:lang w:val="en-US" w:eastAsia="en-GB"/>
        </w:rPr>
        <w:t xml:space="preserve">RAN1 agreement that both legacy TA and RTT are supported. </w:t>
      </w:r>
    </w:p>
    <w:p w14:paraId="32BE41B5" w14:textId="77777777" w:rsidR="00677E70" w:rsidRDefault="00677E70" w:rsidP="00677E70">
      <w:pPr>
        <w:pStyle w:val="Doc-text2"/>
        <w:spacing w:after="120"/>
        <w:ind w:left="0" w:firstLine="0"/>
        <w:rPr>
          <w:rFonts w:cs="Arial"/>
          <w:lang w:val="en-US" w:eastAsia="en-GB"/>
        </w:rPr>
      </w:pPr>
    </w:p>
    <w:p w14:paraId="1E41B031" w14:textId="4607C285" w:rsidR="001A31C0" w:rsidRDefault="00A575D4" w:rsidP="00677E70">
      <w:pPr>
        <w:pStyle w:val="Doc-text2"/>
        <w:spacing w:after="120"/>
        <w:ind w:left="0" w:firstLine="0"/>
        <w:rPr>
          <w:rFonts w:cs="Arial"/>
          <w:lang w:val="en-US" w:eastAsia="en-GB"/>
        </w:rPr>
      </w:pPr>
      <w:r>
        <w:rPr>
          <w:rFonts w:cs="Arial"/>
          <w:lang w:val="en-US" w:eastAsia="en-GB"/>
        </w:rPr>
        <w:t xml:space="preserve">The </w:t>
      </w:r>
      <w:r w:rsidRPr="00EA7A96">
        <w:rPr>
          <w:rFonts w:cs="Arial"/>
          <w:b/>
          <w:bCs/>
          <w:u w:val="single"/>
          <w:lang w:val="en-US" w:eastAsia="en-GB"/>
        </w:rPr>
        <w:t>first</w:t>
      </w:r>
      <w:r>
        <w:rPr>
          <w:rFonts w:cs="Arial"/>
          <w:lang w:val="en-US" w:eastAsia="en-GB"/>
        </w:rPr>
        <w:t xml:space="preserve"> question is about whether an explicit indication is needed or not.</w:t>
      </w:r>
      <w:r w:rsidR="001A31C0">
        <w:rPr>
          <w:rFonts w:cs="Arial"/>
          <w:lang w:val="en-US" w:eastAsia="en-GB"/>
        </w:rPr>
        <w:t xml:space="preserve"> </w:t>
      </w:r>
    </w:p>
    <w:p w14:paraId="69C71EE0" w14:textId="18CAC05E" w:rsidR="008F597A" w:rsidRPr="005D4C16" w:rsidRDefault="008F597A" w:rsidP="00677E70">
      <w:pPr>
        <w:pStyle w:val="Doc-text2"/>
        <w:spacing w:after="120"/>
        <w:ind w:left="0" w:firstLine="0"/>
        <w:rPr>
          <w:rFonts w:cs="Arial"/>
          <w:b/>
          <w:szCs w:val="20"/>
          <w:lang w:val="en-US" w:eastAsia="en-GB"/>
        </w:rPr>
      </w:pPr>
      <w:r w:rsidRPr="005D4C16">
        <w:rPr>
          <w:rFonts w:cs="Arial"/>
          <w:b/>
          <w:bCs/>
          <w:szCs w:val="20"/>
          <w:lang w:val="en-US" w:eastAsia="en-GB"/>
        </w:rPr>
        <w:t>Q</w:t>
      </w:r>
      <w:r w:rsidR="00EE3424">
        <w:rPr>
          <w:rFonts w:cs="Arial"/>
          <w:b/>
          <w:bCs/>
          <w:szCs w:val="20"/>
          <w:lang w:val="en-US" w:eastAsia="en-GB"/>
        </w:rPr>
        <w:t>4</w:t>
      </w:r>
      <w:r w:rsidR="00443B9C">
        <w:rPr>
          <w:rFonts w:cs="Arial"/>
          <w:b/>
          <w:bCs/>
          <w:szCs w:val="20"/>
          <w:lang w:val="en-US" w:eastAsia="en-GB"/>
        </w:rPr>
        <w:t>a</w:t>
      </w:r>
      <w:r w:rsidRPr="005D4C16">
        <w:rPr>
          <w:rFonts w:cs="Arial"/>
          <w:b/>
          <w:bCs/>
          <w:szCs w:val="20"/>
          <w:lang w:val="en-US" w:eastAsia="en-GB"/>
        </w:rPr>
        <w:t xml:space="preserve">. </w:t>
      </w:r>
      <w:r>
        <w:rPr>
          <w:rFonts w:cs="Arial"/>
          <w:b/>
          <w:bCs/>
          <w:lang w:val="en-US" w:eastAsia="en-GB"/>
        </w:rPr>
        <w:t xml:space="preserve">Do you support an explicit indication </w:t>
      </w:r>
      <w:r w:rsidR="00594051">
        <w:rPr>
          <w:rFonts w:cs="Arial"/>
          <w:b/>
          <w:bCs/>
          <w:lang w:val="en-US" w:eastAsia="en-GB"/>
        </w:rPr>
        <w:t xml:space="preserve">for </w:t>
      </w:r>
      <w:r>
        <w:rPr>
          <w:rFonts w:cs="Arial"/>
          <w:b/>
          <w:bCs/>
          <w:lang w:val="en-US" w:eastAsia="en-GB"/>
        </w:rPr>
        <w:t xml:space="preserve">UE-side TA-based PDC? </w:t>
      </w:r>
    </w:p>
    <w:tbl>
      <w:tblPr>
        <w:tblStyle w:val="TableGrid"/>
        <w:tblW w:w="9634" w:type="dxa"/>
        <w:tblLook w:val="04A0" w:firstRow="1" w:lastRow="0" w:firstColumn="1" w:lastColumn="0" w:noHBand="0" w:noVBand="1"/>
      </w:tblPr>
      <w:tblGrid>
        <w:gridCol w:w="1219"/>
        <w:gridCol w:w="1895"/>
        <w:gridCol w:w="6520"/>
      </w:tblGrid>
      <w:tr w:rsidR="00930C3B" w:rsidRPr="005D4C16" w14:paraId="26C82EE3" w14:textId="77777777" w:rsidTr="0075671C">
        <w:tc>
          <w:tcPr>
            <w:tcW w:w="1219" w:type="dxa"/>
            <w:shd w:val="clear" w:color="auto" w:fill="00B0F0"/>
          </w:tcPr>
          <w:p w14:paraId="256306D0" w14:textId="77777777" w:rsidR="00930C3B" w:rsidRPr="005D4C16" w:rsidRDefault="00930C3B" w:rsidP="00677E70">
            <w:pPr>
              <w:spacing w:after="120"/>
              <w:jc w:val="both"/>
              <w:rPr>
                <w:rFonts w:cs="Arial"/>
                <w:b/>
                <w:bCs/>
                <w:lang w:val="en-US"/>
              </w:rPr>
            </w:pPr>
            <w:r w:rsidRPr="005D4C16">
              <w:rPr>
                <w:rFonts w:cs="Arial"/>
                <w:b/>
                <w:bCs/>
                <w:lang w:val="en-US"/>
              </w:rPr>
              <w:t>Company</w:t>
            </w:r>
          </w:p>
        </w:tc>
        <w:tc>
          <w:tcPr>
            <w:tcW w:w="1895" w:type="dxa"/>
            <w:shd w:val="clear" w:color="auto" w:fill="00B0F0"/>
          </w:tcPr>
          <w:p w14:paraId="6309211E" w14:textId="11055873" w:rsidR="00930C3B" w:rsidRPr="005D4C16" w:rsidRDefault="005210DB" w:rsidP="00677E70">
            <w:pPr>
              <w:spacing w:after="120"/>
              <w:jc w:val="both"/>
              <w:rPr>
                <w:rFonts w:cs="Arial"/>
                <w:b/>
                <w:bCs/>
                <w:lang w:val="en-US"/>
              </w:rPr>
            </w:pPr>
            <w:r>
              <w:rPr>
                <w:rFonts w:cs="Arial"/>
                <w:b/>
                <w:bCs/>
                <w:lang w:val="en-US"/>
              </w:rPr>
              <w:t>Yes</w:t>
            </w:r>
            <w:r w:rsidR="00E774A8">
              <w:rPr>
                <w:rFonts w:cs="Arial"/>
                <w:b/>
                <w:bCs/>
                <w:lang w:val="en-US"/>
              </w:rPr>
              <w:t xml:space="preserve"> or </w:t>
            </w:r>
            <w:proofErr w:type="gramStart"/>
            <w:r>
              <w:rPr>
                <w:rFonts w:cs="Arial"/>
                <w:b/>
                <w:bCs/>
                <w:lang w:val="en-US"/>
              </w:rPr>
              <w:t>No</w:t>
            </w:r>
            <w:proofErr w:type="gramEnd"/>
          </w:p>
        </w:tc>
        <w:tc>
          <w:tcPr>
            <w:tcW w:w="6520" w:type="dxa"/>
            <w:shd w:val="clear" w:color="auto" w:fill="00B0F0"/>
          </w:tcPr>
          <w:p w14:paraId="70487548" w14:textId="77777777" w:rsidR="00930C3B" w:rsidRPr="005D4C16" w:rsidRDefault="00930C3B" w:rsidP="00677E70">
            <w:pPr>
              <w:spacing w:after="120"/>
              <w:jc w:val="both"/>
              <w:rPr>
                <w:rFonts w:cs="Arial"/>
                <w:b/>
                <w:bCs/>
                <w:lang w:val="en-US"/>
              </w:rPr>
            </w:pPr>
            <w:r w:rsidRPr="005D4C16">
              <w:rPr>
                <w:rFonts w:cs="Arial"/>
                <w:b/>
                <w:bCs/>
                <w:lang w:val="en-US"/>
              </w:rPr>
              <w:t>Comments</w:t>
            </w:r>
          </w:p>
        </w:tc>
      </w:tr>
      <w:tr w:rsidR="00930C3B" w:rsidRPr="005D4C16" w14:paraId="463878DE" w14:textId="77777777" w:rsidTr="0075671C">
        <w:tc>
          <w:tcPr>
            <w:tcW w:w="1219" w:type="dxa"/>
          </w:tcPr>
          <w:p w14:paraId="68BB8B4F" w14:textId="77777777" w:rsidR="00930C3B" w:rsidRPr="005D4C16" w:rsidRDefault="00930C3B" w:rsidP="00677E70">
            <w:pPr>
              <w:spacing w:after="120"/>
              <w:rPr>
                <w:rFonts w:eastAsiaTheme="minorEastAsia" w:cs="Arial"/>
                <w:sz w:val="20"/>
                <w:szCs w:val="20"/>
                <w:lang w:val="en-US" w:eastAsia="zh-CN"/>
              </w:rPr>
            </w:pPr>
          </w:p>
        </w:tc>
        <w:tc>
          <w:tcPr>
            <w:tcW w:w="1895" w:type="dxa"/>
          </w:tcPr>
          <w:p w14:paraId="7DDC5586" w14:textId="77777777" w:rsidR="00930C3B" w:rsidRPr="005D4C16" w:rsidRDefault="00930C3B" w:rsidP="00677E70">
            <w:pPr>
              <w:spacing w:after="120"/>
              <w:rPr>
                <w:rFonts w:eastAsiaTheme="minorEastAsia" w:cs="Arial"/>
                <w:sz w:val="20"/>
                <w:szCs w:val="20"/>
                <w:lang w:val="en-US" w:eastAsia="zh-CN"/>
              </w:rPr>
            </w:pPr>
          </w:p>
        </w:tc>
        <w:tc>
          <w:tcPr>
            <w:tcW w:w="6520" w:type="dxa"/>
          </w:tcPr>
          <w:p w14:paraId="08C9F13D" w14:textId="77777777" w:rsidR="00930C3B" w:rsidRPr="005D4C16" w:rsidRDefault="00930C3B" w:rsidP="00677E70">
            <w:pPr>
              <w:spacing w:after="120"/>
              <w:rPr>
                <w:rFonts w:eastAsiaTheme="minorEastAsia" w:cs="Arial"/>
                <w:sz w:val="20"/>
                <w:szCs w:val="20"/>
                <w:lang w:val="en-US" w:eastAsia="zh-CN"/>
              </w:rPr>
            </w:pPr>
          </w:p>
        </w:tc>
      </w:tr>
      <w:tr w:rsidR="00930C3B" w:rsidRPr="005D4C16" w14:paraId="50621245" w14:textId="77777777" w:rsidTr="0075671C">
        <w:tc>
          <w:tcPr>
            <w:tcW w:w="1219" w:type="dxa"/>
          </w:tcPr>
          <w:p w14:paraId="7F81AFF7" w14:textId="77777777" w:rsidR="00930C3B" w:rsidRPr="005D4C16" w:rsidRDefault="00930C3B" w:rsidP="00677E70">
            <w:pPr>
              <w:spacing w:after="120"/>
              <w:rPr>
                <w:rFonts w:eastAsiaTheme="minorEastAsia" w:cs="Arial"/>
                <w:sz w:val="20"/>
                <w:szCs w:val="20"/>
                <w:lang w:val="en-US" w:eastAsia="zh-CN"/>
              </w:rPr>
            </w:pPr>
          </w:p>
        </w:tc>
        <w:tc>
          <w:tcPr>
            <w:tcW w:w="1895" w:type="dxa"/>
          </w:tcPr>
          <w:p w14:paraId="2D489656" w14:textId="77777777" w:rsidR="00930C3B" w:rsidRPr="005D4C16" w:rsidRDefault="00930C3B" w:rsidP="00677E70">
            <w:pPr>
              <w:spacing w:after="120"/>
              <w:rPr>
                <w:rFonts w:cs="Arial"/>
                <w:sz w:val="20"/>
                <w:szCs w:val="20"/>
                <w:highlight w:val="green"/>
                <w:lang w:val="en-US"/>
              </w:rPr>
            </w:pPr>
          </w:p>
        </w:tc>
        <w:tc>
          <w:tcPr>
            <w:tcW w:w="6520" w:type="dxa"/>
          </w:tcPr>
          <w:p w14:paraId="54BC219B" w14:textId="77777777" w:rsidR="00930C3B" w:rsidRPr="005D4C16" w:rsidRDefault="00930C3B" w:rsidP="00677E70">
            <w:pPr>
              <w:spacing w:after="120"/>
              <w:rPr>
                <w:rFonts w:cs="Arial"/>
                <w:sz w:val="20"/>
                <w:szCs w:val="20"/>
                <w:lang w:val="en-US"/>
              </w:rPr>
            </w:pPr>
          </w:p>
        </w:tc>
      </w:tr>
    </w:tbl>
    <w:p w14:paraId="11AFDDD7" w14:textId="2D939DC4" w:rsidR="00844562" w:rsidRDefault="00844562" w:rsidP="00677E70">
      <w:pPr>
        <w:pStyle w:val="Doc-text2"/>
        <w:spacing w:after="120"/>
        <w:ind w:left="0" w:firstLine="0"/>
        <w:rPr>
          <w:rFonts w:cs="Arial"/>
          <w:lang w:val="en-US" w:eastAsia="en-GB"/>
        </w:rPr>
      </w:pPr>
    </w:p>
    <w:p w14:paraId="1AB509C7" w14:textId="77777777" w:rsidR="00677E70" w:rsidRDefault="00844562" w:rsidP="00677E70">
      <w:pPr>
        <w:pStyle w:val="Doc-text2"/>
        <w:spacing w:after="120"/>
        <w:ind w:left="0" w:firstLine="0"/>
        <w:rPr>
          <w:rFonts w:cs="Arial"/>
          <w:lang w:val="en-US" w:eastAsia="en-GB"/>
        </w:rPr>
      </w:pPr>
      <w:r>
        <w:rPr>
          <w:rFonts w:cs="Arial"/>
          <w:lang w:val="en-US" w:eastAsia="en-GB"/>
        </w:rPr>
        <w:t xml:space="preserve">The </w:t>
      </w:r>
      <w:r w:rsidRPr="00E51963">
        <w:rPr>
          <w:rFonts w:cs="Arial"/>
          <w:b/>
          <w:bCs/>
          <w:u w:val="single"/>
          <w:lang w:val="en-US" w:eastAsia="en-GB"/>
        </w:rPr>
        <w:t>second</w:t>
      </w:r>
      <w:r>
        <w:rPr>
          <w:rFonts w:cs="Arial"/>
          <w:lang w:val="en-US" w:eastAsia="en-GB"/>
        </w:rPr>
        <w:t xml:space="preserve"> question is on what to indicate.</w:t>
      </w:r>
      <w:r w:rsidR="00907908">
        <w:rPr>
          <w:rFonts w:cs="Arial"/>
          <w:lang w:val="en-US" w:eastAsia="en-GB"/>
        </w:rPr>
        <w:t xml:space="preserve"> </w:t>
      </w:r>
    </w:p>
    <w:p w14:paraId="72AEEBAD" w14:textId="48AFC8BE" w:rsidR="00427AE1" w:rsidRDefault="00427AE1" w:rsidP="00677E70">
      <w:pPr>
        <w:pStyle w:val="Doc-text2"/>
        <w:spacing w:after="120"/>
        <w:ind w:left="0" w:firstLine="0"/>
        <w:rPr>
          <w:rFonts w:cs="Arial"/>
          <w:lang w:val="en-US" w:eastAsia="en-GB"/>
        </w:rPr>
      </w:pPr>
      <w:r>
        <w:rPr>
          <w:rFonts w:cs="Arial"/>
          <w:lang w:val="en-US" w:eastAsia="en-GB"/>
        </w:rPr>
        <w:t>In the email discussion</w:t>
      </w:r>
      <w:r w:rsidR="00677E70">
        <w:rPr>
          <w:rFonts w:cs="Arial"/>
          <w:lang w:val="en-US" w:eastAsia="en-GB"/>
        </w:rPr>
        <w:t xml:space="preserve"> </w:t>
      </w:r>
      <w:r w:rsidR="00677E70" w:rsidRPr="00E86946">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w:t>
      </w:r>
      <w:r w:rsidRPr="00CE7295">
        <w:rPr>
          <w:rFonts w:cs="Arial"/>
          <w:lang w:val="en-US" w:eastAsia="en-GB"/>
        </w:rPr>
        <w:t>R1-2112834</w:t>
      </w:r>
      <w:r>
        <w:rPr>
          <w:rFonts w:cs="Arial"/>
          <w:lang w:val="en-US" w:eastAsia="en-GB"/>
        </w:rPr>
        <w:t>, RAN1 agrees the below that there is no RAN1/RAN4 specification impact.</w:t>
      </w:r>
      <w:r w:rsidR="00615FA7">
        <w:rPr>
          <w:rFonts w:cs="Arial"/>
          <w:lang w:val="en-US" w:eastAsia="en-GB"/>
        </w:rPr>
        <w:t xml:space="preserve"> </w:t>
      </w:r>
    </w:p>
    <w:tbl>
      <w:tblPr>
        <w:tblStyle w:val="TableGrid"/>
        <w:tblW w:w="0" w:type="auto"/>
        <w:tblLook w:val="04A0" w:firstRow="1" w:lastRow="0" w:firstColumn="1" w:lastColumn="0" w:noHBand="0" w:noVBand="1"/>
      </w:tblPr>
      <w:tblGrid>
        <w:gridCol w:w="9629"/>
      </w:tblGrid>
      <w:tr w:rsidR="00427AE1" w14:paraId="2059BD9D" w14:textId="77777777" w:rsidTr="0075671C">
        <w:tc>
          <w:tcPr>
            <w:tcW w:w="9629" w:type="dxa"/>
          </w:tcPr>
          <w:p w14:paraId="3B943E7D" w14:textId="77777777" w:rsidR="00427AE1" w:rsidRPr="00A02671" w:rsidRDefault="00427AE1" w:rsidP="00677E70">
            <w:pPr>
              <w:numPr>
                <w:ilvl w:val="0"/>
                <w:numId w:val="30"/>
              </w:numPr>
              <w:overflowPunct/>
              <w:autoSpaceDE/>
              <w:autoSpaceDN/>
              <w:adjustRightInd/>
              <w:spacing w:after="0" w:line="240" w:lineRule="auto"/>
              <w:ind w:hanging="357"/>
              <w:textAlignment w:val="auto"/>
              <w:rPr>
                <w:bCs/>
                <w:sz w:val="20"/>
                <w:szCs w:val="20"/>
              </w:rPr>
            </w:pPr>
            <w:r w:rsidRPr="00A02671">
              <w:rPr>
                <w:color w:val="000000"/>
                <w:sz w:val="20"/>
                <w:szCs w:val="20"/>
              </w:rPr>
              <w:lastRenderedPageBreak/>
              <w:t xml:space="preserve">Support PDC method based on </w:t>
            </w:r>
            <w:r w:rsidRPr="00A02671">
              <w:rPr>
                <w:sz w:val="20"/>
                <w:szCs w:val="20"/>
              </w:rPr>
              <w:t>legacy TA-based mechanism</w:t>
            </w:r>
          </w:p>
          <w:p w14:paraId="412E17F4" w14:textId="77777777" w:rsidR="00427AE1" w:rsidRPr="00417E56" w:rsidRDefault="00427AE1" w:rsidP="00677E70">
            <w:pPr>
              <w:numPr>
                <w:ilvl w:val="1"/>
                <w:numId w:val="30"/>
              </w:numPr>
              <w:overflowPunct/>
              <w:autoSpaceDE/>
              <w:autoSpaceDN/>
              <w:adjustRightInd/>
              <w:spacing w:after="0" w:line="240" w:lineRule="auto"/>
              <w:ind w:hanging="357"/>
              <w:textAlignment w:val="auto"/>
              <w:rPr>
                <w:bCs/>
                <w:sz w:val="20"/>
                <w:szCs w:val="20"/>
              </w:rPr>
            </w:pPr>
            <w:r w:rsidRPr="00A02671">
              <w:rPr>
                <w:color w:val="000000"/>
                <w:sz w:val="20"/>
                <w:szCs w:val="20"/>
              </w:rPr>
              <w:t xml:space="preserve"> No RAN1/RAN4 specification impact expected</w:t>
            </w:r>
          </w:p>
        </w:tc>
      </w:tr>
    </w:tbl>
    <w:p w14:paraId="2DCBFEF0" w14:textId="46DCDD41" w:rsidR="00427AE1" w:rsidRDefault="00427AE1" w:rsidP="00677E70">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sidRPr="00844562">
        <w:rPr>
          <w:rFonts w:cs="Arial"/>
          <w:u w:val="single"/>
          <w:lang w:val="en-US" w:eastAsia="en-GB"/>
        </w:rPr>
        <w:t>enable</w:t>
      </w:r>
      <w:r>
        <w:rPr>
          <w:rFonts w:cs="Arial"/>
          <w:lang w:val="en-US" w:eastAsia="en-GB"/>
        </w:rPr>
        <w:t xml:space="preserve"> TA-based PDC, since it is up-to UE implementation to perform TA</w:t>
      </w:r>
      <w:r w:rsidR="003909D1">
        <w:rPr>
          <w:rFonts w:cs="Arial"/>
          <w:lang w:val="en-US" w:eastAsia="en-GB"/>
        </w:rPr>
        <w:t xml:space="preserve"> which is not specified</w:t>
      </w:r>
      <w:r>
        <w:rPr>
          <w:rFonts w:cs="Arial"/>
          <w:lang w:val="en-US" w:eastAsia="en-GB"/>
        </w:rPr>
        <w:t>. The indication to disable TA-based PDC might be useful, in case that the network pre-</w:t>
      </w:r>
      <w:r w:rsidR="00B41C86">
        <w:rPr>
          <w:rFonts w:cs="Arial"/>
          <w:lang w:val="en-US" w:eastAsia="en-GB"/>
        </w:rPr>
        <w:t>compensates</w:t>
      </w:r>
      <w:r w:rsidR="005748A6">
        <w:rPr>
          <w:rFonts w:cs="Arial"/>
          <w:lang w:val="en-US" w:eastAsia="en-GB"/>
        </w:rPr>
        <w:t xml:space="preserve"> the </w:t>
      </w:r>
      <w:r w:rsidR="00677E70">
        <w:rPr>
          <w:rFonts w:cs="Arial"/>
          <w:lang w:val="en-US" w:eastAsia="en-GB"/>
        </w:rPr>
        <w:t xml:space="preserve">delivered reference </w:t>
      </w:r>
      <w:r w:rsidR="005748A6">
        <w:rPr>
          <w:rFonts w:cs="Arial"/>
          <w:lang w:val="en-US" w:eastAsia="en-GB"/>
        </w:rPr>
        <w:t>time</w:t>
      </w:r>
      <w:r w:rsidR="00B41C86">
        <w:rPr>
          <w:rFonts w:cs="Arial"/>
          <w:lang w:val="en-US" w:eastAsia="en-GB"/>
        </w:rPr>
        <w:t xml:space="preserve">. </w:t>
      </w:r>
      <w:r w:rsidR="00677E70">
        <w:rPr>
          <w:rFonts w:cs="Arial"/>
          <w:lang w:val="en-US" w:eastAsia="en-GB"/>
        </w:rPr>
        <w:t>With this understanding, t</w:t>
      </w:r>
      <w:r w:rsidR="00B41C86">
        <w:rPr>
          <w:rFonts w:cs="Arial"/>
          <w:lang w:val="en-US" w:eastAsia="en-GB"/>
        </w:rPr>
        <w:t>his signalling option means no need to specify PD calculation</w:t>
      </w:r>
      <w:r w:rsidR="00913E94">
        <w:rPr>
          <w:rFonts w:cs="Arial"/>
          <w:lang w:val="en-US" w:eastAsia="en-GB"/>
        </w:rPr>
        <w:t xml:space="preserve"> at the UE</w:t>
      </w:r>
      <w:r w:rsidR="00B41C86">
        <w:rPr>
          <w:rFonts w:cs="Arial"/>
          <w:lang w:val="en-US" w:eastAsia="en-GB"/>
        </w:rPr>
        <w:t xml:space="preserve">. </w:t>
      </w:r>
    </w:p>
    <w:p w14:paraId="44C32E6F" w14:textId="68DE4401" w:rsidR="00694178" w:rsidRDefault="00913E94" w:rsidP="00677E70">
      <w:pPr>
        <w:pStyle w:val="Doc-text2"/>
        <w:spacing w:after="120"/>
        <w:ind w:left="0" w:firstLine="0"/>
        <w:rPr>
          <w:rFonts w:cs="Arial"/>
          <w:lang w:val="en-US" w:eastAsia="en-GB"/>
        </w:rPr>
      </w:pPr>
      <w:r>
        <w:rPr>
          <w:rFonts w:cs="Arial"/>
          <w:lang w:val="en-US" w:eastAsia="en-GB"/>
        </w:rPr>
        <w:t xml:space="preserve">Another </w:t>
      </w:r>
      <w:r w:rsidR="00677E70">
        <w:rPr>
          <w:rFonts w:cs="Arial"/>
          <w:lang w:val="en-US" w:eastAsia="en-GB"/>
        </w:rPr>
        <w:t xml:space="preserve">option </w:t>
      </w:r>
      <w:r w:rsidR="00125983">
        <w:rPr>
          <w:rFonts w:cs="Arial"/>
          <w:lang w:val="en-US" w:eastAsia="en-GB"/>
        </w:rPr>
        <w:t xml:space="preserve">is to </w:t>
      </w:r>
      <w:r w:rsidR="00677E70">
        <w:rPr>
          <w:rFonts w:cs="Arial"/>
          <w:lang w:val="en-US" w:eastAsia="en-GB"/>
        </w:rPr>
        <w:t xml:space="preserve">indicate with a </w:t>
      </w:r>
      <w:r w:rsidR="00694178">
        <w:rPr>
          <w:rFonts w:cs="Arial"/>
          <w:lang w:val="en-US" w:eastAsia="en-GB"/>
        </w:rPr>
        <w:t xml:space="preserve">Boolean “activate”/”de-activate”. The absence of this field means following Rel-16 legacy, i.e., up-to UE implementation. </w:t>
      </w:r>
      <w:r w:rsidR="00677E70">
        <w:rPr>
          <w:rFonts w:cs="Arial"/>
          <w:lang w:val="en-US" w:eastAsia="en-GB"/>
        </w:rPr>
        <w:t>With this understanding, t</w:t>
      </w:r>
      <w:r>
        <w:rPr>
          <w:rFonts w:cs="Arial"/>
          <w:lang w:val="en-US" w:eastAsia="en-GB"/>
        </w:rPr>
        <w:t xml:space="preserve">his </w:t>
      </w:r>
      <w:r w:rsidR="00677E70">
        <w:rPr>
          <w:rFonts w:cs="Arial"/>
          <w:lang w:val="en-US" w:eastAsia="en-GB"/>
        </w:rPr>
        <w:t xml:space="preserve">signalling option </w:t>
      </w:r>
      <w:r>
        <w:rPr>
          <w:rFonts w:cs="Arial"/>
          <w:lang w:val="en-US" w:eastAsia="en-GB"/>
        </w:rPr>
        <w:t xml:space="preserve">means </w:t>
      </w:r>
      <w:r w:rsidR="00677E70">
        <w:rPr>
          <w:rFonts w:cs="Arial"/>
          <w:lang w:val="en-US" w:eastAsia="en-GB"/>
        </w:rPr>
        <w:t xml:space="preserve">there is a need </w:t>
      </w:r>
      <w:r>
        <w:rPr>
          <w:rFonts w:cs="Arial"/>
          <w:lang w:val="en-US" w:eastAsia="en-GB"/>
        </w:rPr>
        <w:t>to specify PD calculation at the UE.</w:t>
      </w:r>
    </w:p>
    <w:p w14:paraId="6AB44AE5" w14:textId="60F8FAD7" w:rsidR="00677E70" w:rsidRDefault="00677E70" w:rsidP="00677E70">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003D69E1">
        <w:rPr>
          <w:rFonts w:cs="Arial"/>
          <w:lang w:eastAsia="en-GB"/>
        </w:rPr>
        <w:t xml:space="preserve"> (however with unclear motivation)</w:t>
      </w:r>
      <w:r w:rsidR="00AB7CF7">
        <w:rPr>
          <w:rFonts w:cs="Arial"/>
          <w:lang w:val="en-US" w:eastAsia="en-GB"/>
        </w:rPr>
        <w:t xml:space="preserve">. </w:t>
      </w:r>
    </w:p>
    <w:p w14:paraId="409D88F8" w14:textId="1B7F143F" w:rsidR="00657C78" w:rsidRDefault="00694178" w:rsidP="00677E70">
      <w:pPr>
        <w:spacing w:after="120"/>
        <w:rPr>
          <w:rFonts w:cs="Arial"/>
          <w:b/>
          <w:bCs/>
          <w:lang w:val="en-US" w:eastAsia="en-GB"/>
        </w:rPr>
      </w:pPr>
      <w:r w:rsidRPr="005D4C16">
        <w:rPr>
          <w:rFonts w:cs="Arial"/>
          <w:b/>
          <w:bCs/>
          <w:lang w:val="en-US" w:eastAsia="en-GB"/>
        </w:rPr>
        <w:t>Q</w:t>
      </w:r>
      <w:r w:rsidR="00EE3424">
        <w:rPr>
          <w:rFonts w:cs="Arial"/>
          <w:b/>
          <w:bCs/>
          <w:lang w:val="en-US" w:eastAsia="en-GB"/>
        </w:rPr>
        <w:t>4</w:t>
      </w:r>
      <w:r w:rsidR="00443B9C">
        <w:rPr>
          <w:rFonts w:cs="Arial"/>
          <w:b/>
          <w:bCs/>
          <w:lang w:val="en-US" w:eastAsia="en-GB"/>
        </w:rPr>
        <w:t>b</w:t>
      </w:r>
      <w:r w:rsidRPr="005D4C16">
        <w:rPr>
          <w:rFonts w:cs="Arial"/>
          <w:b/>
          <w:bCs/>
          <w:lang w:val="en-US" w:eastAsia="en-GB"/>
        </w:rPr>
        <w:t xml:space="preserve">. </w:t>
      </w:r>
      <w:r w:rsidR="00657C78">
        <w:rPr>
          <w:rFonts w:cs="Arial"/>
          <w:b/>
          <w:bCs/>
          <w:lang w:val="en-US" w:eastAsia="en-GB"/>
        </w:rPr>
        <w:t xml:space="preserve">Which </w:t>
      </w:r>
      <w:r w:rsidR="00852CF0">
        <w:rPr>
          <w:rFonts w:cs="Arial"/>
          <w:b/>
          <w:bCs/>
          <w:lang w:val="en-US" w:eastAsia="en-GB"/>
        </w:rPr>
        <w:t>option</w:t>
      </w:r>
      <w:r w:rsidR="00657C78">
        <w:rPr>
          <w:rFonts w:cs="Arial"/>
          <w:b/>
          <w:bCs/>
          <w:lang w:val="en-US" w:eastAsia="en-GB"/>
        </w:rPr>
        <w:t xml:space="preserve"> do you </w:t>
      </w:r>
      <w:r>
        <w:rPr>
          <w:rFonts w:cs="Arial"/>
          <w:b/>
          <w:bCs/>
          <w:lang w:val="en-US" w:eastAsia="en-GB"/>
        </w:rPr>
        <w:t>support</w:t>
      </w:r>
      <w:r w:rsidR="00657C78">
        <w:rPr>
          <w:rFonts w:cs="Arial"/>
          <w:b/>
          <w:bCs/>
          <w:lang w:val="en-US" w:eastAsia="en-GB"/>
        </w:rPr>
        <w:t>?</w:t>
      </w:r>
      <w:r w:rsidR="001371F3">
        <w:rPr>
          <w:rFonts w:cs="Arial"/>
          <w:b/>
          <w:bCs/>
          <w:lang w:val="en-US" w:eastAsia="en-GB"/>
        </w:rPr>
        <w:t xml:space="preserve"> Please provide reasons for your preferred signalling approach.</w:t>
      </w:r>
    </w:p>
    <w:p w14:paraId="3EADF830" w14:textId="5D1C644F" w:rsidR="00694178" w:rsidRPr="00876E46" w:rsidRDefault="00657C78" w:rsidP="00677E70">
      <w:pPr>
        <w:pStyle w:val="ListParagraph"/>
        <w:numPr>
          <w:ilvl w:val="0"/>
          <w:numId w:val="28"/>
        </w:numPr>
        <w:ind w:left="357" w:hanging="357"/>
        <w:rPr>
          <w:rFonts w:ascii="Arial" w:hAnsi="Arial" w:cs="Arial"/>
          <w:b/>
          <w:bCs/>
          <w:sz w:val="20"/>
          <w:szCs w:val="20"/>
          <w:lang w:val="en-US" w:eastAsia="en-GB"/>
        </w:rPr>
      </w:pPr>
      <w:r w:rsidRPr="00876E46">
        <w:rPr>
          <w:rFonts w:ascii="Arial" w:hAnsi="Arial" w:cs="Arial"/>
          <w:b/>
          <w:bCs/>
          <w:sz w:val="20"/>
          <w:szCs w:val="20"/>
          <w:lang w:val="en-US" w:eastAsia="en-GB"/>
        </w:rPr>
        <w:t xml:space="preserve">Option 1: only </w:t>
      </w:r>
      <w:r w:rsidR="00665F3F" w:rsidRPr="00876E46">
        <w:rPr>
          <w:rFonts w:ascii="Arial" w:hAnsi="Arial" w:cs="Arial"/>
          <w:b/>
          <w:bCs/>
          <w:sz w:val="20"/>
          <w:szCs w:val="20"/>
          <w:lang w:val="en-US" w:eastAsia="en-GB"/>
        </w:rPr>
        <w:t>“</w:t>
      </w:r>
      <w:r w:rsidRPr="00876E46">
        <w:rPr>
          <w:rFonts w:ascii="Arial" w:hAnsi="Arial" w:cs="Arial"/>
          <w:b/>
          <w:bCs/>
          <w:sz w:val="20"/>
          <w:szCs w:val="20"/>
          <w:lang w:val="en-US" w:eastAsia="en-GB"/>
        </w:rPr>
        <w:t>de</w:t>
      </w:r>
      <w:r w:rsidR="00665F3F" w:rsidRPr="00876E46">
        <w:rPr>
          <w:rFonts w:ascii="Arial" w:hAnsi="Arial" w:cs="Arial"/>
          <w:b/>
          <w:bCs/>
          <w:sz w:val="20"/>
          <w:szCs w:val="20"/>
          <w:lang w:val="en-US" w:eastAsia="en-GB"/>
        </w:rPr>
        <w:t xml:space="preserve">-activate”, and no need to specify PD </w:t>
      </w:r>
      <w:r w:rsidR="00852CF0" w:rsidRPr="00876E46">
        <w:rPr>
          <w:rFonts w:ascii="Arial" w:hAnsi="Arial" w:cs="Arial"/>
          <w:b/>
          <w:bCs/>
          <w:sz w:val="20"/>
          <w:szCs w:val="20"/>
          <w:lang w:val="en-US" w:eastAsia="en-GB"/>
        </w:rPr>
        <w:t>calculation</w:t>
      </w:r>
      <w:r w:rsidR="00665F3F" w:rsidRPr="00876E46">
        <w:rPr>
          <w:rFonts w:ascii="Arial" w:hAnsi="Arial" w:cs="Arial"/>
          <w:b/>
          <w:bCs/>
          <w:sz w:val="20"/>
          <w:szCs w:val="20"/>
          <w:lang w:val="en-US" w:eastAsia="en-GB"/>
        </w:rPr>
        <w:t xml:space="preserve"> in RAN2 specs </w:t>
      </w:r>
    </w:p>
    <w:p w14:paraId="09833D9B" w14:textId="70879F28" w:rsidR="00657C78" w:rsidRDefault="00657C78" w:rsidP="00677E70">
      <w:pPr>
        <w:pStyle w:val="ListParagraph"/>
        <w:numPr>
          <w:ilvl w:val="0"/>
          <w:numId w:val="28"/>
        </w:numPr>
        <w:ind w:left="357" w:hanging="357"/>
        <w:rPr>
          <w:rFonts w:ascii="Arial" w:hAnsi="Arial" w:cs="Arial"/>
          <w:b/>
          <w:bCs/>
          <w:sz w:val="20"/>
          <w:szCs w:val="20"/>
          <w:lang w:val="en-US" w:eastAsia="en-GB"/>
        </w:rPr>
      </w:pPr>
      <w:r w:rsidRPr="00876E46">
        <w:rPr>
          <w:rFonts w:ascii="Arial" w:hAnsi="Arial" w:cs="Arial"/>
          <w:b/>
          <w:bCs/>
          <w:sz w:val="20"/>
          <w:szCs w:val="20"/>
          <w:lang w:val="en-US" w:eastAsia="en-GB"/>
        </w:rPr>
        <w:t>Option 2: a Boolean with “activate”/”de-activate”, and to specify PD calculation in RAN2 specs</w:t>
      </w:r>
    </w:p>
    <w:p w14:paraId="1DF1C4BC" w14:textId="519A3CD2" w:rsidR="00677E70" w:rsidRDefault="00677E70" w:rsidP="00677E70">
      <w:pPr>
        <w:pStyle w:val="ListParagraph"/>
        <w:numPr>
          <w:ilvl w:val="0"/>
          <w:numId w:val="28"/>
        </w:numPr>
        <w:ind w:left="357" w:hanging="357"/>
        <w:rPr>
          <w:rFonts w:ascii="Arial" w:hAnsi="Arial" w:cs="Arial"/>
          <w:b/>
          <w:bCs/>
          <w:sz w:val="20"/>
          <w:szCs w:val="20"/>
          <w:lang w:val="en-US" w:eastAsia="en-GB"/>
        </w:rPr>
      </w:pPr>
      <w:r>
        <w:rPr>
          <w:rFonts w:ascii="Arial" w:hAnsi="Arial" w:cs="Arial"/>
          <w:b/>
          <w:bCs/>
          <w:sz w:val="20"/>
          <w:szCs w:val="20"/>
          <w:lang w:val="en-US" w:eastAsia="en-GB"/>
        </w:rPr>
        <w:t xml:space="preserve">Option 3: </w:t>
      </w:r>
      <w:r w:rsidR="00416ED4">
        <w:rPr>
          <w:rFonts w:ascii="Arial" w:hAnsi="Arial" w:cs="Arial"/>
          <w:b/>
          <w:bCs/>
          <w:sz w:val="20"/>
          <w:szCs w:val="20"/>
          <w:lang w:val="en-US" w:eastAsia="en-GB"/>
        </w:rPr>
        <w:t>a Boolean with “activate”/”de-activate”, and no need to specify PD calculation in RAN2 specs</w:t>
      </w:r>
    </w:p>
    <w:p w14:paraId="7E6531ED" w14:textId="3803E542" w:rsidR="00416ED4" w:rsidRPr="00876E46" w:rsidRDefault="00416ED4" w:rsidP="00677E70">
      <w:pPr>
        <w:pStyle w:val="ListParagraph"/>
        <w:numPr>
          <w:ilvl w:val="0"/>
          <w:numId w:val="28"/>
        </w:numPr>
        <w:ind w:left="357" w:hanging="357"/>
        <w:rPr>
          <w:rFonts w:ascii="Arial" w:hAnsi="Arial" w:cs="Arial"/>
          <w:b/>
          <w:bCs/>
          <w:sz w:val="20"/>
          <w:szCs w:val="20"/>
          <w:lang w:val="en-US" w:eastAsia="en-GB"/>
        </w:rPr>
      </w:pPr>
      <w:r>
        <w:rPr>
          <w:rFonts w:ascii="Arial" w:hAnsi="Arial" w:cs="Arial"/>
          <w:b/>
          <w:bCs/>
          <w:sz w:val="20"/>
          <w:szCs w:val="20"/>
          <w:lang w:val="en-US" w:eastAsia="en-GB"/>
        </w:rPr>
        <w:t>Option 4</w:t>
      </w:r>
      <w:proofErr w:type="gramStart"/>
      <w:r>
        <w:rPr>
          <w:rFonts w:ascii="Arial" w:hAnsi="Arial" w:cs="Arial"/>
          <w:b/>
          <w:bCs/>
          <w:sz w:val="20"/>
          <w:szCs w:val="20"/>
          <w:lang w:val="en-US" w:eastAsia="en-GB"/>
        </w:rPr>
        <w:t>: ?</w:t>
      </w:r>
      <w:proofErr w:type="gramEnd"/>
    </w:p>
    <w:tbl>
      <w:tblPr>
        <w:tblStyle w:val="TableGrid"/>
        <w:tblW w:w="9634" w:type="dxa"/>
        <w:tblLook w:val="04A0" w:firstRow="1" w:lastRow="0" w:firstColumn="1" w:lastColumn="0" w:noHBand="0" w:noVBand="1"/>
      </w:tblPr>
      <w:tblGrid>
        <w:gridCol w:w="1219"/>
        <w:gridCol w:w="1895"/>
        <w:gridCol w:w="6520"/>
      </w:tblGrid>
      <w:tr w:rsidR="00694178" w:rsidRPr="005D4C16" w14:paraId="1D5C0939" w14:textId="77777777" w:rsidTr="0075671C">
        <w:tc>
          <w:tcPr>
            <w:tcW w:w="1219" w:type="dxa"/>
            <w:shd w:val="clear" w:color="auto" w:fill="00B0F0"/>
          </w:tcPr>
          <w:p w14:paraId="33171963" w14:textId="77777777" w:rsidR="00694178" w:rsidRPr="005D4C16" w:rsidRDefault="00694178" w:rsidP="00677E70">
            <w:pPr>
              <w:spacing w:after="120"/>
              <w:jc w:val="both"/>
              <w:rPr>
                <w:rFonts w:cs="Arial"/>
                <w:b/>
                <w:bCs/>
                <w:lang w:val="en-US"/>
              </w:rPr>
            </w:pPr>
            <w:r w:rsidRPr="005D4C16">
              <w:rPr>
                <w:rFonts w:cs="Arial"/>
                <w:b/>
                <w:bCs/>
                <w:lang w:val="en-US"/>
              </w:rPr>
              <w:t>Company</w:t>
            </w:r>
          </w:p>
        </w:tc>
        <w:tc>
          <w:tcPr>
            <w:tcW w:w="1895" w:type="dxa"/>
            <w:shd w:val="clear" w:color="auto" w:fill="00B0F0"/>
          </w:tcPr>
          <w:p w14:paraId="1835BD8A" w14:textId="087EDC03" w:rsidR="00694178" w:rsidRPr="005D4C16" w:rsidRDefault="00694178" w:rsidP="00677E70">
            <w:pPr>
              <w:spacing w:after="120"/>
              <w:jc w:val="both"/>
              <w:rPr>
                <w:rFonts w:cs="Arial"/>
                <w:b/>
                <w:bCs/>
                <w:lang w:val="en-US"/>
              </w:rPr>
            </w:pPr>
          </w:p>
        </w:tc>
        <w:tc>
          <w:tcPr>
            <w:tcW w:w="6520" w:type="dxa"/>
            <w:shd w:val="clear" w:color="auto" w:fill="00B0F0"/>
          </w:tcPr>
          <w:p w14:paraId="60B5110D" w14:textId="77777777" w:rsidR="00694178" w:rsidRPr="005D4C16" w:rsidRDefault="00694178" w:rsidP="00677E70">
            <w:pPr>
              <w:spacing w:after="120"/>
              <w:jc w:val="both"/>
              <w:rPr>
                <w:rFonts w:cs="Arial"/>
                <w:b/>
                <w:bCs/>
                <w:lang w:val="en-US"/>
              </w:rPr>
            </w:pPr>
            <w:r w:rsidRPr="005D4C16">
              <w:rPr>
                <w:rFonts w:cs="Arial"/>
                <w:b/>
                <w:bCs/>
                <w:lang w:val="en-US"/>
              </w:rPr>
              <w:t>Comments</w:t>
            </w:r>
          </w:p>
        </w:tc>
      </w:tr>
      <w:tr w:rsidR="00694178" w:rsidRPr="005D4C16" w14:paraId="7D29911E" w14:textId="77777777" w:rsidTr="0075671C">
        <w:tc>
          <w:tcPr>
            <w:tcW w:w="1219" w:type="dxa"/>
          </w:tcPr>
          <w:p w14:paraId="6EDA9FF4" w14:textId="77777777" w:rsidR="00694178" w:rsidRPr="005D4C16" w:rsidRDefault="00694178" w:rsidP="00677E70">
            <w:pPr>
              <w:spacing w:after="120"/>
              <w:rPr>
                <w:rFonts w:eastAsiaTheme="minorEastAsia" w:cs="Arial"/>
                <w:sz w:val="20"/>
                <w:szCs w:val="20"/>
                <w:lang w:val="en-US" w:eastAsia="zh-CN"/>
              </w:rPr>
            </w:pPr>
          </w:p>
        </w:tc>
        <w:tc>
          <w:tcPr>
            <w:tcW w:w="1895" w:type="dxa"/>
          </w:tcPr>
          <w:p w14:paraId="54374216" w14:textId="77777777" w:rsidR="00694178" w:rsidRPr="005D4C16" w:rsidRDefault="00694178" w:rsidP="00677E70">
            <w:pPr>
              <w:spacing w:after="120"/>
              <w:rPr>
                <w:rFonts w:eastAsiaTheme="minorEastAsia" w:cs="Arial"/>
                <w:sz w:val="20"/>
                <w:szCs w:val="20"/>
                <w:lang w:val="en-US" w:eastAsia="zh-CN"/>
              </w:rPr>
            </w:pPr>
          </w:p>
        </w:tc>
        <w:tc>
          <w:tcPr>
            <w:tcW w:w="6520" w:type="dxa"/>
          </w:tcPr>
          <w:p w14:paraId="66EF15F0" w14:textId="77777777" w:rsidR="00694178" w:rsidRPr="005D4C16" w:rsidRDefault="00694178" w:rsidP="00677E70">
            <w:pPr>
              <w:spacing w:after="120"/>
              <w:rPr>
                <w:rFonts w:eastAsiaTheme="minorEastAsia" w:cs="Arial"/>
                <w:sz w:val="20"/>
                <w:szCs w:val="20"/>
                <w:lang w:val="en-US" w:eastAsia="zh-CN"/>
              </w:rPr>
            </w:pPr>
          </w:p>
        </w:tc>
      </w:tr>
      <w:tr w:rsidR="00694178" w:rsidRPr="005D4C16" w14:paraId="156EC370" w14:textId="77777777" w:rsidTr="0075671C">
        <w:tc>
          <w:tcPr>
            <w:tcW w:w="1219" w:type="dxa"/>
          </w:tcPr>
          <w:p w14:paraId="3EB1328C" w14:textId="77777777" w:rsidR="00694178" w:rsidRPr="005D4C16" w:rsidRDefault="00694178" w:rsidP="00677E70">
            <w:pPr>
              <w:spacing w:after="120"/>
              <w:rPr>
                <w:rFonts w:eastAsiaTheme="minorEastAsia" w:cs="Arial"/>
                <w:sz w:val="20"/>
                <w:szCs w:val="20"/>
                <w:lang w:val="en-US" w:eastAsia="zh-CN"/>
              </w:rPr>
            </w:pPr>
          </w:p>
        </w:tc>
        <w:tc>
          <w:tcPr>
            <w:tcW w:w="1895" w:type="dxa"/>
          </w:tcPr>
          <w:p w14:paraId="2EECE812" w14:textId="77777777" w:rsidR="00694178" w:rsidRPr="005D4C16" w:rsidRDefault="00694178" w:rsidP="00677E70">
            <w:pPr>
              <w:spacing w:after="120"/>
              <w:rPr>
                <w:rFonts w:cs="Arial"/>
                <w:sz w:val="20"/>
                <w:szCs w:val="20"/>
                <w:highlight w:val="green"/>
                <w:lang w:val="en-US"/>
              </w:rPr>
            </w:pPr>
          </w:p>
        </w:tc>
        <w:tc>
          <w:tcPr>
            <w:tcW w:w="6520" w:type="dxa"/>
          </w:tcPr>
          <w:p w14:paraId="518FD1C1" w14:textId="77777777" w:rsidR="00694178" w:rsidRPr="005D4C16" w:rsidRDefault="00694178" w:rsidP="00677E70">
            <w:pPr>
              <w:spacing w:after="120"/>
              <w:rPr>
                <w:rFonts w:cs="Arial"/>
                <w:sz w:val="20"/>
                <w:szCs w:val="20"/>
                <w:lang w:val="en-US"/>
              </w:rPr>
            </w:pPr>
          </w:p>
        </w:tc>
      </w:tr>
    </w:tbl>
    <w:p w14:paraId="77059A14" w14:textId="4E4BCA50" w:rsidR="00694178" w:rsidRDefault="00694178" w:rsidP="00677E70">
      <w:pPr>
        <w:pStyle w:val="Doc-text2"/>
        <w:spacing w:after="120"/>
        <w:ind w:left="0" w:firstLine="0"/>
        <w:rPr>
          <w:rFonts w:cs="Arial"/>
          <w:lang w:val="en-US" w:eastAsia="en-GB"/>
        </w:rPr>
      </w:pPr>
    </w:p>
    <w:p w14:paraId="33494FD1" w14:textId="58738E8A" w:rsidR="00292960" w:rsidRDefault="001C14CB" w:rsidP="00677E70">
      <w:pPr>
        <w:pStyle w:val="Doc-text2"/>
        <w:spacing w:after="120"/>
        <w:ind w:left="0" w:firstLine="0"/>
        <w:rPr>
          <w:rFonts w:cs="Arial"/>
          <w:lang w:val="en-US" w:eastAsia="en-GB"/>
        </w:rPr>
      </w:pPr>
      <w:r>
        <w:rPr>
          <w:rFonts w:cs="Arial"/>
          <w:lang w:val="en-US" w:eastAsia="en-GB"/>
        </w:rPr>
        <w:t xml:space="preserve">The </w:t>
      </w:r>
      <w:r w:rsidR="007005AA" w:rsidRPr="009630B9">
        <w:rPr>
          <w:rFonts w:cs="Arial"/>
          <w:b/>
          <w:bCs/>
          <w:u w:val="single"/>
          <w:lang w:val="en-US" w:eastAsia="en-GB"/>
        </w:rPr>
        <w:t>third</w:t>
      </w:r>
      <w:r w:rsidR="007005AA">
        <w:rPr>
          <w:rFonts w:cs="Arial"/>
          <w:lang w:val="en-US" w:eastAsia="en-GB"/>
        </w:rPr>
        <w:t xml:space="preserve"> </w:t>
      </w:r>
      <w:r>
        <w:rPr>
          <w:rFonts w:cs="Arial"/>
          <w:lang w:val="en-US" w:eastAsia="en-GB"/>
        </w:rPr>
        <w:t>question is</w:t>
      </w:r>
      <w:r w:rsidR="005C1A4A">
        <w:rPr>
          <w:rFonts w:cs="Arial"/>
          <w:lang w:val="en-US" w:eastAsia="en-GB"/>
        </w:rPr>
        <w:t xml:space="preserve"> on whether it can be supported on broadcast or unicast message</w:t>
      </w:r>
      <w:r>
        <w:rPr>
          <w:rFonts w:cs="Arial"/>
          <w:lang w:val="en-US" w:eastAsia="en-GB"/>
        </w:rPr>
        <w:t>.</w:t>
      </w:r>
      <w:r w:rsidR="008E381C">
        <w:rPr>
          <w:rFonts w:cs="Arial"/>
          <w:lang w:val="en-US" w:eastAsia="en-GB"/>
        </w:rPr>
        <w:t xml:space="preserve"> The details on which message and IE to include this would be part of the RRC running CR discussion. </w:t>
      </w:r>
      <w:r w:rsidR="00B72530">
        <w:rPr>
          <w:rFonts w:cs="Arial"/>
          <w:lang w:val="en-US" w:eastAsia="en-GB"/>
        </w:rPr>
        <w:t xml:space="preserve">It is rapporteur’s understanding that the same signalling would be applied for </w:t>
      </w:r>
      <w:r w:rsidR="00003F6E">
        <w:rPr>
          <w:rFonts w:cs="Arial"/>
          <w:lang w:val="en-US" w:eastAsia="en-GB"/>
        </w:rPr>
        <w:t xml:space="preserve">both </w:t>
      </w:r>
      <w:r w:rsidR="00B72530">
        <w:rPr>
          <w:rFonts w:cs="Arial"/>
          <w:lang w:val="en-US" w:eastAsia="en-GB"/>
        </w:rPr>
        <w:t xml:space="preserve">unicast and broadcast. </w:t>
      </w:r>
      <w:r w:rsidR="00003F6E">
        <w:rPr>
          <w:rFonts w:cs="Arial"/>
          <w:lang w:val="en-US" w:eastAsia="en-GB"/>
        </w:rPr>
        <w:t>This can allow the maximum flexibility.</w:t>
      </w:r>
    </w:p>
    <w:p w14:paraId="09B98149" w14:textId="6685763C" w:rsidR="00304496" w:rsidRPr="00304496" w:rsidRDefault="00DE7794" w:rsidP="00677E70">
      <w:pPr>
        <w:spacing w:after="120"/>
        <w:rPr>
          <w:rFonts w:cs="Arial"/>
          <w:u w:val="single"/>
          <w:lang w:val="en-US" w:eastAsia="en-GB"/>
        </w:rPr>
      </w:pPr>
      <w:r w:rsidRPr="005D4C16">
        <w:rPr>
          <w:rFonts w:cs="Arial"/>
          <w:b/>
          <w:bCs/>
          <w:lang w:val="en-US" w:eastAsia="en-GB"/>
        </w:rPr>
        <w:t>Q</w:t>
      </w:r>
      <w:r w:rsidR="00EE3424">
        <w:rPr>
          <w:rFonts w:cs="Arial"/>
          <w:b/>
          <w:bCs/>
          <w:lang w:val="en-US" w:eastAsia="en-GB"/>
        </w:rPr>
        <w:t>4</w:t>
      </w:r>
      <w:r w:rsidR="00443B9C">
        <w:rPr>
          <w:rFonts w:cs="Arial"/>
          <w:b/>
          <w:bCs/>
          <w:lang w:val="en-US" w:eastAsia="en-GB"/>
        </w:rPr>
        <w:t>c</w:t>
      </w:r>
      <w:r w:rsidRPr="005D4C16">
        <w:rPr>
          <w:rFonts w:cs="Arial"/>
          <w:b/>
          <w:bCs/>
          <w:lang w:val="en-US" w:eastAsia="en-GB"/>
        </w:rPr>
        <w:t xml:space="preserve">. </w:t>
      </w:r>
      <w:r>
        <w:rPr>
          <w:rFonts w:cs="Arial"/>
          <w:b/>
          <w:bCs/>
          <w:lang w:val="en-US" w:eastAsia="en-GB"/>
        </w:rPr>
        <w:t>If the answer</w:t>
      </w:r>
      <w:r w:rsidR="00AB7CF7">
        <w:rPr>
          <w:rFonts w:cs="Arial"/>
          <w:b/>
          <w:bCs/>
          <w:lang w:val="en-US" w:eastAsia="en-GB"/>
        </w:rPr>
        <w:t xml:space="preserve"> to Q4a</w:t>
      </w:r>
      <w:r>
        <w:rPr>
          <w:rFonts w:cs="Arial"/>
          <w:b/>
          <w:bCs/>
          <w:lang w:val="en-US" w:eastAsia="en-GB"/>
        </w:rPr>
        <w:t xml:space="preserve"> </w:t>
      </w:r>
      <w:r w:rsidR="00AB7CF7">
        <w:rPr>
          <w:rFonts w:cs="Arial"/>
          <w:b/>
          <w:bCs/>
          <w:lang w:val="en-US" w:eastAsia="en-GB"/>
        </w:rPr>
        <w:t xml:space="preserve">is </w:t>
      </w:r>
      <w:r>
        <w:rPr>
          <w:rFonts w:cs="Arial"/>
          <w:b/>
          <w:bCs/>
          <w:lang w:val="en-US" w:eastAsia="en-GB"/>
        </w:rPr>
        <w:t xml:space="preserve">yes, </w:t>
      </w:r>
      <w:r w:rsidR="00B72530">
        <w:rPr>
          <w:rFonts w:cs="Arial"/>
          <w:b/>
          <w:bCs/>
          <w:lang w:val="en-US" w:eastAsia="en-GB"/>
        </w:rPr>
        <w:t xml:space="preserve">do you support the same option </w:t>
      </w:r>
      <w:r w:rsidR="00003F6E">
        <w:rPr>
          <w:rFonts w:cs="Arial"/>
          <w:b/>
          <w:bCs/>
          <w:lang w:val="en-US" w:eastAsia="en-GB"/>
        </w:rPr>
        <w:t>of</w:t>
      </w:r>
      <w:r w:rsidR="00B72530">
        <w:rPr>
          <w:rFonts w:cs="Arial"/>
          <w:b/>
          <w:bCs/>
          <w:lang w:val="en-US" w:eastAsia="en-GB"/>
        </w:rPr>
        <w:t xml:space="preserve"> Q4b </w:t>
      </w:r>
      <w:r>
        <w:rPr>
          <w:rFonts w:cs="Arial"/>
          <w:b/>
          <w:bCs/>
          <w:lang w:val="en-US" w:eastAsia="en-GB"/>
        </w:rPr>
        <w:t>in</w:t>
      </w:r>
      <w:r w:rsidR="003E362D">
        <w:rPr>
          <w:rFonts w:cs="Arial"/>
          <w:b/>
          <w:bCs/>
          <w:lang w:val="en-US" w:eastAsia="en-GB"/>
        </w:rPr>
        <w:t xml:space="preserve"> </w:t>
      </w:r>
      <w:r w:rsidR="00B72530">
        <w:rPr>
          <w:rFonts w:cs="Arial"/>
          <w:b/>
          <w:bCs/>
          <w:lang w:val="en-US" w:eastAsia="en-GB"/>
        </w:rPr>
        <w:t xml:space="preserve">both </w:t>
      </w:r>
      <w:r w:rsidR="001C14CB">
        <w:rPr>
          <w:rFonts w:cs="Arial"/>
          <w:b/>
          <w:bCs/>
          <w:lang w:val="en-US" w:eastAsia="en-GB"/>
        </w:rPr>
        <w:t>SIB9</w:t>
      </w:r>
      <w:r w:rsidR="00B72530">
        <w:rPr>
          <w:rFonts w:cs="Arial"/>
          <w:b/>
          <w:bCs/>
          <w:lang w:val="en-US" w:eastAsia="en-GB"/>
        </w:rPr>
        <w:t xml:space="preserve"> and </w:t>
      </w:r>
      <w:r w:rsidR="00967B35">
        <w:rPr>
          <w:rFonts w:cs="Arial"/>
          <w:b/>
          <w:bCs/>
          <w:lang w:val="en-US" w:eastAsia="en-GB"/>
        </w:rPr>
        <w:t>in RRC-unicast message</w:t>
      </w:r>
      <w:r w:rsidR="00B72530">
        <w:rPr>
          <w:rFonts w:cs="Arial"/>
          <w:b/>
          <w:bCs/>
          <w:lang w:val="en-US" w:eastAsia="en-GB"/>
        </w:rPr>
        <w:t>. If not, which option do you prefer, e.g., only in RRC-unicast, or one option in RRC-unicast and another option in SIB9?</w:t>
      </w:r>
      <w:r w:rsidR="006A229A">
        <w:rPr>
          <w:rFonts w:cs="Arial"/>
          <w:b/>
          <w:bCs/>
          <w:lang w:val="en-US" w:eastAsia="en-GB"/>
        </w:rPr>
        <w:t xml:space="preserve"> </w:t>
      </w:r>
    </w:p>
    <w:tbl>
      <w:tblPr>
        <w:tblStyle w:val="TableGrid"/>
        <w:tblW w:w="9634" w:type="dxa"/>
        <w:tblLook w:val="04A0" w:firstRow="1" w:lastRow="0" w:firstColumn="1" w:lastColumn="0" w:noHBand="0" w:noVBand="1"/>
      </w:tblPr>
      <w:tblGrid>
        <w:gridCol w:w="1219"/>
        <w:gridCol w:w="1895"/>
        <w:gridCol w:w="6520"/>
      </w:tblGrid>
      <w:tr w:rsidR="001C14CB" w:rsidRPr="005D4C16" w14:paraId="1AACA7A4" w14:textId="77777777" w:rsidTr="0075671C">
        <w:tc>
          <w:tcPr>
            <w:tcW w:w="1219" w:type="dxa"/>
            <w:shd w:val="clear" w:color="auto" w:fill="00B0F0"/>
          </w:tcPr>
          <w:p w14:paraId="22B5ECBB" w14:textId="77777777" w:rsidR="001C14CB" w:rsidRPr="005D4C16" w:rsidRDefault="001C14CB" w:rsidP="00677E70">
            <w:pPr>
              <w:spacing w:after="120"/>
              <w:jc w:val="both"/>
              <w:rPr>
                <w:rFonts w:cs="Arial"/>
                <w:b/>
                <w:bCs/>
                <w:lang w:val="en-US"/>
              </w:rPr>
            </w:pPr>
            <w:r w:rsidRPr="005D4C16">
              <w:rPr>
                <w:rFonts w:cs="Arial"/>
                <w:b/>
                <w:bCs/>
                <w:lang w:val="en-US"/>
              </w:rPr>
              <w:t>Company</w:t>
            </w:r>
          </w:p>
        </w:tc>
        <w:tc>
          <w:tcPr>
            <w:tcW w:w="1895" w:type="dxa"/>
            <w:shd w:val="clear" w:color="auto" w:fill="00B0F0"/>
          </w:tcPr>
          <w:p w14:paraId="38478C7D" w14:textId="5F343C63" w:rsidR="001C14CB" w:rsidRPr="005D4C16" w:rsidRDefault="00003F6E" w:rsidP="00677E70">
            <w:pPr>
              <w:spacing w:after="120"/>
              <w:jc w:val="both"/>
              <w:rPr>
                <w:rFonts w:cs="Arial"/>
                <w:b/>
                <w:bCs/>
                <w:lang w:val="en-US"/>
              </w:rPr>
            </w:pPr>
            <w:r>
              <w:rPr>
                <w:rFonts w:cs="Arial"/>
                <w:b/>
                <w:bCs/>
                <w:lang w:val="en-US"/>
              </w:rPr>
              <w:t>Yes/no</w:t>
            </w:r>
          </w:p>
        </w:tc>
        <w:tc>
          <w:tcPr>
            <w:tcW w:w="6520" w:type="dxa"/>
            <w:shd w:val="clear" w:color="auto" w:fill="00B0F0"/>
          </w:tcPr>
          <w:p w14:paraId="2BE566FC" w14:textId="77777777" w:rsidR="001C14CB" w:rsidRPr="005D4C16" w:rsidRDefault="001C14CB" w:rsidP="00677E70">
            <w:pPr>
              <w:spacing w:after="120"/>
              <w:jc w:val="both"/>
              <w:rPr>
                <w:rFonts w:cs="Arial"/>
                <w:b/>
                <w:bCs/>
                <w:lang w:val="en-US"/>
              </w:rPr>
            </w:pPr>
            <w:r w:rsidRPr="005D4C16">
              <w:rPr>
                <w:rFonts w:cs="Arial"/>
                <w:b/>
                <w:bCs/>
                <w:lang w:val="en-US"/>
              </w:rPr>
              <w:t>Comments</w:t>
            </w:r>
          </w:p>
        </w:tc>
      </w:tr>
      <w:tr w:rsidR="001C14CB" w:rsidRPr="005D4C16" w14:paraId="7AB9DEF1" w14:textId="77777777" w:rsidTr="0075671C">
        <w:tc>
          <w:tcPr>
            <w:tcW w:w="1219" w:type="dxa"/>
          </w:tcPr>
          <w:p w14:paraId="6CA80D1A" w14:textId="77777777" w:rsidR="001C14CB" w:rsidRPr="005D4C16" w:rsidRDefault="001C14CB" w:rsidP="00677E70">
            <w:pPr>
              <w:spacing w:after="120"/>
              <w:rPr>
                <w:rFonts w:eastAsiaTheme="minorEastAsia" w:cs="Arial"/>
                <w:sz w:val="20"/>
                <w:szCs w:val="20"/>
                <w:lang w:val="en-US" w:eastAsia="zh-CN"/>
              </w:rPr>
            </w:pPr>
          </w:p>
        </w:tc>
        <w:tc>
          <w:tcPr>
            <w:tcW w:w="1895" w:type="dxa"/>
          </w:tcPr>
          <w:p w14:paraId="060B8613" w14:textId="77777777" w:rsidR="001C14CB" w:rsidRPr="005D4C16" w:rsidRDefault="001C14CB" w:rsidP="00677E70">
            <w:pPr>
              <w:spacing w:after="120"/>
              <w:rPr>
                <w:rFonts w:eastAsiaTheme="minorEastAsia" w:cs="Arial"/>
                <w:sz w:val="20"/>
                <w:szCs w:val="20"/>
                <w:lang w:val="en-US" w:eastAsia="zh-CN"/>
              </w:rPr>
            </w:pPr>
          </w:p>
        </w:tc>
        <w:tc>
          <w:tcPr>
            <w:tcW w:w="6520" w:type="dxa"/>
          </w:tcPr>
          <w:p w14:paraId="03234279" w14:textId="77777777" w:rsidR="001C14CB" w:rsidRPr="005D4C16" w:rsidRDefault="001C14CB" w:rsidP="00677E70">
            <w:pPr>
              <w:spacing w:after="120"/>
              <w:rPr>
                <w:rFonts w:eastAsiaTheme="minorEastAsia" w:cs="Arial"/>
                <w:sz w:val="20"/>
                <w:szCs w:val="20"/>
                <w:lang w:val="en-US" w:eastAsia="zh-CN"/>
              </w:rPr>
            </w:pPr>
          </w:p>
        </w:tc>
      </w:tr>
      <w:tr w:rsidR="001C14CB" w:rsidRPr="005D4C16" w14:paraId="3C5B7349" w14:textId="77777777" w:rsidTr="0075671C">
        <w:tc>
          <w:tcPr>
            <w:tcW w:w="1219" w:type="dxa"/>
          </w:tcPr>
          <w:p w14:paraId="47AAAC3A" w14:textId="77777777" w:rsidR="001C14CB" w:rsidRPr="005D4C16" w:rsidRDefault="001C14CB" w:rsidP="00677E70">
            <w:pPr>
              <w:spacing w:after="120"/>
              <w:rPr>
                <w:rFonts w:eastAsiaTheme="minorEastAsia" w:cs="Arial"/>
                <w:sz w:val="20"/>
                <w:szCs w:val="20"/>
                <w:lang w:val="en-US" w:eastAsia="zh-CN"/>
              </w:rPr>
            </w:pPr>
          </w:p>
        </w:tc>
        <w:tc>
          <w:tcPr>
            <w:tcW w:w="1895" w:type="dxa"/>
          </w:tcPr>
          <w:p w14:paraId="799E1465" w14:textId="77777777" w:rsidR="001C14CB" w:rsidRPr="005D4C16" w:rsidRDefault="001C14CB" w:rsidP="00677E70">
            <w:pPr>
              <w:spacing w:after="120"/>
              <w:rPr>
                <w:rFonts w:cs="Arial"/>
                <w:sz w:val="20"/>
                <w:szCs w:val="20"/>
                <w:highlight w:val="green"/>
                <w:lang w:val="en-US"/>
              </w:rPr>
            </w:pPr>
          </w:p>
        </w:tc>
        <w:tc>
          <w:tcPr>
            <w:tcW w:w="6520" w:type="dxa"/>
          </w:tcPr>
          <w:p w14:paraId="4081530A" w14:textId="77777777" w:rsidR="001C14CB" w:rsidRPr="005D4C16" w:rsidRDefault="001C14CB" w:rsidP="00677E70">
            <w:pPr>
              <w:spacing w:after="120"/>
              <w:rPr>
                <w:rFonts w:cs="Arial"/>
                <w:sz w:val="20"/>
                <w:szCs w:val="20"/>
                <w:lang w:val="en-US"/>
              </w:rPr>
            </w:pPr>
          </w:p>
        </w:tc>
      </w:tr>
    </w:tbl>
    <w:p w14:paraId="16F4E07C" w14:textId="742CA232" w:rsidR="0023728D" w:rsidRDefault="0023728D" w:rsidP="0023728D">
      <w:pPr>
        <w:pStyle w:val="Heading3"/>
        <w:rPr>
          <w:lang w:val="en-US" w:eastAsia="en-GB"/>
        </w:rPr>
      </w:pPr>
      <w:r w:rsidRPr="00620C77">
        <w:rPr>
          <w:lang w:val="en-US" w:eastAsia="en-GB"/>
        </w:rPr>
        <w:t>2.1.</w:t>
      </w:r>
      <w:r>
        <w:rPr>
          <w:lang w:val="en-US" w:eastAsia="en-GB"/>
        </w:rPr>
        <w:t>5</w:t>
      </w:r>
      <w:r w:rsidRPr="00620C77">
        <w:rPr>
          <w:lang w:val="en-US" w:eastAsia="en-GB"/>
        </w:rPr>
        <w:t xml:space="preserve"> Issue </w:t>
      </w:r>
      <w:r>
        <w:rPr>
          <w:lang w:val="en-US" w:eastAsia="en-GB"/>
        </w:rPr>
        <w:t>5</w:t>
      </w:r>
      <w:r w:rsidRPr="00620C77">
        <w:rPr>
          <w:lang w:val="en-US" w:eastAsia="en-GB"/>
        </w:rPr>
        <w:t xml:space="preserve">, </w:t>
      </w:r>
      <w:r>
        <w:rPr>
          <w:lang w:val="en-US" w:eastAsia="en-GB"/>
        </w:rPr>
        <w:t xml:space="preserve">UE-side PDC indication for </w:t>
      </w:r>
      <w:r w:rsidR="001C3ADE">
        <w:rPr>
          <w:lang w:val="en-US" w:eastAsia="en-GB"/>
        </w:rPr>
        <w:t>RTT</w:t>
      </w:r>
    </w:p>
    <w:p w14:paraId="103483B2" w14:textId="77777777" w:rsidR="00C62F23" w:rsidRDefault="00C62F23" w:rsidP="00B040B6">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C62F23" w14:paraId="27D0B0BE" w14:textId="77777777" w:rsidTr="0075671C">
        <w:tc>
          <w:tcPr>
            <w:tcW w:w="9629" w:type="dxa"/>
          </w:tcPr>
          <w:p w14:paraId="49AD072D" w14:textId="77777777" w:rsidR="00C62F23" w:rsidRPr="00984985" w:rsidRDefault="00C62F23" w:rsidP="00B040B6">
            <w:pPr>
              <w:pStyle w:val="Doc-text2"/>
              <w:numPr>
                <w:ilvl w:val="0"/>
                <w:numId w:val="28"/>
              </w:numPr>
              <w:overflowPunct/>
              <w:autoSpaceDE/>
              <w:autoSpaceDN/>
              <w:adjustRightInd/>
              <w:spacing w:after="120" w:line="240" w:lineRule="auto"/>
              <w:textAlignment w:val="auto"/>
              <w:rPr>
                <w:sz w:val="20"/>
                <w:szCs w:val="22"/>
              </w:rPr>
            </w:pPr>
            <w:r w:rsidRPr="00984985">
              <w:rPr>
                <w:sz w:val="20"/>
                <w:szCs w:val="22"/>
              </w:rPr>
              <w:t>For RTT-based UE side PDC, gNB Rx-Tx time difference, e.g., gNB Rx-Tx, shall be provided to UE via DLInformationTransfer signaling.</w:t>
            </w:r>
          </w:p>
          <w:p w14:paraId="0DF91614" w14:textId="77777777" w:rsidR="00C62F23" w:rsidRPr="00984985" w:rsidRDefault="00C62F23" w:rsidP="00B040B6">
            <w:pPr>
              <w:pStyle w:val="Doc-text2"/>
              <w:numPr>
                <w:ilvl w:val="0"/>
                <w:numId w:val="28"/>
              </w:numPr>
              <w:overflowPunct/>
              <w:autoSpaceDE/>
              <w:autoSpaceDN/>
              <w:adjustRightInd/>
              <w:spacing w:after="120" w:line="240" w:lineRule="auto"/>
              <w:textAlignment w:val="auto"/>
              <w:rPr>
                <w:rFonts w:eastAsiaTheme="minorEastAsia"/>
              </w:rPr>
            </w:pPr>
            <w:r w:rsidRPr="00984985">
              <w:rPr>
                <w:sz w:val="20"/>
                <w:szCs w:val="22"/>
              </w:rPr>
              <w:t>No need to introduce additional activation for RTT measurement in UE side.</w:t>
            </w:r>
          </w:p>
        </w:tc>
      </w:tr>
    </w:tbl>
    <w:p w14:paraId="0C193AB3" w14:textId="0CD48923" w:rsidR="00C62F23" w:rsidRDefault="00C62F23" w:rsidP="00B040B6">
      <w:pPr>
        <w:spacing w:after="120"/>
        <w:rPr>
          <w:lang w:val="en-US"/>
        </w:rPr>
      </w:pPr>
      <w:r>
        <w:rPr>
          <w:lang w:val="en-US"/>
        </w:rPr>
        <w:t>Th</w:t>
      </w:r>
      <w:r w:rsidR="00B040B6">
        <w:rPr>
          <w:lang w:val="en-US"/>
        </w:rPr>
        <w:t xml:space="preserve">e indication for UE-side RTT PDC </w:t>
      </w:r>
      <w:r>
        <w:rPr>
          <w:lang w:val="en-US"/>
        </w:rPr>
        <w:t xml:space="preserve">was discussed in </w:t>
      </w:r>
      <w:hyperlink r:id="rId19" w:history="1">
        <w:r w:rsidR="00077C4A" w:rsidRPr="00077C4A">
          <w:rPr>
            <w:rStyle w:val="Hyperlink"/>
            <w:lang w:val="en-US"/>
          </w:rPr>
          <w:t>R2-2201826</w:t>
        </w:r>
      </w:hyperlink>
      <w:r w:rsidR="00077C4A">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14:paraId="3EED980E" w14:textId="77777777" w:rsidR="00C62F23" w:rsidRPr="0096706F" w:rsidRDefault="00C62F23" w:rsidP="00B040B6">
      <w:pPr>
        <w:numPr>
          <w:ilvl w:val="0"/>
          <w:numId w:val="27"/>
        </w:numPr>
        <w:overflowPunct/>
        <w:autoSpaceDE/>
        <w:autoSpaceDN/>
        <w:adjustRightInd/>
        <w:spacing w:after="120"/>
        <w:jc w:val="both"/>
        <w:textAlignment w:val="auto"/>
      </w:pPr>
      <w:r w:rsidRPr="005D551B">
        <w:rPr>
          <w:b/>
          <w:bCs/>
          <w:lang w:val="en-US"/>
        </w:rPr>
        <w:t>Option 1</w:t>
      </w:r>
      <w:r>
        <w:rPr>
          <w:lang w:val="en-US"/>
        </w:rPr>
        <w:t>: Provision</w:t>
      </w:r>
      <w:r w:rsidRPr="00125AEC">
        <w:t xml:space="preserve"> of </w:t>
      </w:r>
      <w:r w:rsidRPr="00125AEC">
        <w:rPr>
          <w:bCs/>
        </w:rPr>
        <w:t>gNB</w:t>
      </w:r>
      <w:r w:rsidRPr="00125AEC">
        <w:rPr>
          <w:iCs/>
        </w:rPr>
        <w:t xml:space="preserve"> Rx-Tx time difference to UE</w:t>
      </w:r>
      <w:r w:rsidRPr="00125AEC">
        <w:t xml:space="preserve"> can </w:t>
      </w:r>
      <w:r w:rsidRPr="00125AEC">
        <w:rPr>
          <w:rFonts w:eastAsia="Arial Unicode MS"/>
          <w:lang w:eastAsia="zh-CN"/>
        </w:rPr>
        <w:t>implicitly activate</w:t>
      </w:r>
      <w:r w:rsidRPr="00125AEC">
        <w:t xml:space="preserve"> RTT-based UE side PDC</w:t>
      </w:r>
      <w:r w:rsidRPr="00125AEC">
        <w:rPr>
          <w:rFonts w:eastAsia="Arial Unicode MS"/>
          <w:lang w:eastAsia="zh-CN"/>
        </w:rPr>
        <w:t>.</w:t>
      </w:r>
    </w:p>
    <w:p w14:paraId="3BEF1F50" w14:textId="77777777" w:rsidR="00C62F23" w:rsidRPr="00125AEC" w:rsidRDefault="00C62F23" w:rsidP="00B040B6">
      <w:pPr>
        <w:numPr>
          <w:ilvl w:val="0"/>
          <w:numId w:val="27"/>
        </w:numPr>
        <w:overflowPunct/>
        <w:autoSpaceDE/>
        <w:autoSpaceDN/>
        <w:adjustRightInd/>
        <w:spacing w:after="120"/>
        <w:jc w:val="both"/>
        <w:textAlignment w:val="auto"/>
      </w:pPr>
      <w:r w:rsidRPr="005D551B">
        <w:rPr>
          <w:rFonts w:eastAsia="Arial Unicode MS"/>
          <w:b/>
          <w:bCs/>
          <w:lang w:eastAsia="zh-CN"/>
        </w:rPr>
        <w:t>Option 2</w:t>
      </w:r>
      <w:r>
        <w:rPr>
          <w:rFonts w:eastAsia="Arial Unicode MS"/>
          <w:lang w:eastAsia="zh-CN"/>
        </w:rPr>
        <w:t>: E</w:t>
      </w:r>
      <w:r w:rsidRPr="00125AEC">
        <w:t>xplicit RRC signalling as RAN2 has agreed that “A new RRC parameter can be introduced to explicitly enable/disable UE-side PDC”.</w:t>
      </w:r>
    </w:p>
    <w:p w14:paraId="5F910BD0" w14:textId="5DF7452A" w:rsidR="00C62F23" w:rsidRDefault="00C62F23" w:rsidP="00B040B6">
      <w:pPr>
        <w:spacing w:after="120"/>
        <w:rPr>
          <w:lang w:val="en-US"/>
        </w:rPr>
      </w:pPr>
      <w:r>
        <w:rPr>
          <w:lang w:val="en-US"/>
        </w:rPr>
        <w:t xml:space="preserve">It is rapporteur’s understanding that UE </w:t>
      </w:r>
      <w:r w:rsidR="00B040B6">
        <w:rPr>
          <w:lang w:val="en-US"/>
        </w:rPr>
        <w:t xml:space="preserve">should </w:t>
      </w:r>
      <w:r>
        <w:rPr>
          <w:lang w:val="en-US"/>
        </w:rPr>
        <w:t xml:space="preserve">measure the </w:t>
      </w:r>
      <w:r w:rsidR="0095037F">
        <w:rPr>
          <w:lang w:val="en-US"/>
        </w:rPr>
        <w:t xml:space="preserve">UE </w:t>
      </w:r>
      <w:r>
        <w:rPr>
          <w:lang w:val="en-US"/>
        </w:rPr>
        <w:t xml:space="preserve">Rx-Tx time difference once the DL references are configured by the network. </w:t>
      </w:r>
      <w:r w:rsidR="00B040B6">
        <w:rPr>
          <w:lang w:val="en-US"/>
        </w:rPr>
        <w:t xml:space="preserve">The question is when/whether the UE calculates the PDC after receiving the gNB Rx-Tx time difference measurement. </w:t>
      </w:r>
      <w:r>
        <w:rPr>
          <w:lang w:val="en-US"/>
        </w:rPr>
        <w:t xml:space="preserve">The camps supporting option 1 believes that an </w:t>
      </w:r>
      <w:r>
        <w:rPr>
          <w:lang w:val="en-US"/>
        </w:rPr>
        <w:lastRenderedPageBreak/>
        <w:t xml:space="preserve">implicit provision of gNB Rx-Tx time difference is sufficient, while the camps supporting option 2 mentions that an explicit RRC signalling has been agreed. </w:t>
      </w:r>
    </w:p>
    <w:p w14:paraId="5A7F1CE7" w14:textId="151CBFFA" w:rsidR="00C62F23" w:rsidRPr="005D4C16" w:rsidRDefault="00C62F23" w:rsidP="00B040B6">
      <w:pPr>
        <w:spacing w:after="120"/>
        <w:rPr>
          <w:rFonts w:cs="Arial"/>
          <w:b/>
          <w:lang w:val="en-US" w:eastAsia="en-GB"/>
        </w:rPr>
      </w:pPr>
      <w:r w:rsidRPr="005D4C16">
        <w:rPr>
          <w:rFonts w:cs="Arial"/>
          <w:b/>
          <w:bCs/>
          <w:lang w:val="en-US" w:eastAsia="en-GB"/>
        </w:rPr>
        <w:t>Q</w:t>
      </w:r>
      <w:r w:rsidR="004C7854">
        <w:rPr>
          <w:rFonts w:cs="Arial"/>
          <w:b/>
          <w:bCs/>
          <w:lang w:val="en-US" w:eastAsia="en-GB"/>
        </w:rPr>
        <w:t>5</w:t>
      </w:r>
      <w:r w:rsidRPr="005D4C16">
        <w:rPr>
          <w:rFonts w:cs="Arial"/>
          <w:b/>
          <w:bCs/>
          <w:lang w:val="en-US" w:eastAsia="en-GB"/>
        </w:rPr>
        <w:t xml:space="preserve">. </w:t>
      </w:r>
      <w:r>
        <w:rPr>
          <w:rFonts w:cs="Arial"/>
          <w:b/>
          <w:bCs/>
          <w:lang w:val="en-US" w:eastAsia="en-GB"/>
        </w:rPr>
        <w:t xml:space="preserve">Which option do you support for activation of UE-side RTT method? </w:t>
      </w:r>
      <w:r w:rsidR="0095037F">
        <w:rPr>
          <w:rFonts w:cs="Arial"/>
          <w:b/>
          <w:bCs/>
          <w:lang w:val="en-US" w:eastAsia="en-GB"/>
        </w:rPr>
        <w:t>Please provide reasons.</w:t>
      </w:r>
    </w:p>
    <w:tbl>
      <w:tblPr>
        <w:tblStyle w:val="TableGrid"/>
        <w:tblW w:w="9634" w:type="dxa"/>
        <w:tblLook w:val="04A0" w:firstRow="1" w:lastRow="0" w:firstColumn="1" w:lastColumn="0" w:noHBand="0" w:noVBand="1"/>
      </w:tblPr>
      <w:tblGrid>
        <w:gridCol w:w="1219"/>
        <w:gridCol w:w="1895"/>
        <w:gridCol w:w="6520"/>
      </w:tblGrid>
      <w:tr w:rsidR="00C62F23" w:rsidRPr="005D4C16" w14:paraId="7C9F7172" w14:textId="77777777" w:rsidTr="0075671C">
        <w:tc>
          <w:tcPr>
            <w:tcW w:w="1219" w:type="dxa"/>
            <w:shd w:val="clear" w:color="auto" w:fill="00B0F0"/>
          </w:tcPr>
          <w:p w14:paraId="5984AACD" w14:textId="77777777" w:rsidR="00C62F23" w:rsidRPr="005D4C16" w:rsidRDefault="00C62F23" w:rsidP="00B040B6">
            <w:pPr>
              <w:spacing w:after="120"/>
              <w:jc w:val="both"/>
              <w:rPr>
                <w:rFonts w:cs="Arial"/>
                <w:b/>
                <w:bCs/>
                <w:lang w:val="en-US"/>
              </w:rPr>
            </w:pPr>
            <w:r w:rsidRPr="005D4C16">
              <w:rPr>
                <w:rFonts w:cs="Arial"/>
                <w:b/>
                <w:bCs/>
                <w:lang w:val="en-US"/>
              </w:rPr>
              <w:t>Company</w:t>
            </w:r>
          </w:p>
        </w:tc>
        <w:tc>
          <w:tcPr>
            <w:tcW w:w="1895" w:type="dxa"/>
            <w:shd w:val="clear" w:color="auto" w:fill="00B0F0"/>
          </w:tcPr>
          <w:p w14:paraId="51994EFE" w14:textId="77777777" w:rsidR="00C62F23" w:rsidRPr="005D4C16" w:rsidRDefault="00C62F23" w:rsidP="00B040B6">
            <w:pPr>
              <w:spacing w:after="120"/>
              <w:jc w:val="both"/>
              <w:rPr>
                <w:rFonts w:cs="Arial"/>
                <w:b/>
                <w:bCs/>
                <w:lang w:val="en-US"/>
              </w:rPr>
            </w:pPr>
            <w:r>
              <w:rPr>
                <w:rFonts w:cs="Arial"/>
                <w:b/>
                <w:bCs/>
                <w:lang w:val="en-US"/>
              </w:rPr>
              <w:t>Option 1 or option 2 or?</w:t>
            </w:r>
          </w:p>
        </w:tc>
        <w:tc>
          <w:tcPr>
            <w:tcW w:w="6520" w:type="dxa"/>
            <w:shd w:val="clear" w:color="auto" w:fill="00B0F0"/>
          </w:tcPr>
          <w:p w14:paraId="01783BEC" w14:textId="77777777" w:rsidR="00C62F23" w:rsidRPr="005D4C16" w:rsidRDefault="00C62F23" w:rsidP="00B040B6">
            <w:pPr>
              <w:spacing w:after="120"/>
              <w:jc w:val="both"/>
              <w:rPr>
                <w:rFonts w:cs="Arial"/>
                <w:b/>
                <w:bCs/>
                <w:lang w:val="en-US"/>
              </w:rPr>
            </w:pPr>
            <w:r w:rsidRPr="005D4C16">
              <w:rPr>
                <w:rFonts w:cs="Arial"/>
                <w:b/>
                <w:bCs/>
                <w:lang w:val="en-US"/>
              </w:rPr>
              <w:t>Comments</w:t>
            </w:r>
          </w:p>
        </w:tc>
      </w:tr>
      <w:tr w:rsidR="00C62F23" w:rsidRPr="005D4C16" w14:paraId="67BE1624" w14:textId="77777777" w:rsidTr="0075671C">
        <w:tc>
          <w:tcPr>
            <w:tcW w:w="1219" w:type="dxa"/>
          </w:tcPr>
          <w:p w14:paraId="0BD022C5" w14:textId="77777777" w:rsidR="00C62F23" w:rsidRPr="005D4C16" w:rsidRDefault="00C62F23" w:rsidP="00B040B6">
            <w:pPr>
              <w:spacing w:after="120"/>
              <w:rPr>
                <w:rFonts w:eastAsiaTheme="minorEastAsia" w:cs="Arial"/>
                <w:sz w:val="20"/>
                <w:szCs w:val="20"/>
                <w:lang w:val="en-US" w:eastAsia="zh-CN"/>
              </w:rPr>
            </w:pPr>
          </w:p>
        </w:tc>
        <w:tc>
          <w:tcPr>
            <w:tcW w:w="1895" w:type="dxa"/>
          </w:tcPr>
          <w:p w14:paraId="4AD2A46D" w14:textId="77777777" w:rsidR="00C62F23" w:rsidRPr="005D4C16" w:rsidRDefault="00C62F23" w:rsidP="00B040B6">
            <w:pPr>
              <w:spacing w:after="120"/>
              <w:rPr>
                <w:rFonts w:eastAsiaTheme="minorEastAsia" w:cs="Arial"/>
                <w:sz w:val="20"/>
                <w:szCs w:val="20"/>
                <w:lang w:val="en-US" w:eastAsia="zh-CN"/>
              </w:rPr>
            </w:pPr>
          </w:p>
        </w:tc>
        <w:tc>
          <w:tcPr>
            <w:tcW w:w="6520" w:type="dxa"/>
          </w:tcPr>
          <w:p w14:paraId="0DFAC0AB" w14:textId="77777777" w:rsidR="00C62F23" w:rsidRPr="005D4C16" w:rsidRDefault="00C62F23" w:rsidP="00B040B6">
            <w:pPr>
              <w:spacing w:after="120"/>
              <w:rPr>
                <w:rFonts w:eastAsiaTheme="minorEastAsia" w:cs="Arial"/>
                <w:sz w:val="20"/>
                <w:szCs w:val="20"/>
                <w:lang w:val="en-US" w:eastAsia="zh-CN"/>
              </w:rPr>
            </w:pPr>
          </w:p>
        </w:tc>
      </w:tr>
      <w:tr w:rsidR="00C62F23" w:rsidRPr="005D4C16" w14:paraId="45618F28" w14:textId="77777777" w:rsidTr="0075671C">
        <w:tc>
          <w:tcPr>
            <w:tcW w:w="1219" w:type="dxa"/>
          </w:tcPr>
          <w:p w14:paraId="026461DC" w14:textId="77777777" w:rsidR="00C62F23" w:rsidRPr="005D4C16" w:rsidRDefault="00C62F23" w:rsidP="00B040B6">
            <w:pPr>
              <w:spacing w:after="120"/>
              <w:rPr>
                <w:rFonts w:eastAsiaTheme="minorEastAsia" w:cs="Arial"/>
                <w:sz w:val="20"/>
                <w:szCs w:val="20"/>
                <w:lang w:val="en-US" w:eastAsia="zh-CN"/>
              </w:rPr>
            </w:pPr>
          </w:p>
        </w:tc>
        <w:tc>
          <w:tcPr>
            <w:tcW w:w="1895" w:type="dxa"/>
          </w:tcPr>
          <w:p w14:paraId="600AF549" w14:textId="77777777" w:rsidR="00C62F23" w:rsidRPr="005D4C16" w:rsidRDefault="00C62F23" w:rsidP="00B040B6">
            <w:pPr>
              <w:spacing w:after="120"/>
              <w:rPr>
                <w:rFonts w:cs="Arial"/>
                <w:sz w:val="20"/>
                <w:szCs w:val="20"/>
                <w:highlight w:val="green"/>
                <w:lang w:val="en-US"/>
              </w:rPr>
            </w:pPr>
          </w:p>
        </w:tc>
        <w:tc>
          <w:tcPr>
            <w:tcW w:w="6520" w:type="dxa"/>
          </w:tcPr>
          <w:p w14:paraId="1F70CC7D" w14:textId="77777777" w:rsidR="00C62F23" w:rsidRPr="005D4C16" w:rsidRDefault="00C62F23" w:rsidP="00B040B6">
            <w:pPr>
              <w:spacing w:after="120"/>
              <w:rPr>
                <w:rFonts w:cs="Arial"/>
                <w:sz w:val="20"/>
                <w:szCs w:val="20"/>
                <w:lang w:val="en-US"/>
              </w:rPr>
            </w:pPr>
          </w:p>
        </w:tc>
      </w:tr>
    </w:tbl>
    <w:p w14:paraId="514D3E94" w14:textId="23568AA2" w:rsidR="002D0299" w:rsidRDefault="008B7911">
      <w:pPr>
        <w:pStyle w:val="Heading2"/>
        <w:rPr>
          <w:lang w:val="en-US"/>
        </w:rPr>
      </w:pPr>
      <w:r w:rsidRPr="00620C77">
        <w:rPr>
          <w:lang w:val="en-US"/>
        </w:rPr>
        <w:t>2.2</w:t>
      </w:r>
      <w:r w:rsidRPr="00620C77">
        <w:rPr>
          <w:lang w:val="en-US"/>
        </w:rPr>
        <w:tab/>
      </w:r>
      <w:r w:rsidR="0005198C">
        <w:rPr>
          <w:lang w:val="en-US"/>
        </w:rPr>
        <w:t>RAN1</w:t>
      </w:r>
      <w:r w:rsidR="00435B58">
        <w:rPr>
          <w:lang w:val="en-US"/>
        </w:rPr>
        <w:t xml:space="preserve"> agreements</w:t>
      </w:r>
      <w:r w:rsidR="00D360A7">
        <w:rPr>
          <w:lang w:val="en-US"/>
        </w:rPr>
        <w:t>/conclusions</w:t>
      </w:r>
    </w:p>
    <w:p w14:paraId="6369E94F" w14:textId="7C26EF76" w:rsidR="004105DC" w:rsidRDefault="004105DC" w:rsidP="004105DC">
      <w:pPr>
        <w:pStyle w:val="Heading3"/>
        <w:rPr>
          <w:lang w:val="en-US" w:eastAsia="en-GB"/>
        </w:rPr>
      </w:pPr>
      <w:r w:rsidRPr="00620C77">
        <w:rPr>
          <w:lang w:val="en-US" w:eastAsia="en-GB"/>
        </w:rPr>
        <w:t>2.</w:t>
      </w:r>
      <w:r w:rsidR="00CF2CBC">
        <w:rPr>
          <w:lang w:val="en-US" w:eastAsia="en-GB"/>
        </w:rPr>
        <w:t>2</w:t>
      </w:r>
      <w:r w:rsidRPr="00620C77">
        <w:rPr>
          <w:lang w:val="en-US" w:eastAsia="en-GB"/>
        </w:rPr>
        <w:t>.</w:t>
      </w:r>
      <w:r w:rsidR="00CF2CBC">
        <w:rPr>
          <w:lang w:val="en-US" w:eastAsia="en-GB"/>
        </w:rPr>
        <w:t>1</w:t>
      </w:r>
      <w:r w:rsidRPr="00620C77">
        <w:rPr>
          <w:lang w:val="en-US" w:eastAsia="en-GB"/>
        </w:rPr>
        <w:t xml:space="preserve"> Issue </w:t>
      </w:r>
      <w:r w:rsidR="00CF2CBC">
        <w:rPr>
          <w:lang w:val="en-US" w:eastAsia="en-GB"/>
        </w:rPr>
        <w:t>6</w:t>
      </w:r>
      <w:r w:rsidRPr="00620C77">
        <w:rPr>
          <w:lang w:val="en-US" w:eastAsia="en-GB"/>
        </w:rPr>
        <w:t xml:space="preserve">, </w:t>
      </w:r>
      <w:r w:rsidR="00CF2CBC">
        <w:rPr>
          <w:lang w:val="en-US" w:eastAsia="en-GB"/>
        </w:rPr>
        <w:t>m</w:t>
      </w:r>
      <w:r w:rsidR="00FC7FAC">
        <w:rPr>
          <w:lang w:val="en-US" w:eastAsia="en-GB"/>
        </w:rPr>
        <w:t xml:space="preserve">ulti </w:t>
      </w:r>
      <w:r w:rsidR="00CF2CBC">
        <w:rPr>
          <w:lang w:val="en-US" w:eastAsia="en-GB"/>
        </w:rPr>
        <w:t>TRP</w:t>
      </w:r>
    </w:p>
    <w:p w14:paraId="7763515C" w14:textId="01C9A996" w:rsidR="002133A5" w:rsidRDefault="002133A5" w:rsidP="00C701D4">
      <w:pPr>
        <w:spacing w:after="120"/>
      </w:pPr>
      <w:r>
        <w:t xml:space="preserve">RAN1 has indicated the below conclusion </w:t>
      </w:r>
      <w:r w:rsidR="004D299D">
        <w:t>in the LS</w:t>
      </w:r>
      <w:r w:rsidR="00077C4A">
        <w:t xml:space="preserve"> </w:t>
      </w:r>
      <w:hyperlink r:id="rId20" w:history="1">
        <w:r w:rsidR="00077C4A" w:rsidRPr="00C748C9">
          <w:rPr>
            <w:rStyle w:val="Hyperlink"/>
          </w:rPr>
          <w:t>R2-2200080</w:t>
        </w:r>
      </w:hyperlink>
      <w:r w:rsidR="00077C4A">
        <w:t>.</w:t>
      </w:r>
      <w:r w:rsidR="004D299D">
        <w:t xml:space="preserve"> </w:t>
      </w:r>
    </w:p>
    <w:tbl>
      <w:tblPr>
        <w:tblStyle w:val="TableGrid"/>
        <w:tblW w:w="0" w:type="auto"/>
        <w:tblLook w:val="04A0" w:firstRow="1" w:lastRow="0" w:firstColumn="1" w:lastColumn="0" w:noHBand="0" w:noVBand="1"/>
      </w:tblPr>
      <w:tblGrid>
        <w:gridCol w:w="9629"/>
      </w:tblGrid>
      <w:tr w:rsidR="002133A5" w14:paraId="341472B6" w14:textId="77777777" w:rsidTr="0075671C">
        <w:tc>
          <w:tcPr>
            <w:tcW w:w="9629" w:type="dxa"/>
          </w:tcPr>
          <w:p w14:paraId="38353520" w14:textId="77777777" w:rsidR="002133A5" w:rsidRPr="00592DB5" w:rsidRDefault="002133A5" w:rsidP="00C701D4">
            <w:pPr>
              <w:spacing w:after="0"/>
              <w:rPr>
                <w:rFonts w:cs="Arial"/>
                <w:b/>
                <w:sz w:val="20"/>
                <w:szCs w:val="20"/>
                <w:lang w:val="en-US" w:eastAsia="x-none"/>
              </w:rPr>
            </w:pPr>
            <w:r w:rsidRPr="00592DB5">
              <w:rPr>
                <w:rFonts w:cs="Arial"/>
                <w:b/>
                <w:sz w:val="20"/>
                <w:szCs w:val="20"/>
                <w:lang w:val="en-US" w:eastAsia="x-none"/>
              </w:rPr>
              <w:t>Conclusion</w:t>
            </w:r>
          </w:p>
          <w:p w14:paraId="6C43EC75" w14:textId="77777777" w:rsidR="002133A5" w:rsidRPr="00592DB5" w:rsidRDefault="002133A5" w:rsidP="00C701D4">
            <w:pPr>
              <w:spacing w:after="0"/>
              <w:rPr>
                <w:rFonts w:cs="Arial"/>
                <w:color w:val="000000"/>
                <w:sz w:val="20"/>
                <w:szCs w:val="20"/>
                <w:lang w:val="en-US" w:eastAsia="zh-CN"/>
              </w:rPr>
            </w:pPr>
            <w:r w:rsidRPr="00592DB5">
              <w:rPr>
                <w:rFonts w:cs="Arial"/>
                <w:color w:val="000000"/>
                <w:sz w:val="20"/>
                <w:szCs w:val="20"/>
                <w:lang w:val="en-US" w:eastAsia="zh-CN"/>
              </w:rPr>
              <w:t xml:space="preserve">For RTT-based PDC, it is assumed that the transmission of DL TRS/PRS, UL SRS and reference time information are associated with a same TRP. </w:t>
            </w:r>
          </w:p>
          <w:p w14:paraId="04D32A8F" w14:textId="77777777" w:rsidR="002133A5" w:rsidRPr="00703AFC" w:rsidRDefault="002133A5" w:rsidP="00C701D4">
            <w:pPr>
              <w:pStyle w:val="ListParagraph"/>
              <w:numPr>
                <w:ilvl w:val="0"/>
                <w:numId w:val="35"/>
              </w:numPr>
              <w:overflowPunct/>
              <w:autoSpaceDE/>
              <w:autoSpaceDN/>
              <w:adjustRightInd/>
              <w:spacing w:line="240" w:lineRule="auto"/>
              <w:contextualSpacing/>
              <w:textAlignment w:val="auto"/>
              <w:rPr>
                <w:rFonts w:ascii="Arial" w:hAnsi="Arial" w:cs="Arial"/>
              </w:rPr>
            </w:pPr>
            <w:r w:rsidRPr="00703AFC">
              <w:rPr>
                <w:rFonts w:ascii="Arial" w:hAnsi="Arial" w:cs="Arial"/>
                <w:bCs/>
                <w:color w:val="000000" w:themeColor="text1"/>
                <w:sz w:val="20"/>
                <w:szCs w:val="20"/>
              </w:rPr>
              <w:t>Note: No RAN1 specification impact is expected for this conclusion</w:t>
            </w:r>
          </w:p>
        </w:tc>
      </w:tr>
    </w:tbl>
    <w:p w14:paraId="0F8183E4" w14:textId="0BE0AE5C" w:rsidR="002133A5" w:rsidRDefault="00703AFC" w:rsidP="00C701D4">
      <w:pPr>
        <w:spacing w:after="120"/>
      </w:pPr>
      <w:r>
        <w:t xml:space="preserve">If there are multiple TRPs in the </w:t>
      </w:r>
      <w:proofErr w:type="spellStart"/>
      <w:r>
        <w:t>PCell</w:t>
      </w:r>
      <w:proofErr w:type="spellEnd"/>
      <w:r>
        <w:t xml:space="preserve">, then it is of vital importance that the reference signals for the propagation delay compensation and the DL reference signals for UE to derive the reference time are from the same TRP. </w:t>
      </w:r>
      <w:r w:rsidR="009E7F39">
        <w:rPr>
          <w:rFonts w:cs="Arial"/>
        </w:rPr>
        <w:t>Note that TRP is not explicitly described</w:t>
      </w:r>
      <w:r w:rsidR="00B306DB">
        <w:rPr>
          <w:rFonts w:cs="Arial"/>
        </w:rPr>
        <w:t xml:space="preserve"> in RRC spec</w:t>
      </w:r>
      <w:r w:rsidR="009E7F39">
        <w:rPr>
          <w:rFonts w:cs="Arial"/>
        </w:rPr>
        <w:t>, but indirectly identified via the SSB index(es) associated with the TRP</w:t>
      </w:r>
      <w:r w:rsidR="00B306DB">
        <w:rPr>
          <w:rFonts w:cs="Arial"/>
        </w:rPr>
        <w:t xml:space="preserve">. </w:t>
      </w:r>
      <w:r w:rsidR="002133A5">
        <w:t xml:space="preserve">The UE derives the reference time from the ending boundary of </w:t>
      </w:r>
      <w:r w:rsidR="00C701D4">
        <w:t xml:space="preserve">a </w:t>
      </w:r>
      <w:r w:rsidR="002133A5">
        <w:t xml:space="preserve">system frame and the UE synchronizes to the ending boundary of </w:t>
      </w:r>
      <w:r w:rsidR="00C701D4">
        <w:t xml:space="preserve">a </w:t>
      </w:r>
      <w:r w:rsidR="002133A5">
        <w:t xml:space="preserve">system frame using </w:t>
      </w:r>
      <w:r w:rsidR="00C701D4">
        <w:t xml:space="preserve">the </w:t>
      </w:r>
      <w:r w:rsidR="002133A5">
        <w:t xml:space="preserve">MIB. </w:t>
      </w:r>
    </w:p>
    <w:p w14:paraId="76AD7826" w14:textId="77777777" w:rsidR="002133A5" w:rsidRPr="009A349B" w:rsidRDefault="002133A5" w:rsidP="00C701D4">
      <w:pPr>
        <w:pStyle w:val="ListParagraph"/>
        <w:numPr>
          <w:ilvl w:val="0"/>
          <w:numId w:val="36"/>
        </w:numPr>
        <w:spacing w:after="120" w:line="240" w:lineRule="auto"/>
        <w:ind w:left="714" w:hanging="357"/>
        <w:rPr>
          <w:rFonts w:ascii="Arial" w:hAnsi="Arial" w:cs="Arial"/>
          <w:sz w:val="20"/>
          <w:szCs w:val="18"/>
        </w:rPr>
      </w:pPr>
      <w:r w:rsidRPr="009A349B">
        <w:rPr>
          <w:rFonts w:ascii="Arial" w:hAnsi="Arial" w:cs="Arial"/>
          <w:sz w:val="20"/>
          <w:szCs w:val="18"/>
          <w:lang w:eastAsia="sv-SE"/>
        </w:rPr>
        <w:t xml:space="preserve">If the </w:t>
      </w:r>
      <w:r w:rsidRPr="009A349B">
        <w:rPr>
          <w:rFonts w:ascii="Arial" w:hAnsi="Arial" w:cs="Arial"/>
          <w:i/>
          <w:sz w:val="20"/>
          <w:szCs w:val="18"/>
          <w:lang w:eastAsia="sv-SE"/>
        </w:rPr>
        <w:t>referenceTimeInfo</w:t>
      </w:r>
      <w:r w:rsidRPr="009A349B">
        <w:rPr>
          <w:rFonts w:ascii="Arial" w:hAnsi="Arial" w:cs="Arial"/>
          <w:sz w:val="20"/>
          <w:szCs w:val="18"/>
          <w:lang w:eastAsia="sv-SE"/>
        </w:rPr>
        <w:t xml:space="preserve"> field is received in </w:t>
      </w:r>
      <w:r w:rsidRPr="009A349B">
        <w:rPr>
          <w:rFonts w:ascii="Arial" w:eastAsia="MS Mincho" w:hAnsi="Arial" w:cs="Arial"/>
          <w:i/>
          <w:sz w:val="20"/>
          <w:szCs w:val="18"/>
          <w:lang w:eastAsia="en-GB"/>
        </w:rPr>
        <w:t>DLInformationTransfer</w:t>
      </w:r>
      <w:r w:rsidRPr="009A349B">
        <w:rPr>
          <w:rFonts w:ascii="Arial" w:hAnsi="Arial" w:cs="Arial"/>
          <w:sz w:val="20"/>
          <w:szCs w:val="18"/>
          <w:lang w:eastAsia="sv-SE"/>
        </w:rPr>
        <w:t xml:space="preserve"> message, the time field indicates the </w:t>
      </w:r>
      <w:r w:rsidRPr="009A349B">
        <w:rPr>
          <w:rFonts w:ascii="Arial" w:hAnsi="Arial" w:cs="Arial"/>
          <w:i/>
          <w:sz w:val="20"/>
          <w:szCs w:val="18"/>
          <w:lang w:eastAsia="sv-SE"/>
        </w:rPr>
        <w:t>time</w:t>
      </w:r>
      <w:r w:rsidRPr="009A349B">
        <w:rPr>
          <w:rFonts w:ascii="Arial" w:hAnsi="Arial" w:cs="Arial"/>
          <w:sz w:val="20"/>
          <w:szCs w:val="18"/>
          <w:lang w:eastAsia="sv-SE"/>
        </w:rPr>
        <w:t xml:space="preserve"> at the ending boundary of the system frame indicated by </w:t>
      </w:r>
      <w:r w:rsidRPr="009A349B">
        <w:rPr>
          <w:rFonts w:ascii="Arial" w:hAnsi="Arial" w:cs="Arial"/>
          <w:i/>
          <w:sz w:val="20"/>
          <w:szCs w:val="18"/>
          <w:lang w:eastAsia="sv-SE"/>
        </w:rPr>
        <w:t>referenceSFN</w:t>
      </w:r>
      <w:r w:rsidRPr="009A349B">
        <w:rPr>
          <w:rFonts w:ascii="Arial" w:hAnsi="Arial" w:cs="Arial"/>
          <w:sz w:val="20"/>
          <w:szCs w:val="18"/>
          <w:lang w:eastAsia="sv-SE"/>
        </w:rPr>
        <w:t>.</w:t>
      </w:r>
    </w:p>
    <w:p w14:paraId="77E73E17" w14:textId="77777777" w:rsidR="002133A5" w:rsidRPr="009A349B" w:rsidRDefault="002133A5" w:rsidP="00C701D4">
      <w:pPr>
        <w:pStyle w:val="ListParagraph"/>
        <w:numPr>
          <w:ilvl w:val="0"/>
          <w:numId w:val="36"/>
        </w:numPr>
        <w:spacing w:after="120" w:line="240" w:lineRule="auto"/>
        <w:ind w:left="714" w:hanging="357"/>
        <w:rPr>
          <w:rFonts w:ascii="Arial" w:hAnsi="Arial" w:cs="Arial"/>
          <w:sz w:val="20"/>
          <w:szCs w:val="20"/>
        </w:rPr>
      </w:pPr>
      <w:r w:rsidRPr="009A349B">
        <w:rPr>
          <w:rFonts w:ascii="Arial" w:hAnsi="Arial" w:cs="Arial"/>
          <w:sz w:val="20"/>
          <w:szCs w:val="18"/>
          <w:lang w:eastAsia="sv-SE"/>
        </w:rPr>
        <w:t xml:space="preserve">If the </w:t>
      </w:r>
      <w:r w:rsidRPr="009A349B">
        <w:rPr>
          <w:rFonts w:ascii="Arial" w:hAnsi="Arial" w:cs="Arial"/>
          <w:i/>
          <w:sz w:val="20"/>
          <w:szCs w:val="18"/>
          <w:lang w:eastAsia="sv-SE"/>
        </w:rPr>
        <w:t>referenceTimeInfo</w:t>
      </w:r>
      <w:r w:rsidRPr="009A349B">
        <w:rPr>
          <w:rFonts w:ascii="Arial" w:hAnsi="Arial" w:cs="Arial"/>
          <w:sz w:val="20"/>
          <w:szCs w:val="18"/>
          <w:lang w:eastAsia="sv-SE"/>
        </w:rPr>
        <w:t xml:space="preserve"> field is received in </w:t>
      </w:r>
      <w:r w:rsidRPr="009A349B">
        <w:rPr>
          <w:rFonts w:ascii="Arial" w:hAnsi="Arial" w:cs="Arial"/>
          <w:i/>
          <w:sz w:val="20"/>
          <w:szCs w:val="18"/>
          <w:lang w:eastAsia="sv-SE"/>
        </w:rPr>
        <w:t>SIB9</w:t>
      </w:r>
      <w:r w:rsidRPr="009A349B">
        <w:rPr>
          <w:rFonts w:ascii="Arial" w:hAnsi="Arial" w:cs="Arial"/>
          <w:sz w:val="20"/>
          <w:szCs w:val="18"/>
          <w:lang w:eastAsia="sv-SE"/>
        </w:rPr>
        <w:t xml:space="preserve">, the </w:t>
      </w:r>
      <w:r w:rsidRPr="009A349B">
        <w:rPr>
          <w:rFonts w:ascii="Arial" w:hAnsi="Arial" w:cs="Arial"/>
          <w:i/>
          <w:sz w:val="20"/>
          <w:szCs w:val="18"/>
          <w:lang w:eastAsia="sv-SE"/>
        </w:rPr>
        <w:t>time</w:t>
      </w:r>
      <w:r w:rsidRPr="009A349B">
        <w:rPr>
          <w:rFonts w:ascii="Arial" w:hAnsi="Arial" w:cs="Arial"/>
          <w:sz w:val="20"/>
          <w:szCs w:val="18"/>
          <w:lang w:eastAsia="sv-SE"/>
        </w:rPr>
        <w:t xml:space="preserve"> field indicates the time at the SFN boundary at or immediately after the ending boundary of the SI-window in which </w:t>
      </w:r>
      <w:r w:rsidRPr="009A349B">
        <w:rPr>
          <w:rFonts w:ascii="Arial" w:hAnsi="Arial" w:cs="Arial"/>
          <w:i/>
          <w:sz w:val="20"/>
          <w:szCs w:val="18"/>
          <w:lang w:eastAsia="sv-SE"/>
        </w:rPr>
        <w:t>SIB9</w:t>
      </w:r>
      <w:r w:rsidRPr="009A349B">
        <w:rPr>
          <w:rFonts w:ascii="Arial" w:hAnsi="Arial" w:cs="Arial"/>
          <w:sz w:val="20"/>
          <w:szCs w:val="18"/>
          <w:lang w:eastAsia="sv-SE"/>
        </w:rPr>
        <w:t xml:space="preserve"> is transmitted.</w:t>
      </w:r>
    </w:p>
    <w:p w14:paraId="4CF2ABA9" w14:textId="7B4A14F0" w:rsidR="009A349B" w:rsidRDefault="00D061B6" w:rsidP="00C701D4">
      <w:pPr>
        <w:spacing w:after="120"/>
      </w:pPr>
      <w:r>
        <w:t xml:space="preserve">In </w:t>
      </w:r>
      <w:r w:rsidR="00C701D4">
        <w:t xml:space="preserve">the </w:t>
      </w:r>
      <w:r>
        <w:t>paper</w:t>
      </w:r>
      <w:r w:rsidR="00C701D4">
        <w:t xml:space="preserve"> </w:t>
      </w:r>
      <w:hyperlink r:id="rId21" w:history="1">
        <w:r w:rsidR="00C701D4" w:rsidRPr="00C701D4">
          <w:rPr>
            <w:rStyle w:val="Hyperlink"/>
          </w:rPr>
          <w:t>R2-2200952</w:t>
        </w:r>
      </w:hyperlink>
      <w:r>
        <w:t>, it argues that i</w:t>
      </w:r>
      <w:r w:rsidR="009A349B">
        <w:t>t is not clear from which SSB index (which TRP) the UE has used to derive the system frame boundary. One understanding is that it is up-to UE implementation</w:t>
      </w:r>
      <w:r w:rsidR="00C701D4">
        <w:t xml:space="preserve">, </w:t>
      </w:r>
      <w:r>
        <w:t xml:space="preserve">as in legacy for </w:t>
      </w:r>
      <w:r w:rsidR="00A325FC">
        <w:rPr>
          <w:rFonts w:cs="Arial"/>
        </w:rPr>
        <w:t>data communication</w:t>
      </w:r>
      <w:r>
        <w:rPr>
          <w:rFonts w:cs="Arial"/>
        </w:rPr>
        <w:t xml:space="preserve">. But for data communication, </w:t>
      </w:r>
      <w:r w:rsidR="00A325FC">
        <w:rPr>
          <w:rFonts w:cs="Arial"/>
        </w:rPr>
        <w:t xml:space="preserve">it is only required that DL signal from different TRPs arrive at the UE within a </w:t>
      </w:r>
      <w:r w:rsidR="00670FF1">
        <w:rPr>
          <w:rFonts w:cs="Arial"/>
        </w:rPr>
        <w:t>cyclic</w:t>
      </w:r>
      <w:r w:rsidR="00A325FC">
        <w:rPr>
          <w:rFonts w:cs="Arial"/>
        </w:rPr>
        <w:t xml:space="preserve"> prefix (CP) for coherent detection. CP duration i</w:t>
      </w:r>
      <w:r w:rsidR="00A325FC" w:rsidRPr="00B31FFB">
        <w:rPr>
          <w:rFonts w:cs="Arial"/>
        </w:rPr>
        <w:t xml:space="preserve">s </w:t>
      </w:r>
      <w:r w:rsidR="00A325FC">
        <w:rPr>
          <w:rFonts w:cs="Arial"/>
        </w:rPr>
        <w:t xml:space="preserve">a couple of microseconds, which is an order of magnitude too large for the tight clock synchronization needs. </w:t>
      </w:r>
      <w:r w:rsidR="00A325FC">
        <w:t xml:space="preserve"> </w:t>
      </w:r>
    </w:p>
    <w:p w14:paraId="7E1C12F2" w14:textId="03BA18F3" w:rsidR="009A349B" w:rsidRDefault="00670FF1" w:rsidP="00C701D4">
      <w:pPr>
        <w:spacing w:after="120"/>
      </w:pPr>
      <w:r>
        <w:t>Rapporteur would like to first collect companies’ view on</w:t>
      </w:r>
      <w:r w:rsidR="00FD2B48">
        <w:t xml:space="preserve"> the above understanding</w:t>
      </w:r>
      <w:r>
        <w:t>.</w:t>
      </w:r>
    </w:p>
    <w:p w14:paraId="635FD0FA" w14:textId="180958F8" w:rsidR="00740B20" w:rsidRPr="005D4C16" w:rsidRDefault="00740B20" w:rsidP="00740B20">
      <w:pPr>
        <w:spacing w:after="0"/>
        <w:rPr>
          <w:rFonts w:cs="Arial"/>
          <w:b/>
          <w:lang w:val="en-US" w:eastAsia="en-GB"/>
        </w:rPr>
      </w:pPr>
      <w:r w:rsidRPr="005D4C16">
        <w:rPr>
          <w:rFonts w:cs="Arial"/>
          <w:b/>
          <w:bCs/>
          <w:lang w:val="en-US" w:eastAsia="en-GB"/>
        </w:rPr>
        <w:t>Q</w:t>
      </w:r>
      <w:r w:rsidR="00F23EFF">
        <w:rPr>
          <w:rFonts w:cs="Arial"/>
          <w:b/>
          <w:bCs/>
          <w:lang w:val="en-US" w:eastAsia="en-GB"/>
        </w:rPr>
        <w:t>6</w:t>
      </w:r>
      <w:r w:rsidR="008067F8">
        <w:rPr>
          <w:rFonts w:cs="Arial"/>
          <w:b/>
          <w:bCs/>
          <w:lang w:val="en-US" w:eastAsia="en-GB"/>
        </w:rPr>
        <w:t>a</w:t>
      </w:r>
      <w:r w:rsidRPr="005D4C16">
        <w:rPr>
          <w:rFonts w:cs="Arial"/>
          <w:b/>
          <w:bCs/>
          <w:lang w:val="en-US" w:eastAsia="en-GB"/>
        </w:rPr>
        <w:t xml:space="preserve">. </w:t>
      </w:r>
      <w:r w:rsidR="0084696D">
        <w:rPr>
          <w:rFonts w:cs="Arial"/>
          <w:b/>
          <w:bCs/>
          <w:lang w:val="en-US" w:eastAsia="en-GB"/>
        </w:rPr>
        <w:t xml:space="preserve">Do you agree there is no </w:t>
      </w:r>
      <w:r w:rsidR="0051007D">
        <w:rPr>
          <w:rFonts w:cs="Arial"/>
          <w:b/>
          <w:bCs/>
          <w:lang w:val="en-US" w:eastAsia="en-GB"/>
        </w:rPr>
        <w:t>existing</w:t>
      </w:r>
      <w:r w:rsidR="008942A7">
        <w:rPr>
          <w:rFonts w:cs="Arial"/>
          <w:b/>
          <w:bCs/>
          <w:lang w:val="en-US" w:eastAsia="en-GB"/>
        </w:rPr>
        <w:t xml:space="preserve"> mechanism to know from which TRP (i.e., SSB index) the UE synchronizes to the ending boundary of </w:t>
      </w:r>
      <w:r w:rsidR="00C701D4">
        <w:rPr>
          <w:rFonts w:cs="Arial"/>
          <w:b/>
          <w:bCs/>
          <w:lang w:val="en-US" w:eastAsia="en-GB"/>
        </w:rPr>
        <w:t>a</w:t>
      </w:r>
      <w:r w:rsidR="008942A7">
        <w:rPr>
          <w:rFonts w:cs="Arial"/>
          <w:b/>
          <w:bCs/>
          <w:lang w:val="en-US" w:eastAsia="en-GB"/>
        </w:rPr>
        <w:t xml:space="preserve"> system frame, and thus derive the reference time information? </w:t>
      </w:r>
    </w:p>
    <w:tbl>
      <w:tblPr>
        <w:tblStyle w:val="TableGrid"/>
        <w:tblW w:w="9634" w:type="dxa"/>
        <w:tblLook w:val="04A0" w:firstRow="1" w:lastRow="0" w:firstColumn="1" w:lastColumn="0" w:noHBand="0" w:noVBand="1"/>
      </w:tblPr>
      <w:tblGrid>
        <w:gridCol w:w="1219"/>
        <w:gridCol w:w="1895"/>
        <w:gridCol w:w="6520"/>
      </w:tblGrid>
      <w:tr w:rsidR="00740B20" w:rsidRPr="005D4C16" w14:paraId="54BEDFA3" w14:textId="77777777" w:rsidTr="0075671C">
        <w:tc>
          <w:tcPr>
            <w:tcW w:w="1219" w:type="dxa"/>
            <w:shd w:val="clear" w:color="auto" w:fill="00B0F0"/>
          </w:tcPr>
          <w:p w14:paraId="6DE0E9CC" w14:textId="77777777" w:rsidR="00740B20" w:rsidRPr="005D4C16" w:rsidRDefault="00740B20"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68763549" w14:textId="39A6E707" w:rsidR="00740B20" w:rsidRPr="005D4C16" w:rsidRDefault="00FD2B48" w:rsidP="0075671C">
            <w:pPr>
              <w:spacing w:after="0"/>
              <w:jc w:val="both"/>
              <w:rPr>
                <w:rFonts w:cs="Arial"/>
                <w:b/>
                <w:bCs/>
                <w:lang w:val="en-US"/>
              </w:rPr>
            </w:pPr>
            <w:r>
              <w:rPr>
                <w:rFonts w:cs="Arial"/>
                <w:b/>
                <w:bCs/>
                <w:lang w:val="en-US"/>
              </w:rPr>
              <w:t>y</w:t>
            </w:r>
            <w:r w:rsidR="008942A7">
              <w:rPr>
                <w:rFonts w:cs="Arial"/>
                <w:b/>
                <w:bCs/>
                <w:lang w:val="en-US"/>
              </w:rPr>
              <w:t>es</w:t>
            </w:r>
            <w:r w:rsidR="00523BBA">
              <w:rPr>
                <w:rFonts w:cs="Arial"/>
                <w:b/>
                <w:bCs/>
                <w:lang w:val="en-US"/>
              </w:rPr>
              <w:t>/</w:t>
            </w:r>
            <w:r w:rsidR="008942A7">
              <w:rPr>
                <w:rFonts w:cs="Arial"/>
                <w:b/>
                <w:bCs/>
                <w:lang w:val="en-US"/>
              </w:rPr>
              <w:t>no?</w:t>
            </w:r>
          </w:p>
        </w:tc>
        <w:tc>
          <w:tcPr>
            <w:tcW w:w="6520" w:type="dxa"/>
            <w:shd w:val="clear" w:color="auto" w:fill="00B0F0"/>
          </w:tcPr>
          <w:p w14:paraId="19E72D3B" w14:textId="1548BDDB" w:rsidR="00740B20" w:rsidRPr="005D4C16" w:rsidRDefault="008942A7" w:rsidP="0075671C">
            <w:pPr>
              <w:spacing w:after="0"/>
              <w:jc w:val="both"/>
              <w:rPr>
                <w:rFonts w:cs="Arial"/>
                <w:b/>
                <w:bCs/>
                <w:lang w:val="en-US"/>
              </w:rPr>
            </w:pPr>
            <w:r>
              <w:rPr>
                <w:rFonts w:cs="Arial"/>
                <w:b/>
                <w:bCs/>
                <w:lang w:val="en-US"/>
              </w:rPr>
              <w:t>If</w:t>
            </w:r>
            <w:r w:rsidR="0084696D">
              <w:rPr>
                <w:rFonts w:cs="Arial"/>
                <w:b/>
                <w:bCs/>
                <w:lang w:val="en-US"/>
              </w:rPr>
              <w:t xml:space="preserve"> </w:t>
            </w:r>
            <w:r w:rsidR="00C701D4">
              <w:rPr>
                <w:rFonts w:cs="Arial"/>
                <w:b/>
                <w:bCs/>
                <w:lang w:val="en-US"/>
              </w:rPr>
              <w:t>n</w:t>
            </w:r>
            <w:r w:rsidR="0084696D">
              <w:rPr>
                <w:rFonts w:cs="Arial"/>
                <w:b/>
                <w:bCs/>
                <w:lang w:val="en-US"/>
              </w:rPr>
              <w:t>o</w:t>
            </w:r>
            <w:r>
              <w:rPr>
                <w:rFonts w:cs="Arial"/>
                <w:b/>
                <w:bCs/>
                <w:lang w:val="en-US"/>
              </w:rPr>
              <w:t>, please provide further c</w:t>
            </w:r>
            <w:r w:rsidR="00740B20" w:rsidRPr="005D4C16">
              <w:rPr>
                <w:rFonts w:cs="Arial"/>
                <w:b/>
                <w:bCs/>
                <w:lang w:val="en-US"/>
              </w:rPr>
              <w:t>omments</w:t>
            </w:r>
          </w:p>
        </w:tc>
      </w:tr>
      <w:tr w:rsidR="00740B20" w:rsidRPr="005D4C16" w14:paraId="6DAF2AE3" w14:textId="77777777" w:rsidTr="0075671C">
        <w:tc>
          <w:tcPr>
            <w:tcW w:w="1219" w:type="dxa"/>
          </w:tcPr>
          <w:p w14:paraId="39965AB0" w14:textId="77777777" w:rsidR="00740B20" w:rsidRPr="005D4C16" w:rsidRDefault="00740B20" w:rsidP="0075671C">
            <w:pPr>
              <w:spacing w:after="0"/>
              <w:rPr>
                <w:rFonts w:eastAsiaTheme="minorEastAsia" w:cs="Arial"/>
                <w:sz w:val="20"/>
                <w:szCs w:val="20"/>
                <w:lang w:val="en-US" w:eastAsia="zh-CN"/>
              </w:rPr>
            </w:pPr>
          </w:p>
        </w:tc>
        <w:tc>
          <w:tcPr>
            <w:tcW w:w="1895" w:type="dxa"/>
          </w:tcPr>
          <w:p w14:paraId="5821F00C" w14:textId="77777777" w:rsidR="00740B20" w:rsidRPr="005D4C16" w:rsidRDefault="00740B20" w:rsidP="0075671C">
            <w:pPr>
              <w:spacing w:after="0"/>
              <w:rPr>
                <w:rFonts w:eastAsiaTheme="minorEastAsia" w:cs="Arial"/>
                <w:sz w:val="20"/>
                <w:szCs w:val="20"/>
                <w:lang w:val="en-US" w:eastAsia="zh-CN"/>
              </w:rPr>
            </w:pPr>
          </w:p>
        </w:tc>
        <w:tc>
          <w:tcPr>
            <w:tcW w:w="6520" w:type="dxa"/>
          </w:tcPr>
          <w:p w14:paraId="2902DB98" w14:textId="77777777" w:rsidR="00740B20" w:rsidRPr="005D4C16" w:rsidRDefault="00740B20" w:rsidP="0075671C">
            <w:pPr>
              <w:spacing w:after="0"/>
              <w:rPr>
                <w:rFonts w:eastAsiaTheme="minorEastAsia" w:cs="Arial"/>
                <w:sz w:val="20"/>
                <w:szCs w:val="20"/>
                <w:lang w:val="en-US" w:eastAsia="zh-CN"/>
              </w:rPr>
            </w:pPr>
          </w:p>
        </w:tc>
      </w:tr>
      <w:tr w:rsidR="005E5CA0" w:rsidRPr="005D4C16" w14:paraId="23BD382E" w14:textId="77777777" w:rsidTr="0075671C">
        <w:tc>
          <w:tcPr>
            <w:tcW w:w="1219" w:type="dxa"/>
          </w:tcPr>
          <w:p w14:paraId="41997784" w14:textId="77777777" w:rsidR="005E5CA0" w:rsidRPr="005D4C16" w:rsidRDefault="005E5CA0" w:rsidP="0075671C">
            <w:pPr>
              <w:spacing w:after="0"/>
              <w:rPr>
                <w:rFonts w:eastAsiaTheme="minorEastAsia" w:cs="Arial"/>
                <w:lang w:val="en-US" w:eastAsia="zh-CN"/>
              </w:rPr>
            </w:pPr>
          </w:p>
        </w:tc>
        <w:tc>
          <w:tcPr>
            <w:tcW w:w="1895" w:type="dxa"/>
          </w:tcPr>
          <w:p w14:paraId="378ACFD5" w14:textId="77777777" w:rsidR="005E5CA0" w:rsidRPr="005D4C16" w:rsidRDefault="005E5CA0" w:rsidP="0075671C">
            <w:pPr>
              <w:spacing w:after="0"/>
              <w:rPr>
                <w:rFonts w:eastAsiaTheme="minorEastAsia" w:cs="Arial"/>
                <w:lang w:val="en-US" w:eastAsia="zh-CN"/>
              </w:rPr>
            </w:pPr>
          </w:p>
        </w:tc>
        <w:tc>
          <w:tcPr>
            <w:tcW w:w="6520" w:type="dxa"/>
          </w:tcPr>
          <w:p w14:paraId="6353DFCA" w14:textId="77777777" w:rsidR="005E5CA0" w:rsidRPr="005D4C16" w:rsidRDefault="005E5CA0" w:rsidP="0075671C">
            <w:pPr>
              <w:spacing w:after="0"/>
              <w:rPr>
                <w:rFonts w:eastAsiaTheme="minorEastAsia" w:cs="Arial"/>
                <w:lang w:val="en-US" w:eastAsia="zh-CN"/>
              </w:rPr>
            </w:pPr>
          </w:p>
        </w:tc>
      </w:tr>
    </w:tbl>
    <w:p w14:paraId="69B2CA98" w14:textId="15284432" w:rsidR="00670FF1" w:rsidRDefault="0051007D" w:rsidP="009A349B">
      <w:pPr>
        <w:spacing w:before="120" w:after="120"/>
      </w:pPr>
      <w:r>
        <w:t xml:space="preserve">If the above answer is </w:t>
      </w:r>
      <w:r w:rsidR="0084696D">
        <w:t>no</w:t>
      </w:r>
      <w:r w:rsidR="005F1407">
        <w:t xml:space="preserve"> (i.e., there is such a mechanism)</w:t>
      </w:r>
      <w:r>
        <w:t>, then the gNB can configure the downlink reference signals properly and no spec change</w:t>
      </w:r>
      <w:r w:rsidR="00C701D4">
        <w:t xml:space="preserve"> is needed</w:t>
      </w:r>
      <w:r>
        <w:t xml:space="preserve">. Otherwise, </w:t>
      </w:r>
      <w:r w:rsidR="00AA550C">
        <w:t xml:space="preserve">the </w:t>
      </w:r>
      <w:r w:rsidR="00B06954">
        <w:t xml:space="preserve">gNB </w:t>
      </w:r>
      <w:r>
        <w:t>need</w:t>
      </w:r>
      <w:r w:rsidR="00B06954">
        <w:t>s</w:t>
      </w:r>
      <w:r>
        <w:t xml:space="preserve"> to </w:t>
      </w:r>
      <w:r w:rsidR="000412EB">
        <w:t xml:space="preserve">know </w:t>
      </w:r>
      <w:r w:rsidR="00B06954">
        <w:t xml:space="preserve">from </w:t>
      </w:r>
      <w:r w:rsidR="000412EB">
        <w:t xml:space="preserve">which TRP </w:t>
      </w:r>
      <w:r w:rsidR="00B06954">
        <w:t>the UE receives the reference time information</w:t>
      </w:r>
      <w:r w:rsidR="000412EB">
        <w:t xml:space="preserve">. </w:t>
      </w:r>
    </w:p>
    <w:p w14:paraId="168EA9EB" w14:textId="454BD717" w:rsidR="00D907FD" w:rsidRPr="005D4C16" w:rsidRDefault="00D907FD" w:rsidP="00D907FD">
      <w:pPr>
        <w:spacing w:after="0"/>
        <w:rPr>
          <w:rFonts w:cs="Arial"/>
          <w:b/>
          <w:lang w:val="en-US" w:eastAsia="en-GB"/>
        </w:rPr>
      </w:pPr>
      <w:r w:rsidRPr="005D4C16">
        <w:rPr>
          <w:rFonts w:cs="Arial"/>
          <w:b/>
          <w:bCs/>
          <w:lang w:val="en-US" w:eastAsia="en-GB"/>
        </w:rPr>
        <w:t>Q</w:t>
      </w:r>
      <w:r>
        <w:rPr>
          <w:rFonts w:cs="Arial"/>
          <w:b/>
          <w:bCs/>
          <w:lang w:val="en-US" w:eastAsia="en-GB"/>
        </w:rPr>
        <w:t>6</w:t>
      </w:r>
      <w:r w:rsidR="008067F8">
        <w:rPr>
          <w:rFonts w:cs="Arial"/>
          <w:b/>
          <w:bCs/>
          <w:lang w:val="en-US" w:eastAsia="en-GB"/>
        </w:rPr>
        <w:t>b</w:t>
      </w:r>
      <w:r w:rsidRPr="005D4C16">
        <w:rPr>
          <w:rFonts w:cs="Arial"/>
          <w:b/>
          <w:bCs/>
          <w:lang w:val="en-US" w:eastAsia="en-GB"/>
        </w:rPr>
        <w:t xml:space="preserve">. </w:t>
      </w:r>
      <w:r>
        <w:rPr>
          <w:rFonts w:cs="Arial"/>
          <w:b/>
          <w:bCs/>
          <w:lang w:val="en-US" w:eastAsia="en-GB"/>
        </w:rPr>
        <w:t xml:space="preserve">If the above answer is </w:t>
      </w:r>
      <w:r w:rsidR="005E5CA0">
        <w:rPr>
          <w:rFonts w:cs="Arial"/>
          <w:b/>
          <w:bCs/>
          <w:lang w:val="en-US" w:eastAsia="en-GB"/>
        </w:rPr>
        <w:t>yes</w:t>
      </w:r>
      <w:r>
        <w:rPr>
          <w:rFonts w:cs="Arial"/>
          <w:b/>
          <w:bCs/>
          <w:lang w:val="en-US" w:eastAsia="en-GB"/>
        </w:rPr>
        <w:t>, do you support</w:t>
      </w:r>
      <w:r w:rsidR="00B1172F">
        <w:rPr>
          <w:rFonts w:cs="Arial"/>
          <w:b/>
          <w:bCs/>
          <w:lang w:val="en-US" w:eastAsia="en-GB"/>
        </w:rPr>
        <w:t xml:space="preserve"> “</w:t>
      </w:r>
      <w:r w:rsidR="00C701D4">
        <w:rPr>
          <w:rFonts w:cs="Arial"/>
          <w:b/>
          <w:bCs/>
          <w:lang w:val="en-US" w:eastAsia="en-GB"/>
        </w:rPr>
        <w:t>f</w:t>
      </w:r>
      <w:r w:rsidR="00B1172F">
        <w:rPr>
          <w:rFonts w:cs="Arial"/>
          <w:b/>
          <w:bCs/>
          <w:lang w:val="en-US" w:eastAsia="en-GB"/>
        </w:rPr>
        <w:t xml:space="preserve">or RTT-based PDC, network </w:t>
      </w:r>
      <w:r w:rsidR="00B1172F" w:rsidRPr="00B1172F">
        <w:rPr>
          <w:rFonts w:cs="Arial"/>
          <w:b/>
          <w:bCs/>
          <w:lang w:val="en-US" w:eastAsia="en-GB"/>
        </w:rPr>
        <w:t>indicates to the UE the same TRP for reference time estimation and propagation delay compensation</w:t>
      </w:r>
      <w:r w:rsidR="0014118A">
        <w:rPr>
          <w:rFonts w:cs="Arial"/>
          <w:b/>
          <w:bCs/>
          <w:lang w:val="en-US" w:eastAsia="en-GB"/>
        </w:rPr>
        <w:t>”</w:t>
      </w:r>
      <w:r>
        <w:rPr>
          <w:rFonts w:cs="Arial"/>
          <w:b/>
          <w:bCs/>
          <w:lang w:val="en-US" w:eastAsia="en-GB"/>
        </w:rPr>
        <w:t xml:space="preserve">? </w:t>
      </w:r>
    </w:p>
    <w:tbl>
      <w:tblPr>
        <w:tblStyle w:val="TableGrid"/>
        <w:tblW w:w="9634" w:type="dxa"/>
        <w:tblLook w:val="04A0" w:firstRow="1" w:lastRow="0" w:firstColumn="1" w:lastColumn="0" w:noHBand="0" w:noVBand="1"/>
      </w:tblPr>
      <w:tblGrid>
        <w:gridCol w:w="1219"/>
        <w:gridCol w:w="1895"/>
        <w:gridCol w:w="6520"/>
      </w:tblGrid>
      <w:tr w:rsidR="00D907FD" w:rsidRPr="005D4C16" w14:paraId="46290F56" w14:textId="77777777" w:rsidTr="0075671C">
        <w:tc>
          <w:tcPr>
            <w:tcW w:w="1219" w:type="dxa"/>
            <w:shd w:val="clear" w:color="auto" w:fill="00B0F0"/>
          </w:tcPr>
          <w:p w14:paraId="7A194EA5" w14:textId="77777777" w:rsidR="00D907FD" w:rsidRPr="005D4C16" w:rsidRDefault="00D907FD"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37EB0B93" w14:textId="77777777" w:rsidR="00D907FD" w:rsidRPr="005D4C16" w:rsidRDefault="00D907FD" w:rsidP="0075671C">
            <w:pPr>
              <w:spacing w:after="0"/>
              <w:jc w:val="both"/>
              <w:rPr>
                <w:rFonts w:cs="Arial"/>
                <w:b/>
                <w:bCs/>
                <w:lang w:val="en-US"/>
              </w:rPr>
            </w:pPr>
            <w:r>
              <w:rPr>
                <w:rFonts w:cs="Arial"/>
                <w:b/>
                <w:bCs/>
                <w:lang w:val="en-US"/>
              </w:rPr>
              <w:t>yes/no ?</w:t>
            </w:r>
          </w:p>
        </w:tc>
        <w:tc>
          <w:tcPr>
            <w:tcW w:w="6520" w:type="dxa"/>
            <w:shd w:val="clear" w:color="auto" w:fill="00B0F0"/>
          </w:tcPr>
          <w:p w14:paraId="4F27D527" w14:textId="09521213" w:rsidR="00D907FD" w:rsidRPr="005D4C16" w:rsidRDefault="00C701D4" w:rsidP="0075671C">
            <w:pPr>
              <w:spacing w:after="0"/>
              <w:jc w:val="both"/>
              <w:rPr>
                <w:rFonts w:cs="Arial"/>
                <w:b/>
                <w:bCs/>
                <w:lang w:val="en-US"/>
              </w:rPr>
            </w:pPr>
            <w:r>
              <w:rPr>
                <w:rFonts w:cs="Arial"/>
                <w:b/>
                <w:bCs/>
                <w:lang w:val="en-US"/>
              </w:rPr>
              <w:t>comments</w:t>
            </w:r>
          </w:p>
        </w:tc>
      </w:tr>
      <w:tr w:rsidR="00D907FD" w:rsidRPr="005D4C16" w14:paraId="3AF96840" w14:textId="77777777" w:rsidTr="0075671C">
        <w:tc>
          <w:tcPr>
            <w:tcW w:w="1219" w:type="dxa"/>
          </w:tcPr>
          <w:p w14:paraId="303E2BBD" w14:textId="77777777" w:rsidR="00D907FD" w:rsidRPr="005D4C16" w:rsidRDefault="00D907FD" w:rsidP="0075671C">
            <w:pPr>
              <w:spacing w:after="0"/>
              <w:rPr>
                <w:rFonts w:eastAsiaTheme="minorEastAsia" w:cs="Arial"/>
                <w:sz w:val="20"/>
                <w:szCs w:val="20"/>
                <w:lang w:val="en-US" w:eastAsia="zh-CN"/>
              </w:rPr>
            </w:pPr>
          </w:p>
        </w:tc>
        <w:tc>
          <w:tcPr>
            <w:tcW w:w="1895" w:type="dxa"/>
          </w:tcPr>
          <w:p w14:paraId="5C20AECD" w14:textId="77777777" w:rsidR="00D907FD" w:rsidRPr="005D4C16" w:rsidRDefault="00D907FD" w:rsidP="0075671C">
            <w:pPr>
              <w:spacing w:after="0"/>
              <w:rPr>
                <w:rFonts w:eastAsiaTheme="minorEastAsia" w:cs="Arial"/>
                <w:sz w:val="20"/>
                <w:szCs w:val="20"/>
                <w:lang w:val="en-US" w:eastAsia="zh-CN"/>
              </w:rPr>
            </w:pPr>
          </w:p>
        </w:tc>
        <w:tc>
          <w:tcPr>
            <w:tcW w:w="6520" w:type="dxa"/>
          </w:tcPr>
          <w:p w14:paraId="6CDED0B4" w14:textId="77777777" w:rsidR="00D907FD" w:rsidRPr="005D4C16" w:rsidRDefault="00D907FD" w:rsidP="0075671C">
            <w:pPr>
              <w:spacing w:after="0"/>
              <w:rPr>
                <w:rFonts w:eastAsiaTheme="minorEastAsia" w:cs="Arial"/>
                <w:sz w:val="20"/>
                <w:szCs w:val="20"/>
                <w:lang w:val="en-US" w:eastAsia="zh-CN"/>
              </w:rPr>
            </w:pPr>
          </w:p>
        </w:tc>
      </w:tr>
      <w:tr w:rsidR="005E5CA0" w:rsidRPr="005D4C16" w14:paraId="4C747DB3" w14:textId="77777777" w:rsidTr="0075671C">
        <w:tc>
          <w:tcPr>
            <w:tcW w:w="1219" w:type="dxa"/>
          </w:tcPr>
          <w:p w14:paraId="3838AD59" w14:textId="77777777" w:rsidR="005E5CA0" w:rsidRPr="005D4C16" w:rsidRDefault="005E5CA0" w:rsidP="0075671C">
            <w:pPr>
              <w:spacing w:after="0"/>
              <w:rPr>
                <w:rFonts w:eastAsiaTheme="minorEastAsia" w:cs="Arial"/>
                <w:lang w:val="en-US" w:eastAsia="zh-CN"/>
              </w:rPr>
            </w:pPr>
          </w:p>
        </w:tc>
        <w:tc>
          <w:tcPr>
            <w:tcW w:w="1895" w:type="dxa"/>
          </w:tcPr>
          <w:p w14:paraId="715F135C" w14:textId="77777777" w:rsidR="005E5CA0" w:rsidRPr="005D4C16" w:rsidRDefault="005E5CA0" w:rsidP="0075671C">
            <w:pPr>
              <w:spacing w:after="0"/>
              <w:rPr>
                <w:rFonts w:eastAsiaTheme="minorEastAsia" w:cs="Arial"/>
                <w:lang w:val="en-US" w:eastAsia="zh-CN"/>
              </w:rPr>
            </w:pPr>
          </w:p>
        </w:tc>
        <w:tc>
          <w:tcPr>
            <w:tcW w:w="6520" w:type="dxa"/>
          </w:tcPr>
          <w:p w14:paraId="67769D11" w14:textId="77777777" w:rsidR="005E5CA0" w:rsidRPr="005D4C16" w:rsidRDefault="005E5CA0" w:rsidP="0075671C">
            <w:pPr>
              <w:spacing w:after="0"/>
              <w:rPr>
                <w:rFonts w:eastAsiaTheme="minorEastAsia" w:cs="Arial"/>
                <w:lang w:val="en-US" w:eastAsia="zh-CN"/>
              </w:rPr>
            </w:pPr>
          </w:p>
        </w:tc>
      </w:tr>
    </w:tbl>
    <w:p w14:paraId="39B2714A" w14:textId="231D1DD9" w:rsidR="005E5CA0" w:rsidRDefault="00AE17A1" w:rsidP="009A349B">
      <w:pPr>
        <w:spacing w:before="120" w:after="120"/>
      </w:pPr>
      <w:r>
        <w:t xml:space="preserve">If the above answer is yes, then RAN2 can further discuss how to implement it in the RRC spec. As </w:t>
      </w:r>
      <w:r w:rsidR="002E16C1">
        <w:t xml:space="preserve">all the reference signals (TRS/PRS, SRS) would most likely have spatial relation information field, which could be configured to an SSB index. The RRC impact is on where to write this explanatory field description. </w:t>
      </w:r>
    </w:p>
    <w:p w14:paraId="48D7FC6D" w14:textId="0D30E9F3" w:rsidR="00855267" w:rsidRDefault="00855267" w:rsidP="00855267">
      <w:pPr>
        <w:pStyle w:val="Heading2"/>
        <w:rPr>
          <w:lang w:val="en-US"/>
        </w:rPr>
      </w:pPr>
      <w:r w:rsidRPr="00620C77">
        <w:rPr>
          <w:lang w:val="en-US"/>
        </w:rPr>
        <w:lastRenderedPageBreak/>
        <w:t>2.</w:t>
      </w:r>
      <w:r w:rsidR="00351819">
        <w:rPr>
          <w:lang w:val="en-US"/>
        </w:rPr>
        <w:t>3</w:t>
      </w:r>
      <w:r w:rsidRPr="00620C77">
        <w:rPr>
          <w:lang w:val="en-US"/>
        </w:rPr>
        <w:tab/>
      </w:r>
      <w:r w:rsidR="00351819">
        <w:rPr>
          <w:lang w:val="en-US"/>
        </w:rPr>
        <w:t>UE capabilities</w:t>
      </w:r>
    </w:p>
    <w:p w14:paraId="288BBFD5" w14:textId="4CDD5432" w:rsidR="0064649C" w:rsidRPr="0064649C" w:rsidRDefault="0064649C" w:rsidP="00C701D4">
      <w:pPr>
        <w:spacing w:after="120"/>
        <w:rPr>
          <w:lang w:val="en-US"/>
        </w:rPr>
      </w:pPr>
      <w:r>
        <w:rPr>
          <w:lang w:val="en-US"/>
        </w:rPr>
        <w:t>It is agreed in RAN2#116bis-e</w:t>
      </w:r>
      <w:r w:rsidR="00F44F32">
        <w:rPr>
          <w:lang w:val="en-US"/>
        </w:rPr>
        <w:t xml:space="preserve"> that</w:t>
      </w:r>
    </w:p>
    <w:p w14:paraId="0E8D9067" w14:textId="77777777" w:rsidR="008F794C" w:rsidRPr="00852D3F" w:rsidRDefault="008F794C" w:rsidP="00C701D4">
      <w:pPr>
        <w:pStyle w:val="Doc-text2"/>
        <w:pBdr>
          <w:top w:val="single" w:sz="4" w:space="1" w:color="auto"/>
          <w:left w:val="single" w:sz="4" w:space="4" w:color="auto"/>
          <w:bottom w:val="single" w:sz="4" w:space="1" w:color="auto"/>
          <w:right w:val="single" w:sz="4" w:space="4" w:color="auto"/>
        </w:pBdr>
      </w:pPr>
      <w:r>
        <w:t>Agreements:</w:t>
      </w:r>
    </w:p>
    <w:p w14:paraId="67E986AC"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t>1</w:t>
      </w:r>
      <w:r>
        <w:tab/>
        <w:t>An optional UE capability signalling is introduced for simultaneous configuration of LCH based prioritization (capability lch-priorityBasedPrioritization-r16) and cg-RetransmissionTimer. The capability is per UE, not FDD-TDD DIFF, not FR1-FR2 DIFF.</w:t>
      </w:r>
    </w:p>
    <w:p w14:paraId="04E06ABA"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t>2</w:t>
      </w:r>
      <w:r>
        <w:tab/>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306B06D0"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t>3</w:t>
      </w:r>
      <w:r>
        <w:tab/>
        <w:t xml:space="preserve">An optional UE capability signalling for survival time is introduced.  </w:t>
      </w:r>
    </w:p>
    <w:p w14:paraId="14F1179B"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tab/>
        <w:t>FFS A UE supporting survival time feature shall also support CA PDCP duplication (capability pdcp-DuplicationMCG-OrSCG-DRB) and configured grant type-1 (capability configuredUL-GrantType1 or configuredUL-GrantType1-v1650). The capability is per UE, not FDD-TDD DIFF, not FR1-FR2 DIFF.</w:t>
      </w:r>
    </w:p>
    <w:p w14:paraId="00235813"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tab/>
        <w:t>FFS on DC duplication or CG Type 1 is supported</w:t>
      </w:r>
    </w:p>
    <w:p w14:paraId="3D5B86A3" w14:textId="3F112B73" w:rsidR="00F44F32" w:rsidRDefault="00F44F32" w:rsidP="00F44F32">
      <w:pPr>
        <w:pStyle w:val="Heading3"/>
        <w:rPr>
          <w:lang w:val="en-US" w:eastAsia="en-GB"/>
        </w:rPr>
      </w:pPr>
      <w:r w:rsidRPr="00620C77">
        <w:rPr>
          <w:lang w:val="en-US" w:eastAsia="en-GB"/>
        </w:rPr>
        <w:t>2.</w:t>
      </w:r>
      <w:r>
        <w:rPr>
          <w:lang w:val="en-US" w:eastAsia="en-GB"/>
        </w:rPr>
        <w:t>3</w:t>
      </w:r>
      <w:r w:rsidRPr="00620C77">
        <w:rPr>
          <w:lang w:val="en-US" w:eastAsia="en-GB"/>
        </w:rPr>
        <w:t>.</w:t>
      </w:r>
      <w:r>
        <w:rPr>
          <w:lang w:val="en-US" w:eastAsia="en-GB"/>
        </w:rPr>
        <w:t>1</w:t>
      </w:r>
      <w:r w:rsidRPr="00620C77">
        <w:rPr>
          <w:lang w:val="en-US" w:eastAsia="en-GB"/>
        </w:rPr>
        <w:t xml:space="preserve"> Issue </w:t>
      </w:r>
      <w:r>
        <w:rPr>
          <w:lang w:val="en-US" w:eastAsia="en-GB"/>
        </w:rPr>
        <w:t>7</w:t>
      </w:r>
      <w:r w:rsidRPr="00620C77">
        <w:rPr>
          <w:lang w:val="en-US" w:eastAsia="en-GB"/>
        </w:rPr>
        <w:t xml:space="preserve">, </w:t>
      </w:r>
      <w:r>
        <w:rPr>
          <w:lang w:val="en-US" w:eastAsia="en-GB"/>
        </w:rPr>
        <w:t xml:space="preserve">UE capability for time-sync </w:t>
      </w:r>
    </w:p>
    <w:p w14:paraId="50DA1CA2" w14:textId="77777777" w:rsidR="00A4417D" w:rsidRPr="00F01C63" w:rsidRDefault="00A4417D" w:rsidP="00C701D4">
      <w:pPr>
        <w:spacing w:after="120"/>
        <w:rPr>
          <w:lang w:val="en-US"/>
        </w:rPr>
      </w:pPr>
      <w:r w:rsidRPr="00F01C63">
        <w:rPr>
          <w:lang w:val="en-US"/>
        </w:rPr>
        <w:t xml:space="preserve">RAN1 has agreed the following propagation delay compensation related </w:t>
      </w:r>
      <w:r>
        <w:rPr>
          <w:lang w:val="en-US"/>
        </w:rPr>
        <w:t>capabilities</w:t>
      </w:r>
      <w:r w:rsidRPr="00F01C63">
        <w:rPr>
          <w:lang w:val="en-US"/>
        </w:rPr>
        <w:t xml:space="preserve"> in </w:t>
      </w:r>
      <w:hyperlink r:id="rId22" w:history="1">
        <w:r w:rsidRPr="00F01C63">
          <w:rPr>
            <w:rStyle w:val="Hyperlink"/>
            <w:lang w:val="en-US"/>
          </w:rPr>
          <w:t>R1-2112902</w:t>
        </w:r>
      </w:hyperlink>
      <w:r>
        <w:rPr>
          <w:lang w:val="en-US"/>
        </w:rPr>
        <w:t>:</w:t>
      </w:r>
    </w:p>
    <w:p w14:paraId="5A8946EB" w14:textId="108A22F2" w:rsidR="00A4417D" w:rsidRPr="00F01C63" w:rsidRDefault="00A4417D" w:rsidP="00C701D4">
      <w:pPr>
        <w:pStyle w:val="ListParagraph"/>
        <w:numPr>
          <w:ilvl w:val="0"/>
          <w:numId w:val="38"/>
        </w:numPr>
        <w:ind w:left="714" w:hanging="357"/>
        <w:rPr>
          <w:rFonts w:ascii="Arial" w:hAnsi="Arial" w:cs="Arial"/>
          <w:sz w:val="20"/>
          <w:szCs w:val="20"/>
          <w:lang w:val="en-US"/>
        </w:rPr>
      </w:pPr>
      <w:r w:rsidRPr="00F01C63">
        <w:rPr>
          <w:rFonts w:ascii="Arial" w:hAnsi="Arial" w:cs="Arial"/>
          <w:sz w:val="20"/>
          <w:szCs w:val="20"/>
          <w:lang w:val="en-US"/>
        </w:rPr>
        <w:t>FG 25-19: Propagation delay compensation based on CSI-RS for tracking and SRS</w:t>
      </w:r>
      <w:r w:rsidR="00F833A8">
        <w:rPr>
          <w:rFonts w:ascii="Arial" w:hAnsi="Arial" w:cs="Arial"/>
          <w:sz w:val="20"/>
          <w:szCs w:val="20"/>
          <w:lang w:val="en-US"/>
        </w:rPr>
        <w:t>, per FS</w:t>
      </w:r>
    </w:p>
    <w:p w14:paraId="5F729DEE" w14:textId="185C4EF5" w:rsidR="00A4417D" w:rsidRPr="00F01C63" w:rsidRDefault="00A4417D" w:rsidP="00C701D4">
      <w:pPr>
        <w:pStyle w:val="ListParagraph"/>
        <w:numPr>
          <w:ilvl w:val="0"/>
          <w:numId w:val="38"/>
        </w:numPr>
        <w:ind w:left="714" w:hanging="357"/>
        <w:rPr>
          <w:rFonts w:ascii="Arial" w:hAnsi="Arial" w:cs="Arial"/>
          <w:sz w:val="20"/>
          <w:szCs w:val="20"/>
          <w:lang w:val="en-US"/>
        </w:rPr>
      </w:pPr>
      <w:r w:rsidRPr="00F01C63">
        <w:rPr>
          <w:rFonts w:ascii="Arial" w:hAnsi="Arial" w:cs="Arial"/>
          <w:sz w:val="20"/>
          <w:szCs w:val="20"/>
          <w:lang w:val="en-US"/>
        </w:rPr>
        <w:t>FG 25-19a: Propagation delay compensation based on DL PRS and SRS</w:t>
      </w:r>
      <w:r w:rsidR="00F833A8">
        <w:rPr>
          <w:rFonts w:ascii="Arial" w:hAnsi="Arial" w:cs="Arial"/>
          <w:sz w:val="20"/>
          <w:szCs w:val="20"/>
          <w:lang w:val="en-US"/>
        </w:rPr>
        <w:t>, per FS</w:t>
      </w:r>
    </w:p>
    <w:p w14:paraId="4B219744" w14:textId="56AE6A96" w:rsidR="00A4417D" w:rsidRPr="00F01C63" w:rsidRDefault="00A4417D" w:rsidP="00C701D4">
      <w:pPr>
        <w:pStyle w:val="ListParagraph"/>
        <w:numPr>
          <w:ilvl w:val="0"/>
          <w:numId w:val="38"/>
        </w:numPr>
        <w:ind w:left="714" w:hanging="357"/>
        <w:rPr>
          <w:rFonts w:ascii="Arial" w:hAnsi="Arial" w:cs="Arial"/>
          <w:sz w:val="20"/>
          <w:szCs w:val="20"/>
          <w:lang w:val="en-US"/>
        </w:rPr>
      </w:pPr>
      <w:r w:rsidRPr="00F01C63">
        <w:rPr>
          <w:rFonts w:ascii="Arial" w:hAnsi="Arial" w:cs="Arial"/>
          <w:sz w:val="20"/>
          <w:szCs w:val="20"/>
          <w:lang w:val="en-US"/>
        </w:rPr>
        <w:t>FG 25-20: Propagation delay compensation based on legacy TA procedure</w:t>
      </w:r>
      <w:r w:rsidR="00F833A8">
        <w:rPr>
          <w:rFonts w:ascii="Arial" w:hAnsi="Arial" w:cs="Arial"/>
          <w:sz w:val="20"/>
          <w:szCs w:val="20"/>
          <w:lang w:val="en-US"/>
        </w:rPr>
        <w:t>, per UE</w:t>
      </w:r>
    </w:p>
    <w:p w14:paraId="54E9B3ED" w14:textId="6D0B926A" w:rsidR="006F3748" w:rsidRDefault="00B73B07" w:rsidP="00C701D4">
      <w:pPr>
        <w:spacing w:after="120"/>
        <w:rPr>
          <w:lang w:val="en-US" w:eastAsia="en-GB"/>
        </w:rPr>
      </w:pPr>
      <w:r>
        <w:rPr>
          <w:lang w:val="en-US" w:eastAsia="en-GB"/>
        </w:rPr>
        <w:t xml:space="preserve">What remains to discuss is the feature introduced by RAN2. </w:t>
      </w:r>
      <w:r w:rsidR="006F3748">
        <w:rPr>
          <w:lang w:val="en-US" w:eastAsia="en-GB"/>
        </w:rPr>
        <w:t xml:space="preserve">RAN2 </w:t>
      </w:r>
      <w:r w:rsidR="00B227DC">
        <w:rPr>
          <w:lang w:val="en-US" w:eastAsia="en-GB"/>
        </w:rPr>
        <w:t>has agreed in the last meeting</w:t>
      </w:r>
      <w:r w:rsidR="004516B1">
        <w:rPr>
          <w:lang w:val="en-US" w:eastAsia="en-GB"/>
        </w:rPr>
        <w:t xml:space="preserve"> that </w:t>
      </w:r>
    </w:p>
    <w:tbl>
      <w:tblPr>
        <w:tblStyle w:val="TableGrid"/>
        <w:tblW w:w="0" w:type="auto"/>
        <w:tblLook w:val="04A0" w:firstRow="1" w:lastRow="0" w:firstColumn="1" w:lastColumn="0" w:noHBand="0" w:noVBand="1"/>
      </w:tblPr>
      <w:tblGrid>
        <w:gridCol w:w="9629"/>
      </w:tblGrid>
      <w:tr w:rsidR="00C96CF4" w14:paraId="548DD462" w14:textId="77777777" w:rsidTr="00C96CF4">
        <w:tc>
          <w:tcPr>
            <w:tcW w:w="9629" w:type="dxa"/>
          </w:tcPr>
          <w:p w14:paraId="083E2E96" w14:textId="699432A4" w:rsidR="00C96CF4" w:rsidRDefault="00C96CF4" w:rsidP="00C701D4">
            <w:pPr>
              <w:spacing w:after="120"/>
              <w:rPr>
                <w:lang w:val="en-US" w:eastAsia="en-GB"/>
              </w:rPr>
            </w:pPr>
            <w:r w:rsidRPr="005D4C16">
              <w:rPr>
                <w:rFonts w:cs="Arial"/>
                <w:sz w:val="20"/>
                <w:szCs w:val="20"/>
              </w:rPr>
              <w:t xml:space="preserve">Both RTT-based UE side PDC and RTT-based gNB side PDC are supported.  RRT-based gNB side PDC has to be a simple solution and converge by February meeting.  </w:t>
            </w:r>
          </w:p>
        </w:tc>
      </w:tr>
    </w:tbl>
    <w:p w14:paraId="5231A1FF" w14:textId="5AEA40CB" w:rsidR="00B56E40" w:rsidRDefault="00353F0B" w:rsidP="00C701D4">
      <w:pPr>
        <w:spacing w:after="120"/>
        <w:rPr>
          <w:lang w:val="en-US" w:eastAsia="en-GB"/>
        </w:rPr>
      </w:pPr>
      <w:r>
        <w:rPr>
          <w:lang w:val="en-US" w:eastAsia="en-GB"/>
        </w:rPr>
        <w:t>For UE-side PDC, the UE shall be able to receive the gNB Rx-Tx time difference</w:t>
      </w:r>
      <w:r w:rsidR="00F91EEF">
        <w:rPr>
          <w:lang w:val="en-US" w:eastAsia="en-GB"/>
        </w:rPr>
        <w:t xml:space="preserve"> measurement and calculate the </w:t>
      </w:r>
      <w:r w:rsidR="00B56E40">
        <w:rPr>
          <w:lang w:val="en-US" w:eastAsia="en-GB"/>
        </w:rPr>
        <w:t>PDC</w:t>
      </w:r>
      <w:r w:rsidR="00F91EEF">
        <w:rPr>
          <w:lang w:val="en-US" w:eastAsia="en-GB"/>
        </w:rPr>
        <w:t xml:space="preserve"> based on UE Rx-Tx time difference measurement</w:t>
      </w:r>
      <w:r>
        <w:rPr>
          <w:lang w:val="en-US" w:eastAsia="en-GB"/>
        </w:rPr>
        <w:t xml:space="preserve">. </w:t>
      </w:r>
      <w:r w:rsidR="006765DF">
        <w:rPr>
          <w:lang w:val="en-US" w:eastAsia="en-GB"/>
        </w:rPr>
        <w:t>For gNB-side PDC, the UE shall be able to transmit the UE Rx-Tx time difference</w:t>
      </w:r>
      <w:r w:rsidR="00077C4A">
        <w:rPr>
          <w:lang w:val="en-US" w:eastAsia="en-GB"/>
        </w:rPr>
        <w:t xml:space="preserve"> measurement</w:t>
      </w:r>
      <w:r w:rsidR="006765DF">
        <w:rPr>
          <w:lang w:val="en-US" w:eastAsia="en-GB"/>
        </w:rPr>
        <w:t>.</w:t>
      </w:r>
      <w:r w:rsidR="00A86ECA">
        <w:rPr>
          <w:lang w:val="en-US" w:eastAsia="en-GB"/>
        </w:rPr>
        <w:t xml:space="preserve"> The support of FG 25-19/25-19a is only for propagation delay compensation and </w:t>
      </w:r>
      <w:r w:rsidR="005F1407">
        <w:rPr>
          <w:lang w:val="en-US" w:eastAsia="en-GB"/>
        </w:rPr>
        <w:t xml:space="preserve">it means that </w:t>
      </w:r>
      <w:r w:rsidR="00A86ECA">
        <w:rPr>
          <w:lang w:val="en-US" w:eastAsia="en-GB"/>
        </w:rPr>
        <w:t xml:space="preserve">the UE shall support at least UE-side </w:t>
      </w:r>
      <w:r w:rsidR="00077C4A">
        <w:rPr>
          <w:lang w:val="en-US" w:eastAsia="en-GB"/>
        </w:rPr>
        <w:t xml:space="preserve">PDC </w:t>
      </w:r>
      <w:r w:rsidR="00A86ECA">
        <w:rPr>
          <w:lang w:val="en-US" w:eastAsia="en-GB"/>
        </w:rPr>
        <w:t xml:space="preserve">or gNB-side PDC. </w:t>
      </w:r>
      <w:r w:rsidR="00B56E40">
        <w:rPr>
          <w:lang w:val="en-US" w:eastAsia="en-GB"/>
        </w:rPr>
        <w:t xml:space="preserve">The question is then on </w:t>
      </w:r>
      <w:r w:rsidR="00077C4A">
        <w:rPr>
          <w:lang w:val="en-US" w:eastAsia="en-GB"/>
        </w:rPr>
        <w:t xml:space="preserve">which has </w:t>
      </w:r>
      <w:r w:rsidR="00B56E40">
        <w:rPr>
          <w:lang w:val="en-US" w:eastAsia="en-GB"/>
        </w:rPr>
        <w:t xml:space="preserve">conditionally mandatory support. </w:t>
      </w:r>
    </w:p>
    <w:p w14:paraId="0E43D525" w14:textId="6120E2F1" w:rsidR="00830445" w:rsidRDefault="00BE165F" w:rsidP="00C701D4">
      <w:pPr>
        <w:spacing w:after="120"/>
        <w:rPr>
          <w:rFonts w:cs="Arial"/>
          <w:b/>
          <w:bCs/>
          <w:lang w:val="en-US" w:eastAsia="en-GB"/>
        </w:rPr>
      </w:pPr>
      <w:r w:rsidRPr="005D4C16">
        <w:rPr>
          <w:rFonts w:cs="Arial"/>
          <w:b/>
          <w:bCs/>
          <w:lang w:val="en-US" w:eastAsia="en-GB"/>
        </w:rPr>
        <w:t>Q</w:t>
      </w:r>
      <w:r>
        <w:rPr>
          <w:rFonts w:cs="Arial"/>
          <w:b/>
          <w:bCs/>
          <w:lang w:val="en-US" w:eastAsia="en-GB"/>
        </w:rPr>
        <w:t>7a</w:t>
      </w:r>
      <w:r w:rsidRPr="005D4C16">
        <w:rPr>
          <w:rFonts w:cs="Arial"/>
          <w:b/>
          <w:bCs/>
          <w:lang w:val="en-US" w:eastAsia="en-GB"/>
        </w:rPr>
        <w:t xml:space="preserve">. </w:t>
      </w:r>
      <w:r w:rsidR="00631350">
        <w:rPr>
          <w:rFonts w:cs="Arial"/>
          <w:b/>
          <w:bCs/>
          <w:lang w:val="en-US" w:eastAsia="en-GB"/>
        </w:rPr>
        <w:t xml:space="preserve">Which </w:t>
      </w:r>
      <w:r w:rsidR="00830445">
        <w:rPr>
          <w:rFonts w:cs="Arial"/>
          <w:b/>
          <w:bCs/>
          <w:lang w:val="en-US" w:eastAsia="en-GB"/>
        </w:rPr>
        <w:t xml:space="preserve">of the below feature(s) </w:t>
      </w:r>
      <w:r w:rsidR="00631350">
        <w:rPr>
          <w:rFonts w:cs="Arial"/>
          <w:b/>
          <w:bCs/>
          <w:lang w:val="en-US" w:eastAsia="en-GB"/>
        </w:rPr>
        <w:t xml:space="preserve">a UE supporting FG 25-19/25-19a shall also </w:t>
      </w:r>
      <w:r w:rsidR="00C701D4">
        <w:rPr>
          <w:rFonts w:cs="Arial"/>
          <w:b/>
          <w:bCs/>
          <w:lang w:val="en-US" w:eastAsia="en-GB"/>
        </w:rPr>
        <w:t xml:space="preserve">mandatorily </w:t>
      </w:r>
      <w:r w:rsidR="00631350">
        <w:rPr>
          <w:rFonts w:cs="Arial"/>
          <w:b/>
          <w:bCs/>
          <w:lang w:val="en-US" w:eastAsia="en-GB"/>
        </w:rPr>
        <w:t>support</w:t>
      </w:r>
      <w:r w:rsidR="00830445">
        <w:rPr>
          <w:rFonts w:cs="Arial"/>
          <w:b/>
          <w:bCs/>
          <w:lang w:val="en-US" w:eastAsia="en-GB"/>
        </w:rPr>
        <w:t xml:space="preserve">? </w:t>
      </w:r>
      <w:r w:rsidR="00250DFF">
        <w:rPr>
          <w:rFonts w:cs="Arial"/>
          <w:b/>
          <w:bCs/>
          <w:lang w:val="en-US" w:eastAsia="en-GB"/>
        </w:rPr>
        <w:t xml:space="preserve">Companies can select more than one alternative </w:t>
      </w:r>
    </w:p>
    <w:p w14:paraId="57291BD2" w14:textId="4119B674" w:rsidR="00830445" w:rsidRDefault="00830445" w:rsidP="00C701D4">
      <w:pPr>
        <w:spacing w:after="0"/>
        <w:ind w:firstLine="567"/>
        <w:rPr>
          <w:rFonts w:cs="Arial"/>
          <w:b/>
          <w:bCs/>
          <w:lang w:val="en-US" w:eastAsia="en-GB"/>
        </w:rPr>
      </w:pPr>
      <w:r>
        <w:rPr>
          <w:rFonts w:cs="Arial"/>
          <w:b/>
          <w:bCs/>
          <w:lang w:val="en-US" w:eastAsia="en-GB"/>
        </w:rPr>
        <w:t>Alt1: UE-side PDC for RTT-method</w:t>
      </w:r>
    </w:p>
    <w:p w14:paraId="1279673F" w14:textId="34B9C13A" w:rsidR="00830445" w:rsidRDefault="00830445" w:rsidP="00C701D4">
      <w:pPr>
        <w:spacing w:after="0"/>
        <w:ind w:firstLine="567"/>
        <w:rPr>
          <w:rFonts w:cs="Arial"/>
          <w:b/>
          <w:bCs/>
          <w:lang w:val="en-US" w:eastAsia="en-GB"/>
        </w:rPr>
      </w:pPr>
      <w:r>
        <w:rPr>
          <w:rFonts w:cs="Arial"/>
          <w:b/>
          <w:bCs/>
          <w:lang w:val="en-US" w:eastAsia="en-GB"/>
        </w:rPr>
        <w:t>Alt2: gNB-side PDC for RTT-</w:t>
      </w:r>
      <w:proofErr w:type="gramStart"/>
      <w:r>
        <w:rPr>
          <w:rFonts w:cs="Arial"/>
          <w:b/>
          <w:bCs/>
          <w:lang w:val="en-US" w:eastAsia="en-GB"/>
        </w:rPr>
        <w:t>method</w:t>
      </w:r>
      <w:r w:rsidR="00250DFF">
        <w:rPr>
          <w:rFonts w:cs="Arial"/>
          <w:b/>
          <w:bCs/>
          <w:lang w:val="en-US" w:eastAsia="en-GB"/>
        </w:rPr>
        <w:t>, if</w:t>
      </w:r>
      <w:proofErr w:type="gramEnd"/>
      <w:r w:rsidR="00250DFF">
        <w:rPr>
          <w:rFonts w:cs="Arial"/>
          <w:b/>
          <w:bCs/>
          <w:lang w:val="en-US" w:eastAsia="en-GB"/>
        </w:rPr>
        <w:t xml:space="preserve"> a simple solution is adopted by Feb meeting</w:t>
      </w:r>
    </w:p>
    <w:p w14:paraId="5536A43D" w14:textId="51B9D8AE" w:rsidR="00B56E40" w:rsidRDefault="00B56E40" w:rsidP="00C701D4">
      <w:pPr>
        <w:spacing w:after="0"/>
        <w:ind w:firstLine="567"/>
        <w:rPr>
          <w:rFonts w:cs="Arial"/>
          <w:b/>
          <w:bCs/>
          <w:lang w:val="en-US" w:eastAsia="en-GB"/>
        </w:rPr>
      </w:pPr>
      <w:r>
        <w:rPr>
          <w:rFonts w:cs="Arial"/>
          <w:b/>
          <w:bCs/>
          <w:lang w:val="en-US" w:eastAsia="en-GB"/>
        </w:rPr>
        <w:t>Alt3: none</w:t>
      </w:r>
      <w:r w:rsidR="00077C4A">
        <w:rPr>
          <w:rFonts w:cs="Arial"/>
          <w:b/>
          <w:bCs/>
          <w:lang w:val="en-US" w:eastAsia="en-GB"/>
        </w:rPr>
        <w:t xml:space="preserve"> (i.e., UE supporting at least UE-side PDC or gNB-side PDC)</w:t>
      </w:r>
    </w:p>
    <w:tbl>
      <w:tblPr>
        <w:tblStyle w:val="TableGrid"/>
        <w:tblW w:w="9634" w:type="dxa"/>
        <w:tblLook w:val="04A0" w:firstRow="1" w:lastRow="0" w:firstColumn="1" w:lastColumn="0" w:noHBand="0" w:noVBand="1"/>
      </w:tblPr>
      <w:tblGrid>
        <w:gridCol w:w="1219"/>
        <w:gridCol w:w="1895"/>
        <w:gridCol w:w="6520"/>
      </w:tblGrid>
      <w:tr w:rsidR="00BE165F" w:rsidRPr="005D4C16" w14:paraId="55F6990F" w14:textId="77777777" w:rsidTr="0075671C">
        <w:tc>
          <w:tcPr>
            <w:tcW w:w="1219" w:type="dxa"/>
            <w:shd w:val="clear" w:color="auto" w:fill="00B0F0"/>
          </w:tcPr>
          <w:p w14:paraId="63423D3E" w14:textId="77777777" w:rsidR="00BE165F" w:rsidRPr="005D4C16" w:rsidRDefault="00BE165F" w:rsidP="00C701D4">
            <w:pPr>
              <w:spacing w:after="120"/>
              <w:jc w:val="both"/>
              <w:rPr>
                <w:rFonts w:cs="Arial"/>
                <w:b/>
                <w:bCs/>
                <w:lang w:val="en-US"/>
              </w:rPr>
            </w:pPr>
            <w:r w:rsidRPr="005D4C16">
              <w:rPr>
                <w:rFonts w:cs="Arial"/>
                <w:b/>
                <w:bCs/>
                <w:lang w:val="en-US"/>
              </w:rPr>
              <w:t>Company</w:t>
            </w:r>
          </w:p>
        </w:tc>
        <w:tc>
          <w:tcPr>
            <w:tcW w:w="1895" w:type="dxa"/>
            <w:shd w:val="clear" w:color="auto" w:fill="00B0F0"/>
          </w:tcPr>
          <w:p w14:paraId="7F34627D" w14:textId="749A5FCD" w:rsidR="00BE165F" w:rsidRPr="005D4C16" w:rsidRDefault="00BE165F" w:rsidP="00C701D4">
            <w:pPr>
              <w:spacing w:after="120"/>
              <w:jc w:val="both"/>
              <w:rPr>
                <w:rFonts w:cs="Arial"/>
                <w:b/>
                <w:bCs/>
                <w:lang w:val="en-US"/>
              </w:rPr>
            </w:pPr>
          </w:p>
        </w:tc>
        <w:tc>
          <w:tcPr>
            <w:tcW w:w="6520" w:type="dxa"/>
            <w:shd w:val="clear" w:color="auto" w:fill="00B0F0"/>
          </w:tcPr>
          <w:p w14:paraId="17B355FD" w14:textId="77777777" w:rsidR="00BE165F" w:rsidRPr="005D4C16" w:rsidRDefault="00BE165F" w:rsidP="00C701D4">
            <w:pPr>
              <w:spacing w:after="120"/>
              <w:jc w:val="both"/>
              <w:rPr>
                <w:rFonts w:cs="Arial"/>
                <w:b/>
                <w:bCs/>
                <w:lang w:val="en-US"/>
              </w:rPr>
            </w:pPr>
            <w:r>
              <w:rPr>
                <w:rFonts w:cs="Arial"/>
                <w:b/>
                <w:bCs/>
                <w:lang w:val="en-US"/>
              </w:rPr>
              <w:t>Comments</w:t>
            </w:r>
          </w:p>
        </w:tc>
      </w:tr>
      <w:tr w:rsidR="00BE165F" w:rsidRPr="005D4C16" w14:paraId="78F9B1C1" w14:textId="77777777" w:rsidTr="0075671C">
        <w:tc>
          <w:tcPr>
            <w:tcW w:w="1219" w:type="dxa"/>
          </w:tcPr>
          <w:p w14:paraId="705ABF98" w14:textId="77777777" w:rsidR="00BE165F" w:rsidRPr="005D4C16" w:rsidRDefault="00BE165F" w:rsidP="00C701D4">
            <w:pPr>
              <w:spacing w:after="120"/>
              <w:rPr>
                <w:rFonts w:eastAsiaTheme="minorEastAsia" w:cs="Arial"/>
                <w:sz w:val="20"/>
                <w:szCs w:val="20"/>
                <w:lang w:val="en-US" w:eastAsia="zh-CN"/>
              </w:rPr>
            </w:pPr>
          </w:p>
        </w:tc>
        <w:tc>
          <w:tcPr>
            <w:tcW w:w="1895" w:type="dxa"/>
          </w:tcPr>
          <w:p w14:paraId="647520AE" w14:textId="77777777" w:rsidR="00BE165F" w:rsidRPr="005D4C16" w:rsidRDefault="00BE165F" w:rsidP="00C701D4">
            <w:pPr>
              <w:spacing w:after="120"/>
              <w:rPr>
                <w:rFonts w:eastAsiaTheme="minorEastAsia" w:cs="Arial"/>
                <w:sz w:val="20"/>
                <w:szCs w:val="20"/>
                <w:lang w:val="en-US" w:eastAsia="zh-CN"/>
              </w:rPr>
            </w:pPr>
          </w:p>
        </w:tc>
        <w:tc>
          <w:tcPr>
            <w:tcW w:w="6520" w:type="dxa"/>
          </w:tcPr>
          <w:p w14:paraId="7C7393CA" w14:textId="77777777" w:rsidR="00BE165F" w:rsidRPr="005D4C16" w:rsidRDefault="00BE165F" w:rsidP="00C701D4">
            <w:pPr>
              <w:spacing w:after="120"/>
              <w:rPr>
                <w:rFonts w:eastAsiaTheme="minorEastAsia" w:cs="Arial"/>
                <w:sz w:val="20"/>
                <w:szCs w:val="20"/>
                <w:lang w:val="en-US" w:eastAsia="zh-CN"/>
              </w:rPr>
            </w:pPr>
          </w:p>
        </w:tc>
      </w:tr>
      <w:tr w:rsidR="00BE165F" w:rsidRPr="005D4C16" w14:paraId="7DFB0582" w14:textId="77777777" w:rsidTr="0075671C">
        <w:tc>
          <w:tcPr>
            <w:tcW w:w="1219" w:type="dxa"/>
          </w:tcPr>
          <w:p w14:paraId="1E251F3E" w14:textId="77777777" w:rsidR="00BE165F" w:rsidRPr="005D4C16" w:rsidRDefault="00BE165F" w:rsidP="00C701D4">
            <w:pPr>
              <w:spacing w:after="120"/>
              <w:rPr>
                <w:rFonts w:eastAsiaTheme="minorEastAsia" w:cs="Arial"/>
                <w:lang w:val="en-US" w:eastAsia="zh-CN"/>
              </w:rPr>
            </w:pPr>
          </w:p>
        </w:tc>
        <w:tc>
          <w:tcPr>
            <w:tcW w:w="1895" w:type="dxa"/>
          </w:tcPr>
          <w:p w14:paraId="112C572E" w14:textId="77777777" w:rsidR="00BE165F" w:rsidRPr="005D4C16" w:rsidRDefault="00BE165F" w:rsidP="00C701D4">
            <w:pPr>
              <w:spacing w:after="120"/>
              <w:rPr>
                <w:rFonts w:eastAsiaTheme="minorEastAsia" w:cs="Arial"/>
                <w:lang w:val="en-US" w:eastAsia="zh-CN"/>
              </w:rPr>
            </w:pPr>
          </w:p>
        </w:tc>
        <w:tc>
          <w:tcPr>
            <w:tcW w:w="6520" w:type="dxa"/>
          </w:tcPr>
          <w:p w14:paraId="6D194864" w14:textId="77777777" w:rsidR="00BE165F" w:rsidRPr="005D4C16" w:rsidRDefault="00BE165F" w:rsidP="00C701D4">
            <w:pPr>
              <w:spacing w:after="120"/>
              <w:rPr>
                <w:rFonts w:eastAsiaTheme="minorEastAsia" w:cs="Arial"/>
                <w:lang w:val="en-US" w:eastAsia="zh-CN"/>
              </w:rPr>
            </w:pPr>
          </w:p>
        </w:tc>
      </w:tr>
    </w:tbl>
    <w:p w14:paraId="5DEDAF2E" w14:textId="77777777" w:rsidR="00C701D4" w:rsidRDefault="00C701D4" w:rsidP="00C701D4">
      <w:pPr>
        <w:spacing w:after="120"/>
        <w:rPr>
          <w:lang w:val="en-US" w:eastAsia="en-GB"/>
        </w:rPr>
      </w:pPr>
    </w:p>
    <w:p w14:paraId="7589DCCB" w14:textId="2F43FA7F" w:rsidR="00A86ECA" w:rsidRDefault="00077C4A" w:rsidP="00C701D4">
      <w:pPr>
        <w:spacing w:after="120"/>
        <w:rPr>
          <w:lang w:val="en-US" w:eastAsia="en-GB"/>
        </w:rPr>
      </w:pPr>
      <w:r>
        <w:rPr>
          <w:lang w:val="en-US" w:eastAsia="en-GB"/>
        </w:rPr>
        <w:t xml:space="preserve">Another is </w:t>
      </w:r>
      <w:r w:rsidR="00A86ECA">
        <w:rPr>
          <w:lang w:val="en-US" w:eastAsia="en-GB"/>
        </w:rPr>
        <w:t>related with the issue 2 in section 2.1.2. There were comments that the below agreement differs from the Rel-16 assumption</w:t>
      </w:r>
      <w:r w:rsidR="00C701D4">
        <w:rPr>
          <w:lang w:val="en-US" w:eastAsia="en-GB"/>
        </w:rPr>
        <w:t xml:space="preserve"> (no requirement that UE considers the dedicated signalling takes priority)</w:t>
      </w:r>
      <w:r w:rsidR="00A86ECA">
        <w:rPr>
          <w:lang w:val="en-US" w:eastAsia="en-GB"/>
        </w:rPr>
        <w:t xml:space="preserve">. </w:t>
      </w:r>
    </w:p>
    <w:tbl>
      <w:tblPr>
        <w:tblStyle w:val="TableGrid"/>
        <w:tblW w:w="0" w:type="auto"/>
        <w:tblLook w:val="04A0" w:firstRow="1" w:lastRow="0" w:firstColumn="1" w:lastColumn="0" w:noHBand="0" w:noVBand="1"/>
      </w:tblPr>
      <w:tblGrid>
        <w:gridCol w:w="9629"/>
      </w:tblGrid>
      <w:tr w:rsidR="00A86ECA" w14:paraId="1C3B3853" w14:textId="77777777" w:rsidTr="00A86ECA">
        <w:tc>
          <w:tcPr>
            <w:tcW w:w="9629" w:type="dxa"/>
          </w:tcPr>
          <w:p w14:paraId="0CA11F52" w14:textId="2853F9DE" w:rsidR="00A86ECA" w:rsidRDefault="00A86ECA" w:rsidP="00C701D4">
            <w:pPr>
              <w:spacing w:after="120"/>
              <w:rPr>
                <w:lang w:val="en-US" w:eastAsia="en-GB"/>
              </w:rPr>
            </w:pPr>
            <w:r w:rsidRPr="007A3639">
              <w:rPr>
                <w:sz w:val="20"/>
                <w:szCs w:val="20"/>
              </w:rPr>
              <w:t xml:space="preserve">RAN2 confirm the agreement in last meeting that reference time provided in dedicated </w:t>
            </w:r>
            <w:proofErr w:type="spellStart"/>
            <w:r w:rsidRPr="007A3639">
              <w:rPr>
                <w:sz w:val="20"/>
                <w:szCs w:val="20"/>
              </w:rPr>
              <w:t>signaling</w:t>
            </w:r>
            <w:proofErr w:type="spellEnd"/>
            <w:r w:rsidRPr="007A3639">
              <w:rPr>
                <w:sz w:val="20"/>
                <w:szCs w:val="20"/>
              </w:rPr>
              <w:t xml:space="preserve"> takes priority. FFS UE </w:t>
            </w:r>
            <w:proofErr w:type="spellStart"/>
            <w:r w:rsidRPr="007A3639">
              <w:rPr>
                <w:sz w:val="20"/>
                <w:szCs w:val="20"/>
              </w:rPr>
              <w:t>behavior</w:t>
            </w:r>
            <w:proofErr w:type="spellEnd"/>
            <w:r w:rsidRPr="007A3639">
              <w:rPr>
                <w:sz w:val="20"/>
                <w:szCs w:val="20"/>
              </w:rPr>
              <w:t xml:space="preserve"> when it receives reference time info via dedicated </w:t>
            </w:r>
            <w:proofErr w:type="spellStart"/>
            <w:r w:rsidRPr="007A3639">
              <w:rPr>
                <w:sz w:val="20"/>
                <w:szCs w:val="20"/>
              </w:rPr>
              <w:t>signaling</w:t>
            </w:r>
            <w:proofErr w:type="spellEnd"/>
            <w:r w:rsidRPr="007A3639">
              <w:rPr>
                <w:sz w:val="20"/>
                <w:szCs w:val="20"/>
              </w:rPr>
              <w:t>.</w:t>
            </w:r>
          </w:p>
        </w:tc>
      </w:tr>
    </w:tbl>
    <w:p w14:paraId="00111A44" w14:textId="11188A99" w:rsidR="00A86ECA" w:rsidRDefault="00A86ECA" w:rsidP="00C701D4">
      <w:pPr>
        <w:spacing w:after="120"/>
        <w:rPr>
          <w:lang w:val="en-US" w:eastAsia="en-GB"/>
        </w:rPr>
      </w:pPr>
      <w:r>
        <w:rPr>
          <w:lang w:val="en-US" w:eastAsia="en-GB"/>
        </w:rPr>
        <w:t xml:space="preserve">Rapporteur proposes to collect views on whether a separate UE capability is needed. </w:t>
      </w:r>
    </w:p>
    <w:p w14:paraId="75A2AEB7" w14:textId="0F893E6C" w:rsidR="00A86ECA" w:rsidRPr="009545EA" w:rsidRDefault="00A86ECA" w:rsidP="00C701D4">
      <w:pPr>
        <w:spacing w:after="120"/>
        <w:rPr>
          <w:b/>
          <w:bCs/>
          <w:lang w:val="en-US" w:eastAsia="en-GB"/>
        </w:rPr>
      </w:pPr>
      <w:r w:rsidRPr="005D4C16">
        <w:rPr>
          <w:rFonts w:cs="Arial"/>
          <w:b/>
          <w:bCs/>
          <w:lang w:val="en-US" w:eastAsia="en-GB"/>
        </w:rPr>
        <w:t>Q</w:t>
      </w:r>
      <w:r>
        <w:rPr>
          <w:rFonts w:cs="Arial"/>
          <w:b/>
          <w:bCs/>
          <w:lang w:val="en-US" w:eastAsia="en-GB"/>
        </w:rPr>
        <w:t>7b</w:t>
      </w:r>
      <w:r w:rsidRPr="005D4C16">
        <w:rPr>
          <w:rFonts w:cs="Arial"/>
          <w:b/>
          <w:bCs/>
          <w:lang w:val="en-US" w:eastAsia="en-GB"/>
        </w:rPr>
        <w:t xml:space="preserve">. </w:t>
      </w:r>
      <w:r>
        <w:rPr>
          <w:rFonts w:cs="Arial"/>
          <w:b/>
          <w:bCs/>
          <w:lang w:val="en-US" w:eastAsia="en-GB"/>
        </w:rPr>
        <w:t xml:space="preserve">Do companies support an optional UE capability for </w:t>
      </w:r>
      <w:r w:rsidR="00B56E40">
        <w:rPr>
          <w:rFonts w:cs="Arial"/>
          <w:b/>
          <w:bCs/>
          <w:lang w:val="en-US" w:eastAsia="en-GB"/>
        </w:rPr>
        <w:t xml:space="preserve">that </w:t>
      </w:r>
      <w:r>
        <w:rPr>
          <w:rFonts w:cs="Arial"/>
          <w:b/>
          <w:bCs/>
          <w:lang w:val="en-US" w:eastAsia="en-GB"/>
        </w:rPr>
        <w:t xml:space="preserve">dedicating signalling takes priority and the relevant UE behaviors (if agreed)? </w:t>
      </w:r>
    </w:p>
    <w:tbl>
      <w:tblPr>
        <w:tblStyle w:val="TableGrid"/>
        <w:tblW w:w="9634" w:type="dxa"/>
        <w:tblLook w:val="04A0" w:firstRow="1" w:lastRow="0" w:firstColumn="1" w:lastColumn="0" w:noHBand="0" w:noVBand="1"/>
      </w:tblPr>
      <w:tblGrid>
        <w:gridCol w:w="1219"/>
        <w:gridCol w:w="1895"/>
        <w:gridCol w:w="6520"/>
      </w:tblGrid>
      <w:tr w:rsidR="00A86ECA" w:rsidRPr="005D4C16" w14:paraId="793984DB" w14:textId="77777777" w:rsidTr="0075671C">
        <w:tc>
          <w:tcPr>
            <w:tcW w:w="1219" w:type="dxa"/>
            <w:shd w:val="clear" w:color="auto" w:fill="00B0F0"/>
          </w:tcPr>
          <w:p w14:paraId="40FDE89C" w14:textId="77777777" w:rsidR="00A86ECA" w:rsidRPr="005D4C16" w:rsidRDefault="00A86ECA" w:rsidP="00C701D4">
            <w:pPr>
              <w:spacing w:after="120"/>
              <w:jc w:val="both"/>
              <w:rPr>
                <w:rFonts w:cs="Arial"/>
                <w:b/>
                <w:bCs/>
                <w:lang w:val="en-US"/>
              </w:rPr>
            </w:pPr>
            <w:r w:rsidRPr="005D4C16">
              <w:rPr>
                <w:rFonts w:cs="Arial"/>
                <w:b/>
                <w:bCs/>
                <w:lang w:val="en-US"/>
              </w:rPr>
              <w:lastRenderedPageBreak/>
              <w:t>Company</w:t>
            </w:r>
          </w:p>
        </w:tc>
        <w:tc>
          <w:tcPr>
            <w:tcW w:w="1895" w:type="dxa"/>
            <w:shd w:val="clear" w:color="auto" w:fill="00B0F0"/>
          </w:tcPr>
          <w:p w14:paraId="67D187E7" w14:textId="77777777" w:rsidR="00A86ECA" w:rsidRPr="005D4C16" w:rsidRDefault="00A86ECA" w:rsidP="00C701D4">
            <w:pPr>
              <w:spacing w:after="120"/>
              <w:jc w:val="both"/>
              <w:rPr>
                <w:rFonts w:cs="Arial"/>
                <w:b/>
                <w:bCs/>
                <w:lang w:val="en-US"/>
              </w:rPr>
            </w:pPr>
            <w:r>
              <w:rPr>
                <w:rFonts w:cs="Arial"/>
                <w:b/>
                <w:bCs/>
                <w:lang w:val="en-US"/>
              </w:rPr>
              <w:t>Yes, No</w:t>
            </w:r>
          </w:p>
        </w:tc>
        <w:tc>
          <w:tcPr>
            <w:tcW w:w="6520" w:type="dxa"/>
            <w:shd w:val="clear" w:color="auto" w:fill="00B0F0"/>
          </w:tcPr>
          <w:p w14:paraId="6C57A3F3" w14:textId="77777777" w:rsidR="00A86ECA" w:rsidRPr="005D4C16" w:rsidRDefault="00A86ECA" w:rsidP="00C701D4">
            <w:pPr>
              <w:spacing w:after="120"/>
              <w:jc w:val="both"/>
              <w:rPr>
                <w:rFonts w:cs="Arial"/>
                <w:b/>
                <w:bCs/>
                <w:lang w:val="en-US"/>
              </w:rPr>
            </w:pPr>
            <w:r>
              <w:rPr>
                <w:rFonts w:cs="Arial"/>
                <w:b/>
                <w:bCs/>
                <w:lang w:val="en-US"/>
              </w:rPr>
              <w:t>Comments</w:t>
            </w:r>
          </w:p>
        </w:tc>
      </w:tr>
      <w:tr w:rsidR="00A86ECA" w:rsidRPr="005D4C16" w14:paraId="4ACAFC41" w14:textId="77777777" w:rsidTr="0075671C">
        <w:tc>
          <w:tcPr>
            <w:tcW w:w="1219" w:type="dxa"/>
          </w:tcPr>
          <w:p w14:paraId="2EAAAED6" w14:textId="77777777" w:rsidR="00A86ECA" w:rsidRPr="005D4C16" w:rsidRDefault="00A86ECA" w:rsidP="00C701D4">
            <w:pPr>
              <w:spacing w:after="120"/>
              <w:rPr>
                <w:rFonts w:eastAsiaTheme="minorEastAsia" w:cs="Arial"/>
                <w:sz w:val="20"/>
                <w:szCs w:val="20"/>
                <w:lang w:val="en-US" w:eastAsia="zh-CN"/>
              </w:rPr>
            </w:pPr>
          </w:p>
        </w:tc>
        <w:tc>
          <w:tcPr>
            <w:tcW w:w="1895" w:type="dxa"/>
          </w:tcPr>
          <w:p w14:paraId="65020329" w14:textId="77777777" w:rsidR="00A86ECA" w:rsidRPr="005D4C16" w:rsidRDefault="00A86ECA" w:rsidP="00C701D4">
            <w:pPr>
              <w:spacing w:after="120"/>
              <w:rPr>
                <w:rFonts w:eastAsiaTheme="minorEastAsia" w:cs="Arial"/>
                <w:sz w:val="20"/>
                <w:szCs w:val="20"/>
                <w:lang w:val="en-US" w:eastAsia="zh-CN"/>
              </w:rPr>
            </w:pPr>
          </w:p>
        </w:tc>
        <w:tc>
          <w:tcPr>
            <w:tcW w:w="6520" w:type="dxa"/>
          </w:tcPr>
          <w:p w14:paraId="1940174F" w14:textId="77777777" w:rsidR="00A86ECA" w:rsidRPr="005D4C16" w:rsidRDefault="00A86ECA" w:rsidP="00C701D4">
            <w:pPr>
              <w:spacing w:after="120"/>
              <w:rPr>
                <w:rFonts w:eastAsiaTheme="minorEastAsia" w:cs="Arial"/>
                <w:sz w:val="20"/>
                <w:szCs w:val="20"/>
                <w:lang w:val="en-US" w:eastAsia="zh-CN"/>
              </w:rPr>
            </w:pPr>
          </w:p>
        </w:tc>
      </w:tr>
      <w:tr w:rsidR="00A86ECA" w:rsidRPr="005D4C16" w14:paraId="3FD1A116" w14:textId="77777777" w:rsidTr="0075671C">
        <w:tc>
          <w:tcPr>
            <w:tcW w:w="1219" w:type="dxa"/>
          </w:tcPr>
          <w:p w14:paraId="683C192F" w14:textId="77777777" w:rsidR="00A86ECA" w:rsidRPr="005D4C16" w:rsidRDefault="00A86ECA" w:rsidP="00C701D4">
            <w:pPr>
              <w:spacing w:after="120"/>
              <w:rPr>
                <w:rFonts w:eastAsiaTheme="minorEastAsia" w:cs="Arial"/>
                <w:lang w:val="en-US" w:eastAsia="zh-CN"/>
              </w:rPr>
            </w:pPr>
          </w:p>
        </w:tc>
        <w:tc>
          <w:tcPr>
            <w:tcW w:w="1895" w:type="dxa"/>
          </w:tcPr>
          <w:p w14:paraId="649F1C87" w14:textId="77777777" w:rsidR="00A86ECA" w:rsidRPr="005D4C16" w:rsidRDefault="00A86ECA" w:rsidP="00C701D4">
            <w:pPr>
              <w:spacing w:after="120"/>
              <w:rPr>
                <w:rFonts w:eastAsiaTheme="minorEastAsia" w:cs="Arial"/>
                <w:lang w:val="en-US" w:eastAsia="zh-CN"/>
              </w:rPr>
            </w:pPr>
          </w:p>
        </w:tc>
        <w:tc>
          <w:tcPr>
            <w:tcW w:w="6520" w:type="dxa"/>
          </w:tcPr>
          <w:p w14:paraId="47165BEE" w14:textId="77777777" w:rsidR="00A86ECA" w:rsidRPr="005D4C16" w:rsidRDefault="00A86ECA" w:rsidP="00C701D4">
            <w:pPr>
              <w:spacing w:after="120"/>
              <w:rPr>
                <w:rFonts w:eastAsiaTheme="minorEastAsia" w:cs="Arial"/>
                <w:lang w:val="en-US" w:eastAsia="zh-CN"/>
              </w:rPr>
            </w:pPr>
          </w:p>
        </w:tc>
      </w:tr>
    </w:tbl>
    <w:p w14:paraId="6D9E83D1" w14:textId="67323305" w:rsidR="0058437E" w:rsidRDefault="0058437E" w:rsidP="0058437E">
      <w:pPr>
        <w:pStyle w:val="Heading3"/>
        <w:rPr>
          <w:lang w:val="en-US" w:eastAsia="en-GB"/>
        </w:rPr>
      </w:pPr>
      <w:r w:rsidRPr="00620C77">
        <w:rPr>
          <w:lang w:val="en-US" w:eastAsia="en-GB"/>
        </w:rPr>
        <w:t>2.</w:t>
      </w:r>
      <w:r>
        <w:rPr>
          <w:lang w:val="en-US" w:eastAsia="en-GB"/>
        </w:rPr>
        <w:t>3</w:t>
      </w:r>
      <w:r w:rsidRPr="00620C77">
        <w:rPr>
          <w:lang w:val="en-US" w:eastAsia="en-GB"/>
        </w:rPr>
        <w:t>.</w:t>
      </w:r>
      <w:r w:rsidR="00B56E40">
        <w:rPr>
          <w:lang w:val="en-US" w:eastAsia="en-GB"/>
        </w:rPr>
        <w:t>2</w:t>
      </w:r>
      <w:r w:rsidRPr="00620C77">
        <w:rPr>
          <w:lang w:val="en-US" w:eastAsia="en-GB"/>
        </w:rPr>
        <w:t xml:space="preserve"> Issue </w:t>
      </w:r>
      <w:r w:rsidR="00B56E40">
        <w:rPr>
          <w:lang w:val="en-US" w:eastAsia="en-GB"/>
        </w:rPr>
        <w:t>8</w:t>
      </w:r>
      <w:r w:rsidRPr="00620C77">
        <w:rPr>
          <w:lang w:val="en-US" w:eastAsia="en-GB"/>
        </w:rPr>
        <w:t xml:space="preserve">, </w:t>
      </w:r>
      <w:r>
        <w:rPr>
          <w:lang w:val="en-US" w:eastAsia="en-GB"/>
        </w:rPr>
        <w:t xml:space="preserve">UE capability for </w:t>
      </w:r>
      <w:r w:rsidR="001569B6">
        <w:rPr>
          <w:lang w:val="en-US" w:eastAsia="en-GB"/>
        </w:rPr>
        <w:t>survival time</w:t>
      </w:r>
    </w:p>
    <w:p w14:paraId="005BBAFD" w14:textId="74F6ACEC" w:rsidR="00116DB4" w:rsidRPr="00116DB4" w:rsidRDefault="00116DB4" w:rsidP="00C701D4">
      <w:pPr>
        <w:spacing w:after="120"/>
        <w:rPr>
          <w:lang w:val="en-US" w:eastAsia="en-GB"/>
        </w:rPr>
      </w:pPr>
      <w:r>
        <w:rPr>
          <w:lang w:val="en-US" w:eastAsia="en-GB"/>
        </w:rPr>
        <w:t xml:space="preserve">The below is agreed in </w:t>
      </w:r>
      <w:r w:rsidR="00321DB8">
        <w:rPr>
          <w:lang w:val="en-US" w:eastAsia="en-GB"/>
        </w:rPr>
        <w:t xml:space="preserve">the </w:t>
      </w:r>
      <w:r>
        <w:rPr>
          <w:lang w:val="en-US" w:eastAsia="en-GB"/>
        </w:rPr>
        <w:t>RAN2#116bis-e</w:t>
      </w:r>
    </w:p>
    <w:p w14:paraId="05C459D8" w14:textId="5D4D4B6E" w:rsidR="004821B7" w:rsidRPr="004821B7" w:rsidRDefault="00116DB4" w:rsidP="00C701D4">
      <w:pPr>
        <w:pStyle w:val="Doc-text2"/>
        <w:pBdr>
          <w:top w:val="single" w:sz="4" w:space="1" w:color="auto"/>
          <w:left w:val="single" w:sz="4" w:space="4" w:color="auto"/>
          <w:bottom w:val="single" w:sz="4" w:space="1" w:color="auto"/>
          <w:right w:val="single" w:sz="4" w:space="4" w:color="auto"/>
        </w:pBdr>
        <w:spacing w:after="120"/>
        <w:rPr>
          <w:rFonts w:eastAsiaTheme="minorEastAsia"/>
        </w:rPr>
      </w:pPr>
      <w:r>
        <w:t xml:space="preserve">An optional UE capability signalling for survival time is introduced. </w:t>
      </w:r>
      <w:r w:rsidRPr="00924857">
        <w:rPr>
          <w:highlight w:val="yellow"/>
        </w:rPr>
        <w:t>FFS</w:t>
      </w:r>
      <w:r>
        <w:t xml:space="preserve"> A UE supporting survival time feature shall also support CA PDCP duplication (capability pdcp-DuplicationMCG-OrSCG-DRB) and configured grant type-1 (capability configuredUL-GrantType1 or configuredUL-GrantType1-v1650). The capability is per UE, not FDD-TDD DIFF, not FR1-FR2 DIFF.</w:t>
      </w:r>
      <w:r w:rsidR="001A52C8">
        <w:rPr>
          <w:lang w:val="en-US"/>
        </w:rPr>
        <w:t xml:space="preserve"> </w:t>
      </w:r>
      <w:r w:rsidR="002E447B">
        <w:rPr>
          <w:lang w:val="en-US"/>
        </w:rPr>
        <w:t xml:space="preserve"> </w:t>
      </w:r>
      <w:r w:rsidRPr="00AD154E">
        <w:rPr>
          <w:highlight w:val="yellow"/>
        </w:rPr>
        <w:t xml:space="preserve">FFS </w:t>
      </w:r>
      <w:r w:rsidRPr="00924857">
        <w:t>on DC duplication or CG Type 1 is supported</w:t>
      </w:r>
    </w:p>
    <w:p w14:paraId="2816D984" w14:textId="45899BD6" w:rsidR="00F900B3" w:rsidRPr="00F900B3" w:rsidRDefault="00F900B3" w:rsidP="00C701D4">
      <w:pPr>
        <w:spacing w:before="120" w:after="120"/>
        <w:rPr>
          <w:u w:val="single"/>
          <w:lang w:val="en-US" w:eastAsia="en-GB"/>
        </w:rPr>
      </w:pPr>
      <w:r w:rsidRPr="00F900B3">
        <w:rPr>
          <w:u w:val="single"/>
          <w:lang w:val="en-US" w:eastAsia="en-GB"/>
        </w:rPr>
        <w:t>PDCP duplication</w:t>
      </w:r>
    </w:p>
    <w:p w14:paraId="5E23DE04" w14:textId="134A6524" w:rsidR="00787E46" w:rsidRDefault="00774A9C" w:rsidP="00C701D4">
      <w:pPr>
        <w:spacing w:after="120"/>
      </w:pPr>
      <w:r>
        <w:rPr>
          <w:lang w:val="en-US" w:eastAsia="en-GB"/>
        </w:rPr>
        <w:t xml:space="preserve">RAN2 </w:t>
      </w:r>
      <w:r w:rsidR="004D1151">
        <w:rPr>
          <w:lang w:val="en-US" w:eastAsia="en-GB"/>
        </w:rPr>
        <w:t xml:space="preserve">has </w:t>
      </w:r>
      <w:r>
        <w:rPr>
          <w:lang w:val="en-US" w:eastAsia="en-GB"/>
        </w:rPr>
        <w:t xml:space="preserve">agreed that </w:t>
      </w:r>
      <w:r w:rsidR="003153B8">
        <w:rPr>
          <w:lang w:val="en-US" w:eastAsia="en-GB"/>
        </w:rPr>
        <w:t xml:space="preserve">once </w:t>
      </w:r>
      <w:r>
        <w:rPr>
          <w:lang w:val="en-US" w:eastAsia="en-GB"/>
        </w:rPr>
        <w:t xml:space="preserve">entering the survival time, </w:t>
      </w:r>
      <w:r w:rsidR="00F47F36">
        <w:rPr>
          <w:lang w:val="en-US" w:eastAsia="en-GB"/>
        </w:rPr>
        <w:t xml:space="preserve">all configured RLC entities for </w:t>
      </w:r>
      <w:r>
        <w:rPr>
          <w:lang w:val="en-US" w:eastAsia="en-GB"/>
        </w:rPr>
        <w:t xml:space="preserve">PDCP duplication </w:t>
      </w:r>
      <w:r w:rsidR="00F47F36">
        <w:rPr>
          <w:lang w:val="en-US" w:eastAsia="en-GB"/>
        </w:rPr>
        <w:t xml:space="preserve">are </w:t>
      </w:r>
      <w:r>
        <w:rPr>
          <w:lang w:val="en-US" w:eastAsia="en-GB"/>
        </w:rPr>
        <w:t>activated</w:t>
      </w:r>
      <w:r w:rsidR="00005E20">
        <w:rPr>
          <w:lang w:val="en-US" w:eastAsia="en-GB"/>
        </w:rPr>
        <w:t xml:space="preserve"> and the survival time support can only be configured for DRBs (i.e., not for SRBs)</w:t>
      </w:r>
      <w:r>
        <w:rPr>
          <w:lang w:val="en-US" w:eastAsia="en-GB"/>
        </w:rPr>
        <w:t xml:space="preserve">. This means that </w:t>
      </w:r>
      <w:r w:rsidR="00D670EA">
        <w:rPr>
          <w:lang w:val="en-US" w:eastAsia="en-GB"/>
        </w:rPr>
        <w:t xml:space="preserve">some form of </w:t>
      </w:r>
      <w:r w:rsidR="00005E20">
        <w:rPr>
          <w:lang w:val="en-US" w:eastAsia="en-GB"/>
        </w:rPr>
        <w:t xml:space="preserve">mandatory support for </w:t>
      </w:r>
      <w:r>
        <w:rPr>
          <w:lang w:val="en-US" w:eastAsia="en-GB"/>
        </w:rPr>
        <w:t xml:space="preserve">PDCP duplication </w:t>
      </w:r>
      <w:r w:rsidR="00005E20">
        <w:rPr>
          <w:lang w:val="en-US" w:eastAsia="en-GB"/>
        </w:rPr>
        <w:t>is needed</w:t>
      </w:r>
      <w:r w:rsidR="006A6C62">
        <w:rPr>
          <w:lang w:val="en-US" w:eastAsia="en-GB"/>
        </w:rPr>
        <w:t xml:space="preserve">. </w:t>
      </w:r>
      <w:r w:rsidR="00DC4620">
        <w:rPr>
          <w:lang w:val="en-US" w:eastAsia="en-GB"/>
        </w:rPr>
        <w:t xml:space="preserve">DRB </w:t>
      </w:r>
      <w:r w:rsidR="009B352F">
        <w:rPr>
          <w:lang w:val="en-US" w:eastAsia="en-GB"/>
        </w:rPr>
        <w:t xml:space="preserve">PDCP duplication can be </w:t>
      </w:r>
      <w:r w:rsidR="006A6C62">
        <w:rPr>
          <w:lang w:val="en-US" w:eastAsia="en-GB"/>
        </w:rPr>
        <w:t xml:space="preserve">either </w:t>
      </w:r>
      <w:r w:rsidR="00D032EE">
        <w:rPr>
          <w:lang w:val="en-US" w:eastAsia="en-GB"/>
        </w:rPr>
        <w:t>CA duplication (</w:t>
      </w:r>
      <w:proofErr w:type="spellStart"/>
      <w:r w:rsidR="00D032EE">
        <w:rPr>
          <w:i/>
          <w:iCs/>
          <w:lang w:val="en-US" w:eastAsia="en-GB"/>
        </w:rPr>
        <w:t>pdcp</w:t>
      </w:r>
      <w:proofErr w:type="spellEnd"/>
      <w:r w:rsidR="00D032EE">
        <w:rPr>
          <w:i/>
          <w:iCs/>
          <w:lang w:val="en-US" w:eastAsia="en-GB"/>
        </w:rPr>
        <w:t>-</w:t>
      </w:r>
      <w:proofErr w:type="spellStart"/>
      <w:r w:rsidR="00D032EE">
        <w:rPr>
          <w:i/>
          <w:iCs/>
          <w:lang w:val="en-US" w:eastAsia="en-GB"/>
        </w:rPr>
        <w:t>DuplicationMCG</w:t>
      </w:r>
      <w:proofErr w:type="spellEnd"/>
      <w:r w:rsidR="00D032EE">
        <w:rPr>
          <w:i/>
          <w:iCs/>
          <w:lang w:val="en-US" w:eastAsia="en-GB"/>
        </w:rPr>
        <w:t>-</w:t>
      </w:r>
      <w:proofErr w:type="spellStart"/>
      <w:r w:rsidR="00D032EE">
        <w:rPr>
          <w:i/>
          <w:iCs/>
          <w:lang w:val="en-US" w:eastAsia="en-GB"/>
        </w:rPr>
        <w:t>orSCG</w:t>
      </w:r>
      <w:proofErr w:type="spellEnd"/>
      <w:r w:rsidR="00D032EE">
        <w:rPr>
          <w:i/>
          <w:iCs/>
          <w:lang w:val="en-US" w:eastAsia="en-GB"/>
        </w:rPr>
        <w:t xml:space="preserve">-DRB) </w:t>
      </w:r>
      <w:r w:rsidR="007E5EFE">
        <w:rPr>
          <w:lang w:val="en-US" w:eastAsia="en-GB"/>
        </w:rPr>
        <w:t xml:space="preserve">or </w:t>
      </w:r>
      <w:r w:rsidR="00D032EE">
        <w:rPr>
          <w:lang w:val="en-US" w:eastAsia="en-GB"/>
        </w:rPr>
        <w:t>DC duplication (</w:t>
      </w:r>
      <w:proofErr w:type="spellStart"/>
      <w:r w:rsidR="006A6C62" w:rsidRPr="006A6C62">
        <w:rPr>
          <w:i/>
          <w:iCs/>
          <w:lang w:val="en-US" w:eastAsia="en-GB"/>
        </w:rPr>
        <w:t>pdcp-DuplicationSplitDRB</w:t>
      </w:r>
      <w:proofErr w:type="spellEnd"/>
      <w:r w:rsidR="006A6C62">
        <w:rPr>
          <w:lang w:val="en-US" w:eastAsia="en-GB"/>
        </w:rPr>
        <w:t>)</w:t>
      </w:r>
      <w:r w:rsidR="00005E20">
        <w:rPr>
          <w:lang w:val="en-US" w:eastAsia="en-GB"/>
        </w:rPr>
        <w:t xml:space="preserve">. Duplication </w:t>
      </w:r>
      <w:r w:rsidR="007E5EFE">
        <w:rPr>
          <w:lang w:val="en-US" w:eastAsia="en-GB"/>
        </w:rPr>
        <w:t xml:space="preserve">can also be with </w:t>
      </w:r>
      <w:r w:rsidR="00005E20">
        <w:rPr>
          <w:lang w:val="en-US" w:eastAsia="en-GB"/>
        </w:rPr>
        <w:t xml:space="preserve">more than two RLC </w:t>
      </w:r>
      <w:r w:rsidR="007E5EFE">
        <w:rPr>
          <w:lang w:val="en-US" w:eastAsia="en-GB"/>
        </w:rPr>
        <w:t xml:space="preserve">entities </w:t>
      </w:r>
      <w:r w:rsidR="00005E20">
        <w:rPr>
          <w:lang w:val="en-US" w:eastAsia="en-GB"/>
        </w:rPr>
        <w:t>(</w:t>
      </w:r>
      <w:r w:rsidR="00005E20">
        <w:rPr>
          <w:i/>
          <w:iCs/>
          <w:lang w:val="en-US" w:eastAsia="en-GB"/>
        </w:rPr>
        <w:t>pdcp-DuplicationMoreThanTwoRLC-r16)</w:t>
      </w:r>
      <w:r w:rsidR="00AB4FC9">
        <w:rPr>
          <w:lang w:val="en-US" w:eastAsia="en-GB"/>
        </w:rPr>
        <w:t>:</w:t>
      </w:r>
      <w:r w:rsidR="007E5EFE">
        <w:rPr>
          <w:lang w:val="en-US" w:eastAsia="en-GB"/>
        </w:rPr>
        <w:t xml:space="preserve"> a</w:t>
      </w:r>
      <w:r w:rsidR="007E5EFE" w:rsidRPr="001F4300">
        <w:t xml:space="preserve"> UE supporting this feature shall also support </w:t>
      </w:r>
      <w:r w:rsidR="007E5EFE">
        <w:t xml:space="preserve">CA and DC duplication for both SRB and DRBs. </w:t>
      </w:r>
    </w:p>
    <w:p w14:paraId="07496DD1" w14:textId="2706A094" w:rsidR="00B56E40" w:rsidRDefault="00116E4E" w:rsidP="00C701D4">
      <w:pPr>
        <w:spacing w:after="120"/>
      </w:pPr>
      <w:r>
        <w:t xml:space="preserve">Therefore, as a baseline, the UE shall support at least CA duplication or DC </w:t>
      </w:r>
      <w:r w:rsidR="00FA19CF">
        <w:t>duplication</w:t>
      </w:r>
      <w:r>
        <w:t xml:space="preserve">. </w:t>
      </w:r>
    </w:p>
    <w:p w14:paraId="444B0357" w14:textId="0F0F777E" w:rsidR="00B56E40" w:rsidRDefault="00B56E40" w:rsidP="00C701D4">
      <w:pPr>
        <w:spacing w:after="120"/>
        <w:ind w:left="567"/>
      </w:pPr>
      <w:r>
        <w:rPr>
          <w:b/>
          <w:bCs/>
          <w:lang w:val="en-US" w:eastAsia="en-GB"/>
        </w:rPr>
        <w:t>A</w:t>
      </w:r>
      <w:r w:rsidRPr="009545EA">
        <w:rPr>
          <w:b/>
          <w:bCs/>
          <w:lang w:val="en-US" w:eastAsia="en-GB"/>
        </w:rPr>
        <w:t xml:space="preserve"> UE </w:t>
      </w:r>
      <w:r>
        <w:rPr>
          <w:b/>
          <w:bCs/>
          <w:lang w:val="en-US" w:eastAsia="en-GB"/>
        </w:rPr>
        <w:t xml:space="preserve">supporting </w:t>
      </w:r>
      <w:r w:rsidRPr="009545EA">
        <w:rPr>
          <w:b/>
          <w:bCs/>
          <w:lang w:val="en-US" w:eastAsia="en-GB"/>
        </w:rPr>
        <w:t>survival time</w:t>
      </w:r>
      <w:r>
        <w:rPr>
          <w:b/>
          <w:bCs/>
          <w:lang w:val="en-US" w:eastAsia="en-GB"/>
        </w:rPr>
        <w:t xml:space="preserve"> feature </w:t>
      </w:r>
      <w:r w:rsidRPr="009545EA">
        <w:rPr>
          <w:b/>
          <w:bCs/>
          <w:lang w:val="en-US" w:eastAsia="en-GB"/>
        </w:rPr>
        <w:t xml:space="preserve">shall also support </w:t>
      </w:r>
      <w:r w:rsidRPr="00861C18">
        <w:rPr>
          <w:b/>
          <w:bCs/>
          <w:u w:val="single"/>
          <w:lang w:val="en-US" w:eastAsia="en-GB"/>
        </w:rPr>
        <w:t>at least</w:t>
      </w:r>
      <w:r>
        <w:rPr>
          <w:b/>
          <w:bCs/>
          <w:lang w:val="en-US" w:eastAsia="en-GB"/>
        </w:rPr>
        <w:t xml:space="preserve"> CA duplication for DRB (</w:t>
      </w:r>
      <w:proofErr w:type="spellStart"/>
      <w:r w:rsidRPr="002B1C70">
        <w:rPr>
          <w:b/>
          <w:bCs/>
          <w:i/>
          <w:iCs/>
          <w:lang w:val="en-US" w:eastAsia="en-GB"/>
        </w:rPr>
        <w:t>pdcp</w:t>
      </w:r>
      <w:proofErr w:type="spellEnd"/>
      <w:r w:rsidRPr="002B1C70">
        <w:rPr>
          <w:b/>
          <w:bCs/>
          <w:i/>
          <w:iCs/>
          <w:lang w:val="en-US" w:eastAsia="en-GB"/>
        </w:rPr>
        <w:t>-</w:t>
      </w:r>
      <w:proofErr w:type="spellStart"/>
      <w:r w:rsidRPr="002B1C70">
        <w:rPr>
          <w:b/>
          <w:bCs/>
          <w:i/>
          <w:iCs/>
          <w:lang w:val="en-US" w:eastAsia="en-GB"/>
        </w:rPr>
        <w:t>DuplicationMCG</w:t>
      </w:r>
      <w:proofErr w:type="spellEnd"/>
      <w:r w:rsidRPr="002B1C70">
        <w:rPr>
          <w:b/>
          <w:bCs/>
          <w:i/>
          <w:iCs/>
          <w:lang w:val="en-US" w:eastAsia="en-GB"/>
        </w:rPr>
        <w:t>-</w:t>
      </w:r>
      <w:proofErr w:type="spellStart"/>
      <w:r w:rsidRPr="002B1C70">
        <w:rPr>
          <w:b/>
          <w:bCs/>
          <w:i/>
          <w:iCs/>
          <w:lang w:val="en-US" w:eastAsia="en-GB"/>
        </w:rPr>
        <w:t>orSCG</w:t>
      </w:r>
      <w:proofErr w:type="spellEnd"/>
      <w:r w:rsidRPr="002B1C70">
        <w:rPr>
          <w:b/>
          <w:bCs/>
          <w:i/>
          <w:iCs/>
          <w:lang w:val="en-US" w:eastAsia="en-GB"/>
        </w:rPr>
        <w:t>-DRB</w:t>
      </w:r>
      <w:r>
        <w:rPr>
          <w:b/>
          <w:bCs/>
          <w:lang w:val="en-US" w:eastAsia="en-GB"/>
        </w:rPr>
        <w:t>)</w:t>
      </w:r>
      <w:r>
        <w:t xml:space="preserve"> </w:t>
      </w:r>
      <w:r w:rsidRPr="00861C18">
        <w:rPr>
          <w:b/>
          <w:bCs/>
          <w:u w:val="single"/>
        </w:rPr>
        <w:t>or</w:t>
      </w:r>
      <w:r>
        <w:t xml:space="preserve"> </w:t>
      </w:r>
      <w:r>
        <w:rPr>
          <w:b/>
          <w:bCs/>
          <w:lang w:val="en-US" w:eastAsia="en-GB"/>
        </w:rPr>
        <w:t>DC duplication for DRB (</w:t>
      </w:r>
      <w:proofErr w:type="spellStart"/>
      <w:r w:rsidRPr="00D513FC">
        <w:rPr>
          <w:b/>
          <w:bCs/>
          <w:i/>
          <w:iCs/>
          <w:lang w:val="en-US" w:eastAsia="en-GB"/>
        </w:rPr>
        <w:t>pdcp-DuplicationSplitDRB</w:t>
      </w:r>
      <w:proofErr w:type="spellEnd"/>
      <w:r>
        <w:rPr>
          <w:i/>
          <w:iCs/>
          <w:lang w:val="en-US" w:eastAsia="en-GB"/>
        </w:rPr>
        <w:t>)</w:t>
      </w:r>
    </w:p>
    <w:p w14:paraId="2933859C" w14:textId="115D1C63" w:rsidR="00093642" w:rsidRDefault="000D379F" w:rsidP="00C701D4">
      <w:pPr>
        <w:spacing w:after="120"/>
      </w:pPr>
      <w:r>
        <w:t xml:space="preserve">This </w:t>
      </w:r>
      <w:r w:rsidR="00024E79">
        <w:t>means that the UE can indicate support of only CA duplication or only DC duplication.</w:t>
      </w:r>
      <w:r w:rsidR="00077C4A">
        <w:t xml:space="preserve"> </w:t>
      </w:r>
      <w:r w:rsidR="0059296F">
        <w:t xml:space="preserve">The paper </w:t>
      </w:r>
      <w:hyperlink r:id="rId23" w:history="1">
        <w:r w:rsidR="0059296F" w:rsidRPr="0032360F">
          <w:rPr>
            <w:rStyle w:val="Hyperlink"/>
          </w:rPr>
          <w:t>R2-2200992</w:t>
        </w:r>
      </w:hyperlink>
      <w:r w:rsidR="0032360F">
        <w:t xml:space="preserve"> further proposes that the UE shall </w:t>
      </w:r>
      <w:r w:rsidR="002D1E0E">
        <w:t xml:space="preserve">always </w:t>
      </w:r>
      <w:r w:rsidR="0032360F">
        <w:t xml:space="preserve">support </w:t>
      </w:r>
      <w:r w:rsidR="002D1E0E">
        <w:t xml:space="preserve">CA duplication. </w:t>
      </w:r>
      <w:r w:rsidR="00481751">
        <w:t xml:space="preserve">During the online discussion, there were comments that the DC duplication shall also be always supported. The rapporteur proposes the below question to collect views </w:t>
      </w:r>
    </w:p>
    <w:p w14:paraId="2C133A88" w14:textId="2FBD1FA5" w:rsidR="009545EA" w:rsidRDefault="009545EA" w:rsidP="009545EA">
      <w:pPr>
        <w:spacing w:after="0"/>
        <w:rPr>
          <w:b/>
          <w:bCs/>
          <w:lang w:val="en-US" w:eastAsia="en-GB"/>
        </w:rPr>
      </w:pPr>
      <w:r w:rsidRPr="005D4C16">
        <w:rPr>
          <w:rFonts w:cs="Arial"/>
          <w:b/>
          <w:bCs/>
          <w:lang w:val="en-US" w:eastAsia="en-GB"/>
        </w:rPr>
        <w:t>Q</w:t>
      </w:r>
      <w:r w:rsidR="00B56E40">
        <w:rPr>
          <w:rFonts w:cs="Arial"/>
          <w:b/>
          <w:bCs/>
          <w:lang w:val="en-US" w:eastAsia="en-GB"/>
        </w:rPr>
        <w:t>8a</w:t>
      </w:r>
      <w:r w:rsidRPr="005D4C16">
        <w:rPr>
          <w:rFonts w:cs="Arial"/>
          <w:b/>
          <w:bCs/>
          <w:lang w:val="en-US" w:eastAsia="en-GB"/>
        </w:rPr>
        <w:t xml:space="preserve">. </w:t>
      </w:r>
      <w:r w:rsidR="00051D20">
        <w:rPr>
          <w:rFonts w:cs="Arial"/>
          <w:b/>
          <w:bCs/>
          <w:lang w:val="en-US" w:eastAsia="en-GB"/>
        </w:rPr>
        <w:t>Which feature</w:t>
      </w:r>
      <w:r w:rsidR="007C07D5">
        <w:rPr>
          <w:rFonts w:cs="Arial"/>
          <w:b/>
          <w:bCs/>
          <w:lang w:val="en-US" w:eastAsia="en-GB"/>
        </w:rPr>
        <w:t>(s)</w:t>
      </w:r>
      <w:r w:rsidR="00051D20">
        <w:rPr>
          <w:rFonts w:cs="Arial"/>
          <w:b/>
          <w:bCs/>
          <w:lang w:val="en-US" w:eastAsia="en-GB"/>
        </w:rPr>
        <w:t xml:space="preserve"> shall a </w:t>
      </w:r>
      <w:r w:rsidR="00051D20" w:rsidRPr="009545EA">
        <w:rPr>
          <w:b/>
          <w:bCs/>
          <w:lang w:val="en-US" w:eastAsia="en-GB"/>
        </w:rPr>
        <w:t xml:space="preserve">UE </w:t>
      </w:r>
      <w:r w:rsidR="00051D20">
        <w:rPr>
          <w:b/>
          <w:bCs/>
          <w:lang w:val="en-US" w:eastAsia="en-GB"/>
        </w:rPr>
        <w:t xml:space="preserve">supporting </w:t>
      </w:r>
      <w:r w:rsidR="00051D20" w:rsidRPr="009545EA">
        <w:rPr>
          <w:b/>
          <w:bCs/>
          <w:lang w:val="en-US" w:eastAsia="en-GB"/>
        </w:rPr>
        <w:t>survival time</w:t>
      </w:r>
      <w:r w:rsidR="00051D20">
        <w:rPr>
          <w:b/>
          <w:bCs/>
          <w:lang w:val="en-US" w:eastAsia="en-GB"/>
        </w:rPr>
        <w:t xml:space="preserve"> feature </w:t>
      </w:r>
      <w:r w:rsidR="00051D20" w:rsidRPr="009545EA">
        <w:rPr>
          <w:b/>
          <w:bCs/>
          <w:lang w:val="en-US" w:eastAsia="en-GB"/>
        </w:rPr>
        <w:t xml:space="preserve">also </w:t>
      </w:r>
      <w:r w:rsidR="00C701D4">
        <w:rPr>
          <w:rFonts w:cs="Arial"/>
          <w:b/>
          <w:bCs/>
          <w:lang w:val="en-US" w:eastAsia="en-GB"/>
        </w:rPr>
        <w:t xml:space="preserve">mandatorily </w:t>
      </w:r>
      <w:r w:rsidR="00051D20" w:rsidRPr="009545EA">
        <w:rPr>
          <w:b/>
          <w:bCs/>
          <w:lang w:val="en-US" w:eastAsia="en-GB"/>
        </w:rPr>
        <w:t>support</w:t>
      </w:r>
      <w:r w:rsidR="007C07D5">
        <w:rPr>
          <w:b/>
          <w:bCs/>
          <w:lang w:val="en-US" w:eastAsia="en-GB"/>
        </w:rPr>
        <w:t>?</w:t>
      </w:r>
      <w:r w:rsidR="003F76E3">
        <w:rPr>
          <w:b/>
          <w:bCs/>
          <w:lang w:val="en-US" w:eastAsia="en-GB"/>
        </w:rPr>
        <w:t xml:space="preserve"> Companies can select more than one </w:t>
      </w:r>
      <w:r w:rsidR="00250DFF">
        <w:rPr>
          <w:b/>
          <w:bCs/>
          <w:lang w:val="en-US" w:eastAsia="en-GB"/>
        </w:rPr>
        <w:t>alternative</w:t>
      </w:r>
      <w:r w:rsidR="003F76E3">
        <w:rPr>
          <w:b/>
          <w:bCs/>
          <w:lang w:val="en-US" w:eastAsia="en-GB"/>
        </w:rPr>
        <w:t xml:space="preserve">. </w:t>
      </w:r>
    </w:p>
    <w:p w14:paraId="33B9AB76" w14:textId="5B080120" w:rsidR="007C07D5" w:rsidRDefault="007C07D5" w:rsidP="009545EA">
      <w:pPr>
        <w:spacing w:after="0"/>
        <w:rPr>
          <w:b/>
          <w:bCs/>
          <w:lang w:val="en-US" w:eastAsia="en-GB"/>
        </w:rPr>
      </w:pPr>
      <w:r>
        <w:rPr>
          <w:b/>
          <w:bCs/>
          <w:lang w:val="en-US" w:eastAsia="en-GB"/>
        </w:rPr>
        <w:tab/>
        <w:t>Alt1: CA duplication for DRB (</w:t>
      </w:r>
      <w:proofErr w:type="spellStart"/>
      <w:r w:rsidRPr="002B1C70">
        <w:rPr>
          <w:b/>
          <w:bCs/>
          <w:i/>
          <w:iCs/>
          <w:lang w:val="en-US" w:eastAsia="en-GB"/>
        </w:rPr>
        <w:t>pdcp</w:t>
      </w:r>
      <w:proofErr w:type="spellEnd"/>
      <w:r w:rsidRPr="002B1C70">
        <w:rPr>
          <w:b/>
          <w:bCs/>
          <w:i/>
          <w:iCs/>
          <w:lang w:val="en-US" w:eastAsia="en-GB"/>
        </w:rPr>
        <w:t>-</w:t>
      </w:r>
      <w:proofErr w:type="spellStart"/>
      <w:r w:rsidRPr="002B1C70">
        <w:rPr>
          <w:b/>
          <w:bCs/>
          <w:i/>
          <w:iCs/>
          <w:lang w:val="en-US" w:eastAsia="en-GB"/>
        </w:rPr>
        <w:t>DuplicationMCG</w:t>
      </w:r>
      <w:proofErr w:type="spellEnd"/>
      <w:r w:rsidRPr="002B1C70">
        <w:rPr>
          <w:b/>
          <w:bCs/>
          <w:i/>
          <w:iCs/>
          <w:lang w:val="en-US" w:eastAsia="en-GB"/>
        </w:rPr>
        <w:t>-</w:t>
      </w:r>
      <w:proofErr w:type="spellStart"/>
      <w:r w:rsidRPr="002B1C70">
        <w:rPr>
          <w:b/>
          <w:bCs/>
          <w:i/>
          <w:iCs/>
          <w:lang w:val="en-US" w:eastAsia="en-GB"/>
        </w:rPr>
        <w:t>orSCG</w:t>
      </w:r>
      <w:proofErr w:type="spellEnd"/>
      <w:r w:rsidRPr="002B1C70">
        <w:rPr>
          <w:b/>
          <w:bCs/>
          <w:i/>
          <w:iCs/>
          <w:lang w:val="en-US" w:eastAsia="en-GB"/>
        </w:rPr>
        <w:t>-DRB</w:t>
      </w:r>
      <w:r w:rsidRPr="002B1C70">
        <w:rPr>
          <w:b/>
          <w:bCs/>
          <w:lang w:val="en-US" w:eastAsia="en-GB"/>
        </w:rPr>
        <w:t>)</w:t>
      </w:r>
    </w:p>
    <w:p w14:paraId="02DFD881" w14:textId="77777777" w:rsidR="00127E62" w:rsidRDefault="007C07D5" w:rsidP="00127E62">
      <w:pPr>
        <w:spacing w:after="0"/>
        <w:rPr>
          <w:i/>
          <w:iCs/>
          <w:lang w:val="en-US" w:eastAsia="en-GB"/>
        </w:rPr>
      </w:pPr>
      <w:r>
        <w:rPr>
          <w:b/>
          <w:bCs/>
          <w:lang w:val="en-US" w:eastAsia="en-GB"/>
        </w:rPr>
        <w:tab/>
        <w:t>Alt2: DC duplication for DRB (</w:t>
      </w:r>
      <w:proofErr w:type="spellStart"/>
      <w:r w:rsidRPr="00D513FC">
        <w:rPr>
          <w:b/>
          <w:bCs/>
          <w:i/>
          <w:iCs/>
          <w:lang w:val="en-US" w:eastAsia="en-GB"/>
        </w:rPr>
        <w:t>pdcp-DuplicationSplitDRB</w:t>
      </w:r>
      <w:proofErr w:type="spellEnd"/>
      <w:r>
        <w:rPr>
          <w:i/>
          <w:iCs/>
          <w:lang w:val="en-US" w:eastAsia="en-GB"/>
        </w:rPr>
        <w:t>)</w:t>
      </w:r>
    </w:p>
    <w:p w14:paraId="40E7BF4B" w14:textId="7CD6DB4F" w:rsidR="00132513" w:rsidRDefault="00127E62" w:rsidP="00127E62">
      <w:pPr>
        <w:spacing w:after="0"/>
        <w:ind w:firstLine="567"/>
        <w:rPr>
          <w:i/>
          <w:iCs/>
          <w:lang w:val="en-US" w:eastAsia="en-GB"/>
        </w:rPr>
      </w:pPr>
      <w:r>
        <w:rPr>
          <w:b/>
          <w:bCs/>
          <w:lang w:val="en-US" w:eastAsia="en-GB"/>
        </w:rPr>
        <w:t>Alt3: duplication for more than two RLC entities (</w:t>
      </w:r>
      <w:r w:rsidRPr="001F4300">
        <w:rPr>
          <w:rFonts w:cs="Arial"/>
          <w:b/>
          <w:bCs/>
          <w:i/>
          <w:iCs/>
          <w:szCs w:val="18"/>
        </w:rPr>
        <w:t>pdcp-DuplicationMoreThanTwoRLC-r16</w:t>
      </w:r>
      <w:r>
        <w:rPr>
          <w:i/>
          <w:iCs/>
          <w:lang w:val="en-US" w:eastAsia="en-GB"/>
        </w:rPr>
        <w:t>)</w:t>
      </w:r>
    </w:p>
    <w:p w14:paraId="59A86CDE" w14:textId="2E1B4127" w:rsidR="00B56E40" w:rsidRPr="00B56E40" w:rsidRDefault="00B56E40" w:rsidP="00127E62">
      <w:pPr>
        <w:spacing w:after="0"/>
        <w:ind w:firstLine="567"/>
        <w:rPr>
          <w:b/>
          <w:bCs/>
          <w:lang w:val="en-US" w:eastAsia="en-GB"/>
        </w:rPr>
      </w:pPr>
      <w:r w:rsidRPr="00B56E40">
        <w:rPr>
          <w:b/>
          <w:bCs/>
          <w:lang w:val="en-US" w:eastAsia="en-GB"/>
        </w:rPr>
        <w:t>Alt4</w:t>
      </w:r>
      <w:r>
        <w:rPr>
          <w:b/>
          <w:bCs/>
          <w:lang w:val="en-US" w:eastAsia="en-GB"/>
        </w:rPr>
        <w:t>: none (i.e., the baseline above)</w:t>
      </w:r>
    </w:p>
    <w:tbl>
      <w:tblPr>
        <w:tblStyle w:val="TableGrid"/>
        <w:tblW w:w="9634" w:type="dxa"/>
        <w:tblLook w:val="04A0" w:firstRow="1" w:lastRow="0" w:firstColumn="1" w:lastColumn="0" w:noHBand="0" w:noVBand="1"/>
      </w:tblPr>
      <w:tblGrid>
        <w:gridCol w:w="1219"/>
        <w:gridCol w:w="1895"/>
        <w:gridCol w:w="6520"/>
      </w:tblGrid>
      <w:tr w:rsidR="00BC5BF8" w:rsidRPr="005D4C16" w14:paraId="1B0DA3AE" w14:textId="77777777" w:rsidTr="0075671C">
        <w:tc>
          <w:tcPr>
            <w:tcW w:w="1219" w:type="dxa"/>
            <w:shd w:val="clear" w:color="auto" w:fill="00B0F0"/>
          </w:tcPr>
          <w:p w14:paraId="3B762E0B" w14:textId="77777777" w:rsidR="00BC5BF8" w:rsidRPr="005D4C16" w:rsidRDefault="00BC5BF8"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3FD135FC" w14:textId="053CA09F" w:rsidR="00BC5BF8" w:rsidRPr="005D4C16" w:rsidRDefault="00BC5BF8" w:rsidP="0075671C">
            <w:pPr>
              <w:spacing w:after="0"/>
              <w:jc w:val="both"/>
              <w:rPr>
                <w:rFonts w:cs="Arial"/>
                <w:b/>
                <w:bCs/>
                <w:lang w:val="en-US"/>
              </w:rPr>
            </w:pPr>
          </w:p>
        </w:tc>
        <w:tc>
          <w:tcPr>
            <w:tcW w:w="6520" w:type="dxa"/>
            <w:shd w:val="clear" w:color="auto" w:fill="00B0F0"/>
          </w:tcPr>
          <w:p w14:paraId="5810E427" w14:textId="7DE143B7" w:rsidR="00BC5BF8" w:rsidRPr="005D4C16" w:rsidRDefault="00036D19" w:rsidP="0075671C">
            <w:pPr>
              <w:spacing w:after="0"/>
              <w:jc w:val="both"/>
              <w:rPr>
                <w:rFonts w:cs="Arial"/>
                <w:b/>
                <w:bCs/>
                <w:lang w:val="en-US"/>
              </w:rPr>
            </w:pPr>
            <w:r>
              <w:rPr>
                <w:rFonts w:cs="Arial"/>
                <w:b/>
                <w:bCs/>
                <w:lang w:val="en-US"/>
              </w:rPr>
              <w:t>Comments</w:t>
            </w:r>
          </w:p>
        </w:tc>
      </w:tr>
      <w:tr w:rsidR="00BC5BF8" w:rsidRPr="005D4C16" w14:paraId="59598A53" w14:textId="77777777" w:rsidTr="0075671C">
        <w:tc>
          <w:tcPr>
            <w:tcW w:w="1219" w:type="dxa"/>
          </w:tcPr>
          <w:p w14:paraId="754D192F" w14:textId="77777777" w:rsidR="00BC5BF8" w:rsidRPr="005D4C16" w:rsidRDefault="00BC5BF8" w:rsidP="0075671C">
            <w:pPr>
              <w:spacing w:after="0"/>
              <w:rPr>
                <w:rFonts w:eastAsiaTheme="minorEastAsia" w:cs="Arial"/>
                <w:sz w:val="20"/>
                <w:szCs w:val="20"/>
                <w:lang w:val="en-US" w:eastAsia="zh-CN"/>
              </w:rPr>
            </w:pPr>
          </w:p>
        </w:tc>
        <w:tc>
          <w:tcPr>
            <w:tcW w:w="1895" w:type="dxa"/>
          </w:tcPr>
          <w:p w14:paraId="29CC0B26" w14:textId="77777777" w:rsidR="00BC5BF8" w:rsidRPr="005D4C16" w:rsidRDefault="00BC5BF8" w:rsidP="0075671C">
            <w:pPr>
              <w:spacing w:after="0"/>
              <w:rPr>
                <w:rFonts w:eastAsiaTheme="minorEastAsia" w:cs="Arial"/>
                <w:sz w:val="20"/>
                <w:szCs w:val="20"/>
                <w:lang w:val="en-US" w:eastAsia="zh-CN"/>
              </w:rPr>
            </w:pPr>
          </w:p>
        </w:tc>
        <w:tc>
          <w:tcPr>
            <w:tcW w:w="6520" w:type="dxa"/>
          </w:tcPr>
          <w:p w14:paraId="13D47A03" w14:textId="77777777" w:rsidR="00BC5BF8" w:rsidRPr="005D4C16" w:rsidRDefault="00BC5BF8" w:rsidP="0075671C">
            <w:pPr>
              <w:spacing w:after="0"/>
              <w:rPr>
                <w:rFonts w:eastAsiaTheme="minorEastAsia" w:cs="Arial"/>
                <w:sz w:val="20"/>
                <w:szCs w:val="20"/>
                <w:lang w:val="en-US" w:eastAsia="zh-CN"/>
              </w:rPr>
            </w:pPr>
          </w:p>
        </w:tc>
      </w:tr>
      <w:tr w:rsidR="00BC5BF8" w:rsidRPr="005D4C16" w14:paraId="2769769B" w14:textId="77777777" w:rsidTr="0075671C">
        <w:tc>
          <w:tcPr>
            <w:tcW w:w="1219" w:type="dxa"/>
          </w:tcPr>
          <w:p w14:paraId="5B1C65B2" w14:textId="77777777" w:rsidR="00BC5BF8" w:rsidRPr="005D4C16" w:rsidRDefault="00BC5BF8" w:rsidP="0075671C">
            <w:pPr>
              <w:spacing w:after="0"/>
              <w:rPr>
                <w:rFonts w:eastAsiaTheme="minorEastAsia" w:cs="Arial"/>
                <w:lang w:val="en-US" w:eastAsia="zh-CN"/>
              </w:rPr>
            </w:pPr>
          </w:p>
        </w:tc>
        <w:tc>
          <w:tcPr>
            <w:tcW w:w="1895" w:type="dxa"/>
          </w:tcPr>
          <w:p w14:paraId="6B764BCE" w14:textId="77777777" w:rsidR="00BC5BF8" w:rsidRPr="005D4C16" w:rsidRDefault="00BC5BF8" w:rsidP="0075671C">
            <w:pPr>
              <w:spacing w:after="0"/>
              <w:rPr>
                <w:rFonts w:eastAsiaTheme="minorEastAsia" w:cs="Arial"/>
                <w:lang w:val="en-US" w:eastAsia="zh-CN"/>
              </w:rPr>
            </w:pPr>
          </w:p>
        </w:tc>
        <w:tc>
          <w:tcPr>
            <w:tcW w:w="6520" w:type="dxa"/>
          </w:tcPr>
          <w:p w14:paraId="34471E7D" w14:textId="77777777" w:rsidR="00BC5BF8" w:rsidRPr="005D4C16" w:rsidRDefault="00BC5BF8" w:rsidP="0075671C">
            <w:pPr>
              <w:spacing w:after="0"/>
              <w:rPr>
                <w:rFonts w:eastAsiaTheme="minorEastAsia" w:cs="Arial"/>
                <w:lang w:val="en-US" w:eastAsia="zh-CN"/>
              </w:rPr>
            </w:pPr>
          </w:p>
        </w:tc>
      </w:tr>
    </w:tbl>
    <w:p w14:paraId="7BC64BF0" w14:textId="77777777" w:rsidR="0081263B" w:rsidRDefault="0081263B" w:rsidP="00300518">
      <w:pPr>
        <w:spacing w:after="0"/>
        <w:rPr>
          <w:rFonts w:cs="Arial"/>
          <w:b/>
          <w:bCs/>
          <w:lang w:val="en-US" w:eastAsia="en-GB"/>
        </w:rPr>
      </w:pPr>
    </w:p>
    <w:p w14:paraId="055CEF2A" w14:textId="4E9A008C" w:rsidR="00E800FF" w:rsidRPr="00F900B3" w:rsidRDefault="00F900B3" w:rsidP="00C701D4">
      <w:pPr>
        <w:spacing w:before="120" w:after="120"/>
        <w:rPr>
          <w:u w:val="single"/>
          <w:lang w:val="en-US" w:eastAsia="en-GB"/>
        </w:rPr>
      </w:pPr>
      <w:r w:rsidRPr="00F900B3">
        <w:rPr>
          <w:u w:val="single"/>
          <w:lang w:val="en-US" w:eastAsia="en-GB"/>
        </w:rPr>
        <w:t>Configured grant</w:t>
      </w:r>
    </w:p>
    <w:p w14:paraId="5A8FF40D" w14:textId="2164AC39" w:rsidR="00AD5D47" w:rsidRDefault="00AD5D47" w:rsidP="00C701D4">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14:paraId="5BE55ED7" w14:textId="3549759D" w:rsidR="00A52E50" w:rsidRPr="00B142B4" w:rsidRDefault="00CE16CB" w:rsidP="00C701D4">
      <w:pPr>
        <w:pStyle w:val="ListParagraph"/>
        <w:numPr>
          <w:ilvl w:val="0"/>
          <w:numId w:val="37"/>
        </w:numPr>
        <w:ind w:left="714" w:hanging="357"/>
        <w:rPr>
          <w:rFonts w:ascii="Arial" w:hAnsi="Arial" w:cs="Arial"/>
          <w:sz w:val="20"/>
          <w:szCs w:val="20"/>
          <w:lang w:val="en-US" w:eastAsia="x-none"/>
        </w:rPr>
      </w:pPr>
      <w:r w:rsidRPr="00B142B4">
        <w:rPr>
          <w:rFonts w:ascii="Arial" w:hAnsi="Arial" w:cs="Arial"/>
          <w:sz w:val="20"/>
          <w:szCs w:val="20"/>
          <w:lang w:val="en-US" w:eastAsia="en-GB"/>
        </w:rPr>
        <w:t>C</w:t>
      </w:r>
      <w:r w:rsidR="004E6FCA" w:rsidRPr="00B142B4">
        <w:rPr>
          <w:rFonts w:ascii="Arial" w:hAnsi="Arial" w:cs="Arial"/>
          <w:sz w:val="20"/>
          <w:szCs w:val="20"/>
          <w:lang w:val="en-US" w:eastAsia="en-GB"/>
        </w:rPr>
        <w:t xml:space="preserve">onfigured grant support </w:t>
      </w:r>
      <w:r w:rsidR="00F243AE" w:rsidRPr="00B142B4">
        <w:rPr>
          <w:rFonts w:ascii="Arial" w:hAnsi="Arial" w:cs="Arial"/>
          <w:sz w:val="20"/>
          <w:szCs w:val="20"/>
          <w:lang w:val="en-US" w:eastAsia="en-GB"/>
        </w:rPr>
        <w:t xml:space="preserve">in licensed band: </w:t>
      </w:r>
      <w:r w:rsidR="002868C5" w:rsidRPr="00B142B4">
        <w:rPr>
          <w:rFonts w:ascii="Arial" w:hAnsi="Arial" w:cs="Arial"/>
          <w:i/>
          <w:iCs/>
          <w:sz w:val="20"/>
          <w:szCs w:val="20"/>
          <w:lang w:val="en-US" w:eastAsia="en-GB"/>
        </w:rPr>
        <w:t>configuredUL-GrantType1-v1650</w:t>
      </w:r>
      <w:r w:rsidR="00204CEC" w:rsidRPr="00B142B4">
        <w:rPr>
          <w:rFonts w:ascii="Arial" w:hAnsi="Arial" w:cs="Arial"/>
          <w:i/>
          <w:iCs/>
          <w:sz w:val="20"/>
          <w:szCs w:val="20"/>
          <w:lang w:val="en-US" w:eastAsia="en-GB"/>
        </w:rPr>
        <w:t xml:space="preserve">, configuredUL-GrantType2-v1650. </w:t>
      </w:r>
      <w:r w:rsidR="00204CEC" w:rsidRPr="00B142B4">
        <w:rPr>
          <w:rFonts w:ascii="Arial" w:hAnsi="Arial" w:cs="Arial"/>
          <w:sz w:val="20"/>
          <w:szCs w:val="20"/>
          <w:lang w:val="en-US" w:eastAsia="en-GB"/>
        </w:rPr>
        <w:t xml:space="preserve">They are </w:t>
      </w:r>
      <w:r w:rsidR="008857C9" w:rsidRPr="00B142B4">
        <w:rPr>
          <w:rFonts w:ascii="Arial" w:hAnsi="Arial" w:cs="Arial"/>
          <w:sz w:val="20"/>
          <w:szCs w:val="20"/>
          <w:lang w:val="en-US" w:eastAsia="en-GB"/>
        </w:rPr>
        <w:t>per-band signalling</w:t>
      </w:r>
      <w:r w:rsidR="00236C61" w:rsidRPr="00B142B4">
        <w:rPr>
          <w:rFonts w:ascii="Arial" w:hAnsi="Arial" w:cs="Arial"/>
          <w:sz w:val="20"/>
          <w:szCs w:val="20"/>
          <w:lang w:val="en-US" w:eastAsia="en-GB"/>
        </w:rPr>
        <w:t xml:space="preserve">, </w:t>
      </w:r>
      <w:r w:rsidR="0011082F" w:rsidRPr="00B142B4">
        <w:rPr>
          <w:rFonts w:ascii="Arial" w:hAnsi="Arial" w:cs="Arial"/>
          <w:sz w:val="20"/>
          <w:szCs w:val="20"/>
          <w:lang w:val="en-US" w:eastAsia="en-GB"/>
        </w:rPr>
        <w:t xml:space="preserve">and </w:t>
      </w:r>
      <w:r w:rsidR="00236C61" w:rsidRPr="00B142B4">
        <w:rPr>
          <w:rFonts w:ascii="Arial" w:hAnsi="Arial" w:cs="Arial"/>
          <w:sz w:val="20"/>
          <w:szCs w:val="20"/>
        </w:rPr>
        <w:t xml:space="preserve">UE shall set the capability value consistently for all FDD-FR1 bands, all TDD-FR1 bands and all TDD-FR2 bands respectively. </w:t>
      </w:r>
      <w:r w:rsidR="005E66D1" w:rsidRPr="00B142B4">
        <w:rPr>
          <w:rFonts w:ascii="Arial" w:hAnsi="Arial" w:cs="Arial"/>
          <w:sz w:val="20"/>
          <w:szCs w:val="20"/>
        </w:rPr>
        <w:t>The</w:t>
      </w:r>
      <w:r w:rsidR="00E40D05" w:rsidRPr="00B142B4">
        <w:rPr>
          <w:rFonts w:ascii="Arial" w:hAnsi="Arial" w:cs="Arial"/>
          <w:sz w:val="20"/>
          <w:szCs w:val="20"/>
        </w:rPr>
        <w:t>y</w:t>
      </w:r>
      <w:r w:rsidR="005E66D1" w:rsidRPr="00B142B4">
        <w:rPr>
          <w:rFonts w:ascii="Arial" w:hAnsi="Arial" w:cs="Arial"/>
          <w:sz w:val="20"/>
          <w:szCs w:val="20"/>
        </w:rPr>
        <w:t xml:space="preserve"> </w:t>
      </w:r>
      <w:r w:rsidRPr="00B142B4">
        <w:rPr>
          <w:rFonts w:ascii="Arial" w:hAnsi="Arial" w:cs="Arial"/>
          <w:sz w:val="20"/>
          <w:szCs w:val="20"/>
        </w:rPr>
        <w:t>intend</w:t>
      </w:r>
      <w:r w:rsidR="005E66D1" w:rsidRPr="00B142B4">
        <w:rPr>
          <w:rFonts w:ascii="Arial" w:hAnsi="Arial" w:cs="Arial"/>
          <w:sz w:val="20"/>
          <w:szCs w:val="20"/>
        </w:rPr>
        <w:t xml:space="preserve"> </w:t>
      </w:r>
      <w:r w:rsidR="00204CEC" w:rsidRPr="00B142B4">
        <w:rPr>
          <w:rFonts w:ascii="Arial" w:hAnsi="Arial" w:cs="Arial"/>
          <w:sz w:val="20"/>
          <w:szCs w:val="20"/>
          <w:lang w:val="en-US" w:eastAsia="en-GB"/>
        </w:rPr>
        <w:t xml:space="preserve">to replace the legacy capability bits </w:t>
      </w:r>
      <w:r w:rsidR="00AE1FE6" w:rsidRPr="00B142B4">
        <w:rPr>
          <w:rFonts w:ascii="Arial" w:hAnsi="Arial" w:cs="Arial"/>
          <w:sz w:val="20"/>
          <w:szCs w:val="20"/>
          <w:lang w:val="en-US" w:eastAsia="en-GB"/>
        </w:rPr>
        <w:t xml:space="preserve">which is per UE </w:t>
      </w:r>
      <w:r w:rsidR="00204CEC" w:rsidRPr="00B142B4">
        <w:rPr>
          <w:rFonts w:ascii="Arial" w:hAnsi="Arial" w:cs="Arial"/>
          <w:sz w:val="20"/>
          <w:szCs w:val="20"/>
          <w:lang w:val="en-US" w:eastAsia="en-GB"/>
        </w:rPr>
        <w:t>(</w:t>
      </w:r>
      <w:r w:rsidR="00204CEC" w:rsidRPr="00B142B4">
        <w:rPr>
          <w:rFonts w:ascii="Arial" w:hAnsi="Arial" w:cs="Arial"/>
          <w:i/>
          <w:iCs/>
          <w:sz w:val="20"/>
          <w:szCs w:val="20"/>
          <w:lang w:val="en-US" w:eastAsia="en-GB"/>
        </w:rPr>
        <w:t xml:space="preserve">configuredUL-GrantType1, configuredUL-GrantType2, </w:t>
      </w:r>
      <w:r w:rsidR="00204CEC" w:rsidRPr="00B142B4">
        <w:rPr>
          <w:rFonts w:ascii="Arial" w:hAnsi="Arial" w:cs="Arial"/>
          <w:sz w:val="20"/>
          <w:szCs w:val="20"/>
          <w:lang w:val="en-US" w:eastAsia="en-GB"/>
        </w:rPr>
        <w:t>See</w:t>
      </w:r>
      <w:r w:rsidR="00204CEC" w:rsidRPr="00B142B4">
        <w:rPr>
          <w:rFonts w:ascii="Arial" w:hAnsi="Arial" w:cs="Arial"/>
          <w:i/>
          <w:iCs/>
          <w:sz w:val="20"/>
          <w:szCs w:val="20"/>
          <w:lang w:val="en-US" w:eastAsia="en-GB"/>
        </w:rPr>
        <w:t xml:space="preserve"> </w:t>
      </w:r>
      <w:hyperlink r:id="rId24" w:history="1">
        <w:r w:rsidR="00204CEC" w:rsidRPr="00B142B4">
          <w:rPr>
            <w:rStyle w:val="Hyperlink"/>
            <w:rFonts w:ascii="Arial" w:hAnsi="Arial" w:cs="Arial"/>
            <w:sz w:val="20"/>
            <w:szCs w:val="20"/>
            <w:lang w:val="en-US" w:eastAsia="x-none"/>
          </w:rPr>
          <w:t>R2-2106644</w:t>
        </w:r>
      </w:hyperlink>
      <w:r w:rsidR="00204CEC" w:rsidRPr="00B142B4">
        <w:rPr>
          <w:rFonts w:ascii="Arial" w:hAnsi="Arial" w:cs="Arial"/>
          <w:sz w:val="20"/>
          <w:szCs w:val="20"/>
          <w:lang w:val="en-US" w:eastAsia="x-none"/>
        </w:rPr>
        <w:t>)</w:t>
      </w:r>
      <w:r w:rsidR="004E6FCA" w:rsidRPr="00B142B4">
        <w:rPr>
          <w:rFonts w:ascii="Arial" w:hAnsi="Arial" w:cs="Arial"/>
          <w:sz w:val="20"/>
          <w:szCs w:val="20"/>
          <w:lang w:val="en-US" w:eastAsia="x-none"/>
        </w:rPr>
        <w:t xml:space="preserve">. </w:t>
      </w:r>
    </w:p>
    <w:p w14:paraId="3D8321AD" w14:textId="054F007A" w:rsidR="00F243AE" w:rsidRPr="00B142B4" w:rsidRDefault="00F243AE" w:rsidP="00C701D4">
      <w:pPr>
        <w:pStyle w:val="ListParagraph"/>
        <w:numPr>
          <w:ilvl w:val="0"/>
          <w:numId w:val="37"/>
        </w:numPr>
        <w:ind w:left="714" w:hanging="357"/>
        <w:rPr>
          <w:rFonts w:ascii="Arial" w:hAnsi="Arial" w:cs="Arial"/>
          <w:iCs/>
          <w:sz w:val="20"/>
          <w:szCs w:val="20"/>
          <w:lang w:val="en-US" w:eastAsia="en-GB"/>
        </w:rPr>
      </w:pPr>
      <w:r w:rsidRPr="00B142B4">
        <w:rPr>
          <w:rFonts w:ascii="Arial" w:hAnsi="Arial" w:cs="Arial"/>
          <w:sz w:val="20"/>
          <w:szCs w:val="20"/>
          <w:lang w:val="en-US" w:eastAsia="x-none"/>
        </w:rPr>
        <w:t xml:space="preserve">Configured grant support in shared channel access: </w:t>
      </w:r>
      <w:r w:rsidRPr="00B142B4">
        <w:rPr>
          <w:rFonts w:ascii="Arial" w:hAnsi="Arial" w:cs="Arial"/>
          <w:bCs/>
          <w:i/>
          <w:sz w:val="20"/>
          <w:szCs w:val="20"/>
        </w:rPr>
        <w:t>configuredUL-GrantType1-r16, configuredUL-GrantType2-r16</w:t>
      </w:r>
      <w:r w:rsidR="00F80C5A" w:rsidRPr="00B142B4">
        <w:rPr>
          <w:rFonts w:ascii="Arial" w:hAnsi="Arial" w:cs="Arial"/>
          <w:bCs/>
          <w:iCs/>
          <w:sz w:val="20"/>
          <w:szCs w:val="20"/>
        </w:rPr>
        <w:t>. Both are per-</w:t>
      </w:r>
      <w:r w:rsidR="00362EC4" w:rsidRPr="00B142B4">
        <w:rPr>
          <w:rFonts w:ascii="Arial" w:hAnsi="Arial" w:cs="Arial"/>
          <w:bCs/>
          <w:iCs/>
          <w:sz w:val="20"/>
          <w:szCs w:val="20"/>
        </w:rPr>
        <w:t>UE</w:t>
      </w:r>
      <w:r w:rsidR="00F80C5A" w:rsidRPr="00B142B4">
        <w:rPr>
          <w:rFonts w:ascii="Arial" w:hAnsi="Arial" w:cs="Arial"/>
          <w:bCs/>
          <w:iCs/>
          <w:sz w:val="20"/>
          <w:szCs w:val="20"/>
        </w:rPr>
        <w:t xml:space="preserve"> signalling</w:t>
      </w:r>
      <w:r w:rsidR="00E11FAC" w:rsidRPr="00B142B4">
        <w:rPr>
          <w:rFonts w:ascii="Arial" w:hAnsi="Arial" w:cs="Arial"/>
          <w:bCs/>
          <w:iCs/>
          <w:sz w:val="20"/>
          <w:szCs w:val="20"/>
        </w:rPr>
        <w:t>.</w:t>
      </w:r>
    </w:p>
    <w:p w14:paraId="485C5268" w14:textId="22BB7241" w:rsidR="00B46E2F" w:rsidRDefault="00713C8B" w:rsidP="00C701D4">
      <w:pPr>
        <w:spacing w:after="120"/>
      </w:pPr>
      <w:r>
        <w:t xml:space="preserve">Therefore, as a baseline, the UE shall support at least a configured grant (either type 1 or type 2). It is also rapporteur’s understanding </w:t>
      </w:r>
      <w:r w:rsidR="00B46E2F">
        <w:t xml:space="preserve">that UCE support for survival time is not prioritized.  </w:t>
      </w:r>
    </w:p>
    <w:p w14:paraId="0C1AFFA8" w14:textId="02CE93EC" w:rsidR="00B56E40" w:rsidRDefault="00B56E40" w:rsidP="00C701D4">
      <w:pPr>
        <w:spacing w:after="120"/>
        <w:ind w:left="567"/>
      </w:pPr>
      <w:r>
        <w:rPr>
          <w:b/>
          <w:bCs/>
          <w:lang w:val="en-US" w:eastAsia="en-GB"/>
        </w:rPr>
        <w:lastRenderedPageBreak/>
        <w:t>A</w:t>
      </w:r>
      <w:r w:rsidRPr="009545EA">
        <w:rPr>
          <w:b/>
          <w:bCs/>
          <w:lang w:val="en-US" w:eastAsia="en-GB"/>
        </w:rPr>
        <w:t xml:space="preserve"> UE </w:t>
      </w:r>
      <w:r>
        <w:rPr>
          <w:b/>
          <w:bCs/>
          <w:lang w:val="en-US" w:eastAsia="en-GB"/>
        </w:rPr>
        <w:t xml:space="preserve">supporting </w:t>
      </w:r>
      <w:r w:rsidRPr="009545EA">
        <w:rPr>
          <w:b/>
          <w:bCs/>
          <w:lang w:val="en-US" w:eastAsia="en-GB"/>
        </w:rPr>
        <w:t>survival time</w:t>
      </w:r>
      <w:r>
        <w:rPr>
          <w:b/>
          <w:bCs/>
          <w:lang w:val="en-US" w:eastAsia="en-GB"/>
        </w:rPr>
        <w:t xml:space="preserve"> feature </w:t>
      </w:r>
      <w:r w:rsidRPr="009545EA">
        <w:rPr>
          <w:b/>
          <w:bCs/>
          <w:lang w:val="en-US" w:eastAsia="en-GB"/>
        </w:rPr>
        <w:t xml:space="preserve">shall also support </w:t>
      </w:r>
      <w:r w:rsidRPr="00861C18">
        <w:rPr>
          <w:b/>
          <w:bCs/>
          <w:u w:val="single"/>
          <w:lang w:val="en-US" w:eastAsia="en-GB"/>
        </w:rPr>
        <w:t>at least</w:t>
      </w:r>
      <w:r>
        <w:rPr>
          <w:b/>
          <w:bCs/>
          <w:lang w:val="en-US" w:eastAsia="en-GB"/>
        </w:rPr>
        <w:t xml:space="preserve"> configured grant type 1 (</w:t>
      </w:r>
      <w:r w:rsidRPr="00C11235">
        <w:rPr>
          <w:b/>
          <w:bCs/>
          <w:i/>
          <w:iCs/>
          <w:lang w:val="en-US" w:eastAsia="en-GB"/>
        </w:rPr>
        <w:t>configuredUL-GrantType1-v1650</w:t>
      </w:r>
      <w:r>
        <w:rPr>
          <w:b/>
          <w:bCs/>
          <w:lang w:val="en-US" w:eastAsia="en-GB"/>
        </w:rPr>
        <w:t>)</w:t>
      </w:r>
      <w:r>
        <w:t xml:space="preserve"> </w:t>
      </w:r>
      <w:r w:rsidRPr="00861C18">
        <w:rPr>
          <w:b/>
          <w:bCs/>
          <w:u w:val="single"/>
        </w:rPr>
        <w:t>or</w:t>
      </w:r>
      <w:r>
        <w:t xml:space="preserve"> </w:t>
      </w:r>
      <w:r>
        <w:rPr>
          <w:b/>
          <w:bCs/>
          <w:lang w:val="en-US" w:eastAsia="en-GB"/>
        </w:rPr>
        <w:t>configured grant type 2 (</w:t>
      </w:r>
      <w:r w:rsidRPr="0034628B">
        <w:rPr>
          <w:b/>
          <w:bCs/>
          <w:i/>
          <w:iCs/>
          <w:lang w:val="en-US" w:eastAsia="en-GB"/>
        </w:rPr>
        <w:t>configuredUL-GrantType2-v1650</w:t>
      </w:r>
      <w:r>
        <w:rPr>
          <w:i/>
          <w:iCs/>
          <w:lang w:val="en-US" w:eastAsia="en-GB"/>
        </w:rPr>
        <w:t>)</w:t>
      </w:r>
    </w:p>
    <w:p w14:paraId="5C29729E" w14:textId="21925234" w:rsidR="00532D42" w:rsidRDefault="00532D42" w:rsidP="00C701D4">
      <w:pPr>
        <w:spacing w:after="120"/>
      </w:pPr>
      <w:r>
        <w:t xml:space="preserve">Similarly, the paper </w:t>
      </w:r>
      <w:hyperlink r:id="rId25" w:history="1">
        <w:r w:rsidRPr="0032360F">
          <w:rPr>
            <w:rStyle w:val="Hyperlink"/>
          </w:rPr>
          <w:t>R2-2200992</w:t>
        </w:r>
      </w:hyperlink>
      <w:r>
        <w:t xml:space="preserve"> further proposes that the UE shall always support configured grant type 1. During the online discussion, there were comments that the </w:t>
      </w:r>
      <w:r w:rsidR="00511CCE">
        <w:t>configured grant type 2</w:t>
      </w:r>
      <w:r w:rsidR="004B7B49">
        <w:t xml:space="preserve"> shall</w:t>
      </w:r>
      <w:r>
        <w:t xml:space="preserve"> also be always supported. The rapporteur proposes the below question to collect views </w:t>
      </w:r>
    </w:p>
    <w:p w14:paraId="67064B00" w14:textId="47216719" w:rsidR="00B142B4" w:rsidRDefault="00B142B4" w:rsidP="00B142B4">
      <w:pPr>
        <w:spacing w:after="0"/>
        <w:rPr>
          <w:b/>
          <w:bCs/>
          <w:lang w:val="en-US" w:eastAsia="en-GB"/>
        </w:rPr>
      </w:pPr>
      <w:r w:rsidRPr="005D4C16">
        <w:rPr>
          <w:rFonts w:cs="Arial"/>
          <w:b/>
          <w:bCs/>
          <w:lang w:val="en-US" w:eastAsia="en-GB"/>
        </w:rPr>
        <w:t>Q</w:t>
      </w:r>
      <w:r w:rsidR="00B56E40">
        <w:rPr>
          <w:rFonts w:cs="Arial"/>
          <w:b/>
          <w:bCs/>
          <w:lang w:val="en-US" w:eastAsia="en-GB"/>
        </w:rPr>
        <w:t>8b</w:t>
      </w:r>
      <w:r w:rsidRPr="005D4C16">
        <w:rPr>
          <w:rFonts w:cs="Arial"/>
          <w:b/>
          <w:bCs/>
          <w:lang w:val="en-US" w:eastAsia="en-GB"/>
        </w:rPr>
        <w:t xml:space="preserve">. </w:t>
      </w:r>
      <w:r>
        <w:rPr>
          <w:rFonts w:cs="Arial"/>
          <w:b/>
          <w:bCs/>
          <w:lang w:val="en-US" w:eastAsia="en-GB"/>
        </w:rPr>
        <w:t xml:space="preserve">Which feature(s) shall a </w:t>
      </w:r>
      <w:r w:rsidRPr="009545EA">
        <w:rPr>
          <w:b/>
          <w:bCs/>
          <w:lang w:val="en-US" w:eastAsia="en-GB"/>
        </w:rPr>
        <w:t xml:space="preserve">UE </w:t>
      </w:r>
      <w:r>
        <w:rPr>
          <w:b/>
          <w:bCs/>
          <w:lang w:val="en-US" w:eastAsia="en-GB"/>
        </w:rPr>
        <w:t xml:space="preserve">supporting </w:t>
      </w:r>
      <w:r w:rsidRPr="009545EA">
        <w:rPr>
          <w:b/>
          <w:bCs/>
          <w:lang w:val="en-US" w:eastAsia="en-GB"/>
        </w:rPr>
        <w:t>survival time</w:t>
      </w:r>
      <w:r>
        <w:rPr>
          <w:b/>
          <w:bCs/>
          <w:lang w:val="en-US" w:eastAsia="en-GB"/>
        </w:rPr>
        <w:t xml:space="preserve"> feature </w:t>
      </w:r>
      <w:r w:rsidRPr="009545EA">
        <w:rPr>
          <w:b/>
          <w:bCs/>
          <w:lang w:val="en-US" w:eastAsia="en-GB"/>
        </w:rPr>
        <w:t xml:space="preserve">also </w:t>
      </w:r>
      <w:r w:rsidR="00C701D4">
        <w:rPr>
          <w:rFonts w:cs="Arial"/>
          <w:b/>
          <w:bCs/>
          <w:lang w:val="en-US" w:eastAsia="en-GB"/>
        </w:rPr>
        <w:t xml:space="preserve">mandatorily </w:t>
      </w:r>
      <w:r w:rsidRPr="009545EA">
        <w:rPr>
          <w:b/>
          <w:bCs/>
          <w:lang w:val="en-US" w:eastAsia="en-GB"/>
        </w:rPr>
        <w:t>support</w:t>
      </w:r>
      <w:r>
        <w:rPr>
          <w:b/>
          <w:bCs/>
          <w:lang w:val="en-US" w:eastAsia="en-GB"/>
        </w:rPr>
        <w:t>?</w:t>
      </w:r>
      <w:r w:rsidR="001B1B99">
        <w:rPr>
          <w:b/>
          <w:bCs/>
          <w:lang w:val="en-US" w:eastAsia="en-GB"/>
        </w:rPr>
        <w:t xml:space="preserve"> Companies can select more than one </w:t>
      </w:r>
      <w:r w:rsidR="00250DFF">
        <w:rPr>
          <w:b/>
          <w:bCs/>
          <w:lang w:val="en-US" w:eastAsia="en-GB"/>
        </w:rPr>
        <w:t>alternative</w:t>
      </w:r>
      <w:r w:rsidR="001B1B99">
        <w:rPr>
          <w:b/>
          <w:bCs/>
          <w:lang w:val="en-US" w:eastAsia="en-GB"/>
        </w:rPr>
        <w:t xml:space="preserve">. </w:t>
      </w:r>
    </w:p>
    <w:p w14:paraId="77783B27" w14:textId="4E2BB4CC" w:rsidR="00B142B4" w:rsidRDefault="00B142B4" w:rsidP="00B142B4">
      <w:pPr>
        <w:spacing w:after="0"/>
        <w:rPr>
          <w:b/>
          <w:bCs/>
          <w:lang w:val="en-US" w:eastAsia="en-GB"/>
        </w:rPr>
      </w:pPr>
      <w:r>
        <w:rPr>
          <w:b/>
          <w:bCs/>
          <w:lang w:val="en-US" w:eastAsia="en-GB"/>
        </w:rPr>
        <w:tab/>
        <w:t xml:space="preserve">Alt1: </w:t>
      </w:r>
      <w:r w:rsidR="00DD4072">
        <w:rPr>
          <w:b/>
          <w:bCs/>
          <w:lang w:val="en-US" w:eastAsia="en-GB"/>
        </w:rPr>
        <w:t>configured grant type 1 in licensed (</w:t>
      </w:r>
      <w:r w:rsidR="00DD4072" w:rsidRPr="00C11235">
        <w:rPr>
          <w:b/>
          <w:bCs/>
          <w:i/>
          <w:iCs/>
          <w:lang w:val="en-US" w:eastAsia="en-GB"/>
        </w:rPr>
        <w:t>configuredUL-GrantType1-v1650</w:t>
      </w:r>
      <w:r w:rsidR="00DD4072">
        <w:rPr>
          <w:b/>
          <w:bCs/>
          <w:lang w:val="en-US" w:eastAsia="en-GB"/>
        </w:rPr>
        <w:t>)</w:t>
      </w:r>
    </w:p>
    <w:p w14:paraId="5A82468B" w14:textId="768DC651" w:rsidR="00B142B4" w:rsidRDefault="00B142B4" w:rsidP="00B142B4">
      <w:pPr>
        <w:spacing w:after="0"/>
        <w:rPr>
          <w:i/>
          <w:iCs/>
          <w:lang w:val="en-US" w:eastAsia="en-GB"/>
        </w:rPr>
      </w:pPr>
      <w:r>
        <w:rPr>
          <w:b/>
          <w:bCs/>
          <w:lang w:val="en-US" w:eastAsia="en-GB"/>
        </w:rPr>
        <w:tab/>
        <w:t xml:space="preserve">Alt2: </w:t>
      </w:r>
      <w:r w:rsidR="00DD4072">
        <w:rPr>
          <w:b/>
          <w:bCs/>
          <w:lang w:val="en-US" w:eastAsia="en-GB"/>
        </w:rPr>
        <w:t>configured grant type 2 in licensed (</w:t>
      </w:r>
      <w:r w:rsidR="00DD4072" w:rsidRPr="0034628B">
        <w:rPr>
          <w:b/>
          <w:bCs/>
          <w:i/>
          <w:iCs/>
          <w:lang w:val="en-US" w:eastAsia="en-GB"/>
        </w:rPr>
        <w:t>configuredUL-GrantType2-v1650</w:t>
      </w:r>
      <w:r w:rsidR="00DD4072">
        <w:rPr>
          <w:i/>
          <w:iCs/>
          <w:lang w:val="en-US" w:eastAsia="en-GB"/>
        </w:rPr>
        <w:t>)</w:t>
      </w:r>
    </w:p>
    <w:p w14:paraId="52D93A9B" w14:textId="07C0B26F" w:rsidR="00B142B4" w:rsidRDefault="00B142B4" w:rsidP="00B142B4">
      <w:pPr>
        <w:spacing w:after="0"/>
        <w:ind w:firstLine="567"/>
        <w:rPr>
          <w:b/>
          <w:bCs/>
          <w:lang w:val="en-US" w:eastAsia="en-GB"/>
        </w:rPr>
      </w:pPr>
      <w:r>
        <w:rPr>
          <w:b/>
          <w:bCs/>
          <w:lang w:val="en-US" w:eastAsia="en-GB"/>
        </w:rPr>
        <w:t xml:space="preserve">Alt3: </w:t>
      </w:r>
      <w:r w:rsidR="00DD4072">
        <w:rPr>
          <w:b/>
          <w:bCs/>
          <w:lang w:val="en-US" w:eastAsia="en-GB"/>
        </w:rPr>
        <w:t>configured grant type 1 in shared access (</w:t>
      </w:r>
      <w:r w:rsidR="00DD4072" w:rsidRPr="00DD4072">
        <w:rPr>
          <w:b/>
          <w:bCs/>
          <w:lang w:val="en-US" w:eastAsia="en-GB"/>
        </w:rPr>
        <w:t>configuredUL-GrantType1-r16</w:t>
      </w:r>
      <w:r w:rsidR="00DD4072">
        <w:rPr>
          <w:b/>
          <w:bCs/>
          <w:lang w:val="en-US" w:eastAsia="en-GB"/>
        </w:rPr>
        <w:t>)</w:t>
      </w:r>
    </w:p>
    <w:p w14:paraId="0689FE28" w14:textId="1AC0B294" w:rsidR="00DD4072" w:rsidRDefault="00DD4072" w:rsidP="00B142B4">
      <w:pPr>
        <w:spacing w:after="0"/>
        <w:ind w:firstLine="567"/>
        <w:rPr>
          <w:b/>
          <w:bCs/>
          <w:lang w:val="en-US" w:eastAsia="en-GB"/>
        </w:rPr>
      </w:pPr>
      <w:r>
        <w:rPr>
          <w:b/>
          <w:bCs/>
          <w:lang w:val="en-US" w:eastAsia="en-GB"/>
        </w:rPr>
        <w:t>Alt4: configured grant type 2 in shared access (</w:t>
      </w:r>
      <w:r w:rsidRPr="00DD4072">
        <w:rPr>
          <w:b/>
          <w:bCs/>
          <w:lang w:val="en-US" w:eastAsia="en-GB"/>
        </w:rPr>
        <w:t>configuredUL-GrantType</w:t>
      </w:r>
      <w:r>
        <w:rPr>
          <w:b/>
          <w:bCs/>
          <w:lang w:val="en-US" w:eastAsia="en-GB"/>
        </w:rPr>
        <w:t>2</w:t>
      </w:r>
      <w:r w:rsidRPr="00DD4072">
        <w:rPr>
          <w:b/>
          <w:bCs/>
          <w:lang w:val="en-US" w:eastAsia="en-GB"/>
        </w:rPr>
        <w:t>-r16</w:t>
      </w:r>
      <w:r>
        <w:rPr>
          <w:b/>
          <w:bCs/>
          <w:lang w:val="en-US" w:eastAsia="en-GB"/>
        </w:rPr>
        <w:t>)</w:t>
      </w:r>
    </w:p>
    <w:p w14:paraId="6D8F9820" w14:textId="3753F88B" w:rsidR="00B56E40" w:rsidRPr="009545EA" w:rsidRDefault="00B56E40" w:rsidP="00B142B4">
      <w:pPr>
        <w:spacing w:after="0"/>
        <w:ind w:firstLine="567"/>
        <w:rPr>
          <w:b/>
          <w:bCs/>
          <w:lang w:val="en-US" w:eastAsia="en-GB"/>
        </w:rPr>
      </w:pPr>
      <w:r>
        <w:rPr>
          <w:b/>
          <w:bCs/>
          <w:lang w:val="en-US" w:eastAsia="en-GB"/>
        </w:rPr>
        <w:t>Alt5: none (i.e., baseline above)</w:t>
      </w:r>
    </w:p>
    <w:tbl>
      <w:tblPr>
        <w:tblStyle w:val="TableGrid"/>
        <w:tblW w:w="9634" w:type="dxa"/>
        <w:tblLook w:val="04A0" w:firstRow="1" w:lastRow="0" w:firstColumn="1" w:lastColumn="0" w:noHBand="0" w:noVBand="1"/>
      </w:tblPr>
      <w:tblGrid>
        <w:gridCol w:w="1219"/>
        <w:gridCol w:w="1895"/>
        <w:gridCol w:w="6520"/>
      </w:tblGrid>
      <w:tr w:rsidR="00B142B4" w:rsidRPr="005D4C16" w14:paraId="5991CBDA" w14:textId="77777777" w:rsidTr="0075671C">
        <w:tc>
          <w:tcPr>
            <w:tcW w:w="1219" w:type="dxa"/>
            <w:shd w:val="clear" w:color="auto" w:fill="00B0F0"/>
          </w:tcPr>
          <w:p w14:paraId="72AA2CAA" w14:textId="77777777" w:rsidR="00B142B4" w:rsidRPr="005D4C16" w:rsidRDefault="00B142B4"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0580663B" w14:textId="77777777" w:rsidR="00B142B4" w:rsidRPr="005D4C16" w:rsidRDefault="00B142B4" w:rsidP="0075671C">
            <w:pPr>
              <w:spacing w:after="0"/>
              <w:jc w:val="both"/>
              <w:rPr>
                <w:rFonts w:cs="Arial"/>
                <w:b/>
                <w:bCs/>
                <w:lang w:val="en-US"/>
              </w:rPr>
            </w:pPr>
          </w:p>
        </w:tc>
        <w:tc>
          <w:tcPr>
            <w:tcW w:w="6520" w:type="dxa"/>
            <w:shd w:val="clear" w:color="auto" w:fill="00B0F0"/>
          </w:tcPr>
          <w:p w14:paraId="29DE8B46" w14:textId="77777777" w:rsidR="00B142B4" w:rsidRPr="005D4C16" w:rsidRDefault="00B142B4" w:rsidP="0075671C">
            <w:pPr>
              <w:spacing w:after="0"/>
              <w:jc w:val="both"/>
              <w:rPr>
                <w:rFonts w:cs="Arial"/>
                <w:b/>
                <w:bCs/>
                <w:lang w:val="en-US"/>
              </w:rPr>
            </w:pPr>
            <w:r>
              <w:rPr>
                <w:rFonts w:cs="Arial"/>
                <w:b/>
                <w:bCs/>
                <w:lang w:val="en-US"/>
              </w:rPr>
              <w:t>Comments</w:t>
            </w:r>
          </w:p>
        </w:tc>
      </w:tr>
      <w:tr w:rsidR="00B142B4" w:rsidRPr="005D4C16" w14:paraId="37650FBE" w14:textId="77777777" w:rsidTr="0075671C">
        <w:tc>
          <w:tcPr>
            <w:tcW w:w="1219" w:type="dxa"/>
          </w:tcPr>
          <w:p w14:paraId="494658B7" w14:textId="77777777" w:rsidR="00B142B4" w:rsidRPr="005D4C16" w:rsidRDefault="00B142B4" w:rsidP="0075671C">
            <w:pPr>
              <w:spacing w:after="0"/>
              <w:rPr>
                <w:rFonts w:eastAsiaTheme="minorEastAsia" w:cs="Arial"/>
                <w:sz w:val="20"/>
                <w:szCs w:val="20"/>
                <w:lang w:val="en-US" w:eastAsia="zh-CN"/>
              </w:rPr>
            </w:pPr>
          </w:p>
        </w:tc>
        <w:tc>
          <w:tcPr>
            <w:tcW w:w="1895" w:type="dxa"/>
          </w:tcPr>
          <w:p w14:paraId="2AC63B40" w14:textId="77777777" w:rsidR="00B142B4" w:rsidRPr="005D4C16" w:rsidRDefault="00B142B4" w:rsidP="0075671C">
            <w:pPr>
              <w:spacing w:after="0"/>
              <w:rPr>
                <w:rFonts w:eastAsiaTheme="minorEastAsia" w:cs="Arial"/>
                <w:sz w:val="20"/>
                <w:szCs w:val="20"/>
                <w:lang w:val="en-US" w:eastAsia="zh-CN"/>
              </w:rPr>
            </w:pPr>
          </w:p>
        </w:tc>
        <w:tc>
          <w:tcPr>
            <w:tcW w:w="6520" w:type="dxa"/>
          </w:tcPr>
          <w:p w14:paraId="11DBC6C4" w14:textId="77777777" w:rsidR="00B142B4" w:rsidRPr="005D4C16" w:rsidRDefault="00B142B4" w:rsidP="0075671C">
            <w:pPr>
              <w:spacing w:after="0"/>
              <w:rPr>
                <w:rFonts w:eastAsiaTheme="minorEastAsia" w:cs="Arial"/>
                <w:sz w:val="20"/>
                <w:szCs w:val="20"/>
                <w:lang w:val="en-US" w:eastAsia="zh-CN"/>
              </w:rPr>
            </w:pPr>
          </w:p>
        </w:tc>
      </w:tr>
      <w:tr w:rsidR="00B142B4" w:rsidRPr="005D4C16" w14:paraId="6E18F7EB" w14:textId="77777777" w:rsidTr="0075671C">
        <w:tc>
          <w:tcPr>
            <w:tcW w:w="1219" w:type="dxa"/>
          </w:tcPr>
          <w:p w14:paraId="3B19AAE4" w14:textId="77777777" w:rsidR="00B142B4" w:rsidRPr="005D4C16" w:rsidRDefault="00B142B4" w:rsidP="0075671C">
            <w:pPr>
              <w:spacing w:after="0"/>
              <w:rPr>
                <w:rFonts w:eastAsiaTheme="minorEastAsia" w:cs="Arial"/>
                <w:lang w:val="en-US" w:eastAsia="zh-CN"/>
              </w:rPr>
            </w:pPr>
          </w:p>
        </w:tc>
        <w:tc>
          <w:tcPr>
            <w:tcW w:w="1895" w:type="dxa"/>
          </w:tcPr>
          <w:p w14:paraId="62BDAF83" w14:textId="77777777" w:rsidR="00B142B4" w:rsidRPr="005D4C16" w:rsidRDefault="00B142B4" w:rsidP="0075671C">
            <w:pPr>
              <w:spacing w:after="0"/>
              <w:rPr>
                <w:rFonts w:eastAsiaTheme="minorEastAsia" w:cs="Arial"/>
                <w:lang w:val="en-US" w:eastAsia="zh-CN"/>
              </w:rPr>
            </w:pPr>
          </w:p>
        </w:tc>
        <w:tc>
          <w:tcPr>
            <w:tcW w:w="6520" w:type="dxa"/>
          </w:tcPr>
          <w:p w14:paraId="220327C2" w14:textId="77777777" w:rsidR="00B142B4" w:rsidRPr="005D4C16" w:rsidRDefault="00B142B4" w:rsidP="0075671C">
            <w:pPr>
              <w:spacing w:after="0"/>
              <w:rPr>
                <w:rFonts w:eastAsiaTheme="minorEastAsia" w:cs="Arial"/>
                <w:lang w:val="en-US" w:eastAsia="zh-CN"/>
              </w:rPr>
            </w:pPr>
          </w:p>
        </w:tc>
      </w:tr>
    </w:tbl>
    <w:p w14:paraId="4CCB2A9B" w14:textId="77777777" w:rsidR="00C701D4" w:rsidRDefault="00C701D4" w:rsidP="004A1F66">
      <w:pPr>
        <w:spacing w:before="120"/>
        <w:rPr>
          <w:u w:val="single"/>
          <w:lang w:val="en-US" w:eastAsia="en-GB"/>
        </w:rPr>
      </w:pPr>
    </w:p>
    <w:p w14:paraId="660F868A" w14:textId="7FD94223" w:rsidR="004A1F66" w:rsidRPr="00F900B3" w:rsidRDefault="004A1F66" w:rsidP="00C701D4">
      <w:pPr>
        <w:spacing w:before="120" w:after="120"/>
        <w:rPr>
          <w:u w:val="single"/>
          <w:lang w:val="en-US" w:eastAsia="en-GB"/>
        </w:rPr>
      </w:pPr>
      <w:r>
        <w:rPr>
          <w:u w:val="single"/>
          <w:lang w:val="en-US" w:eastAsia="en-GB"/>
        </w:rPr>
        <w:t>Per UE vs Per band:</w:t>
      </w:r>
    </w:p>
    <w:p w14:paraId="4E20A95C" w14:textId="0FA390C7" w:rsidR="003C7560" w:rsidRDefault="003C7560" w:rsidP="00C701D4">
      <w:pPr>
        <w:spacing w:after="120"/>
      </w:pPr>
      <w:r>
        <w:t>The PDCP duplication is per-UE capability,</w:t>
      </w:r>
      <w:r w:rsidR="00F30C77">
        <w:t xml:space="preserve"> but the support of configured grant is per-band. The rapporteur proposes to collect views on this.</w:t>
      </w:r>
      <w:r>
        <w:t xml:space="preserve"> </w:t>
      </w:r>
    </w:p>
    <w:p w14:paraId="560E06B0" w14:textId="7C0C3020" w:rsidR="003C7560" w:rsidRDefault="003C7560" w:rsidP="00C701D4">
      <w:pPr>
        <w:spacing w:after="120"/>
        <w:rPr>
          <w:rFonts w:cs="Arial"/>
          <w:b/>
          <w:bCs/>
          <w:lang w:val="en-US" w:eastAsia="en-GB"/>
        </w:rPr>
      </w:pPr>
      <w:r w:rsidRPr="005D4C16">
        <w:rPr>
          <w:rFonts w:cs="Arial"/>
          <w:b/>
          <w:bCs/>
          <w:lang w:val="en-US" w:eastAsia="en-GB"/>
        </w:rPr>
        <w:t>Q</w:t>
      </w:r>
      <w:r w:rsidR="00B56E40">
        <w:rPr>
          <w:rFonts w:cs="Arial"/>
          <w:b/>
          <w:bCs/>
          <w:lang w:val="en-US" w:eastAsia="en-GB"/>
        </w:rPr>
        <w:t>8c</w:t>
      </w:r>
      <w:r>
        <w:rPr>
          <w:rFonts w:cs="Arial"/>
          <w:b/>
          <w:bCs/>
          <w:lang w:val="en-US" w:eastAsia="en-GB"/>
        </w:rPr>
        <w:t xml:space="preserve">. </w:t>
      </w:r>
      <w:r w:rsidR="00F30C77">
        <w:rPr>
          <w:rFonts w:cs="Arial"/>
          <w:b/>
          <w:bCs/>
          <w:lang w:val="en-US" w:eastAsia="en-GB"/>
        </w:rPr>
        <w:t>Which of the following option do compan</w:t>
      </w:r>
      <w:r w:rsidR="00077C4A">
        <w:rPr>
          <w:rFonts w:cs="Arial"/>
          <w:b/>
          <w:bCs/>
          <w:lang w:val="en-US" w:eastAsia="en-GB"/>
        </w:rPr>
        <w:t>ies</w:t>
      </w:r>
      <w:r w:rsidR="00F30C77">
        <w:rPr>
          <w:rFonts w:cs="Arial"/>
          <w:b/>
          <w:bCs/>
          <w:lang w:val="en-US" w:eastAsia="en-GB"/>
        </w:rPr>
        <w:t xml:space="preserve"> </w:t>
      </w:r>
      <w:r w:rsidR="00250DFF">
        <w:rPr>
          <w:rFonts w:cs="Arial"/>
          <w:b/>
          <w:bCs/>
          <w:lang w:val="en-US" w:eastAsia="en-GB"/>
        </w:rPr>
        <w:t>support?</w:t>
      </w:r>
      <w:r w:rsidR="00F30C77">
        <w:rPr>
          <w:rFonts w:cs="Arial"/>
          <w:b/>
          <w:bCs/>
          <w:lang w:val="en-US" w:eastAsia="en-GB"/>
        </w:rPr>
        <w:t xml:space="preserve"> </w:t>
      </w:r>
    </w:p>
    <w:p w14:paraId="732366BA" w14:textId="68322547" w:rsidR="003C7560" w:rsidRDefault="00F30C77" w:rsidP="00C701D4">
      <w:pPr>
        <w:spacing w:after="0"/>
        <w:ind w:left="567"/>
        <w:rPr>
          <w:b/>
          <w:bCs/>
          <w:lang w:val="en-US" w:eastAsia="en-GB"/>
        </w:rPr>
      </w:pPr>
      <w:r>
        <w:rPr>
          <w:b/>
          <w:bCs/>
          <w:lang w:val="en-US" w:eastAsia="en-GB"/>
        </w:rPr>
        <w:t xml:space="preserve">Option 1: The optional </w:t>
      </w:r>
      <w:r w:rsidRPr="00F30C77">
        <w:rPr>
          <w:b/>
          <w:bCs/>
          <w:lang w:val="en-US" w:eastAsia="en-GB"/>
        </w:rPr>
        <w:t xml:space="preserve">UE capability for survival time is </w:t>
      </w:r>
      <w:r>
        <w:rPr>
          <w:b/>
          <w:bCs/>
          <w:lang w:val="en-US" w:eastAsia="en-GB"/>
        </w:rPr>
        <w:t>per-band</w:t>
      </w:r>
    </w:p>
    <w:p w14:paraId="66CD143E" w14:textId="1A793A4A" w:rsidR="00F30C77" w:rsidRDefault="00F30C77" w:rsidP="00C701D4">
      <w:pPr>
        <w:spacing w:after="0"/>
        <w:ind w:left="567"/>
        <w:rPr>
          <w:b/>
          <w:bCs/>
          <w:lang w:val="en-US" w:eastAsia="en-GB"/>
        </w:rPr>
      </w:pPr>
      <w:r>
        <w:rPr>
          <w:b/>
          <w:bCs/>
          <w:lang w:val="en-US" w:eastAsia="en-GB"/>
        </w:rPr>
        <w:t xml:space="preserve">Option 2: The optional </w:t>
      </w:r>
      <w:r w:rsidRPr="00F30C77">
        <w:rPr>
          <w:b/>
          <w:bCs/>
          <w:lang w:val="en-US" w:eastAsia="en-GB"/>
        </w:rPr>
        <w:t xml:space="preserve">UE capability for survival time is </w:t>
      </w:r>
      <w:r>
        <w:rPr>
          <w:b/>
          <w:bCs/>
          <w:lang w:val="en-US" w:eastAsia="en-GB"/>
        </w:rPr>
        <w:t>per-UE</w:t>
      </w:r>
    </w:p>
    <w:tbl>
      <w:tblPr>
        <w:tblStyle w:val="TableGrid"/>
        <w:tblW w:w="9634" w:type="dxa"/>
        <w:tblLook w:val="04A0" w:firstRow="1" w:lastRow="0" w:firstColumn="1" w:lastColumn="0" w:noHBand="0" w:noVBand="1"/>
      </w:tblPr>
      <w:tblGrid>
        <w:gridCol w:w="1219"/>
        <w:gridCol w:w="1895"/>
        <w:gridCol w:w="6520"/>
      </w:tblGrid>
      <w:tr w:rsidR="003C7560" w:rsidRPr="005D4C16" w14:paraId="06915200" w14:textId="77777777" w:rsidTr="0075671C">
        <w:tc>
          <w:tcPr>
            <w:tcW w:w="1219" w:type="dxa"/>
            <w:shd w:val="clear" w:color="auto" w:fill="00B0F0"/>
          </w:tcPr>
          <w:p w14:paraId="3028D0C7" w14:textId="77777777" w:rsidR="003C7560" w:rsidRPr="005D4C16" w:rsidRDefault="003C7560"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28DE28A7" w14:textId="7E6E3049" w:rsidR="003C7560" w:rsidRPr="005D4C16" w:rsidRDefault="00A34625" w:rsidP="0075671C">
            <w:pPr>
              <w:spacing w:after="0"/>
              <w:jc w:val="both"/>
              <w:rPr>
                <w:rFonts w:cs="Arial"/>
                <w:b/>
                <w:bCs/>
                <w:lang w:val="en-US"/>
              </w:rPr>
            </w:pPr>
            <w:r>
              <w:rPr>
                <w:rFonts w:cs="Arial"/>
                <w:b/>
                <w:bCs/>
                <w:lang w:val="en-US"/>
              </w:rPr>
              <w:t>Option 1</w:t>
            </w:r>
            <w:r w:rsidR="00800E1E">
              <w:rPr>
                <w:rFonts w:cs="Arial"/>
                <w:b/>
                <w:bCs/>
                <w:lang w:val="en-US"/>
              </w:rPr>
              <w:t xml:space="preserve"> </w:t>
            </w:r>
            <w:r w:rsidR="003C7560">
              <w:rPr>
                <w:rFonts w:cs="Arial"/>
                <w:b/>
                <w:bCs/>
                <w:lang w:val="en-US"/>
              </w:rPr>
              <w:t>/</w:t>
            </w:r>
            <w:r w:rsidR="00800E1E">
              <w:rPr>
                <w:rFonts w:cs="Arial"/>
                <w:b/>
                <w:bCs/>
                <w:lang w:val="en-US"/>
              </w:rPr>
              <w:t xml:space="preserve"> O</w:t>
            </w:r>
            <w:r>
              <w:rPr>
                <w:rFonts w:cs="Arial"/>
                <w:b/>
                <w:bCs/>
                <w:lang w:val="en-US"/>
              </w:rPr>
              <w:t>ption 2</w:t>
            </w:r>
            <w:r w:rsidR="003C7560">
              <w:rPr>
                <w:rFonts w:cs="Arial"/>
                <w:b/>
                <w:bCs/>
                <w:lang w:val="en-US"/>
              </w:rPr>
              <w:t>?</w:t>
            </w:r>
          </w:p>
        </w:tc>
        <w:tc>
          <w:tcPr>
            <w:tcW w:w="6520" w:type="dxa"/>
            <w:shd w:val="clear" w:color="auto" w:fill="00B0F0"/>
          </w:tcPr>
          <w:p w14:paraId="6DCA57A5" w14:textId="77777777" w:rsidR="003C7560" w:rsidRPr="005D4C16" w:rsidRDefault="003C7560" w:rsidP="0075671C">
            <w:pPr>
              <w:spacing w:after="0"/>
              <w:jc w:val="both"/>
              <w:rPr>
                <w:rFonts w:cs="Arial"/>
                <w:b/>
                <w:bCs/>
                <w:lang w:val="en-US"/>
              </w:rPr>
            </w:pPr>
            <w:r>
              <w:rPr>
                <w:rFonts w:cs="Arial"/>
                <w:b/>
                <w:bCs/>
                <w:lang w:val="en-US"/>
              </w:rPr>
              <w:t>Comments</w:t>
            </w:r>
          </w:p>
        </w:tc>
      </w:tr>
      <w:tr w:rsidR="003C7560" w:rsidRPr="005D4C16" w14:paraId="1245AFB0" w14:textId="77777777" w:rsidTr="0075671C">
        <w:tc>
          <w:tcPr>
            <w:tcW w:w="1219" w:type="dxa"/>
          </w:tcPr>
          <w:p w14:paraId="100383A0" w14:textId="77777777" w:rsidR="003C7560" w:rsidRPr="005D4C16" w:rsidRDefault="003C7560" w:rsidP="0075671C">
            <w:pPr>
              <w:spacing w:after="0"/>
              <w:rPr>
                <w:rFonts w:eastAsiaTheme="minorEastAsia" w:cs="Arial"/>
                <w:sz w:val="20"/>
                <w:szCs w:val="20"/>
                <w:lang w:val="en-US" w:eastAsia="zh-CN"/>
              </w:rPr>
            </w:pPr>
          </w:p>
        </w:tc>
        <w:tc>
          <w:tcPr>
            <w:tcW w:w="1895" w:type="dxa"/>
          </w:tcPr>
          <w:p w14:paraId="71DD3862" w14:textId="77777777" w:rsidR="003C7560" w:rsidRPr="005D4C16" w:rsidRDefault="003C7560" w:rsidP="0075671C">
            <w:pPr>
              <w:spacing w:after="0"/>
              <w:rPr>
                <w:rFonts w:eastAsiaTheme="minorEastAsia" w:cs="Arial"/>
                <w:sz w:val="20"/>
                <w:szCs w:val="20"/>
                <w:lang w:val="en-US" w:eastAsia="zh-CN"/>
              </w:rPr>
            </w:pPr>
          </w:p>
        </w:tc>
        <w:tc>
          <w:tcPr>
            <w:tcW w:w="6520" w:type="dxa"/>
          </w:tcPr>
          <w:p w14:paraId="4EC90EB2" w14:textId="77777777" w:rsidR="003C7560" w:rsidRPr="005D4C16" w:rsidRDefault="003C7560" w:rsidP="0075671C">
            <w:pPr>
              <w:spacing w:after="0"/>
              <w:rPr>
                <w:rFonts w:eastAsiaTheme="minorEastAsia" w:cs="Arial"/>
                <w:sz w:val="20"/>
                <w:szCs w:val="20"/>
                <w:lang w:val="en-US" w:eastAsia="zh-CN"/>
              </w:rPr>
            </w:pPr>
          </w:p>
        </w:tc>
      </w:tr>
      <w:tr w:rsidR="003C7560" w:rsidRPr="005D4C16" w14:paraId="1698597B" w14:textId="77777777" w:rsidTr="0075671C">
        <w:tc>
          <w:tcPr>
            <w:tcW w:w="1219" w:type="dxa"/>
          </w:tcPr>
          <w:p w14:paraId="1671B16E" w14:textId="77777777" w:rsidR="003C7560" w:rsidRPr="005D4C16" w:rsidRDefault="003C7560" w:rsidP="0075671C">
            <w:pPr>
              <w:spacing w:after="0"/>
              <w:rPr>
                <w:rFonts w:eastAsiaTheme="minorEastAsia" w:cs="Arial"/>
                <w:lang w:val="en-US" w:eastAsia="zh-CN"/>
              </w:rPr>
            </w:pPr>
          </w:p>
        </w:tc>
        <w:tc>
          <w:tcPr>
            <w:tcW w:w="1895" w:type="dxa"/>
          </w:tcPr>
          <w:p w14:paraId="22B08F2C" w14:textId="77777777" w:rsidR="003C7560" w:rsidRPr="005D4C16" w:rsidRDefault="003C7560" w:rsidP="0075671C">
            <w:pPr>
              <w:spacing w:after="0"/>
              <w:rPr>
                <w:rFonts w:eastAsiaTheme="minorEastAsia" w:cs="Arial"/>
                <w:lang w:val="en-US" w:eastAsia="zh-CN"/>
              </w:rPr>
            </w:pPr>
          </w:p>
        </w:tc>
        <w:tc>
          <w:tcPr>
            <w:tcW w:w="6520" w:type="dxa"/>
          </w:tcPr>
          <w:p w14:paraId="6A714607" w14:textId="77777777" w:rsidR="003C7560" w:rsidRPr="005D4C16" w:rsidRDefault="003C7560" w:rsidP="0075671C">
            <w:pPr>
              <w:spacing w:after="0"/>
              <w:rPr>
                <w:rFonts w:eastAsiaTheme="minorEastAsia" w:cs="Arial"/>
                <w:lang w:val="en-US" w:eastAsia="zh-CN"/>
              </w:rPr>
            </w:pPr>
          </w:p>
        </w:tc>
      </w:tr>
    </w:tbl>
    <w:p w14:paraId="281AE35B" w14:textId="77777777" w:rsidR="003C7560" w:rsidRPr="00224BF5" w:rsidRDefault="003C7560" w:rsidP="00224BF5">
      <w:pPr>
        <w:rPr>
          <w:lang w:val="en-US"/>
        </w:rPr>
      </w:pPr>
    </w:p>
    <w:bookmarkEnd w:id="0"/>
    <w:p w14:paraId="737B1EDA" w14:textId="77777777" w:rsidR="002D0299" w:rsidRPr="00620C77" w:rsidRDefault="008B7911">
      <w:pPr>
        <w:pStyle w:val="Heading1"/>
        <w:rPr>
          <w:lang w:val="en-US"/>
        </w:rPr>
      </w:pPr>
      <w:r w:rsidRPr="00620C77">
        <w:rPr>
          <w:lang w:val="en-US"/>
        </w:rPr>
        <w:t>3</w:t>
      </w:r>
      <w:r w:rsidRPr="00620C77">
        <w:rPr>
          <w:lang w:val="en-US"/>
        </w:rPr>
        <w:tab/>
        <w:t>Conclusion</w:t>
      </w:r>
    </w:p>
    <w:p w14:paraId="347B6CAA" w14:textId="30CDED8B" w:rsidR="002D0299" w:rsidRPr="00620C77" w:rsidRDefault="008B7911">
      <w:pPr>
        <w:spacing w:after="0"/>
        <w:jc w:val="both"/>
        <w:rPr>
          <w:lang w:val="en-US"/>
        </w:rPr>
      </w:pPr>
      <w:r w:rsidRPr="00620C77">
        <w:rPr>
          <w:lang w:val="en-US"/>
        </w:rPr>
        <w:t>TBD</w:t>
      </w:r>
    </w:p>
    <w:p w14:paraId="7E0475BE" w14:textId="77777777" w:rsidR="002D0299" w:rsidRPr="00620C77" w:rsidRDefault="002D0299">
      <w:pPr>
        <w:spacing w:after="0"/>
        <w:jc w:val="both"/>
        <w:rPr>
          <w:lang w:val="en-US"/>
        </w:rPr>
      </w:pPr>
    </w:p>
    <w:p w14:paraId="0C25FEE0" w14:textId="77777777" w:rsidR="002D0299" w:rsidRPr="00620C77" w:rsidRDefault="008B7911">
      <w:pPr>
        <w:pStyle w:val="Heading1"/>
        <w:rPr>
          <w:lang w:val="en-US"/>
        </w:rPr>
      </w:pPr>
      <w:r w:rsidRPr="00620C77">
        <w:rPr>
          <w:lang w:val="en-US"/>
        </w:rPr>
        <w:t>4</w:t>
      </w:r>
      <w:r w:rsidRPr="00620C77">
        <w:rPr>
          <w:lang w:val="en-US"/>
        </w:rPr>
        <w:tab/>
        <w:t>References</w:t>
      </w:r>
    </w:p>
    <w:p w14:paraId="71B95B81" w14:textId="6AEF3F99" w:rsidR="002D0299" w:rsidRDefault="00E86946">
      <w:pPr>
        <w:pStyle w:val="Reference"/>
        <w:numPr>
          <w:ilvl w:val="0"/>
          <w:numId w:val="18"/>
        </w:numPr>
        <w:textAlignment w:val="auto"/>
        <w:rPr>
          <w:lang w:val="en-US"/>
        </w:rPr>
      </w:pPr>
      <w:bookmarkStart w:id="1" w:name="_Ref94263650"/>
      <w:r w:rsidRPr="00E86946">
        <w:rPr>
          <w:lang w:val="en-US"/>
        </w:rPr>
        <w:t>R2-2201826</w:t>
      </w:r>
      <w:r>
        <w:rPr>
          <w:lang w:val="en-US"/>
        </w:rPr>
        <w:t xml:space="preserve">, </w:t>
      </w:r>
      <w:proofErr w:type="spellStart"/>
      <w:r w:rsidRPr="00E86946">
        <w:rPr>
          <w:lang w:val="en-US"/>
        </w:rPr>
        <w:t>Tsynch</w:t>
      </w:r>
      <w:proofErr w:type="spellEnd"/>
      <w:r w:rsidRPr="00E86946">
        <w:rPr>
          <w:lang w:val="en-US"/>
        </w:rPr>
        <w:t xml:space="preserve"> open issues – outcome of email discussion 503 </w:t>
      </w:r>
      <w:r w:rsidRPr="00E86946">
        <w:rPr>
          <w:lang w:val="en-US"/>
        </w:rPr>
        <w:tab/>
        <w:t>ZTE</w:t>
      </w:r>
      <w:bookmarkEnd w:id="1"/>
    </w:p>
    <w:p w14:paraId="7767BE46" w14:textId="0055A343" w:rsidR="00541A4B" w:rsidRDefault="00541A4B">
      <w:pPr>
        <w:pStyle w:val="Reference"/>
        <w:numPr>
          <w:ilvl w:val="0"/>
          <w:numId w:val="18"/>
        </w:numPr>
        <w:textAlignment w:val="auto"/>
        <w:rPr>
          <w:lang w:val="en-US"/>
        </w:rPr>
      </w:pPr>
      <w:r w:rsidRPr="00541A4B">
        <w:rPr>
          <w:lang w:val="en-US"/>
        </w:rPr>
        <w:t>R2-2200003</w:t>
      </w:r>
      <w:r>
        <w:rPr>
          <w:lang w:val="en-US"/>
        </w:rPr>
        <w:t xml:space="preserve">, </w:t>
      </w:r>
      <w:r w:rsidRPr="00541A4B">
        <w:rPr>
          <w:lang w:val="en-US"/>
        </w:rPr>
        <w:t>Report of [Post116-e][513][IIoT] QoS Survival Time (Apple)</w:t>
      </w:r>
      <w:r w:rsidRPr="00541A4B">
        <w:rPr>
          <w:lang w:val="en-US"/>
        </w:rPr>
        <w:tab/>
        <w:t>Apple</w:t>
      </w:r>
      <w:r w:rsidRPr="00541A4B">
        <w:rPr>
          <w:lang w:val="en-US"/>
        </w:rPr>
        <w:tab/>
        <w:t>discussion</w:t>
      </w:r>
      <w:r w:rsidRPr="00541A4B">
        <w:rPr>
          <w:lang w:val="en-US"/>
        </w:rPr>
        <w:tab/>
        <w:t>Rel-17</w:t>
      </w:r>
      <w:r w:rsidRPr="00541A4B">
        <w:rPr>
          <w:lang w:val="en-US"/>
        </w:rPr>
        <w:tab/>
      </w:r>
      <w:proofErr w:type="spellStart"/>
      <w:r w:rsidRPr="00541A4B">
        <w:rPr>
          <w:lang w:val="en-US"/>
        </w:rPr>
        <w:t>NR_IIOT_URLLC_enh</w:t>
      </w:r>
      <w:proofErr w:type="spellEnd"/>
      <w:r w:rsidRPr="00541A4B">
        <w:rPr>
          <w:lang w:val="en-US"/>
        </w:rPr>
        <w:t>-Core</w:t>
      </w:r>
    </w:p>
    <w:p w14:paraId="7064E022" w14:textId="34F26868" w:rsidR="0084048C" w:rsidRDefault="0084048C">
      <w:pPr>
        <w:pStyle w:val="Reference"/>
        <w:numPr>
          <w:ilvl w:val="0"/>
          <w:numId w:val="18"/>
        </w:numPr>
        <w:textAlignment w:val="auto"/>
        <w:rPr>
          <w:lang w:val="en-US"/>
        </w:rPr>
      </w:pPr>
      <w:r w:rsidRPr="0084048C">
        <w:rPr>
          <w:lang w:val="en-US"/>
        </w:rPr>
        <w:t>R2-2200992</w:t>
      </w:r>
      <w:r>
        <w:rPr>
          <w:lang w:val="en-US"/>
        </w:rPr>
        <w:t>,</w:t>
      </w:r>
      <w:r w:rsidR="00DF01C0">
        <w:rPr>
          <w:lang w:val="en-US"/>
        </w:rPr>
        <w:t xml:space="preserve"> </w:t>
      </w:r>
      <w:r w:rsidRPr="0084048C">
        <w:rPr>
          <w:lang w:val="en-US"/>
        </w:rPr>
        <w:t>UE capabilities for Rel-17 IIoT / URLLC</w:t>
      </w:r>
      <w:r w:rsidRPr="0084048C">
        <w:rPr>
          <w:lang w:val="en-US"/>
        </w:rPr>
        <w:tab/>
        <w:t>Intel Corporation</w:t>
      </w:r>
      <w:r w:rsidRPr="0084048C">
        <w:rPr>
          <w:lang w:val="en-US"/>
        </w:rPr>
        <w:tab/>
        <w:t>discussion</w:t>
      </w:r>
      <w:r w:rsidRPr="0084048C">
        <w:rPr>
          <w:lang w:val="en-US"/>
        </w:rPr>
        <w:tab/>
        <w:t>Rel-17</w:t>
      </w:r>
      <w:r w:rsidRPr="0084048C">
        <w:rPr>
          <w:lang w:val="en-US"/>
        </w:rPr>
        <w:tab/>
      </w:r>
      <w:proofErr w:type="spellStart"/>
      <w:r w:rsidRPr="0084048C">
        <w:rPr>
          <w:lang w:val="en-US"/>
        </w:rPr>
        <w:t>NR_IIOT_URLLC_enh</w:t>
      </w:r>
      <w:proofErr w:type="spellEnd"/>
      <w:r w:rsidRPr="0084048C">
        <w:rPr>
          <w:lang w:val="en-US"/>
        </w:rPr>
        <w:t>-Core</w:t>
      </w:r>
    </w:p>
    <w:p w14:paraId="44415401" w14:textId="76BCACE3" w:rsidR="00077C4A" w:rsidRDefault="00077C4A" w:rsidP="00077C4A">
      <w:pPr>
        <w:pStyle w:val="Reference"/>
        <w:numPr>
          <w:ilvl w:val="0"/>
          <w:numId w:val="18"/>
        </w:numPr>
        <w:textAlignment w:val="auto"/>
        <w:rPr>
          <w:lang w:val="en-US"/>
        </w:rPr>
      </w:pPr>
      <w:r w:rsidRPr="00077C4A">
        <w:rPr>
          <w:lang w:val="en-US"/>
        </w:rPr>
        <w:t>R2-2200080</w:t>
      </w:r>
      <w:r w:rsidRPr="00077C4A">
        <w:rPr>
          <w:lang w:val="en-US"/>
        </w:rPr>
        <w:tab/>
        <w:t>LS on propagation delay compensation (R1-2112834; contact: Huawei)</w:t>
      </w:r>
      <w:r w:rsidRPr="00077C4A">
        <w:rPr>
          <w:lang w:val="en-US"/>
        </w:rPr>
        <w:tab/>
        <w:t>RAN1</w:t>
      </w:r>
      <w:r w:rsidRPr="00077C4A">
        <w:rPr>
          <w:lang w:val="en-US"/>
        </w:rPr>
        <w:tab/>
        <w:t>LS in</w:t>
      </w:r>
      <w:r w:rsidRPr="00077C4A">
        <w:rPr>
          <w:lang w:val="en-US"/>
        </w:rPr>
        <w:tab/>
        <w:t>Rel-17</w:t>
      </w:r>
      <w:r w:rsidRPr="00077C4A">
        <w:rPr>
          <w:lang w:val="en-US"/>
        </w:rPr>
        <w:tab/>
      </w:r>
      <w:proofErr w:type="spellStart"/>
      <w:r w:rsidRPr="00077C4A">
        <w:rPr>
          <w:lang w:val="en-US"/>
        </w:rPr>
        <w:t>NR_IIOT_URLLC_enh</w:t>
      </w:r>
      <w:proofErr w:type="spellEnd"/>
      <w:r w:rsidRPr="00077C4A">
        <w:rPr>
          <w:lang w:val="en-US"/>
        </w:rPr>
        <w:tab/>
      </w:r>
      <w:proofErr w:type="gramStart"/>
      <w:r w:rsidRPr="00077C4A">
        <w:rPr>
          <w:lang w:val="en-US"/>
        </w:rPr>
        <w:t>To:RAN</w:t>
      </w:r>
      <w:proofErr w:type="gramEnd"/>
      <w:r w:rsidRPr="00077C4A">
        <w:rPr>
          <w:lang w:val="en-US"/>
        </w:rPr>
        <w:t>2, RAN4</w:t>
      </w:r>
    </w:p>
    <w:p w14:paraId="3F4186A9" w14:textId="45AB41E4" w:rsidR="00C701D4" w:rsidRPr="00077C4A" w:rsidRDefault="00C701D4" w:rsidP="00077C4A">
      <w:pPr>
        <w:pStyle w:val="Reference"/>
        <w:numPr>
          <w:ilvl w:val="0"/>
          <w:numId w:val="18"/>
        </w:numPr>
        <w:textAlignment w:val="auto"/>
        <w:rPr>
          <w:lang w:val="en-US"/>
        </w:rPr>
      </w:pPr>
      <w:r w:rsidRPr="00C701D4">
        <w:t>R2-2200952</w:t>
      </w:r>
      <w:r>
        <w:t>, Propagation delay compensation enhancements</w:t>
      </w:r>
      <w:r>
        <w:tab/>
        <w:t>Ericsson</w:t>
      </w:r>
      <w:r>
        <w:tab/>
        <w:t>discussion</w:t>
      </w:r>
    </w:p>
    <w:sectPr w:rsidR="00C701D4" w:rsidRPr="00077C4A">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E6BD1" w14:textId="77777777" w:rsidR="009218B0" w:rsidRDefault="009218B0" w:rsidP="00C33F2E">
      <w:pPr>
        <w:spacing w:after="0" w:line="240" w:lineRule="auto"/>
      </w:pPr>
      <w:r>
        <w:separator/>
      </w:r>
    </w:p>
  </w:endnote>
  <w:endnote w:type="continuationSeparator" w:id="0">
    <w:p w14:paraId="7764B82E" w14:textId="77777777" w:rsidR="009218B0" w:rsidRDefault="009218B0" w:rsidP="00C33F2E">
      <w:pPr>
        <w:spacing w:after="0" w:line="240" w:lineRule="auto"/>
      </w:pPr>
      <w:r>
        <w:continuationSeparator/>
      </w:r>
    </w:p>
  </w:endnote>
  <w:endnote w:type="continuationNotice" w:id="1">
    <w:p w14:paraId="4428F19E" w14:textId="77777777" w:rsidR="009218B0" w:rsidRDefault="00921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DA6E0" w14:textId="77777777" w:rsidR="009218B0" w:rsidRDefault="009218B0" w:rsidP="00C33F2E">
      <w:pPr>
        <w:spacing w:after="0" w:line="240" w:lineRule="auto"/>
      </w:pPr>
      <w:r>
        <w:separator/>
      </w:r>
    </w:p>
  </w:footnote>
  <w:footnote w:type="continuationSeparator" w:id="0">
    <w:p w14:paraId="548847A4" w14:textId="77777777" w:rsidR="009218B0" w:rsidRDefault="009218B0" w:rsidP="00C33F2E">
      <w:pPr>
        <w:spacing w:after="0" w:line="240" w:lineRule="auto"/>
      </w:pPr>
      <w:r>
        <w:continuationSeparator/>
      </w:r>
    </w:p>
  </w:footnote>
  <w:footnote w:type="continuationNotice" w:id="1">
    <w:p w14:paraId="7DF19FA4" w14:textId="77777777" w:rsidR="009218B0" w:rsidRDefault="009218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957E6B"/>
    <w:multiLevelType w:val="multilevel"/>
    <w:tmpl w:val="07957E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092945"/>
    <w:multiLevelType w:val="hybridMultilevel"/>
    <w:tmpl w:val="FDA693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2543EB"/>
    <w:multiLevelType w:val="hybridMultilevel"/>
    <w:tmpl w:val="8BB4DB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EC7F5D"/>
    <w:multiLevelType w:val="hybridMultilevel"/>
    <w:tmpl w:val="D2103F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7F2350"/>
    <w:multiLevelType w:val="hybridMultilevel"/>
    <w:tmpl w:val="D03AE0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84214F9"/>
    <w:multiLevelType w:val="hybridMultilevel"/>
    <w:tmpl w:val="95183A14"/>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57762"/>
    <w:multiLevelType w:val="hybridMultilevel"/>
    <w:tmpl w:val="9BEA06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9BB7B87"/>
    <w:multiLevelType w:val="hybridMultilevel"/>
    <w:tmpl w:val="8DE4F7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132C19"/>
    <w:multiLevelType w:val="multilevel"/>
    <w:tmpl w:val="4C132C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F27E52"/>
    <w:multiLevelType w:val="hybridMultilevel"/>
    <w:tmpl w:val="20F23B60"/>
    <w:lvl w:ilvl="0" w:tplc="04090001">
      <w:start w:val="1"/>
      <w:numFmt w:val="bullet"/>
      <w:lvlText w:val=""/>
      <w:lvlJc w:val="left"/>
      <w:pPr>
        <w:ind w:left="720" w:hanging="360"/>
      </w:pPr>
      <w:rPr>
        <w:rFonts w:ascii="Symbol" w:hAnsi="Symbol" w:hint="default"/>
      </w:rPr>
    </w:lvl>
    <w:lvl w:ilvl="1" w:tplc="540E351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5CA86662"/>
    <w:multiLevelType w:val="hybridMultilevel"/>
    <w:tmpl w:val="C86EAA98"/>
    <w:lvl w:ilvl="0" w:tplc="070817FE">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72117E4"/>
    <w:multiLevelType w:val="hybridMultilevel"/>
    <w:tmpl w:val="B77470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4E3563"/>
    <w:multiLevelType w:val="hybridMultilevel"/>
    <w:tmpl w:val="9558D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405DEF"/>
    <w:multiLevelType w:val="hybridMultilevel"/>
    <w:tmpl w:val="C8F268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A001429"/>
    <w:multiLevelType w:val="hybridMultilevel"/>
    <w:tmpl w:val="6D864ABE"/>
    <w:lvl w:ilvl="0" w:tplc="9AC605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C5254D"/>
    <w:multiLevelType w:val="hybridMultilevel"/>
    <w:tmpl w:val="E1481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2"/>
  </w:num>
  <w:num w:numId="4">
    <w:abstractNumId w:val="11"/>
  </w:num>
  <w:num w:numId="5">
    <w:abstractNumId w:val="10"/>
  </w:num>
  <w:num w:numId="6">
    <w:abstractNumId w:val="23"/>
  </w:num>
  <w:num w:numId="7">
    <w:abstractNumId w:val="0"/>
  </w:num>
  <w:num w:numId="8">
    <w:abstractNumId w:val="32"/>
  </w:num>
  <w:num w:numId="9">
    <w:abstractNumId w:val="18"/>
  </w:num>
  <w:num w:numId="10">
    <w:abstractNumId w:val="17"/>
  </w:num>
  <w:num w:numId="11">
    <w:abstractNumId w:val="20"/>
  </w:num>
  <w:num w:numId="12">
    <w:abstractNumId w:val="21"/>
  </w:num>
  <w:num w:numId="13">
    <w:abstractNumId w:val="31"/>
  </w:num>
  <w:num w:numId="14">
    <w:abstractNumId w:val="13"/>
  </w:num>
  <w:num w:numId="15">
    <w:abstractNumId w:val="7"/>
  </w:num>
  <w:num w:numId="16">
    <w:abstractNumId w:val="1"/>
  </w:num>
  <w:num w:numId="17">
    <w:abstractNumId w:val="1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2"/>
  </w:num>
  <w:num w:numId="21">
    <w:abstractNumId w:val="21"/>
  </w:num>
  <w:num w:numId="22">
    <w:abstractNumId w:val="25"/>
  </w:num>
  <w:num w:numId="23">
    <w:abstractNumId w:val="33"/>
  </w:num>
  <w:num w:numId="24">
    <w:abstractNumId w:val="16"/>
  </w:num>
  <w:num w:numId="25">
    <w:abstractNumId w:val="12"/>
  </w:num>
  <w:num w:numId="26">
    <w:abstractNumId w:val="8"/>
  </w:num>
  <w:num w:numId="27">
    <w:abstractNumId w:val="3"/>
  </w:num>
  <w:num w:numId="28">
    <w:abstractNumId w:val="26"/>
  </w:num>
  <w:num w:numId="29">
    <w:abstractNumId w:val="34"/>
  </w:num>
  <w:num w:numId="30">
    <w:abstractNumId w:val="29"/>
  </w:num>
  <w:num w:numId="31">
    <w:abstractNumId w:val="35"/>
  </w:num>
  <w:num w:numId="32">
    <w:abstractNumId w:val="27"/>
  </w:num>
  <w:num w:numId="33">
    <w:abstractNumId w:val="14"/>
  </w:num>
  <w:num w:numId="34">
    <w:abstractNumId w:val="28"/>
  </w:num>
  <w:num w:numId="35">
    <w:abstractNumId w:val="9"/>
  </w:num>
  <w:num w:numId="36">
    <w:abstractNumId w:val="6"/>
  </w:num>
  <w:num w:numId="37">
    <w:abstractNumId w:val="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FEF"/>
    <w:rsid w:val="00002A37"/>
    <w:rsid w:val="00002A52"/>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14B1"/>
    <w:rsid w:val="00011809"/>
    <w:rsid w:val="00011B28"/>
    <w:rsid w:val="000137CA"/>
    <w:rsid w:val="00014846"/>
    <w:rsid w:val="00015D15"/>
    <w:rsid w:val="0001612E"/>
    <w:rsid w:val="00016195"/>
    <w:rsid w:val="00016B44"/>
    <w:rsid w:val="00020F8B"/>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CF"/>
    <w:rsid w:val="000325B8"/>
    <w:rsid w:val="00032789"/>
    <w:rsid w:val="000335ED"/>
    <w:rsid w:val="0003396B"/>
    <w:rsid w:val="00033D1F"/>
    <w:rsid w:val="00034C15"/>
    <w:rsid w:val="00034EE9"/>
    <w:rsid w:val="000356F3"/>
    <w:rsid w:val="00036BA1"/>
    <w:rsid w:val="00036CD2"/>
    <w:rsid w:val="00036D19"/>
    <w:rsid w:val="00037130"/>
    <w:rsid w:val="000377AC"/>
    <w:rsid w:val="00037C76"/>
    <w:rsid w:val="00040095"/>
    <w:rsid w:val="000405DB"/>
    <w:rsid w:val="00040983"/>
    <w:rsid w:val="00040EF8"/>
    <w:rsid w:val="000412EB"/>
    <w:rsid w:val="00041526"/>
    <w:rsid w:val="000415C8"/>
    <w:rsid w:val="00042053"/>
    <w:rsid w:val="0004208A"/>
    <w:rsid w:val="000422E2"/>
    <w:rsid w:val="00042EF0"/>
    <w:rsid w:val="00042F22"/>
    <w:rsid w:val="00043A9D"/>
    <w:rsid w:val="000444EF"/>
    <w:rsid w:val="00045754"/>
    <w:rsid w:val="00045C8B"/>
    <w:rsid w:val="00045CF8"/>
    <w:rsid w:val="00045D56"/>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A7B"/>
    <w:rsid w:val="00077C4A"/>
    <w:rsid w:val="00077E5F"/>
    <w:rsid w:val="0008036A"/>
    <w:rsid w:val="0008069D"/>
    <w:rsid w:val="00080FE8"/>
    <w:rsid w:val="000812C8"/>
    <w:rsid w:val="00081AE6"/>
    <w:rsid w:val="0008341C"/>
    <w:rsid w:val="000842F9"/>
    <w:rsid w:val="0008471B"/>
    <w:rsid w:val="00084DC5"/>
    <w:rsid w:val="0008536C"/>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59E"/>
    <w:rsid w:val="000A56F2"/>
    <w:rsid w:val="000A57BB"/>
    <w:rsid w:val="000A5FF8"/>
    <w:rsid w:val="000A7CD3"/>
    <w:rsid w:val="000A7D7D"/>
    <w:rsid w:val="000B081A"/>
    <w:rsid w:val="000B0A42"/>
    <w:rsid w:val="000B1E0F"/>
    <w:rsid w:val="000B1FD4"/>
    <w:rsid w:val="000B257A"/>
    <w:rsid w:val="000B2719"/>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40B"/>
    <w:rsid w:val="000C7F8A"/>
    <w:rsid w:val="000D029E"/>
    <w:rsid w:val="000D0367"/>
    <w:rsid w:val="000D0697"/>
    <w:rsid w:val="000D0914"/>
    <w:rsid w:val="000D0D07"/>
    <w:rsid w:val="000D0D79"/>
    <w:rsid w:val="000D2287"/>
    <w:rsid w:val="000D27A0"/>
    <w:rsid w:val="000D28FB"/>
    <w:rsid w:val="000D2CC0"/>
    <w:rsid w:val="000D356F"/>
    <w:rsid w:val="000D379F"/>
    <w:rsid w:val="000D3AAE"/>
    <w:rsid w:val="000D3BAA"/>
    <w:rsid w:val="000D402E"/>
    <w:rsid w:val="000D4233"/>
    <w:rsid w:val="000D46F8"/>
    <w:rsid w:val="000D4797"/>
    <w:rsid w:val="000D489C"/>
    <w:rsid w:val="000D5E8A"/>
    <w:rsid w:val="000D6419"/>
    <w:rsid w:val="000D7852"/>
    <w:rsid w:val="000D7F73"/>
    <w:rsid w:val="000E0527"/>
    <w:rsid w:val="000E0C22"/>
    <w:rsid w:val="000E1E88"/>
    <w:rsid w:val="000E1E92"/>
    <w:rsid w:val="000E25ED"/>
    <w:rsid w:val="000E36E1"/>
    <w:rsid w:val="000E3806"/>
    <w:rsid w:val="000E3911"/>
    <w:rsid w:val="000E3F34"/>
    <w:rsid w:val="000E3F75"/>
    <w:rsid w:val="000E5A91"/>
    <w:rsid w:val="000E7C17"/>
    <w:rsid w:val="000E7CF8"/>
    <w:rsid w:val="000E7FF9"/>
    <w:rsid w:val="000F06D6"/>
    <w:rsid w:val="000F0EB1"/>
    <w:rsid w:val="000F0F0B"/>
    <w:rsid w:val="000F1106"/>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82F"/>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6DB4"/>
    <w:rsid w:val="00116E4E"/>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5983"/>
    <w:rsid w:val="00126059"/>
    <w:rsid w:val="00126758"/>
    <w:rsid w:val="00126B4A"/>
    <w:rsid w:val="00127689"/>
    <w:rsid w:val="00127763"/>
    <w:rsid w:val="001278A7"/>
    <w:rsid w:val="00127E62"/>
    <w:rsid w:val="0013087F"/>
    <w:rsid w:val="0013136D"/>
    <w:rsid w:val="00131E5D"/>
    <w:rsid w:val="00131E82"/>
    <w:rsid w:val="001323E9"/>
    <w:rsid w:val="00132513"/>
    <w:rsid w:val="00132581"/>
    <w:rsid w:val="00132971"/>
    <w:rsid w:val="00132AE7"/>
    <w:rsid w:val="00132C0C"/>
    <w:rsid w:val="00132FD0"/>
    <w:rsid w:val="00133278"/>
    <w:rsid w:val="00133B7B"/>
    <w:rsid w:val="00134037"/>
    <w:rsid w:val="00134242"/>
    <w:rsid w:val="001344C0"/>
    <w:rsid w:val="001346FA"/>
    <w:rsid w:val="001347C2"/>
    <w:rsid w:val="00135252"/>
    <w:rsid w:val="00135DF2"/>
    <w:rsid w:val="00135E22"/>
    <w:rsid w:val="0013673B"/>
    <w:rsid w:val="001367D1"/>
    <w:rsid w:val="00136C59"/>
    <w:rsid w:val="00136C97"/>
    <w:rsid w:val="00136E6C"/>
    <w:rsid w:val="00137152"/>
    <w:rsid w:val="001371F3"/>
    <w:rsid w:val="00137878"/>
    <w:rsid w:val="00137AB5"/>
    <w:rsid w:val="00137F0B"/>
    <w:rsid w:val="0014118A"/>
    <w:rsid w:val="00141CE2"/>
    <w:rsid w:val="001425BA"/>
    <w:rsid w:val="00143267"/>
    <w:rsid w:val="00143CAF"/>
    <w:rsid w:val="00143F0F"/>
    <w:rsid w:val="001440C2"/>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46D8"/>
    <w:rsid w:val="001551B5"/>
    <w:rsid w:val="00155396"/>
    <w:rsid w:val="0015559E"/>
    <w:rsid w:val="00155B1B"/>
    <w:rsid w:val="00155CA0"/>
    <w:rsid w:val="0015647C"/>
    <w:rsid w:val="001569B6"/>
    <w:rsid w:val="00156D0A"/>
    <w:rsid w:val="0015729C"/>
    <w:rsid w:val="001578BC"/>
    <w:rsid w:val="001608F0"/>
    <w:rsid w:val="0016096C"/>
    <w:rsid w:val="0016224A"/>
    <w:rsid w:val="00163468"/>
    <w:rsid w:val="00163642"/>
    <w:rsid w:val="001637C7"/>
    <w:rsid w:val="00163A3C"/>
    <w:rsid w:val="00163C3F"/>
    <w:rsid w:val="00163D2F"/>
    <w:rsid w:val="0016480C"/>
    <w:rsid w:val="00164BE8"/>
    <w:rsid w:val="001658DE"/>
    <w:rsid w:val="001659C1"/>
    <w:rsid w:val="00165DE9"/>
    <w:rsid w:val="001671CF"/>
    <w:rsid w:val="0017011C"/>
    <w:rsid w:val="00170736"/>
    <w:rsid w:val="00170DEC"/>
    <w:rsid w:val="00172117"/>
    <w:rsid w:val="00173474"/>
    <w:rsid w:val="001738D3"/>
    <w:rsid w:val="00173982"/>
    <w:rsid w:val="00173A8E"/>
    <w:rsid w:val="001747FA"/>
    <w:rsid w:val="00174F53"/>
    <w:rsid w:val="0017502C"/>
    <w:rsid w:val="0017568F"/>
    <w:rsid w:val="0017576E"/>
    <w:rsid w:val="0017597E"/>
    <w:rsid w:val="0018143F"/>
    <w:rsid w:val="00181C7C"/>
    <w:rsid w:val="00181C8F"/>
    <w:rsid w:val="00181FF8"/>
    <w:rsid w:val="0018386B"/>
    <w:rsid w:val="00183D01"/>
    <w:rsid w:val="00183D18"/>
    <w:rsid w:val="00184E03"/>
    <w:rsid w:val="001853F9"/>
    <w:rsid w:val="00186BCD"/>
    <w:rsid w:val="00187054"/>
    <w:rsid w:val="00187E68"/>
    <w:rsid w:val="00187FCD"/>
    <w:rsid w:val="0019011B"/>
    <w:rsid w:val="00190203"/>
    <w:rsid w:val="00190318"/>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CBA"/>
    <w:rsid w:val="001A6EC2"/>
    <w:rsid w:val="001A7483"/>
    <w:rsid w:val="001A784C"/>
    <w:rsid w:val="001B06AB"/>
    <w:rsid w:val="001B06B8"/>
    <w:rsid w:val="001B0A42"/>
    <w:rsid w:val="001B0B13"/>
    <w:rsid w:val="001B0D97"/>
    <w:rsid w:val="001B124E"/>
    <w:rsid w:val="001B1882"/>
    <w:rsid w:val="001B1B99"/>
    <w:rsid w:val="001B243C"/>
    <w:rsid w:val="001B269A"/>
    <w:rsid w:val="001B31C6"/>
    <w:rsid w:val="001B35BB"/>
    <w:rsid w:val="001B3739"/>
    <w:rsid w:val="001B3E04"/>
    <w:rsid w:val="001B42A6"/>
    <w:rsid w:val="001B4DC3"/>
    <w:rsid w:val="001B5A5D"/>
    <w:rsid w:val="001B655A"/>
    <w:rsid w:val="001B676E"/>
    <w:rsid w:val="001B6A5A"/>
    <w:rsid w:val="001B7D4E"/>
    <w:rsid w:val="001C09B9"/>
    <w:rsid w:val="001C0AA6"/>
    <w:rsid w:val="001C0B4B"/>
    <w:rsid w:val="001C0BBD"/>
    <w:rsid w:val="001C14CB"/>
    <w:rsid w:val="001C1CE5"/>
    <w:rsid w:val="001C3017"/>
    <w:rsid w:val="001C3ADE"/>
    <w:rsid w:val="001C3C43"/>
    <w:rsid w:val="001C3D2A"/>
    <w:rsid w:val="001C477F"/>
    <w:rsid w:val="001C51D8"/>
    <w:rsid w:val="001C5ABF"/>
    <w:rsid w:val="001C5CBC"/>
    <w:rsid w:val="001C5CD4"/>
    <w:rsid w:val="001C5EC3"/>
    <w:rsid w:val="001C61A5"/>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96D"/>
    <w:rsid w:val="001E4B3B"/>
    <w:rsid w:val="001E4DE4"/>
    <w:rsid w:val="001E541E"/>
    <w:rsid w:val="001E58E2"/>
    <w:rsid w:val="001E58E9"/>
    <w:rsid w:val="001E6143"/>
    <w:rsid w:val="001E6400"/>
    <w:rsid w:val="001E758D"/>
    <w:rsid w:val="001E7664"/>
    <w:rsid w:val="001E7AD2"/>
    <w:rsid w:val="001E7AED"/>
    <w:rsid w:val="001E7DF3"/>
    <w:rsid w:val="001F2200"/>
    <w:rsid w:val="001F22ED"/>
    <w:rsid w:val="001F3916"/>
    <w:rsid w:val="001F3B42"/>
    <w:rsid w:val="001F46D4"/>
    <w:rsid w:val="001F4B9F"/>
    <w:rsid w:val="001F4FE6"/>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4CEC"/>
    <w:rsid w:val="002051F6"/>
    <w:rsid w:val="00205283"/>
    <w:rsid w:val="002069B2"/>
    <w:rsid w:val="00206AA1"/>
    <w:rsid w:val="00206AB7"/>
    <w:rsid w:val="002071E4"/>
    <w:rsid w:val="00207FA3"/>
    <w:rsid w:val="00210854"/>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600"/>
    <w:rsid w:val="0022092E"/>
    <w:rsid w:val="00220D7F"/>
    <w:rsid w:val="00220F5C"/>
    <w:rsid w:val="00221133"/>
    <w:rsid w:val="00221582"/>
    <w:rsid w:val="00221739"/>
    <w:rsid w:val="002217E7"/>
    <w:rsid w:val="002221A6"/>
    <w:rsid w:val="002224DB"/>
    <w:rsid w:val="0022275D"/>
    <w:rsid w:val="00222E67"/>
    <w:rsid w:val="00223FC4"/>
    <w:rsid w:val="00223FCB"/>
    <w:rsid w:val="00224294"/>
    <w:rsid w:val="00224BF5"/>
    <w:rsid w:val="002252C3"/>
    <w:rsid w:val="00225905"/>
    <w:rsid w:val="00225C54"/>
    <w:rsid w:val="00225C93"/>
    <w:rsid w:val="00225FA3"/>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90"/>
    <w:rsid w:val="002362A9"/>
    <w:rsid w:val="002366FE"/>
    <w:rsid w:val="00236C61"/>
    <w:rsid w:val="0023728D"/>
    <w:rsid w:val="0024010D"/>
    <w:rsid w:val="00240AB6"/>
    <w:rsid w:val="00240CC0"/>
    <w:rsid w:val="00240EBE"/>
    <w:rsid w:val="0024147F"/>
    <w:rsid w:val="00241559"/>
    <w:rsid w:val="00241F07"/>
    <w:rsid w:val="002435B3"/>
    <w:rsid w:val="00244009"/>
    <w:rsid w:val="00244324"/>
    <w:rsid w:val="0024475A"/>
    <w:rsid w:val="002453B5"/>
    <w:rsid w:val="00245617"/>
    <w:rsid w:val="002458EB"/>
    <w:rsid w:val="002458FF"/>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B1"/>
    <w:rsid w:val="002639FB"/>
    <w:rsid w:val="00263BAA"/>
    <w:rsid w:val="00264228"/>
    <w:rsid w:val="00264334"/>
    <w:rsid w:val="002643BF"/>
    <w:rsid w:val="00264464"/>
    <w:rsid w:val="0026473E"/>
    <w:rsid w:val="00264F61"/>
    <w:rsid w:val="002653F8"/>
    <w:rsid w:val="00265DEF"/>
    <w:rsid w:val="00266214"/>
    <w:rsid w:val="00266433"/>
    <w:rsid w:val="002664DE"/>
    <w:rsid w:val="0026666E"/>
    <w:rsid w:val="002668BE"/>
    <w:rsid w:val="00266A08"/>
    <w:rsid w:val="002672EC"/>
    <w:rsid w:val="00267C83"/>
    <w:rsid w:val="0027050B"/>
    <w:rsid w:val="0027144F"/>
    <w:rsid w:val="00271813"/>
    <w:rsid w:val="00271827"/>
    <w:rsid w:val="00271F3A"/>
    <w:rsid w:val="0027236E"/>
    <w:rsid w:val="00272B86"/>
    <w:rsid w:val="00272EB9"/>
    <w:rsid w:val="00273278"/>
    <w:rsid w:val="002737F4"/>
    <w:rsid w:val="002751D3"/>
    <w:rsid w:val="00275C15"/>
    <w:rsid w:val="00275DC5"/>
    <w:rsid w:val="00276683"/>
    <w:rsid w:val="00276BF3"/>
    <w:rsid w:val="00276E4B"/>
    <w:rsid w:val="00276FC8"/>
    <w:rsid w:val="002772DB"/>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D4E"/>
    <w:rsid w:val="002A2869"/>
    <w:rsid w:val="002A2F51"/>
    <w:rsid w:val="002A3B19"/>
    <w:rsid w:val="002A4404"/>
    <w:rsid w:val="002A5016"/>
    <w:rsid w:val="002A5821"/>
    <w:rsid w:val="002A5872"/>
    <w:rsid w:val="002A6FAE"/>
    <w:rsid w:val="002A758A"/>
    <w:rsid w:val="002A7B16"/>
    <w:rsid w:val="002B103B"/>
    <w:rsid w:val="002B1C70"/>
    <w:rsid w:val="002B1FA8"/>
    <w:rsid w:val="002B24D6"/>
    <w:rsid w:val="002B2E9E"/>
    <w:rsid w:val="002B4290"/>
    <w:rsid w:val="002B4333"/>
    <w:rsid w:val="002B4D12"/>
    <w:rsid w:val="002B52ED"/>
    <w:rsid w:val="002B535F"/>
    <w:rsid w:val="002B5441"/>
    <w:rsid w:val="002B5937"/>
    <w:rsid w:val="002B615E"/>
    <w:rsid w:val="002B6914"/>
    <w:rsid w:val="002B6B30"/>
    <w:rsid w:val="002B6F89"/>
    <w:rsid w:val="002B71AD"/>
    <w:rsid w:val="002B7957"/>
    <w:rsid w:val="002B7D00"/>
    <w:rsid w:val="002C06AD"/>
    <w:rsid w:val="002C162C"/>
    <w:rsid w:val="002C188F"/>
    <w:rsid w:val="002C20CD"/>
    <w:rsid w:val="002C29F0"/>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1E0E"/>
    <w:rsid w:val="002D2297"/>
    <w:rsid w:val="002D34B2"/>
    <w:rsid w:val="002D385B"/>
    <w:rsid w:val="002D3B16"/>
    <w:rsid w:val="002D4184"/>
    <w:rsid w:val="002D4207"/>
    <w:rsid w:val="002D48B0"/>
    <w:rsid w:val="002D5B37"/>
    <w:rsid w:val="002D5F30"/>
    <w:rsid w:val="002D6DDC"/>
    <w:rsid w:val="002D6F25"/>
    <w:rsid w:val="002D7637"/>
    <w:rsid w:val="002D7943"/>
    <w:rsid w:val="002E054C"/>
    <w:rsid w:val="002E0D25"/>
    <w:rsid w:val="002E140E"/>
    <w:rsid w:val="002E16C1"/>
    <w:rsid w:val="002E1705"/>
    <w:rsid w:val="002E17F2"/>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140B"/>
    <w:rsid w:val="002F1DCD"/>
    <w:rsid w:val="002F202C"/>
    <w:rsid w:val="002F2771"/>
    <w:rsid w:val="002F30C9"/>
    <w:rsid w:val="002F3669"/>
    <w:rsid w:val="002F3692"/>
    <w:rsid w:val="002F36B5"/>
    <w:rsid w:val="002F37A9"/>
    <w:rsid w:val="002F4A14"/>
    <w:rsid w:val="002F4C11"/>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1AA9"/>
    <w:rsid w:val="00342BD7"/>
    <w:rsid w:val="003434D4"/>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105D"/>
    <w:rsid w:val="0035170A"/>
    <w:rsid w:val="00351819"/>
    <w:rsid w:val="0035245C"/>
    <w:rsid w:val="0035248D"/>
    <w:rsid w:val="003529C6"/>
    <w:rsid w:val="003538AE"/>
    <w:rsid w:val="00353F0B"/>
    <w:rsid w:val="00355988"/>
    <w:rsid w:val="003560D1"/>
    <w:rsid w:val="00356263"/>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FA"/>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358D"/>
    <w:rsid w:val="003844EB"/>
    <w:rsid w:val="00384569"/>
    <w:rsid w:val="0038468D"/>
    <w:rsid w:val="00384705"/>
    <w:rsid w:val="00385154"/>
    <w:rsid w:val="0038547C"/>
    <w:rsid w:val="003856B3"/>
    <w:rsid w:val="003856D3"/>
    <w:rsid w:val="00385BF0"/>
    <w:rsid w:val="003865A1"/>
    <w:rsid w:val="00387714"/>
    <w:rsid w:val="00387867"/>
    <w:rsid w:val="003909D1"/>
    <w:rsid w:val="00390BC2"/>
    <w:rsid w:val="00391021"/>
    <w:rsid w:val="00392FDC"/>
    <w:rsid w:val="00393352"/>
    <w:rsid w:val="0039389C"/>
    <w:rsid w:val="003939FF"/>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B19"/>
    <w:rsid w:val="003B369F"/>
    <w:rsid w:val="003B36A3"/>
    <w:rsid w:val="003B3D12"/>
    <w:rsid w:val="003B4A48"/>
    <w:rsid w:val="003B5117"/>
    <w:rsid w:val="003B5582"/>
    <w:rsid w:val="003B64BB"/>
    <w:rsid w:val="003B66C6"/>
    <w:rsid w:val="003B681E"/>
    <w:rsid w:val="003B6929"/>
    <w:rsid w:val="003B6B5F"/>
    <w:rsid w:val="003B74F2"/>
    <w:rsid w:val="003B75CE"/>
    <w:rsid w:val="003B7705"/>
    <w:rsid w:val="003B784F"/>
    <w:rsid w:val="003B7C62"/>
    <w:rsid w:val="003B7D22"/>
    <w:rsid w:val="003B7FE5"/>
    <w:rsid w:val="003C0300"/>
    <w:rsid w:val="003C11C8"/>
    <w:rsid w:val="003C13E7"/>
    <w:rsid w:val="003C142C"/>
    <w:rsid w:val="003C1540"/>
    <w:rsid w:val="003C1695"/>
    <w:rsid w:val="003C1BBA"/>
    <w:rsid w:val="003C1F2E"/>
    <w:rsid w:val="003C232B"/>
    <w:rsid w:val="003C2702"/>
    <w:rsid w:val="003C27CA"/>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A5"/>
    <w:rsid w:val="003C73D9"/>
    <w:rsid w:val="003C7560"/>
    <w:rsid w:val="003C7806"/>
    <w:rsid w:val="003D048F"/>
    <w:rsid w:val="003D0A3B"/>
    <w:rsid w:val="003D0C75"/>
    <w:rsid w:val="003D0D0F"/>
    <w:rsid w:val="003D0E61"/>
    <w:rsid w:val="003D109F"/>
    <w:rsid w:val="003D1806"/>
    <w:rsid w:val="003D1E9F"/>
    <w:rsid w:val="003D2478"/>
    <w:rsid w:val="003D2586"/>
    <w:rsid w:val="003D28DD"/>
    <w:rsid w:val="003D2CDB"/>
    <w:rsid w:val="003D2F97"/>
    <w:rsid w:val="003D3334"/>
    <w:rsid w:val="003D33A3"/>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16B2"/>
    <w:rsid w:val="00432987"/>
    <w:rsid w:val="00432F53"/>
    <w:rsid w:val="004335E9"/>
    <w:rsid w:val="00433A4F"/>
    <w:rsid w:val="004343EC"/>
    <w:rsid w:val="00434693"/>
    <w:rsid w:val="0043469A"/>
    <w:rsid w:val="004346C0"/>
    <w:rsid w:val="00435341"/>
    <w:rsid w:val="004357B1"/>
    <w:rsid w:val="00435B58"/>
    <w:rsid w:val="00435C67"/>
    <w:rsid w:val="0043735D"/>
    <w:rsid w:val="00437447"/>
    <w:rsid w:val="00437589"/>
    <w:rsid w:val="00437B04"/>
    <w:rsid w:val="004405C6"/>
    <w:rsid w:val="00440CBE"/>
    <w:rsid w:val="00440FB8"/>
    <w:rsid w:val="00441995"/>
    <w:rsid w:val="00441A92"/>
    <w:rsid w:val="00441DCD"/>
    <w:rsid w:val="004426D6"/>
    <w:rsid w:val="00442A1A"/>
    <w:rsid w:val="004431DC"/>
    <w:rsid w:val="00443B9C"/>
    <w:rsid w:val="0044439E"/>
    <w:rsid w:val="00444F56"/>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20B8"/>
    <w:rsid w:val="004B21C0"/>
    <w:rsid w:val="004B25D5"/>
    <w:rsid w:val="004B306E"/>
    <w:rsid w:val="004B3BBD"/>
    <w:rsid w:val="004B3C44"/>
    <w:rsid w:val="004B4473"/>
    <w:rsid w:val="004B485D"/>
    <w:rsid w:val="004B4A84"/>
    <w:rsid w:val="004B56A9"/>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6FCA"/>
    <w:rsid w:val="004E73ED"/>
    <w:rsid w:val="004E76F4"/>
    <w:rsid w:val="004E7DAA"/>
    <w:rsid w:val="004F0240"/>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7377"/>
    <w:rsid w:val="004F77A4"/>
    <w:rsid w:val="004F7E76"/>
    <w:rsid w:val="00501247"/>
    <w:rsid w:val="0050172D"/>
    <w:rsid w:val="00501C3E"/>
    <w:rsid w:val="00502DDA"/>
    <w:rsid w:val="00502F52"/>
    <w:rsid w:val="00503AA7"/>
    <w:rsid w:val="00504CEF"/>
    <w:rsid w:val="00506557"/>
    <w:rsid w:val="005065DF"/>
    <w:rsid w:val="0050677A"/>
    <w:rsid w:val="0051007D"/>
    <w:rsid w:val="00510132"/>
    <w:rsid w:val="005108D8"/>
    <w:rsid w:val="00510DCB"/>
    <w:rsid w:val="00511500"/>
    <w:rsid w:val="005116F9"/>
    <w:rsid w:val="00511CCE"/>
    <w:rsid w:val="0051333A"/>
    <w:rsid w:val="005134A7"/>
    <w:rsid w:val="00513978"/>
    <w:rsid w:val="00513A6D"/>
    <w:rsid w:val="00515261"/>
    <w:rsid w:val="005153A7"/>
    <w:rsid w:val="00515499"/>
    <w:rsid w:val="005157AA"/>
    <w:rsid w:val="0051772E"/>
    <w:rsid w:val="0051792F"/>
    <w:rsid w:val="0052013E"/>
    <w:rsid w:val="0052024E"/>
    <w:rsid w:val="00520734"/>
    <w:rsid w:val="005210DB"/>
    <w:rsid w:val="00521791"/>
    <w:rsid w:val="005219CF"/>
    <w:rsid w:val="00521F5C"/>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121F"/>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E90"/>
    <w:rsid w:val="00575F2D"/>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5AC"/>
    <w:rsid w:val="00597469"/>
    <w:rsid w:val="00597539"/>
    <w:rsid w:val="0059779B"/>
    <w:rsid w:val="00597FF1"/>
    <w:rsid w:val="005A0305"/>
    <w:rsid w:val="005A1148"/>
    <w:rsid w:val="005A1489"/>
    <w:rsid w:val="005A1E9A"/>
    <w:rsid w:val="005A209A"/>
    <w:rsid w:val="005A234C"/>
    <w:rsid w:val="005A26F8"/>
    <w:rsid w:val="005A2F89"/>
    <w:rsid w:val="005A3AE8"/>
    <w:rsid w:val="005A3D0A"/>
    <w:rsid w:val="005A4AD0"/>
    <w:rsid w:val="005A4D5D"/>
    <w:rsid w:val="005A52F5"/>
    <w:rsid w:val="005A662D"/>
    <w:rsid w:val="005A72B1"/>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6998"/>
    <w:rsid w:val="005C6B50"/>
    <w:rsid w:val="005C70F6"/>
    <w:rsid w:val="005C74FB"/>
    <w:rsid w:val="005C76A7"/>
    <w:rsid w:val="005C78C1"/>
    <w:rsid w:val="005C7B9B"/>
    <w:rsid w:val="005D0370"/>
    <w:rsid w:val="005D0A06"/>
    <w:rsid w:val="005D1602"/>
    <w:rsid w:val="005D1F5B"/>
    <w:rsid w:val="005D2138"/>
    <w:rsid w:val="005D2FE9"/>
    <w:rsid w:val="005D31FB"/>
    <w:rsid w:val="005D45DB"/>
    <w:rsid w:val="005D4653"/>
    <w:rsid w:val="005D466C"/>
    <w:rsid w:val="005D4C0F"/>
    <w:rsid w:val="005D4C16"/>
    <w:rsid w:val="005D51AC"/>
    <w:rsid w:val="005D551B"/>
    <w:rsid w:val="005D5AD0"/>
    <w:rsid w:val="005D6191"/>
    <w:rsid w:val="005D6A8C"/>
    <w:rsid w:val="005D6E7C"/>
    <w:rsid w:val="005D7F54"/>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E8E"/>
    <w:rsid w:val="005F5C67"/>
    <w:rsid w:val="005F5D2F"/>
    <w:rsid w:val="005F618C"/>
    <w:rsid w:val="005F67FE"/>
    <w:rsid w:val="005F70BD"/>
    <w:rsid w:val="005F7406"/>
    <w:rsid w:val="005F79CA"/>
    <w:rsid w:val="005F7AA9"/>
    <w:rsid w:val="005F7BC6"/>
    <w:rsid w:val="00601D85"/>
    <w:rsid w:val="0060234D"/>
    <w:rsid w:val="0060283C"/>
    <w:rsid w:val="006030F8"/>
    <w:rsid w:val="0060402A"/>
    <w:rsid w:val="0060447A"/>
    <w:rsid w:val="006044D6"/>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5FA7"/>
    <w:rsid w:val="00616A30"/>
    <w:rsid w:val="00616B07"/>
    <w:rsid w:val="006172FB"/>
    <w:rsid w:val="00620A45"/>
    <w:rsid w:val="00620A71"/>
    <w:rsid w:val="00620C77"/>
    <w:rsid w:val="00620D80"/>
    <w:rsid w:val="00620DCD"/>
    <w:rsid w:val="00620EE8"/>
    <w:rsid w:val="006210B7"/>
    <w:rsid w:val="00621DEC"/>
    <w:rsid w:val="0062246E"/>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A35"/>
    <w:rsid w:val="0065354D"/>
    <w:rsid w:val="006544BB"/>
    <w:rsid w:val="006545CB"/>
    <w:rsid w:val="0065555F"/>
    <w:rsid w:val="00655733"/>
    <w:rsid w:val="00655ACD"/>
    <w:rsid w:val="00655D7D"/>
    <w:rsid w:val="00656170"/>
    <w:rsid w:val="00656647"/>
    <w:rsid w:val="00656A92"/>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78FA"/>
    <w:rsid w:val="00667EE7"/>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903D3"/>
    <w:rsid w:val="00691729"/>
    <w:rsid w:val="006925B8"/>
    <w:rsid w:val="006938C2"/>
    <w:rsid w:val="00694178"/>
    <w:rsid w:val="00694592"/>
    <w:rsid w:val="00694B15"/>
    <w:rsid w:val="00695FC2"/>
    <w:rsid w:val="006964A9"/>
    <w:rsid w:val="00696949"/>
    <w:rsid w:val="00697052"/>
    <w:rsid w:val="00697574"/>
    <w:rsid w:val="00697A72"/>
    <w:rsid w:val="006A0844"/>
    <w:rsid w:val="006A11D5"/>
    <w:rsid w:val="006A229A"/>
    <w:rsid w:val="006A24B1"/>
    <w:rsid w:val="006A3600"/>
    <w:rsid w:val="006A431D"/>
    <w:rsid w:val="006A4462"/>
    <w:rsid w:val="006A46FB"/>
    <w:rsid w:val="006A502D"/>
    <w:rsid w:val="006A5320"/>
    <w:rsid w:val="006A5E28"/>
    <w:rsid w:val="006A5EAC"/>
    <w:rsid w:val="006A6095"/>
    <w:rsid w:val="006A697B"/>
    <w:rsid w:val="006A6C62"/>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4ADA"/>
    <w:rsid w:val="006D4F3B"/>
    <w:rsid w:val="006D52F3"/>
    <w:rsid w:val="006D54C0"/>
    <w:rsid w:val="006D5789"/>
    <w:rsid w:val="006D59BB"/>
    <w:rsid w:val="006D67FA"/>
    <w:rsid w:val="006D6F08"/>
    <w:rsid w:val="006D7A9B"/>
    <w:rsid w:val="006D7CEE"/>
    <w:rsid w:val="006D7E69"/>
    <w:rsid w:val="006E062C"/>
    <w:rsid w:val="006E0747"/>
    <w:rsid w:val="006E122F"/>
    <w:rsid w:val="006E15B6"/>
    <w:rsid w:val="006E1844"/>
    <w:rsid w:val="006E1C82"/>
    <w:rsid w:val="006E28B7"/>
    <w:rsid w:val="006E2A9B"/>
    <w:rsid w:val="006E2EE9"/>
    <w:rsid w:val="006E320A"/>
    <w:rsid w:val="006E3310"/>
    <w:rsid w:val="006E37B3"/>
    <w:rsid w:val="006E3A3C"/>
    <w:rsid w:val="006E3DB1"/>
    <w:rsid w:val="006E433F"/>
    <w:rsid w:val="006E48C9"/>
    <w:rsid w:val="006E4E39"/>
    <w:rsid w:val="006E507C"/>
    <w:rsid w:val="006E521F"/>
    <w:rsid w:val="006E565E"/>
    <w:rsid w:val="006E5748"/>
    <w:rsid w:val="006E589C"/>
    <w:rsid w:val="006E58DC"/>
    <w:rsid w:val="006E673D"/>
    <w:rsid w:val="006E6ED8"/>
    <w:rsid w:val="006E786D"/>
    <w:rsid w:val="006E7D3B"/>
    <w:rsid w:val="006F082B"/>
    <w:rsid w:val="006F1867"/>
    <w:rsid w:val="006F1A42"/>
    <w:rsid w:val="006F1B70"/>
    <w:rsid w:val="006F3253"/>
    <w:rsid w:val="006F341D"/>
    <w:rsid w:val="006F35B9"/>
    <w:rsid w:val="006F3624"/>
    <w:rsid w:val="006F3748"/>
    <w:rsid w:val="006F3CDE"/>
    <w:rsid w:val="006F52CB"/>
    <w:rsid w:val="006F573C"/>
    <w:rsid w:val="006F58D4"/>
    <w:rsid w:val="006F5AD0"/>
    <w:rsid w:val="006F5C90"/>
    <w:rsid w:val="006F616F"/>
    <w:rsid w:val="006F63C3"/>
    <w:rsid w:val="006F6582"/>
    <w:rsid w:val="006F6CA5"/>
    <w:rsid w:val="006F705A"/>
    <w:rsid w:val="006F7964"/>
    <w:rsid w:val="0070043C"/>
    <w:rsid w:val="007005AA"/>
    <w:rsid w:val="00700B48"/>
    <w:rsid w:val="00700CF3"/>
    <w:rsid w:val="007015A5"/>
    <w:rsid w:val="0070160B"/>
    <w:rsid w:val="00701766"/>
    <w:rsid w:val="00701C65"/>
    <w:rsid w:val="00701D18"/>
    <w:rsid w:val="00702353"/>
    <w:rsid w:val="00703115"/>
    <w:rsid w:val="0070338C"/>
    <w:rsid w:val="0070346E"/>
    <w:rsid w:val="00703AFC"/>
    <w:rsid w:val="00704E47"/>
    <w:rsid w:val="00704EDB"/>
    <w:rsid w:val="00706101"/>
    <w:rsid w:val="007065B0"/>
    <w:rsid w:val="007065C7"/>
    <w:rsid w:val="00706974"/>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D7D"/>
    <w:rsid w:val="0073707D"/>
    <w:rsid w:val="00737246"/>
    <w:rsid w:val="00737C93"/>
    <w:rsid w:val="0074046A"/>
    <w:rsid w:val="00740B20"/>
    <w:rsid w:val="00740E58"/>
    <w:rsid w:val="00740EFD"/>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971"/>
    <w:rsid w:val="007775B3"/>
    <w:rsid w:val="00777C5C"/>
    <w:rsid w:val="00777F9E"/>
    <w:rsid w:val="00780A80"/>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74C"/>
    <w:rsid w:val="007B47B8"/>
    <w:rsid w:val="007B4880"/>
    <w:rsid w:val="007B50AE"/>
    <w:rsid w:val="007B50F4"/>
    <w:rsid w:val="007B510F"/>
    <w:rsid w:val="007B51DF"/>
    <w:rsid w:val="007B5419"/>
    <w:rsid w:val="007B54B3"/>
    <w:rsid w:val="007B5871"/>
    <w:rsid w:val="007B6B1B"/>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2119"/>
    <w:rsid w:val="007D252B"/>
    <w:rsid w:val="007D2B96"/>
    <w:rsid w:val="007D2D5B"/>
    <w:rsid w:val="007D38D1"/>
    <w:rsid w:val="007D4BF3"/>
    <w:rsid w:val="007D5901"/>
    <w:rsid w:val="007D61F6"/>
    <w:rsid w:val="007D64D9"/>
    <w:rsid w:val="007D67FE"/>
    <w:rsid w:val="007D7526"/>
    <w:rsid w:val="007E0897"/>
    <w:rsid w:val="007E14C6"/>
    <w:rsid w:val="007E1CA3"/>
    <w:rsid w:val="007E2351"/>
    <w:rsid w:val="007E23D2"/>
    <w:rsid w:val="007E4610"/>
    <w:rsid w:val="007E4715"/>
    <w:rsid w:val="007E48A5"/>
    <w:rsid w:val="007E49C9"/>
    <w:rsid w:val="007E4B5C"/>
    <w:rsid w:val="007E505B"/>
    <w:rsid w:val="007E59D4"/>
    <w:rsid w:val="007E5EFE"/>
    <w:rsid w:val="007E60CC"/>
    <w:rsid w:val="007E664A"/>
    <w:rsid w:val="007E6BA1"/>
    <w:rsid w:val="007E6C13"/>
    <w:rsid w:val="007E7091"/>
    <w:rsid w:val="007E756A"/>
    <w:rsid w:val="007E7BF0"/>
    <w:rsid w:val="007E7C18"/>
    <w:rsid w:val="007F01CB"/>
    <w:rsid w:val="007F0AEB"/>
    <w:rsid w:val="007F1173"/>
    <w:rsid w:val="007F17AE"/>
    <w:rsid w:val="007F186D"/>
    <w:rsid w:val="007F20A7"/>
    <w:rsid w:val="007F24A1"/>
    <w:rsid w:val="007F3216"/>
    <w:rsid w:val="007F3ADD"/>
    <w:rsid w:val="007F3B4C"/>
    <w:rsid w:val="007F408F"/>
    <w:rsid w:val="007F47FA"/>
    <w:rsid w:val="007F4A5B"/>
    <w:rsid w:val="007F504B"/>
    <w:rsid w:val="007F56F8"/>
    <w:rsid w:val="007F58F3"/>
    <w:rsid w:val="007F6B94"/>
    <w:rsid w:val="007F6C7C"/>
    <w:rsid w:val="007F6CF1"/>
    <w:rsid w:val="007F73CC"/>
    <w:rsid w:val="007F7C6F"/>
    <w:rsid w:val="008004BC"/>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1A53"/>
    <w:rsid w:val="00811FCB"/>
    <w:rsid w:val="00812253"/>
    <w:rsid w:val="008124F1"/>
    <w:rsid w:val="0081263B"/>
    <w:rsid w:val="008128BB"/>
    <w:rsid w:val="00813046"/>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445"/>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DF"/>
    <w:rsid w:val="00862944"/>
    <w:rsid w:val="00863F14"/>
    <w:rsid w:val="008640BE"/>
    <w:rsid w:val="00864187"/>
    <w:rsid w:val="00864BE0"/>
    <w:rsid w:val="00864F55"/>
    <w:rsid w:val="00865637"/>
    <w:rsid w:val="00865639"/>
    <w:rsid w:val="00865FB7"/>
    <w:rsid w:val="00865FB9"/>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21B6"/>
    <w:rsid w:val="0088297E"/>
    <w:rsid w:val="008830B2"/>
    <w:rsid w:val="00883353"/>
    <w:rsid w:val="00883777"/>
    <w:rsid w:val="00883C53"/>
    <w:rsid w:val="00884F66"/>
    <w:rsid w:val="008853E7"/>
    <w:rsid w:val="008857BF"/>
    <w:rsid w:val="008857C8"/>
    <w:rsid w:val="008857C9"/>
    <w:rsid w:val="00885866"/>
    <w:rsid w:val="00885AC1"/>
    <w:rsid w:val="00886EC1"/>
    <w:rsid w:val="00890084"/>
    <w:rsid w:val="0089059A"/>
    <w:rsid w:val="00890A1A"/>
    <w:rsid w:val="00890C9F"/>
    <w:rsid w:val="00890F93"/>
    <w:rsid w:val="008916C0"/>
    <w:rsid w:val="00892099"/>
    <w:rsid w:val="00892ADA"/>
    <w:rsid w:val="008934B3"/>
    <w:rsid w:val="00893734"/>
    <w:rsid w:val="008939B3"/>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45"/>
    <w:rsid w:val="008A54A3"/>
    <w:rsid w:val="008A54C7"/>
    <w:rsid w:val="008A5F24"/>
    <w:rsid w:val="008A60F8"/>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A77"/>
    <w:rsid w:val="008C3231"/>
    <w:rsid w:val="008C3682"/>
    <w:rsid w:val="008C401D"/>
    <w:rsid w:val="008C4816"/>
    <w:rsid w:val="008C4958"/>
    <w:rsid w:val="008C4BAA"/>
    <w:rsid w:val="008C5164"/>
    <w:rsid w:val="008C52EE"/>
    <w:rsid w:val="008C5556"/>
    <w:rsid w:val="008C5706"/>
    <w:rsid w:val="008C5FC1"/>
    <w:rsid w:val="008C634A"/>
    <w:rsid w:val="008C6742"/>
    <w:rsid w:val="008C6AE8"/>
    <w:rsid w:val="008C6B99"/>
    <w:rsid w:val="008C747F"/>
    <w:rsid w:val="008C7573"/>
    <w:rsid w:val="008D0028"/>
    <w:rsid w:val="008D00A5"/>
    <w:rsid w:val="008D157C"/>
    <w:rsid w:val="008D1C2F"/>
    <w:rsid w:val="008D1CAE"/>
    <w:rsid w:val="008D2549"/>
    <w:rsid w:val="008D34F1"/>
    <w:rsid w:val="008D39D8"/>
    <w:rsid w:val="008D473B"/>
    <w:rsid w:val="008D5003"/>
    <w:rsid w:val="008D5561"/>
    <w:rsid w:val="008D6D1A"/>
    <w:rsid w:val="008D6D59"/>
    <w:rsid w:val="008D72CD"/>
    <w:rsid w:val="008D7954"/>
    <w:rsid w:val="008E065E"/>
    <w:rsid w:val="008E0927"/>
    <w:rsid w:val="008E0CC5"/>
    <w:rsid w:val="008E0FD8"/>
    <w:rsid w:val="008E1530"/>
    <w:rsid w:val="008E1909"/>
    <w:rsid w:val="008E265B"/>
    <w:rsid w:val="008E2B72"/>
    <w:rsid w:val="008E358E"/>
    <w:rsid w:val="008E381C"/>
    <w:rsid w:val="008E47FD"/>
    <w:rsid w:val="008E513F"/>
    <w:rsid w:val="008E517D"/>
    <w:rsid w:val="008E5762"/>
    <w:rsid w:val="008E5ADC"/>
    <w:rsid w:val="008E62BB"/>
    <w:rsid w:val="008E6917"/>
    <w:rsid w:val="008E6B9C"/>
    <w:rsid w:val="008E7586"/>
    <w:rsid w:val="008E775F"/>
    <w:rsid w:val="008E7D76"/>
    <w:rsid w:val="008F07A5"/>
    <w:rsid w:val="008F0A69"/>
    <w:rsid w:val="008F0ACE"/>
    <w:rsid w:val="008F0F1B"/>
    <w:rsid w:val="008F1EAB"/>
    <w:rsid w:val="008F3103"/>
    <w:rsid w:val="008F33DC"/>
    <w:rsid w:val="008F3A42"/>
    <w:rsid w:val="008F410D"/>
    <w:rsid w:val="008F4485"/>
    <w:rsid w:val="008F477F"/>
    <w:rsid w:val="008F4A75"/>
    <w:rsid w:val="008F4C8D"/>
    <w:rsid w:val="008F5902"/>
    <w:rsid w:val="008F597A"/>
    <w:rsid w:val="008F617A"/>
    <w:rsid w:val="008F6ABD"/>
    <w:rsid w:val="008F6EAD"/>
    <w:rsid w:val="008F710B"/>
    <w:rsid w:val="008F71CD"/>
    <w:rsid w:val="008F794C"/>
    <w:rsid w:val="008F7ACD"/>
    <w:rsid w:val="00900066"/>
    <w:rsid w:val="00900F02"/>
    <w:rsid w:val="009015AF"/>
    <w:rsid w:val="0090194D"/>
    <w:rsid w:val="00902247"/>
    <w:rsid w:val="00902350"/>
    <w:rsid w:val="00902800"/>
    <w:rsid w:val="0090291D"/>
    <w:rsid w:val="0090336B"/>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908"/>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BF2"/>
    <w:rsid w:val="00920D0D"/>
    <w:rsid w:val="0092150A"/>
    <w:rsid w:val="009215AC"/>
    <w:rsid w:val="009218B0"/>
    <w:rsid w:val="00921AA1"/>
    <w:rsid w:val="00922010"/>
    <w:rsid w:val="009221C0"/>
    <w:rsid w:val="00922F6D"/>
    <w:rsid w:val="009231FA"/>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FF2"/>
    <w:rsid w:val="00952411"/>
    <w:rsid w:val="00952D5F"/>
    <w:rsid w:val="00953920"/>
    <w:rsid w:val="00953D47"/>
    <w:rsid w:val="00954399"/>
    <w:rsid w:val="009545EA"/>
    <w:rsid w:val="0095576B"/>
    <w:rsid w:val="00955939"/>
    <w:rsid w:val="00955DF7"/>
    <w:rsid w:val="009560CE"/>
    <w:rsid w:val="0095681E"/>
    <w:rsid w:val="009572C8"/>
    <w:rsid w:val="009572D4"/>
    <w:rsid w:val="009574D6"/>
    <w:rsid w:val="0096055C"/>
    <w:rsid w:val="0096058F"/>
    <w:rsid w:val="0096068A"/>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706F"/>
    <w:rsid w:val="00967075"/>
    <w:rsid w:val="00967A68"/>
    <w:rsid w:val="00967B35"/>
    <w:rsid w:val="00967E8D"/>
    <w:rsid w:val="00970254"/>
    <w:rsid w:val="00970494"/>
    <w:rsid w:val="00970619"/>
    <w:rsid w:val="00970745"/>
    <w:rsid w:val="009709C5"/>
    <w:rsid w:val="00970E5E"/>
    <w:rsid w:val="00971F08"/>
    <w:rsid w:val="00971F6D"/>
    <w:rsid w:val="009722A7"/>
    <w:rsid w:val="00972966"/>
    <w:rsid w:val="009729AE"/>
    <w:rsid w:val="00972BB5"/>
    <w:rsid w:val="00972BFA"/>
    <w:rsid w:val="00973340"/>
    <w:rsid w:val="00974CE0"/>
    <w:rsid w:val="0097525B"/>
    <w:rsid w:val="00975809"/>
    <w:rsid w:val="009759E0"/>
    <w:rsid w:val="00975A27"/>
    <w:rsid w:val="00975BD3"/>
    <w:rsid w:val="0097603D"/>
    <w:rsid w:val="00976949"/>
    <w:rsid w:val="00976D75"/>
    <w:rsid w:val="00976F70"/>
    <w:rsid w:val="00977FFB"/>
    <w:rsid w:val="00980477"/>
    <w:rsid w:val="00981BFB"/>
    <w:rsid w:val="00982649"/>
    <w:rsid w:val="009833B1"/>
    <w:rsid w:val="00983A02"/>
    <w:rsid w:val="00983D60"/>
    <w:rsid w:val="00984985"/>
    <w:rsid w:val="009849C5"/>
    <w:rsid w:val="00984C25"/>
    <w:rsid w:val="00985087"/>
    <w:rsid w:val="00985122"/>
    <w:rsid w:val="00985253"/>
    <w:rsid w:val="009853B3"/>
    <w:rsid w:val="00985C6C"/>
    <w:rsid w:val="00985EB8"/>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49B"/>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E7B"/>
    <w:rsid w:val="009C1425"/>
    <w:rsid w:val="009C1F7D"/>
    <w:rsid w:val="009C21FC"/>
    <w:rsid w:val="009C25F1"/>
    <w:rsid w:val="009C2B13"/>
    <w:rsid w:val="009C2D9B"/>
    <w:rsid w:val="009C3100"/>
    <w:rsid w:val="009C3F43"/>
    <w:rsid w:val="009C403E"/>
    <w:rsid w:val="009C47AB"/>
    <w:rsid w:val="009C4EF5"/>
    <w:rsid w:val="009C5493"/>
    <w:rsid w:val="009D06AD"/>
    <w:rsid w:val="009D1482"/>
    <w:rsid w:val="009D1C11"/>
    <w:rsid w:val="009D2BFD"/>
    <w:rsid w:val="009D2D00"/>
    <w:rsid w:val="009D3EB3"/>
    <w:rsid w:val="009D42BE"/>
    <w:rsid w:val="009D44FA"/>
    <w:rsid w:val="009D48CC"/>
    <w:rsid w:val="009D4FF0"/>
    <w:rsid w:val="009D625D"/>
    <w:rsid w:val="009D703C"/>
    <w:rsid w:val="009D718F"/>
    <w:rsid w:val="009D73AA"/>
    <w:rsid w:val="009D7AE6"/>
    <w:rsid w:val="009D7F71"/>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7C7"/>
    <w:rsid w:val="00A0582F"/>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6297"/>
    <w:rsid w:val="00A373D3"/>
    <w:rsid w:val="00A377F7"/>
    <w:rsid w:val="00A37863"/>
    <w:rsid w:val="00A405DB"/>
    <w:rsid w:val="00A40717"/>
    <w:rsid w:val="00A40CC9"/>
    <w:rsid w:val="00A40EFB"/>
    <w:rsid w:val="00A40F99"/>
    <w:rsid w:val="00A41578"/>
    <w:rsid w:val="00A415E9"/>
    <w:rsid w:val="00A4162F"/>
    <w:rsid w:val="00A419BD"/>
    <w:rsid w:val="00A41BCA"/>
    <w:rsid w:val="00A41E2B"/>
    <w:rsid w:val="00A428F8"/>
    <w:rsid w:val="00A437EA"/>
    <w:rsid w:val="00A43BCD"/>
    <w:rsid w:val="00A43CA1"/>
    <w:rsid w:val="00A43F3A"/>
    <w:rsid w:val="00A4417D"/>
    <w:rsid w:val="00A4504C"/>
    <w:rsid w:val="00A4534E"/>
    <w:rsid w:val="00A45B74"/>
    <w:rsid w:val="00A45E9E"/>
    <w:rsid w:val="00A45F6F"/>
    <w:rsid w:val="00A46216"/>
    <w:rsid w:val="00A46348"/>
    <w:rsid w:val="00A46468"/>
    <w:rsid w:val="00A46CD2"/>
    <w:rsid w:val="00A46FA5"/>
    <w:rsid w:val="00A501DD"/>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F22"/>
    <w:rsid w:val="00A6027F"/>
    <w:rsid w:val="00A6081E"/>
    <w:rsid w:val="00A61021"/>
    <w:rsid w:val="00A61290"/>
    <w:rsid w:val="00A61499"/>
    <w:rsid w:val="00A61735"/>
    <w:rsid w:val="00A61C15"/>
    <w:rsid w:val="00A62184"/>
    <w:rsid w:val="00A62A77"/>
    <w:rsid w:val="00A63361"/>
    <w:rsid w:val="00A63483"/>
    <w:rsid w:val="00A644C8"/>
    <w:rsid w:val="00A657D7"/>
    <w:rsid w:val="00A660AC"/>
    <w:rsid w:val="00A66545"/>
    <w:rsid w:val="00A67490"/>
    <w:rsid w:val="00A6783A"/>
    <w:rsid w:val="00A67C96"/>
    <w:rsid w:val="00A67C9E"/>
    <w:rsid w:val="00A67E6C"/>
    <w:rsid w:val="00A701B1"/>
    <w:rsid w:val="00A70C07"/>
    <w:rsid w:val="00A7136A"/>
    <w:rsid w:val="00A71B99"/>
    <w:rsid w:val="00A71FC2"/>
    <w:rsid w:val="00A72771"/>
    <w:rsid w:val="00A7277E"/>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5BE9"/>
    <w:rsid w:val="00A85E3D"/>
    <w:rsid w:val="00A86ECA"/>
    <w:rsid w:val="00A872E4"/>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ED1"/>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9DA"/>
    <w:rsid w:val="00AC49FB"/>
    <w:rsid w:val="00AC4F1D"/>
    <w:rsid w:val="00AC5A10"/>
    <w:rsid w:val="00AC5CAA"/>
    <w:rsid w:val="00AC6B58"/>
    <w:rsid w:val="00AC71B6"/>
    <w:rsid w:val="00AC78F3"/>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E47"/>
    <w:rsid w:val="00AF5057"/>
    <w:rsid w:val="00AF5922"/>
    <w:rsid w:val="00AF6587"/>
    <w:rsid w:val="00AF689E"/>
    <w:rsid w:val="00AF6ED6"/>
    <w:rsid w:val="00B006FE"/>
    <w:rsid w:val="00B007CB"/>
    <w:rsid w:val="00B00DEF"/>
    <w:rsid w:val="00B00F52"/>
    <w:rsid w:val="00B0213E"/>
    <w:rsid w:val="00B02444"/>
    <w:rsid w:val="00B02AA9"/>
    <w:rsid w:val="00B02FA3"/>
    <w:rsid w:val="00B0321D"/>
    <w:rsid w:val="00B040B6"/>
    <w:rsid w:val="00B05084"/>
    <w:rsid w:val="00B05F8A"/>
    <w:rsid w:val="00B06954"/>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C76"/>
    <w:rsid w:val="00B20D09"/>
    <w:rsid w:val="00B21660"/>
    <w:rsid w:val="00B21B85"/>
    <w:rsid w:val="00B2218D"/>
    <w:rsid w:val="00B224FD"/>
    <w:rsid w:val="00B227DC"/>
    <w:rsid w:val="00B2331C"/>
    <w:rsid w:val="00B236A6"/>
    <w:rsid w:val="00B239EE"/>
    <w:rsid w:val="00B24959"/>
    <w:rsid w:val="00B25611"/>
    <w:rsid w:val="00B2580B"/>
    <w:rsid w:val="00B25A28"/>
    <w:rsid w:val="00B25CF8"/>
    <w:rsid w:val="00B263FB"/>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7AA"/>
    <w:rsid w:val="00B36DF0"/>
    <w:rsid w:val="00B370E0"/>
    <w:rsid w:val="00B372AA"/>
    <w:rsid w:val="00B37657"/>
    <w:rsid w:val="00B37AD9"/>
    <w:rsid w:val="00B401BB"/>
    <w:rsid w:val="00B4020F"/>
    <w:rsid w:val="00B403DC"/>
    <w:rsid w:val="00B40445"/>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CD6"/>
    <w:rsid w:val="00B66359"/>
    <w:rsid w:val="00B664C7"/>
    <w:rsid w:val="00B66962"/>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1A0"/>
    <w:rsid w:val="00BA2280"/>
    <w:rsid w:val="00BA2A08"/>
    <w:rsid w:val="00BA2D5C"/>
    <w:rsid w:val="00BA3809"/>
    <w:rsid w:val="00BA3CF9"/>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BF8"/>
    <w:rsid w:val="00BC650B"/>
    <w:rsid w:val="00BD024C"/>
    <w:rsid w:val="00BD06E6"/>
    <w:rsid w:val="00BD0AC4"/>
    <w:rsid w:val="00BD0BAE"/>
    <w:rsid w:val="00BD2A67"/>
    <w:rsid w:val="00BD3374"/>
    <w:rsid w:val="00BD3693"/>
    <w:rsid w:val="00BD38F9"/>
    <w:rsid w:val="00BD3903"/>
    <w:rsid w:val="00BD41E6"/>
    <w:rsid w:val="00BD48AC"/>
    <w:rsid w:val="00BD4D68"/>
    <w:rsid w:val="00BD59BC"/>
    <w:rsid w:val="00BD5B58"/>
    <w:rsid w:val="00BD5F1A"/>
    <w:rsid w:val="00BD5FD0"/>
    <w:rsid w:val="00BD643D"/>
    <w:rsid w:val="00BD6CDD"/>
    <w:rsid w:val="00BD70F4"/>
    <w:rsid w:val="00BE05B4"/>
    <w:rsid w:val="00BE061B"/>
    <w:rsid w:val="00BE1234"/>
    <w:rsid w:val="00BE165F"/>
    <w:rsid w:val="00BE259D"/>
    <w:rsid w:val="00BE2FA6"/>
    <w:rsid w:val="00BE303A"/>
    <w:rsid w:val="00BE30D0"/>
    <w:rsid w:val="00BE333F"/>
    <w:rsid w:val="00BE3C70"/>
    <w:rsid w:val="00BE3D4C"/>
    <w:rsid w:val="00BE3FAC"/>
    <w:rsid w:val="00BE41B1"/>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235"/>
    <w:rsid w:val="00C11911"/>
    <w:rsid w:val="00C120BF"/>
    <w:rsid w:val="00C12107"/>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701"/>
    <w:rsid w:val="00C23840"/>
    <w:rsid w:val="00C24845"/>
    <w:rsid w:val="00C25589"/>
    <w:rsid w:val="00C2586F"/>
    <w:rsid w:val="00C279B5"/>
    <w:rsid w:val="00C27C45"/>
    <w:rsid w:val="00C3246F"/>
    <w:rsid w:val="00C327E1"/>
    <w:rsid w:val="00C329F3"/>
    <w:rsid w:val="00C32F46"/>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3412"/>
    <w:rsid w:val="00C45567"/>
    <w:rsid w:val="00C45770"/>
    <w:rsid w:val="00C46135"/>
    <w:rsid w:val="00C461AB"/>
    <w:rsid w:val="00C46620"/>
    <w:rsid w:val="00C473A5"/>
    <w:rsid w:val="00C474BE"/>
    <w:rsid w:val="00C47D6E"/>
    <w:rsid w:val="00C500D7"/>
    <w:rsid w:val="00C5037E"/>
    <w:rsid w:val="00C50A40"/>
    <w:rsid w:val="00C50B28"/>
    <w:rsid w:val="00C51106"/>
    <w:rsid w:val="00C5135A"/>
    <w:rsid w:val="00C517F3"/>
    <w:rsid w:val="00C51F20"/>
    <w:rsid w:val="00C52443"/>
    <w:rsid w:val="00C548B4"/>
    <w:rsid w:val="00C54995"/>
    <w:rsid w:val="00C54D41"/>
    <w:rsid w:val="00C555EE"/>
    <w:rsid w:val="00C556DC"/>
    <w:rsid w:val="00C563BC"/>
    <w:rsid w:val="00C56E82"/>
    <w:rsid w:val="00C56ECC"/>
    <w:rsid w:val="00C5702F"/>
    <w:rsid w:val="00C572C1"/>
    <w:rsid w:val="00C60783"/>
    <w:rsid w:val="00C62948"/>
    <w:rsid w:val="00C62F23"/>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4FE"/>
    <w:rsid w:val="00C748C9"/>
    <w:rsid w:val="00C7507F"/>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ABD"/>
    <w:rsid w:val="00C97B64"/>
    <w:rsid w:val="00C97F35"/>
    <w:rsid w:val="00CA012E"/>
    <w:rsid w:val="00CA0863"/>
    <w:rsid w:val="00CA181E"/>
    <w:rsid w:val="00CA1ED8"/>
    <w:rsid w:val="00CA207A"/>
    <w:rsid w:val="00CA234F"/>
    <w:rsid w:val="00CA2638"/>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043E"/>
    <w:rsid w:val="00CB14BE"/>
    <w:rsid w:val="00CB1884"/>
    <w:rsid w:val="00CB1F63"/>
    <w:rsid w:val="00CB2AF1"/>
    <w:rsid w:val="00CB2C61"/>
    <w:rsid w:val="00CB354C"/>
    <w:rsid w:val="00CB3728"/>
    <w:rsid w:val="00CB47D1"/>
    <w:rsid w:val="00CB4B4E"/>
    <w:rsid w:val="00CB4F1C"/>
    <w:rsid w:val="00CB54E3"/>
    <w:rsid w:val="00CB6224"/>
    <w:rsid w:val="00CB647C"/>
    <w:rsid w:val="00CB6855"/>
    <w:rsid w:val="00CB6C14"/>
    <w:rsid w:val="00CB7170"/>
    <w:rsid w:val="00CB7A3B"/>
    <w:rsid w:val="00CC02CB"/>
    <w:rsid w:val="00CC040E"/>
    <w:rsid w:val="00CC06FC"/>
    <w:rsid w:val="00CC111F"/>
    <w:rsid w:val="00CC190C"/>
    <w:rsid w:val="00CC1EA9"/>
    <w:rsid w:val="00CC1FDE"/>
    <w:rsid w:val="00CC2011"/>
    <w:rsid w:val="00CC222C"/>
    <w:rsid w:val="00CC2842"/>
    <w:rsid w:val="00CC292A"/>
    <w:rsid w:val="00CC30D7"/>
    <w:rsid w:val="00CC3EA0"/>
    <w:rsid w:val="00CC466B"/>
    <w:rsid w:val="00CC66DE"/>
    <w:rsid w:val="00CC7B45"/>
    <w:rsid w:val="00CD04BC"/>
    <w:rsid w:val="00CD0642"/>
    <w:rsid w:val="00CD1188"/>
    <w:rsid w:val="00CD1859"/>
    <w:rsid w:val="00CD187A"/>
    <w:rsid w:val="00CD1AE8"/>
    <w:rsid w:val="00CD204B"/>
    <w:rsid w:val="00CD2141"/>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10E4"/>
    <w:rsid w:val="00CE16CB"/>
    <w:rsid w:val="00CE17B8"/>
    <w:rsid w:val="00CE1BFF"/>
    <w:rsid w:val="00CE20B2"/>
    <w:rsid w:val="00CE358E"/>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2266"/>
    <w:rsid w:val="00CF2593"/>
    <w:rsid w:val="00CF2B3A"/>
    <w:rsid w:val="00CF2CBC"/>
    <w:rsid w:val="00CF332D"/>
    <w:rsid w:val="00CF3B1F"/>
    <w:rsid w:val="00CF3BF6"/>
    <w:rsid w:val="00CF3EB1"/>
    <w:rsid w:val="00CF41AC"/>
    <w:rsid w:val="00CF4505"/>
    <w:rsid w:val="00CF4D4A"/>
    <w:rsid w:val="00CF517B"/>
    <w:rsid w:val="00CF625B"/>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490B"/>
    <w:rsid w:val="00D0539B"/>
    <w:rsid w:val="00D061B6"/>
    <w:rsid w:val="00D065A4"/>
    <w:rsid w:val="00D06717"/>
    <w:rsid w:val="00D06EDD"/>
    <w:rsid w:val="00D10249"/>
    <w:rsid w:val="00D10271"/>
    <w:rsid w:val="00D10831"/>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1721"/>
    <w:rsid w:val="00D31AC6"/>
    <w:rsid w:val="00D3314C"/>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EF"/>
    <w:rsid w:val="00D40B01"/>
    <w:rsid w:val="00D40B33"/>
    <w:rsid w:val="00D41FE4"/>
    <w:rsid w:val="00D42379"/>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2482"/>
    <w:rsid w:val="00D52C1D"/>
    <w:rsid w:val="00D53566"/>
    <w:rsid w:val="00D53AA4"/>
    <w:rsid w:val="00D5419B"/>
    <w:rsid w:val="00D543C4"/>
    <w:rsid w:val="00D546FF"/>
    <w:rsid w:val="00D5490D"/>
    <w:rsid w:val="00D54CC3"/>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499B"/>
    <w:rsid w:val="00D74BEA"/>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0B18"/>
    <w:rsid w:val="00DB15C8"/>
    <w:rsid w:val="00DB354E"/>
    <w:rsid w:val="00DB377D"/>
    <w:rsid w:val="00DB3E75"/>
    <w:rsid w:val="00DB4263"/>
    <w:rsid w:val="00DB4EDA"/>
    <w:rsid w:val="00DB5128"/>
    <w:rsid w:val="00DB515E"/>
    <w:rsid w:val="00DB5837"/>
    <w:rsid w:val="00DB5B68"/>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6E2"/>
    <w:rsid w:val="00DD093D"/>
    <w:rsid w:val="00DD102B"/>
    <w:rsid w:val="00DD1628"/>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A14"/>
    <w:rsid w:val="00DD5B38"/>
    <w:rsid w:val="00DD5F49"/>
    <w:rsid w:val="00DD6103"/>
    <w:rsid w:val="00DD6145"/>
    <w:rsid w:val="00DD6184"/>
    <w:rsid w:val="00DD67D1"/>
    <w:rsid w:val="00DD6A5B"/>
    <w:rsid w:val="00DD6CB1"/>
    <w:rsid w:val="00DD6E0E"/>
    <w:rsid w:val="00DD738A"/>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301"/>
    <w:rsid w:val="00DE654F"/>
    <w:rsid w:val="00DE6A02"/>
    <w:rsid w:val="00DE732B"/>
    <w:rsid w:val="00DE7733"/>
    <w:rsid w:val="00DE7794"/>
    <w:rsid w:val="00DE77D1"/>
    <w:rsid w:val="00DF01C0"/>
    <w:rsid w:val="00DF029A"/>
    <w:rsid w:val="00DF0393"/>
    <w:rsid w:val="00DF06B1"/>
    <w:rsid w:val="00DF0B6E"/>
    <w:rsid w:val="00DF15E0"/>
    <w:rsid w:val="00DF182E"/>
    <w:rsid w:val="00DF1AED"/>
    <w:rsid w:val="00DF24C5"/>
    <w:rsid w:val="00DF26F4"/>
    <w:rsid w:val="00DF2884"/>
    <w:rsid w:val="00DF331D"/>
    <w:rsid w:val="00DF37A0"/>
    <w:rsid w:val="00DF3D3E"/>
    <w:rsid w:val="00DF4335"/>
    <w:rsid w:val="00DF4B14"/>
    <w:rsid w:val="00DF5664"/>
    <w:rsid w:val="00DF5DAD"/>
    <w:rsid w:val="00DF73CF"/>
    <w:rsid w:val="00E0028F"/>
    <w:rsid w:val="00E004E7"/>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10661"/>
    <w:rsid w:val="00E10892"/>
    <w:rsid w:val="00E110E7"/>
    <w:rsid w:val="00E11B20"/>
    <w:rsid w:val="00E11C16"/>
    <w:rsid w:val="00E11FAC"/>
    <w:rsid w:val="00E1240F"/>
    <w:rsid w:val="00E12600"/>
    <w:rsid w:val="00E12664"/>
    <w:rsid w:val="00E12B95"/>
    <w:rsid w:val="00E1369C"/>
    <w:rsid w:val="00E14429"/>
    <w:rsid w:val="00E14DCB"/>
    <w:rsid w:val="00E15858"/>
    <w:rsid w:val="00E162F0"/>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4EC"/>
    <w:rsid w:val="00E2697C"/>
    <w:rsid w:val="00E27157"/>
    <w:rsid w:val="00E27D5B"/>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0D05"/>
    <w:rsid w:val="00E417C1"/>
    <w:rsid w:val="00E41B6A"/>
    <w:rsid w:val="00E422BA"/>
    <w:rsid w:val="00E4263A"/>
    <w:rsid w:val="00E4298D"/>
    <w:rsid w:val="00E43B4F"/>
    <w:rsid w:val="00E446F1"/>
    <w:rsid w:val="00E447B1"/>
    <w:rsid w:val="00E449E8"/>
    <w:rsid w:val="00E44A5D"/>
    <w:rsid w:val="00E451E7"/>
    <w:rsid w:val="00E45B00"/>
    <w:rsid w:val="00E45C2B"/>
    <w:rsid w:val="00E45F02"/>
    <w:rsid w:val="00E465BF"/>
    <w:rsid w:val="00E46886"/>
    <w:rsid w:val="00E46B67"/>
    <w:rsid w:val="00E478CE"/>
    <w:rsid w:val="00E47A98"/>
    <w:rsid w:val="00E47AEF"/>
    <w:rsid w:val="00E50F58"/>
    <w:rsid w:val="00E51963"/>
    <w:rsid w:val="00E519EF"/>
    <w:rsid w:val="00E51FA5"/>
    <w:rsid w:val="00E521B0"/>
    <w:rsid w:val="00E52633"/>
    <w:rsid w:val="00E528A3"/>
    <w:rsid w:val="00E52AD4"/>
    <w:rsid w:val="00E53B75"/>
    <w:rsid w:val="00E53C6B"/>
    <w:rsid w:val="00E548D8"/>
    <w:rsid w:val="00E54B33"/>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EFC"/>
    <w:rsid w:val="00E73D95"/>
    <w:rsid w:val="00E7466C"/>
    <w:rsid w:val="00E746A1"/>
    <w:rsid w:val="00E74756"/>
    <w:rsid w:val="00E7535A"/>
    <w:rsid w:val="00E754C6"/>
    <w:rsid w:val="00E757FC"/>
    <w:rsid w:val="00E758EC"/>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946"/>
    <w:rsid w:val="00E86D3E"/>
    <w:rsid w:val="00E86E21"/>
    <w:rsid w:val="00E87822"/>
    <w:rsid w:val="00E90395"/>
    <w:rsid w:val="00E903BB"/>
    <w:rsid w:val="00E90E4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7CF"/>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8FE"/>
    <w:rsid w:val="00EF1B30"/>
    <w:rsid w:val="00EF1D49"/>
    <w:rsid w:val="00EF1D56"/>
    <w:rsid w:val="00EF1D9A"/>
    <w:rsid w:val="00EF1FA3"/>
    <w:rsid w:val="00EF27BD"/>
    <w:rsid w:val="00EF32CD"/>
    <w:rsid w:val="00EF3BE0"/>
    <w:rsid w:val="00EF402A"/>
    <w:rsid w:val="00EF4138"/>
    <w:rsid w:val="00EF46A4"/>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E4C"/>
    <w:rsid w:val="00F10257"/>
    <w:rsid w:val="00F10629"/>
    <w:rsid w:val="00F1123E"/>
    <w:rsid w:val="00F11840"/>
    <w:rsid w:val="00F12834"/>
    <w:rsid w:val="00F12C54"/>
    <w:rsid w:val="00F12F7E"/>
    <w:rsid w:val="00F143DF"/>
    <w:rsid w:val="00F14770"/>
    <w:rsid w:val="00F14ABE"/>
    <w:rsid w:val="00F14E25"/>
    <w:rsid w:val="00F15C31"/>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527"/>
    <w:rsid w:val="00F65C3C"/>
    <w:rsid w:val="00F65EB9"/>
    <w:rsid w:val="00F664DB"/>
    <w:rsid w:val="00F66D5E"/>
    <w:rsid w:val="00F672B9"/>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6EFA"/>
    <w:rsid w:val="00F77B86"/>
    <w:rsid w:val="00F77C8C"/>
    <w:rsid w:val="00F80021"/>
    <w:rsid w:val="00F800D4"/>
    <w:rsid w:val="00F8020B"/>
    <w:rsid w:val="00F804BE"/>
    <w:rsid w:val="00F809B8"/>
    <w:rsid w:val="00F80B01"/>
    <w:rsid w:val="00F80C5A"/>
    <w:rsid w:val="00F817CE"/>
    <w:rsid w:val="00F81CA9"/>
    <w:rsid w:val="00F81FE3"/>
    <w:rsid w:val="00F81FF7"/>
    <w:rsid w:val="00F827CD"/>
    <w:rsid w:val="00F82929"/>
    <w:rsid w:val="00F833A8"/>
    <w:rsid w:val="00F8349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19CF"/>
    <w:rsid w:val="00FA2399"/>
    <w:rsid w:val="00FA26E1"/>
    <w:rsid w:val="00FA2BB3"/>
    <w:rsid w:val="00FA3B5D"/>
    <w:rsid w:val="00FA448C"/>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613C"/>
    <w:rsid w:val="00FB62F7"/>
    <w:rsid w:val="00FB6A6A"/>
    <w:rsid w:val="00FB6B34"/>
    <w:rsid w:val="00FB6DEC"/>
    <w:rsid w:val="00FB7BC7"/>
    <w:rsid w:val="00FB7C1F"/>
    <w:rsid w:val="00FB7CC6"/>
    <w:rsid w:val="00FC11D6"/>
    <w:rsid w:val="00FC13C9"/>
    <w:rsid w:val="00FC159A"/>
    <w:rsid w:val="00FC169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4401"/>
    <w:rsid w:val="00FD47ED"/>
    <w:rsid w:val="00FD591B"/>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820"/>
    <w:rsid w:val="00FE6D03"/>
    <w:rsid w:val="00FE7336"/>
    <w:rsid w:val="00FE787C"/>
    <w:rsid w:val="00FF027D"/>
    <w:rsid w:val="00FF0524"/>
    <w:rsid w:val="00FF0A4F"/>
    <w:rsid w:val="00FF0BD5"/>
    <w:rsid w:val="00FF13B1"/>
    <w:rsid w:val="00FF2331"/>
    <w:rsid w:val="00FF2B55"/>
    <w:rsid w:val="00FF3AB3"/>
    <w:rsid w:val="00FF45A5"/>
    <w:rsid w:val="00FF4F7F"/>
    <w:rsid w:val="00FF5247"/>
    <w:rsid w:val="00FF5560"/>
    <w:rsid w:val="00FF5C91"/>
    <w:rsid w:val="00FF6755"/>
    <w:rsid w:val="00FF6AC0"/>
    <w:rsid w:val="00FF79A1"/>
    <w:rsid w:val="158571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36734"/>
  <w15:docId w15:val="{296D58B9-EBBA-48B8-8495-024D194D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Default Paragraph Font" w:semiHidden="1" w:uiPriority="1" w:unhideWhenUsed="1"/>
    <w:lsdException w:name="Body Text"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E40"/>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tabs>
        <w:tab w:val="left" w:pos="926"/>
      </w:tabs>
      <w:ind w:left="926"/>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列表段落11,列表段"/>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Lista1 Char,?? ?? Char,????? Char,????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rsid w:val="0089059A"/>
    <w:rPr>
      <w:color w:val="605E5C"/>
      <w:shd w:val="clear" w:color="auto" w:fill="E1DFDD"/>
    </w:rPr>
  </w:style>
  <w:style w:type="character" w:styleId="UnresolvedMention">
    <w:name w:val="Unresolved Mention"/>
    <w:basedOn w:val="DefaultParagraphFont"/>
    <w:uiPriority w:val="99"/>
    <w:semiHidden/>
    <w:unhideWhenUsed/>
    <w:rsid w:val="00F42D01"/>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522E77"/>
    <w:rPr>
      <w:rFonts w:ascii="Arial" w:hAnsi="Arial"/>
      <w:b/>
      <w:lang w:val="en-GB" w:eastAsia="en-GB"/>
    </w:rPr>
  </w:style>
  <w:style w:type="character" w:customStyle="1" w:styleId="TACChar">
    <w:name w:val="TAC Char"/>
    <w:link w:val="TAC"/>
    <w:qFormat/>
    <w:locked/>
    <w:rsid w:val="00344CE1"/>
    <w:rPr>
      <w:rFonts w:ascii="Arial" w:hAnsi="Arial"/>
      <w:sz w:val="18"/>
      <w:lang w:val="zh-CN"/>
    </w:rPr>
  </w:style>
  <w:style w:type="paragraph" w:styleId="Revision">
    <w:name w:val="Revision"/>
    <w:hidden/>
    <w:uiPriority w:val="99"/>
    <w:semiHidden/>
    <w:rsid w:val="0089741A"/>
    <w:pPr>
      <w:spacing w:after="0" w:line="240" w:lineRule="auto"/>
    </w:pPr>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358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_e/Docs//R2-2002281.zip" TargetMode="External"/><Relationship Id="rId18" Type="http://schemas.openxmlformats.org/officeDocument/2006/relationships/hyperlink" Target="http://www.3gpp.org/ftp//tsg_ran/WG2_RL2/TSGR2_116bis-e/Docs//R2-220182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3gpp.org/ftp//tsg_ran/WG2_RL2/TSGR2_116bis-e/Docs//R2-2200952.zip" TargetMode="External"/><Relationship Id="rId7" Type="http://schemas.openxmlformats.org/officeDocument/2006/relationships/styles" Target="styles.xml"/><Relationship Id="rId12" Type="http://schemas.openxmlformats.org/officeDocument/2006/relationships/hyperlink" Target="https://www.3gpp.org/ftp/Email_Discussions/RAN2/%5BRAN2%23116bis-e%5D/%5BPOST116bis-e%5D%5B513%5D%5BIIoT%5D%20CP%20open%20issues%20(Ericsson)/Pre-RAN2%23117" TargetMode="External"/><Relationship Id="rId17" Type="http://schemas.openxmlformats.org/officeDocument/2006/relationships/hyperlink" Target="http://www.3gpp.org/ftp//tsg_ran/WG2_RL2/TSGR2_116bis-e/Docs//R2-2200952.zip" TargetMode="External"/><Relationship Id="rId25" Type="http://schemas.openxmlformats.org/officeDocument/2006/relationships/hyperlink" Target="http://www.3gpp.org/ftp//tsg_ran/WG2_RL2/TSGR2_116bis-e/Docs//R2-2200992.zip" TargetMode="External"/><Relationship Id="rId2" Type="http://schemas.openxmlformats.org/officeDocument/2006/relationships/customXml" Target="../customXml/item2.xml"/><Relationship Id="rId16" Type="http://schemas.openxmlformats.org/officeDocument/2006/relationships/hyperlink" Target="http://www.3gpp.org/ftp//tsg_ran/WG2_RL2/TSGR2_116bis-e/Docs//R2-2200952.zip" TargetMode="External"/><Relationship Id="rId20" Type="http://schemas.openxmlformats.org/officeDocument/2006/relationships/hyperlink" Target="http://www.3gpp.org/ftp//tsg_ran/WG2_RL2/TSGR2_116bis-e/Docs//R2-220008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4-e/Docs//R2-2106644.zip" TargetMode="External"/><Relationship Id="rId5" Type="http://schemas.openxmlformats.org/officeDocument/2006/relationships/customXml" Target="../customXml/item5.xml"/><Relationship Id="rId15" Type="http://schemas.openxmlformats.org/officeDocument/2006/relationships/hyperlink" Target="http://www.3gpp.org/ftp//tsg_ran/WG2_RL2/TSGR2_116bis-e/Docs//R2-2200952.zip" TargetMode="External"/><Relationship Id="rId23" Type="http://schemas.openxmlformats.org/officeDocument/2006/relationships/hyperlink" Target="http://www.3gpp.org/ftp//tsg_ran/WG2_RL2/TSGR2_116bis-e/Docs//R2-2200992.zip" TargetMode="External"/><Relationship Id="rId10" Type="http://schemas.openxmlformats.org/officeDocument/2006/relationships/footnotes" Target="footnotes.xml"/><Relationship Id="rId19" Type="http://schemas.openxmlformats.org/officeDocument/2006/relationships/hyperlink" Target="http://www.3gpp.org/ftp//tsg_ran/WG2_RL2/TSGR2_116bis-e/Docs//R2-220182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0320.zip" TargetMode="External"/><Relationship Id="rId22" Type="http://schemas.openxmlformats.org/officeDocument/2006/relationships/hyperlink" Target="http://www.3gpp.org/ftp//tsg_ran/WG1_RL1/TSGR1_107-e/Docs//R1-2112902.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1A2E241-C7DD-4447-BDFF-7FF35A0AAAE1}">
  <ds:schemaRefs>
    <ds:schemaRef ds:uri="http://schemas.openxmlformats.org/officeDocument/2006/bibliography"/>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10</Pages>
  <Words>4074</Words>
  <Characters>24169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cp:lastModifiedBy>Zhenhua Zou</cp:lastModifiedBy>
  <cp:revision>700</cp:revision>
  <cp:lastPrinted>2021-11-01T17:02:00Z</cp:lastPrinted>
  <dcterms:created xsi:type="dcterms:W3CDTF">2022-01-20T07:51:00Z</dcterms:created>
  <dcterms:modified xsi:type="dcterms:W3CDTF">2022-02-09T08:07:00Z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2052-11.8.2.9022</vt:lpwstr>
  </property>
</Properties>
</file>