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4529" w14:textId="77777777" w:rsidR="009D2E2C" w:rsidRDefault="00254CD0">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Header"/>
        <w:tabs>
          <w:tab w:val="right" w:pos="9639"/>
        </w:tabs>
        <w:rPr>
          <w:bCs/>
          <w:sz w:val="24"/>
          <w:szCs w:val="24"/>
          <w:lang w:eastAsia="zh-CN"/>
        </w:rPr>
      </w:pPr>
      <w:r>
        <w:rPr>
          <w:bCs/>
          <w:sz w:val="24"/>
          <w:szCs w:val="24"/>
          <w:lang w:eastAsia="zh-CN"/>
        </w:rPr>
        <w:t>Elbonia, 17 – 25 January 2022</w:t>
      </w:r>
    </w:p>
    <w:p w14:paraId="1CC4452B" w14:textId="77777777" w:rsidR="009D2E2C" w:rsidRDefault="009D2E2C">
      <w:pPr>
        <w:pStyle w:val="Header"/>
        <w:rPr>
          <w:bCs/>
          <w:sz w:val="24"/>
        </w:rPr>
      </w:pPr>
    </w:p>
    <w:p w14:paraId="1CC4452C" w14:textId="77777777" w:rsidR="009D2E2C" w:rsidRDefault="009D2E2C">
      <w:pPr>
        <w:pStyle w:val="Header"/>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Heading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[Post116-e][510][SDT]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Heading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E376B7">
            <w:pPr>
              <w:pStyle w:val="TAC"/>
              <w:spacing w:before="20" w:after="20"/>
              <w:ind w:left="57" w:right="57"/>
              <w:jc w:val="left"/>
              <w:rPr>
                <w:lang w:eastAsia="zh-CN"/>
              </w:rPr>
            </w:pPr>
            <w:hyperlink r:id="rId12" w:history="1">
              <w:r w:rsidR="00254CD0">
                <w:rPr>
                  <w:rStyle w:val="Hyperlink"/>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r>
              <w:rPr>
                <w:rFonts w:hint="eastAsia"/>
                <w:lang w:eastAsia="zh-CN"/>
              </w:rPr>
              <w:t>J</w:t>
            </w:r>
            <w:r>
              <w:rPr>
                <w:lang w:eastAsia="zh-CN"/>
              </w:rPr>
              <w:t>incan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r w:rsidR="00C07E40" w14:paraId="761AC4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4F0E8" w14:textId="77BD2B52" w:rsidR="00C07E40" w:rsidRDefault="00C07E40" w:rsidP="00807A49">
            <w:pPr>
              <w:pStyle w:val="TAC"/>
              <w:spacing w:before="20" w:after="20"/>
              <w:ind w:left="57" w:right="57"/>
              <w:jc w:val="left"/>
              <w:rPr>
                <w:lang w:eastAsia="zh-CN"/>
              </w:rPr>
            </w:pPr>
            <w:r>
              <w:rPr>
                <w:lang w:eastAsia="zh-CN"/>
              </w:rPr>
              <w:t>Henrik Enbuske</w:t>
            </w:r>
          </w:p>
        </w:tc>
        <w:tc>
          <w:tcPr>
            <w:tcW w:w="3118" w:type="dxa"/>
            <w:tcBorders>
              <w:top w:val="single" w:sz="4" w:space="0" w:color="auto"/>
              <w:left w:val="single" w:sz="4" w:space="0" w:color="auto"/>
              <w:bottom w:val="single" w:sz="4" w:space="0" w:color="auto"/>
              <w:right w:val="single" w:sz="4" w:space="0" w:color="auto"/>
            </w:tcBorders>
          </w:tcPr>
          <w:p w14:paraId="141ADFCE" w14:textId="565147D8" w:rsidR="00C07E40" w:rsidRDefault="00C07E40" w:rsidP="00807A49">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6608AE7C" w14:textId="485930DD" w:rsidR="00C07E40" w:rsidRDefault="00C07E40" w:rsidP="00807A49">
            <w:pPr>
              <w:pStyle w:val="TAC"/>
              <w:spacing w:before="20" w:after="20"/>
              <w:ind w:left="57" w:right="57"/>
              <w:jc w:val="left"/>
              <w:rPr>
                <w:lang w:eastAsia="zh-CN"/>
              </w:rPr>
            </w:pPr>
            <w:r>
              <w:rPr>
                <w:lang w:eastAsia="zh-CN"/>
              </w:rPr>
              <w:t>Henrik.enbuske@ericsson.com</w:t>
            </w:r>
          </w:p>
        </w:tc>
      </w:tr>
      <w:tr w:rsidR="006B5DE1" w14:paraId="5E2D0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3DE60" w14:textId="76E2AB81" w:rsidR="006B5DE1" w:rsidRDefault="006B5DE1" w:rsidP="006B5DE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76D108" w14:textId="70DA5CAF" w:rsidR="006B5DE1" w:rsidRDefault="006B5DE1" w:rsidP="006B5DE1">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423DF6AC" w14:textId="0422AA47" w:rsidR="006B5DE1" w:rsidRDefault="006B5DE1" w:rsidP="006B5DE1">
            <w:pPr>
              <w:pStyle w:val="TAC"/>
              <w:spacing w:before="20" w:after="20"/>
              <w:ind w:left="57" w:right="57"/>
              <w:jc w:val="left"/>
              <w:rPr>
                <w:lang w:eastAsia="zh-CN"/>
              </w:rPr>
            </w:pPr>
            <w:r>
              <w:rPr>
                <w:lang w:eastAsia="zh-CN"/>
              </w:rPr>
              <w:t>rzheng@qti.qualcomm.com</w:t>
            </w:r>
          </w:p>
        </w:tc>
      </w:tr>
      <w:tr w:rsidR="00B96350" w14:paraId="6E8DFA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1A672D" w14:textId="4061A266" w:rsidR="00B96350" w:rsidRPr="00B96350" w:rsidRDefault="00B96350" w:rsidP="00B9635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8F511F4" w14:textId="7C9FF326" w:rsidR="00B96350" w:rsidRDefault="00B96350" w:rsidP="00B96350">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3CBE60A2" w14:textId="142A2F7B" w:rsidR="00B96350" w:rsidRDefault="00E376B7" w:rsidP="00B96350">
            <w:pPr>
              <w:pStyle w:val="TAC"/>
              <w:spacing w:before="20" w:after="20"/>
              <w:ind w:left="57" w:right="57"/>
              <w:jc w:val="left"/>
              <w:rPr>
                <w:lang w:eastAsia="zh-CN"/>
              </w:rPr>
            </w:pPr>
            <w:hyperlink r:id="rId13" w:history="1">
              <w:r w:rsidR="00CA3A00" w:rsidRPr="00F30DF4">
                <w:rPr>
                  <w:rStyle w:val="Hyperlink"/>
                  <w:lang w:eastAsia="zh-CN"/>
                </w:rPr>
                <w:t>wang_da@nec.cn</w:t>
              </w:r>
            </w:hyperlink>
          </w:p>
        </w:tc>
      </w:tr>
      <w:tr w:rsidR="00CA3A00" w14:paraId="750BCF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3D8550" w14:textId="35BB3CF7" w:rsidR="00CA3A00" w:rsidRDefault="00CA3A00" w:rsidP="00CA3A00">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7300390" w14:textId="6B1EB255" w:rsidR="00CA3A00" w:rsidRDefault="00CA3A00" w:rsidP="00CA3A00">
            <w:pPr>
              <w:pStyle w:val="TAC"/>
              <w:spacing w:before="20" w:after="20"/>
              <w:ind w:left="57" w:right="57"/>
              <w:jc w:val="left"/>
              <w:rPr>
                <w:lang w:eastAsia="zh-CN"/>
              </w:rPr>
            </w:pPr>
            <w:r>
              <w:rPr>
                <w:rFonts w:hint="eastAsia"/>
                <w:lang w:eastAsia="zh-CN"/>
              </w:rPr>
              <w:t>Y</w:t>
            </w:r>
            <w:r>
              <w:rPr>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28057951" w14:textId="21BC79C7" w:rsidR="00CA3A00" w:rsidRDefault="00E376B7" w:rsidP="00CA3A00">
            <w:pPr>
              <w:pStyle w:val="TAC"/>
              <w:spacing w:before="20" w:after="20"/>
              <w:ind w:left="57" w:right="57"/>
              <w:jc w:val="left"/>
              <w:rPr>
                <w:lang w:eastAsia="zh-CN"/>
              </w:rPr>
            </w:pPr>
            <w:hyperlink r:id="rId14" w:history="1">
              <w:r w:rsidR="00CA3A00" w:rsidRPr="00F30DF4">
                <w:rPr>
                  <w:rStyle w:val="Hyperlink"/>
                  <w:lang w:eastAsia="zh-CN"/>
                </w:rPr>
                <w:t>yitao.mo@vivoo.com</w:t>
              </w:r>
            </w:hyperlink>
          </w:p>
        </w:tc>
      </w:tr>
      <w:tr w:rsidR="00FD14C9" w14:paraId="646EE6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432C57" w14:textId="18452071" w:rsidR="00FD14C9" w:rsidRDefault="00FD14C9" w:rsidP="00FD14C9">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F08F639" w14:textId="2EFA3B09" w:rsidR="00FD14C9" w:rsidRDefault="00FD14C9" w:rsidP="00FD14C9">
            <w:pPr>
              <w:pStyle w:val="TAC"/>
              <w:spacing w:before="20" w:after="20"/>
              <w:ind w:left="57" w:right="57"/>
              <w:jc w:val="left"/>
              <w:rPr>
                <w:lang w:eastAsia="zh-CN"/>
              </w:rPr>
            </w:pPr>
            <w:r>
              <w:rPr>
                <w:lang w:eastAsia="zh-CN"/>
              </w:rPr>
              <w:t xml:space="preserve">Anders Berggren </w:t>
            </w:r>
          </w:p>
        </w:tc>
        <w:tc>
          <w:tcPr>
            <w:tcW w:w="4391" w:type="dxa"/>
            <w:tcBorders>
              <w:top w:val="single" w:sz="4" w:space="0" w:color="auto"/>
              <w:left w:val="single" w:sz="4" w:space="0" w:color="auto"/>
              <w:bottom w:val="single" w:sz="4" w:space="0" w:color="auto"/>
              <w:right w:val="single" w:sz="4" w:space="0" w:color="auto"/>
            </w:tcBorders>
          </w:tcPr>
          <w:p w14:paraId="75DAC2C5" w14:textId="05DE9C52" w:rsidR="00FD14C9" w:rsidRDefault="00B211C1" w:rsidP="00FD14C9">
            <w:pPr>
              <w:pStyle w:val="TAC"/>
              <w:spacing w:before="20" w:after="20"/>
              <w:ind w:left="57" w:right="57"/>
              <w:jc w:val="left"/>
              <w:rPr>
                <w:lang w:eastAsia="zh-CN"/>
              </w:rPr>
            </w:pPr>
            <w:hyperlink r:id="rId15" w:history="1">
              <w:r w:rsidRPr="00897A1F">
                <w:rPr>
                  <w:rStyle w:val="Hyperlink"/>
                  <w:lang w:eastAsia="zh-CN"/>
                </w:rPr>
                <w:t>Anders.Berggren@sony.com</w:t>
              </w:r>
            </w:hyperlink>
          </w:p>
        </w:tc>
      </w:tr>
      <w:tr w:rsidR="00B211C1" w14:paraId="02E03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AC4B6" w14:textId="1F40F4E6" w:rsidR="00B211C1" w:rsidRDefault="00B211C1" w:rsidP="00FD14C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0595E12" w14:textId="22A253D1" w:rsidR="00B211C1" w:rsidRDefault="00B211C1" w:rsidP="00FD14C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F7ABE37" w14:textId="24B6A0EB" w:rsidR="00B211C1" w:rsidRDefault="00B211C1" w:rsidP="00FD14C9">
            <w:pPr>
              <w:pStyle w:val="TAC"/>
              <w:spacing w:before="20" w:after="20"/>
              <w:ind w:left="57" w:right="57"/>
              <w:jc w:val="left"/>
              <w:rPr>
                <w:lang w:eastAsia="zh-CN"/>
              </w:rPr>
            </w:pPr>
            <w:r>
              <w:rPr>
                <w:lang w:eastAsia="zh-CN"/>
              </w:rPr>
              <w:t>fangli_xu@apple.com</w:t>
            </w:r>
          </w:p>
        </w:tc>
      </w:tr>
    </w:tbl>
    <w:p w14:paraId="1CC44572" w14:textId="77777777" w:rsidR="009D2E2C" w:rsidRDefault="009D2E2C"/>
    <w:p w14:paraId="1CC44573" w14:textId="77777777" w:rsidR="009D2E2C" w:rsidRDefault="00254CD0">
      <w:pPr>
        <w:pStyle w:val="Heading1"/>
      </w:pPr>
      <w:r>
        <w:lastRenderedPageBreak/>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t>The intention of this discussion is to gather companies’ views on the presented issues for both solutions to guide the discussion on agreeing on a solution basis for the long-lasting issue.</w:t>
      </w:r>
    </w:p>
    <w:p w14:paraId="1CC44576" w14:textId="77777777" w:rsidR="009D2E2C" w:rsidRDefault="00254CD0">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 xml:space="preserve">When SDT procedure is ongoing (ie., SDT has been initiated by RRC layer) and data arrives into a buffer of at least one </w:t>
      </w:r>
      <w:r>
        <w:tab/>
        <w:t>SRB/DRB not configured for SDT, the UE</w:t>
      </w:r>
    </w:p>
    <w:p w14:paraId="1CC44579" w14:textId="77777777" w:rsidR="009D2E2C" w:rsidRDefault="00254CD0">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ListParagraph"/>
        <w:ind w:left="645"/>
      </w:pPr>
    </w:p>
    <w:p w14:paraId="1CC4457B" w14:textId="77777777" w:rsidR="009D2E2C" w:rsidRDefault="00254CD0">
      <w:pPr>
        <w:pStyle w:val="ListParagraph"/>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14:paraId="1CC4457C" w14:textId="77777777" w:rsidR="009D2E2C" w:rsidRDefault="00254CD0">
      <w:pPr>
        <w:pStyle w:val="Heading2"/>
      </w:pPr>
      <w:r>
        <w:t>3.1</w:t>
      </w:r>
      <w:r>
        <w:tab/>
        <w:t>Questions on DCCH based solution</w:t>
      </w:r>
    </w:p>
    <w:p w14:paraId="1CC4457D" w14:textId="77777777" w:rsidR="009D2E2C" w:rsidRDefault="00254CD0">
      <w:r>
        <w:t>[2, 6] provides a set of open issues wrt. DCCH-based solution. These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msg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According to the CT1 LS, the resume cause is not always provided from upper layer. So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 xml:space="preserve">if the resumption occurs after release with redirect with </w:t>
            </w:r>
            <w:r>
              <w:rPr>
                <w:i/>
              </w:rPr>
              <w:t>mpsPriorityIndication</w:t>
            </w:r>
            <w:r>
              <w:t>:</w:t>
            </w:r>
          </w:p>
          <w:p w14:paraId="1CC445D1" w14:textId="77777777" w:rsidR="009D2E2C" w:rsidRDefault="00254CD0">
            <w:pPr>
              <w:pStyle w:val="B3"/>
            </w:pPr>
            <w:r>
              <w:t>3&gt;</w:t>
            </w:r>
            <w:r>
              <w:tab/>
              <w:t>set the resumeCause to mps-PriorityAccess;</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r>
              <w:rPr>
                <w:i/>
                <w:highlight w:val="yellow"/>
              </w:rPr>
              <w:t>resumeCause</w:t>
            </w:r>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Non-SDT data resumption is supposed to be equivalent to the legacy resumption and so the resume cause should be informed to gNB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t is better to indicate the resume cause to gNB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24E8E143" w:rsidR="00174058" w:rsidRDefault="00C07E40" w:rsidP="00174058">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5E1" w14:textId="51393677" w:rsidR="00174058" w:rsidRDefault="00C07E40"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E2" w14:textId="3E4D5561" w:rsidR="00174058" w:rsidRDefault="00C07E40"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501C06BF" w:rsidR="00174058" w:rsidRDefault="00C07E40" w:rsidP="00174058">
            <w:pPr>
              <w:pStyle w:val="TAC"/>
              <w:spacing w:before="20" w:after="20"/>
              <w:ind w:left="57" w:right="57"/>
              <w:jc w:val="left"/>
              <w:rPr>
                <w:lang w:eastAsia="zh-CN"/>
              </w:rPr>
            </w:pPr>
            <w:r>
              <w:rPr>
                <w:lang w:eastAsia="zh-CN"/>
              </w:rPr>
              <w:t>We believe a resumption cause is needed and agree with other on that the priority of the cause is required. Additionally the RRC message is not a new message as pointed out by LG. As a result we think this must be the base-line also as it aligns with the legacy principle for the RRCResume procedure.</w:t>
            </w:r>
          </w:p>
        </w:tc>
      </w:tr>
      <w:tr w:rsidR="00D67613"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0B3CE991" w:rsidR="00D67613" w:rsidRDefault="00D67613" w:rsidP="00D67613">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5E6" w14:textId="3AD903A4" w:rsidR="00D67613" w:rsidRDefault="00D67613" w:rsidP="00D67613">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E7" w14:textId="326D8B9D" w:rsidR="00D67613" w:rsidRDefault="00D67613" w:rsidP="00D67613">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F91C221" w14:textId="77777777" w:rsidR="00D67613" w:rsidRDefault="00D67613" w:rsidP="00D67613">
            <w:pPr>
              <w:pStyle w:val="TAC"/>
              <w:spacing w:before="20" w:after="20"/>
              <w:ind w:left="57" w:right="57"/>
              <w:jc w:val="left"/>
              <w:rPr>
                <w:lang w:eastAsia="zh-CN"/>
              </w:rPr>
            </w:pPr>
            <w:r>
              <w:rPr>
                <w:lang w:eastAsia="zh-CN"/>
              </w:rPr>
              <w:t xml:space="preserve">For now, we don’t think it is needed to indicate resume cause. And this question is for both DCCH solution and CCCH solution. </w:t>
            </w:r>
            <w:r w:rsidRPr="00CB0918">
              <w:rPr>
                <w:lang w:eastAsia="zh-CN"/>
              </w:rPr>
              <w:t>The concern raised for such as emergency call is also for CCCH solution.</w:t>
            </w:r>
            <w:r>
              <w:rPr>
                <w:lang w:eastAsia="zh-CN"/>
              </w:rPr>
              <w:t xml:space="preserve"> </w:t>
            </w:r>
          </w:p>
          <w:p w14:paraId="1CC445E8" w14:textId="05D13965" w:rsidR="00D67613" w:rsidRDefault="00D67613" w:rsidP="00D67613">
            <w:pPr>
              <w:pStyle w:val="TAC"/>
              <w:spacing w:before="20" w:after="20"/>
              <w:ind w:left="57" w:right="57"/>
              <w:jc w:val="left"/>
              <w:rPr>
                <w:lang w:eastAsia="zh-CN"/>
              </w:rPr>
            </w:pPr>
            <w:r>
              <w:rPr>
                <w:lang w:eastAsia="zh-CN"/>
              </w:rPr>
              <w:t xml:space="preserve">CT1 LS </w:t>
            </w:r>
            <w:r w:rsidRPr="008B7FED">
              <w:rPr>
                <w:lang w:eastAsia="zh-CN"/>
              </w:rPr>
              <w:t>C1-215152</w:t>
            </w:r>
            <w:r>
              <w:rPr>
                <w:lang w:eastAsia="zh-CN"/>
              </w:rPr>
              <w:t xml:space="preserve"> statement is clear at least for this issue. ‘</w:t>
            </w:r>
            <w:r>
              <w:t xml:space="preserve">once small data transmission is initiated the UAC parameters (access category and access identity) for subsequent UL data for non-SDT DRBs to use will be the same as those for UL data for SDT DRBs’. Per our understanding, it means resume cause is not changed hence </w:t>
            </w:r>
            <w:r>
              <w:rPr>
                <w:lang w:val="en-US" w:eastAsia="zh-CN"/>
              </w:rPr>
              <w:t xml:space="preserve">it </w:t>
            </w:r>
            <w:r>
              <w:t>is no need to indicate again. For other CT1 mentioned cases, those are separate issues which might be further discussed in CT1, thus no need to send LS to CT1 again.</w:t>
            </w:r>
          </w:p>
        </w:tc>
      </w:tr>
      <w:tr w:rsidR="007E7057" w14:paraId="0C27B0F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60A1D0" w14:textId="0EA43E93"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202C6555" w14:textId="4E014214" w:rsidR="007E7057" w:rsidRDefault="007E7057" w:rsidP="007E7057">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62382D44" w14:textId="2150C758" w:rsidR="007E7057" w:rsidRDefault="007E7057" w:rsidP="007E7057">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202D7D2B" w14:textId="32FC38C9" w:rsidR="007E7057" w:rsidRDefault="007E7057" w:rsidP="007E7057">
            <w:pPr>
              <w:pStyle w:val="TAC"/>
              <w:spacing w:before="20" w:after="20"/>
              <w:ind w:left="57" w:right="57"/>
              <w:jc w:val="left"/>
              <w:rPr>
                <w:lang w:eastAsia="zh-CN"/>
              </w:rPr>
            </w:pPr>
            <w:r>
              <w:rPr>
                <w:lang w:eastAsia="zh-CN"/>
              </w:rPr>
              <w:t>Agree with Huawei.</w:t>
            </w:r>
          </w:p>
        </w:tc>
      </w:tr>
      <w:tr w:rsidR="00B96350" w14:paraId="0EEF7F6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6DE347" w14:textId="6368C9D4" w:rsidR="00B96350" w:rsidRDefault="00B96350" w:rsidP="00B96350">
            <w:pPr>
              <w:pStyle w:val="TAC"/>
              <w:spacing w:before="20" w:after="20"/>
              <w:ind w:left="57" w:right="57"/>
              <w:jc w:val="left"/>
              <w:rPr>
                <w:lang w:eastAsia="zh-CN"/>
              </w:rPr>
            </w:pPr>
            <w:r>
              <w:rPr>
                <w:rFonts w:hint="eastAsia"/>
                <w:lang w:eastAsia="zh-CN"/>
              </w:rPr>
              <w:lastRenderedPageBreak/>
              <w:t>NEC</w:t>
            </w:r>
          </w:p>
        </w:tc>
        <w:tc>
          <w:tcPr>
            <w:tcW w:w="994" w:type="dxa"/>
            <w:gridSpan w:val="2"/>
            <w:tcBorders>
              <w:top w:val="single" w:sz="4" w:space="0" w:color="auto"/>
              <w:left w:val="single" w:sz="4" w:space="0" w:color="auto"/>
              <w:bottom w:val="single" w:sz="4" w:space="0" w:color="auto"/>
              <w:right w:val="single" w:sz="4" w:space="0" w:color="auto"/>
            </w:tcBorders>
          </w:tcPr>
          <w:p w14:paraId="5BB5051D" w14:textId="4613B071"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994" w:type="dxa"/>
            <w:gridSpan w:val="2"/>
            <w:tcBorders>
              <w:top w:val="single" w:sz="4" w:space="0" w:color="auto"/>
              <w:left w:val="single" w:sz="4" w:space="0" w:color="auto"/>
              <w:bottom w:val="single" w:sz="4" w:space="0" w:color="auto"/>
              <w:right w:val="single" w:sz="4" w:space="0" w:color="auto"/>
            </w:tcBorders>
          </w:tcPr>
          <w:p w14:paraId="4A922012" w14:textId="7C64C480"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5951" w:type="dxa"/>
            <w:gridSpan w:val="2"/>
            <w:tcBorders>
              <w:top w:val="single" w:sz="4" w:space="0" w:color="auto"/>
              <w:left w:val="single" w:sz="4" w:space="0" w:color="auto"/>
              <w:bottom w:val="single" w:sz="4" w:space="0" w:color="auto"/>
              <w:right w:val="single" w:sz="4" w:space="0" w:color="auto"/>
            </w:tcBorders>
          </w:tcPr>
          <w:p w14:paraId="40D36074" w14:textId="77777777" w:rsidR="00B96350" w:rsidRDefault="00B96350" w:rsidP="00B96350">
            <w:pPr>
              <w:pStyle w:val="TAC"/>
              <w:spacing w:before="20" w:after="20"/>
              <w:ind w:left="57" w:right="57"/>
              <w:jc w:val="left"/>
              <w:rPr>
                <w:lang w:eastAsia="zh-CN"/>
              </w:rPr>
            </w:pPr>
            <w:r>
              <w:rPr>
                <w:rFonts w:hint="eastAsia"/>
                <w:lang w:eastAsia="zh-CN"/>
              </w:rPr>
              <w:t>I</w:t>
            </w:r>
            <w:r>
              <w:rPr>
                <w:lang w:eastAsia="zh-CN"/>
              </w:rPr>
              <w:t xml:space="preserve">f </w:t>
            </w:r>
            <w:r>
              <w:rPr>
                <w:rFonts w:hint="eastAsia"/>
                <w:lang w:eastAsia="zh-CN"/>
              </w:rPr>
              <w:t>NAS</w:t>
            </w:r>
            <w:r>
              <w:rPr>
                <w:lang w:eastAsia="zh-CN"/>
              </w:rPr>
              <w:t xml:space="preserve"> layer provide resume cause to the AS layer upon non-SDT data arrival, we think it is necessary for the UE to provide this resumeCause to the gNB to help the network to understand the cause of the second RRC Resume procedure. It is not clear if the NAS layer provide resume cause to the UE due to non-SDT arrival based on the </w:t>
            </w:r>
            <w:r>
              <w:rPr>
                <w:rFonts w:hint="eastAsia"/>
                <w:lang w:eastAsia="zh-CN"/>
              </w:rPr>
              <w:t>CT1</w:t>
            </w:r>
            <w:r>
              <w:rPr>
                <w:lang w:eastAsia="zh-CN"/>
              </w:rPr>
              <w:t xml:space="preserve"> reply LS</w:t>
            </w:r>
            <w:r w:rsidRPr="00AA6981">
              <w:rPr>
                <w:lang w:eastAsia="zh-CN"/>
              </w:rPr>
              <w:t xml:space="preserve"> R2-2109308</w:t>
            </w:r>
            <w:r>
              <w:rPr>
                <w:lang w:eastAsia="zh-CN"/>
              </w:rPr>
              <w:t>,  so it is better that we need to send LS to CT1 to confirm this.</w:t>
            </w:r>
          </w:p>
          <w:p w14:paraId="62E53A03" w14:textId="08282905" w:rsidR="00B96350" w:rsidRDefault="00B96350" w:rsidP="00B96350">
            <w:pPr>
              <w:pStyle w:val="TAC"/>
              <w:spacing w:before="20" w:after="20"/>
              <w:ind w:left="57" w:right="57"/>
              <w:jc w:val="left"/>
              <w:rPr>
                <w:lang w:eastAsia="zh-CN"/>
              </w:rPr>
            </w:pPr>
            <w:r>
              <w:rPr>
                <w:lang w:eastAsia="zh-CN"/>
              </w:rPr>
              <w:t xml:space="preserve">About RNA update during SDT, RAN2 has discussed on the similar issue and agreed at the main session of </w:t>
            </w:r>
            <w:r w:rsidRPr="00871DEB">
              <w:rPr>
                <w:lang w:eastAsia="zh-CN"/>
              </w:rPr>
              <w:t xml:space="preserve">RAN2#113bis-e that “The UE should not start the 2nd RRC resumption procedure when there is a RRC resumption procedure ongoing (no spec change required)”, </w:t>
            </w:r>
            <w:r>
              <w:rPr>
                <w:rFonts w:eastAsia="DengXian"/>
                <w:noProof/>
                <w:lang w:eastAsia="zh-CN"/>
              </w:rPr>
              <w:t>therefore a seond RRC Resume procedure for RNA update should not be triggered during SDT.</w:t>
            </w:r>
          </w:p>
        </w:tc>
      </w:tr>
      <w:tr w:rsidR="00F72118" w14:paraId="0FD8A34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A25B20" w14:textId="7ED69389" w:rsidR="00F72118" w:rsidRDefault="00F72118" w:rsidP="00F72118">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B8EC3BF" w14:textId="08E6E529" w:rsidR="00F72118" w:rsidRDefault="00F72118" w:rsidP="00F72118">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0EF87086" w14:textId="1CF20913" w:rsidR="00F72118" w:rsidRDefault="00F72118" w:rsidP="00F72118">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6C017B00" w14:textId="0C52D3B4" w:rsidR="00F72118" w:rsidRDefault="00F72118" w:rsidP="00F72118">
            <w:pPr>
              <w:pStyle w:val="TAC"/>
              <w:spacing w:before="20" w:after="20"/>
              <w:ind w:left="57" w:right="57"/>
              <w:jc w:val="left"/>
              <w:rPr>
                <w:lang w:eastAsia="zh-CN"/>
              </w:rPr>
            </w:pPr>
            <w:r>
              <w:rPr>
                <w:lang w:eastAsia="zh-CN"/>
              </w:rPr>
              <w:t xml:space="preserve">If the DCCH solution is adopted, we assume the newly introduced RRC message can only be reported when there is non-SDT arrival during SDT procedure. The NW can identify the UE situation upon the reception of this RRC message. We fail to see the motivation. </w:t>
            </w:r>
          </w:p>
        </w:tc>
      </w:tr>
      <w:tr w:rsidR="00720537" w14:paraId="169128C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520BCB" w14:textId="027934EC" w:rsidR="00720537" w:rsidRDefault="00720537" w:rsidP="00720537">
            <w:pPr>
              <w:pStyle w:val="TAC"/>
              <w:spacing w:before="20" w:after="20"/>
              <w:ind w:left="57" w:right="57"/>
              <w:jc w:val="left"/>
              <w:rPr>
                <w:lang w:eastAsia="zh-CN"/>
              </w:rPr>
            </w:pPr>
            <w:r>
              <w:rPr>
                <w:lang w:eastAsia="zh-CN"/>
              </w:rPr>
              <w:t>Sony</w:t>
            </w:r>
          </w:p>
        </w:tc>
        <w:tc>
          <w:tcPr>
            <w:tcW w:w="994" w:type="dxa"/>
            <w:gridSpan w:val="2"/>
            <w:tcBorders>
              <w:top w:val="single" w:sz="4" w:space="0" w:color="auto"/>
              <w:left w:val="single" w:sz="4" w:space="0" w:color="auto"/>
              <w:bottom w:val="single" w:sz="4" w:space="0" w:color="auto"/>
              <w:right w:val="single" w:sz="4" w:space="0" w:color="auto"/>
            </w:tcBorders>
          </w:tcPr>
          <w:p w14:paraId="2F9B5E83" w14:textId="7EEFF7FB" w:rsidR="00720537" w:rsidRDefault="00720537" w:rsidP="00720537">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7685936A" w14:textId="57094581" w:rsidR="00720537" w:rsidRDefault="00720537" w:rsidP="00720537">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7D7542D0" w14:textId="575B61FD" w:rsidR="00720537" w:rsidRDefault="00720537" w:rsidP="00720537">
            <w:pPr>
              <w:pStyle w:val="TAC"/>
              <w:spacing w:before="20" w:after="20"/>
              <w:ind w:left="57" w:right="57"/>
              <w:jc w:val="left"/>
              <w:rPr>
                <w:lang w:eastAsia="zh-CN"/>
              </w:rPr>
            </w:pPr>
            <w:r>
              <w:rPr>
                <w:lang w:eastAsia="zh-CN"/>
              </w:rPr>
              <w:t>See no need to indicate resume cause in this case</w:t>
            </w:r>
          </w:p>
        </w:tc>
      </w:tr>
      <w:tr w:rsidR="00B95C8F" w14:paraId="10F435D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352CEB3" w14:textId="350CDA46" w:rsidR="00B95C8F" w:rsidRDefault="00B95C8F" w:rsidP="0072053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AD07B73" w14:textId="5A36C55C" w:rsidR="00B95C8F" w:rsidRDefault="00B95C8F" w:rsidP="00720537">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B1CBD20" w14:textId="5773A6D4" w:rsidR="00B95C8F" w:rsidRDefault="00B95C8F" w:rsidP="00720537">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36945C35" w14:textId="1C475A3A" w:rsidR="0017730B" w:rsidRDefault="00B95C8F" w:rsidP="00B95C8F">
            <w:pPr>
              <w:pStyle w:val="TAC"/>
              <w:spacing w:before="20" w:after="20"/>
              <w:ind w:left="57" w:right="57"/>
              <w:jc w:val="left"/>
              <w:rPr>
                <w:lang w:eastAsia="zh-CN"/>
              </w:rPr>
            </w:pPr>
            <w:r>
              <w:rPr>
                <w:lang w:eastAsia="zh-CN"/>
              </w:rPr>
              <w:t>We share CATT’s view</w:t>
            </w:r>
            <w:r w:rsidR="00DA1649">
              <w:rPr>
                <w:lang w:eastAsia="zh-CN"/>
              </w:rPr>
              <w:t xml:space="preserve">. </w:t>
            </w:r>
          </w:p>
          <w:p w14:paraId="785D12DF" w14:textId="77777777" w:rsidR="004C277F" w:rsidRDefault="004C277F" w:rsidP="00B95C8F">
            <w:pPr>
              <w:pStyle w:val="TAC"/>
              <w:spacing w:before="20" w:after="20"/>
              <w:ind w:left="57" w:right="57"/>
              <w:jc w:val="left"/>
              <w:rPr>
                <w:lang w:eastAsia="zh-CN"/>
              </w:rPr>
            </w:pPr>
          </w:p>
          <w:p w14:paraId="7C07992F" w14:textId="77777777" w:rsidR="00B95C8F" w:rsidRDefault="00B95C8F" w:rsidP="00720537">
            <w:pPr>
              <w:pStyle w:val="TAC"/>
              <w:spacing w:before="20" w:after="20"/>
              <w:ind w:left="57" w:right="57"/>
              <w:jc w:val="left"/>
              <w:rPr>
                <w:i/>
                <w:iCs/>
                <w:lang w:eastAsia="zh-CN"/>
              </w:rPr>
            </w:pPr>
            <w:r w:rsidRPr="0017730B">
              <w:rPr>
                <w:i/>
                <w:iCs/>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38904001" w14:textId="269D4FB5" w:rsidR="00B03E8B" w:rsidRPr="00050FDE" w:rsidRDefault="00B03E8B" w:rsidP="00720537">
            <w:pPr>
              <w:pStyle w:val="TAC"/>
              <w:spacing w:before="20" w:after="20"/>
              <w:ind w:left="57" w:right="57"/>
              <w:jc w:val="left"/>
              <w:rPr>
                <w:i/>
                <w:iCs/>
                <w:lang w:eastAsia="zh-CN"/>
              </w:rPr>
            </w:pP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r>
              <w:rPr>
                <w:i/>
                <w:iCs/>
                <w:lang w:eastAsia="zh-CN"/>
              </w:rPr>
              <w:t>UEAssistanceInformation</w:t>
            </w:r>
            <w:r>
              <w:rPr>
                <w:lang w:eastAsia="zh-CN"/>
              </w:rPr>
              <w:t xml:space="preserve"> message as shown in the drafted CR of [7]. As we explained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existing RRCResumeRequest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r>
              <w:rPr>
                <w:lang w:eastAsia="zh-CN"/>
              </w:rPr>
              <w:t>resumeCause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e think the resumeCause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6E7BB39D" w:rsidR="00E23C8D" w:rsidRDefault="001F65A4" w:rsidP="00E23C8D">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CC44619" w14:textId="1700C734" w:rsidR="00E23C8D" w:rsidRDefault="001F65A4" w:rsidP="00E23C8D">
            <w:pPr>
              <w:pStyle w:val="TAC"/>
              <w:spacing w:before="20" w:after="20"/>
              <w:ind w:left="57" w:right="57"/>
              <w:jc w:val="left"/>
              <w:rPr>
                <w:lang w:eastAsia="zh-CN"/>
              </w:rPr>
            </w:pPr>
            <w:r>
              <w:rPr>
                <w:lang w:eastAsia="zh-CN"/>
              </w:rPr>
              <w:t>See Q1. AS we see a RRC procedure aligned w legacy we assume resume cause is used.</w:t>
            </w:r>
          </w:p>
        </w:tc>
      </w:tr>
      <w:tr w:rsidR="00D81F2F" w14:paraId="661F5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E9A3" w14:textId="7E1DDEF9" w:rsidR="00D81F2F" w:rsidRDefault="00D81F2F" w:rsidP="00D81F2F">
            <w:pPr>
              <w:pStyle w:val="TAC"/>
              <w:spacing w:before="20" w:after="20"/>
              <w:ind w:left="57" w:right="57"/>
              <w:jc w:val="left"/>
              <w:rPr>
                <w:lang w:eastAsia="zh-CN"/>
              </w:rPr>
            </w:pPr>
            <w:r>
              <w:rPr>
                <w:lang w:val="en-US"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E63CF95" w14:textId="5AFFFC6D" w:rsidR="00D81F2F" w:rsidRDefault="00D81F2F" w:rsidP="00D81F2F">
            <w:pPr>
              <w:pStyle w:val="TAC"/>
              <w:spacing w:before="20" w:after="20"/>
              <w:ind w:left="57" w:right="57"/>
              <w:jc w:val="left"/>
              <w:rPr>
                <w:lang w:eastAsia="zh-CN"/>
              </w:rPr>
            </w:pPr>
            <w:r>
              <w:rPr>
                <w:lang w:val="en-US" w:eastAsia="zh-CN"/>
              </w:rPr>
              <w:t>Currently, non-SDT indication is enough like the CR in [4]. If CT1 further reaches more agreements such as new resume cause, it can be further discussed.</w:t>
            </w:r>
          </w:p>
        </w:tc>
      </w:tr>
      <w:tr w:rsidR="007E7057" w14:paraId="4D8AB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C6FCF" w14:textId="7F568442" w:rsidR="007E7057" w:rsidRDefault="007E7057" w:rsidP="007E7057">
            <w:pPr>
              <w:pStyle w:val="TAC"/>
              <w:spacing w:before="20" w:after="20"/>
              <w:ind w:left="57" w:right="57"/>
              <w:jc w:val="left"/>
              <w:rPr>
                <w:lang w:val="en-US" w:eastAsia="zh-CN"/>
              </w:rPr>
            </w:pPr>
            <w:r>
              <w:rPr>
                <w:lang w:eastAsia="zh-CN"/>
              </w:rPr>
              <w:t>Nokia, Nokia Shanghai Bell</w:t>
            </w:r>
          </w:p>
        </w:tc>
        <w:tc>
          <w:tcPr>
            <w:tcW w:w="7939" w:type="dxa"/>
            <w:tcBorders>
              <w:top w:val="single" w:sz="4" w:space="0" w:color="auto"/>
              <w:left w:val="single" w:sz="4" w:space="0" w:color="auto"/>
              <w:bottom w:val="single" w:sz="4" w:space="0" w:color="auto"/>
              <w:right w:val="single" w:sz="4" w:space="0" w:color="auto"/>
            </w:tcBorders>
          </w:tcPr>
          <w:p w14:paraId="00DA30B2" w14:textId="351CD362" w:rsidR="007E7057" w:rsidRDefault="007E7057" w:rsidP="007E7057">
            <w:pPr>
              <w:pStyle w:val="TAC"/>
              <w:spacing w:before="20" w:after="20"/>
              <w:ind w:left="57" w:right="57"/>
              <w:jc w:val="left"/>
              <w:rPr>
                <w:lang w:val="en-US" w:eastAsia="zh-CN"/>
              </w:rPr>
            </w:pPr>
            <w:r>
              <w:rPr>
                <w:lang w:eastAsia="zh-CN"/>
              </w:rPr>
              <w:t>We think the resumeCause on top of the non-SDT data indication is required, and this should be sufficient.</w:t>
            </w:r>
          </w:p>
        </w:tc>
      </w:tr>
      <w:tr w:rsidR="00B96350" w14:paraId="6CBF0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4769E" w14:textId="49F1963F"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7939" w:type="dxa"/>
            <w:tcBorders>
              <w:top w:val="single" w:sz="4" w:space="0" w:color="auto"/>
              <w:left w:val="single" w:sz="4" w:space="0" w:color="auto"/>
              <w:bottom w:val="single" w:sz="4" w:space="0" w:color="auto"/>
              <w:right w:val="single" w:sz="4" w:space="0" w:color="auto"/>
            </w:tcBorders>
          </w:tcPr>
          <w:p w14:paraId="1547561B" w14:textId="541DC341" w:rsidR="00B96350" w:rsidRDefault="00B96350" w:rsidP="00B96350">
            <w:pPr>
              <w:pStyle w:val="TAC"/>
              <w:spacing w:before="20" w:after="20"/>
              <w:ind w:left="57" w:right="57"/>
              <w:jc w:val="left"/>
              <w:rPr>
                <w:lang w:eastAsia="zh-CN"/>
              </w:rPr>
            </w:pPr>
            <w:r>
              <w:rPr>
                <w:lang w:eastAsia="zh-CN"/>
              </w:rPr>
              <w:t>Other information besides resumeCause can be seen as optimization, should be deprioritized.</w:t>
            </w:r>
          </w:p>
        </w:tc>
      </w:tr>
      <w:tr w:rsidR="0098729F" w14:paraId="0D1B28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53BB1" w14:textId="40A70610" w:rsidR="0098729F" w:rsidRDefault="00E72988" w:rsidP="0098729F">
            <w:pPr>
              <w:pStyle w:val="TAC"/>
              <w:spacing w:before="20" w:after="20"/>
              <w:ind w:left="57" w:right="57"/>
              <w:jc w:val="left"/>
              <w:rPr>
                <w:lang w:eastAsia="zh-CN"/>
              </w:rPr>
            </w:pPr>
            <w:r>
              <w:rPr>
                <w:lang w:eastAsia="zh-CN"/>
              </w:rPr>
              <w:t>V</w:t>
            </w:r>
            <w:r w:rsidR="0098729F">
              <w:rPr>
                <w:rFonts w:hint="eastAsia"/>
                <w:lang w:eastAsia="zh-CN"/>
              </w:rPr>
              <w:t>ivo</w:t>
            </w:r>
          </w:p>
        </w:tc>
        <w:tc>
          <w:tcPr>
            <w:tcW w:w="7939" w:type="dxa"/>
            <w:tcBorders>
              <w:top w:val="single" w:sz="4" w:space="0" w:color="auto"/>
              <w:left w:val="single" w:sz="4" w:space="0" w:color="auto"/>
              <w:bottom w:val="single" w:sz="4" w:space="0" w:color="auto"/>
              <w:right w:val="single" w:sz="4" w:space="0" w:color="auto"/>
            </w:tcBorders>
          </w:tcPr>
          <w:p w14:paraId="6D0FAADF" w14:textId="18984849" w:rsidR="0098729F" w:rsidRDefault="0098729F" w:rsidP="0098729F">
            <w:pPr>
              <w:pStyle w:val="TAC"/>
              <w:spacing w:before="20" w:after="20"/>
              <w:ind w:left="57" w:right="57"/>
              <w:jc w:val="left"/>
              <w:rPr>
                <w:lang w:eastAsia="zh-CN"/>
              </w:rPr>
            </w:pPr>
            <w:r>
              <w:rPr>
                <w:lang w:eastAsia="zh-CN"/>
              </w:rPr>
              <w:t>We share the same view with ZTE.</w:t>
            </w:r>
          </w:p>
        </w:tc>
      </w:tr>
      <w:tr w:rsidR="00366A56" w14:paraId="15627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A3422" w14:textId="4E0D6D4C" w:rsidR="00366A56" w:rsidRDefault="00366A56" w:rsidP="00366A56">
            <w:pPr>
              <w:pStyle w:val="TAC"/>
              <w:spacing w:before="20" w:after="20"/>
              <w:ind w:left="57" w:right="57"/>
              <w:jc w:val="left"/>
              <w:rPr>
                <w:lang w:eastAsia="zh-CN"/>
              </w:rPr>
            </w:pPr>
            <w:r>
              <w:rPr>
                <w:lang w:eastAsia="zh-CN"/>
              </w:rPr>
              <w:t>Sony</w:t>
            </w:r>
          </w:p>
        </w:tc>
        <w:tc>
          <w:tcPr>
            <w:tcW w:w="7939" w:type="dxa"/>
            <w:tcBorders>
              <w:top w:val="single" w:sz="4" w:space="0" w:color="auto"/>
              <w:left w:val="single" w:sz="4" w:space="0" w:color="auto"/>
              <w:bottom w:val="single" w:sz="4" w:space="0" w:color="auto"/>
              <w:right w:val="single" w:sz="4" w:space="0" w:color="auto"/>
            </w:tcBorders>
          </w:tcPr>
          <w:p w14:paraId="011ECB1B" w14:textId="7C2FAF9D" w:rsidR="00366A56" w:rsidRDefault="00366A56" w:rsidP="00366A56">
            <w:pPr>
              <w:pStyle w:val="TAC"/>
              <w:spacing w:before="20" w:after="20"/>
              <w:ind w:left="57" w:right="57"/>
              <w:jc w:val="left"/>
              <w:rPr>
                <w:lang w:eastAsia="zh-CN"/>
              </w:rPr>
            </w:pPr>
            <w:r>
              <w:rPr>
                <w:lang w:eastAsia="zh-CN"/>
              </w:rPr>
              <w:t>Basically, it would be enough with an empty RRC message.</w:t>
            </w:r>
          </w:p>
        </w:tc>
      </w:tr>
      <w:tr w:rsidR="00E72988" w14:paraId="489D8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B6743" w14:textId="49932EB9" w:rsidR="00E72988" w:rsidRDefault="00E72988" w:rsidP="00366A56">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7357385" w14:textId="7A9A9069" w:rsidR="00E72988" w:rsidRDefault="00E72988" w:rsidP="00366A56">
            <w:pPr>
              <w:pStyle w:val="TAC"/>
              <w:spacing w:before="20" w:after="20"/>
              <w:ind w:left="57" w:right="57"/>
              <w:jc w:val="left"/>
              <w:rPr>
                <w:lang w:eastAsia="zh-CN"/>
              </w:rPr>
            </w:pPr>
            <w:r>
              <w:rPr>
                <w:lang w:eastAsia="zh-CN"/>
              </w:rPr>
              <w:t xml:space="preserve">We share </w:t>
            </w:r>
            <w:r w:rsidR="00066D1B">
              <w:rPr>
                <w:lang w:eastAsia="zh-CN"/>
              </w:rPr>
              <w:t xml:space="preserve">QC and </w:t>
            </w:r>
            <w:r>
              <w:rPr>
                <w:lang w:eastAsia="zh-CN"/>
              </w:rPr>
              <w:t xml:space="preserve">CATT’s view. </w:t>
            </w: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t>Proposal 2</w:t>
      </w:r>
      <w:r>
        <w:t>: TBD.</w:t>
      </w:r>
    </w:p>
    <w:p w14:paraId="1CC4461E" w14:textId="77777777" w:rsidR="009D2E2C" w:rsidRDefault="00254CD0">
      <w:r>
        <w:t xml:space="preserve">Another issue is whether a new UL RRC message would be defined, or an existing UL RRC message (like </w:t>
      </w:r>
      <w:r>
        <w:rPr>
          <w:i/>
          <w:iCs/>
        </w:rPr>
        <w:t>UEAssistanceInformation</w:t>
      </w:r>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msg, we are open to use </w:t>
            </w:r>
            <w:r>
              <w:rPr>
                <w:i/>
                <w:iCs/>
                <w:lang w:eastAsia="zh-CN"/>
              </w:rPr>
              <w:t>UEAssistanceInformation</w:t>
            </w:r>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r>
              <w:t>ReleasePreference</w:t>
            </w:r>
            <w:r>
              <w:rPr>
                <w:lang w:eastAsia="zh-CN"/>
              </w:rPr>
              <w:t xml:space="preserve"> indication from UEAssistanceInformation, with an extension to include resumeCause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0B7BFEFF" w:rsidR="009D2E2C" w:rsidRDefault="00B62EB3">
            <w:pPr>
              <w:pStyle w:val="TAC"/>
              <w:spacing w:before="20" w:after="20"/>
              <w:ind w:left="57" w:right="57"/>
              <w:jc w:val="left"/>
              <w:rPr>
                <w:rFonts w:eastAsia="Malgun Gothic"/>
                <w:i/>
                <w:lang w:eastAsia="ko-KR"/>
              </w:rPr>
            </w:pPr>
            <w:r>
              <w:rPr>
                <w:i/>
              </w:rPr>
              <w:t>I</w:t>
            </w:r>
            <w:r w:rsidR="00254CD0">
              <w:rPr>
                <w:i/>
              </w:rPr>
              <w:t>f new UL data or NAS message becomes available for which non-SDT radio bearers are not established, the current behaviour (of NAS in 5GMM_CONNECTED mode with inactive indication) applies</w:t>
            </w:r>
            <w:bookmarkStart w:id="0" w:name="OLE_LINK17"/>
            <w:r w:rsidR="00254CD0">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RRCResume procedure, and </w:t>
            </w:r>
            <w:r>
              <w:rPr>
                <w:rFonts w:eastAsia="Malgun Gothic" w:hint="eastAsia"/>
                <w:lang w:eastAsia="ko-KR"/>
              </w:rPr>
              <w:t>the UE</w:t>
            </w:r>
            <w:r>
              <w:rPr>
                <w:rFonts w:eastAsia="Malgun Gothic"/>
                <w:lang w:eastAsia="ko-KR"/>
              </w:rPr>
              <w:t xml:space="preserve"> should reuse existing RRCResumeRequest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UAI with an extension of resumeCause</w:t>
            </w:r>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1795910D" w:rsidR="00482A1B" w:rsidRDefault="001F65A4" w:rsidP="00482A1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65B" w14:textId="3C52B405" w:rsidR="00482A1B" w:rsidRDefault="001F65A4"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2373A9C5" w:rsidR="00482A1B" w:rsidRDefault="001F65A4" w:rsidP="00482A1B">
            <w:pPr>
              <w:pStyle w:val="TAC"/>
              <w:spacing w:before="20" w:after="20"/>
              <w:ind w:left="57" w:right="57"/>
              <w:jc w:val="left"/>
              <w:rPr>
                <w:lang w:eastAsia="zh-CN"/>
              </w:rPr>
            </w:pPr>
            <w:r>
              <w:rPr>
                <w:lang w:eastAsia="zh-CN"/>
              </w:rPr>
              <w:t>We agree w LG. If to use DCCH message, we think existing messages can be re-used.</w:t>
            </w:r>
          </w:p>
        </w:tc>
      </w:tr>
      <w:tr w:rsidR="00B5325F"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22C67535" w:rsidR="00B5325F" w:rsidRDefault="00B5325F" w:rsidP="00B5325F">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65F" w14:textId="328B249B" w:rsidR="00B5325F" w:rsidRDefault="00B5325F" w:rsidP="00B5325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1F082A8C" w:rsidR="00B5325F" w:rsidRDefault="00B5325F" w:rsidP="00B5325F">
            <w:pPr>
              <w:pStyle w:val="TAC"/>
              <w:spacing w:before="20" w:after="20"/>
              <w:ind w:left="57" w:right="57"/>
              <w:jc w:val="left"/>
              <w:rPr>
                <w:lang w:eastAsia="zh-CN"/>
              </w:rPr>
            </w:pPr>
            <w:r>
              <w:rPr>
                <w:i/>
                <w:iCs/>
              </w:rPr>
              <w:t>UEAssistanceInformation</w:t>
            </w:r>
            <w:r>
              <w:t xml:space="preserve"> is also acceptable for us.</w:t>
            </w:r>
          </w:p>
        </w:tc>
      </w:tr>
      <w:tr w:rsidR="007E7057" w14:paraId="4B79F07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B1C6EA" w14:textId="266BA5AF"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4228DCD1" w14:textId="77777777" w:rsidR="007E7057" w:rsidRDefault="007E7057" w:rsidP="007E705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AC27A7" w14:textId="0ABFEB64" w:rsidR="007E7057" w:rsidRDefault="007E7057" w:rsidP="007E7057">
            <w:pPr>
              <w:pStyle w:val="TAC"/>
              <w:spacing w:before="20" w:after="20"/>
              <w:ind w:left="57" w:right="57"/>
              <w:jc w:val="left"/>
              <w:rPr>
                <w:i/>
                <w:iCs/>
              </w:rPr>
            </w:pPr>
            <w:r>
              <w:rPr>
                <w:lang w:eastAsia="zh-CN"/>
              </w:rPr>
              <w:t>No strong view, both can work.</w:t>
            </w:r>
          </w:p>
        </w:tc>
      </w:tr>
      <w:tr w:rsidR="00B96350" w14:paraId="1F259AF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ED0766" w14:textId="043BEE8A"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gridSpan w:val="2"/>
            <w:tcBorders>
              <w:top w:val="single" w:sz="4" w:space="0" w:color="auto"/>
              <w:left w:val="single" w:sz="4" w:space="0" w:color="auto"/>
              <w:bottom w:val="single" w:sz="4" w:space="0" w:color="auto"/>
              <w:right w:val="single" w:sz="4" w:space="0" w:color="auto"/>
            </w:tcBorders>
          </w:tcPr>
          <w:p w14:paraId="1841BB62" w14:textId="0A3ADB35" w:rsidR="00B96350" w:rsidRDefault="00B96350" w:rsidP="00B96350">
            <w:pPr>
              <w:pStyle w:val="TAC"/>
              <w:spacing w:before="20" w:after="20"/>
              <w:ind w:left="57" w:right="57"/>
              <w:jc w:val="left"/>
              <w:rPr>
                <w:lang w:eastAsia="zh-CN"/>
              </w:rPr>
            </w:pPr>
            <w:r>
              <w:rPr>
                <w:rFonts w:hint="eastAsia"/>
                <w:lang w:eastAsia="zh-CN"/>
              </w:rPr>
              <w:t>N</w:t>
            </w:r>
            <w:r>
              <w:rPr>
                <w:lang w:eastAsia="zh-CN"/>
              </w:rPr>
              <w:t>o strong view</w:t>
            </w:r>
          </w:p>
        </w:tc>
        <w:tc>
          <w:tcPr>
            <w:tcW w:w="6942" w:type="dxa"/>
            <w:gridSpan w:val="2"/>
            <w:tcBorders>
              <w:top w:val="single" w:sz="4" w:space="0" w:color="auto"/>
              <w:left w:val="single" w:sz="4" w:space="0" w:color="auto"/>
              <w:bottom w:val="single" w:sz="4" w:space="0" w:color="auto"/>
              <w:right w:val="single" w:sz="4" w:space="0" w:color="auto"/>
            </w:tcBorders>
          </w:tcPr>
          <w:p w14:paraId="2CBE6496" w14:textId="0EF84724" w:rsidR="00B96350" w:rsidRDefault="00B96350" w:rsidP="00B96350">
            <w:pPr>
              <w:pStyle w:val="TAC"/>
              <w:spacing w:before="20" w:after="20"/>
              <w:ind w:left="57" w:right="57"/>
              <w:jc w:val="left"/>
              <w:rPr>
                <w:lang w:eastAsia="zh-CN"/>
              </w:rPr>
            </w:pPr>
            <w:r>
              <w:rPr>
                <w:lang w:eastAsia="zh-CN"/>
              </w:rPr>
              <w:t>Either is fine for us.</w:t>
            </w:r>
          </w:p>
        </w:tc>
      </w:tr>
      <w:tr w:rsidR="00C72246" w14:paraId="103B56C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AB09FD" w14:textId="1CBC53BE" w:rsidR="00C72246" w:rsidRDefault="00B62EB3" w:rsidP="00C72246">
            <w:pPr>
              <w:pStyle w:val="TAC"/>
              <w:spacing w:before="20" w:after="20"/>
              <w:ind w:left="57" w:right="57"/>
              <w:jc w:val="left"/>
              <w:rPr>
                <w:lang w:eastAsia="zh-CN"/>
              </w:rPr>
            </w:pPr>
            <w:r>
              <w:rPr>
                <w:lang w:eastAsia="zh-CN"/>
              </w:rPr>
              <w:t>V</w:t>
            </w:r>
            <w:r w:rsidR="00C72246">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7AAE9CE" w14:textId="1CDE8AC0" w:rsidR="00C72246" w:rsidRDefault="00C72246" w:rsidP="00C72246">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2D854D6" w14:textId="207D99F4" w:rsidR="00C72246" w:rsidRDefault="00C72246" w:rsidP="00C72246">
            <w:pPr>
              <w:pStyle w:val="TAC"/>
              <w:spacing w:before="20" w:after="20"/>
              <w:ind w:left="57" w:right="57"/>
              <w:jc w:val="left"/>
              <w:rPr>
                <w:lang w:eastAsia="zh-CN"/>
              </w:rPr>
            </w:pPr>
            <w:r>
              <w:rPr>
                <w:rFonts w:hint="eastAsia"/>
                <w:lang w:eastAsia="zh-CN"/>
              </w:rPr>
              <w:t>W</w:t>
            </w:r>
            <w:r>
              <w:rPr>
                <w:lang w:eastAsia="zh-CN"/>
              </w:rPr>
              <w:t xml:space="preserve">e also think the existing </w:t>
            </w:r>
            <w:r>
              <w:t>preferredRRC-State (</w:t>
            </w:r>
            <w:r>
              <w:rPr>
                <w:rFonts w:hint="eastAsia"/>
                <w:lang w:eastAsia="zh-CN"/>
              </w:rPr>
              <w:t>i.</w:t>
            </w:r>
            <w:r>
              <w:rPr>
                <w:lang w:eastAsia="zh-CN"/>
              </w:rPr>
              <w:t xml:space="preserve">e. </w:t>
            </w:r>
            <w:r>
              <w:rPr>
                <w:color w:val="993366"/>
              </w:rPr>
              <w:t>ENUMERATED</w:t>
            </w:r>
            <w:r>
              <w:t xml:space="preserve"> {idle, inactive, connected, outOfConnected}) can be used. </w:t>
            </w:r>
          </w:p>
        </w:tc>
      </w:tr>
      <w:tr w:rsidR="00D8116F" w14:paraId="321A537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E611C7" w14:textId="28A4A2CE" w:rsidR="00D8116F" w:rsidRDefault="00D8116F" w:rsidP="00D8116F">
            <w:pPr>
              <w:pStyle w:val="TAC"/>
              <w:spacing w:before="20" w:after="20"/>
              <w:ind w:left="57" w:right="57"/>
              <w:jc w:val="left"/>
              <w:rPr>
                <w:lang w:eastAsia="zh-CN"/>
              </w:rPr>
            </w:pPr>
            <w:r>
              <w:rPr>
                <w:lang w:eastAsia="zh-CN"/>
              </w:rPr>
              <w:t>Sony</w:t>
            </w:r>
          </w:p>
        </w:tc>
        <w:tc>
          <w:tcPr>
            <w:tcW w:w="994" w:type="dxa"/>
            <w:gridSpan w:val="2"/>
            <w:tcBorders>
              <w:top w:val="single" w:sz="4" w:space="0" w:color="auto"/>
              <w:left w:val="single" w:sz="4" w:space="0" w:color="auto"/>
              <w:bottom w:val="single" w:sz="4" w:space="0" w:color="auto"/>
              <w:right w:val="single" w:sz="4" w:space="0" w:color="auto"/>
            </w:tcBorders>
          </w:tcPr>
          <w:p w14:paraId="1C44D04B" w14:textId="4F0683B0" w:rsidR="00D8116F" w:rsidRDefault="00D8116F" w:rsidP="00D8116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F78E49" w14:textId="47F6E262" w:rsidR="00D8116F" w:rsidRDefault="00D8116F" w:rsidP="00D8116F">
            <w:pPr>
              <w:pStyle w:val="TAC"/>
              <w:spacing w:before="20" w:after="20"/>
              <w:ind w:left="57" w:right="57"/>
              <w:jc w:val="left"/>
              <w:rPr>
                <w:lang w:eastAsia="zh-CN"/>
              </w:rPr>
            </w:pPr>
            <w:r>
              <w:rPr>
                <w:lang w:eastAsia="zh-CN"/>
              </w:rPr>
              <w:t>Prefer a new message, no strong view</w:t>
            </w:r>
          </w:p>
        </w:tc>
      </w:tr>
      <w:tr w:rsidR="00B62EB3" w14:paraId="1D71999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83AE40" w14:textId="639C9CEA" w:rsidR="00B62EB3" w:rsidRDefault="00B62EB3" w:rsidP="00D8116F">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7CC0B04D" w14:textId="25789A2B" w:rsidR="00B62EB3" w:rsidRDefault="00B62EB3" w:rsidP="00D8116F">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07387F20" w14:textId="459798BF" w:rsidR="00B62EB3" w:rsidRDefault="00B62EB3" w:rsidP="00D8116F">
            <w:pPr>
              <w:pStyle w:val="TAC"/>
              <w:spacing w:before="20" w:after="20"/>
              <w:ind w:left="57" w:right="57"/>
              <w:jc w:val="left"/>
              <w:rPr>
                <w:lang w:eastAsia="zh-CN"/>
              </w:rPr>
            </w:pPr>
            <w:r>
              <w:rPr>
                <w:lang w:eastAsia="zh-CN"/>
              </w:rPr>
              <w:t xml:space="preserve">Both new DCCH message </w:t>
            </w:r>
            <w:r w:rsidR="00983274">
              <w:rPr>
                <w:lang w:eastAsia="zh-CN"/>
              </w:rPr>
              <w:t>and</w:t>
            </w:r>
            <w:r>
              <w:rPr>
                <w:lang w:eastAsia="zh-CN"/>
              </w:rPr>
              <w:t xml:space="preserve"> </w:t>
            </w:r>
            <w:r w:rsidR="00986D12">
              <w:rPr>
                <w:i/>
                <w:iCs/>
              </w:rPr>
              <w:t>UEAssistanceInformation</w:t>
            </w:r>
            <w:r w:rsidR="00986D12">
              <w:t xml:space="preserve"> </w:t>
            </w:r>
            <w:r>
              <w:rPr>
                <w:lang w:eastAsia="zh-CN"/>
              </w:rPr>
              <w:t>message can work.</w:t>
            </w:r>
            <w:r w:rsidR="0029446B">
              <w:rPr>
                <w:lang w:eastAsia="zh-CN"/>
              </w:rPr>
              <w:t xml:space="preserve"> </w:t>
            </w: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lastRenderedPageBreak/>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So we see no difference between the two failure cases.  </w:t>
            </w:r>
          </w:p>
          <w:p w14:paraId="1CC4467E" w14:textId="77777777" w:rsidR="009D2E2C" w:rsidRDefault="00254CD0">
            <w:pPr>
              <w:pStyle w:val="TAC"/>
              <w:spacing w:before="20" w:after="20"/>
              <w:ind w:left="57" w:right="57"/>
              <w:jc w:val="left"/>
              <w:rPr>
                <w:lang w:eastAsia="zh-CN"/>
              </w:rPr>
            </w:pPr>
            <w:r>
              <w:t>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msg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RLC retransmission for DCCH based solution is enough to ensure that the network can receive the message successfully. Then it is up to network implementation when and how to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RRCResume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14691A8C" w:rsidR="004B6529" w:rsidRDefault="001F65A4" w:rsidP="004B65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A6" w14:textId="7A62DA9A" w:rsidR="004B6529" w:rsidRDefault="001F65A4"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A7" w14:textId="70065177" w:rsidR="004B6529" w:rsidRDefault="001F65A4" w:rsidP="004B6529">
            <w:pPr>
              <w:pStyle w:val="TAC"/>
              <w:spacing w:before="20" w:after="20"/>
              <w:ind w:left="57" w:right="57"/>
              <w:jc w:val="left"/>
              <w:rPr>
                <w:lang w:eastAsia="zh-CN"/>
              </w:rPr>
            </w:pPr>
            <w:r>
              <w:rPr>
                <w:lang w:eastAsia="zh-CN"/>
              </w:rPr>
              <w:t>Agree with Huawei</w:t>
            </w:r>
          </w:p>
        </w:tc>
      </w:tr>
      <w:tr w:rsidR="00A75F99" w14:paraId="076F6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97026" w14:textId="376B0B78" w:rsidR="00A75F99" w:rsidRDefault="00A75F99" w:rsidP="00A75F9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5B402251" w14:textId="20A3DF26" w:rsidR="00A75F99" w:rsidRDefault="00A75F99" w:rsidP="00A75F9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716653" w14:textId="49B48581" w:rsidR="00A75F99" w:rsidRDefault="00A75F99" w:rsidP="00A75F99">
            <w:pPr>
              <w:pStyle w:val="TAC"/>
              <w:spacing w:before="20" w:after="20"/>
              <w:ind w:left="57" w:right="57"/>
              <w:jc w:val="left"/>
              <w:rPr>
                <w:lang w:eastAsia="zh-CN"/>
              </w:rPr>
            </w:pPr>
            <w:r>
              <w:rPr>
                <w:lang w:eastAsia="zh-CN"/>
              </w:rPr>
              <w:t>SDT failure timer is sufficient. The purpose of the whole design is just to inform network non-SDT data arrival. It is quite complicated to let UE aborting the normal SDT procedure and initiate a new RACH to just send a CCCH message. We don’t understand why using RACH can provide more reliability or short latency than RLC retransmission, which is obviously a normal error handling scheme.</w:t>
            </w:r>
          </w:p>
        </w:tc>
      </w:tr>
      <w:tr w:rsidR="007E7057" w14:paraId="147EFE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BF8EC" w14:textId="599FC398"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7D95A5C" w14:textId="611F85C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6C7987" w14:textId="115BB175" w:rsidR="007E7057" w:rsidRDefault="007E7057" w:rsidP="007E7057">
            <w:pPr>
              <w:pStyle w:val="TAC"/>
              <w:spacing w:before="20" w:after="20"/>
              <w:ind w:left="57" w:right="57"/>
              <w:jc w:val="left"/>
              <w:rPr>
                <w:lang w:eastAsia="zh-CN"/>
              </w:rPr>
            </w:pPr>
            <w:r>
              <w:rPr>
                <w:lang w:eastAsia="zh-CN"/>
              </w:rPr>
              <w:t>Random Access procedure error recovery plays no role here if there is a grant for UE to transmit the non-SDT data indication. The SDT failure timer can be very long compared to T319 for instance given the nature of the SDT procedure since its length is not know in advance by neither UE or NW. We think the T319 can be used for the purpose of non-SDT data arrival indication for DCCH solution – the same would be applied for CCCH solution as well.</w:t>
            </w:r>
          </w:p>
        </w:tc>
      </w:tr>
      <w:tr w:rsidR="00B96350" w14:paraId="1AB714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BCFDF" w14:textId="0C43898E"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CB25755" w14:textId="1600D079" w:rsidR="00B96350" w:rsidRDefault="00B96350" w:rsidP="00B9635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A7B2A" w14:textId="77777777" w:rsidR="00B96350" w:rsidRDefault="00B96350" w:rsidP="00B96350">
            <w:pPr>
              <w:pStyle w:val="TAC"/>
              <w:spacing w:before="20" w:after="20"/>
              <w:ind w:left="57" w:right="57"/>
              <w:jc w:val="left"/>
              <w:rPr>
                <w:lang w:eastAsia="zh-CN"/>
              </w:rPr>
            </w:pPr>
            <w:r>
              <w:rPr>
                <w:lang w:eastAsia="zh-CN"/>
              </w:rPr>
              <w:t>To make it simple, any timer enhancement for the DCCH solution is less preferred.</w:t>
            </w:r>
          </w:p>
          <w:p w14:paraId="40CD2FFF" w14:textId="1C63BF7E" w:rsidR="00B96350" w:rsidRDefault="00B96350" w:rsidP="00B96350">
            <w:pPr>
              <w:pStyle w:val="TAC"/>
              <w:spacing w:before="20" w:after="20"/>
              <w:ind w:left="57" w:right="57"/>
              <w:jc w:val="left"/>
              <w:rPr>
                <w:lang w:eastAsia="zh-CN"/>
              </w:rPr>
            </w:pPr>
            <w:r>
              <w:rPr>
                <w:lang w:eastAsia="zh-CN"/>
              </w:rPr>
              <w:t>Actually the question is not very clear to us, if the concern is that the DCCH is sent, but the network is not able to response before SDT timer expiry, what is the UE behaviour, we think the same UE behaviour upon SDT timer expiry should be applied, which is UE goes to IDLE mode.</w:t>
            </w:r>
          </w:p>
        </w:tc>
      </w:tr>
      <w:tr w:rsidR="00775202" w14:paraId="3CB22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08C" w14:textId="13BDF8C5" w:rsidR="00775202" w:rsidRDefault="00775202" w:rsidP="0077520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181AB1D" w14:textId="79FD5F33" w:rsidR="00775202" w:rsidRDefault="00775202" w:rsidP="0077520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68E507A" w14:textId="083A2C3B" w:rsidR="00775202" w:rsidRDefault="00775202" w:rsidP="00775202">
            <w:pPr>
              <w:pStyle w:val="TAC"/>
              <w:spacing w:before="20" w:after="20"/>
              <w:ind w:left="57" w:right="57"/>
              <w:jc w:val="left"/>
              <w:rPr>
                <w:lang w:eastAsia="zh-CN"/>
              </w:rPr>
            </w:pPr>
            <w:r>
              <w:rPr>
                <w:rFonts w:hint="eastAsia"/>
                <w:lang w:eastAsia="zh-CN"/>
              </w:rPr>
              <w:t>D</w:t>
            </w:r>
            <w:r>
              <w:rPr>
                <w:lang w:eastAsia="zh-CN"/>
              </w:rPr>
              <w:t xml:space="preserve">CCH-based reporting is just a sub-procedure of SDT. When the SDT failure timer expires, it means the whole SDT procedure fails. Then some recovery behavior will be performed. We don’t see the strong motivation to have separate recovery behavior is needed for DCCH solution (i.e. a unified UE recovery solution is preferred). </w:t>
            </w:r>
          </w:p>
        </w:tc>
      </w:tr>
      <w:tr w:rsidR="000317E9" w14:paraId="5C396C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A9C5B6" w14:textId="0B4E0232" w:rsidR="000317E9" w:rsidRDefault="000317E9" w:rsidP="000317E9">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B1296E2" w14:textId="4AB6F4A2" w:rsidR="000317E9" w:rsidRDefault="000317E9" w:rsidP="000317E9">
            <w:pPr>
              <w:pStyle w:val="TAC"/>
              <w:spacing w:before="20" w:after="20"/>
              <w:ind w:left="57" w:right="57"/>
              <w:jc w:val="left"/>
              <w:rPr>
                <w:lang w:eastAsia="zh-CN"/>
              </w:rPr>
            </w:pPr>
            <w:r w:rsidRPr="00B32BA0">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325AF" w14:textId="67D3B4BB" w:rsidR="000317E9" w:rsidRDefault="000317E9" w:rsidP="000317E9">
            <w:pPr>
              <w:pStyle w:val="TAC"/>
              <w:spacing w:before="20" w:after="20"/>
              <w:ind w:left="57" w:right="57"/>
              <w:jc w:val="left"/>
              <w:rPr>
                <w:lang w:eastAsia="zh-CN"/>
              </w:rPr>
            </w:pPr>
            <w:r>
              <w:t>W</w:t>
            </w:r>
            <w:r w:rsidRPr="0361DC41">
              <w:t xml:space="preserve">e prefer to define a new timer, in order to operate </w:t>
            </w:r>
            <w:r>
              <w:t>independently for small data RACH procedure. The reason is that available data for SDT is variable in size and its delivery will also be variable in time due to subsequent transmissions.</w:t>
            </w:r>
          </w:p>
        </w:tc>
      </w:tr>
      <w:tr w:rsidR="00525F6B" w14:paraId="0655D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26CF9" w14:textId="0649A504" w:rsidR="00525F6B" w:rsidRDefault="00525F6B" w:rsidP="000317E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2B46C1" w14:textId="446B5B82" w:rsidR="00525F6B" w:rsidRPr="00B32BA0" w:rsidRDefault="00525F6B" w:rsidP="000317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4619BA" w14:textId="17D1C185" w:rsidR="00525F6B" w:rsidRDefault="00886AC9" w:rsidP="000317E9">
            <w:pPr>
              <w:pStyle w:val="TAC"/>
              <w:spacing w:before="20" w:after="20"/>
              <w:ind w:left="57" w:right="57"/>
              <w:jc w:val="left"/>
            </w:pPr>
            <w:r>
              <w:t xml:space="preserve">We share ZTE and Intel’s view. </w:t>
            </w:r>
          </w:p>
        </w:tc>
      </w:tr>
    </w:tbl>
    <w:p w14:paraId="1CC446A9" w14:textId="77777777" w:rsidR="009D2E2C" w:rsidRDefault="009D2E2C"/>
    <w:p w14:paraId="1CC446AA" w14:textId="77777777" w:rsidR="009D2E2C" w:rsidRDefault="00254CD0">
      <w:r>
        <w:rPr>
          <w:b/>
          <w:bCs/>
        </w:rPr>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RRCResume procedure, </w:t>
            </w:r>
            <w:r>
              <w:rPr>
                <w:rFonts w:eastAsia="Malgun Gothic"/>
                <w:lang w:eastAsia="ko-KR"/>
              </w:rPr>
              <w:t>after sending RRCResumeRequest message, the UE can receive one of RRCResume, RRCSetup, RRCRelease, and RRCReject. Which message is received is all up to network implementation. The UE behavior when RRCReject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We assume that the non-SDT resumption would be equivalent to the legacy resumption. Even if the current serving gNB had enough capacity for SDT operation, that doesn’t mean the gNB would have enough capacity for the non-SDT operation. Thus, gNB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8A76F1A" w:rsidR="00807173" w:rsidRDefault="001F65A4" w:rsidP="008071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E6" w14:textId="7E6B6305" w:rsidR="00807173" w:rsidRDefault="00BE1CF1"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E7" w14:textId="09617D0C" w:rsidR="00807173" w:rsidRDefault="00BE1CF1" w:rsidP="00807173">
            <w:pPr>
              <w:pStyle w:val="TAC"/>
              <w:spacing w:before="20" w:after="20"/>
              <w:ind w:left="57" w:right="57"/>
              <w:jc w:val="left"/>
              <w:rPr>
                <w:lang w:eastAsia="zh-CN"/>
              </w:rPr>
            </w:pPr>
            <w:r>
              <w:rPr>
                <w:lang w:eastAsia="zh-CN"/>
              </w:rPr>
              <w:t>This is up to NW implementation.</w:t>
            </w:r>
          </w:p>
        </w:tc>
      </w:tr>
      <w:tr w:rsidR="00EB0976" w14:paraId="0C482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32718" w14:textId="191CB66B" w:rsidR="00EB0976" w:rsidRDefault="00EB0976" w:rsidP="00EB0976">
            <w:pPr>
              <w:pStyle w:val="TAC"/>
              <w:spacing w:before="20" w:after="20"/>
              <w:ind w:left="57" w:right="57"/>
              <w:jc w:val="left"/>
              <w:rPr>
                <w:lang w:eastAsia="zh-CN"/>
              </w:rPr>
            </w:pPr>
            <w:r>
              <w:rPr>
                <w:rFonts w:hint="eastAsia"/>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F8EF3" w14:textId="7D8EE55C" w:rsidR="00EB0976" w:rsidRDefault="00EB0976" w:rsidP="00EB0976">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FBC1D7" w14:textId="264DE839" w:rsidR="00EB0976" w:rsidRDefault="00EB0976" w:rsidP="00EB0976">
            <w:pPr>
              <w:pStyle w:val="TAC"/>
              <w:spacing w:before="20" w:after="20"/>
              <w:ind w:left="57" w:right="57"/>
              <w:jc w:val="left"/>
              <w:rPr>
                <w:lang w:eastAsia="zh-CN"/>
              </w:rPr>
            </w:pPr>
            <w:r>
              <w:rPr>
                <w:lang w:eastAsia="zh-CN"/>
              </w:rPr>
              <w:t>Why network just sends the RRCRelease message which also can meet the same purpose, especially for an ongoing SDT session.</w:t>
            </w:r>
          </w:p>
        </w:tc>
      </w:tr>
      <w:tr w:rsidR="007E7057" w14:paraId="08C13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4F2C6" w14:textId="036E4419"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124DFB" w14:textId="38371DF1"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464491" w14:textId="35847C7F" w:rsidR="007E7057" w:rsidRDefault="007E7057" w:rsidP="007E7057">
            <w:pPr>
              <w:pStyle w:val="TAC"/>
              <w:spacing w:before="20" w:after="20"/>
              <w:ind w:left="57" w:right="57"/>
              <w:jc w:val="left"/>
              <w:rPr>
                <w:lang w:eastAsia="zh-CN"/>
              </w:rPr>
            </w:pPr>
            <w:r>
              <w:rPr>
                <w:lang w:eastAsia="zh-CN"/>
              </w:rPr>
              <w:t>NW may have not retrieved context before the UE sends the non-SDT data indication and NW may want to reject it due to overload. However, it should be discussed if the SDT procedure should continue or not in this case.</w:t>
            </w:r>
          </w:p>
        </w:tc>
      </w:tr>
      <w:tr w:rsidR="00B96350" w14:paraId="5E403F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4F605" w14:textId="7CEE54EC"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63DED14A" w14:textId="5E3CEF92" w:rsidR="00B96350" w:rsidRDefault="00B96350" w:rsidP="00B963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0FFBEA" w14:textId="62BFAE65" w:rsidR="00B96350" w:rsidRDefault="00B96350" w:rsidP="00B96350">
            <w:pPr>
              <w:pStyle w:val="TAC"/>
              <w:spacing w:before="20" w:after="20"/>
              <w:ind w:left="57" w:right="57"/>
              <w:jc w:val="left"/>
              <w:rPr>
                <w:lang w:eastAsia="zh-CN"/>
              </w:rPr>
            </w:pPr>
            <w:r>
              <w:rPr>
                <w:lang w:eastAsia="zh-CN"/>
              </w:rPr>
              <w:t xml:space="preserve">RRCReject means the network is not able to accept the request, for DCCH solution, “do not response” has the almost the same effect as sending RRCReject message, and no specification impact. </w:t>
            </w:r>
          </w:p>
        </w:tc>
      </w:tr>
      <w:tr w:rsidR="00622A9D" w14:paraId="390A5A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24D7E" w14:textId="14550D98" w:rsidR="00622A9D" w:rsidRDefault="00622A9D" w:rsidP="00622A9D">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63AE78" w14:textId="1DF737BE" w:rsidR="00622A9D" w:rsidRDefault="00622A9D" w:rsidP="00622A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8290750" w14:textId="30223E5B" w:rsidR="00622A9D" w:rsidRDefault="00622A9D" w:rsidP="00622A9D">
            <w:pPr>
              <w:pStyle w:val="TAC"/>
              <w:spacing w:before="20" w:after="20"/>
              <w:ind w:left="57" w:right="57"/>
              <w:jc w:val="left"/>
              <w:rPr>
                <w:lang w:eastAsia="zh-CN"/>
              </w:rPr>
            </w:pPr>
            <w:r>
              <w:rPr>
                <w:rFonts w:hint="eastAsia"/>
                <w:lang w:eastAsia="zh-CN"/>
              </w:rPr>
              <w:t>I</w:t>
            </w:r>
            <w:r>
              <w:rPr>
                <w:lang w:eastAsia="zh-CN"/>
              </w:rPr>
              <w:t xml:space="preserve">n our understanding, the NW, by implementation can send RRC Reject due to congestion control. </w:t>
            </w:r>
            <w:r>
              <w:rPr>
                <w:rFonts w:hint="eastAsia"/>
                <w:lang w:eastAsia="zh-CN"/>
              </w:rPr>
              <w:t>W</w:t>
            </w:r>
            <w:r>
              <w:rPr>
                <w:lang w:eastAsia="zh-CN"/>
              </w:rPr>
              <w:t>e failed to see the motivation to limit the NW implementation.</w:t>
            </w:r>
          </w:p>
        </w:tc>
      </w:tr>
      <w:tr w:rsidR="00AF3CF4" w14:paraId="049AF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BA5BE" w14:textId="14413500" w:rsidR="00AF3CF4" w:rsidRDefault="00AF3CF4" w:rsidP="00AF3CF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CD23CF9" w14:textId="249AEB1D" w:rsidR="00AF3CF4" w:rsidRDefault="00AF3CF4" w:rsidP="00AF3C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79D2DB" w14:textId="663A6E28" w:rsidR="00AF3CF4" w:rsidRDefault="00AF3CF4" w:rsidP="00AF3CF4">
            <w:pPr>
              <w:pStyle w:val="TAC"/>
              <w:spacing w:before="20" w:after="20"/>
              <w:ind w:left="57" w:right="57"/>
              <w:jc w:val="left"/>
              <w:rPr>
                <w:lang w:eastAsia="zh-CN"/>
              </w:rPr>
            </w:pPr>
            <w:r>
              <w:rPr>
                <w:lang w:eastAsia="zh-CN"/>
              </w:rPr>
              <w:t>Share the view with ZTE</w:t>
            </w:r>
          </w:p>
        </w:tc>
      </w:tr>
      <w:tr w:rsidR="00FB6DB5" w14:paraId="585816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1C092" w14:textId="0ECF50E7" w:rsidR="00FB6DB5" w:rsidRDefault="00FB6DB5" w:rsidP="00AF3C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BB59A0D" w14:textId="593DD998" w:rsidR="00FB6DB5" w:rsidRDefault="00FB6DB5" w:rsidP="00AF3C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E3A5B0" w14:textId="39CBFE7E" w:rsidR="00FB6DB5" w:rsidRDefault="00FB6DB5" w:rsidP="00AF3CF4">
            <w:pPr>
              <w:pStyle w:val="TAC"/>
              <w:spacing w:before="20" w:after="20"/>
              <w:ind w:left="57" w:right="57"/>
              <w:jc w:val="left"/>
              <w:rPr>
                <w:lang w:eastAsia="zh-CN"/>
              </w:rPr>
            </w:pPr>
            <w:r>
              <w:rPr>
                <w:lang w:eastAsia="zh-CN"/>
              </w:rPr>
              <w:t xml:space="preserve">NW can just send the RRCRelease message </w:t>
            </w:r>
            <w:r w:rsidR="009A4786">
              <w:rPr>
                <w:lang w:eastAsia="zh-CN"/>
              </w:rPr>
              <w:t>instead of the RRCReject</w:t>
            </w:r>
            <w:r w:rsidR="00123EE5">
              <w:rPr>
                <w:lang w:eastAsia="zh-CN"/>
              </w:rPr>
              <w:t xml:space="preserve"> message</w:t>
            </w:r>
            <w:r w:rsidR="001D44FC">
              <w:rPr>
                <w:lang w:eastAsia="zh-CN"/>
              </w:rPr>
              <w:t xml:space="preserve"> in DCCH based solution. </w:t>
            </w:r>
          </w:p>
        </w:tc>
      </w:tr>
    </w:tbl>
    <w:p w14:paraId="1CC446E9" w14:textId="77777777" w:rsidR="009D2E2C" w:rsidRDefault="009D2E2C"/>
    <w:p w14:paraId="1CC446EA" w14:textId="77777777" w:rsidR="009D2E2C" w:rsidRDefault="00254CD0">
      <w:r>
        <w:rPr>
          <w:b/>
          <w:bCs/>
        </w:rPr>
        <w:lastRenderedPageBreak/>
        <w:t>Summary 5</w:t>
      </w:r>
      <w:r>
        <w:t>: TBD.</w:t>
      </w:r>
    </w:p>
    <w:p w14:paraId="1CC446EB" w14:textId="77777777" w:rsidR="009D2E2C" w:rsidRDefault="00254CD0">
      <w:r>
        <w:rPr>
          <w:b/>
          <w:bCs/>
        </w:rPr>
        <w:t>Proposal 5</w:t>
      </w:r>
      <w:r>
        <w:t>: TBD.</w:t>
      </w:r>
    </w:p>
    <w:p w14:paraId="1CC446EC" w14:textId="77777777" w:rsidR="009D2E2C" w:rsidRDefault="00254CD0">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r>
              <w:rPr>
                <w:i/>
                <w:iCs/>
                <w:lang w:eastAsia="zh-CN"/>
              </w:rPr>
              <w:t>RRCRelease</w:t>
            </w:r>
            <w:r>
              <w:rPr>
                <w:lang w:eastAsia="zh-CN"/>
              </w:rPr>
              <w:t xml:space="preserve"> msg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r>
              <w:rPr>
                <w:i/>
                <w:iCs/>
                <w:lang w:eastAsia="zh-CN"/>
              </w:rPr>
              <w:t>RRCResumeRequest</w:t>
            </w:r>
            <w:r>
              <w:rPr>
                <w:lang w:eastAsia="zh-CN"/>
              </w:rPr>
              <w:t xml:space="preserve"> message, the network can still send RRCRelease for the ongoing SDT session before the gNB can decode the 2</w:t>
            </w:r>
            <w:r>
              <w:rPr>
                <w:vertAlign w:val="superscript"/>
                <w:lang w:eastAsia="zh-CN"/>
              </w:rPr>
              <w:t>nd</w:t>
            </w:r>
            <w:r>
              <w:rPr>
                <w:lang w:eastAsia="zh-CN"/>
              </w:rPr>
              <w:t xml:space="preserve"> </w:t>
            </w:r>
            <w:r>
              <w:rPr>
                <w:i/>
                <w:lang w:eastAsia="zh-CN"/>
              </w:rPr>
              <w:t>RRCResumeRequest</w:t>
            </w:r>
            <w:r>
              <w:rPr>
                <w:lang w:eastAsia="zh-CN"/>
              </w:rPr>
              <w:t xml:space="preserve"> message. The consequences of such collision case for CCCH solution could be even worse.  If the network sent an </w:t>
            </w:r>
            <w:r>
              <w:rPr>
                <w:i/>
                <w:iCs/>
                <w:lang w:eastAsia="zh-CN"/>
              </w:rPr>
              <w:t>RRCRelease</w:t>
            </w:r>
            <w:r>
              <w:rPr>
                <w:lang w:eastAsia="zh-CN"/>
              </w:rPr>
              <w:t xml:space="preserve"> msg just as the UE is aborting the SDT session (or just after), the UE will not receive the </w:t>
            </w:r>
            <w:r>
              <w:rPr>
                <w:i/>
                <w:iCs/>
                <w:lang w:eastAsia="zh-CN"/>
              </w:rPr>
              <w:t>RRCRelease</w:t>
            </w:r>
            <w:r>
              <w:rPr>
                <w:lang w:eastAsia="zh-CN"/>
              </w:rPr>
              <w:t xml:space="preserve"> msg (as it is not monitoring the C-RNTI of the aborted SDT session).  The network is not aware of UE’s aborting actions (i.e. not monitoring of the PDCCH) neither that the UE has not received the </w:t>
            </w:r>
            <w:r>
              <w:rPr>
                <w:i/>
                <w:iCs/>
                <w:lang w:eastAsia="zh-CN"/>
              </w:rPr>
              <w:t>RRCRelease</w:t>
            </w:r>
            <w:r>
              <w:rPr>
                <w:lang w:eastAsia="zh-CN"/>
              </w:rPr>
              <w:t xml:space="preserve"> msg of the SDT procedure successfully terminated.  Now if the UE sends the second </w:t>
            </w:r>
            <w:r>
              <w:rPr>
                <w:i/>
                <w:iCs/>
                <w:lang w:eastAsia="zh-CN"/>
              </w:rPr>
              <w:t>RRCResumeRequest</w:t>
            </w:r>
            <w:r>
              <w:rPr>
                <w:lang w:eastAsia="zh-CN"/>
              </w:rPr>
              <w:t xml:space="preserve">, the network will treat this as a normal Resume request and the second </w:t>
            </w:r>
            <w:r>
              <w:rPr>
                <w:i/>
                <w:iCs/>
                <w:lang w:eastAsia="zh-CN"/>
              </w:rPr>
              <w:t>RRCResumeRequest</w:t>
            </w:r>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Huawei, HiSilicon</w:t>
            </w:r>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14:paraId="1CC44706" w14:textId="77777777" w:rsidR="009D2E2C" w:rsidRDefault="00254CD0">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lastRenderedPageBreak/>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2. It is not clear how the buffered data can trigger a new RRCResume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3. There may not be non-SDT data stored in the PDCP buffer. It is agreed in RAN2#116 that the 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’t submit non-SDT data to AS (i.e. only request AS to resume the RRC connection), how the UE triggers a new RRCResume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7A8FA074" w:rsidR="00F65E6E" w:rsidRDefault="00F65E6E" w:rsidP="00F65E6E">
            <w:pPr>
              <w:pStyle w:val="TAC"/>
              <w:spacing w:before="20" w:after="20"/>
              <w:ind w:left="57" w:right="57"/>
              <w:jc w:val="left"/>
              <w:rPr>
                <w:lang w:eastAsia="zh-CN"/>
              </w:rPr>
            </w:pPr>
            <w:r>
              <w:rPr>
                <w:lang w:eastAsia="zh-CN"/>
              </w:rPr>
              <w:t xml:space="preserve">We have the same concern as Huawei/HiSilicon. It’s not clear what triggers another non-SDT data arrival indication. The current 38.331 specifies </w:t>
            </w:r>
            <w:r w:rsidR="009E3BA4">
              <w:rPr>
                <w:lang w:eastAsia="zh-CN"/>
              </w:rPr>
              <w:t>“</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sidR="009E3BA4">
              <w:rPr>
                <w:lang w:eastAsia="zh-CN"/>
              </w:rPr>
              <w:t>”</w:t>
            </w:r>
            <w:r>
              <w:rPr>
                <w:lang w:eastAsia="zh-CN"/>
              </w:rPr>
              <w:t xml:space="preserve"> and so it currently relies on the exiplicit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When the UE receives the RRCReject message but there is still data buffered, the UE will initiate another RRC resume procedure</w:t>
            </w:r>
            <w:r>
              <w:rPr>
                <w:rFonts w:hint="eastAsia"/>
                <w:lang w:eastAsia="zh-CN"/>
              </w:rPr>
              <w:t>,</w:t>
            </w:r>
            <w:r>
              <w:rPr>
                <w:lang w:eastAsia="zh-CN"/>
              </w:rPr>
              <w:t xml:space="preserve"> no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6E5E6E54" w:rsidR="00F65E6E" w:rsidRDefault="00BE1CF1" w:rsidP="00F65E6E">
            <w:pPr>
              <w:pStyle w:val="TAC"/>
              <w:spacing w:before="20" w:after="20"/>
              <w:ind w:left="57" w:right="57"/>
              <w:jc w:val="left"/>
              <w:rPr>
                <w:lang w:eastAsia="zh-CN"/>
              </w:rPr>
            </w:pPr>
            <w:r>
              <w:rPr>
                <w:lang w:eastAsia="zh-CN"/>
              </w:rPr>
              <w:t>Ericsson</w:t>
            </w: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5FC5EE8F" w:rsidR="00F65E6E" w:rsidRDefault="00BE1CF1" w:rsidP="00F65E6E">
            <w:pPr>
              <w:pStyle w:val="TAC"/>
              <w:spacing w:before="20" w:after="20"/>
              <w:ind w:left="57" w:right="57"/>
              <w:jc w:val="left"/>
              <w:rPr>
                <w:lang w:eastAsia="zh-CN"/>
              </w:rPr>
            </w:pPr>
            <w:r>
              <w:rPr>
                <w:lang w:eastAsia="zh-CN"/>
              </w:rPr>
              <w:t>This is still very unclear for the DCCH solution and needs to be discussed and specified and thus is one of the more complex topics as it may also impact other specifications/layers.</w:t>
            </w:r>
          </w:p>
        </w:tc>
      </w:tr>
      <w:tr w:rsidR="00444B01"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3B4802B9" w:rsidR="00444B01" w:rsidRDefault="00444B01" w:rsidP="00444B01">
            <w:pPr>
              <w:pStyle w:val="TAC"/>
              <w:spacing w:before="20" w:after="20"/>
              <w:ind w:left="57" w:right="57"/>
              <w:jc w:val="left"/>
              <w:rPr>
                <w:lang w:eastAsia="zh-CN"/>
              </w:rPr>
            </w:pPr>
            <w:r>
              <w:rPr>
                <w:lang w:eastAsia="zh-CN"/>
              </w:rPr>
              <w:t>Qualcomm</w:t>
            </w: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549D4A33" w:rsidR="00444B01" w:rsidRDefault="00444B01" w:rsidP="00444B01">
            <w:pPr>
              <w:pStyle w:val="TAC"/>
              <w:spacing w:before="20" w:after="20"/>
              <w:ind w:left="57" w:right="57"/>
              <w:jc w:val="left"/>
              <w:rPr>
                <w:lang w:eastAsia="zh-CN"/>
              </w:rPr>
            </w:pPr>
            <w:r>
              <w:rPr>
                <w:lang w:eastAsia="zh-CN"/>
              </w:rPr>
              <w:t>No matter whether UE sends non-SDT indication to network or not, when UE receive the RRCRelease, if UE still has data in the buffer, UE will initiate a new RRC resume procedure just as legacy.</w:t>
            </w:r>
          </w:p>
        </w:tc>
      </w:tr>
      <w:tr w:rsidR="007E7057" w14:paraId="2A82AA7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D9303" w14:textId="56D34F96" w:rsidR="007E7057" w:rsidRDefault="007E7057" w:rsidP="007E7057">
            <w:pPr>
              <w:pStyle w:val="TAC"/>
              <w:spacing w:before="20" w:after="20"/>
              <w:ind w:left="57" w:right="57"/>
              <w:jc w:val="left"/>
              <w:rPr>
                <w:lang w:eastAsia="zh-CN"/>
              </w:rPr>
            </w:pPr>
            <w:r>
              <w:rPr>
                <w:lang w:eastAsia="zh-CN"/>
              </w:rPr>
              <w:t>Nokia, Nokia Shanghai Bell</w:t>
            </w:r>
          </w:p>
        </w:tc>
        <w:tc>
          <w:tcPr>
            <w:tcW w:w="7939" w:type="dxa"/>
            <w:gridSpan w:val="2"/>
            <w:tcBorders>
              <w:top w:val="single" w:sz="4" w:space="0" w:color="auto"/>
              <w:left w:val="single" w:sz="4" w:space="0" w:color="auto"/>
              <w:bottom w:val="single" w:sz="4" w:space="0" w:color="auto"/>
              <w:right w:val="single" w:sz="4" w:space="0" w:color="auto"/>
            </w:tcBorders>
          </w:tcPr>
          <w:p w14:paraId="66FD9D26" w14:textId="03A10E4E" w:rsidR="007E7057" w:rsidRDefault="007E7057" w:rsidP="007E7057">
            <w:pPr>
              <w:pStyle w:val="TAC"/>
              <w:spacing w:before="20" w:after="20"/>
              <w:ind w:left="57" w:right="57"/>
              <w:jc w:val="left"/>
              <w:rPr>
                <w:lang w:eastAsia="zh-CN"/>
              </w:rPr>
            </w:pPr>
            <w:r>
              <w:rPr>
                <w:lang w:eastAsia="zh-CN"/>
              </w:rPr>
              <w:t>Agree with Huawei.</w:t>
            </w:r>
          </w:p>
        </w:tc>
      </w:tr>
      <w:tr w:rsidR="00B96350" w14:paraId="510BB44C"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2B5F9F4" w14:textId="75377705"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7939" w:type="dxa"/>
            <w:gridSpan w:val="2"/>
            <w:tcBorders>
              <w:top w:val="single" w:sz="4" w:space="0" w:color="auto"/>
              <w:left w:val="single" w:sz="4" w:space="0" w:color="auto"/>
              <w:bottom w:val="single" w:sz="4" w:space="0" w:color="auto"/>
              <w:right w:val="single" w:sz="4" w:space="0" w:color="auto"/>
            </w:tcBorders>
          </w:tcPr>
          <w:p w14:paraId="5A42D5AA" w14:textId="6BDDFA91" w:rsidR="00B96350" w:rsidRDefault="00B96350" w:rsidP="00B96350">
            <w:pPr>
              <w:pStyle w:val="TAC"/>
              <w:spacing w:before="20" w:after="20"/>
              <w:ind w:left="57" w:right="57"/>
              <w:jc w:val="left"/>
              <w:rPr>
                <w:lang w:eastAsia="zh-CN"/>
              </w:rPr>
            </w:pPr>
            <w:r>
              <w:rPr>
                <w:lang w:eastAsia="zh-CN"/>
              </w:rPr>
              <w:t xml:space="preserve">If UE receives RRCRelease message, the AS layer will inform the NAS layer </w:t>
            </w:r>
            <w:r w:rsidRPr="003D3C14">
              <w:rPr>
                <w:lang w:eastAsia="zh-CN"/>
              </w:rPr>
              <w:t>suspension</w:t>
            </w:r>
            <w:r>
              <w:rPr>
                <w:lang w:eastAsia="zh-CN"/>
              </w:rPr>
              <w:t>/</w:t>
            </w:r>
            <w:r>
              <w:t xml:space="preserve"> release</w:t>
            </w:r>
            <w:r w:rsidRPr="003D3C14">
              <w:rPr>
                <w:lang w:eastAsia="zh-CN"/>
              </w:rPr>
              <w:t xml:space="preserve"> of the RRC connection</w:t>
            </w:r>
            <w:r>
              <w:rPr>
                <w:lang w:eastAsia="zh-CN"/>
              </w:rPr>
              <w:t>. And if the NAS layer still want to send the new UL data, the NAS layer will trigger the AS layer to initiate RRC Resume/Setup again.</w:t>
            </w:r>
          </w:p>
        </w:tc>
      </w:tr>
      <w:tr w:rsidR="00DC3FF0" w14:paraId="35EC4E9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D8486F" w14:textId="19A8B1C2" w:rsidR="00DC3FF0" w:rsidRDefault="009E3BA4" w:rsidP="00DC3FF0">
            <w:pPr>
              <w:pStyle w:val="TAC"/>
              <w:spacing w:before="20" w:after="20"/>
              <w:ind w:left="57" w:right="57"/>
              <w:jc w:val="left"/>
              <w:rPr>
                <w:lang w:eastAsia="zh-CN"/>
              </w:rPr>
            </w:pPr>
            <w:r>
              <w:rPr>
                <w:lang w:eastAsia="zh-CN"/>
              </w:rPr>
              <w:t>V</w:t>
            </w:r>
            <w:r w:rsidR="00DC3FF0">
              <w:rPr>
                <w:lang w:eastAsia="zh-CN"/>
              </w:rPr>
              <w:t>ivo</w:t>
            </w:r>
          </w:p>
        </w:tc>
        <w:tc>
          <w:tcPr>
            <w:tcW w:w="7939" w:type="dxa"/>
            <w:gridSpan w:val="2"/>
            <w:tcBorders>
              <w:top w:val="single" w:sz="4" w:space="0" w:color="auto"/>
              <w:left w:val="single" w:sz="4" w:space="0" w:color="auto"/>
              <w:bottom w:val="single" w:sz="4" w:space="0" w:color="auto"/>
              <w:right w:val="single" w:sz="4" w:space="0" w:color="auto"/>
            </w:tcBorders>
          </w:tcPr>
          <w:p w14:paraId="405FCA9A" w14:textId="5EDE0046" w:rsidR="00DC3FF0" w:rsidRDefault="00DC3FF0" w:rsidP="00DC3FF0">
            <w:pPr>
              <w:pStyle w:val="TAC"/>
              <w:spacing w:before="20" w:after="20"/>
              <w:ind w:left="57" w:right="57"/>
              <w:jc w:val="left"/>
              <w:rPr>
                <w:lang w:eastAsia="zh-CN"/>
              </w:rPr>
            </w:pPr>
            <w:r>
              <w:rPr>
                <w:rFonts w:hint="eastAsia"/>
                <w:lang w:eastAsia="zh-CN"/>
              </w:rPr>
              <w:t>N</w:t>
            </w:r>
            <w:r>
              <w:rPr>
                <w:lang w:eastAsia="zh-CN"/>
              </w:rPr>
              <w:t xml:space="preserve">o specific enhancement is expected in this case. The UE behavior is the same as that in the case where </w:t>
            </w:r>
            <w:r>
              <w:t>non-SDT data indication is not indicated.</w:t>
            </w:r>
          </w:p>
        </w:tc>
      </w:tr>
      <w:tr w:rsidR="00814728" w14:paraId="4C8F617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27B196" w14:textId="7F627527" w:rsidR="00814728" w:rsidRDefault="00814728" w:rsidP="00814728">
            <w:pPr>
              <w:pStyle w:val="TAC"/>
              <w:spacing w:before="20" w:after="20"/>
              <w:ind w:left="57" w:right="57"/>
              <w:jc w:val="left"/>
              <w:rPr>
                <w:lang w:eastAsia="zh-CN"/>
              </w:rPr>
            </w:pPr>
            <w:r>
              <w:rPr>
                <w:lang w:eastAsia="zh-CN"/>
              </w:rPr>
              <w:t>Sony</w:t>
            </w:r>
          </w:p>
        </w:tc>
        <w:tc>
          <w:tcPr>
            <w:tcW w:w="7939" w:type="dxa"/>
            <w:gridSpan w:val="2"/>
            <w:tcBorders>
              <w:top w:val="single" w:sz="4" w:space="0" w:color="auto"/>
              <w:left w:val="single" w:sz="4" w:space="0" w:color="auto"/>
              <w:bottom w:val="single" w:sz="4" w:space="0" w:color="auto"/>
              <w:right w:val="single" w:sz="4" w:space="0" w:color="auto"/>
            </w:tcBorders>
          </w:tcPr>
          <w:p w14:paraId="2DD48216" w14:textId="7F355133" w:rsidR="00814728" w:rsidRDefault="00814728" w:rsidP="00814728">
            <w:pPr>
              <w:pStyle w:val="TAC"/>
              <w:spacing w:before="20" w:after="20"/>
              <w:ind w:left="57" w:right="57"/>
              <w:jc w:val="left"/>
              <w:rPr>
                <w:lang w:eastAsia="zh-CN"/>
              </w:rPr>
            </w:pPr>
            <w:r>
              <w:rPr>
                <w:lang w:eastAsia="zh-CN"/>
              </w:rPr>
              <w:t>Should be legacy procedure, where UE will initiate a new resume procedure</w:t>
            </w:r>
          </w:p>
        </w:tc>
      </w:tr>
      <w:tr w:rsidR="009E3BA4" w14:paraId="0E3BB40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4E186D" w14:textId="3297FE78" w:rsidR="009E3BA4" w:rsidRDefault="009E3BA4" w:rsidP="00814728">
            <w:pPr>
              <w:pStyle w:val="TAC"/>
              <w:spacing w:before="20" w:after="20"/>
              <w:ind w:left="57" w:right="57"/>
              <w:jc w:val="left"/>
              <w:rPr>
                <w:lang w:eastAsia="zh-CN"/>
              </w:rPr>
            </w:pPr>
            <w:r>
              <w:rPr>
                <w:lang w:eastAsia="zh-CN"/>
              </w:rPr>
              <w:t>Apple</w:t>
            </w:r>
          </w:p>
        </w:tc>
        <w:tc>
          <w:tcPr>
            <w:tcW w:w="7939" w:type="dxa"/>
            <w:gridSpan w:val="2"/>
            <w:tcBorders>
              <w:top w:val="single" w:sz="4" w:space="0" w:color="auto"/>
              <w:left w:val="single" w:sz="4" w:space="0" w:color="auto"/>
              <w:bottom w:val="single" w:sz="4" w:space="0" w:color="auto"/>
              <w:right w:val="single" w:sz="4" w:space="0" w:color="auto"/>
            </w:tcBorders>
          </w:tcPr>
          <w:p w14:paraId="3D0BF17A" w14:textId="2628DBE8" w:rsidR="009E3BA4" w:rsidRDefault="009E3BA4" w:rsidP="00814728">
            <w:pPr>
              <w:pStyle w:val="TAC"/>
              <w:spacing w:before="20" w:after="20"/>
              <w:ind w:left="57" w:right="57"/>
              <w:jc w:val="left"/>
              <w:rPr>
                <w:lang w:eastAsia="zh-CN"/>
              </w:rPr>
            </w:pPr>
            <w:r>
              <w:rPr>
                <w:lang w:eastAsia="zh-CN"/>
              </w:rPr>
              <w:t xml:space="preserve">The UE’s operation is same as legacy which is to initiate the new RRCResume procedure if there is the UL data stored in the buffer. </w:t>
            </w: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14:paraId="1CC4472F" w14:textId="77777777" w:rsidR="009D2E2C" w:rsidRDefault="00254CD0">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indicate to the last serving gNB and force UE context relocation in case of RRC message for non-SDT data indication is received by the receiving gNB</w:t>
            </w:r>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gNB and it will have to be passed to the last serving gNB. Hence </w:t>
            </w:r>
            <w:r>
              <w:t>last serving gNB will be decision maker even in this case and this is in line with the RAN3 agreements. Furthermore, w</w:t>
            </w:r>
            <w:r>
              <w:rPr>
                <w:lang w:eastAsia="zh-CN"/>
              </w:rPr>
              <w:t xml:space="preserve">e should follow the agreement that we made in RAN2, i.e. the anchor gNB will send RRCRelease.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gNB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lastRenderedPageBreak/>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Huawei/HiSilicon that the receiving gNB just forwards the SRB1 PDCP PDU without knowing the content of the PDU to the last serving gNB and then the last serving gNB makes a decision.</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gNB that non-SDT data becomes available and so UE needs to move into CONNECTED mode. It’s obvious that the non-SDT data can’t be processed remotely and so the anchoring point has to be moved to the receiving gNB.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Huawei/HiSilicon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r>
              <w:rPr>
                <w:lang w:eastAsia="zh-CN"/>
              </w:rPr>
              <w:t>First of all, the context relocation during the SDT procedure is precluded. In addition, with DCCH solution, if the UE context is not relocated to the serving gNB, the serving gNB will forward the received PDCP PDU to the last serving gNB.</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6A8E88C" w:rsidR="008424F9" w:rsidRDefault="003838F0" w:rsidP="008424F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C44770" w14:textId="73B2BB0B" w:rsidR="008424F9" w:rsidRDefault="003838F0"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19E1CA8" w14:textId="77777777" w:rsidR="008424F9" w:rsidRDefault="003838F0" w:rsidP="008424F9">
            <w:pPr>
              <w:pStyle w:val="TAC"/>
              <w:spacing w:before="20" w:after="20"/>
              <w:ind w:left="57" w:right="57"/>
              <w:jc w:val="left"/>
              <w:rPr>
                <w:lang w:eastAsia="zh-CN"/>
              </w:rPr>
            </w:pPr>
            <w:r>
              <w:rPr>
                <w:lang w:eastAsia="zh-CN"/>
              </w:rPr>
              <w:t xml:space="preserve">This is an additional topic that needs to be discussed. We do not agree that this was part of the conclusion as </w:t>
            </w:r>
            <w:r w:rsidR="00287578">
              <w:rPr>
                <w:lang w:eastAsia="zh-CN"/>
              </w:rPr>
              <w:t>stated by ZTE.</w:t>
            </w:r>
          </w:p>
          <w:p w14:paraId="5219B684" w14:textId="77777777" w:rsidR="00287578" w:rsidRDefault="00287578" w:rsidP="008424F9">
            <w:pPr>
              <w:pStyle w:val="TAC"/>
              <w:spacing w:before="20" w:after="20"/>
              <w:ind w:left="57" w:right="57"/>
              <w:jc w:val="left"/>
              <w:rPr>
                <w:lang w:eastAsia="zh-CN"/>
              </w:rPr>
            </w:pPr>
          </w:p>
          <w:p w14:paraId="1CC44771" w14:textId="3EBF030B" w:rsidR="00287578" w:rsidRDefault="00287578" w:rsidP="008424F9">
            <w:pPr>
              <w:pStyle w:val="TAC"/>
              <w:spacing w:before="20" w:after="20"/>
              <w:ind w:left="57" w:right="57"/>
              <w:jc w:val="left"/>
              <w:rPr>
                <w:lang w:eastAsia="zh-CN"/>
              </w:rPr>
            </w:pPr>
            <w:r>
              <w:rPr>
                <w:lang w:eastAsia="zh-CN"/>
              </w:rPr>
              <w:t>We agree with Huawei and others that the PDCP PDU is forwarded and that it is still expected that the anchor relocation is performed.</w:t>
            </w:r>
          </w:p>
        </w:tc>
      </w:tr>
      <w:tr w:rsidR="005B6FF7" w14:paraId="322DF1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07002" w14:textId="4F593A83" w:rsidR="005B6FF7" w:rsidRDefault="005B6FF7" w:rsidP="005B6FF7">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8E5D179" w14:textId="2D26918D" w:rsidR="005B6FF7" w:rsidRDefault="005B6FF7" w:rsidP="005B6FF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3A1D324" w14:textId="5F89603D" w:rsidR="005B6FF7" w:rsidRDefault="005B6FF7" w:rsidP="005B6FF7">
            <w:pPr>
              <w:pStyle w:val="TAC"/>
              <w:spacing w:before="20" w:after="20"/>
              <w:ind w:left="57" w:right="57"/>
              <w:jc w:val="left"/>
              <w:rPr>
                <w:lang w:eastAsia="zh-CN"/>
              </w:rPr>
            </w:pPr>
            <w:r>
              <w:rPr>
                <w:lang w:eastAsia="zh-CN"/>
              </w:rPr>
              <w:t>We already discussed this before, and RAN2 has conclusion</w:t>
            </w:r>
            <w:r w:rsidR="007D0624">
              <w:rPr>
                <w:lang w:eastAsia="zh-CN"/>
              </w:rPr>
              <w:t xml:space="preserve"> in #115e meeting</w:t>
            </w:r>
          </w:p>
        </w:tc>
      </w:tr>
      <w:tr w:rsidR="007E7057" w14:paraId="639AD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CBB68" w14:textId="15DB9140" w:rsidR="007E7057" w:rsidRDefault="007E7057" w:rsidP="007E705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8BE78FE" w14:textId="236010D4" w:rsidR="007E7057" w:rsidRDefault="007E7057" w:rsidP="007E70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E349DEA" w14:textId="377260EB" w:rsidR="007E7057" w:rsidRDefault="007E7057" w:rsidP="007E7057">
            <w:pPr>
              <w:pStyle w:val="TAC"/>
              <w:spacing w:before="20" w:after="20"/>
              <w:ind w:left="57" w:right="57"/>
              <w:jc w:val="left"/>
              <w:rPr>
                <w:lang w:eastAsia="zh-CN"/>
              </w:rPr>
            </w:pPr>
            <w:r>
              <w:rPr>
                <w:lang w:eastAsia="zh-CN"/>
              </w:rPr>
              <w:t xml:space="preserve">Agree with Huawei. This makes the DCCH solution performance quite non-optimal as the NW has to release the connection in this case. </w:t>
            </w:r>
          </w:p>
        </w:tc>
      </w:tr>
      <w:tr w:rsidR="00B96350" w14:paraId="45A20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00FE0" w14:textId="775A6A3D"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1135" w:type="dxa"/>
            <w:tcBorders>
              <w:top w:val="single" w:sz="4" w:space="0" w:color="auto"/>
              <w:left w:val="single" w:sz="4" w:space="0" w:color="auto"/>
              <w:bottom w:val="single" w:sz="4" w:space="0" w:color="auto"/>
              <w:right w:val="single" w:sz="4" w:space="0" w:color="auto"/>
            </w:tcBorders>
          </w:tcPr>
          <w:p w14:paraId="423DEB54" w14:textId="62AAA40A" w:rsidR="00B96350" w:rsidRDefault="00B96350" w:rsidP="00B9635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5C79BF05" w14:textId="4763F377" w:rsidR="00B96350" w:rsidRDefault="00B96350" w:rsidP="00B96350">
            <w:pPr>
              <w:pStyle w:val="TAC"/>
              <w:spacing w:before="20" w:after="20"/>
              <w:ind w:left="57" w:right="57"/>
              <w:jc w:val="left"/>
              <w:rPr>
                <w:lang w:eastAsia="zh-CN"/>
              </w:rPr>
            </w:pPr>
            <w:r>
              <w:rPr>
                <w:lang w:eastAsia="zh-CN"/>
              </w:rPr>
              <w:t>As RAN2 agreed</w:t>
            </w:r>
            <w:r>
              <w:rPr>
                <w:lang w:val="en-US" w:eastAsia="zh-CN"/>
              </w:rPr>
              <w:t>, the RRCRelease message should be sent to the UE for this case. But the final decision should be up to RAN3.</w:t>
            </w:r>
          </w:p>
        </w:tc>
      </w:tr>
      <w:tr w:rsidR="00AB3C84" w14:paraId="58E551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8E96" w14:textId="68EC6C57" w:rsidR="00AB3C84" w:rsidRDefault="00AB3C84" w:rsidP="00AB3C84">
            <w:pPr>
              <w:pStyle w:val="TAC"/>
              <w:spacing w:before="20" w:after="20"/>
              <w:ind w:left="57" w:right="57"/>
              <w:jc w:val="left"/>
              <w:rPr>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D040AA0" w14:textId="51053240" w:rsidR="00AB3C84" w:rsidRDefault="00AB3C84" w:rsidP="00AB3C8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2F1878F6" w14:textId="4F65A9A0" w:rsidR="00AB3C84" w:rsidRDefault="00AB3C84" w:rsidP="00AB3C84">
            <w:pPr>
              <w:pStyle w:val="TAC"/>
              <w:spacing w:before="20" w:after="20"/>
              <w:ind w:left="57" w:right="57"/>
              <w:jc w:val="left"/>
              <w:rPr>
                <w:lang w:eastAsia="zh-CN"/>
              </w:rPr>
            </w:pPr>
            <w:r>
              <w:rPr>
                <w:rFonts w:hint="eastAsia"/>
                <w:lang w:eastAsia="zh-CN"/>
              </w:rPr>
              <w:t>W</w:t>
            </w:r>
            <w:r>
              <w:rPr>
                <w:lang w:eastAsia="zh-CN"/>
              </w:rPr>
              <w:t>e prefer not to revert the agreements. In this case, the anchor node can release the UE back in INACTIVE again or the receiving node can send the UE to RRC CONNECT and transmit the non SDT-data via APP retransmission.</w:t>
            </w:r>
          </w:p>
        </w:tc>
      </w:tr>
      <w:tr w:rsidR="00412E6E" w14:paraId="6A584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F02EF" w14:textId="74A9B0B0" w:rsidR="00412E6E" w:rsidRDefault="00412E6E" w:rsidP="00412E6E">
            <w:pPr>
              <w:pStyle w:val="TAC"/>
              <w:spacing w:before="20" w:after="20"/>
              <w:ind w:left="57" w:right="57"/>
              <w:jc w:val="left"/>
              <w:rPr>
                <w:lang w:eastAsia="zh-CN"/>
              </w:rPr>
            </w:pPr>
            <w:r>
              <w:rPr>
                <w:lang w:eastAsia="zh-CN"/>
              </w:rPr>
              <w:t>Sony</w:t>
            </w:r>
          </w:p>
        </w:tc>
        <w:tc>
          <w:tcPr>
            <w:tcW w:w="1135" w:type="dxa"/>
            <w:tcBorders>
              <w:top w:val="single" w:sz="4" w:space="0" w:color="auto"/>
              <w:left w:val="single" w:sz="4" w:space="0" w:color="auto"/>
              <w:bottom w:val="single" w:sz="4" w:space="0" w:color="auto"/>
              <w:right w:val="single" w:sz="4" w:space="0" w:color="auto"/>
            </w:tcBorders>
          </w:tcPr>
          <w:p w14:paraId="7DA0438B" w14:textId="2CEC3338" w:rsidR="00412E6E" w:rsidRDefault="00412E6E" w:rsidP="00412E6E">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84C1898" w14:textId="77777777" w:rsidR="00412E6E" w:rsidRDefault="00412E6E" w:rsidP="00412E6E">
            <w:pPr>
              <w:pStyle w:val="TAC"/>
              <w:spacing w:before="20" w:after="20"/>
              <w:ind w:left="57" w:right="57"/>
              <w:jc w:val="left"/>
              <w:rPr>
                <w:lang w:eastAsia="zh-CN"/>
              </w:rPr>
            </w:pPr>
          </w:p>
        </w:tc>
      </w:tr>
      <w:tr w:rsidR="00412E6E" w14:paraId="2DEC6B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1A58C" w14:textId="57DFFB03" w:rsidR="00412E6E" w:rsidRDefault="00E049EB" w:rsidP="00412E6E">
            <w:pPr>
              <w:pStyle w:val="TAC"/>
              <w:spacing w:before="20" w:after="20"/>
              <w:ind w:left="57" w:right="57"/>
              <w:jc w:val="left"/>
              <w:rPr>
                <w:lang w:eastAsia="zh-CN"/>
              </w:rPr>
            </w:pPr>
            <w:r>
              <w:rPr>
                <w:lang w:eastAsia="zh-CN"/>
              </w:rPr>
              <w:t>Apple</w:t>
            </w:r>
          </w:p>
        </w:tc>
        <w:tc>
          <w:tcPr>
            <w:tcW w:w="1135" w:type="dxa"/>
            <w:tcBorders>
              <w:top w:val="single" w:sz="4" w:space="0" w:color="auto"/>
              <w:left w:val="single" w:sz="4" w:space="0" w:color="auto"/>
              <w:bottom w:val="single" w:sz="4" w:space="0" w:color="auto"/>
              <w:right w:val="single" w:sz="4" w:space="0" w:color="auto"/>
            </w:tcBorders>
          </w:tcPr>
          <w:p w14:paraId="57C8F859" w14:textId="2BFD0A17" w:rsidR="00412E6E" w:rsidRDefault="00E049EB" w:rsidP="00412E6E">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3EC5E59" w14:textId="20A8AAE0" w:rsidR="00412E6E" w:rsidRDefault="00B96B8E" w:rsidP="00412E6E">
            <w:pPr>
              <w:pStyle w:val="TAC"/>
              <w:spacing w:before="20" w:after="20"/>
              <w:ind w:left="57" w:right="57"/>
              <w:jc w:val="left"/>
              <w:rPr>
                <w:lang w:eastAsia="zh-CN"/>
              </w:rPr>
            </w:pPr>
            <w:r>
              <w:rPr>
                <w:lang w:eastAsia="zh-CN"/>
              </w:rPr>
              <w:t xml:space="preserve">As agreed in previous RAN2 meeting, </w:t>
            </w:r>
            <w:r w:rsidRPr="00E87AF3">
              <w:rPr>
                <w:iCs/>
                <w:lang w:eastAsia="zh-CN"/>
              </w:rPr>
              <w:t>the anchor relocation is</w:t>
            </w:r>
            <w:r w:rsidR="00E87AF3" w:rsidRPr="00E87AF3">
              <w:rPr>
                <w:iCs/>
                <w:lang w:eastAsia="zh-CN"/>
              </w:rPr>
              <w:t xml:space="preserve"> not</w:t>
            </w:r>
            <w:r w:rsidRPr="00E87AF3">
              <w:rPr>
                <w:iCs/>
                <w:lang w:eastAsia="zh-CN"/>
              </w:rPr>
              <w:t xml:space="preserve"> required in the middle of an SDT session, i.e. network can release UE back into RRC_INACTIVE</w:t>
            </w:r>
            <w:r w:rsidRPr="00E87AF3">
              <w:rPr>
                <w:iCs/>
                <w:lang w:eastAsia="zh-CN"/>
              </w:rPr>
              <w:t>.</w:t>
            </w:r>
            <w:r>
              <w:rPr>
                <w:i/>
                <w:lang w:eastAsia="zh-CN"/>
              </w:rPr>
              <w:t xml:space="preserve"> </w:t>
            </w: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can not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We whare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lastRenderedPageBreak/>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44BE7234" w:rsidR="00357890" w:rsidRDefault="00287578" w:rsidP="00357890">
            <w:pPr>
              <w:pStyle w:val="TAC"/>
              <w:spacing w:before="20" w:after="20"/>
              <w:ind w:left="57" w:right="57"/>
              <w:jc w:val="left"/>
              <w:rPr>
                <w:lang w:eastAsia="zh-CN"/>
              </w:rPr>
            </w:pPr>
            <w:r>
              <w:rPr>
                <w:lang w:eastAsia="zh-CN"/>
              </w:rPr>
              <w:t>Ericson</w:t>
            </w:r>
          </w:p>
        </w:tc>
        <w:tc>
          <w:tcPr>
            <w:tcW w:w="994" w:type="dxa"/>
            <w:tcBorders>
              <w:top w:val="single" w:sz="4" w:space="0" w:color="auto"/>
              <w:left w:val="single" w:sz="4" w:space="0" w:color="auto"/>
              <w:bottom w:val="single" w:sz="4" w:space="0" w:color="auto"/>
              <w:right w:val="single" w:sz="4" w:space="0" w:color="auto"/>
            </w:tcBorders>
          </w:tcPr>
          <w:p w14:paraId="1CC447BC" w14:textId="7291D57C" w:rsidR="00357890" w:rsidRDefault="00287578"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D" w14:textId="61F9ACDE" w:rsidR="00357890" w:rsidRDefault="00287578" w:rsidP="00357890">
            <w:pPr>
              <w:pStyle w:val="TAC"/>
              <w:spacing w:before="20" w:after="20"/>
              <w:ind w:left="57" w:right="57"/>
              <w:jc w:val="left"/>
              <w:rPr>
                <w:lang w:eastAsia="zh-CN"/>
              </w:rPr>
            </w:pPr>
            <w:r>
              <w:rPr>
                <w:lang w:eastAsia="zh-CN"/>
              </w:rPr>
              <w:t>Agree with others on that a CCCH procedure can be initiate not only after contention resolution. This is an important aspect in the discussion.</w:t>
            </w:r>
          </w:p>
        </w:tc>
      </w:tr>
      <w:tr w:rsidR="00B80C62" w14:paraId="5BC39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4E487" w14:textId="07C25258" w:rsidR="00B80C62" w:rsidRDefault="00B80C62" w:rsidP="00B80C6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8F000DB" w14:textId="44DDA401" w:rsidR="00B80C62" w:rsidRDefault="00B80C62" w:rsidP="00B80C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5DCE63" w14:textId="05E99063" w:rsidR="00B80C62" w:rsidRDefault="00B80C62" w:rsidP="00B80C62">
            <w:pPr>
              <w:pStyle w:val="TAC"/>
              <w:spacing w:before="20" w:after="20"/>
              <w:ind w:left="57" w:right="57"/>
              <w:jc w:val="left"/>
              <w:rPr>
                <w:lang w:eastAsia="zh-CN"/>
              </w:rPr>
            </w:pPr>
            <w:r w:rsidRPr="007077B1">
              <w:rPr>
                <w:lang w:eastAsia="zh-CN"/>
              </w:rPr>
              <w:t>It is undesirable for UE to terminate the ongoing RACH and initiate a new RACH. And such interruption may cause data loss. We have similar view with ZTE. This is the similar case with the legacy RACH, i.e. RRC doesn’t abort the ongoing RACH if some other triggers come from higher layer.</w:t>
            </w:r>
          </w:p>
        </w:tc>
      </w:tr>
      <w:tr w:rsidR="007E7057" w14:paraId="2DA536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E71DB" w14:textId="71E0952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542CD28" w14:textId="4FC6432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C52EE7" w14:textId="77777777" w:rsidR="007E7057" w:rsidRPr="007077B1" w:rsidRDefault="007E7057" w:rsidP="007E7057">
            <w:pPr>
              <w:pStyle w:val="TAC"/>
              <w:spacing w:before="20" w:after="20"/>
              <w:ind w:left="57" w:right="57"/>
              <w:jc w:val="left"/>
              <w:rPr>
                <w:lang w:eastAsia="zh-CN"/>
              </w:rPr>
            </w:pPr>
          </w:p>
        </w:tc>
      </w:tr>
      <w:tr w:rsidR="00B96350" w14:paraId="4D9CA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4A732" w14:textId="33531692"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4B2F0BB2" w14:textId="1595A09B"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E08008" w14:textId="283F0B50" w:rsidR="00B96350" w:rsidRPr="007077B1" w:rsidRDefault="00B96350" w:rsidP="00B96350">
            <w:pPr>
              <w:pStyle w:val="TAC"/>
              <w:spacing w:before="20" w:after="20"/>
              <w:ind w:left="57" w:right="57"/>
              <w:jc w:val="left"/>
              <w:rPr>
                <w:lang w:eastAsia="zh-CN"/>
              </w:rPr>
            </w:pPr>
            <w:r>
              <w:rPr>
                <w:rFonts w:hint="eastAsia"/>
                <w:lang w:eastAsia="zh-CN"/>
              </w:rPr>
              <w:t>D</w:t>
            </w:r>
            <w:r>
              <w:rPr>
                <w:lang w:eastAsia="zh-CN"/>
              </w:rPr>
              <w:t xml:space="preserve">CCH message can only be sent </w:t>
            </w:r>
            <w:r>
              <w:rPr>
                <w:rFonts w:hint="eastAsia"/>
                <w:lang w:eastAsia="zh-CN"/>
              </w:rPr>
              <w:t>during</w:t>
            </w:r>
            <w:r>
              <w:rPr>
                <w:lang w:eastAsia="zh-CN"/>
              </w:rPr>
              <w:t xml:space="preserve"> subsequent transmission phase. If the new data arrival during initial transmission phase, the UE has to wait, it may introduce longer delay for the new non-SDT traffic.</w:t>
            </w:r>
          </w:p>
        </w:tc>
      </w:tr>
      <w:tr w:rsidR="00AB3C84" w14:paraId="30195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EAB24" w14:textId="66749A5C" w:rsidR="00AB3C84" w:rsidRDefault="00AB3C84" w:rsidP="00AB3C8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B182F77" w14:textId="22529E11" w:rsidR="00AB3C84" w:rsidRDefault="00AB3C84" w:rsidP="00AB3C84">
            <w:pPr>
              <w:pStyle w:val="TAC"/>
              <w:spacing w:before="20" w:after="20"/>
              <w:ind w:left="57" w:right="57"/>
              <w:jc w:val="left"/>
              <w:rPr>
                <w:lang w:eastAsia="zh-CN"/>
              </w:rPr>
            </w:pPr>
            <w:r>
              <w:rPr>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9E1A23B" w14:textId="5686BDDA" w:rsidR="00AB3C84" w:rsidRDefault="00AB3C84" w:rsidP="00AB3C84">
            <w:pPr>
              <w:pStyle w:val="TAC"/>
              <w:spacing w:before="20" w:after="20"/>
              <w:ind w:left="57" w:right="57"/>
              <w:jc w:val="left"/>
              <w:rPr>
                <w:lang w:eastAsia="zh-CN"/>
              </w:rPr>
            </w:pPr>
            <w:r>
              <w:rPr>
                <w:lang w:eastAsia="zh-CN"/>
              </w:rPr>
              <w:t xml:space="preserve">From the latency performance perspective, the answer might be Yes, as the CCCH UE does not need to wait for the next available scheduling resources or next CG resources (i.e. the CCCH UE can immediately re-initiate anchor legacy resume procedure and wait for RRC connection resumption). </w:t>
            </w:r>
          </w:p>
        </w:tc>
      </w:tr>
      <w:tr w:rsidR="00E9118F" w14:paraId="47645B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77938" w14:textId="1FFA87DD" w:rsidR="00E9118F" w:rsidRDefault="00E9118F" w:rsidP="00E9118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1325F64" w14:textId="693AE227" w:rsidR="00E9118F" w:rsidRDefault="00E9118F" w:rsidP="00E9118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825784" w14:textId="5303FD4F" w:rsidR="00E9118F" w:rsidRDefault="00E9118F" w:rsidP="00E9118F">
            <w:pPr>
              <w:pStyle w:val="TAC"/>
              <w:spacing w:before="20" w:after="20"/>
              <w:ind w:left="57" w:right="57"/>
              <w:jc w:val="left"/>
              <w:rPr>
                <w:lang w:eastAsia="zh-CN"/>
              </w:rPr>
            </w:pPr>
            <w:r>
              <w:rPr>
                <w:lang w:eastAsia="zh-CN"/>
              </w:rPr>
              <w:t>Not sure about this question, and how mobility within the cell has any vital impact on the procedure</w:t>
            </w:r>
          </w:p>
        </w:tc>
      </w:tr>
      <w:tr w:rsidR="00CC6EFF" w14:paraId="63A92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5520F" w14:textId="79E8BF1F" w:rsidR="00CC6EFF" w:rsidRDefault="00CC6EFF" w:rsidP="00E9118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119F8F2" w14:textId="5B5AC04F" w:rsidR="00CC6EFF" w:rsidRPr="00D07277" w:rsidRDefault="00D07277" w:rsidP="00E9118F">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701A2E" w14:textId="3C34B3F8" w:rsidR="00CC6EFF" w:rsidRPr="00576F0A" w:rsidRDefault="00576F0A" w:rsidP="00E9118F">
            <w:pPr>
              <w:pStyle w:val="TAC"/>
              <w:spacing w:before="20" w:after="20"/>
              <w:ind w:left="57" w:right="57"/>
              <w:jc w:val="left"/>
              <w:rPr>
                <w:lang w:val="en-US" w:eastAsia="zh-CN"/>
              </w:rPr>
            </w:pPr>
            <w:r>
              <w:rPr>
                <w:lang w:eastAsia="zh-CN"/>
              </w:rPr>
              <w:t>To avoid the data loss, UE is expected to continue the SDT RACH procedure until it successfully completes</w:t>
            </w:r>
            <w:r w:rsidR="00F009BF">
              <w:rPr>
                <w:lang w:eastAsia="zh-CN"/>
              </w:rPr>
              <w:t xml:space="preserve">, and deliver the non-SDT data arrival indication to NW via the dedicate UL grant. </w:t>
            </w: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Heading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RRC</w:t>
            </w:r>
            <w:r>
              <w:rPr>
                <w:rFonts w:hint="eastAsia"/>
                <w:lang w:eastAsia="zh-CN"/>
              </w:rPr>
              <w:t>resume</w:t>
            </w:r>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We do not agree there are changes required in SA3 specifications. As can be seen in the fragment copied by ZTE in section 3.3, the gNB uses stored key to verify resumeMAC-I. Hence, this can be handled in the same way as in the UE side in the proposed CR, i.e. the gNB updates 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’t see any issue with changing the KEY. After RAN2 makes decision, RAN2 should send an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00D10197" w:rsidR="00EF4846" w:rsidRDefault="00287578" w:rsidP="00EF48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13" w14:textId="0151C172" w:rsidR="00EF4846" w:rsidRDefault="00287578"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14" w14:textId="39CF35A0" w:rsidR="00EF4846" w:rsidRDefault="00287578" w:rsidP="00EF4846">
            <w:pPr>
              <w:pStyle w:val="TAC"/>
              <w:spacing w:before="20" w:after="20"/>
              <w:ind w:left="57" w:right="57"/>
              <w:jc w:val="left"/>
              <w:rPr>
                <w:lang w:eastAsia="zh-CN"/>
              </w:rPr>
            </w:pPr>
            <w:r>
              <w:rPr>
                <w:lang w:eastAsia="zh-CN"/>
              </w:rPr>
              <w:t>OK to confirm</w:t>
            </w:r>
          </w:p>
        </w:tc>
        <w:tc>
          <w:tcPr>
            <w:tcW w:w="5951" w:type="dxa"/>
            <w:tcBorders>
              <w:top w:val="single" w:sz="4" w:space="0" w:color="auto"/>
              <w:left w:val="single" w:sz="4" w:space="0" w:color="auto"/>
              <w:bottom w:val="single" w:sz="4" w:space="0" w:color="auto"/>
              <w:right w:val="single" w:sz="4" w:space="0" w:color="auto"/>
            </w:tcBorders>
          </w:tcPr>
          <w:p w14:paraId="1CC44815" w14:textId="76091DDF" w:rsidR="00EF4846" w:rsidRDefault="00287578" w:rsidP="00EF4846">
            <w:pPr>
              <w:pStyle w:val="TAC"/>
              <w:spacing w:before="20" w:after="20"/>
              <w:ind w:left="57" w:right="57"/>
              <w:jc w:val="left"/>
              <w:rPr>
                <w:lang w:eastAsia="zh-CN"/>
              </w:rPr>
            </w:pPr>
            <w:r>
              <w:rPr>
                <w:lang w:eastAsia="zh-CN"/>
              </w:rPr>
              <w:t>We have already a preliminary response on this from SA3, but it could be useful to verify the intended solution.</w:t>
            </w:r>
          </w:p>
        </w:tc>
      </w:tr>
      <w:tr w:rsidR="00020B02" w14:paraId="7FCC0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D8433" w14:textId="1ABD27F3" w:rsidR="00020B02" w:rsidRDefault="00020B02" w:rsidP="00020B0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7552D2" w14:textId="65B25736" w:rsidR="00020B02" w:rsidRDefault="00020B02" w:rsidP="00020B0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EF72845" w14:textId="05C8ACD4" w:rsidR="00020B02" w:rsidRDefault="00020B02" w:rsidP="00020B0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AD09AB7" w14:textId="7E9AFE4E" w:rsidR="00020B02" w:rsidRDefault="00020B02" w:rsidP="00020B02">
            <w:pPr>
              <w:pStyle w:val="TAC"/>
              <w:spacing w:before="20" w:after="20"/>
              <w:ind w:left="57" w:right="57"/>
              <w:jc w:val="left"/>
              <w:rPr>
                <w:lang w:eastAsia="zh-CN"/>
              </w:rPr>
            </w:pPr>
            <w:r>
              <w:rPr>
                <w:lang w:eastAsia="zh-CN"/>
              </w:rPr>
              <w:t>This security issue/enhancement is in SA3 scope and should be discussed in SA3, hence LS to SA3 is needed. We cannot say whether this security change/</w:t>
            </w:r>
            <w:r>
              <w:t xml:space="preserve"> enhancement</w:t>
            </w:r>
            <w:r>
              <w:rPr>
                <w:lang w:eastAsia="zh-CN"/>
              </w:rPr>
              <w:t xml:space="preserve"> changes the SA3 spec or not in RAN2.</w:t>
            </w:r>
          </w:p>
        </w:tc>
      </w:tr>
      <w:tr w:rsidR="007E7057" w14:paraId="1BF1E1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9D0DC" w14:textId="5999FA0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67E5DCA" w14:textId="031921EE"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8E0EE5E" w14:textId="76375CF5"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082559C7" w14:textId="77777777" w:rsidR="007E7057" w:rsidRDefault="007E7057" w:rsidP="007E7057">
            <w:pPr>
              <w:pStyle w:val="TAC"/>
              <w:spacing w:before="20" w:after="20"/>
              <w:ind w:left="57" w:right="57"/>
              <w:jc w:val="left"/>
              <w:rPr>
                <w:lang w:eastAsia="zh-CN"/>
              </w:rPr>
            </w:pPr>
          </w:p>
        </w:tc>
      </w:tr>
      <w:tr w:rsidR="00B96350" w14:paraId="11EAE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BCA9A" w14:textId="71FA89FB"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D68340F" w14:textId="77777777" w:rsidR="00B96350" w:rsidRDefault="00B96350" w:rsidP="00B963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2138C" w14:textId="338C66CF" w:rsidR="00B96350" w:rsidRDefault="00B96350" w:rsidP="00B9635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1D48B25" w14:textId="2C50DA28" w:rsidR="00B96350" w:rsidRDefault="00B96350" w:rsidP="00B96350">
            <w:pPr>
              <w:pStyle w:val="TAC"/>
              <w:spacing w:before="20" w:after="20"/>
              <w:ind w:left="57" w:right="57"/>
              <w:jc w:val="left"/>
              <w:rPr>
                <w:lang w:eastAsia="zh-CN"/>
              </w:rPr>
            </w:pPr>
            <w:r>
              <w:rPr>
                <w:rFonts w:hint="eastAsia"/>
                <w:lang w:eastAsia="zh-CN"/>
              </w:rPr>
              <w:t>W</w:t>
            </w:r>
            <w:r>
              <w:rPr>
                <w:lang w:eastAsia="zh-CN"/>
              </w:rPr>
              <w:t>e think we need to check with SA3 on this anyway.</w:t>
            </w:r>
          </w:p>
        </w:tc>
      </w:tr>
      <w:tr w:rsidR="0004497F" w14:paraId="0DC16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BBFFA" w14:textId="1EA98DEE" w:rsidR="0004497F" w:rsidRDefault="00F82FCF" w:rsidP="0004497F">
            <w:pPr>
              <w:pStyle w:val="TAC"/>
              <w:spacing w:before="20" w:after="20"/>
              <w:ind w:left="57" w:right="57"/>
              <w:jc w:val="left"/>
              <w:rPr>
                <w:lang w:eastAsia="zh-CN"/>
              </w:rPr>
            </w:pPr>
            <w:r>
              <w:rPr>
                <w:lang w:eastAsia="zh-CN"/>
              </w:rPr>
              <w:t>V</w:t>
            </w:r>
            <w:r w:rsidR="0004497F">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6109FF4" w14:textId="4026552A" w:rsidR="0004497F" w:rsidRDefault="0004497F" w:rsidP="0004497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6D52E14" w14:textId="199DF59E" w:rsidR="0004497F" w:rsidRDefault="0004497F" w:rsidP="0004497F">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5BE45B34" w14:textId="77777777" w:rsidR="0004497F" w:rsidRDefault="0004497F" w:rsidP="0004497F">
            <w:pPr>
              <w:pStyle w:val="TAC"/>
              <w:spacing w:before="20" w:after="20"/>
              <w:ind w:left="57" w:right="57"/>
              <w:jc w:val="left"/>
              <w:rPr>
                <w:lang w:eastAsia="zh-CN"/>
              </w:rPr>
            </w:pPr>
            <w:r>
              <w:rPr>
                <w:rFonts w:hint="eastAsia"/>
                <w:lang w:eastAsia="zh-CN"/>
              </w:rPr>
              <w:t>S</w:t>
            </w:r>
            <w:r>
              <w:rPr>
                <w:lang w:eastAsia="zh-CN"/>
              </w:rPr>
              <w:t>A3 has already confirmed this issue.</w:t>
            </w:r>
          </w:p>
          <w:p w14:paraId="2B559853" w14:textId="628BCB8E" w:rsidR="0004497F" w:rsidRDefault="0004497F" w:rsidP="0004497F">
            <w:pPr>
              <w:pStyle w:val="TAC"/>
              <w:spacing w:before="20" w:after="20"/>
              <w:ind w:left="57" w:right="57"/>
              <w:jc w:val="left"/>
              <w:rPr>
                <w:lang w:eastAsia="zh-CN"/>
              </w:rPr>
            </w:pPr>
            <w:r>
              <w:rPr>
                <w:lang w:eastAsia="zh-CN"/>
              </w:rPr>
              <w:t xml:space="preserve">From the security perspective, there is no issue as mentioned in SA3 LS since </w:t>
            </w:r>
            <w:r>
              <w:t>horizontal key derivation (for a new key) can be performed. The only concern is the gNB might not know the UE has already updated the key. If the network vendors think blind decoding complexity is not a concern, from  UE perspective, we cannot see any concern.</w:t>
            </w:r>
          </w:p>
        </w:tc>
      </w:tr>
      <w:tr w:rsidR="00FB02ED" w14:paraId="725D1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FC960" w14:textId="521EABF6" w:rsidR="00FB02ED" w:rsidRDefault="00FB02ED" w:rsidP="00FB02E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56D36A1" w14:textId="7DB7DDB2" w:rsidR="00FB02ED" w:rsidRDefault="00FB02ED" w:rsidP="00FB02E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9D56E4C" w14:textId="11C0F3FF" w:rsidR="00FB02ED" w:rsidRDefault="00FB02ED" w:rsidP="00FB02ED">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BF508BE" w14:textId="325D3AB4" w:rsidR="00FB02ED" w:rsidRDefault="00FB02ED" w:rsidP="00FB02ED">
            <w:pPr>
              <w:pStyle w:val="TAC"/>
              <w:spacing w:before="20" w:after="20"/>
              <w:ind w:left="57" w:right="57"/>
              <w:jc w:val="left"/>
              <w:rPr>
                <w:lang w:eastAsia="zh-CN"/>
              </w:rPr>
            </w:pPr>
            <w:r>
              <w:rPr>
                <w:lang w:eastAsia="zh-CN"/>
              </w:rPr>
              <w:t>Needs confirmation from SA3.</w:t>
            </w:r>
          </w:p>
        </w:tc>
      </w:tr>
      <w:tr w:rsidR="00F82FCF" w14:paraId="043F3A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6CD6D" w14:textId="78F0D1F9" w:rsidR="00F82FCF" w:rsidRDefault="00F82FCF" w:rsidP="00FB02E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3927B" w14:textId="790409F2" w:rsidR="00F82FCF" w:rsidRDefault="00752EBC" w:rsidP="00FB02ED">
            <w:pPr>
              <w:pStyle w:val="TAC"/>
              <w:spacing w:before="20" w:after="20"/>
              <w:ind w:left="57" w:right="57"/>
              <w:jc w:val="left"/>
              <w:rPr>
                <w:lang w:eastAsia="zh-CN"/>
              </w:rPr>
            </w:pPr>
            <w:r>
              <w:rPr>
                <w:lang w:eastAsia="zh-CN"/>
              </w:rPr>
              <w:t>See comments</w:t>
            </w:r>
          </w:p>
        </w:tc>
        <w:tc>
          <w:tcPr>
            <w:tcW w:w="994" w:type="dxa"/>
            <w:tcBorders>
              <w:top w:val="single" w:sz="4" w:space="0" w:color="auto"/>
              <w:left w:val="single" w:sz="4" w:space="0" w:color="auto"/>
              <w:bottom w:val="single" w:sz="4" w:space="0" w:color="auto"/>
              <w:right w:val="single" w:sz="4" w:space="0" w:color="auto"/>
            </w:tcBorders>
          </w:tcPr>
          <w:p w14:paraId="7D076840" w14:textId="3349DE61" w:rsidR="00F82FCF" w:rsidRDefault="00F82FCF" w:rsidP="00FB02ED">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0374AD9" w14:textId="174CCBC7" w:rsidR="00F82FCF" w:rsidRDefault="00752EBC" w:rsidP="00FB02ED">
            <w:pPr>
              <w:pStyle w:val="TAC"/>
              <w:spacing w:before="20" w:after="20"/>
              <w:ind w:left="57" w:right="57"/>
              <w:jc w:val="left"/>
              <w:rPr>
                <w:lang w:eastAsia="zh-CN"/>
              </w:rPr>
            </w:pPr>
            <w:r>
              <w:rPr>
                <w:lang w:eastAsia="zh-CN"/>
              </w:rPr>
              <w:t>We think the horizontal key derivation method is feasible for the cell change case, but we have concerns if it is applied within the same cell due to the potential misunderstanding on the</w:t>
            </w:r>
            <w:r w:rsidR="002E06F3">
              <w:rPr>
                <w:lang w:eastAsia="zh-CN"/>
              </w:rPr>
              <w:t xml:space="preserve"> used</w:t>
            </w:r>
            <w:r>
              <w:rPr>
                <w:lang w:eastAsia="zh-CN"/>
              </w:rPr>
              <w:t xml:space="preserve"> ke</w:t>
            </w:r>
            <w:r w:rsidR="00A2365D">
              <w:rPr>
                <w:lang w:eastAsia="zh-CN"/>
              </w:rPr>
              <w:t>y</w:t>
            </w:r>
            <w:r>
              <w:rPr>
                <w:lang w:eastAsia="zh-CN"/>
              </w:rPr>
              <w:t xml:space="preserve"> between UE and NW. </w:t>
            </w: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Whether same key can be used in two different nodes should be be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KgNB is used by two different network nodes, firstly by the current gNB for data before the new CCCH message (i.e. during the ongoing SDT procedure) and then by the old gNB to verify the </w:t>
            </w:r>
            <w:r>
              <w:rPr>
                <w:i/>
                <w:iCs/>
                <w:lang w:eastAsia="zh-CN"/>
              </w:rPr>
              <w:t>ResumeMAC-I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KgNB key is specific to a cell and the cell ARFCN-DL is used to derive the key [TS33.501§A.1].  The solution will require the key that is specific to the UE’s current cell now being used by the old cell to verify </w:t>
            </w:r>
            <w:r>
              <w:rPr>
                <w:i/>
                <w:lang w:eastAsia="zh-CN"/>
              </w:rPr>
              <w:t>ResumeMAC-I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r>
              <w:rPr>
                <w:lang w:eastAsia="zh-CN"/>
              </w:rPr>
              <w:t>KgNB key is generated by the anchor gNB so it is known at anchor gNB anyway.</w:t>
            </w:r>
          </w:p>
          <w:p w14:paraId="1CC44845" w14:textId="77777777" w:rsidR="009D2E2C" w:rsidRDefault="00254CD0">
            <w:pPr>
              <w:pStyle w:val="TAC"/>
              <w:numPr>
                <w:ilvl w:val="0"/>
                <w:numId w:val="7"/>
              </w:numPr>
              <w:spacing w:before="20" w:after="20"/>
              <w:ind w:right="57"/>
              <w:jc w:val="left"/>
              <w:rPr>
                <w:lang w:eastAsia="zh-CN"/>
              </w:rPr>
            </w:pPr>
            <w:r>
              <w:rPr>
                <w:lang w:eastAsia="zh-CN"/>
              </w:rPr>
              <w:t>The key is used over the air interface only between UE and a single gNB.</w:t>
            </w:r>
          </w:p>
          <w:p w14:paraId="1CC44846" w14:textId="77777777" w:rsidR="009D2E2C" w:rsidRDefault="00254CD0">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The keys involved in the scenario of the question are different keys. Please note that keys for SRB and keys for DRBs are independent. Moreover a key for integrity protection and a key for encryption are independent. So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If companies want to consult this issue with SA3, we are fine to send an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442EFD61" w:rsidR="00497D8F" w:rsidRDefault="00287578" w:rsidP="00497D8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68" w14:textId="05DE2412" w:rsidR="00497D8F" w:rsidRDefault="00BC2971"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69" w14:textId="774DA0FF" w:rsidR="00497D8F" w:rsidRDefault="00BC2971" w:rsidP="00497D8F">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A" w14:textId="0C3B3A71" w:rsidR="00497D8F" w:rsidRDefault="00BC2971" w:rsidP="00497D8F">
            <w:pPr>
              <w:pStyle w:val="TAC"/>
              <w:spacing w:before="20" w:after="20"/>
              <w:ind w:left="57" w:right="57"/>
              <w:jc w:val="left"/>
              <w:rPr>
                <w:lang w:eastAsia="zh-CN"/>
              </w:rPr>
            </w:pPr>
            <w:r>
              <w:rPr>
                <w:lang w:eastAsia="zh-CN"/>
              </w:rPr>
              <w:t>Agree with Huwaei</w:t>
            </w:r>
          </w:p>
        </w:tc>
      </w:tr>
      <w:tr w:rsidR="00065B56" w14:paraId="55B86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5EE23" w14:textId="546A4B1B" w:rsidR="00065B56" w:rsidRDefault="00065B56" w:rsidP="00065B5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07DAAE0" w14:textId="0CD02028" w:rsidR="00065B56" w:rsidRDefault="00065B56" w:rsidP="00065B5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0113E5F" w14:textId="276E4DBD" w:rsidR="00065B56" w:rsidRDefault="00065B56" w:rsidP="00065B5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092AB09" w14:textId="4DA90FC5" w:rsidR="00065B56" w:rsidRDefault="00065B56" w:rsidP="00065B56">
            <w:pPr>
              <w:pStyle w:val="TAC"/>
              <w:spacing w:before="20" w:after="20"/>
              <w:ind w:left="57" w:right="57"/>
              <w:jc w:val="left"/>
              <w:rPr>
                <w:lang w:eastAsia="zh-CN"/>
              </w:rPr>
            </w:pPr>
            <w:r>
              <w:rPr>
                <w:rFonts w:hint="eastAsia"/>
                <w:lang w:eastAsia="zh-CN"/>
              </w:rPr>
              <w:t>Whether</w:t>
            </w:r>
            <w:r>
              <w:rPr>
                <w:lang w:eastAsia="zh-CN"/>
              </w:rPr>
              <w:t xml:space="preserve"> </w:t>
            </w:r>
            <w:r w:rsidRPr="008C437E">
              <w:rPr>
                <w:lang w:eastAsia="zh-CN"/>
              </w:rPr>
              <w:t>same security key would be used by two NW nodes</w:t>
            </w:r>
            <w:r>
              <w:rPr>
                <w:lang w:eastAsia="zh-CN"/>
              </w:rPr>
              <w:t xml:space="preserve"> should ask SA3.</w:t>
            </w:r>
          </w:p>
        </w:tc>
      </w:tr>
      <w:tr w:rsidR="007E7057" w14:paraId="24100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0A1FD" w14:textId="3509A85C"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DE35402" w14:textId="4E8CA019"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51A9630" w14:textId="03E6AE49"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58007186" w14:textId="77777777" w:rsidR="007E7057" w:rsidRDefault="007E7057" w:rsidP="007E7057">
            <w:pPr>
              <w:pStyle w:val="TAC"/>
              <w:spacing w:before="20" w:after="20"/>
              <w:ind w:left="57" w:right="57"/>
              <w:jc w:val="left"/>
              <w:rPr>
                <w:lang w:eastAsia="zh-CN"/>
              </w:rPr>
            </w:pPr>
          </w:p>
        </w:tc>
      </w:tr>
      <w:tr w:rsidR="00B96350" w14:paraId="7459F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3BCF1" w14:textId="6A12E0D8"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2C4487D" w14:textId="7148A412" w:rsidR="00B96350" w:rsidRDefault="00B96350" w:rsidP="00B9635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1D9C34" w14:textId="0ACB2C12" w:rsidR="00B96350" w:rsidRDefault="00B96350" w:rsidP="00B9635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DFE6AF5" w14:textId="2F6666D0" w:rsidR="00B96350" w:rsidRDefault="00B96350" w:rsidP="00B96350">
            <w:pPr>
              <w:pStyle w:val="TAC"/>
              <w:spacing w:before="20" w:after="20"/>
              <w:ind w:left="57" w:right="57"/>
              <w:jc w:val="left"/>
              <w:rPr>
                <w:lang w:eastAsia="zh-CN"/>
              </w:rPr>
            </w:pPr>
            <w:r>
              <w:rPr>
                <w:lang w:val="en-US" w:eastAsia="zh-CN"/>
              </w:rPr>
              <w:t>Because we understand the key reuse issue is only for the traffic over the air. So it is better that we consult with SA3.</w:t>
            </w:r>
          </w:p>
        </w:tc>
      </w:tr>
      <w:tr w:rsidR="00A018B8" w14:paraId="5CEA7B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CC84B" w14:textId="7B0B7EAF" w:rsidR="00A018B8" w:rsidRDefault="00E916FB" w:rsidP="00A018B8">
            <w:pPr>
              <w:pStyle w:val="TAC"/>
              <w:spacing w:before="20" w:after="20"/>
              <w:ind w:left="57" w:right="57"/>
              <w:jc w:val="left"/>
              <w:rPr>
                <w:lang w:eastAsia="zh-CN"/>
              </w:rPr>
            </w:pPr>
            <w:r>
              <w:rPr>
                <w:lang w:eastAsia="zh-CN"/>
              </w:rPr>
              <w:t>V</w:t>
            </w:r>
            <w:r w:rsidR="00A018B8">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2DCDE42" w14:textId="76FAF830" w:rsidR="00A018B8" w:rsidRDefault="00A018B8" w:rsidP="00A018B8">
            <w:pPr>
              <w:pStyle w:val="TAC"/>
              <w:spacing w:before="20" w:after="20"/>
              <w:ind w:left="57" w:right="57"/>
              <w:jc w:val="left"/>
              <w:rPr>
                <w:lang w:eastAsia="zh-CN"/>
              </w:rPr>
            </w:pPr>
            <w:r>
              <w:rPr>
                <w:rFonts w:hint="eastAsia"/>
                <w:lang w:eastAsia="zh-CN"/>
              </w:rPr>
              <w:t>Y</w:t>
            </w:r>
            <w:r>
              <w:rPr>
                <w:lang w:eastAsia="zh-CN"/>
              </w:rPr>
              <w:t>es with comments</w:t>
            </w:r>
          </w:p>
        </w:tc>
        <w:tc>
          <w:tcPr>
            <w:tcW w:w="994" w:type="dxa"/>
            <w:tcBorders>
              <w:top w:val="single" w:sz="4" w:space="0" w:color="auto"/>
              <w:left w:val="single" w:sz="4" w:space="0" w:color="auto"/>
              <w:bottom w:val="single" w:sz="4" w:space="0" w:color="auto"/>
              <w:right w:val="single" w:sz="4" w:space="0" w:color="auto"/>
            </w:tcBorders>
          </w:tcPr>
          <w:p w14:paraId="0E474ADE" w14:textId="15102F6B" w:rsidR="00A018B8" w:rsidRDefault="00A018B8" w:rsidP="00A018B8">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28F7D797" w14:textId="77777777" w:rsidR="00A018B8" w:rsidRDefault="00A018B8" w:rsidP="00A018B8">
            <w:pPr>
              <w:pStyle w:val="TAC"/>
              <w:spacing w:before="20" w:after="20"/>
              <w:ind w:left="57" w:right="57"/>
              <w:jc w:val="left"/>
              <w:rPr>
                <w:lang w:eastAsia="zh-CN"/>
              </w:rPr>
            </w:pPr>
            <w:r>
              <w:rPr>
                <w:rFonts w:hint="eastAsia"/>
                <w:lang w:eastAsia="zh-CN"/>
              </w:rPr>
              <w:t>S</w:t>
            </w:r>
            <w:r>
              <w:rPr>
                <w:lang w:eastAsia="zh-CN"/>
              </w:rPr>
              <w:t>A3 has already confirmed this issue.</w:t>
            </w:r>
          </w:p>
          <w:p w14:paraId="600FE5A9" w14:textId="47168CC7" w:rsidR="00A018B8" w:rsidRDefault="00A018B8" w:rsidP="00A018B8">
            <w:pPr>
              <w:pStyle w:val="TAC"/>
              <w:spacing w:before="20" w:after="20"/>
              <w:ind w:left="57" w:right="57"/>
              <w:jc w:val="left"/>
              <w:rPr>
                <w:lang w:val="en-US" w:eastAsia="zh-CN"/>
              </w:rPr>
            </w:pPr>
            <w:r>
              <w:rPr>
                <w:rFonts w:hint="eastAsia"/>
                <w:lang w:eastAsia="zh-CN"/>
              </w:rPr>
              <w:t>B</w:t>
            </w:r>
            <w:r>
              <w:rPr>
                <w:lang w:eastAsia="zh-CN"/>
              </w:rPr>
              <w:t>esides, according to the current spec, the UE will update the key.</w:t>
            </w:r>
          </w:p>
        </w:tc>
      </w:tr>
      <w:tr w:rsidR="002C0342" w14:paraId="780110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628EE" w14:textId="2F8823E0" w:rsidR="002C0342" w:rsidRDefault="002C0342" w:rsidP="002C0342">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5D7CF43F" w14:textId="14D502BF" w:rsidR="002C0342" w:rsidRDefault="002C0342" w:rsidP="002C034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DB30129" w14:textId="4AD71FF8" w:rsidR="002C0342" w:rsidRDefault="002C0342" w:rsidP="002C034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740476D" w14:textId="39F24AFB" w:rsidR="002C0342" w:rsidRDefault="002C0342" w:rsidP="002C0342">
            <w:pPr>
              <w:pStyle w:val="TAC"/>
              <w:spacing w:before="20" w:after="20"/>
              <w:ind w:left="57" w:right="57"/>
              <w:jc w:val="left"/>
              <w:rPr>
                <w:lang w:eastAsia="zh-CN"/>
              </w:rPr>
            </w:pPr>
            <w:r>
              <w:rPr>
                <w:lang w:eastAsia="zh-CN"/>
              </w:rPr>
              <w:t>Check with SA3</w:t>
            </w:r>
          </w:p>
        </w:tc>
      </w:tr>
      <w:tr w:rsidR="00E916FB" w14:paraId="0B664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5AEB4" w14:textId="7DDA511F" w:rsidR="00E916FB" w:rsidRDefault="00E916FB" w:rsidP="002C034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FFBE364" w14:textId="23AF8A66" w:rsidR="00E916FB" w:rsidRDefault="00E916FB" w:rsidP="002C034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D4F4F6A" w14:textId="0CDEA31C" w:rsidR="00E916FB" w:rsidRDefault="00E916FB" w:rsidP="002C034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6A6786A" w14:textId="14B8DDE3" w:rsidR="00E916FB" w:rsidRDefault="00A022CA" w:rsidP="002C0342">
            <w:pPr>
              <w:pStyle w:val="TAC"/>
              <w:spacing w:before="20" w:after="20"/>
              <w:ind w:left="57" w:right="57"/>
              <w:jc w:val="left"/>
              <w:rPr>
                <w:lang w:eastAsia="zh-CN"/>
              </w:rPr>
            </w:pPr>
            <w:r>
              <w:rPr>
                <w:lang w:eastAsia="zh-CN"/>
              </w:rPr>
              <w:t>It</w:t>
            </w:r>
            <w:r w:rsidR="00DB2220">
              <w:rPr>
                <w:lang w:eastAsia="zh-CN"/>
              </w:rPr>
              <w:t xml:space="preserve"> </w:t>
            </w:r>
            <w:r w:rsidR="00DB2220">
              <w:rPr>
                <w:rFonts w:hint="eastAsia"/>
                <w:lang w:eastAsia="zh-CN"/>
              </w:rPr>
              <w:t>is</w:t>
            </w:r>
            <w:r w:rsidR="00DB2220">
              <w:rPr>
                <w:lang w:eastAsia="zh-CN"/>
              </w:rPr>
              <w:t xml:space="preserve"> better to check with SA3.</w:t>
            </w: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0A7FBE">
              <w:rPr>
                <w:vertAlign w:val="superscript"/>
                <w:lang w:eastAsia="zh-CN"/>
              </w:rPr>
              <w:t>nd</w:t>
            </w:r>
            <w:r>
              <w:rPr>
                <w:lang w:eastAsia="zh-CN"/>
              </w:rPr>
              <w:t xml:space="preserve"> RRCResumeRequest msg.  Different inputs of the resumeMAC-I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(a) The KRRCint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r>
              <w:rPr>
                <w:i/>
                <w:iCs/>
                <w:lang w:eastAsia="zh-CN"/>
              </w:rPr>
              <w:t>VarResumeMAC-Input</w:t>
            </w:r>
            <w:r>
              <w:rPr>
                <w:lang w:eastAsia="zh-CN"/>
              </w:rPr>
              <w:t>  for the 2</w:t>
            </w:r>
            <w:r w:rsidRPr="000A7FBE">
              <w:rPr>
                <w:vertAlign w:val="superscript"/>
                <w:lang w:eastAsia="zh-CN"/>
              </w:rPr>
              <w:t>nd</w:t>
            </w:r>
            <w:r>
              <w:rPr>
                <w:lang w:eastAsia="zh-CN"/>
              </w:rPr>
              <w:t xml:space="preserve"> </w:t>
            </w:r>
            <w:r>
              <w:rPr>
                <w:i/>
                <w:iCs/>
                <w:lang w:eastAsia="zh-CN"/>
              </w:rPr>
              <w:t>RRCResumeRequest.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VarResumeMAC-Input  ::=     SEQUENCE </w:t>
            </w:r>
          </w:p>
          <w:p w14:paraId="1CC44887"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sourcePhysCellId                        PhysCellId,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targetCellIdentity                      CellIdentity,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parameter </w:t>
            </w:r>
            <w:r>
              <w:rPr>
                <w:rFonts w:eastAsia="Malgun Gothic"/>
                <w:lang w:eastAsia="ko-KR"/>
              </w:rPr>
              <w:t xml:space="preserve">to </w:t>
            </w:r>
            <w:r>
              <w:rPr>
                <w:rFonts w:eastAsia="Malgun Gothic"/>
                <w:i/>
                <w:lang w:eastAsia="ko-KR"/>
              </w:rPr>
              <w:t>resumeMAC-I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2CC8EEE2" w:rsidR="00E45EBB" w:rsidRDefault="00BC2971" w:rsidP="00E45E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B1" w14:textId="48D4FD17" w:rsidR="00E45EBB" w:rsidRDefault="00BC2971" w:rsidP="00E45EBB">
            <w:pPr>
              <w:pStyle w:val="TAC"/>
              <w:spacing w:before="20" w:after="20"/>
              <w:ind w:left="57" w:right="57"/>
              <w:jc w:val="left"/>
              <w:rPr>
                <w:lang w:eastAsia="zh-CN"/>
              </w:rPr>
            </w:pPr>
            <w:r>
              <w:rPr>
                <w:lang w:eastAsia="zh-CN"/>
              </w:rPr>
              <w:t xml:space="preserve">ACC. </w:t>
            </w:r>
            <w:r w:rsidR="000A7FBE">
              <w:rPr>
                <w:lang w:eastAsia="zh-CN"/>
              </w:rPr>
              <w:t>T</w:t>
            </w:r>
            <w:r>
              <w:rPr>
                <w:lang w:eastAsia="zh-CN"/>
              </w:rPr>
              <w:t>o SA3 input</w:t>
            </w:r>
          </w:p>
        </w:tc>
        <w:tc>
          <w:tcPr>
            <w:tcW w:w="6942" w:type="dxa"/>
            <w:tcBorders>
              <w:top w:val="single" w:sz="4" w:space="0" w:color="auto"/>
              <w:left w:val="single" w:sz="4" w:space="0" w:color="auto"/>
              <w:bottom w:val="single" w:sz="4" w:space="0" w:color="auto"/>
              <w:right w:val="single" w:sz="4" w:space="0" w:color="auto"/>
            </w:tcBorders>
          </w:tcPr>
          <w:p w14:paraId="1CC448B2" w14:textId="37D87216" w:rsidR="00E45EBB" w:rsidRDefault="00BC2971" w:rsidP="00E45EBB">
            <w:pPr>
              <w:pStyle w:val="TAC"/>
              <w:spacing w:before="20" w:after="20"/>
              <w:ind w:left="57" w:right="57"/>
              <w:jc w:val="left"/>
              <w:rPr>
                <w:lang w:eastAsia="zh-CN"/>
              </w:rPr>
            </w:pPr>
            <w:r>
              <w:rPr>
                <w:lang w:eastAsia="zh-CN"/>
              </w:rPr>
              <w:t>Agree with IDT.</w:t>
            </w:r>
          </w:p>
        </w:tc>
      </w:tr>
      <w:tr w:rsidR="00C32677"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53A29170" w:rsidR="00C32677" w:rsidRDefault="00C32677" w:rsidP="00C326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C32677" w:rsidRDefault="00C32677" w:rsidP="00C326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1EB25EF7" w:rsidR="00C32677" w:rsidRDefault="00C32677" w:rsidP="00C32677">
            <w:pPr>
              <w:pStyle w:val="TAC"/>
              <w:spacing w:before="20" w:after="20"/>
              <w:ind w:left="57" w:right="57"/>
              <w:jc w:val="left"/>
              <w:rPr>
                <w:lang w:eastAsia="zh-CN"/>
              </w:rPr>
            </w:pPr>
            <w:r>
              <w:rPr>
                <w:lang w:eastAsia="zh-CN"/>
              </w:rPr>
              <w:t>Check with SA3</w:t>
            </w:r>
          </w:p>
        </w:tc>
      </w:tr>
      <w:tr w:rsidR="007E7057" w14:paraId="7E3C4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0C4F9" w14:textId="624DC03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D715AC6" w14:textId="77777777" w:rsidR="007E7057" w:rsidRDefault="007E7057" w:rsidP="007E70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4415C" w14:textId="5BD47B9D" w:rsidR="007E7057" w:rsidRDefault="007E7057" w:rsidP="007E7057">
            <w:pPr>
              <w:pStyle w:val="TAC"/>
              <w:spacing w:before="20" w:after="20"/>
              <w:ind w:left="57" w:right="57"/>
              <w:jc w:val="left"/>
              <w:rPr>
                <w:lang w:eastAsia="zh-CN"/>
              </w:rPr>
            </w:pPr>
            <w:r>
              <w:rPr>
                <w:lang w:eastAsia="zh-CN"/>
              </w:rPr>
              <w:t>The horizontally derived key should work.</w:t>
            </w:r>
          </w:p>
        </w:tc>
      </w:tr>
      <w:tr w:rsidR="00B96350" w14:paraId="50C0F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DAF0E" w14:textId="61D31005"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57E18ADE" w14:textId="791A7B69" w:rsidR="00B96350" w:rsidRDefault="00B96350" w:rsidP="00B96350">
            <w:pPr>
              <w:pStyle w:val="TAC"/>
              <w:spacing w:before="20" w:after="20"/>
              <w:ind w:left="57" w:right="57"/>
              <w:jc w:val="left"/>
              <w:rPr>
                <w:lang w:eastAsia="zh-CN"/>
              </w:rPr>
            </w:pPr>
            <w:r>
              <w:rPr>
                <w:rFonts w:hint="eastAsia"/>
                <w:lang w:eastAsia="zh-CN"/>
              </w:rPr>
              <w:t>S</w:t>
            </w: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2995E3D" w14:textId="07FD650E" w:rsidR="00B96350" w:rsidRDefault="00B96350" w:rsidP="00B96350">
            <w:pPr>
              <w:pStyle w:val="TAC"/>
              <w:spacing w:before="20" w:after="20"/>
              <w:ind w:left="57" w:right="57"/>
              <w:jc w:val="left"/>
              <w:rPr>
                <w:lang w:eastAsia="zh-CN"/>
              </w:rPr>
            </w:pPr>
            <w:r>
              <w:t xml:space="preserve">We prefer the same key used for </w:t>
            </w:r>
            <w:r>
              <w:rPr>
                <w:i/>
                <w:iCs/>
              </w:rPr>
              <w:t xml:space="preserve">resumeMAC-I </w:t>
            </w:r>
            <w:r>
              <w:t xml:space="preserve">for the </w:t>
            </w:r>
            <w:r>
              <w:rPr>
                <w:i/>
                <w:iCs/>
              </w:rPr>
              <w:t xml:space="preserve">RRCResumeRequest </w:t>
            </w:r>
            <w:r>
              <w:t xml:space="preserve">in SDT procedure </w:t>
            </w:r>
            <w:r>
              <w:rPr>
                <w:lang w:eastAsia="zh-CN"/>
              </w:rPr>
              <w:t xml:space="preserve">but different COUNT value, which </w:t>
            </w:r>
            <w:r w:rsidRPr="00D87404">
              <w:rPr>
                <w:lang w:eastAsia="zh-CN"/>
              </w:rPr>
              <w:t>is easier for the net</w:t>
            </w:r>
            <w:r>
              <w:rPr>
                <w:lang w:eastAsia="zh-CN"/>
              </w:rPr>
              <w:t>work to verify the UE. Otherwise, besides KgNB, the last serving gNB has to generate KRRCint for the new gNB to check the resumeMAC-I value. But we can leave it up to SA3 to make decision.</w:t>
            </w:r>
          </w:p>
        </w:tc>
      </w:tr>
      <w:tr w:rsidR="00924F3B" w14:paraId="156D6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78608" w14:textId="0BF274D9" w:rsidR="00924F3B" w:rsidRDefault="000A7FBE" w:rsidP="00924F3B">
            <w:pPr>
              <w:pStyle w:val="TAC"/>
              <w:spacing w:before="20" w:after="20"/>
              <w:ind w:left="57" w:right="57"/>
              <w:jc w:val="left"/>
              <w:rPr>
                <w:lang w:eastAsia="zh-CN"/>
              </w:rPr>
            </w:pPr>
            <w:r>
              <w:rPr>
                <w:lang w:eastAsia="zh-CN"/>
              </w:rPr>
              <w:t>V</w:t>
            </w:r>
            <w:r w:rsidR="00924F3B">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73D9E59" w14:textId="3D4D292B" w:rsidR="00924F3B" w:rsidRDefault="00924F3B" w:rsidP="00924F3B">
            <w:pPr>
              <w:pStyle w:val="TAC"/>
              <w:spacing w:before="20" w:after="20"/>
              <w:ind w:left="57" w:right="57"/>
              <w:jc w:val="left"/>
              <w:rPr>
                <w:lang w:eastAsia="zh-CN"/>
              </w:rPr>
            </w:pPr>
            <w:r>
              <w:rPr>
                <w:lang w:eastAsia="zh-CN"/>
              </w:rPr>
              <w:t>New</w:t>
            </w:r>
            <w:r>
              <w:t xml:space="preserve"> derived</w:t>
            </w:r>
            <w:r>
              <w:rPr>
                <w:lang w:eastAsia="zh-CN"/>
              </w:rPr>
              <w:t xml:space="preserve"> gNB key</w:t>
            </w:r>
          </w:p>
        </w:tc>
        <w:tc>
          <w:tcPr>
            <w:tcW w:w="6942" w:type="dxa"/>
            <w:tcBorders>
              <w:top w:val="single" w:sz="4" w:space="0" w:color="auto"/>
              <w:left w:val="single" w:sz="4" w:space="0" w:color="auto"/>
              <w:bottom w:val="single" w:sz="4" w:space="0" w:color="auto"/>
              <w:right w:val="single" w:sz="4" w:space="0" w:color="auto"/>
            </w:tcBorders>
          </w:tcPr>
          <w:p w14:paraId="51F09413" w14:textId="543133C2" w:rsidR="00924F3B" w:rsidRDefault="00924F3B" w:rsidP="00924F3B">
            <w:pPr>
              <w:pStyle w:val="TAC"/>
              <w:spacing w:before="20" w:after="20"/>
              <w:ind w:left="57" w:right="57"/>
              <w:jc w:val="left"/>
            </w:pPr>
            <w:r>
              <w:rPr>
                <w:lang w:eastAsia="zh-CN"/>
              </w:rPr>
              <w:t xml:space="preserve">We </w:t>
            </w:r>
            <w:r>
              <w:rPr>
                <w:rFonts w:hint="eastAsia"/>
                <w:lang w:eastAsia="zh-CN"/>
              </w:rPr>
              <w:t>a</w:t>
            </w:r>
            <w:r>
              <w:rPr>
                <w:lang w:eastAsia="zh-CN"/>
              </w:rPr>
              <w:t>re fine to check with SA3 again.</w:t>
            </w:r>
          </w:p>
        </w:tc>
      </w:tr>
      <w:tr w:rsidR="005429A6" w14:paraId="7E402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3D24" w14:textId="4C5724C1" w:rsidR="005429A6" w:rsidRDefault="005429A6" w:rsidP="005429A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48A6406" w14:textId="4629D1B6" w:rsidR="005429A6" w:rsidRDefault="005429A6" w:rsidP="005429A6">
            <w:pPr>
              <w:pStyle w:val="TAC"/>
              <w:spacing w:before="20" w:after="20"/>
              <w:ind w:left="57" w:right="57"/>
              <w:jc w:val="left"/>
              <w:rPr>
                <w:lang w:eastAsia="zh-CN"/>
              </w:rPr>
            </w:pPr>
            <w:r>
              <w:rPr>
                <w:lang w:eastAsia="zh-CN"/>
              </w:rPr>
              <w:t>TBD</w:t>
            </w:r>
          </w:p>
        </w:tc>
        <w:tc>
          <w:tcPr>
            <w:tcW w:w="6942" w:type="dxa"/>
            <w:tcBorders>
              <w:top w:val="single" w:sz="4" w:space="0" w:color="auto"/>
              <w:left w:val="single" w:sz="4" w:space="0" w:color="auto"/>
              <w:bottom w:val="single" w:sz="4" w:space="0" w:color="auto"/>
              <w:right w:val="single" w:sz="4" w:space="0" w:color="auto"/>
            </w:tcBorders>
          </w:tcPr>
          <w:p w14:paraId="3C2BFAC5" w14:textId="4D5F058A" w:rsidR="005429A6" w:rsidRDefault="005429A6" w:rsidP="005429A6">
            <w:pPr>
              <w:pStyle w:val="TAC"/>
              <w:spacing w:before="20" w:after="20"/>
              <w:ind w:left="57" w:right="57"/>
              <w:jc w:val="left"/>
              <w:rPr>
                <w:lang w:eastAsia="zh-CN"/>
              </w:rPr>
            </w:pPr>
            <w:r>
              <w:rPr>
                <w:lang w:eastAsia="zh-CN"/>
              </w:rPr>
              <w:t>SA3</w:t>
            </w:r>
          </w:p>
        </w:tc>
      </w:tr>
      <w:tr w:rsidR="000A7FBE" w14:paraId="5F3FB7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1384A" w14:textId="39764344" w:rsidR="000A7FBE" w:rsidRDefault="000A7FBE" w:rsidP="005429A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3683" w14:textId="77777777" w:rsidR="000A7FBE" w:rsidRDefault="000A7FBE" w:rsidP="005429A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BD324D" w14:textId="23680DD4" w:rsidR="000A7FBE" w:rsidRDefault="000A7FBE" w:rsidP="005429A6">
            <w:pPr>
              <w:pStyle w:val="TAC"/>
              <w:spacing w:before="20" w:after="20"/>
              <w:ind w:left="57" w:right="57"/>
              <w:jc w:val="left"/>
              <w:rPr>
                <w:lang w:eastAsia="zh-CN"/>
              </w:rPr>
            </w:pPr>
            <w:r>
              <w:rPr>
                <w:lang w:eastAsia="zh-CN"/>
              </w:rPr>
              <w:t>Check with SA3</w:t>
            </w: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Pr>
                <w:vertAlign w:val="superscript"/>
                <w:lang w:eastAsia="zh-CN"/>
              </w:rPr>
              <w:t>nd</w:t>
            </w:r>
            <w:r>
              <w:rPr>
                <w:lang w:eastAsia="zh-CN"/>
              </w:rPr>
              <w:t xml:space="preserve"> RRCResumeRequest),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Pr>
                <w:i/>
                <w:iCs/>
                <w:lang w:eastAsia="zh-CN"/>
              </w:rPr>
              <w:t>RRCResumeRequest</w:t>
            </w:r>
            <w:r>
              <w:rPr>
                <w:lang w:eastAsia="zh-CN"/>
              </w:rPr>
              <w:t xml:space="preserve"> while the UE is sending the second non-SDT data </w:t>
            </w:r>
            <w:r>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Regarding to the confusion of key selection, gNB has only 2 choices either the initial key or a new key to verify the resumeMAC-I and so a smart gNB implementation can 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04CDD424" w:rsidR="008E0D90" w:rsidRDefault="00BC2971" w:rsidP="008E0D9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6B2B4BD7" w:rsidR="008E0D90" w:rsidRDefault="00BC2971" w:rsidP="008E0D90">
            <w:pPr>
              <w:pStyle w:val="TAC"/>
              <w:spacing w:before="20" w:after="20"/>
              <w:ind w:left="57" w:right="57"/>
              <w:jc w:val="left"/>
              <w:rPr>
                <w:lang w:eastAsia="zh-CN"/>
              </w:rPr>
            </w:pPr>
            <w:r>
              <w:rPr>
                <w:lang w:eastAsia="zh-CN"/>
              </w:rPr>
              <w:t>This is a broader discussion not limited to SDT and a common solution on the UE behaviour is in general needed. There is a similar topic already under discussion in SA3.</w:t>
            </w:r>
          </w:p>
        </w:tc>
      </w:tr>
      <w:tr w:rsidR="0093616A" w14:paraId="28367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3B411" w14:textId="678CE191" w:rsidR="0093616A" w:rsidRDefault="0093616A" w:rsidP="0093616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91F9EC7" w14:textId="22B6745C" w:rsidR="0093616A" w:rsidRDefault="0093616A" w:rsidP="0093616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1B37BF" w14:textId="4C9AAA7D" w:rsidR="0093616A" w:rsidRDefault="0093616A" w:rsidP="0093616A">
            <w:pPr>
              <w:pStyle w:val="TAC"/>
              <w:spacing w:before="20" w:after="20"/>
              <w:ind w:left="57" w:right="57"/>
              <w:jc w:val="left"/>
              <w:rPr>
                <w:lang w:eastAsia="zh-CN"/>
              </w:rPr>
            </w:pPr>
            <w:r>
              <w:rPr>
                <w:lang w:eastAsia="zh-CN"/>
              </w:rPr>
              <w:t xml:space="preserve">We have concern on the kind of repetition (reuse the same key </w:t>
            </w:r>
            <w:r w:rsidRPr="00B93830">
              <w:rPr>
                <w:lang w:eastAsia="zh-CN"/>
              </w:rPr>
              <w:t>used for resumeMAC-I for the RRCResumeRequest</w:t>
            </w:r>
            <w:r>
              <w:rPr>
                <w:lang w:eastAsia="zh-CN"/>
              </w:rPr>
              <w:t>) and also aborting the ongoing RACH.</w:t>
            </w:r>
          </w:p>
        </w:tc>
      </w:tr>
      <w:tr w:rsidR="007E7057" w14:paraId="7B076C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C1746" w14:textId="23738EA0"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0A5880C" w14:textId="2333598F" w:rsidR="007E7057" w:rsidRDefault="007E7057" w:rsidP="007E7057">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59610B9D" w14:textId="03FF76BB" w:rsidR="007E7057" w:rsidRDefault="007E7057" w:rsidP="007E7057">
            <w:pPr>
              <w:pStyle w:val="TAC"/>
              <w:spacing w:before="20" w:after="20"/>
              <w:ind w:left="57" w:right="57"/>
              <w:jc w:val="left"/>
              <w:rPr>
                <w:lang w:eastAsia="zh-CN"/>
              </w:rPr>
            </w:pPr>
            <w:r>
              <w:rPr>
                <w:lang w:eastAsia="zh-CN"/>
              </w:rPr>
              <w:t>As the NW may not have received the previous RRCResumeRequest from SDT RA procedure, this seems to work similarly to legacy and hence can be used.</w:t>
            </w:r>
          </w:p>
        </w:tc>
      </w:tr>
      <w:tr w:rsidR="00B96350" w14:paraId="313F37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C44F1" w14:textId="77C331D7"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419DAF10" w14:textId="165BEA7C" w:rsidR="00B96350" w:rsidRDefault="00B96350" w:rsidP="00B96350">
            <w:pPr>
              <w:pStyle w:val="TAC"/>
              <w:spacing w:before="20" w:after="20"/>
              <w:ind w:left="57" w:right="57"/>
              <w:jc w:val="left"/>
              <w:rPr>
                <w:lang w:eastAsia="zh-CN"/>
              </w:rPr>
            </w:pPr>
            <w:r>
              <w:rPr>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5951C6A9" w14:textId="5F3F67BE" w:rsidR="00B96350" w:rsidRDefault="00B96350" w:rsidP="00B96350">
            <w:pPr>
              <w:pStyle w:val="TAC"/>
              <w:spacing w:before="20" w:after="20"/>
              <w:ind w:left="57" w:right="57"/>
              <w:jc w:val="left"/>
              <w:rPr>
                <w:lang w:eastAsia="zh-CN"/>
              </w:rPr>
            </w:pPr>
            <w:r>
              <w:rPr>
                <w:lang w:eastAsia="zh-CN"/>
              </w:rPr>
              <w:t xml:space="preserve">We prefer to use the same security key but different COUNT value for deriving the </w:t>
            </w:r>
            <w:r w:rsidRPr="00334B5F">
              <w:rPr>
                <w:lang w:eastAsia="zh-CN"/>
              </w:rPr>
              <w:t>resumeMAC-I regardless contention resolution is finished or not</w:t>
            </w:r>
            <w:r>
              <w:rPr>
                <w:lang w:eastAsia="zh-CN"/>
              </w:rPr>
              <w:t>, because it is easier for the network to verify the UE. Otherwise, besides KgNB, the last serving gNB also need to generate KRRCint for the new gNB to check the resumeMAC-I value.</w:t>
            </w:r>
          </w:p>
        </w:tc>
      </w:tr>
      <w:tr w:rsidR="00902735" w14:paraId="3DE40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D627A" w14:textId="2872FBDD" w:rsidR="00902735" w:rsidRDefault="00902735" w:rsidP="009027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A47C693" w14:textId="5E351883" w:rsidR="00902735" w:rsidRDefault="00902735" w:rsidP="009027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99D098" w14:textId="35FA4184" w:rsidR="00902735" w:rsidRDefault="00902735" w:rsidP="00902735">
            <w:pPr>
              <w:pStyle w:val="TAC"/>
              <w:spacing w:before="20" w:after="20"/>
              <w:ind w:left="57" w:right="57"/>
              <w:jc w:val="left"/>
              <w:rPr>
                <w:lang w:eastAsia="zh-CN"/>
              </w:rPr>
            </w:pPr>
            <w:r>
              <w:rPr>
                <w:rFonts w:cs="Arial"/>
                <w:lang w:eastAsia="zh-CN"/>
              </w:rPr>
              <w:t>T</w:t>
            </w:r>
            <w:r w:rsidRPr="008066AD">
              <w:rPr>
                <w:rFonts w:cs="Arial"/>
                <w:lang w:eastAsia="zh-CN"/>
              </w:rPr>
              <w:t>o circumvent replay attacks, the reuse of resumeMAC-I should be avoided</w:t>
            </w:r>
            <w:r>
              <w:rPr>
                <w:rFonts w:cs="Arial"/>
                <w:lang w:eastAsia="zh-CN"/>
              </w:rPr>
              <w:t>, as suggested by SA3 in S3-213034.</w:t>
            </w:r>
          </w:p>
        </w:tc>
      </w:tr>
      <w:tr w:rsidR="002C2482" w14:paraId="71D85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7B6E0" w14:textId="75445674" w:rsidR="002C2482" w:rsidRDefault="002C2482" w:rsidP="002C2482">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19F7C41" w14:textId="59B5A79C" w:rsidR="002C2482" w:rsidRDefault="002C2482" w:rsidP="002C248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6E8B06" w14:textId="28EBF519" w:rsidR="002C2482" w:rsidRDefault="002C2482" w:rsidP="002C2482">
            <w:pPr>
              <w:pStyle w:val="TAC"/>
              <w:spacing w:before="20" w:after="20"/>
              <w:ind w:left="57" w:right="57"/>
              <w:jc w:val="left"/>
              <w:rPr>
                <w:rFonts w:cs="Arial"/>
                <w:lang w:eastAsia="zh-CN"/>
              </w:rPr>
            </w:pPr>
            <w:r>
              <w:rPr>
                <w:lang w:eastAsia="zh-CN"/>
              </w:rPr>
              <w:t>Agree with comment from ZTE.</w:t>
            </w:r>
          </w:p>
        </w:tc>
      </w:tr>
      <w:tr w:rsidR="002C5CDF" w14:paraId="62F891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DEECA" w14:textId="41D0B4C3" w:rsidR="002C5CDF" w:rsidRDefault="002C5CDF" w:rsidP="002C248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CE8E7A" w14:textId="5DD110B2" w:rsidR="002C5CDF" w:rsidRDefault="004E6634" w:rsidP="002C248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3CC905" w14:textId="012545B9" w:rsidR="002C5CDF" w:rsidRDefault="004E6634" w:rsidP="002C2482">
            <w:pPr>
              <w:pStyle w:val="TAC"/>
              <w:spacing w:before="20" w:after="20"/>
              <w:ind w:left="57" w:right="57"/>
              <w:jc w:val="left"/>
              <w:rPr>
                <w:lang w:eastAsia="zh-CN"/>
              </w:rPr>
            </w:pPr>
            <w:r>
              <w:rPr>
                <w:lang w:eastAsia="zh-CN"/>
              </w:rPr>
              <w:t xml:space="preserve">We prefer the unified solution for the non SDT data arrival during the initial SDT transmission phase and subsequent SDT transmission phase. </w:t>
            </w: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In addition, RAN3 impact might be larger than just stage-2 impact e.g. old_ anchor gNB performs MAC-I verification for the 2</w:t>
            </w:r>
            <w:r w:rsidRPr="00981387">
              <w:rPr>
                <w:vertAlign w:val="superscript"/>
                <w:lang w:eastAsia="zh-CN"/>
              </w:rPr>
              <w:t>nd</w:t>
            </w:r>
            <w:r>
              <w:rPr>
                <w:lang w:eastAsia="zh-CN"/>
              </w:rPr>
              <w:t xml:space="preserve"> RRCResumeRequest when the serving gNB already has a UE context and UL/DL data in its buffers, therefore the relocation of the UE context requires some update at the minimum to perform </w:t>
            </w:r>
            <w:r>
              <w:rPr>
                <w:i/>
                <w:iCs/>
                <w:lang w:eastAsia="zh-CN"/>
              </w:rPr>
              <w:t>ResumeMAC-I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 xml:space="preserve">On top of the data loss, there could also potentially be duplication of data (due to PDCP suspend operation).  By suspending PDCP, the PDCP SNs are reset and hence it is not possible to detect and discard duplicates if the network and UE were to re-tx from the last acked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Uu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We are discussing the case when a new RRCResume procedure is triggered due to non-SDT data transmission while the SDT procedure is ongoing. In this case, there is no RRCRelease message received when triggering the new RRCResume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only when RRCRelease message including suspendConfig is received. As there is no RRCRelease message received, the PDCP suspend is not triggered when the new RRCResume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Huawei/HiSilicon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3B440FF0" w:rsidR="00BA2F09" w:rsidRDefault="00BC2971" w:rsidP="00BA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55" w14:textId="07B307C7" w:rsidR="00BA2F09" w:rsidRDefault="00BC2971"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56" w14:textId="64DC539E" w:rsidR="00BA2F09" w:rsidRDefault="00BC2971"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957" w14:textId="2B3FD11D" w:rsidR="00BA2F09" w:rsidRDefault="00805CB8" w:rsidP="00BA2F09">
            <w:pPr>
              <w:pStyle w:val="TAC"/>
              <w:spacing w:before="20" w:after="20"/>
              <w:ind w:left="57" w:right="57"/>
              <w:jc w:val="left"/>
              <w:rPr>
                <w:lang w:eastAsia="zh-CN"/>
              </w:rPr>
            </w:pPr>
            <w:r>
              <w:rPr>
                <w:lang w:eastAsia="zh-CN"/>
              </w:rPr>
              <w:t>Agree with LG</w:t>
            </w:r>
          </w:p>
        </w:tc>
      </w:tr>
      <w:tr w:rsidR="00973D15" w14:paraId="114B2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0110D" w14:textId="26B44DB3" w:rsidR="00973D15" w:rsidRDefault="00973D15" w:rsidP="00973D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4B1463" w14:textId="77777777" w:rsidR="00973D15" w:rsidRDefault="00973D15" w:rsidP="00973D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59ECC3" w14:textId="77777777" w:rsidR="00973D15" w:rsidRDefault="00973D15" w:rsidP="00973D1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5DCC3AA" w14:textId="6E158EA3" w:rsidR="00973D15" w:rsidRDefault="00973D15" w:rsidP="00973D15">
            <w:pPr>
              <w:pStyle w:val="TAC"/>
              <w:spacing w:before="20" w:after="20"/>
              <w:ind w:left="57" w:right="57"/>
              <w:jc w:val="left"/>
              <w:rPr>
                <w:lang w:eastAsia="zh-CN"/>
              </w:rPr>
            </w:pPr>
            <w:r>
              <w:rPr>
                <w:lang w:eastAsia="zh-CN"/>
              </w:rPr>
              <w:t>We have similar view with Intel</w:t>
            </w:r>
          </w:p>
        </w:tc>
      </w:tr>
      <w:tr w:rsidR="007E7057" w14:paraId="468FC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A196E" w14:textId="03FCB1AE"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23E79B6" w14:textId="10390082" w:rsidR="007E7057" w:rsidRDefault="007E7057" w:rsidP="007E7057">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1D02969" w14:textId="75D539B7" w:rsidR="007E7057" w:rsidRDefault="007E7057" w:rsidP="007E7057">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9D18960" w14:textId="10140E0E" w:rsidR="007E7057" w:rsidRDefault="007E7057" w:rsidP="007E7057">
            <w:pPr>
              <w:pStyle w:val="TAC"/>
              <w:spacing w:before="20" w:after="20"/>
              <w:ind w:left="57" w:right="57"/>
              <w:jc w:val="left"/>
              <w:rPr>
                <w:lang w:eastAsia="zh-CN"/>
              </w:rPr>
            </w:pPr>
            <w:r>
              <w:rPr>
                <w:lang w:eastAsia="zh-CN"/>
              </w:rPr>
              <w:t>We think regardless of the solution (whether to reset COUNT or not), the data loss should not happen.</w:t>
            </w:r>
          </w:p>
        </w:tc>
      </w:tr>
      <w:tr w:rsidR="00B96350" w14:paraId="2330CD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0BEEF" w14:textId="0BCC32B3" w:rsidR="00B96350" w:rsidRDefault="00B96350" w:rsidP="00B9635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169A44D" w14:textId="33C1BD3F" w:rsidR="00B96350" w:rsidRDefault="00B96350" w:rsidP="00B9635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0CD0F0C6" w14:textId="2A85D78C" w:rsidR="00B96350" w:rsidRDefault="00B96350" w:rsidP="00B9635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BAACCE4" w14:textId="77777777" w:rsidR="00B96350" w:rsidRDefault="00B96350" w:rsidP="00B96350">
            <w:pPr>
              <w:pStyle w:val="TAC"/>
              <w:spacing w:before="20" w:after="20"/>
              <w:ind w:left="57" w:right="57"/>
              <w:jc w:val="left"/>
              <w:rPr>
                <w:lang w:eastAsia="zh-CN"/>
              </w:rPr>
            </w:pPr>
            <w:r>
              <w:rPr>
                <w:lang w:eastAsia="zh-CN"/>
              </w:rPr>
              <w:t xml:space="preserve">Agree with LG that if PDCP suspend is not performed, there will be no such issue for RLC AM.  </w:t>
            </w:r>
          </w:p>
          <w:p w14:paraId="46B18464" w14:textId="128343C6" w:rsidR="00B96350" w:rsidRDefault="00B96350" w:rsidP="00B96350">
            <w:pPr>
              <w:pStyle w:val="TAC"/>
              <w:spacing w:before="20" w:after="20"/>
              <w:ind w:left="57" w:right="57"/>
              <w:jc w:val="left"/>
              <w:rPr>
                <w:lang w:eastAsia="zh-CN"/>
              </w:rPr>
            </w:pPr>
            <w:r>
              <w:rPr>
                <w:lang w:eastAsia="zh-CN"/>
              </w:rPr>
              <w:t>For RLC UM, we think there is no problem as packet loss it acceptable.</w:t>
            </w:r>
          </w:p>
        </w:tc>
      </w:tr>
      <w:tr w:rsidR="0027284C" w14:paraId="6B7358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F6529" w14:textId="10064E2E" w:rsidR="0027284C" w:rsidRDefault="00981387" w:rsidP="0027284C">
            <w:pPr>
              <w:pStyle w:val="TAC"/>
              <w:spacing w:before="20" w:after="20"/>
              <w:ind w:left="57" w:right="57"/>
              <w:jc w:val="left"/>
              <w:rPr>
                <w:lang w:eastAsia="zh-CN"/>
              </w:rPr>
            </w:pPr>
            <w:r>
              <w:rPr>
                <w:lang w:eastAsia="zh-CN"/>
              </w:rPr>
              <w:t>V</w:t>
            </w:r>
            <w:r w:rsidR="0027284C">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F8A8FE" w14:textId="45F9AC32" w:rsidR="0027284C" w:rsidRDefault="0027284C" w:rsidP="0027284C">
            <w:pPr>
              <w:pStyle w:val="TAC"/>
              <w:spacing w:before="20" w:after="20"/>
              <w:ind w:left="57" w:right="57"/>
              <w:jc w:val="left"/>
              <w:rPr>
                <w:lang w:eastAsia="zh-CN"/>
              </w:rPr>
            </w:pPr>
            <w:r>
              <w:rPr>
                <w:rFonts w:hint="eastAsia"/>
                <w:lang w:eastAsia="zh-CN"/>
              </w:rPr>
              <w:t>C</w:t>
            </w:r>
            <w:r>
              <w:rPr>
                <w:lang w:eastAsia="zh-CN"/>
              </w:rPr>
              <w:t>omment</w:t>
            </w:r>
          </w:p>
        </w:tc>
        <w:tc>
          <w:tcPr>
            <w:tcW w:w="994" w:type="dxa"/>
            <w:tcBorders>
              <w:top w:val="single" w:sz="4" w:space="0" w:color="auto"/>
              <w:left w:val="single" w:sz="4" w:space="0" w:color="auto"/>
              <w:bottom w:val="single" w:sz="4" w:space="0" w:color="auto"/>
              <w:right w:val="single" w:sz="4" w:space="0" w:color="auto"/>
            </w:tcBorders>
          </w:tcPr>
          <w:p w14:paraId="6677DC9B" w14:textId="164FE131" w:rsidR="0027284C" w:rsidRDefault="0027284C" w:rsidP="0027284C">
            <w:pPr>
              <w:pStyle w:val="TAC"/>
              <w:spacing w:before="20" w:after="20"/>
              <w:ind w:left="57" w:right="57"/>
              <w:jc w:val="left"/>
              <w:rPr>
                <w:lang w:eastAsia="zh-CN"/>
              </w:rPr>
            </w:pPr>
            <w:r>
              <w:rPr>
                <w:rFonts w:hint="eastAsia"/>
                <w:lang w:eastAsia="zh-CN"/>
              </w:rPr>
              <w:t>C</w:t>
            </w:r>
            <w:r>
              <w:rPr>
                <w:lang w:eastAsia="zh-CN"/>
              </w:rPr>
              <w:t>omment</w:t>
            </w:r>
          </w:p>
        </w:tc>
        <w:tc>
          <w:tcPr>
            <w:tcW w:w="5951" w:type="dxa"/>
            <w:tcBorders>
              <w:top w:val="single" w:sz="4" w:space="0" w:color="auto"/>
              <w:left w:val="single" w:sz="4" w:space="0" w:color="auto"/>
              <w:bottom w:val="single" w:sz="4" w:space="0" w:color="auto"/>
              <w:right w:val="single" w:sz="4" w:space="0" w:color="auto"/>
            </w:tcBorders>
          </w:tcPr>
          <w:p w14:paraId="1F571953" w14:textId="117EE547" w:rsidR="0027284C" w:rsidRDefault="0027284C" w:rsidP="0027284C">
            <w:pPr>
              <w:pStyle w:val="TAC"/>
              <w:spacing w:before="20" w:after="20"/>
              <w:ind w:left="57" w:right="57"/>
              <w:jc w:val="left"/>
              <w:rPr>
                <w:lang w:eastAsia="zh-CN"/>
              </w:rPr>
            </w:pPr>
            <w:r>
              <w:rPr>
                <w:lang w:eastAsia="zh-CN"/>
              </w:rPr>
              <w:t xml:space="preserve">We think firstly we need to discuss whether the resumed SDT RBs will be suspended or not when CCCH solution is performed. If so, then, only for AM DRB and SRB2, the data in PDCP that is suspended will be kept and the data loss issue can be handled by PDCP retransmission. For UM DRB, we think we can reuse the legacy behavior. </w:t>
            </w:r>
          </w:p>
        </w:tc>
      </w:tr>
      <w:tr w:rsidR="00E27C19" w14:paraId="548363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8A787" w14:textId="7E707E94" w:rsidR="00E27C19" w:rsidRDefault="00E27C19" w:rsidP="00E27C19">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52FC2F5" w14:textId="3CB4DE04" w:rsidR="00E27C19" w:rsidRDefault="00E27C19" w:rsidP="00E27C19">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56ED78" w14:textId="01B608D0" w:rsidR="00E27C19" w:rsidRDefault="00E27C19" w:rsidP="00E27C19">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E104D5" w14:textId="3F7CC05F" w:rsidR="00E27C19" w:rsidRDefault="00E27C19" w:rsidP="00E27C19">
            <w:pPr>
              <w:pStyle w:val="TAC"/>
              <w:spacing w:before="20" w:after="20"/>
              <w:ind w:left="57" w:right="57"/>
              <w:jc w:val="left"/>
              <w:rPr>
                <w:lang w:eastAsia="zh-CN"/>
              </w:rPr>
            </w:pPr>
            <w:r>
              <w:rPr>
                <w:lang w:eastAsia="zh-CN"/>
              </w:rPr>
              <w:t>Share view with ZTE</w:t>
            </w:r>
          </w:p>
        </w:tc>
      </w:tr>
      <w:tr w:rsidR="00981387" w14:paraId="6CAC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81801" w14:textId="76FF3D56" w:rsidR="00981387" w:rsidRDefault="00981387" w:rsidP="00E27C1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6DBCA0" w14:textId="78584921" w:rsidR="00981387" w:rsidRDefault="00981387" w:rsidP="00E27C19">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BEA0CEF" w14:textId="48070F6A" w:rsidR="00981387" w:rsidRDefault="00981387" w:rsidP="00E27C19">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4CFEF940" w14:textId="47C8DF07" w:rsidR="00981387" w:rsidRDefault="00981387" w:rsidP="00E27C19">
            <w:pPr>
              <w:pStyle w:val="TAC"/>
              <w:spacing w:before="20" w:after="20"/>
              <w:ind w:left="57" w:right="57"/>
              <w:jc w:val="left"/>
              <w:rPr>
                <w:lang w:eastAsia="zh-CN"/>
              </w:rPr>
            </w:pPr>
            <w:r>
              <w:rPr>
                <w:lang w:eastAsia="zh-CN"/>
              </w:rPr>
              <w:t xml:space="preserve">We share Intel’s view. </w:t>
            </w: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r>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Pr>
                <w:i/>
                <w:iCs/>
                <w:lang w:eastAsia="zh-CN"/>
              </w:rPr>
              <w:t>resumeMAC-I</w:t>
            </w:r>
            <w:r>
              <w:rPr>
                <w:lang w:eastAsia="zh-CN"/>
              </w:rPr>
              <w:t xml:space="preserve"> calculation of the 2</w:t>
            </w:r>
            <w:r>
              <w:rPr>
                <w:vertAlign w:val="superscript"/>
                <w:lang w:eastAsia="zh-CN"/>
              </w:rPr>
              <w:t>nd</w:t>
            </w:r>
            <w:r>
              <w:rPr>
                <w:lang w:eastAsia="zh-CN"/>
              </w:rPr>
              <w:t xml:space="preserve"> </w:t>
            </w:r>
            <w:r>
              <w:rPr>
                <w:i/>
                <w:iCs/>
                <w:lang w:eastAsia="zh-CN"/>
              </w:rPr>
              <w:t>RRCResumeRequest</w:t>
            </w:r>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Depends on the outcomes of above questions and inputs from SA3. If the security keys used for first and second RRC resume procedure are same, including the ones applied for the generation of resumeMAC-I and data ciphering, there is no need to make the distinguish. Otherwise, it is important for the network to know whether this is the second RRCResumeRequest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It depends on the detailed solution if the UE shall indicate to NW the RRCResumeRequest is used for non-SDT data indication. And if needed, prefer to extend existing RRCResumeRequest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Pr>
                <w:rFonts w:eastAsiaTheme="minorEastAsia"/>
                <w:i/>
                <w:iCs/>
                <w:lang w:eastAsia="ja-JP"/>
              </w:rPr>
              <w:t>RRCResumeRequest</w:t>
            </w:r>
            <w:r>
              <w:rPr>
                <w:rFonts w:eastAsiaTheme="minorEastAsia"/>
                <w:lang w:eastAsia="ja-JP"/>
              </w:rPr>
              <w:t>. Otherwise, it increases the complexity of the gNB.</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r>
              <w:rPr>
                <w:i/>
                <w:iCs/>
                <w:lang w:bidi="hi-IN"/>
              </w:rPr>
              <w:t>RRCResumeRequest</w:t>
            </w:r>
            <w:r>
              <w:rPr>
                <w:lang w:bidi="hi-IN"/>
              </w:rPr>
              <w:t xml:space="preserve"> for non-SDT data indication could be transmitted via T319 for SDT is running. So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NW can identify the second RRCResumeRequest based on I-RNTI. We think legacy RRCResume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r>
              <w:rPr>
                <w:lang w:eastAsia="zh-CN"/>
              </w:rPr>
              <w:t>InterDigital</w:t>
            </w:r>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We don’t see any strong need to differentiate SDT case and non-SDT case but if majoriy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0FCF1FD9" w:rsidR="00D45324" w:rsidRDefault="00805CB8" w:rsidP="00D45324">
            <w:pPr>
              <w:pStyle w:val="TAC"/>
              <w:spacing w:before="20" w:after="20"/>
              <w:ind w:left="57" w:right="57"/>
              <w:jc w:val="left"/>
              <w:rPr>
                <w:lang w:eastAsia="zh-CN"/>
              </w:rPr>
            </w:pPr>
            <w:r>
              <w:rPr>
                <w:lang w:eastAsia="zh-CN"/>
              </w:rPr>
              <w:t>Ericsson</w:t>
            </w:r>
          </w:p>
        </w:tc>
        <w:tc>
          <w:tcPr>
            <w:tcW w:w="1270" w:type="dxa"/>
            <w:tcBorders>
              <w:top w:val="single" w:sz="4" w:space="0" w:color="auto"/>
              <w:left w:val="single" w:sz="4" w:space="0" w:color="auto"/>
              <w:bottom w:val="single" w:sz="4" w:space="0" w:color="auto"/>
              <w:right w:val="single" w:sz="4" w:space="0" w:color="auto"/>
            </w:tcBorders>
          </w:tcPr>
          <w:p w14:paraId="1CC44999" w14:textId="28E4AE81" w:rsidR="00D45324" w:rsidRDefault="00805CB8" w:rsidP="00D45324">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9A" w14:textId="08820D1D" w:rsidR="00D45324" w:rsidRDefault="00805CB8" w:rsidP="00D45324">
            <w:pPr>
              <w:pStyle w:val="TAC"/>
              <w:spacing w:before="20" w:after="20"/>
              <w:ind w:left="57" w:right="57"/>
              <w:jc w:val="left"/>
              <w:rPr>
                <w:lang w:eastAsia="zh-CN"/>
              </w:rPr>
            </w:pPr>
            <w:r>
              <w:rPr>
                <w:lang w:eastAsia="zh-CN"/>
              </w:rPr>
              <w:t>Resume cause gives the condition for the resume req. Additional information adds another layer and complexity.</w:t>
            </w:r>
          </w:p>
        </w:tc>
      </w:tr>
      <w:tr w:rsidR="006336F0" w14:paraId="7939B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30810" w14:textId="1E2A0323" w:rsidR="006336F0" w:rsidRDefault="006336F0" w:rsidP="006336F0">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28A935BD" w14:textId="77777777" w:rsidR="006336F0" w:rsidRDefault="006336F0" w:rsidP="006336F0">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E7F6B06" w14:textId="4CC72A02" w:rsidR="006336F0" w:rsidRDefault="006336F0" w:rsidP="006336F0">
            <w:pPr>
              <w:pStyle w:val="TAC"/>
              <w:spacing w:before="20" w:after="20"/>
              <w:ind w:left="57" w:right="57"/>
              <w:jc w:val="left"/>
              <w:rPr>
                <w:lang w:eastAsia="zh-CN"/>
              </w:rPr>
            </w:pPr>
            <w:r>
              <w:rPr>
                <w:lang w:eastAsia="zh-CN"/>
              </w:rPr>
              <w:t>The solution is related to the answer of Q11/Q12. The new CCCH procedure is not preferred.</w:t>
            </w:r>
          </w:p>
        </w:tc>
      </w:tr>
      <w:tr w:rsidR="007E7057" w14:paraId="27F6B4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11D1A" w14:textId="02E8ED3E"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1270" w:type="dxa"/>
            <w:tcBorders>
              <w:top w:val="single" w:sz="4" w:space="0" w:color="auto"/>
              <w:left w:val="single" w:sz="4" w:space="0" w:color="auto"/>
              <w:bottom w:val="single" w:sz="4" w:space="0" w:color="auto"/>
              <w:right w:val="single" w:sz="4" w:space="0" w:color="auto"/>
            </w:tcBorders>
          </w:tcPr>
          <w:p w14:paraId="4AA61CE7" w14:textId="3CE20E28" w:rsidR="007E7057" w:rsidRDefault="007E7057" w:rsidP="007E7057">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745FBEF" w14:textId="77777777" w:rsidR="007E7057" w:rsidRDefault="007E7057" w:rsidP="007E7057">
            <w:pPr>
              <w:pStyle w:val="TAC"/>
              <w:spacing w:before="20" w:after="20"/>
              <w:ind w:left="57" w:right="57"/>
              <w:jc w:val="left"/>
              <w:rPr>
                <w:lang w:eastAsia="zh-CN"/>
              </w:rPr>
            </w:pPr>
            <w:r>
              <w:rPr>
                <w:lang w:eastAsia="zh-CN"/>
              </w:rPr>
              <w:t>This basically depends on whether different keys are used in case the NW did not receive the RRCResumeRequest from SDT-RA procedure:</w:t>
            </w:r>
          </w:p>
          <w:p w14:paraId="62DEE3C7" w14:textId="77777777" w:rsidR="007E7057" w:rsidRDefault="007E7057" w:rsidP="007E7057">
            <w:pPr>
              <w:pStyle w:val="TAC"/>
              <w:spacing w:before="20" w:after="20"/>
              <w:ind w:left="57" w:right="57"/>
              <w:jc w:val="left"/>
              <w:rPr>
                <w:lang w:eastAsia="zh-CN"/>
              </w:rPr>
            </w:pPr>
          </w:p>
          <w:p w14:paraId="61AF9512" w14:textId="1BD52EF9" w:rsidR="007E7057" w:rsidRDefault="007E7057" w:rsidP="007E7057">
            <w:pPr>
              <w:pStyle w:val="TAC"/>
              <w:spacing w:before="20" w:after="20"/>
              <w:ind w:left="57" w:right="57"/>
              <w:jc w:val="left"/>
              <w:rPr>
                <w:lang w:eastAsia="zh-CN"/>
              </w:rPr>
            </w:pPr>
            <w:r>
              <w:rPr>
                <w:lang w:eastAsia="zh-CN"/>
              </w:rPr>
              <w:t>If the NW did receive the RRCResumeRequest from SDT RA procedure, then the NW can identify the UE from the I-RNTI to be performing non-SDT data indication and new key can be applied. While if the NW did not receive the RRCResumeRequest from SDT RA procedure, and new key would be applied, this would be problematic for the NW. However, if the UE applies the old key in case SDT RA procedure is not completed, there should be no issue in this case either.</w:t>
            </w:r>
          </w:p>
        </w:tc>
      </w:tr>
      <w:tr w:rsidR="00B96350" w14:paraId="27BDC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1F7CC" w14:textId="0CF5ABBE"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1270" w:type="dxa"/>
            <w:tcBorders>
              <w:top w:val="single" w:sz="4" w:space="0" w:color="auto"/>
              <w:left w:val="single" w:sz="4" w:space="0" w:color="auto"/>
              <w:bottom w:val="single" w:sz="4" w:space="0" w:color="auto"/>
              <w:right w:val="single" w:sz="4" w:space="0" w:color="auto"/>
            </w:tcBorders>
          </w:tcPr>
          <w:p w14:paraId="1E5C4B97" w14:textId="47CA3E76" w:rsidR="00B96350" w:rsidRDefault="00B96350" w:rsidP="00B96350">
            <w:pPr>
              <w:pStyle w:val="TAC"/>
              <w:spacing w:before="20" w:after="20"/>
              <w:ind w:left="57" w:right="57"/>
              <w:jc w:val="left"/>
              <w:rPr>
                <w:lang w:eastAsia="zh-CN"/>
              </w:rPr>
            </w:pPr>
            <w:r>
              <w:rPr>
                <w:rFonts w:hint="eastAsia"/>
                <w:lang w:eastAsia="zh-CN"/>
              </w:rPr>
              <w:t>D</w:t>
            </w:r>
            <w:r>
              <w:rPr>
                <w:lang w:eastAsia="zh-CN"/>
              </w:rPr>
              <w:t>epends</w:t>
            </w:r>
          </w:p>
        </w:tc>
        <w:tc>
          <w:tcPr>
            <w:tcW w:w="6666" w:type="dxa"/>
            <w:tcBorders>
              <w:top w:val="single" w:sz="4" w:space="0" w:color="auto"/>
              <w:left w:val="single" w:sz="4" w:space="0" w:color="auto"/>
              <w:bottom w:val="single" w:sz="4" w:space="0" w:color="auto"/>
              <w:right w:val="single" w:sz="4" w:space="0" w:color="auto"/>
            </w:tcBorders>
          </w:tcPr>
          <w:p w14:paraId="55CCAAB5" w14:textId="34CB15AD" w:rsidR="00B96350" w:rsidRDefault="00B96350" w:rsidP="00B96350">
            <w:pPr>
              <w:pStyle w:val="TAC"/>
              <w:spacing w:before="20" w:after="20"/>
              <w:ind w:left="57" w:right="57"/>
              <w:jc w:val="left"/>
              <w:rPr>
                <w:lang w:eastAsia="zh-CN"/>
              </w:rPr>
            </w:pPr>
            <w:r>
              <w:rPr>
                <w:lang w:eastAsia="zh-CN"/>
              </w:rPr>
              <w:t>Depends on if the same security key is used for generation of resumeMAC-I for non-SDT indication. If different, it is better that network can be indicated that this is for non-SDT such that the network can prepare a different security key to verify the resumeMAC-I; otherwise, it is possible to not indicate in the RRCResumeRequest message.</w:t>
            </w:r>
          </w:p>
        </w:tc>
      </w:tr>
      <w:tr w:rsidR="008A2B27" w14:paraId="1D976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82BCB" w14:textId="44C9DE77" w:rsidR="008A2B27" w:rsidRDefault="008A2B27" w:rsidP="008A2B27">
            <w:pPr>
              <w:pStyle w:val="TAC"/>
              <w:spacing w:before="20" w:after="20"/>
              <w:ind w:left="57" w:right="57"/>
              <w:jc w:val="left"/>
              <w:rPr>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69C4B9F3" w14:textId="0F6853CD" w:rsidR="008A2B27" w:rsidRDefault="008A2B27" w:rsidP="008A2B27">
            <w:pPr>
              <w:pStyle w:val="TAC"/>
              <w:spacing w:before="20" w:after="20"/>
              <w:ind w:left="57" w:right="57"/>
              <w:jc w:val="left"/>
              <w:rPr>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B1E89C0" w14:textId="30638769" w:rsidR="008A2B27" w:rsidRDefault="008A2B27" w:rsidP="008A2B27">
            <w:pPr>
              <w:pStyle w:val="TAC"/>
              <w:spacing w:before="20" w:after="20"/>
              <w:ind w:left="57" w:right="57"/>
              <w:jc w:val="left"/>
              <w:rPr>
                <w:lang w:eastAsia="zh-CN"/>
              </w:rPr>
            </w:pPr>
            <w:r>
              <w:rPr>
                <w:rFonts w:hint="eastAsia"/>
                <w:lang w:eastAsia="zh-CN"/>
              </w:rPr>
              <w:t>W</w:t>
            </w:r>
            <w:r>
              <w:rPr>
                <w:lang w:eastAsia="zh-CN"/>
              </w:rPr>
              <w:t>e also think the legacy procedure can be reused. And then the NW can identify the UE situation via BSR reporting in RRC CONNECTED.</w:t>
            </w:r>
          </w:p>
        </w:tc>
      </w:tr>
      <w:tr w:rsidR="008A2B27" w14:paraId="502709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05D21" w14:textId="5236D7ED" w:rsidR="008A2B27" w:rsidRDefault="007B3666" w:rsidP="008A2B27">
            <w:pPr>
              <w:pStyle w:val="TAC"/>
              <w:spacing w:before="20" w:after="20"/>
              <w:ind w:left="57" w:right="57"/>
              <w:jc w:val="left"/>
              <w:rPr>
                <w:lang w:eastAsia="zh-CN"/>
              </w:rPr>
            </w:pPr>
            <w:r>
              <w:rPr>
                <w:lang w:eastAsia="zh-CN"/>
              </w:rPr>
              <w:t>Apple</w:t>
            </w:r>
          </w:p>
        </w:tc>
        <w:tc>
          <w:tcPr>
            <w:tcW w:w="1270" w:type="dxa"/>
            <w:tcBorders>
              <w:top w:val="single" w:sz="4" w:space="0" w:color="auto"/>
              <w:left w:val="single" w:sz="4" w:space="0" w:color="auto"/>
              <w:bottom w:val="single" w:sz="4" w:space="0" w:color="auto"/>
              <w:right w:val="single" w:sz="4" w:space="0" w:color="auto"/>
            </w:tcBorders>
          </w:tcPr>
          <w:p w14:paraId="3E619E45" w14:textId="31A42121" w:rsidR="008A2B27" w:rsidRDefault="008A2B27" w:rsidP="008A2B27">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2018A65" w14:textId="59972922" w:rsidR="008A2B27" w:rsidRDefault="007B3666" w:rsidP="008A2B27">
            <w:pPr>
              <w:pStyle w:val="TAC"/>
              <w:spacing w:before="20" w:after="20"/>
              <w:ind w:left="57" w:right="57"/>
              <w:jc w:val="left"/>
              <w:rPr>
                <w:lang w:eastAsia="zh-CN"/>
              </w:rPr>
            </w:pPr>
            <w:r>
              <w:rPr>
                <w:lang w:eastAsia="zh-CN"/>
              </w:rPr>
              <w:t>Prefer to reuse the existing procedure.</w:t>
            </w: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relocated, would it not be possible for the receiving gNB to perform the UE integrity check in this case; while, in case the context was not already relocated, then the last serving gNB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resumeMAC-I is always verified by old anchor gNB. If same is followed for resume for non SDT data indication, UE context needs to be stored in old anchor gNB even after the context is transferred to serving gNB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(A) Old_ anchor gNB needs to keep the UE context after the actual UE context is transferred to the current/serving gNB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(C) Old anchor gNB needs to differentiate the 2</w:t>
            </w:r>
            <w:r>
              <w:rPr>
                <w:vertAlign w:val="superscript"/>
                <w:lang w:eastAsia="zh-CN"/>
              </w:rPr>
              <w:t>nd</w:t>
            </w:r>
            <w:r>
              <w:rPr>
                <w:lang w:eastAsia="zh-CN"/>
              </w:rPr>
              <w:t xml:space="preserve"> </w:t>
            </w:r>
            <w:r>
              <w:rPr>
                <w:i/>
                <w:iCs/>
                <w:lang w:eastAsia="zh-CN"/>
              </w:rPr>
              <w:t>RRCResumeRequest</w:t>
            </w:r>
            <w:r>
              <w:rPr>
                <w:lang w:eastAsia="zh-CN"/>
              </w:rPr>
              <w:t xml:space="preserve"> message and use the new gNB key to verify the ResumeMAC-I.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r>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(E) Old anchor gNB needs to indicate to the new anchor gNB using new Xn message to move a UE (w/ context previously relocated) to RRC_CONNECTED state. This would allow the serving gNB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The only change in RAN3 specifications that might be needed is to capture that the gNB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If resumeMAC-I is verified by new gNB,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resumeMAC-I should be verified by anchor gNB.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We also assume that the last serving gNB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102D7E45" w:rsidR="000021DF" w:rsidRDefault="00805CB8" w:rsidP="000021D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E5" w14:textId="229E5788" w:rsidR="000021DF" w:rsidRDefault="00805CB8"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r w:rsidR="00C96481" w14:paraId="6ACF86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8D68F" w14:textId="0CE140D8" w:rsidR="00C96481" w:rsidRDefault="00C96481" w:rsidP="00C964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7BFC6B" w14:textId="38815D09" w:rsidR="00C96481" w:rsidRDefault="00C96481" w:rsidP="00C964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8F9838" w14:textId="55DAEF72" w:rsidR="00C96481" w:rsidRDefault="00C96481" w:rsidP="00C96481">
            <w:pPr>
              <w:pStyle w:val="TAC"/>
              <w:spacing w:before="20" w:after="20"/>
              <w:ind w:left="57" w:right="57"/>
              <w:jc w:val="left"/>
              <w:rPr>
                <w:lang w:eastAsia="zh-CN"/>
              </w:rPr>
            </w:pPr>
            <w:r>
              <w:rPr>
                <w:lang w:eastAsia="zh-CN"/>
              </w:rPr>
              <w:t>Same view with ZTE.</w:t>
            </w:r>
          </w:p>
        </w:tc>
      </w:tr>
      <w:tr w:rsidR="007E7057" w14:paraId="33CF5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97E8" w14:textId="554B8A1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9B97E84" w14:textId="4DFE1FB3" w:rsidR="007E7057" w:rsidRDefault="007E7057" w:rsidP="007E70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C37629F" w14:textId="2912F377" w:rsidR="007E7057" w:rsidRDefault="007E7057" w:rsidP="007E7057">
            <w:pPr>
              <w:pStyle w:val="TAC"/>
              <w:spacing w:before="20" w:after="20"/>
              <w:ind w:left="57" w:right="57"/>
              <w:jc w:val="left"/>
              <w:rPr>
                <w:lang w:eastAsia="zh-CN"/>
              </w:rPr>
            </w:pPr>
            <w:r>
              <w:rPr>
                <w:lang w:eastAsia="zh-CN"/>
              </w:rPr>
              <w:t>Agree with Huawei</w:t>
            </w:r>
          </w:p>
        </w:tc>
      </w:tr>
      <w:tr w:rsidR="00B96350" w14:paraId="3DAF84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F5D8A" w14:textId="2F681F9D"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D546E6C" w14:textId="75B942D8" w:rsidR="00B96350" w:rsidRDefault="00B96350" w:rsidP="00B9635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B1CDF4E" w14:textId="133D9D19" w:rsidR="00B96350" w:rsidRDefault="00B96350" w:rsidP="00B96350">
            <w:pPr>
              <w:pStyle w:val="TAC"/>
              <w:spacing w:before="20" w:after="20"/>
              <w:ind w:left="57" w:right="57"/>
              <w:jc w:val="left"/>
              <w:rPr>
                <w:lang w:eastAsia="zh-CN"/>
              </w:rPr>
            </w:pPr>
            <w:r>
              <w:rPr>
                <w:rFonts w:hint="eastAsia"/>
                <w:lang w:eastAsia="zh-CN"/>
              </w:rPr>
              <w:t>A</w:t>
            </w:r>
            <w:r>
              <w:rPr>
                <w:lang w:eastAsia="zh-CN"/>
              </w:rPr>
              <w:t>gree with HW that it is simplest that the verification is always done in the last serving gNB. Maybe it is also possible for the new gNB based on implementation.  We are OK to check with RAN3 on this.</w:t>
            </w:r>
          </w:p>
        </w:tc>
      </w:tr>
      <w:tr w:rsidR="00465CA6" w14:paraId="6E8EA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F5C43" w14:textId="3022622D" w:rsidR="00465CA6" w:rsidRDefault="00465CA6" w:rsidP="00465C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3A33B34" w14:textId="321D1471" w:rsidR="00465CA6" w:rsidRDefault="00465CA6" w:rsidP="00465CA6">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822EA97" w14:textId="20A60074" w:rsidR="00465CA6" w:rsidRDefault="00465CA6" w:rsidP="00465CA6">
            <w:pPr>
              <w:pStyle w:val="TAC"/>
              <w:spacing w:before="20" w:after="20"/>
              <w:ind w:left="57" w:right="57"/>
              <w:jc w:val="left"/>
              <w:rPr>
                <w:lang w:eastAsia="zh-CN"/>
              </w:rPr>
            </w:pPr>
            <w:r>
              <w:rPr>
                <w:rFonts w:hint="eastAsia"/>
                <w:lang w:eastAsia="zh-CN"/>
              </w:rPr>
              <w:t>W</w:t>
            </w:r>
            <w:r>
              <w:rPr>
                <w:lang w:eastAsia="zh-CN"/>
              </w:rPr>
              <w:t>e share a similar view with Huawei.</w:t>
            </w:r>
          </w:p>
        </w:tc>
      </w:tr>
      <w:tr w:rsidR="00FD02E9" w14:paraId="0F5F7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8E996" w14:textId="772AE1BD" w:rsidR="00FD02E9" w:rsidRDefault="00FD02E9" w:rsidP="00FD02E9">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D35F19D" w14:textId="43231482" w:rsidR="00FD02E9" w:rsidRDefault="00FD02E9" w:rsidP="00FD02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82F0DF" w14:textId="77777777" w:rsidR="00FD02E9" w:rsidRDefault="00FD02E9" w:rsidP="00FD02E9">
            <w:pPr>
              <w:pStyle w:val="TAC"/>
              <w:spacing w:before="20" w:after="20"/>
              <w:ind w:left="57" w:right="57"/>
              <w:jc w:val="left"/>
              <w:rPr>
                <w:lang w:eastAsia="zh-CN"/>
              </w:rPr>
            </w:pPr>
          </w:p>
        </w:tc>
      </w:tr>
      <w:tr w:rsidR="009562D9" w14:paraId="3F822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5F5C6" w14:textId="1DF64A9B" w:rsidR="009562D9" w:rsidRDefault="009562D9" w:rsidP="00FD02E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1328C17" w14:textId="3D9F1320" w:rsidR="009562D9" w:rsidRDefault="009562D9" w:rsidP="00FD02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351C0E" w14:textId="71A44EE3" w:rsidR="009562D9" w:rsidRDefault="000A53A3" w:rsidP="00FD02E9">
            <w:pPr>
              <w:pStyle w:val="TAC"/>
              <w:spacing w:before="20" w:after="20"/>
              <w:ind w:left="57" w:right="57"/>
              <w:jc w:val="left"/>
              <w:rPr>
                <w:lang w:eastAsia="zh-CN"/>
              </w:rPr>
            </w:pPr>
            <w:r>
              <w:rPr>
                <w:lang w:eastAsia="zh-CN"/>
              </w:rPr>
              <w:t xml:space="preserve">We share Samsung’s view. </w:t>
            </w: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14:paraId="1CC44A00" w14:textId="59DDF43E" w:rsidR="009D2E2C" w:rsidRDefault="00254CD0" w:rsidP="00033480">
            <w:pPr>
              <w:pStyle w:val="TAC"/>
              <w:numPr>
                <w:ilvl w:val="0"/>
                <w:numId w:val="8"/>
              </w:numPr>
              <w:spacing w:before="20" w:after="20"/>
              <w:ind w:right="57"/>
              <w:jc w:val="left"/>
              <w:rPr>
                <w:i/>
                <w:iCs/>
                <w:lang w:eastAsia="zh-CN"/>
              </w:rPr>
            </w:pPr>
            <w:r>
              <w:rPr>
                <w:i/>
                <w:iCs/>
                <w:lang w:eastAsia="zh-CN"/>
              </w:rPr>
              <w:t>When a UE detects a failure of an ongoing SDT 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06BD467F" w:rsidR="006452A4" w:rsidRDefault="00805CB8" w:rsidP="006452A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28" w14:textId="65F9DAFD" w:rsidR="006452A4" w:rsidRDefault="00805CB8"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29" w14:textId="32BE8C90" w:rsidR="006452A4" w:rsidRDefault="00805CB8" w:rsidP="006452A4">
            <w:pPr>
              <w:pStyle w:val="TAC"/>
              <w:spacing w:before="20" w:after="20"/>
              <w:ind w:left="57" w:right="57"/>
              <w:jc w:val="left"/>
              <w:rPr>
                <w:lang w:eastAsia="zh-CN"/>
              </w:rPr>
            </w:pPr>
            <w:r>
              <w:rPr>
                <w:lang w:eastAsia="zh-CN"/>
              </w:rPr>
              <w:t>Rare case that have been discussed and in our understanding we have a baseline UE behaviour.</w:t>
            </w:r>
          </w:p>
        </w:tc>
      </w:tr>
      <w:tr w:rsidR="009339BD" w14:paraId="3908D1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866BE" w14:textId="6706D8C6" w:rsidR="009339BD" w:rsidRDefault="009339BD" w:rsidP="009339B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2A7D56" w14:textId="0CB717B3" w:rsidR="009339BD" w:rsidRDefault="009339BD" w:rsidP="009339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171EE3" w14:textId="6714D37D" w:rsidR="009339BD" w:rsidRDefault="009339BD" w:rsidP="009339BD">
            <w:pPr>
              <w:pStyle w:val="TAC"/>
              <w:spacing w:before="20" w:after="20"/>
              <w:ind w:left="57" w:right="57"/>
              <w:jc w:val="left"/>
              <w:rPr>
                <w:lang w:eastAsia="zh-CN"/>
              </w:rPr>
            </w:pPr>
            <w:r>
              <w:rPr>
                <w:lang w:eastAsia="zh-CN"/>
              </w:rPr>
              <w:t xml:space="preserve">RAN2 already has discussions and agreements. </w:t>
            </w:r>
          </w:p>
        </w:tc>
      </w:tr>
      <w:tr w:rsidR="007E7057" w14:paraId="2073C8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4D6A7" w14:textId="7149570F"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461B990A" w14:textId="259DC260"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CADC57" w14:textId="3036B451" w:rsidR="007E7057" w:rsidRDefault="007E7057" w:rsidP="007E7057">
            <w:pPr>
              <w:pStyle w:val="TAC"/>
              <w:spacing w:before="20" w:after="20"/>
              <w:ind w:left="57" w:right="57"/>
              <w:jc w:val="left"/>
              <w:rPr>
                <w:lang w:eastAsia="zh-CN"/>
              </w:rPr>
            </w:pPr>
            <w:r>
              <w:rPr>
                <w:lang w:eastAsia="zh-CN"/>
              </w:rPr>
              <w:t>If CCCH solution is adopted, we should consider this optimization.</w:t>
            </w:r>
          </w:p>
        </w:tc>
      </w:tr>
      <w:tr w:rsidR="00B96350" w14:paraId="73501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08922" w14:textId="35E78173"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2EB9C73A" w14:textId="77777777" w:rsidR="00B96350" w:rsidRDefault="00B96350" w:rsidP="00B963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CC8CC" w14:textId="0D5DF997" w:rsidR="00B96350" w:rsidRDefault="00B96350" w:rsidP="00B96350">
            <w:pPr>
              <w:pStyle w:val="TAC"/>
              <w:spacing w:before="20" w:after="20"/>
              <w:ind w:left="57" w:right="57"/>
              <w:jc w:val="left"/>
              <w:rPr>
                <w:lang w:eastAsia="zh-CN"/>
              </w:rPr>
            </w:pPr>
            <w:r>
              <w:rPr>
                <w:lang w:eastAsia="zh-CN"/>
              </w:rPr>
              <w:t>Not discuss this now. We can discuss this if CCCH solution can be agreed.</w:t>
            </w:r>
          </w:p>
        </w:tc>
      </w:tr>
      <w:tr w:rsidR="00D52FD0" w14:paraId="5B2E2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C2998" w14:textId="37B4DD9E" w:rsidR="00D52FD0" w:rsidRDefault="00033480" w:rsidP="00D52FD0">
            <w:pPr>
              <w:pStyle w:val="TAC"/>
              <w:spacing w:before="20" w:after="20"/>
              <w:ind w:left="57" w:right="57"/>
              <w:jc w:val="left"/>
              <w:rPr>
                <w:lang w:eastAsia="zh-CN"/>
              </w:rPr>
            </w:pPr>
            <w:r>
              <w:rPr>
                <w:lang w:eastAsia="zh-CN"/>
              </w:rPr>
              <w:t>V</w:t>
            </w:r>
            <w:r w:rsidR="00D52FD0">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549472" w14:textId="7042C1F6" w:rsidR="00D52FD0" w:rsidRDefault="00D52FD0" w:rsidP="00D52F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CFA65E" w14:textId="4C17F314" w:rsidR="00D52FD0" w:rsidRDefault="00D52FD0" w:rsidP="00D52FD0">
            <w:pPr>
              <w:pStyle w:val="TAC"/>
              <w:spacing w:before="20" w:after="20"/>
              <w:ind w:left="57" w:right="57"/>
              <w:jc w:val="left"/>
              <w:rPr>
                <w:lang w:eastAsia="zh-CN"/>
              </w:rPr>
            </w:pPr>
            <w:r>
              <w:rPr>
                <w:lang w:eastAsia="zh-CN"/>
              </w:rPr>
              <w:t>As agreed, cell reselection will lead to the termination of the ongoing SDT procedure. As long as the SDT procedure is ended, any related procedure for CCCH solution should be ended as well</w:t>
            </w:r>
            <w:r>
              <w:rPr>
                <w:rFonts w:hint="eastAsia"/>
                <w:lang w:eastAsia="zh-CN"/>
              </w:rPr>
              <w:t>,</w:t>
            </w:r>
            <w:r>
              <w:rPr>
                <w:lang w:eastAsia="zh-CN"/>
              </w:rPr>
              <w:t xml:space="preserve"> this is because CCCH solution is only a part of the whole SDT procedure. </w:t>
            </w:r>
          </w:p>
        </w:tc>
      </w:tr>
      <w:tr w:rsidR="00D52FD0" w14:paraId="10A0F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0CD33" w14:textId="4BCCB2E6" w:rsidR="00D52FD0" w:rsidRDefault="0036474C" w:rsidP="00D52FD0">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B7CF1E6" w14:textId="552E5AFB" w:rsidR="00D52FD0" w:rsidRDefault="0036474C" w:rsidP="00D52F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58CC43" w14:textId="74D3154F" w:rsidR="00D52FD0" w:rsidRDefault="0009080D" w:rsidP="00D52FD0">
            <w:pPr>
              <w:pStyle w:val="TAC"/>
              <w:spacing w:before="20" w:after="20"/>
              <w:ind w:left="57" w:right="57"/>
              <w:jc w:val="left"/>
              <w:rPr>
                <w:lang w:eastAsia="zh-CN"/>
              </w:rPr>
            </w:pPr>
            <w:r w:rsidRPr="0009080D">
              <w:rPr>
                <w:lang w:eastAsia="zh-CN"/>
              </w:rPr>
              <w:t>Agree that there may be benefit with the CCCH solution supporting the rare case of a potential UE</w:t>
            </w:r>
            <w:r w:rsidR="00B56AED">
              <w:rPr>
                <w:lang w:eastAsia="zh-CN"/>
              </w:rPr>
              <w:t xml:space="preserve"> initiated cell reselection during the ongoing SDT procedure</w:t>
            </w:r>
          </w:p>
        </w:tc>
      </w:tr>
      <w:tr w:rsidR="00033480" w14:paraId="3563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4FE7E" w14:textId="481D5863" w:rsidR="00033480" w:rsidRDefault="00033480" w:rsidP="00D52F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640FB3" w14:textId="6E3E0652" w:rsidR="00033480" w:rsidRDefault="00033480" w:rsidP="00D52F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B1D65" w14:textId="4B8C055A" w:rsidR="00033480" w:rsidRPr="0009080D" w:rsidRDefault="00033480" w:rsidP="00D52FD0">
            <w:pPr>
              <w:pStyle w:val="TAC"/>
              <w:spacing w:before="20" w:after="20"/>
              <w:ind w:left="57" w:right="57"/>
              <w:jc w:val="left"/>
              <w:rPr>
                <w:lang w:eastAsia="zh-CN"/>
              </w:rPr>
            </w:pPr>
            <w:r>
              <w:rPr>
                <w:lang w:eastAsia="zh-CN"/>
              </w:rPr>
              <w:t xml:space="preserve">It’s acceptable to us that the DCCH based solution is applied for no cell change case, and CCCH based solution is applied for the cell change case. </w:t>
            </w:r>
          </w:p>
        </w:tc>
      </w:tr>
    </w:tbl>
    <w:p w14:paraId="1CC44A2B" w14:textId="77777777" w:rsidR="009D2E2C" w:rsidRDefault="009D2E2C"/>
    <w:p w14:paraId="1CC44A2C" w14:textId="77777777" w:rsidR="009D2E2C" w:rsidRDefault="00254CD0">
      <w:r>
        <w:rPr>
          <w:b/>
          <w:bCs/>
        </w:rPr>
        <w:t>Summary 16</w:t>
      </w:r>
      <w:r>
        <w:t>: TBD.</w:t>
      </w:r>
    </w:p>
    <w:p w14:paraId="1CC44A2D" w14:textId="77777777" w:rsidR="009D2E2C" w:rsidRDefault="00254CD0">
      <w:r>
        <w:rPr>
          <w:b/>
          <w:bCs/>
        </w:rPr>
        <w:t>Proposal 16</w:t>
      </w:r>
      <w:r>
        <w:t>: TBD.</w:t>
      </w:r>
    </w:p>
    <w:p w14:paraId="1CC44A2E" w14:textId="77777777" w:rsidR="009D2E2C" w:rsidRDefault="00254CD0">
      <w:pPr>
        <w:pStyle w:val="Heading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zh-CN"/>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zh-CN"/>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Pr>
                <w:i/>
                <w:iCs/>
                <w:lang w:eastAsia="zh-CN"/>
              </w:rPr>
              <w:t>UEAssistanceInformation</w:t>
            </w:r>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(B) Potential data loss, out of order delivery and interruption as PDCP is suspended which results on a reset of the PDCP COUNT (issue #6 of [5]). There would be needed to capture something on RAN2/RAN3 TS e.g. UP for the handling of the DL data stored in gNB’s buffer.</w:t>
            </w:r>
          </w:p>
          <w:p w14:paraId="1CC44A5D" w14:textId="57AE562E" w:rsidR="009D2E2C" w:rsidRDefault="00441B1A">
            <w:pPr>
              <w:pStyle w:val="ListParagraph"/>
              <w:numPr>
                <w:ilvl w:val="0"/>
                <w:numId w:val="2"/>
              </w:numPr>
              <w:spacing w:line="240" w:lineRule="auto"/>
              <w:rPr>
                <w:rFonts w:ascii="Arial" w:hAnsi="Arial"/>
                <w:sz w:val="18"/>
                <w:lang w:eastAsia="zh-CN"/>
              </w:rPr>
            </w:pPr>
            <w:r>
              <w:rPr>
                <w:rFonts w:ascii="Arial" w:hAnsi="Arial"/>
                <w:sz w:val="18"/>
                <w:lang w:eastAsia="zh-CN"/>
              </w:rPr>
              <w:t>I</w:t>
            </w:r>
            <w:r w:rsidR="00254CD0">
              <w:rPr>
                <w:rFonts w:ascii="Arial" w:hAnsi="Arial"/>
                <w:sz w:val="18"/>
                <w:lang w:eastAsia="zh-CN"/>
              </w:rPr>
              <w:t xml:space="preserve"> It is not captured how 2</w:t>
            </w:r>
            <w:r w:rsidR="00254CD0">
              <w:rPr>
                <w:rFonts w:ascii="Arial" w:hAnsi="Arial"/>
                <w:sz w:val="18"/>
                <w:vertAlign w:val="superscript"/>
                <w:lang w:eastAsia="zh-CN"/>
              </w:rPr>
              <w:t>nd</w:t>
            </w:r>
            <w:r w:rsidR="00254CD0">
              <w:rPr>
                <w:rFonts w:ascii="Arial" w:hAnsi="Arial"/>
                <w:sz w:val="18"/>
                <w:lang w:eastAsia="zh-CN"/>
              </w:rPr>
              <w:t xml:space="preserve"> </w:t>
            </w:r>
            <w:r w:rsidR="00254CD0">
              <w:rPr>
                <w:rFonts w:ascii="Arial" w:hAnsi="Arial"/>
                <w:i/>
                <w:iCs/>
                <w:sz w:val="18"/>
                <w:lang w:eastAsia="zh-CN"/>
              </w:rPr>
              <w:t>RRCResumeRequest</w:t>
            </w:r>
            <w:r w:rsidR="00254CD0">
              <w:rPr>
                <w:rFonts w:ascii="Arial" w:hAnsi="Arial"/>
                <w:sz w:val="18"/>
                <w:lang w:eastAsia="zh-CN"/>
              </w:rPr>
              <w:t xml:space="preserve"> message is differentiated e.g. different calculation of the </w:t>
            </w:r>
            <w:r w:rsidR="00254CD0">
              <w:rPr>
                <w:rFonts w:ascii="Arial" w:hAnsi="Arial"/>
                <w:i/>
                <w:iCs/>
                <w:sz w:val="18"/>
                <w:lang w:eastAsia="zh-CN"/>
              </w:rPr>
              <w:t>resumeMAC-I</w:t>
            </w:r>
            <w:r w:rsidR="00254CD0">
              <w:rPr>
                <w:rFonts w:ascii="Arial" w:hAnsi="Arial"/>
                <w:sz w:val="18"/>
                <w:lang w:eastAsia="zh-CN"/>
              </w:rPr>
              <w:t>.</w:t>
            </w:r>
          </w:p>
          <w:p w14:paraId="1CC44A5E"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14:paraId="1CC44A5F"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48BBAD9"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w:t>
            </w:r>
            <w:r w:rsidR="00441B1A">
              <w:rPr>
                <w:rFonts w:ascii="Arial" w:hAnsi="Arial"/>
                <w:sz w:val="18"/>
                <w:lang w:eastAsia="zh-CN"/>
              </w:rPr>
              <w:t>A</w:t>
            </w:r>
            <w:r>
              <w:rPr>
                <w:rFonts w:ascii="Arial" w:hAnsi="Arial"/>
                <w:sz w:val="18"/>
                <w:lang w:eastAsia="zh-CN"/>
              </w:rPr>
              <w:t xml:space="preserve">nd this depends on RAN3 decisions on whether C-RNTI can be stored in the old gNB or new C-RNTI can be provided to the old gNB.  </w:t>
            </w:r>
            <w:r w:rsidR="00441B1A">
              <w:rPr>
                <w:rFonts w:ascii="Arial" w:hAnsi="Arial"/>
                <w:sz w:val="18"/>
                <w:lang w:eastAsia="zh-CN"/>
              </w:rPr>
              <w:t>S</w:t>
            </w:r>
            <w:r>
              <w:rPr>
                <w:rFonts w:ascii="Arial" w:hAnsi="Arial"/>
                <w:sz w:val="18"/>
                <w:lang w:eastAsia="zh-CN"/>
              </w:rPr>
              <w:t>o, FFS whether there is any impact in old anchor gNB when having to decode the 2</w:t>
            </w:r>
            <w:r>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message.</w:t>
            </w:r>
          </w:p>
          <w:p w14:paraId="1CC44A61"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2) I-RNTI used in the second CCCH-message. FFS whether I-RNTI needs to be updated for the 2</w:t>
            </w:r>
            <w:r w:rsidRPr="00441B1A">
              <w:rPr>
                <w:rFonts w:ascii="Arial" w:hAnsi="Arial"/>
                <w:sz w:val="18"/>
                <w:vertAlign w:val="superscript"/>
                <w:lang w:eastAsia="zh-CN"/>
              </w:rPr>
              <w:t>nd</w:t>
            </w:r>
            <w:r>
              <w:rPr>
                <w:rFonts w:ascii="Arial" w:hAnsi="Arial"/>
                <w:sz w:val="18"/>
                <w:lang w:eastAsia="zh-CN"/>
              </w:rPr>
              <w:t xml:space="preserve"> CCCH msg, this might need to be checked again with SA3 as previously explained.</w:t>
            </w:r>
          </w:p>
          <w:p w14:paraId="1CC44A62" w14:textId="77777777" w:rsidR="009D2E2C" w:rsidRDefault="00254CD0">
            <w:pPr>
              <w:pStyle w:val="ListParagraph"/>
              <w:numPr>
                <w:ilvl w:val="0"/>
                <w:numId w:val="2"/>
              </w:numPr>
              <w:spacing w:line="240" w:lineRule="auto"/>
              <w:rPr>
                <w:lang w:eastAsia="zh-CN"/>
              </w:rPr>
            </w:pPr>
            <w:r>
              <w:rPr>
                <w:rFonts w:ascii="Arial" w:hAnsi="Arial"/>
                <w:sz w:val="18"/>
                <w:lang w:eastAsia="zh-CN"/>
              </w:rPr>
              <w:t>(F) FFS if any new mechanism to guarantee that the security keys between UE and network are not go out of sync (e.g. if the 2</w:t>
            </w:r>
            <w:r w:rsidRPr="00441B1A">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using the new key is sent before the contention resolution of the 1</w:t>
            </w:r>
            <w:r w:rsidRPr="00441B1A">
              <w:rPr>
                <w:rFonts w:ascii="Arial" w:hAnsi="Arial"/>
                <w:sz w:val="18"/>
                <w:vertAlign w:val="superscript"/>
                <w:lang w:eastAsia="zh-CN"/>
              </w:rPr>
              <w:t>st</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is completed or if the 2</w:t>
            </w:r>
            <w:r w:rsidRPr="00441B1A">
              <w:rPr>
                <w:rFonts w:ascii="Arial" w:hAnsi="Arial"/>
                <w:sz w:val="18"/>
                <w:vertAlign w:val="superscript"/>
                <w:lang w:eastAsia="zh-CN"/>
              </w:rPr>
              <w:t>nd</w:t>
            </w:r>
            <w:r>
              <w:rPr>
                <w:rFonts w:ascii="Arial" w:hAnsi="Arial"/>
                <w:sz w:val="18"/>
                <w:lang w:eastAsia="zh-CN"/>
              </w:rPr>
              <w:t xml:space="preserve"> </w:t>
            </w:r>
            <w:r>
              <w:rPr>
                <w:rFonts w:ascii="Arial" w:hAnsi="Arial"/>
                <w:i/>
                <w:iCs/>
                <w:sz w:val="18"/>
                <w:lang w:eastAsia="zh-CN"/>
              </w:rPr>
              <w:t>RRCResumeRequest</w:t>
            </w:r>
            <w:r>
              <w:rPr>
                <w:rFonts w:ascii="Arial" w:hAnsi="Arial"/>
                <w:sz w:val="18"/>
                <w:lang w:eastAsia="zh-CN"/>
              </w:rPr>
              <w:t xml:space="preserve"> using the new key is sent when network has sent the </w:t>
            </w:r>
            <w:r>
              <w:rPr>
                <w:rFonts w:ascii="Arial" w:hAnsi="Arial"/>
                <w:i/>
                <w:iCs/>
                <w:sz w:val="18"/>
                <w:lang w:eastAsia="zh-CN"/>
              </w:rPr>
              <w:t>RRCRelease</w:t>
            </w:r>
            <w:r>
              <w:rPr>
                <w:rFonts w:ascii="Arial" w:hAnsi="Arial"/>
                <w:sz w:val="18"/>
                <w:lang w:eastAsia="zh-CN"/>
              </w:rPr>
              <w:t xml:space="preserve"> msg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RRCResume procedure when RRCRelease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The non-SDT indication is a new RRC procedure, and the UE action should be clearly specified for reception of different messages, i.e. RRCResume, RRCRelease, RRCSetup, RRC</w:t>
            </w:r>
            <w:r>
              <w:rPr>
                <w:rFonts w:eastAsia="Malgun Gothic" w:hint="eastAsia"/>
                <w:lang w:eastAsia="ko-KR"/>
              </w:rPr>
              <w:t>Reject, similar to RRCResume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DCCH CR requires to be updated to handle the case that UE receives RRCSetup, RRCRelease and RRCReject. Besides, resumeCause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2A66593F" w:rsidR="00E330DD" w:rsidRDefault="00805CB8" w:rsidP="00E330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9A" w14:textId="0FC7C510" w:rsidR="00E330DD" w:rsidRDefault="00C6412E"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B" w14:textId="075E3887" w:rsidR="00E330DD" w:rsidRDefault="00C6412E"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C" w14:textId="276B7428" w:rsidR="00E330DD" w:rsidRDefault="00C6412E" w:rsidP="00E330DD">
            <w:pPr>
              <w:pStyle w:val="TAC"/>
              <w:spacing w:before="20" w:after="20"/>
              <w:ind w:left="57" w:right="57"/>
              <w:jc w:val="left"/>
              <w:rPr>
                <w:lang w:eastAsia="zh-CN"/>
              </w:rPr>
            </w:pPr>
            <w:r>
              <w:rPr>
                <w:lang w:eastAsia="zh-CN"/>
              </w:rPr>
              <w:t>We agree with the points made from LG and IDT. In any case, the CRs need some work to complete any solution, but a base-line should be in place.</w:t>
            </w:r>
          </w:p>
        </w:tc>
      </w:tr>
      <w:tr w:rsidR="000E593A" w14:paraId="124C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AC3F7" w14:textId="34E3083B" w:rsidR="000E593A" w:rsidRDefault="000E593A" w:rsidP="000E59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2C9FA9" w14:textId="04BF9FB8" w:rsidR="000E593A" w:rsidRDefault="000E593A" w:rsidP="000E593A">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4F61ACB" w14:textId="465F18FB" w:rsidR="000E593A" w:rsidRDefault="000E593A" w:rsidP="000E593A">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06EB616" w14:textId="494E256E" w:rsidR="000E593A" w:rsidRDefault="000E593A" w:rsidP="000E593A">
            <w:pPr>
              <w:pStyle w:val="TAC"/>
              <w:spacing w:before="20" w:after="20"/>
              <w:ind w:left="57" w:right="57"/>
              <w:jc w:val="left"/>
              <w:rPr>
                <w:lang w:eastAsia="zh-CN"/>
              </w:rPr>
            </w:pPr>
            <w:r>
              <w:rPr>
                <w:lang w:eastAsia="zh-CN"/>
              </w:rPr>
              <w:t>Agree the comments of CCCH solution by ZTE. We also share the similar comments with CATT, i.e. UAC</w:t>
            </w:r>
          </w:p>
        </w:tc>
      </w:tr>
      <w:tr w:rsidR="007E7057" w14:paraId="25819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9A089" w14:textId="0FD900A0"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00709D56" w14:textId="12F9AA15" w:rsidR="007E7057" w:rsidRDefault="007E7057" w:rsidP="007E7057">
            <w:pPr>
              <w:pStyle w:val="TAC"/>
              <w:spacing w:before="20" w:after="20"/>
              <w:ind w:left="57" w:right="57"/>
              <w:jc w:val="left"/>
              <w:rPr>
                <w:lang w:eastAsia="zh-CN"/>
              </w:rPr>
            </w:pPr>
            <w:r>
              <w:rPr>
                <w:lang w:eastAsia="zh-CN"/>
              </w:rPr>
              <w:t xml:space="preserve">Yes </w:t>
            </w:r>
          </w:p>
        </w:tc>
        <w:tc>
          <w:tcPr>
            <w:tcW w:w="994" w:type="dxa"/>
            <w:tcBorders>
              <w:top w:val="single" w:sz="4" w:space="0" w:color="auto"/>
              <w:left w:val="single" w:sz="4" w:space="0" w:color="auto"/>
              <w:bottom w:val="single" w:sz="4" w:space="0" w:color="auto"/>
              <w:right w:val="single" w:sz="4" w:space="0" w:color="auto"/>
            </w:tcBorders>
          </w:tcPr>
          <w:p w14:paraId="7B509F7D" w14:textId="0EFEA4B3" w:rsidR="007E7057" w:rsidRDefault="007E7057" w:rsidP="007E7057">
            <w:pPr>
              <w:pStyle w:val="TAC"/>
              <w:spacing w:before="20" w:after="20"/>
              <w:ind w:left="57" w:right="57"/>
              <w:jc w:val="left"/>
              <w:rPr>
                <w:lang w:eastAsia="zh-CN"/>
              </w:rPr>
            </w:pPr>
            <w:r>
              <w:rPr>
                <w:lang w:eastAsia="zh-CN"/>
              </w:rPr>
              <w:t>Depends</w:t>
            </w:r>
          </w:p>
        </w:tc>
        <w:tc>
          <w:tcPr>
            <w:tcW w:w="5951" w:type="dxa"/>
            <w:tcBorders>
              <w:top w:val="single" w:sz="4" w:space="0" w:color="auto"/>
              <w:left w:val="single" w:sz="4" w:space="0" w:color="auto"/>
              <w:bottom w:val="single" w:sz="4" w:space="0" w:color="auto"/>
              <w:right w:val="single" w:sz="4" w:space="0" w:color="auto"/>
            </w:tcBorders>
          </w:tcPr>
          <w:p w14:paraId="5F0387E7" w14:textId="5A011BED" w:rsidR="007E7057" w:rsidRDefault="007E7057" w:rsidP="007E7057">
            <w:pPr>
              <w:pStyle w:val="TAC"/>
              <w:spacing w:before="20" w:after="20"/>
              <w:ind w:left="57" w:right="57"/>
              <w:jc w:val="left"/>
              <w:rPr>
                <w:lang w:eastAsia="zh-CN"/>
              </w:rPr>
            </w:pPr>
            <w:r>
              <w:rPr>
                <w:lang w:eastAsia="zh-CN"/>
              </w:rPr>
              <w:t>We think both can be used as baseline but need to be enhanced based on the discussion. However, for DCCH, in case existing message is used, this would need to be changed completely.</w:t>
            </w:r>
          </w:p>
        </w:tc>
      </w:tr>
      <w:tr w:rsidR="009A1005" w14:paraId="2FB1F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5C0E8" w14:textId="2C8A83F3" w:rsidR="009A1005" w:rsidRDefault="00441B1A" w:rsidP="009A1005">
            <w:pPr>
              <w:pStyle w:val="TAC"/>
              <w:spacing w:before="20" w:after="20"/>
              <w:ind w:left="57" w:right="57"/>
              <w:jc w:val="left"/>
              <w:rPr>
                <w:lang w:eastAsia="zh-CN"/>
              </w:rPr>
            </w:pPr>
            <w:r>
              <w:rPr>
                <w:lang w:eastAsia="zh-CN"/>
              </w:rPr>
              <w:t>V</w:t>
            </w:r>
            <w:r w:rsidR="009A1005">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965A39" w14:textId="195C2918" w:rsidR="009A1005" w:rsidRDefault="009A1005" w:rsidP="009A1005">
            <w:pPr>
              <w:pStyle w:val="TAC"/>
              <w:spacing w:before="20" w:after="20"/>
              <w:ind w:left="57" w:right="57"/>
              <w:jc w:val="left"/>
              <w:rPr>
                <w:lang w:eastAsia="zh-CN"/>
              </w:rPr>
            </w:pPr>
            <w:r>
              <w:rPr>
                <w:rFonts w:hint="eastAsia"/>
                <w:lang w:eastAsia="zh-CN"/>
              </w:rPr>
              <w:t>C</w:t>
            </w:r>
            <w:r>
              <w:rPr>
                <w:lang w:eastAsia="zh-CN"/>
              </w:rPr>
              <w:t>omment</w:t>
            </w:r>
          </w:p>
        </w:tc>
        <w:tc>
          <w:tcPr>
            <w:tcW w:w="994" w:type="dxa"/>
            <w:tcBorders>
              <w:top w:val="single" w:sz="4" w:space="0" w:color="auto"/>
              <w:left w:val="single" w:sz="4" w:space="0" w:color="auto"/>
              <w:bottom w:val="single" w:sz="4" w:space="0" w:color="auto"/>
              <w:right w:val="single" w:sz="4" w:space="0" w:color="auto"/>
            </w:tcBorders>
          </w:tcPr>
          <w:p w14:paraId="1C1023A9" w14:textId="7FA13E3A" w:rsidR="009A1005" w:rsidRDefault="009A1005" w:rsidP="009A1005">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3234D3E6" w14:textId="67DD4655" w:rsidR="009A1005" w:rsidRDefault="009A1005" w:rsidP="009A1005">
            <w:pPr>
              <w:pStyle w:val="TAC"/>
              <w:spacing w:before="20" w:after="20"/>
              <w:ind w:left="57" w:right="57"/>
              <w:jc w:val="left"/>
              <w:rPr>
                <w:lang w:eastAsia="zh-CN"/>
              </w:rPr>
            </w:pPr>
            <w:r>
              <w:rPr>
                <w:rFonts w:hint="eastAsia"/>
                <w:lang w:eastAsia="zh-CN"/>
              </w:rPr>
              <w:t>W</w:t>
            </w:r>
            <w:r>
              <w:rPr>
                <w:lang w:eastAsia="zh-CN"/>
              </w:rPr>
              <w:t>e prefer ZTE’s CR in the first screenshot.</w:t>
            </w:r>
          </w:p>
        </w:tc>
      </w:tr>
      <w:tr w:rsidR="00630A2C" w14:paraId="50096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E1101" w14:textId="2197AB1C" w:rsidR="00630A2C" w:rsidRDefault="00630A2C" w:rsidP="00630A2C">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FFF2D21" w14:textId="528C11C2" w:rsidR="00630A2C" w:rsidRDefault="00630A2C" w:rsidP="00630A2C">
            <w:pPr>
              <w:pStyle w:val="TAC"/>
              <w:spacing w:before="20" w:after="20"/>
              <w:ind w:left="57" w:right="57"/>
              <w:jc w:val="left"/>
              <w:rPr>
                <w:lang w:eastAsia="zh-CN"/>
              </w:rPr>
            </w:pPr>
            <w:r>
              <w:rPr>
                <w:lang w:eastAsia="zh-CN"/>
              </w:rPr>
              <w:t>TBD</w:t>
            </w:r>
          </w:p>
        </w:tc>
        <w:tc>
          <w:tcPr>
            <w:tcW w:w="994" w:type="dxa"/>
            <w:tcBorders>
              <w:top w:val="single" w:sz="4" w:space="0" w:color="auto"/>
              <w:left w:val="single" w:sz="4" w:space="0" w:color="auto"/>
              <w:bottom w:val="single" w:sz="4" w:space="0" w:color="auto"/>
              <w:right w:val="single" w:sz="4" w:space="0" w:color="auto"/>
            </w:tcBorders>
          </w:tcPr>
          <w:p w14:paraId="6B7315B1" w14:textId="62922F58" w:rsidR="00630A2C" w:rsidRDefault="00630A2C" w:rsidP="00630A2C">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91404D0" w14:textId="1D2F2414" w:rsidR="00630A2C" w:rsidRDefault="00630A2C" w:rsidP="00630A2C">
            <w:pPr>
              <w:pStyle w:val="TAC"/>
              <w:spacing w:before="20" w:after="20"/>
              <w:ind w:left="57" w:right="57"/>
              <w:jc w:val="left"/>
              <w:rPr>
                <w:lang w:eastAsia="zh-CN"/>
              </w:rPr>
            </w:pPr>
            <w:r>
              <w:rPr>
                <w:lang w:eastAsia="zh-CN"/>
              </w:rPr>
              <w:t xml:space="preserve">Agree with ZTE </w:t>
            </w:r>
          </w:p>
        </w:tc>
      </w:tr>
      <w:tr w:rsidR="00441B1A" w14:paraId="4DB8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BB03A" w14:textId="7753425D" w:rsidR="00441B1A" w:rsidRDefault="00441B1A" w:rsidP="00441B1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3F49AC0" w14:textId="47BC7C0A" w:rsidR="00441B1A" w:rsidRDefault="00441B1A" w:rsidP="00441B1A">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09E1B75B" w14:textId="24EF71FD" w:rsidR="00441B1A" w:rsidRDefault="00441B1A" w:rsidP="00441B1A">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3343DE6C" w14:textId="10F4AF09" w:rsidR="00441B1A" w:rsidRDefault="00441B1A" w:rsidP="00441B1A">
            <w:pPr>
              <w:pStyle w:val="TAC"/>
              <w:spacing w:before="20" w:after="20"/>
              <w:ind w:left="57" w:right="57"/>
              <w:jc w:val="left"/>
              <w:rPr>
                <w:lang w:eastAsia="zh-CN"/>
              </w:rPr>
            </w:pPr>
            <w:r>
              <w:rPr>
                <w:lang w:eastAsia="zh-CN"/>
              </w:rPr>
              <w:t>Agree with ZTE.</w:t>
            </w: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Heading2"/>
      </w:pPr>
      <w:r>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(ie., both)</w:t>
      </w:r>
    </w:p>
    <w:p w14:paraId="1CC44AA7" w14:textId="77777777" w:rsidR="009D2E2C" w:rsidRDefault="00254CD0">
      <w:r>
        <w:t xml:space="preserve">If you are OK with both options individually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C3EFD44" w:rsidR="00254CD0" w:rsidRDefault="00C6412E" w:rsidP="00254CD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E2" w14:textId="55EC2852" w:rsidR="00254CD0" w:rsidRDefault="00C6412E"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E3" w14:textId="62E85559" w:rsidR="00254CD0" w:rsidRDefault="00C6412E" w:rsidP="00254CD0">
            <w:pPr>
              <w:pStyle w:val="TAC"/>
              <w:spacing w:before="20" w:after="20"/>
              <w:ind w:left="57" w:right="57"/>
              <w:jc w:val="left"/>
              <w:rPr>
                <w:lang w:eastAsia="zh-CN"/>
              </w:rPr>
            </w:pPr>
            <w:r>
              <w:rPr>
                <w:lang w:eastAsia="zh-CN"/>
              </w:rPr>
              <w:t xml:space="preserve">We still think there are many secondary issues that are likely to surface also after resolving some of the </w:t>
            </w:r>
            <w:r w:rsidR="006B1D22">
              <w:rPr>
                <w:lang w:eastAsia="zh-CN"/>
              </w:rPr>
              <w:t>unclarities with the DCCH solution and compared to reusing a fundamentally specified legacy procedure and message structure would be the logical choice.</w:t>
            </w:r>
          </w:p>
        </w:tc>
      </w:tr>
      <w:tr w:rsidR="005B43D5" w14:paraId="081F8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11C54" w14:textId="66BDF492" w:rsidR="005B43D5" w:rsidRDefault="005B43D5" w:rsidP="005B43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A8B47C" w14:textId="205C7117" w:rsidR="005B43D5" w:rsidRDefault="005B43D5" w:rsidP="005B43D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20B72A" w14:textId="2C813BB4" w:rsidR="005B43D5" w:rsidRDefault="004D7E70" w:rsidP="005B43D5">
            <w:pPr>
              <w:pStyle w:val="TAC"/>
              <w:spacing w:before="20" w:after="20"/>
              <w:ind w:left="57" w:right="57"/>
              <w:jc w:val="left"/>
              <w:rPr>
                <w:lang w:eastAsia="zh-CN"/>
              </w:rPr>
            </w:pPr>
            <w:r>
              <w:rPr>
                <w:lang w:eastAsia="zh-CN"/>
              </w:rPr>
              <w:t xml:space="preserve">Option 1 is adopted for Rel-17. CCCH solution still </w:t>
            </w:r>
            <w:r w:rsidR="001D04FB">
              <w:rPr>
                <w:lang w:eastAsia="zh-CN"/>
              </w:rPr>
              <w:t>needs more discussions and to check with other WG SA3/RAN3.</w:t>
            </w:r>
          </w:p>
        </w:tc>
      </w:tr>
      <w:tr w:rsidR="007E7057" w14:paraId="0EDEFE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4D507" w14:textId="5D33D3C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41D31A8" w14:textId="284FC632" w:rsidR="007E7057" w:rsidRDefault="007E7057" w:rsidP="007E7057">
            <w:pPr>
              <w:pStyle w:val="TAC"/>
              <w:spacing w:before="20" w:after="20"/>
              <w:ind w:left="57" w:right="57"/>
              <w:jc w:val="left"/>
              <w:rPr>
                <w:lang w:eastAsia="zh-CN"/>
              </w:rPr>
            </w:pPr>
            <w:r>
              <w:rPr>
                <w:lang w:eastAsia="zh-CN"/>
              </w:rPr>
              <w:t>Prefer Option 2, OK with Option 3</w:t>
            </w:r>
          </w:p>
        </w:tc>
        <w:tc>
          <w:tcPr>
            <w:tcW w:w="6942" w:type="dxa"/>
            <w:tcBorders>
              <w:top w:val="single" w:sz="4" w:space="0" w:color="auto"/>
              <w:left w:val="single" w:sz="4" w:space="0" w:color="auto"/>
              <w:bottom w:val="single" w:sz="4" w:space="0" w:color="auto"/>
              <w:right w:val="single" w:sz="4" w:space="0" w:color="auto"/>
            </w:tcBorders>
          </w:tcPr>
          <w:p w14:paraId="0F06B1C8" w14:textId="77777777" w:rsidR="007E7057" w:rsidRDefault="007E7057" w:rsidP="007E7057">
            <w:pPr>
              <w:pStyle w:val="TAC"/>
              <w:spacing w:before="20" w:after="20"/>
              <w:ind w:left="57" w:right="57"/>
              <w:jc w:val="left"/>
              <w:rPr>
                <w:lang w:eastAsia="zh-CN"/>
              </w:rPr>
            </w:pPr>
          </w:p>
        </w:tc>
      </w:tr>
      <w:tr w:rsidR="00B96350" w14:paraId="4F69A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1C3E9" w14:textId="4E4A4F03" w:rsidR="00B96350" w:rsidRDefault="00B96350" w:rsidP="00B96350">
            <w:pPr>
              <w:pStyle w:val="TAC"/>
              <w:spacing w:before="20" w:after="20"/>
              <w:ind w:left="57" w:right="57"/>
              <w:jc w:val="left"/>
              <w:rPr>
                <w:lang w:eastAsia="zh-CN"/>
              </w:rPr>
            </w:pPr>
            <w:r>
              <w:rPr>
                <w:rFonts w:hint="eastAsia"/>
                <w:lang w:eastAsia="zh-CN"/>
              </w:rPr>
              <w:t>N</w:t>
            </w:r>
            <w:r>
              <w:rPr>
                <w:lang w:eastAsia="zh-CN"/>
              </w:rPr>
              <w:t>EC</w:t>
            </w:r>
          </w:p>
        </w:tc>
        <w:tc>
          <w:tcPr>
            <w:tcW w:w="994" w:type="dxa"/>
            <w:tcBorders>
              <w:top w:val="single" w:sz="4" w:space="0" w:color="auto"/>
              <w:left w:val="single" w:sz="4" w:space="0" w:color="auto"/>
              <w:bottom w:val="single" w:sz="4" w:space="0" w:color="auto"/>
              <w:right w:val="single" w:sz="4" w:space="0" w:color="auto"/>
            </w:tcBorders>
          </w:tcPr>
          <w:p w14:paraId="3135871B" w14:textId="13C6070D" w:rsidR="00B96350" w:rsidRDefault="00B96350" w:rsidP="00B96350">
            <w:pPr>
              <w:pStyle w:val="TAC"/>
              <w:spacing w:before="20" w:after="20"/>
              <w:ind w:left="57" w:right="57"/>
              <w:jc w:val="left"/>
              <w:rPr>
                <w:lang w:eastAsia="zh-CN"/>
              </w:rPr>
            </w:pPr>
            <w:r>
              <w:rPr>
                <w:rFonts w:hint="eastAsia"/>
                <w:lang w:eastAsia="zh-CN"/>
              </w:rPr>
              <w:t>O</w:t>
            </w:r>
            <w:r>
              <w:rPr>
                <w:lang w:eastAsia="zh-CN"/>
              </w:rPr>
              <w:t>ption 2 or Option 3</w:t>
            </w:r>
          </w:p>
        </w:tc>
        <w:tc>
          <w:tcPr>
            <w:tcW w:w="6942" w:type="dxa"/>
            <w:tcBorders>
              <w:top w:val="single" w:sz="4" w:space="0" w:color="auto"/>
              <w:left w:val="single" w:sz="4" w:space="0" w:color="auto"/>
              <w:bottom w:val="single" w:sz="4" w:space="0" w:color="auto"/>
              <w:right w:val="single" w:sz="4" w:space="0" w:color="auto"/>
            </w:tcBorders>
          </w:tcPr>
          <w:p w14:paraId="6D8CD8E5" w14:textId="2F0932D9" w:rsidR="00B96350" w:rsidRDefault="00B96350" w:rsidP="00B96350">
            <w:pPr>
              <w:pStyle w:val="TAC"/>
              <w:spacing w:before="20" w:after="20"/>
              <w:ind w:left="57" w:right="57"/>
              <w:jc w:val="left"/>
              <w:rPr>
                <w:lang w:eastAsia="zh-CN"/>
              </w:rPr>
            </w:pPr>
            <w:r>
              <w:rPr>
                <w:lang w:eastAsia="zh-CN"/>
              </w:rPr>
              <w:t xml:space="preserve">Option 2 can cover the case that non-SDT data arrival before contention resolution. </w:t>
            </w:r>
            <w:r>
              <w:rPr>
                <w:rFonts w:hint="eastAsia"/>
                <w:lang w:eastAsia="zh-CN"/>
              </w:rPr>
              <w:t>We</w:t>
            </w:r>
            <w:r>
              <w:rPr>
                <w:lang w:eastAsia="zh-CN"/>
              </w:rPr>
              <w:t xml:space="preserve"> are also OK with Option 3 as compromise.</w:t>
            </w:r>
          </w:p>
        </w:tc>
      </w:tr>
      <w:tr w:rsidR="00FC4BAF" w14:paraId="2462B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ABA78" w14:textId="0778F199" w:rsidR="00FC4BAF" w:rsidRDefault="00FC4BAF" w:rsidP="00FC4BA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00773F" w14:textId="45D93A6C" w:rsidR="00FC4BAF" w:rsidRDefault="00FC4BAF" w:rsidP="00FC4BAF">
            <w:pPr>
              <w:pStyle w:val="TAC"/>
              <w:spacing w:before="20" w:after="20"/>
              <w:ind w:left="57" w:right="57"/>
              <w:jc w:val="left"/>
              <w:rPr>
                <w:lang w:eastAsia="zh-CN"/>
              </w:rPr>
            </w:pPr>
            <w:r>
              <w:rPr>
                <w:rFonts w:hint="eastAsia"/>
                <w:lang w:eastAsia="zh-CN"/>
              </w:rPr>
              <w:t>O</w:t>
            </w:r>
            <w:r>
              <w:rPr>
                <w:lang w:eastAsia="zh-CN"/>
              </w:rPr>
              <w:t>ption 3</w:t>
            </w:r>
          </w:p>
        </w:tc>
        <w:tc>
          <w:tcPr>
            <w:tcW w:w="6942" w:type="dxa"/>
            <w:tcBorders>
              <w:top w:val="single" w:sz="4" w:space="0" w:color="auto"/>
              <w:left w:val="single" w:sz="4" w:space="0" w:color="auto"/>
              <w:bottom w:val="single" w:sz="4" w:space="0" w:color="auto"/>
              <w:right w:val="single" w:sz="4" w:space="0" w:color="auto"/>
            </w:tcBorders>
          </w:tcPr>
          <w:p w14:paraId="1FEB63DC" w14:textId="39A311C8" w:rsidR="00FC4BAF" w:rsidRDefault="00FC4BAF" w:rsidP="00FC4BAF">
            <w:pPr>
              <w:pStyle w:val="TAC"/>
              <w:spacing w:before="20" w:after="20"/>
              <w:ind w:left="57" w:right="57"/>
              <w:jc w:val="left"/>
              <w:rPr>
                <w:lang w:eastAsia="zh-CN"/>
              </w:rPr>
            </w:pPr>
            <w:r>
              <w:rPr>
                <w:rFonts w:hint="eastAsia"/>
                <w:lang w:eastAsia="zh-CN"/>
              </w:rPr>
              <w:t>I</w:t>
            </w:r>
            <w:r>
              <w:rPr>
                <w:lang w:eastAsia="zh-CN"/>
              </w:rPr>
              <w:t xml:space="preserve">t seems the company positions are the same as the previous meeting, so option 3 might be the only way forward. </w:t>
            </w:r>
          </w:p>
        </w:tc>
      </w:tr>
      <w:tr w:rsidR="00142E1F" w14:paraId="10DA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9BC74" w14:textId="264D09A4" w:rsidR="00142E1F" w:rsidRDefault="00142E1F" w:rsidP="00142E1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99F9146" w14:textId="7477B231" w:rsidR="00142E1F" w:rsidRDefault="00142E1F" w:rsidP="00142E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6994E9D1" w14:textId="77777777" w:rsidR="00142E1F" w:rsidRDefault="00142E1F" w:rsidP="00142E1F">
            <w:pPr>
              <w:pStyle w:val="TAC"/>
              <w:spacing w:before="20" w:after="20"/>
              <w:ind w:left="57" w:right="57"/>
              <w:jc w:val="left"/>
              <w:rPr>
                <w:lang w:eastAsia="zh-CN"/>
              </w:rPr>
            </w:pPr>
          </w:p>
        </w:tc>
      </w:tr>
      <w:tr w:rsidR="00634E8F" w14:paraId="4DA188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2D56D" w14:textId="437DBF32" w:rsidR="00634E8F" w:rsidRDefault="00634E8F" w:rsidP="00142E1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329322" w14:textId="0B792520" w:rsidR="00634E8F" w:rsidRDefault="00634E8F" w:rsidP="00142E1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D4365B3" w14:textId="1CA86B1E" w:rsidR="00634E8F" w:rsidRDefault="00634E8F" w:rsidP="00142E1F">
            <w:pPr>
              <w:pStyle w:val="TAC"/>
              <w:spacing w:before="20" w:after="20"/>
              <w:ind w:left="57" w:right="57"/>
              <w:jc w:val="left"/>
              <w:rPr>
                <w:lang w:eastAsia="zh-CN"/>
              </w:rPr>
            </w:pPr>
            <w:r>
              <w:rPr>
                <w:lang w:eastAsia="zh-CN"/>
              </w:rPr>
              <w:t xml:space="preserve">We prefer Option 1, and CCCH based solution is acceptable for us for the cell change case. </w:t>
            </w: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Heading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Heading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8"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21"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22"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4"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5"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6"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65A5" w14:textId="77777777" w:rsidR="00E376B7" w:rsidRDefault="00E376B7">
      <w:pPr>
        <w:spacing w:after="0" w:line="240" w:lineRule="auto"/>
      </w:pPr>
      <w:r>
        <w:separator/>
      </w:r>
    </w:p>
  </w:endnote>
  <w:endnote w:type="continuationSeparator" w:id="0">
    <w:p w14:paraId="76424FA8" w14:textId="77777777" w:rsidR="00E376B7" w:rsidRDefault="00E3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AFFC" w14:textId="77777777" w:rsidR="00E376B7" w:rsidRDefault="00E376B7">
      <w:pPr>
        <w:spacing w:after="0" w:line="240" w:lineRule="auto"/>
      </w:pPr>
      <w:r>
        <w:separator/>
      </w:r>
    </w:p>
  </w:footnote>
  <w:footnote w:type="continuationSeparator" w:id="0">
    <w:p w14:paraId="33FBABD0" w14:textId="77777777" w:rsidR="00E376B7" w:rsidRDefault="00E37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DYwtjQ3MTIxNDdT0lEKTi0uzszPAykwrAUANKLdTiwAAAA="/>
  </w:docVars>
  <w:rsids>
    <w:rsidRoot w:val="009D2E2C"/>
    <w:rsid w:val="000021DF"/>
    <w:rsid w:val="00020B02"/>
    <w:rsid w:val="000317E9"/>
    <w:rsid w:val="00031D5A"/>
    <w:rsid w:val="00033480"/>
    <w:rsid w:val="0004497F"/>
    <w:rsid w:val="00050FDE"/>
    <w:rsid w:val="00065B56"/>
    <w:rsid w:val="00066D1B"/>
    <w:rsid w:val="0009080D"/>
    <w:rsid w:val="000A53A3"/>
    <w:rsid w:val="000A7FBE"/>
    <w:rsid w:val="000C4980"/>
    <w:rsid w:val="000E593A"/>
    <w:rsid w:val="00100E2C"/>
    <w:rsid w:val="00123EE5"/>
    <w:rsid w:val="00142E1F"/>
    <w:rsid w:val="00142E5D"/>
    <w:rsid w:val="00156582"/>
    <w:rsid w:val="00174058"/>
    <w:rsid w:val="0017730B"/>
    <w:rsid w:val="001A04FA"/>
    <w:rsid w:val="001D04FB"/>
    <w:rsid w:val="001D44FC"/>
    <w:rsid w:val="001F65A4"/>
    <w:rsid w:val="00254CD0"/>
    <w:rsid w:val="0027284C"/>
    <w:rsid w:val="00287578"/>
    <w:rsid w:val="0029446B"/>
    <w:rsid w:val="002C0342"/>
    <w:rsid w:val="002C2482"/>
    <w:rsid w:val="002C5CDF"/>
    <w:rsid w:val="002E06F3"/>
    <w:rsid w:val="00357890"/>
    <w:rsid w:val="0036474C"/>
    <w:rsid w:val="00366A56"/>
    <w:rsid w:val="003838F0"/>
    <w:rsid w:val="003C7953"/>
    <w:rsid w:val="00412E6E"/>
    <w:rsid w:val="004268F5"/>
    <w:rsid w:val="00441B1A"/>
    <w:rsid w:val="00444B01"/>
    <w:rsid w:val="00451420"/>
    <w:rsid w:val="00465CA6"/>
    <w:rsid w:val="00482A1B"/>
    <w:rsid w:val="00497D8F"/>
    <w:rsid w:val="004B6529"/>
    <w:rsid w:val="004C277F"/>
    <w:rsid w:val="004D7E70"/>
    <w:rsid w:val="004E6634"/>
    <w:rsid w:val="00500134"/>
    <w:rsid w:val="00524F11"/>
    <w:rsid w:val="00525F6B"/>
    <w:rsid w:val="005429A6"/>
    <w:rsid w:val="00576F0A"/>
    <w:rsid w:val="00591D9B"/>
    <w:rsid w:val="005B43D5"/>
    <w:rsid w:val="005B6FF7"/>
    <w:rsid w:val="005F2909"/>
    <w:rsid w:val="005F315A"/>
    <w:rsid w:val="006122A1"/>
    <w:rsid w:val="00622A9D"/>
    <w:rsid w:val="00630A2C"/>
    <w:rsid w:val="006336F0"/>
    <w:rsid w:val="00634E8F"/>
    <w:rsid w:val="006452A4"/>
    <w:rsid w:val="00681A5A"/>
    <w:rsid w:val="006A6B0A"/>
    <w:rsid w:val="006B1D22"/>
    <w:rsid w:val="006B5DE1"/>
    <w:rsid w:val="006D1F74"/>
    <w:rsid w:val="006F34DA"/>
    <w:rsid w:val="00720537"/>
    <w:rsid w:val="007302F9"/>
    <w:rsid w:val="00752EBC"/>
    <w:rsid w:val="00775202"/>
    <w:rsid w:val="007B00F8"/>
    <w:rsid w:val="007B3666"/>
    <w:rsid w:val="007B3CB1"/>
    <w:rsid w:val="007D0624"/>
    <w:rsid w:val="007E0C5C"/>
    <w:rsid w:val="007E7057"/>
    <w:rsid w:val="00805CB8"/>
    <w:rsid w:val="00807173"/>
    <w:rsid w:val="00807A49"/>
    <w:rsid w:val="00814728"/>
    <w:rsid w:val="008424F9"/>
    <w:rsid w:val="00886AC9"/>
    <w:rsid w:val="008A2B27"/>
    <w:rsid w:val="008A79C2"/>
    <w:rsid w:val="008E0D90"/>
    <w:rsid w:val="00902735"/>
    <w:rsid w:val="00924F3B"/>
    <w:rsid w:val="009339BD"/>
    <w:rsid w:val="0093616A"/>
    <w:rsid w:val="00950E25"/>
    <w:rsid w:val="009562D9"/>
    <w:rsid w:val="00973D15"/>
    <w:rsid w:val="00981387"/>
    <w:rsid w:val="009827ED"/>
    <w:rsid w:val="00983274"/>
    <w:rsid w:val="00986D12"/>
    <w:rsid w:val="0098729F"/>
    <w:rsid w:val="00990F04"/>
    <w:rsid w:val="009A1005"/>
    <w:rsid w:val="009A4786"/>
    <w:rsid w:val="009C1FC8"/>
    <w:rsid w:val="009D2E2C"/>
    <w:rsid w:val="009E3BA4"/>
    <w:rsid w:val="00A018B8"/>
    <w:rsid w:val="00A022CA"/>
    <w:rsid w:val="00A15706"/>
    <w:rsid w:val="00A2365D"/>
    <w:rsid w:val="00A46DFA"/>
    <w:rsid w:val="00A63EA2"/>
    <w:rsid w:val="00A75F99"/>
    <w:rsid w:val="00A864D6"/>
    <w:rsid w:val="00AB3C84"/>
    <w:rsid w:val="00AC61F2"/>
    <w:rsid w:val="00AF3CF4"/>
    <w:rsid w:val="00B03E8B"/>
    <w:rsid w:val="00B211C1"/>
    <w:rsid w:val="00B5325F"/>
    <w:rsid w:val="00B56AED"/>
    <w:rsid w:val="00B62EB3"/>
    <w:rsid w:val="00B80C62"/>
    <w:rsid w:val="00B95C8F"/>
    <w:rsid w:val="00B96350"/>
    <w:rsid w:val="00B96B8E"/>
    <w:rsid w:val="00BA2F09"/>
    <w:rsid w:val="00BC2971"/>
    <w:rsid w:val="00BD6D9F"/>
    <w:rsid w:val="00BE1CF1"/>
    <w:rsid w:val="00C06E3C"/>
    <w:rsid w:val="00C06FCE"/>
    <w:rsid w:val="00C07E40"/>
    <w:rsid w:val="00C32677"/>
    <w:rsid w:val="00C6412E"/>
    <w:rsid w:val="00C72246"/>
    <w:rsid w:val="00C81138"/>
    <w:rsid w:val="00C95FEF"/>
    <w:rsid w:val="00C96481"/>
    <w:rsid w:val="00CA3A00"/>
    <w:rsid w:val="00CC6EFF"/>
    <w:rsid w:val="00D07277"/>
    <w:rsid w:val="00D24101"/>
    <w:rsid w:val="00D45324"/>
    <w:rsid w:val="00D52FD0"/>
    <w:rsid w:val="00D54885"/>
    <w:rsid w:val="00D67613"/>
    <w:rsid w:val="00D8116F"/>
    <w:rsid w:val="00D81F2F"/>
    <w:rsid w:val="00DA1649"/>
    <w:rsid w:val="00DB2220"/>
    <w:rsid w:val="00DC3FF0"/>
    <w:rsid w:val="00E049EB"/>
    <w:rsid w:val="00E07131"/>
    <w:rsid w:val="00E23C8D"/>
    <w:rsid w:val="00E27C19"/>
    <w:rsid w:val="00E330DD"/>
    <w:rsid w:val="00E376B7"/>
    <w:rsid w:val="00E45EBB"/>
    <w:rsid w:val="00E72988"/>
    <w:rsid w:val="00E87AF3"/>
    <w:rsid w:val="00E9118F"/>
    <w:rsid w:val="00E916FB"/>
    <w:rsid w:val="00E92983"/>
    <w:rsid w:val="00EB0976"/>
    <w:rsid w:val="00ED39C2"/>
    <w:rsid w:val="00EF4846"/>
    <w:rsid w:val="00F009BF"/>
    <w:rsid w:val="00F4109D"/>
    <w:rsid w:val="00F65E6E"/>
    <w:rsid w:val="00F72118"/>
    <w:rsid w:val="00F82FCF"/>
    <w:rsid w:val="00F97A83"/>
    <w:rsid w:val="00FB02ED"/>
    <w:rsid w:val="00FB6DB5"/>
    <w:rsid w:val="00FC4BAF"/>
    <w:rsid w:val="00FD02E9"/>
    <w:rsid w:val="00FD14C9"/>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 w:type="character" w:styleId="UnresolvedMention">
    <w:name w:val="Unresolved Mention"/>
    <w:basedOn w:val="DefaultParagraphFont"/>
    <w:uiPriority w:val="99"/>
    <w:semiHidden/>
    <w:unhideWhenUsed/>
    <w:rsid w:val="00CA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ng_da@nec.cn" TargetMode="External"/><Relationship Id="rId18" Type="http://schemas.openxmlformats.org/officeDocument/2006/relationships/hyperlink" Target="file://D://__&#20250;&#35758;\2021\202111_RAN2\TSGR2_116-e\Docs\R2-2109617.zip" TargetMode="External"/><Relationship Id="rId26" Type="http://schemas.openxmlformats.org/officeDocument/2006/relationships/hyperlink" Target="file:///C:\evutukuri\work\5G\RAN2\docs\R2-210930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09618.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image" Target="media/image2.png"/><Relationship Id="rId25" Type="http://schemas.openxmlformats.org/officeDocument/2006/relationships/hyperlink" Target="file://D://__&#20250;&#35758;\2021\202111_RAN2\TSGR2_116-e\Docs\R2-2111509.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__&#20250;&#35758;\2021\202111_RAN2\TSGR2_116-e\Docs\R2-210961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__&#20250;&#35758;\2021\202111_RAN2\TSGR2_116-e\Docs\R2-2111523.zip" TargetMode="External"/><Relationship Id="rId5" Type="http://schemas.openxmlformats.org/officeDocument/2006/relationships/customXml" Target="../customXml/item5.xml"/><Relationship Id="rId15" Type="http://schemas.openxmlformats.org/officeDocument/2006/relationships/hyperlink" Target="mailto:Anders.Berggren@sony.com" TargetMode="External"/><Relationship Id="rId23" Type="http://schemas.openxmlformats.org/officeDocument/2006/relationships/hyperlink" Target="file://D://__&#20250;&#35758;\2021\202111_RAN2\TSGR2_116-e\Docs\R2-2111509.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evutukuri\work\5G\RAN2\docs\R2-21105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itao.mo@vivoo.com" TargetMode="External"/><Relationship Id="rId22" Type="http://schemas.openxmlformats.org/officeDocument/2006/relationships/hyperlink" Target="file://D://__&#20250;&#35758;\2021\202111_RAN2\TSGR2_116-e\Docs\R2-2111275.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15DDF88-12CB-484E-B8C7-EBF83F871E0B}">
  <ds:schemaRefs>
    <ds:schemaRef ds:uri="http://schemas.openxmlformats.org/officeDocument/2006/bibliography"/>
  </ds:schemaRefs>
</ds:datastoreItem>
</file>

<file path=customXml/itemProps3.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41</Pages>
  <Words>16399</Words>
  <Characters>93480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(Fangli)</cp:lastModifiedBy>
  <cp:revision>86</cp:revision>
  <dcterms:created xsi:type="dcterms:W3CDTF">2021-12-17T11:43:00Z</dcterms:created>
  <dcterms:modified xsi:type="dcterms:W3CDTF">2021-12-21T07:34:00Z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