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A4D03" w14:textId="4F2FECBA" w:rsidR="00ED0BB9" w:rsidRDefault="00FA41B3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#116-e    </w:t>
      </w:r>
      <w:r>
        <w:rPr>
          <w:rFonts w:ascii="Times New Roman" w:hAnsi="Times New Roman"/>
          <w:bCs/>
          <w:sz w:val="24"/>
        </w:rPr>
        <w:t xml:space="preserve">                                       R2-21</w:t>
      </w:r>
      <w:r w:rsidR="003B21B7">
        <w:rPr>
          <w:rFonts w:ascii="Times New Roman" w:hAnsi="Times New Roman"/>
          <w:bCs/>
          <w:sz w:val="24"/>
        </w:rPr>
        <w:t>xxxxx</w:t>
      </w:r>
    </w:p>
    <w:p w14:paraId="5D293D89" w14:textId="77777777" w:rsidR="00ED0BB9" w:rsidRDefault="00FA41B3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</w:t>
      </w:r>
      <w:r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-12</w:t>
      </w:r>
      <w:r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November 2021</w:t>
      </w:r>
    </w:p>
    <w:p w14:paraId="122A9B9F" w14:textId="77777777" w:rsidR="00ED0BB9" w:rsidRDefault="00FA41B3">
      <w:pPr>
        <w:widowControl w:val="0"/>
        <w:tabs>
          <w:tab w:val="right" w:pos="9639"/>
        </w:tabs>
        <w:spacing w:after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ab/>
      </w:r>
    </w:p>
    <w:p w14:paraId="07A0D6FE" w14:textId="1084E5CF" w:rsidR="00ED0BB9" w:rsidRDefault="00FA41B3">
      <w:pPr>
        <w:tabs>
          <w:tab w:val="left" w:pos="1985"/>
        </w:tabs>
        <w:spacing w:after="120"/>
        <w:rPr>
          <w:b/>
          <w:bCs/>
          <w:sz w:val="24"/>
        </w:rPr>
      </w:pPr>
      <w:r>
        <w:rPr>
          <w:b/>
          <w:bCs/>
          <w:sz w:val="24"/>
        </w:rPr>
        <w:t>Agenda item:</w:t>
      </w:r>
      <w:r>
        <w:rPr>
          <w:b/>
          <w:bCs/>
          <w:sz w:val="24"/>
        </w:rPr>
        <w:tab/>
        <w:t>8.2.</w:t>
      </w:r>
      <w:r w:rsidR="0036687B">
        <w:rPr>
          <w:b/>
          <w:bCs/>
          <w:sz w:val="24"/>
        </w:rPr>
        <w:t>5</w:t>
      </w:r>
    </w:p>
    <w:p w14:paraId="4064728A" w14:textId="77777777" w:rsidR="00ED0BB9" w:rsidRDefault="00FA41B3">
      <w:pPr>
        <w:tabs>
          <w:tab w:val="left" w:pos="1985"/>
        </w:tabs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Source:</w:t>
      </w:r>
      <w:r>
        <w:rPr>
          <w:b/>
          <w:bCs/>
          <w:sz w:val="24"/>
        </w:rPr>
        <w:tab/>
        <w:t>Intel Corporation</w:t>
      </w:r>
    </w:p>
    <w:p w14:paraId="688AEEAC" w14:textId="15BCDFEC" w:rsidR="00ED0BB9" w:rsidRDefault="00FA41B3">
      <w:pPr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Title:</w:t>
      </w:r>
      <w:r>
        <w:rPr>
          <w:b/>
          <w:bCs/>
          <w:sz w:val="24"/>
        </w:rPr>
        <w:tab/>
        <w:t>Report of email discussion [Post11</w:t>
      </w:r>
      <w:r w:rsidR="003B21B7">
        <w:rPr>
          <w:b/>
          <w:bCs/>
          <w:sz w:val="24"/>
        </w:rPr>
        <w:t>6</w:t>
      </w:r>
      <w:r>
        <w:rPr>
          <w:b/>
          <w:bCs/>
          <w:sz w:val="24"/>
        </w:rPr>
        <w:t>-e][</w:t>
      </w:r>
      <w:proofErr w:type="gramStart"/>
      <w:r>
        <w:rPr>
          <w:b/>
          <w:bCs/>
          <w:sz w:val="24"/>
        </w:rPr>
        <w:t>214][</w:t>
      </w:r>
      <w:proofErr w:type="gramEnd"/>
      <w:r>
        <w:rPr>
          <w:b/>
          <w:bCs/>
          <w:sz w:val="24"/>
        </w:rPr>
        <w:t xml:space="preserve">R17 DCCA] </w:t>
      </w:r>
      <w:r w:rsidR="003B21B7">
        <w:rPr>
          <w:b/>
          <w:bCs/>
          <w:sz w:val="24"/>
        </w:rPr>
        <w:t>UE c</w:t>
      </w:r>
      <w:r>
        <w:rPr>
          <w:b/>
          <w:bCs/>
          <w:sz w:val="24"/>
        </w:rPr>
        <w:t>apabilities (Intel)</w:t>
      </w:r>
    </w:p>
    <w:p w14:paraId="34F334D2" w14:textId="77777777" w:rsidR="00ED0BB9" w:rsidRDefault="00FA41B3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b/>
          <w:bCs/>
          <w:sz w:val="24"/>
        </w:rPr>
        <w:t>Document for:</w:t>
      </w:r>
      <w:r>
        <w:rPr>
          <w:b/>
          <w:bCs/>
          <w:sz w:val="24"/>
        </w:rPr>
        <w:tab/>
        <w:t>Discussion and Decision</w:t>
      </w:r>
    </w:p>
    <w:p w14:paraId="713E2B30" w14:textId="77777777" w:rsidR="00ED0BB9" w:rsidRDefault="00FA41B3">
      <w:pPr>
        <w:pStyle w:val="Heading1"/>
        <w:widowControl w:val="0"/>
        <w:numPr>
          <w:ilvl w:val="0"/>
          <w:numId w:val="6"/>
        </w:numPr>
        <w:textAlignment w:val="auto"/>
      </w:pPr>
      <w:r>
        <w:t>Introduction</w:t>
      </w:r>
    </w:p>
    <w:p w14:paraId="790BB48A" w14:textId="77777777" w:rsidR="00ED0BB9" w:rsidRDefault="00FA41B3">
      <w:pPr>
        <w:spacing w:after="120"/>
        <w:jc w:val="both"/>
      </w:pPr>
      <w:r>
        <w:t>This is the email discussion report for following email discussion:</w:t>
      </w:r>
    </w:p>
    <w:p w14:paraId="5ED9ECDE" w14:textId="771B55F7" w:rsidR="003B21B7" w:rsidRPr="003B21B7" w:rsidRDefault="003B21B7" w:rsidP="003B21B7">
      <w:pPr>
        <w:numPr>
          <w:ilvl w:val="0"/>
          <w:numId w:val="24"/>
        </w:numPr>
        <w:overflowPunct/>
        <w:autoSpaceDE/>
        <w:autoSpaceDN/>
        <w:adjustRightInd/>
        <w:spacing w:before="40" w:after="0" w:line="240" w:lineRule="auto"/>
        <w:textAlignment w:val="auto"/>
        <w:rPr>
          <w:rFonts w:ascii="Arial" w:eastAsia="MS Mincho" w:hAnsi="Arial"/>
          <w:b/>
          <w:szCs w:val="24"/>
          <w:lang w:eastAsia="en-GB"/>
        </w:rPr>
      </w:pPr>
      <w:bookmarkStart w:id="1" w:name="_Hlk74226727"/>
      <w:r w:rsidRPr="003B21B7">
        <w:rPr>
          <w:rFonts w:ascii="Arial" w:eastAsia="MS Mincho" w:hAnsi="Arial"/>
          <w:b/>
          <w:szCs w:val="24"/>
          <w:lang w:eastAsia="en-GB"/>
        </w:rPr>
        <w:t>[Post11</w:t>
      </w:r>
      <w:r>
        <w:rPr>
          <w:rFonts w:ascii="Arial" w:eastAsia="MS Mincho" w:hAnsi="Arial"/>
          <w:b/>
          <w:szCs w:val="24"/>
          <w:lang w:eastAsia="en-GB"/>
        </w:rPr>
        <w:t>6</w:t>
      </w:r>
      <w:r w:rsidRPr="003B21B7">
        <w:rPr>
          <w:rFonts w:ascii="Arial" w:eastAsia="MS Mincho" w:hAnsi="Arial"/>
          <w:b/>
          <w:szCs w:val="24"/>
          <w:lang w:eastAsia="en-GB"/>
        </w:rPr>
        <w:t>-e][</w:t>
      </w:r>
      <w:proofErr w:type="gramStart"/>
      <w:r w:rsidRPr="003B21B7">
        <w:rPr>
          <w:rFonts w:ascii="Arial" w:eastAsia="MS Mincho" w:hAnsi="Arial"/>
          <w:b/>
          <w:szCs w:val="24"/>
          <w:lang w:eastAsia="en-GB"/>
        </w:rPr>
        <w:t>214][</w:t>
      </w:r>
      <w:proofErr w:type="gramEnd"/>
      <w:r w:rsidRPr="003B21B7">
        <w:rPr>
          <w:rFonts w:ascii="Arial" w:eastAsia="MS Mincho" w:hAnsi="Arial"/>
          <w:b/>
          <w:szCs w:val="24"/>
          <w:lang w:eastAsia="en-GB"/>
        </w:rPr>
        <w:t>R17 DCCA] UE capabilities (Intel)</w:t>
      </w:r>
    </w:p>
    <w:p w14:paraId="6960DEAE" w14:textId="77777777" w:rsidR="003B21B7" w:rsidRPr="003B21B7" w:rsidRDefault="003B21B7" w:rsidP="003B21B7">
      <w:pPr>
        <w:tabs>
          <w:tab w:val="left" w:pos="1622"/>
        </w:tabs>
        <w:overflowPunct/>
        <w:autoSpaceDE/>
        <w:autoSpaceDN/>
        <w:adjustRightInd/>
        <w:spacing w:after="0" w:line="240" w:lineRule="auto"/>
        <w:ind w:left="1619"/>
        <w:textAlignment w:val="auto"/>
        <w:rPr>
          <w:rFonts w:ascii="Arial" w:eastAsia="MS Mincho" w:hAnsi="Arial"/>
          <w:szCs w:val="24"/>
          <w:lang w:eastAsia="en-GB"/>
        </w:rPr>
      </w:pPr>
      <w:r w:rsidRPr="003B21B7">
        <w:rPr>
          <w:rFonts w:ascii="Arial" w:eastAsia="MS Mincho" w:hAnsi="Arial"/>
          <w:szCs w:val="24"/>
          <w:lang w:eastAsia="en-GB"/>
        </w:rPr>
        <w:t xml:space="preserve">Scope: Update RRC and 38.306 CRs for UE capabilities </w:t>
      </w:r>
    </w:p>
    <w:p w14:paraId="444BB7D7" w14:textId="77777777" w:rsidR="003B21B7" w:rsidRPr="003B21B7" w:rsidRDefault="003B21B7" w:rsidP="003B21B7">
      <w:pPr>
        <w:tabs>
          <w:tab w:val="left" w:pos="1622"/>
        </w:tabs>
        <w:overflowPunct/>
        <w:autoSpaceDE/>
        <w:autoSpaceDN/>
        <w:adjustRightInd/>
        <w:spacing w:after="0" w:line="240" w:lineRule="auto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3B21B7">
        <w:rPr>
          <w:rFonts w:ascii="Arial" w:eastAsia="MS Mincho" w:hAnsi="Arial"/>
          <w:szCs w:val="24"/>
          <w:lang w:eastAsia="en-GB"/>
        </w:rPr>
        <w:tab/>
        <w:t>Intended outcome: Running CRs for RRC and 38.306</w:t>
      </w:r>
    </w:p>
    <w:p w14:paraId="03829ADE" w14:textId="6167C5C5" w:rsidR="00ED0BB9" w:rsidRDefault="003B21B7" w:rsidP="00E11316">
      <w:pPr>
        <w:tabs>
          <w:tab w:val="left" w:pos="1622"/>
        </w:tabs>
        <w:overflowPunct/>
        <w:autoSpaceDE/>
        <w:autoSpaceDN/>
        <w:adjustRightInd/>
        <w:spacing w:after="0" w:line="240" w:lineRule="auto"/>
        <w:ind w:left="1622" w:hanging="363"/>
        <w:textAlignment w:val="auto"/>
      </w:pPr>
      <w:r w:rsidRPr="003B21B7">
        <w:rPr>
          <w:rFonts w:ascii="Arial" w:eastAsia="MS Mincho" w:hAnsi="Arial"/>
          <w:szCs w:val="24"/>
          <w:lang w:eastAsia="en-GB"/>
        </w:rPr>
        <w:tab/>
        <w:t>Deadline:  Short (not for RP)</w:t>
      </w:r>
    </w:p>
    <w:bookmarkEnd w:id="1"/>
    <w:p w14:paraId="1DBC1BB7" w14:textId="041FAE45" w:rsidR="003B21B7" w:rsidRDefault="003B21B7" w:rsidP="003B21B7">
      <w:pPr>
        <w:pStyle w:val="Heading1"/>
        <w:widowControl w:val="0"/>
        <w:numPr>
          <w:ilvl w:val="0"/>
          <w:numId w:val="6"/>
        </w:numPr>
        <w:textAlignment w:val="auto"/>
      </w:pPr>
      <w:r>
        <w:t>Discussion</w:t>
      </w:r>
    </w:p>
    <w:p w14:paraId="1C945C8E" w14:textId="7E604DDA" w:rsidR="00096BA6" w:rsidRDefault="00096BA6" w:rsidP="003B21B7">
      <w:pPr>
        <w:jc w:val="both"/>
      </w:pPr>
      <w:r>
        <w:t>In the first round of discussion on DCCA UE capabilities</w:t>
      </w:r>
      <w:r w:rsidR="00456D61">
        <w:t xml:space="preserve"> [1]</w:t>
      </w:r>
      <w:r>
        <w:t xml:space="preserve">, the following proposals are made to postpone the discussion on </w:t>
      </w:r>
      <w:r w:rsidRPr="003B21B7">
        <w:t>UE initiated SCG activation</w:t>
      </w:r>
      <w:r>
        <w:t xml:space="preserve"> and </w:t>
      </w:r>
      <w:r w:rsidRPr="00096BA6">
        <w:t>A3/A5 based execution condition for inter-SN CPC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6BA6" w14:paraId="5AA5DF52" w14:textId="77777777" w:rsidTr="00096BA6">
        <w:tc>
          <w:tcPr>
            <w:tcW w:w="9628" w:type="dxa"/>
          </w:tcPr>
          <w:p w14:paraId="44BACA4A" w14:textId="77777777" w:rsidR="00096BA6" w:rsidRPr="00096BA6" w:rsidRDefault="00096BA6" w:rsidP="00096BA6">
            <w:pPr>
              <w:tabs>
                <w:tab w:val="left" w:pos="1259"/>
              </w:tabs>
              <w:overflowPunct/>
              <w:autoSpaceDE/>
              <w:autoSpaceDN/>
              <w:adjustRightInd/>
              <w:spacing w:after="0" w:line="240" w:lineRule="auto"/>
              <w:ind w:left="878" w:hanging="363"/>
              <w:textAlignment w:val="auto"/>
              <w:rPr>
                <w:rFonts w:eastAsia="MS Mincho"/>
                <w:i/>
                <w:iCs/>
                <w:szCs w:val="24"/>
                <w:lang w:eastAsia="en-GB"/>
              </w:rPr>
            </w:pPr>
            <w:r w:rsidRPr="00096BA6">
              <w:rPr>
                <w:rFonts w:eastAsia="MS Mincho"/>
                <w:i/>
                <w:iCs/>
                <w:szCs w:val="24"/>
                <w:lang w:eastAsia="en-GB"/>
              </w:rPr>
              <w:t>Proposal 3: the discussion on the following UE capabilities is postponed until they are agreed.</w:t>
            </w:r>
          </w:p>
          <w:p w14:paraId="4CEF5EB6" w14:textId="77777777" w:rsidR="00096BA6" w:rsidRPr="00096BA6" w:rsidRDefault="00096BA6" w:rsidP="00096BA6">
            <w:pPr>
              <w:tabs>
                <w:tab w:val="left" w:pos="1259"/>
              </w:tabs>
              <w:overflowPunct/>
              <w:autoSpaceDE/>
              <w:autoSpaceDN/>
              <w:adjustRightInd/>
              <w:spacing w:after="0" w:line="240" w:lineRule="auto"/>
              <w:ind w:left="878" w:hanging="363"/>
              <w:textAlignment w:val="auto"/>
              <w:rPr>
                <w:rFonts w:eastAsia="MS Mincho"/>
                <w:i/>
                <w:iCs/>
                <w:szCs w:val="24"/>
                <w:lang w:eastAsia="en-GB"/>
              </w:rPr>
            </w:pPr>
            <w:r w:rsidRPr="00096BA6">
              <w:rPr>
                <w:rFonts w:eastAsia="MS Mincho"/>
                <w:i/>
                <w:iCs/>
                <w:szCs w:val="24"/>
                <w:lang w:eastAsia="en-GB"/>
              </w:rPr>
              <w:t>1)</w:t>
            </w:r>
            <w:r w:rsidRPr="00096BA6">
              <w:rPr>
                <w:rFonts w:eastAsia="MS Mincho"/>
                <w:i/>
                <w:iCs/>
                <w:szCs w:val="24"/>
                <w:lang w:eastAsia="en-GB"/>
              </w:rPr>
              <w:tab/>
              <w:t>UE initiated SCG activation</w:t>
            </w:r>
          </w:p>
          <w:p w14:paraId="237F0314" w14:textId="6A25E1C5" w:rsidR="00096BA6" w:rsidRDefault="00096BA6" w:rsidP="00096BA6">
            <w:pPr>
              <w:tabs>
                <w:tab w:val="left" w:pos="1259"/>
              </w:tabs>
              <w:overflowPunct/>
              <w:autoSpaceDE/>
              <w:autoSpaceDN/>
              <w:adjustRightInd/>
              <w:spacing w:after="0" w:line="240" w:lineRule="auto"/>
              <w:ind w:left="878" w:hanging="363"/>
              <w:textAlignment w:val="auto"/>
            </w:pPr>
            <w:r w:rsidRPr="00096BA6">
              <w:rPr>
                <w:rFonts w:eastAsia="MS Mincho"/>
                <w:i/>
                <w:iCs/>
                <w:szCs w:val="24"/>
                <w:lang w:eastAsia="en-GB"/>
              </w:rPr>
              <w:t>2)</w:t>
            </w:r>
            <w:r w:rsidRPr="00096BA6">
              <w:rPr>
                <w:rFonts w:eastAsia="MS Mincho"/>
                <w:i/>
                <w:iCs/>
                <w:szCs w:val="24"/>
                <w:lang w:eastAsia="en-GB"/>
              </w:rPr>
              <w:tab/>
              <w:t>A3/A5 based execution condition for inter-SN CPC</w:t>
            </w:r>
          </w:p>
        </w:tc>
      </w:tr>
    </w:tbl>
    <w:p w14:paraId="05718721" w14:textId="77777777" w:rsidR="00096BA6" w:rsidRDefault="00096BA6" w:rsidP="003B21B7">
      <w:pPr>
        <w:jc w:val="both"/>
      </w:pPr>
    </w:p>
    <w:p w14:paraId="59A31009" w14:textId="176257CF" w:rsidR="00ED0BB9" w:rsidRDefault="003B21B7" w:rsidP="003B21B7">
      <w:pPr>
        <w:jc w:val="both"/>
      </w:pPr>
      <w:r>
        <w:t>R</w:t>
      </w:r>
      <w:r w:rsidRPr="003B21B7">
        <w:t>egarding</w:t>
      </w:r>
      <w:r>
        <w:t xml:space="preserve"> </w:t>
      </w:r>
      <w:r w:rsidRPr="003B21B7">
        <w:t>UE initiated SCG activation</w:t>
      </w:r>
      <w:r>
        <w:t xml:space="preserve">, the following agreements have been </w:t>
      </w:r>
      <w:r w:rsidR="00096BA6">
        <w:t>achieved in this meeting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21B7" w14:paraId="0C5E11CA" w14:textId="77777777" w:rsidTr="003B21B7">
        <w:tc>
          <w:tcPr>
            <w:tcW w:w="9628" w:type="dxa"/>
          </w:tcPr>
          <w:p w14:paraId="24547E63" w14:textId="77777777" w:rsidR="003B21B7" w:rsidRP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  <w:rPr>
                <w:rFonts w:eastAsia="MS Mincho"/>
                <w:b/>
                <w:szCs w:val="24"/>
                <w:lang w:eastAsia="en-GB"/>
              </w:rPr>
            </w:pPr>
            <w:r w:rsidRPr="003B21B7">
              <w:rPr>
                <w:rFonts w:eastAsia="MS Mincho"/>
                <w:b/>
                <w:szCs w:val="24"/>
                <w:lang w:eastAsia="en-GB"/>
              </w:rPr>
              <w:t>1: RAN2 will not ask RAN3 to allow SCG activation by the SN without MN's response.</w:t>
            </w:r>
          </w:p>
          <w:p w14:paraId="58815A27" w14:textId="77777777" w:rsidR="003B21B7" w:rsidRP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after="0" w:line="240" w:lineRule="auto"/>
              <w:ind w:left="878" w:hanging="363"/>
              <w:textAlignment w:val="auto"/>
              <w:rPr>
                <w:rFonts w:eastAsia="MS Mincho"/>
                <w:i/>
                <w:iCs/>
                <w:szCs w:val="24"/>
                <w:lang w:eastAsia="en-GB"/>
              </w:rPr>
            </w:pPr>
          </w:p>
          <w:p w14:paraId="435128AE" w14:textId="77777777" w:rsidR="003B21B7" w:rsidRP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  <w:rPr>
                <w:rFonts w:eastAsia="MS Mincho"/>
                <w:b/>
                <w:szCs w:val="24"/>
                <w:lang w:eastAsia="en-GB"/>
              </w:rPr>
            </w:pPr>
            <w:r w:rsidRPr="003B21B7">
              <w:rPr>
                <w:rFonts w:eastAsia="MS Mincho"/>
                <w:b/>
                <w:szCs w:val="24"/>
                <w:lang w:eastAsia="en-GB"/>
              </w:rPr>
              <w:t>2: Support the following solutions for UL data arrival while the SCG is deactivated:</w:t>
            </w:r>
          </w:p>
          <w:p w14:paraId="1B926FA8" w14:textId="77777777" w:rsidR="003B21B7" w:rsidRP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  <w:rPr>
                <w:rFonts w:eastAsia="MS Mincho"/>
                <w:b/>
                <w:szCs w:val="24"/>
                <w:lang w:eastAsia="en-GB"/>
              </w:rPr>
            </w:pPr>
            <w:r w:rsidRPr="003B21B7">
              <w:rPr>
                <w:rFonts w:eastAsia="MS Mincho"/>
                <w:b/>
                <w:szCs w:val="24"/>
                <w:lang w:eastAsia="en-GB"/>
              </w:rPr>
              <w:t xml:space="preserve">1) for split bearers, send the data via the MCG leg. </w:t>
            </w:r>
            <w:r w:rsidRPr="003B21B7">
              <w:rPr>
                <w:rFonts w:eastAsia="MS Mincho"/>
                <w:b/>
                <w:szCs w:val="24"/>
                <w:highlight w:val="yellow"/>
                <w:lang w:eastAsia="en-GB"/>
              </w:rPr>
              <w:t>FFS how this can be implemented in Stage-3.</w:t>
            </w:r>
          </w:p>
          <w:p w14:paraId="5BD24EB4" w14:textId="77777777" w:rsidR="003B21B7" w:rsidRP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  <w:rPr>
                <w:rFonts w:eastAsia="MS Mincho"/>
                <w:b/>
                <w:szCs w:val="24"/>
                <w:lang w:eastAsia="en-GB"/>
              </w:rPr>
            </w:pPr>
            <w:r w:rsidRPr="003B21B7">
              <w:rPr>
                <w:rFonts w:eastAsia="MS Mincho"/>
                <w:b/>
                <w:szCs w:val="24"/>
                <w:lang w:eastAsia="en-GB"/>
              </w:rPr>
              <w:t>2) for SCG bearers, the UE indicates via the MCG that it has UL data to send for an SCG bearer.</w:t>
            </w:r>
          </w:p>
          <w:p w14:paraId="2E2244F4" w14:textId="77777777" w:rsidR="003B21B7" w:rsidRP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  <w:rPr>
                <w:rFonts w:eastAsia="MS Mincho"/>
                <w:b/>
                <w:szCs w:val="24"/>
                <w:lang w:eastAsia="en-GB"/>
              </w:rPr>
            </w:pPr>
            <w:r w:rsidRPr="003B21B7">
              <w:rPr>
                <w:rFonts w:eastAsia="MS Mincho"/>
                <w:b/>
                <w:szCs w:val="24"/>
                <w:lang w:eastAsia="en-GB"/>
              </w:rPr>
              <w:t>- FFS indication contents and format (</w:t>
            </w:r>
            <w:proofErr w:type="gramStart"/>
            <w:r w:rsidRPr="003B21B7">
              <w:rPr>
                <w:rFonts w:eastAsia="MS Mincho"/>
                <w:b/>
                <w:szCs w:val="24"/>
                <w:lang w:eastAsia="en-GB"/>
              </w:rPr>
              <w:t>e.g.</w:t>
            </w:r>
            <w:proofErr w:type="gramEnd"/>
            <w:r w:rsidRPr="003B21B7">
              <w:rPr>
                <w:rFonts w:eastAsia="MS Mincho"/>
                <w:b/>
                <w:szCs w:val="24"/>
                <w:lang w:eastAsia="en-GB"/>
              </w:rPr>
              <w:t xml:space="preserve"> MN RRC message, embedded SN RRC message)</w:t>
            </w:r>
          </w:p>
          <w:p w14:paraId="2E147548" w14:textId="4A8DDCA6" w:rsid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  <w:rPr>
                <w:rFonts w:eastAsia="MS Mincho"/>
                <w:b/>
                <w:szCs w:val="24"/>
                <w:lang w:eastAsia="en-GB"/>
              </w:rPr>
            </w:pPr>
            <w:r w:rsidRPr="003B21B7">
              <w:rPr>
                <w:rFonts w:eastAsia="MS Mincho"/>
                <w:b/>
                <w:szCs w:val="24"/>
                <w:lang w:eastAsia="en-GB"/>
              </w:rPr>
              <w:t>- FFS whether this indication can be used for split bearers</w:t>
            </w:r>
          </w:p>
          <w:p w14:paraId="3F56ADB6" w14:textId="77777777" w:rsidR="00096BA6" w:rsidRPr="003B21B7" w:rsidRDefault="00096BA6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  <w:rPr>
                <w:rFonts w:eastAsia="MS Mincho"/>
                <w:szCs w:val="24"/>
                <w:u w:val="single"/>
                <w:lang w:eastAsia="en-GB"/>
              </w:rPr>
            </w:pPr>
          </w:p>
          <w:p w14:paraId="629F17B9" w14:textId="7B52FE0C" w:rsidR="003B21B7" w:rsidRDefault="003B21B7" w:rsidP="00096BA6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878" w:hanging="360"/>
              <w:textAlignment w:val="auto"/>
            </w:pPr>
            <w:r w:rsidRPr="003B21B7">
              <w:rPr>
                <w:rFonts w:eastAsia="MS Mincho"/>
                <w:b/>
                <w:szCs w:val="24"/>
                <w:highlight w:val="yellow"/>
                <w:lang w:eastAsia="en-GB"/>
              </w:rPr>
              <w:t xml:space="preserve">4: </w:t>
            </w:r>
            <w:r w:rsidRPr="003B21B7">
              <w:rPr>
                <w:rFonts w:eastAsia="MS Mincho"/>
                <w:b/>
                <w:szCs w:val="24"/>
                <w:highlight w:val="yellow"/>
                <w:lang w:eastAsia="en-GB"/>
              </w:rPr>
              <w:tab/>
              <w:t>Proponents who think MCG link recovery via the deactivated SCG should be supported should bring CR to next meeting to illustrate the needed Stage-3 details.</w:t>
            </w:r>
          </w:p>
        </w:tc>
      </w:tr>
    </w:tbl>
    <w:p w14:paraId="3E349893" w14:textId="71044C86" w:rsidR="003B21B7" w:rsidRDefault="00096BA6" w:rsidP="003B21B7">
      <w:pPr>
        <w:jc w:val="both"/>
      </w:pPr>
      <w:r>
        <w:t xml:space="preserve">Currently the </w:t>
      </w:r>
      <w:r w:rsidRPr="003B21B7">
        <w:t>UE initiated SCG activation</w:t>
      </w:r>
      <w:r>
        <w:t xml:space="preserve"> has not been agreed, so there is no need to update UE capabilities accordingly in draft CRs.</w:t>
      </w:r>
    </w:p>
    <w:p w14:paraId="4CF8A62B" w14:textId="32CF5BC5" w:rsidR="00096BA6" w:rsidRDefault="00096BA6" w:rsidP="003B21B7">
      <w:pPr>
        <w:jc w:val="both"/>
        <w:rPr>
          <w:b/>
          <w:bCs/>
        </w:rPr>
      </w:pPr>
      <w:r w:rsidRPr="00096BA6">
        <w:rPr>
          <w:b/>
          <w:bCs/>
        </w:rPr>
        <w:t xml:space="preserve">Observation 1: since </w:t>
      </w:r>
      <w:r w:rsidRPr="00096BA6">
        <w:rPr>
          <w:b/>
          <w:bCs/>
        </w:rPr>
        <w:t>UE initiated SCG activation has not been agreed</w:t>
      </w:r>
      <w:r w:rsidRPr="00096BA6">
        <w:rPr>
          <w:b/>
          <w:bCs/>
        </w:rPr>
        <w:t xml:space="preserve">, there is </w:t>
      </w:r>
      <w:r w:rsidRPr="00096BA6">
        <w:rPr>
          <w:b/>
          <w:bCs/>
        </w:rPr>
        <w:t>no need to update UE capabilities accordingly in draft CRs.</w:t>
      </w:r>
    </w:p>
    <w:p w14:paraId="5800578D" w14:textId="06B3186E" w:rsidR="00096BA6" w:rsidRDefault="00456D61" w:rsidP="003B21B7">
      <w:pPr>
        <w:jc w:val="both"/>
      </w:pPr>
      <w:r>
        <w:t>R</w:t>
      </w:r>
      <w:r w:rsidR="00096BA6" w:rsidRPr="00096BA6">
        <w:t xml:space="preserve">egarding </w:t>
      </w:r>
      <w:r w:rsidR="00096BA6" w:rsidRPr="00096BA6">
        <w:t>A3/A5 based execution condition for inter-SN CPC</w:t>
      </w:r>
      <w:r w:rsidR="00096BA6">
        <w:t>, RAN2 made the agreements below in this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6BA6" w14:paraId="164B1722" w14:textId="77777777" w:rsidTr="00096BA6">
        <w:tc>
          <w:tcPr>
            <w:tcW w:w="9628" w:type="dxa"/>
          </w:tcPr>
          <w:p w14:paraId="15E53C68" w14:textId="4153CF92" w:rsidR="00BA66C1" w:rsidRDefault="00BA66C1" w:rsidP="00BA66C1">
            <w:pPr>
              <w:pStyle w:val="Agreement"/>
              <w:tabs>
                <w:tab w:val="clear" w:pos="1619"/>
                <w:tab w:val="num" w:pos="1259"/>
              </w:tabs>
              <w:ind w:left="878"/>
            </w:pPr>
            <w:r>
              <w:t xml:space="preserve">No consensus to support A3/A5 for </w:t>
            </w:r>
            <w:proofErr w:type="spellStart"/>
            <w:r>
              <w:t>PSCell</w:t>
            </w:r>
            <w:proofErr w:type="spellEnd"/>
            <w:r>
              <w:t xml:space="preserve"> in MN-initiated CPC.</w:t>
            </w:r>
          </w:p>
        </w:tc>
      </w:tr>
    </w:tbl>
    <w:p w14:paraId="6F3554C4" w14:textId="77777777" w:rsidR="00BA66C1" w:rsidRDefault="00BA66C1" w:rsidP="00BA66C1">
      <w:pPr>
        <w:jc w:val="both"/>
      </w:pPr>
      <w:proofErr w:type="gramStart"/>
      <w:r>
        <w:lastRenderedPageBreak/>
        <w:t>So</w:t>
      </w:r>
      <w:proofErr w:type="gramEnd"/>
      <w:r>
        <w:t xml:space="preserve"> the </w:t>
      </w:r>
      <w:bookmarkStart w:id="2" w:name="_Hlk87888452"/>
      <w:r w:rsidRPr="00096BA6">
        <w:t>A3/A5 based execution condition for inter-SN CPC</w:t>
      </w:r>
      <w:r>
        <w:t xml:space="preserve"> </w:t>
      </w:r>
      <w:bookmarkEnd w:id="2"/>
      <w:r>
        <w:t xml:space="preserve">has not been agreed, there is </w:t>
      </w:r>
      <w:r>
        <w:t>no need to update UE capabilities accordingly in draft CRs.</w:t>
      </w:r>
    </w:p>
    <w:p w14:paraId="3FB20BF4" w14:textId="0C5680D6" w:rsidR="00BA66C1" w:rsidRDefault="00BA66C1" w:rsidP="00BA66C1">
      <w:pPr>
        <w:jc w:val="both"/>
        <w:rPr>
          <w:b/>
          <w:bCs/>
        </w:rPr>
      </w:pPr>
      <w:r w:rsidRPr="00096BA6">
        <w:rPr>
          <w:b/>
          <w:bCs/>
        </w:rPr>
        <w:t xml:space="preserve">Observation </w:t>
      </w:r>
      <w:r>
        <w:rPr>
          <w:b/>
          <w:bCs/>
        </w:rPr>
        <w:t>2</w:t>
      </w:r>
      <w:r w:rsidRPr="00096BA6">
        <w:rPr>
          <w:b/>
          <w:bCs/>
        </w:rPr>
        <w:t xml:space="preserve">: since </w:t>
      </w:r>
      <w:r w:rsidRPr="00BA66C1">
        <w:rPr>
          <w:b/>
          <w:bCs/>
        </w:rPr>
        <w:t xml:space="preserve">A3/A5 based execution condition for inter-SN CPC </w:t>
      </w:r>
      <w:r w:rsidRPr="00096BA6">
        <w:rPr>
          <w:b/>
          <w:bCs/>
        </w:rPr>
        <w:t>has not been agreed, there is no need to update UE capabilities accordingly in draft CRs.</w:t>
      </w:r>
    </w:p>
    <w:p w14:paraId="0895B29C" w14:textId="56D87573" w:rsidR="00096BA6" w:rsidRDefault="009E605F" w:rsidP="003B21B7">
      <w:pPr>
        <w:jc w:val="both"/>
      </w:pPr>
      <w:r>
        <w:t>In the first round of discussion on DCCA UE capabilities</w:t>
      </w:r>
      <w:r w:rsidR="00456D61">
        <w:t xml:space="preserve"> [1]</w:t>
      </w:r>
      <w:r>
        <w:t>,</w:t>
      </w:r>
      <w:r>
        <w:t xml:space="preserve"> we also have some</w:t>
      </w:r>
      <w:r w:rsidR="00E11316">
        <w:t xml:space="preserve"> open</w:t>
      </w:r>
      <w:r>
        <w:t xml:space="preserve"> issues on some UE capabilities’ prerequisite feature groups</w:t>
      </w:r>
      <w:r w:rsidR="00E11316">
        <w:t>. According to the agreements below, they are postponed to next meeting, so we don’t need to rush things in this short post-meeting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1316" w14:paraId="25FE7F0C" w14:textId="77777777" w:rsidTr="00E11316">
        <w:tc>
          <w:tcPr>
            <w:tcW w:w="9628" w:type="dxa"/>
          </w:tcPr>
          <w:p w14:paraId="0B144E80" w14:textId="77777777" w:rsidR="00E11316" w:rsidRPr="00C44A06" w:rsidRDefault="00E11316" w:rsidP="00E11316">
            <w:pPr>
              <w:pStyle w:val="Agreement"/>
              <w:tabs>
                <w:tab w:val="clear" w:pos="1619"/>
                <w:tab w:val="num" w:pos="1259"/>
              </w:tabs>
              <w:ind w:left="878"/>
            </w:pPr>
            <w:r w:rsidRPr="00C44A06">
              <w:t>2: RAN2 to further discuss the following open issues in the next meeting:</w:t>
            </w:r>
          </w:p>
          <w:p w14:paraId="25144863" w14:textId="77777777" w:rsidR="00E11316" w:rsidRPr="00C44A06" w:rsidRDefault="00E11316" w:rsidP="00E11316">
            <w:pPr>
              <w:pStyle w:val="Agreement"/>
              <w:numPr>
                <w:ilvl w:val="0"/>
                <w:numId w:val="0"/>
              </w:numPr>
              <w:tabs>
                <w:tab w:val="num" w:pos="1259"/>
              </w:tabs>
              <w:ind w:left="878"/>
            </w:pPr>
            <w:r w:rsidRPr="00C44A06">
              <w:t>1)</w:t>
            </w:r>
            <w:r w:rsidRPr="00C44A06">
              <w:tab/>
              <w:t>Whether to use condPSCellChange-r16 as the Prerequisite for R17 MN initiated CPC?</w:t>
            </w:r>
          </w:p>
          <w:p w14:paraId="1629C72C" w14:textId="77777777" w:rsidR="00E11316" w:rsidRPr="00C44A06" w:rsidRDefault="00E11316" w:rsidP="00E11316">
            <w:pPr>
              <w:pStyle w:val="Agreement"/>
              <w:numPr>
                <w:ilvl w:val="0"/>
                <w:numId w:val="0"/>
              </w:numPr>
              <w:tabs>
                <w:tab w:val="num" w:pos="1259"/>
              </w:tabs>
              <w:ind w:left="878"/>
            </w:pPr>
            <w:r w:rsidRPr="00C44A06">
              <w:t>2)</w:t>
            </w:r>
            <w:r w:rsidRPr="00C44A06">
              <w:tab/>
              <w:t>Whether to reuse R15 RLF/BFD UE capabilities for RLF/BFD monitoring on deactivated SCG?</w:t>
            </w:r>
          </w:p>
          <w:p w14:paraId="5BCAA837" w14:textId="77777777" w:rsidR="00E11316" w:rsidRPr="00C44A06" w:rsidRDefault="00E11316" w:rsidP="00E11316">
            <w:pPr>
              <w:pStyle w:val="Agreement"/>
              <w:numPr>
                <w:ilvl w:val="0"/>
                <w:numId w:val="0"/>
              </w:numPr>
              <w:tabs>
                <w:tab w:val="num" w:pos="1259"/>
              </w:tabs>
              <w:ind w:left="878"/>
            </w:pPr>
            <w:r w:rsidRPr="00C44A06">
              <w:t>3)</w:t>
            </w:r>
            <w:r w:rsidRPr="00C44A06">
              <w:tab/>
              <w:t xml:space="preserve">Whether to make support of RLM/BFD monitoring on deactivated SCG as the Prerequisite for </w:t>
            </w:r>
            <w:proofErr w:type="spellStart"/>
            <w:r w:rsidRPr="00C44A06">
              <w:t>Rachless</w:t>
            </w:r>
            <w:proofErr w:type="spellEnd"/>
            <w:r w:rsidRPr="00C44A06">
              <w:t xml:space="preserve"> SCG activation?</w:t>
            </w:r>
          </w:p>
          <w:p w14:paraId="16A729E2" w14:textId="4FEA017C" w:rsidR="00E11316" w:rsidRDefault="00E11316" w:rsidP="00E11316">
            <w:pPr>
              <w:pStyle w:val="Agreement"/>
              <w:numPr>
                <w:ilvl w:val="0"/>
                <w:numId w:val="0"/>
              </w:numPr>
              <w:tabs>
                <w:tab w:val="num" w:pos="1259"/>
              </w:tabs>
              <w:ind w:left="878"/>
            </w:pPr>
            <w:r w:rsidRPr="00C44A06">
              <w:t>4)</w:t>
            </w:r>
            <w:r w:rsidRPr="00C44A06">
              <w:tab/>
              <w:t>Whether to have separate capabilities for Activation/Deactivation of SCG in Resume and Reconfiguration cases?</w:t>
            </w:r>
          </w:p>
        </w:tc>
      </w:tr>
    </w:tbl>
    <w:p w14:paraId="79893C9E" w14:textId="53644C40" w:rsidR="00E11316" w:rsidRDefault="00E11316" w:rsidP="003B21B7">
      <w:pPr>
        <w:jc w:val="both"/>
      </w:pPr>
    </w:p>
    <w:p w14:paraId="49CE19FA" w14:textId="432747D4" w:rsidR="00E97A6A" w:rsidRDefault="00E97A6A" w:rsidP="003B21B7">
      <w:pPr>
        <w:jc w:val="both"/>
      </w:pPr>
      <w:r>
        <w:t>In this meeting, the following UE capability design has been agreed as baseline</w:t>
      </w:r>
      <w:r w:rsidR="000C710D">
        <w:t xml:space="preserve">. And the corresponding specification changes have been implemented in </w:t>
      </w:r>
      <w:r w:rsidR="000C710D" w:rsidRPr="000C710D">
        <w:t>R2-2109677 and R2-2109678.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97A6A" w14:paraId="76364789" w14:textId="77777777" w:rsidTr="00E97A6A">
        <w:tc>
          <w:tcPr>
            <w:tcW w:w="9631" w:type="dxa"/>
          </w:tcPr>
          <w:p w14:paraId="7F0B1885" w14:textId="77777777" w:rsidR="00E97A6A" w:rsidRPr="00E97A6A" w:rsidRDefault="00E97A6A" w:rsidP="00D74154">
            <w:pPr>
              <w:tabs>
                <w:tab w:val="num" w:pos="1259"/>
              </w:tabs>
              <w:overflowPunct/>
              <w:autoSpaceDE/>
              <w:autoSpaceDN/>
              <w:adjustRightInd/>
              <w:spacing w:before="60" w:after="0" w:line="240" w:lineRule="auto"/>
              <w:ind w:left="1058" w:hanging="360"/>
              <w:textAlignment w:val="auto"/>
              <w:rPr>
                <w:rFonts w:eastAsia="MS Mincho"/>
                <w:b/>
                <w:szCs w:val="24"/>
                <w:lang w:eastAsia="en-GB"/>
              </w:rPr>
            </w:pPr>
            <w:r w:rsidRPr="00E97A6A">
              <w:rPr>
                <w:rFonts w:eastAsia="MS Mincho"/>
                <w:b/>
                <w:szCs w:val="24"/>
                <w:lang w:eastAsia="en-GB"/>
              </w:rPr>
              <w:t>1:  consider the following UE capabilities and corresponding descriptions as baseline (can still discuss exact details in the next meeting):</w:t>
            </w:r>
          </w:p>
          <w:p w14:paraId="67B8964B" w14:textId="77777777" w:rsidR="00E97A6A" w:rsidRPr="00E97A6A" w:rsidRDefault="00E97A6A" w:rsidP="00E97A6A">
            <w:pPr>
              <w:tabs>
                <w:tab w:val="num" w:pos="1259"/>
              </w:tabs>
              <w:overflowPunct/>
              <w:autoSpaceDE/>
              <w:autoSpaceDN/>
              <w:adjustRightInd/>
              <w:spacing w:after="0" w:line="240" w:lineRule="auto"/>
              <w:ind w:left="1622" w:hanging="363"/>
              <w:textAlignment w:val="auto"/>
              <w:rPr>
                <w:rFonts w:eastAsia="MS Mincho"/>
                <w:i/>
                <w:iCs/>
                <w:szCs w:val="24"/>
                <w:lang w:eastAsia="en-GB"/>
              </w:rPr>
            </w:pPr>
          </w:p>
          <w:tbl>
            <w:tblPr>
              <w:tblW w:w="8078" w:type="dxa"/>
              <w:tblInd w:w="6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8"/>
              <w:gridCol w:w="1421"/>
              <w:gridCol w:w="1450"/>
              <w:gridCol w:w="982"/>
              <w:gridCol w:w="1125"/>
              <w:gridCol w:w="1125"/>
              <w:gridCol w:w="519"/>
              <w:gridCol w:w="1502"/>
            </w:tblGrid>
            <w:tr w:rsidR="00D74154" w:rsidRPr="00E97A6A" w14:paraId="6E44C345" w14:textId="77777777" w:rsidTr="00D74154">
              <w:trPr>
                <w:trHeight w:val="17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ABA1A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jc w:val="center"/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</w:pPr>
                  <w:r w:rsidRPr="00E97A6A"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  <w:t>Index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23EC7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jc w:val="center"/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</w:pPr>
                  <w:r w:rsidRPr="00E97A6A"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  <w:t>Feature group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F2F23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jc w:val="center"/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</w:pPr>
                  <w:r w:rsidRPr="00E97A6A"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  <w:t>Components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01932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jc w:val="center"/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</w:pPr>
                  <w:r w:rsidRPr="00E97A6A"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  <w:t>Prerequisite feature groups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377F1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jc w:val="center"/>
                    <w:rPr>
                      <w:rFonts w:ascii="Tahoma" w:eastAsia="MS LineDraw" w:hAnsi="Tahoma" w:cs="MS LineDraw"/>
                      <w:b/>
                      <w:sz w:val="18"/>
                      <w:lang w:val="en-US" w:eastAsia="en-US"/>
                    </w:rPr>
                  </w:pPr>
                  <w:r w:rsidRPr="00E97A6A">
                    <w:rPr>
                      <w:rFonts w:ascii="Tahoma" w:eastAsia="MS LineDraw" w:hAnsi="Tahoma" w:cs="MS LineDraw"/>
                      <w:b/>
                      <w:sz w:val="18"/>
                      <w:lang w:val="en-US" w:eastAsia="en-US"/>
                    </w:rPr>
                    <w:t>Need of FDD/TDD differentiation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D3E28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jc w:val="center"/>
                    <w:rPr>
                      <w:rFonts w:ascii="Tahoma" w:eastAsia="MS LineDraw" w:hAnsi="Tahoma" w:cs="MS LineDraw"/>
                      <w:b/>
                      <w:sz w:val="18"/>
                      <w:lang w:val="en-US" w:eastAsia="en-US"/>
                    </w:rPr>
                  </w:pPr>
                  <w:r w:rsidRPr="00E97A6A">
                    <w:rPr>
                      <w:rFonts w:ascii="Tahoma" w:eastAsia="MS LineDraw" w:hAnsi="Tahoma" w:cs="MS LineDraw"/>
                      <w:b/>
                      <w:sz w:val="18"/>
                      <w:lang w:val="en-US" w:eastAsia="en-US"/>
                    </w:rPr>
                    <w:t>Need of FR1/FR2 differentiation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643B2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/>
                    <w:rPr>
                      <w:rFonts w:ascii="Tahoma" w:eastAsia="MS LineDraw" w:hAnsi="Tahoma" w:cs="MS LineDraw"/>
                      <w:b/>
                      <w:sz w:val="18"/>
                      <w:lang w:val="en-US" w:eastAsia="en-US"/>
                    </w:rPr>
                  </w:pPr>
                  <w:r w:rsidRPr="00E97A6A">
                    <w:rPr>
                      <w:rFonts w:ascii="Tahoma" w:eastAsia="MS LineDraw" w:hAnsi="Tahoma" w:cs="MS LineDraw" w:hint="eastAsia"/>
                      <w:b/>
                      <w:sz w:val="18"/>
                      <w:lang w:val="en-US" w:eastAsia="en-US"/>
                    </w:rPr>
                    <w:t>Type</w:t>
                  </w:r>
                </w:p>
                <w:p w14:paraId="0AEFE23A" w14:textId="65A136CB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rPr>
                      <w:rFonts w:ascii="Tahoma" w:eastAsia="MS LineDraw" w:hAnsi="Tahoma" w:cs="MS LineDraw"/>
                      <w:b/>
                      <w:sz w:val="18"/>
                      <w:lang w:val="en-US" w:eastAsia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68764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spacing w:after="0" w:line="240" w:lineRule="auto"/>
                    <w:jc w:val="center"/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</w:pPr>
                  <w:r w:rsidRPr="00E97A6A">
                    <w:rPr>
                      <w:rFonts w:ascii="Tahoma" w:eastAsia="MS LineDraw" w:hAnsi="Tahoma" w:cs="MS LineDraw"/>
                      <w:b/>
                      <w:sz w:val="18"/>
                      <w:lang w:eastAsia="en-US"/>
                    </w:rPr>
                    <w:t>Mandatory/Optional</w:t>
                  </w:r>
                </w:p>
              </w:tc>
            </w:tr>
            <w:tr w:rsidR="00D74154" w:rsidRPr="00E97A6A" w14:paraId="7306C9E7" w14:textId="77777777" w:rsidTr="00D74154">
              <w:trPr>
                <w:trHeight w:val="17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413E4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Malgun Gothic" w:hAnsi="Calibri Light" w:cs="Calibri Light"/>
                      <w:sz w:val="18"/>
                      <w:szCs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x</w:t>
                  </w: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-1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C0C56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SimSun" w:hAnsi="Calibri Light" w:cs="Calibri Light"/>
                      <w:sz w:val="18"/>
                      <w:szCs w:val="18"/>
                      <w:lang w:val="x-none" w:eastAsia="en-US"/>
                    </w:rPr>
                  </w:pPr>
                  <w:r w:rsidRPr="00E97A6A">
                    <w:rPr>
                      <w:rFonts w:eastAsia="SimSun"/>
                      <w:sz w:val="18"/>
                      <w:lang w:val="en-US" w:eastAsia="en-US"/>
                    </w:rPr>
                    <w:t>Activation/Deactivation of SCG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21868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Support of activation/deactivation of SCG</w:t>
                  </w:r>
                  <w:r w:rsidRPr="00E97A6A">
                    <w:rPr>
                      <w:rFonts w:ascii="Arial" w:eastAsia="MS PGothic" w:hAnsi="Arial"/>
                      <w:sz w:val="18"/>
                      <w:lang w:val="en-US" w:eastAsia="en-US"/>
                    </w:rPr>
                    <w:t>.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F2D77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S Mincho" w:hAnsi="Arial"/>
                      <w:sz w:val="18"/>
                      <w:lang w:val="en-US" w:eastAsia="en-US"/>
                    </w:rPr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00659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No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04F2F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DengXian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DengXian" w:hAnsi="Arial"/>
                      <w:sz w:val="18"/>
                      <w:lang w:val="en-US" w:eastAsia="en-US"/>
                    </w:rPr>
                    <w:t>Yes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AA985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bCs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  <w:t>Per UE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63F49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Optional with capability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signalling</w:t>
                  </w:r>
                  <w:proofErr w:type="spellEnd"/>
                </w:p>
              </w:tc>
            </w:tr>
            <w:tr w:rsidR="00D74154" w:rsidRPr="00E97A6A" w14:paraId="6C7298A6" w14:textId="77777777" w:rsidTr="00D74154">
              <w:trPr>
                <w:trHeight w:val="17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7CA2D2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Malgun Gothic" w:hAnsi="Calibri Light" w:cs="Calibri Light"/>
                      <w:sz w:val="18"/>
                      <w:szCs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x</w:t>
                  </w: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-2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7F2E86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SimSun" w:hAnsi="Calibri Light" w:cs="Calibri Light"/>
                      <w:sz w:val="18"/>
                      <w:szCs w:val="18"/>
                      <w:lang w:val="x-none" w:eastAsia="en-US"/>
                    </w:rPr>
                  </w:pPr>
                  <w:r w:rsidRPr="00E97A6A">
                    <w:rPr>
                      <w:rFonts w:eastAsia="SimSun"/>
                      <w:sz w:val="18"/>
                      <w:lang w:val="en-US" w:eastAsia="en-US"/>
                    </w:rPr>
                    <w:t>Activation/Deactivation of SCG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28BB85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RACH-less SCG activation</w:t>
                  </w: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.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AECC48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FFS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DFE6BC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No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A38872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DengXian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Yes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B66890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bCs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  <w:t>Per UE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D62C6A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Optional with capability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signalling</w:t>
                  </w:r>
                  <w:proofErr w:type="spellEnd"/>
                </w:p>
              </w:tc>
            </w:tr>
            <w:tr w:rsidR="00D74154" w:rsidRPr="00E97A6A" w14:paraId="230A368B" w14:textId="77777777" w:rsidTr="00D74154">
              <w:trPr>
                <w:trHeight w:val="17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5716B6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Malgun Gothic" w:hAnsi="Calibri Light" w:cs="Calibri Light"/>
                      <w:sz w:val="18"/>
                      <w:szCs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x-3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0F0814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SimSun" w:hAnsi="Calibri Light" w:cs="Calibri Light"/>
                      <w:sz w:val="18"/>
                      <w:szCs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CPAC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B5B770" w14:textId="77777777" w:rsidR="00E97A6A" w:rsidRPr="00E97A6A" w:rsidRDefault="00E97A6A" w:rsidP="00E97A6A">
                  <w:pPr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napToGrid w:val="0"/>
                    <w:spacing w:before="40" w:afterLines="50" w:after="120" w:line="240" w:lineRule="auto"/>
                    <w:jc w:val="both"/>
                    <w:textAlignment w:val="auto"/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</w:pPr>
                  <w:r w:rsidRPr="00E97A6A"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  <w:t>CPA for NR-DC</w:t>
                  </w:r>
                </w:p>
                <w:p w14:paraId="5C4B2B29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C3BE2D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3AEF8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No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C4C24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No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41D813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  <w:t>Per UE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0AFFF5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Optional with capability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signalling</w:t>
                  </w:r>
                  <w:proofErr w:type="spellEnd"/>
                </w:p>
              </w:tc>
            </w:tr>
            <w:tr w:rsidR="00D74154" w:rsidRPr="00E97A6A" w14:paraId="58FB38B2" w14:textId="77777777" w:rsidTr="00D74154">
              <w:trPr>
                <w:trHeight w:val="17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DB327C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x-</w:t>
                  </w: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4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2C9D88" w14:textId="77777777" w:rsidR="00E97A6A" w:rsidRPr="00E97A6A" w:rsidRDefault="00E97A6A" w:rsidP="00E97A6A">
                  <w:pPr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napToGrid w:val="0"/>
                    <w:spacing w:before="40" w:afterLines="50" w:after="120" w:line="240" w:lineRule="auto"/>
                    <w:jc w:val="both"/>
                    <w:textAlignment w:val="auto"/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</w:pPr>
                  <w:r w:rsidRPr="00E97A6A"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  <w:t>CPAC</w:t>
                  </w:r>
                </w:p>
                <w:p w14:paraId="4FA4461E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22D353" w14:textId="77777777" w:rsidR="00E97A6A" w:rsidRPr="00E97A6A" w:rsidRDefault="00E97A6A" w:rsidP="00E97A6A">
                  <w:pPr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napToGrid w:val="0"/>
                    <w:spacing w:before="40" w:afterLines="50" w:after="120" w:line="240" w:lineRule="auto"/>
                    <w:jc w:val="both"/>
                    <w:textAlignment w:val="auto"/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</w:pPr>
                  <w:r w:rsidRPr="00E97A6A"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  <w:t>CPA for (NG)EN-DC</w:t>
                  </w:r>
                </w:p>
                <w:p w14:paraId="0F11FC9C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149E0D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002718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No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E8C3C6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No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AB46BE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  <w:t>Per UE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C5A943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Optional with capability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signalling</w:t>
                  </w:r>
                  <w:proofErr w:type="spellEnd"/>
                </w:p>
              </w:tc>
            </w:tr>
            <w:tr w:rsidR="00D74154" w:rsidRPr="00E97A6A" w14:paraId="78ED3571" w14:textId="77777777" w:rsidTr="00D74154">
              <w:trPr>
                <w:trHeight w:val="17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BAD7D6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x</w:t>
                  </w: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-5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F6F80B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CPAC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96ACE5" w14:textId="77777777" w:rsidR="00E97A6A" w:rsidRPr="00E97A6A" w:rsidRDefault="00E97A6A" w:rsidP="00E97A6A">
                  <w:pPr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napToGrid w:val="0"/>
                    <w:spacing w:before="40" w:afterLines="50" w:after="120" w:line="240" w:lineRule="auto"/>
                    <w:jc w:val="both"/>
                    <w:textAlignment w:val="auto"/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</w:pPr>
                  <w:r w:rsidRPr="00E97A6A"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  <w:t>MN initiated CPC in NR-DC</w:t>
                  </w:r>
                </w:p>
                <w:p w14:paraId="3A737A13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eastAsia="en-US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1EFD2C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FFS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E36BC1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No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9C52C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No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FDFEC6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  <w:t>Per UE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23F14F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Optional with capability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signalling</w:t>
                  </w:r>
                  <w:proofErr w:type="spellEnd"/>
                </w:p>
              </w:tc>
            </w:tr>
            <w:tr w:rsidR="00D74154" w:rsidRPr="00E97A6A" w14:paraId="7E5BC55E" w14:textId="77777777" w:rsidTr="00D74154">
              <w:trPr>
                <w:trHeight w:val="17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2836C6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Malgun Gothic" w:hAnsi="Calibri Light" w:cs="Calibri Light"/>
                      <w:sz w:val="18"/>
                      <w:szCs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x</w:t>
                  </w: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-6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CA1430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Calibri Light" w:eastAsia="SimSun" w:hAnsi="Calibri Light" w:cs="Calibri Light"/>
                      <w:sz w:val="18"/>
                      <w:szCs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CPAC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752923" w14:textId="77777777" w:rsidR="00E97A6A" w:rsidRPr="00E97A6A" w:rsidRDefault="00E97A6A" w:rsidP="00E97A6A">
                  <w:pPr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napToGrid w:val="0"/>
                    <w:spacing w:before="40" w:afterLines="50" w:after="120" w:line="240" w:lineRule="auto"/>
                    <w:jc w:val="both"/>
                    <w:textAlignment w:val="auto"/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</w:pPr>
                  <w:r w:rsidRPr="00E97A6A">
                    <w:rPr>
                      <w:rFonts w:ascii="Arial" w:eastAsia="MS Mincho" w:hAnsi="Arial"/>
                      <w:sz w:val="18"/>
                      <w:szCs w:val="24"/>
                      <w:lang w:eastAsia="en-GB"/>
                    </w:rPr>
                    <w:t>MN initiated CPC in (NG)EN-DC</w:t>
                  </w:r>
                </w:p>
                <w:p w14:paraId="44B80A4B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eastAsia="en-US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6FAC45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en-US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en-US" w:eastAsia="en-US"/>
                    </w:rPr>
                    <w:t>FFS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30C8C7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No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9361D8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No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1D765B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bCs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bCs/>
                      <w:sz w:val="18"/>
                      <w:lang w:val="en-US" w:eastAsia="en-US"/>
                    </w:rPr>
                    <w:t>Per UE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526790" w14:textId="77777777" w:rsidR="00E97A6A" w:rsidRPr="00E97A6A" w:rsidRDefault="00E97A6A" w:rsidP="00E97A6A">
                  <w:pPr>
                    <w:keepNext/>
                    <w:keepLines/>
                    <w:tabs>
                      <w:tab w:val="num" w:pos="1259"/>
                    </w:tabs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  <w:rPr>
                      <w:rFonts w:ascii="Arial" w:eastAsia="Malgun Gothic" w:hAnsi="Arial"/>
                      <w:sz w:val="18"/>
                      <w:lang w:val="x-none" w:eastAsia="en-US"/>
                    </w:rPr>
                  </w:pPr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 xml:space="preserve">Optional with capability </w:t>
                  </w:r>
                  <w:proofErr w:type="spellStart"/>
                  <w:r w:rsidRPr="00E97A6A">
                    <w:rPr>
                      <w:rFonts w:ascii="Arial" w:eastAsia="Malgun Gothic" w:hAnsi="Arial"/>
                      <w:sz w:val="18"/>
                      <w:lang w:val="x-none" w:eastAsia="en-US"/>
                    </w:rPr>
                    <w:t>signalling</w:t>
                  </w:r>
                  <w:proofErr w:type="spellEnd"/>
                </w:p>
              </w:tc>
            </w:tr>
          </w:tbl>
          <w:p w14:paraId="6CFE6359" w14:textId="77777777" w:rsidR="00E97A6A" w:rsidRDefault="00E97A6A" w:rsidP="003B21B7">
            <w:pPr>
              <w:jc w:val="both"/>
            </w:pPr>
          </w:p>
        </w:tc>
      </w:tr>
    </w:tbl>
    <w:p w14:paraId="6D0EB355" w14:textId="77777777" w:rsidR="00E97A6A" w:rsidRPr="003B21B7" w:rsidRDefault="00E97A6A" w:rsidP="003B21B7">
      <w:pPr>
        <w:jc w:val="both"/>
      </w:pPr>
    </w:p>
    <w:p w14:paraId="70C84314" w14:textId="7B490AAE" w:rsidR="00ED0BB9" w:rsidRDefault="00E11316" w:rsidP="00E11316">
      <w:r w:rsidRPr="00E11316">
        <w:t xml:space="preserve">In this </w:t>
      </w:r>
      <w:r>
        <w:t>short post-meeting email discussion, companies are invited to provide comments on</w:t>
      </w:r>
      <w:r w:rsidR="00EC6AA9">
        <w:t xml:space="preserve"> </w:t>
      </w:r>
      <w:r>
        <w:t>the</w:t>
      </w:r>
      <w:r w:rsidR="00EC6AA9">
        <w:t xml:space="preserve"> draft CRs as below. And the draft CRs can be updated based on the consensus </w:t>
      </w:r>
      <w:r w:rsidR="00D74154">
        <w:t xml:space="preserve">(if possible) </w:t>
      </w:r>
      <w:r w:rsidR="00EC6AA9">
        <w:t>we made in this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C6AA9" w14:paraId="12A1F808" w14:textId="77777777" w:rsidTr="00EC6AA9">
        <w:tc>
          <w:tcPr>
            <w:tcW w:w="9631" w:type="dxa"/>
          </w:tcPr>
          <w:p w14:paraId="59FF13B3" w14:textId="77777777" w:rsidR="00EC6AA9" w:rsidRPr="00EC6AA9" w:rsidRDefault="00EC6AA9" w:rsidP="00EC6AA9">
            <w:pPr>
              <w:overflowPunct/>
              <w:autoSpaceDE/>
              <w:autoSpaceDN/>
              <w:adjustRightInd/>
              <w:spacing w:before="60" w:after="0" w:line="240" w:lineRule="auto"/>
              <w:ind w:left="1259" w:hanging="1259"/>
              <w:textAlignment w:val="auto"/>
              <w:rPr>
                <w:rFonts w:eastAsia="MS Mincho"/>
                <w:noProof/>
                <w:szCs w:val="24"/>
                <w:lang w:eastAsia="en-GB"/>
              </w:rPr>
            </w:pPr>
            <w:hyperlink r:id="rId12" w:history="1">
              <w:r w:rsidRPr="00EC6AA9">
                <w:rPr>
                  <w:rFonts w:eastAsia="MS Mincho"/>
                  <w:noProof/>
                  <w:color w:val="0000FF"/>
                  <w:szCs w:val="24"/>
                  <w:u w:val="single"/>
                  <w:lang w:eastAsia="en-GB"/>
                </w:rPr>
                <w:t>R2-2109677</w:t>
              </w:r>
            </w:hyperlink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draft 331 CR for DCCA UE capabilities</w:t>
            </w:r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Intel Corporation</w:t>
            </w:r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draftCR</w:t>
            </w:r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Rel-17</w:t>
            </w:r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38.331</w:t>
            </w:r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16.6.0</w:t>
            </w:r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B</w:t>
            </w:r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LTE_NR_DC_enh2-Core</w:t>
            </w:r>
          </w:p>
          <w:p w14:paraId="68AF4855" w14:textId="77777777" w:rsidR="00EC6AA9" w:rsidRDefault="00EC6AA9" w:rsidP="00EC6AA9">
            <w:pPr>
              <w:overflowPunct/>
              <w:autoSpaceDE/>
              <w:autoSpaceDN/>
              <w:adjustRightInd/>
              <w:spacing w:before="60" w:after="0" w:line="240" w:lineRule="auto"/>
              <w:ind w:left="1259" w:hanging="1259"/>
              <w:textAlignment w:val="auto"/>
              <w:rPr>
                <w:rFonts w:eastAsia="MS Mincho"/>
                <w:noProof/>
                <w:szCs w:val="24"/>
                <w:lang w:eastAsia="en-GB"/>
              </w:rPr>
            </w:pPr>
            <w:hyperlink r:id="rId13" w:history="1">
              <w:r w:rsidRPr="00EC6AA9">
                <w:rPr>
                  <w:rFonts w:eastAsia="MS Mincho"/>
                  <w:noProof/>
                  <w:color w:val="0000FF"/>
                  <w:szCs w:val="24"/>
                  <w:u w:val="single"/>
                  <w:lang w:eastAsia="en-GB"/>
                </w:rPr>
                <w:t>R2-2109678</w:t>
              </w:r>
            </w:hyperlink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draft 306 CR for DCCA UE capabilities</w:t>
            </w:r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Intel Corporation</w:t>
            </w:r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draftCR</w:t>
            </w:r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Rel-17</w:t>
            </w:r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38.306</w:t>
            </w:r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16.6.0</w:t>
            </w:r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B</w:t>
            </w:r>
            <w:r w:rsidRPr="00EC6AA9">
              <w:rPr>
                <w:rFonts w:eastAsia="MS Mincho"/>
                <w:noProof/>
                <w:szCs w:val="24"/>
                <w:lang w:eastAsia="en-GB"/>
              </w:rPr>
              <w:tab/>
              <w:t>LTE_NR_DC_enh2-Core</w:t>
            </w:r>
          </w:p>
          <w:p w14:paraId="6AEC9F23" w14:textId="4D7C83BB" w:rsidR="00A11E27" w:rsidRDefault="00A11E27" w:rsidP="00A11E27">
            <w:pPr>
              <w:pStyle w:val="Agreement"/>
            </w:pPr>
            <w:r>
              <w:rPr>
                <w:highlight w:val="yellow"/>
              </w:rPr>
              <w:t xml:space="preserve">Can be considered as baseline for </w:t>
            </w:r>
            <w:r w:rsidRPr="000B3DD7">
              <w:rPr>
                <w:highlight w:val="yellow"/>
              </w:rPr>
              <w:t xml:space="preserve">CRs </w:t>
            </w:r>
            <w:r>
              <w:rPr>
                <w:highlight w:val="yellow"/>
              </w:rPr>
              <w:t xml:space="preserve">on </w:t>
            </w:r>
            <w:r w:rsidRPr="000B3DD7">
              <w:rPr>
                <w:highlight w:val="yellow"/>
              </w:rPr>
              <w:t>DCCA UE capabilities</w:t>
            </w:r>
            <w:r>
              <w:rPr>
                <w:highlight w:val="yellow"/>
              </w:rPr>
              <w:t xml:space="preserve"> in the next meeting</w:t>
            </w:r>
          </w:p>
        </w:tc>
      </w:tr>
    </w:tbl>
    <w:p w14:paraId="0F7158E8" w14:textId="77777777" w:rsidR="00EC6AA9" w:rsidRDefault="00EC6AA9" w:rsidP="00E11316"/>
    <w:p w14:paraId="4DC24D1A" w14:textId="458BAEB5" w:rsidR="00ED0BB9" w:rsidRPr="00EC6AA9" w:rsidRDefault="00EC6AA9">
      <w:pPr>
        <w:jc w:val="both"/>
        <w:rPr>
          <w:b/>
          <w:bCs/>
        </w:rPr>
      </w:pPr>
      <w:r w:rsidRPr="00EC6AA9">
        <w:rPr>
          <w:b/>
          <w:bCs/>
        </w:rPr>
        <w:t>Question</w:t>
      </w:r>
      <w:r w:rsidR="00A11E27">
        <w:rPr>
          <w:b/>
          <w:bCs/>
        </w:rPr>
        <w:t xml:space="preserve"> 1</w:t>
      </w:r>
      <w:r w:rsidRPr="00EC6AA9">
        <w:rPr>
          <w:b/>
          <w:bCs/>
        </w:rPr>
        <w:t>: Companies are invited to provide comments here on current UE capabilities draft CRs, i.e., R2-2109677 and R2-2109678.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836"/>
      </w:tblGrid>
      <w:tr w:rsidR="00EC6AA9" w14:paraId="04FCE0CF" w14:textId="77777777" w:rsidTr="00EC6AA9">
        <w:tc>
          <w:tcPr>
            <w:tcW w:w="1795" w:type="dxa"/>
          </w:tcPr>
          <w:p w14:paraId="6B632223" w14:textId="3948D4CD" w:rsidR="00EC6AA9" w:rsidRPr="00A629D4" w:rsidRDefault="00EC6AA9">
            <w:pPr>
              <w:jc w:val="both"/>
              <w:rPr>
                <w:b/>
                <w:bCs/>
              </w:rPr>
            </w:pPr>
            <w:r w:rsidRPr="00A629D4">
              <w:rPr>
                <w:b/>
                <w:bCs/>
              </w:rPr>
              <w:t>Company</w:t>
            </w:r>
          </w:p>
        </w:tc>
        <w:tc>
          <w:tcPr>
            <w:tcW w:w="7836" w:type="dxa"/>
          </w:tcPr>
          <w:p w14:paraId="55219924" w14:textId="45A5795A" w:rsidR="00EC6AA9" w:rsidRPr="00A629D4" w:rsidRDefault="00EC6AA9">
            <w:pPr>
              <w:jc w:val="both"/>
              <w:rPr>
                <w:b/>
                <w:bCs/>
              </w:rPr>
            </w:pPr>
            <w:r w:rsidRPr="00A629D4">
              <w:rPr>
                <w:b/>
                <w:bCs/>
              </w:rPr>
              <w:t>Comments</w:t>
            </w:r>
          </w:p>
        </w:tc>
      </w:tr>
      <w:tr w:rsidR="00EC6AA9" w14:paraId="5AA3DA24" w14:textId="77777777" w:rsidTr="00EC6AA9">
        <w:tc>
          <w:tcPr>
            <w:tcW w:w="1795" w:type="dxa"/>
          </w:tcPr>
          <w:p w14:paraId="744919CC" w14:textId="77777777" w:rsidR="00EC6AA9" w:rsidRDefault="00EC6AA9">
            <w:pPr>
              <w:jc w:val="both"/>
            </w:pPr>
          </w:p>
        </w:tc>
        <w:tc>
          <w:tcPr>
            <w:tcW w:w="7836" w:type="dxa"/>
          </w:tcPr>
          <w:p w14:paraId="336F9495" w14:textId="77777777" w:rsidR="00EC6AA9" w:rsidRDefault="00EC6AA9">
            <w:pPr>
              <w:jc w:val="both"/>
            </w:pPr>
          </w:p>
        </w:tc>
      </w:tr>
      <w:tr w:rsidR="00EC6AA9" w14:paraId="270714F7" w14:textId="77777777" w:rsidTr="00EC6AA9">
        <w:tc>
          <w:tcPr>
            <w:tcW w:w="1795" w:type="dxa"/>
          </w:tcPr>
          <w:p w14:paraId="5AF471E4" w14:textId="77777777" w:rsidR="00EC6AA9" w:rsidRDefault="00EC6AA9">
            <w:pPr>
              <w:jc w:val="both"/>
            </w:pPr>
          </w:p>
        </w:tc>
        <w:tc>
          <w:tcPr>
            <w:tcW w:w="7836" w:type="dxa"/>
          </w:tcPr>
          <w:p w14:paraId="6EC2175C" w14:textId="77777777" w:rsidR="00EC6AA9" w:rsidRDefault="00EC6AA9">
            <w:pPr>
              <w:jc w:val="both"/>
            </w:pPr>
          </w:p>
        </w:tc>
      </w:tr>
      <w:tr w:rsidR="00EC6AA9" w14:paraId="090D4C22" w14:textId="77777777" w:rsidTr="00EC6AA9">
        <w:tc>
          <w:tcPr>
            <w:tcW w:w="1795" w:type="dxa"/>
          </w:tcPr>
          <w:p w14:paraId="55BC1AFA" w14:textId="77777777" w:rsidR="00EC6AA9" w:rsidRDefault="00EC6AA9">
            <w:pPr>
              <w:jc w:val="both"/>
            </w:pPr>
          </w:p>
        </w:tc>
        <w:tc>
          <w:tcPr>
            <w:tcW w:w="7836" w:type="dxa"/>
          </w:tcPr>
          <w:p w14:paraId="2C63BB18" w14:textId="77777777" w:rsidR="00EC6AA9" w:rsidRDefault="00EC6AA9">
            <w:pPr>
              <w:jc w:val="both"/>
            </w:pPr>
          </w:p>
        </w:tc>
      </w:tr>
      <w:tr w:rsidR="00EC6AA9" w14:paraId="65434166" w14:textId="77777777" w:rsidTr="00EC6AA9">
        <w:tc>
          <w:tcPr>
            <w:tcW w:w="1795" w:type="dxa"/>
          </w:tcPr>
          <w:p w14:paraId="5E2E619B" w14:textId="77777777" w:rsidR="00EC6AA9" w:rsidRDefault="00EC6AA9">
            <w:pPr>
              <w:jc w:val="both"/>
            </w:pPr>
          </w:p>
        </w:tc>
        <w:tc>
          <w:tcPr>
            <w:tcW w:w="7836" w:type="dxa"/>
          </w:tcPr>
          <w:p w14:paraId="34636C6C" w14:textId="77777777" w:rsidR="00EC6AA9" w:rsidRDefault="00EC6AA9">
            <w:pPr>
              <w:jc w:val="both"/>
            </w:pPr>
          </w:p>
        </w:tc>
      </w:tr>
      <w:tr w:rsidR="00EC6AA9" w14:paraId="0F82130A" w14:textId="77777777" w:rsidTr="00EC6AA9">
        <w:tc>
          <w:tcPr>
            <w:tcW w:w="1795" w:type="dxa"/>
          </w:tcPr>
          <w:p w14:paraId="6030E1E9" w14:textId="77777777" w:rsidR="00EC6AA9" w:rsidRDefault="00EC6AA9">
            <w:pPr>
              <w:jc w:val="both"/>
            </w:pPr>
          </w:p>
        </w:tc>
        <w:tc>
          <w:tcPr>
            <w:tcW w:w="7836" w:type="dxa"/>
          </w:tcPr>
          <w:p w14:paraId="4E578B26" w14:textId="77777777" w:rsidR="00EC6AA9" w:rsidRDefault="00EC6AA9">
            <w:pPr>
              <w:jc w:val="both"/>
            </w:pPr>
          </w:p>
        </w:tc>
      </w:tr>
      <w:tr w:rsidR="00EC6AA9" w14:paraId="2F6A6F89" w14:textId="77777777" w:rsidTr="00EC6AA9">
        <w:tc>
          <w:tcPr>
            <w:tcW w:w="1795" w:type="dxa"/>
          </w:tcPr>
          <w:p w14:paraId="0C211F22" w14:textId="77777777" w:rsidR="00EC6AA9" w:rsidRDefault="00EC6AA9">
            <w:pPr>
              <w:jc w:val="both"/>
            </w:pPr>
          </w:p>
        </w:tc>
        <w:tc>
          <w:tcPr>
            <w:tcW w:w="7836" w:type="dxa"/>
          </w:tcPr>
          <w:p w14:paraId="6DB40D2D" w14:textId="77777777" w:rsidR="00EC6AA9" w:rsidRDefault="00EC6AA9">
            <w:pPr>
              <w:jc w:val="both"/>
            </w:pPr>
          </w:p>
        </w:tc>
      </w:tr>
      <w:tr w:rsidR="00EC6AA9" w14:paraId="34F933A9" w14:textId="77777777" w:rsidTr="00EC6AA9">
        <w:tc>
          <w:tcPr>
            <w:tcW w:w="1795" w:type="dxa"/>
          </w:tcPr>
          <w:p w14:paraId="21459BBC" w14:textId="77777777" w:rsidR="00EC6AA9" w:rsidRDefault="00EC6AA9">
            <w:pPr>
              <w:jc w:val="both"/>
            </w:pPr>
          </w:p>
        </w:tc>
        <w:tc>
          <w:tcPr>
            <w:tcW w:w="7836" w:type="dxa"/>
          </w:tcPr>
          <w:p w14:paraId="06744149" w14:textId="77777777" w:rsidR="00EC6AA9" w:rsidRDefault="00EC6AA9">
            <w:pPr>
              <w:jc w:val="both"/>
            </w:pPr>
          </w:p>
        </w:tc>
      </w:tr>
    </w:tbl>
    <w:p w14:paraId="3C82C80F" w14:textId="77777777" w:rsidR="00EC6AA9" w:rsidRDefault="00EC6AA9">
      <w:pPr>
        <w:jc w:val="both"/>
      </w:pPr>
    </w:p>
    <w:p w14:paraId="61FFE261" w14:textId="0731EC82" w:rsidR="00A11E27" w:rsidRPr="00EC6AA9" w:rsidRDefault="00A11E27" w:rsidP="00A11E27">
      <w:pPr>
        <w:jc w:val="both"/>
        <w:rPr>
          <w:b/>
          <w:bCs/>
        </w:rPr>
      </w:pPr>
      <w:r w:rsidRPr="00EC6AA9">
        <w:rPr>
          <w:b/>
          <w:bCs/>
        </w:rPr>
        <w:t>Question</w:t>
      </w:r>
      <w:r>
        <w:rPr>
          <w:b/>
          <w:bCs/>
        </w:rPr>
        <w:t xml:space="preserve"> </w:t>
      </w:r>
      <w:r>
        <w:rPr>
          <w:b/>
          <w:bCs/>
        </w:rPr>
        <w:t>2</w:t>
      </w:r>
      <w:r w:rsidRPr="00EC6AA9">
        <w:rPr>
          <w:b/>
          <w:bCs/>
        </w:rPr>
        <w:t xml:space="preserve">: </w:t>
      </w:r>
      <w:r>
        <w:rPr>
          <w:b/>
          <w:bCs/>
        </w:rPr>
        <w:t>Whether</w:t>
      </w:r>
      <w:r w:rsidRPr="00EC6AA9">
        <w:rPr>
          <w:b/>
          <w:bCs/>
        </w:rPr>
        <w:t xml:space="preserve"> current UE capabilities draft CRs, i.e., R2-2109677 and R2-2109678</w:t>
      </w:r>
      <w:r>
        <w:rPr>
          <w:b/>
          <w:bCs/>
        </w:rPr>
        <w:t>, can be endorsed</w:t>
      </w:r>
      <w:r w:rsidR="00456D61">
        <w:rPr>
          <w:b/>
          <w:bCs/>
        </w:rPr>
        <w:t xml:space="preserve"> as running CR</w:t>
      </w:r>
      <w:r>
        <w:rPr>
          <w:b/>
          <w:bCs/>
        </w:rPr>
        <w:t xml:space="preserve">, </w:t>
      </w:r>
      <w:r w:rsidRPr="00A11E27">
        <w:rPr>
          <w:b/>
          <w:bCs/>
          <w:highlight w:val="yellow"/>
        </w:rPr>
        <w:t>OR</w:t>
      </w:r>
      <w:r>
        <w:rPr>
          <w:b/>
          <w:bCs/>
        </w:rPr>
        <w:t xml:space="preserve"> keep current agreement unchanged, i.e., “</w:t>
      </w:r>
      <w:r w:rsidRPr="00A11E27">
        <w:rPr>
          <w:b/>
          <w:bCs/>
        </w:rPr>
        <w:t>Can be considered as baseline for CRs on DCCA UE capabilities in the next meeting</w:t>
      </w:r>
      <w:r>
        <w:rPr>
          <w:b/>
          <w:bCs/>
        </w:rPr>
        <w:t>”</w:t>
      </w:r>
      <w:r w:rsidRPr="00EC6AA9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836"/>
      </w:tblGrid>
      <w:tr w:rsidR="00A11E27" w14:paraId="10C9C1F9" w14:textId="77777777" w:rsidTr="00E17481">
        <w:tc>
          <w:tcPr>
            <w:tcW w:w="1795" w:type="dxa"/>
          </w:tcPr>
          <w:p w14:paraId="309CA072" w14:textId="77777777" w:rsidR="00A11E27" w:rsidRPr="00A629D4" w:rsidRDefault="00A11E27" w:rsidP="00E17481">
            <w:pPr>
              <w:jc w:val="both"/>
              <w:rPr>
                <w:b/>
                <w:bCs/>
              </w:rPr>
            </w:pPr>
            <w:r w:rsidRPr="00A629D4">
              <w:rPr>
                <w:b/>
                <w:bCs/>
              </w:rPr>
              <w:t>Company</w:t>
            </w:r>
          </w:p>
        </w:tc>
        <w:tc>
          <w:tcPr>
            <w:tcW w:w="7836" w:type="dxa"/>
          </w:tcPr>
          <w:p w14:paraId="03C3FCE6" w14:textId="29B59BDC" w:rsidR="00A11E27" w:rsidRPr="00A629D4" w:rsidRDefault="00A11E27" w:rsidP="00E17481">
            <w:pPr>
              <w:jc w:val="both"/>
              <w:rPr>
                <w:b/>
                <w:bCs/>
              </w:rPr>
            </w:pPr>
            <w:r w:rsidRPr="00A629D4">
              <w:rPr>
                <w:b/>
                <w:bCs/>
              </w:rPr>
              <w:t>Views</w:t>
            </w:r>
          </w:p>
        </w:tc>
      </w:tr>
      <w:tr w:rsidR="00A11E27" w14:paraId="5E39CC5C" w14:textId="77777777" w:rsidTr="00E17481">
        <w:tc>
          <w:tcPr>
            <w:tcW w:w="1795" w:type="dxa"/>
          </w:tcPr>
          <w:p w14:paraId="27232CB3" w14:textId="77777777" w:rsidR="00A11E27" w:rsidRDefault="00A11E27" w:rsidP="00E17481">
            <w:pPr>
              <w:jc w:val="both"/>
            </w:pPr>
          </w:p>
        </w:tc>
        <w:tc>
          <w:tcPr>
            <w:tcW w:w="7836" w:type="dxa"/>
          </w:tcPr>
          <w:p w14:paraId="0B768E32" w14:textId="77777777" w:rsidR="00A11E27" w:rsidRDefault="00A11E27" w:rsidP="00E17481">
            <w:pPr>
              <w:jc w:val="both"/>
            </w:pPr>
          </w:p>
        </w:tc>
      </w:tr>
      <w:tr w:rsidR="00A11E27" w14:paraId="5D39FE93" w14:textId="77777777" w:rsidTr="00E17481">
        <w:tc>
          <w:tcPr>
            <w:tcW w:w="1795" w:type="dxa"/>
          </w:tcPr>
          <w:p w14:paraId="6A61C81A" w14:textId="77777777" w:rsidR="00A11E27" w:rsidRDefault="00A11E27" w:rsidP="00E17481">
            <w:pPr>
              <w:jc w:val="both"/>
            </w:pPr>
          </w:p>
        </w:tc>
        <w:tc>
          <w:tcPr>
            <w:tcW w:w="7836" w:type="dxa"/>
          </w:tcPr>
          <w:p w14:paraId="44466FC0" w14:textId="77777777" w:rsidR="00A11E27" w:rsidRDefault="00A11E27" w:rsidP="00E17481">
            <w:pPr>
              <w:jc w:val="both"/>
            </w:pPr>
          </w:p>
        </w:tc>
      </w:tr>
      <w:tr w:rsidR="00A11E27" w14:paraId="03FC10FF" w14:textId="77777777" w:rsidTr="00E17481">
        <w:tc>
          <w:tcPr>
            <w:tcW w:w="1795" w:type="dxa"/>
          </w:tcPr>
          <w:p w14:paraId="14E847D7" w14:textId="77777777" w:rsidR="00A11E27" w:rsidRDefault="00A11E27" w:rsidP="00E17481">
            <w:pPr>
              <w:jc w:val="both"/>
            </w:pPr>
          </w:p>
        </w:tc>
        <w:tc>
          <w:tcPr>
            <w:tcW w:w="7836" w:type="dxa"/>
          </w:tcPr>
          <w:p w14:paraId="2E18AEF1" w14:textId="77777777" w:rsidR="00A11E27" w:rsidRDefault="00A11E27" w:rsidP="00E17481">
            <w:pPr>
              <w:jc w:val="both"/>
            </w:pPr>
          </w:p>
        </w:tc>
      </w:tr>
      <w:tr w:rsidR="00A11E27" w14:paraId="250181DB" w14:textId="77777777" w:rsidTr="00E17481">
        <w:tc>
          <w:tcPr>
            <w:tcW w:w="1795" w:type="dxa"/>
          </w:tcPr>
          <w:p w14:paraId="7824B803" w14:textId="77777777" w:rsidR="00A11E27" w:rsidRDefault="00A11E27" w:rsidP="00E17481">
            <w:pPr>
              <w:jc w:val="both"/>
            </w:pPr>
          </w:p>
        </w:tc>
        <w:tc>
          <w:tcPr>
            <w:tcW w:w="7836" w:type="dxa"/>
          </w:tcPr>
          <w:p w14:paraId="33B43FD4" w14:textId="77777777" w:rsidR="00A11E27" w:rsidRDefault="00A11E27" w:rsidP="00E17481">
            <w:pPr>
              <w:jc w:val="both"/>
            </w:pPr>
          </w:p>
        </w:tc>
      </w:tr>
      <w:tr w:rsidR="00A11E27" w14:paraId="0828DCE2" w14:textId="77777777" w:rsidTr="00E17481">
        <w:tc>
          <w:tcPr>
            <w:tcW w:w="1795" w:type="dxa"/>
          </w:tcPr>
          <w:p w14:paraId="45DF803B" w14:textId="77777777" w:rsidR="00A11E27" w:rsidRDefault="00A11E27" w:rsidP="00E17481">
            <w:pPr>
              <w:jc w:val="both"/>
            </w:pPr>
          </w:p>
        </w:tc>
        <w:tc>
          <w:tcPr>
            <w:tcW w:w="7836" w:type="dxa"/>
          </w:tcPr>
          <w:p w14:paraId="2A4730D3" w14:textId="77777777" w:rsidR="00A11E27" w:rsidRDefault="00A11E27" w:rsidP="00E17481">
            <w:pPr>
              <w:jc w:val="both"/>
            </w:pPr>
          </w:p>
        </w:tc>
      </w:tr>
      <w:tr w:rsidR="00A11E27" w14:paraId="7D41A6A1" w14:textId="77777777" w:rsidTr="00E17481">
        <w:tc>
          <w:tcPr>
            <w:tcW w:w="1795" w:type="dxa"/>
          </w:tcPr>
          <w:p w14:paraId="22AE6F7E" w14:textId="77777777" w:rsidR="00A11E27" w:rsidRDefault="00A11E27" w:rsidP="00E17481">
            <w:pPr>
              <w:jc w:val="both"/>
            </w:pPr>
          </w:p>
        </w:tc>
        <w:tc>
          <w:tcPr>
            <w:tcW w:w="7836" w:type="dxa"/>
          </w:tcPr>
          <w:p w14:paraId="18F800C1" w14:textId="77777777" w:rsidR="00A11E27" w:rsidRDefault="00A11E27" w:rsidP="00E17481">
            <w:pPr>
              <w:jc w:val="both"/>
            </w:pPr>
          </w:p>
        </w:tc>
      </w:tr>
      <w:tr w:rsidR="00A11E27" w14:paraId="609DC49C" w14:textId="77777777" w:rsidTr="00E17481">
        <w:tc>
          <w:tcPr>
            <w:tcW w:w="1795" w:type="dxa"/>
          </w:tcPr>
          <w:p w14:paraId="5AA2695F" w14:textId="77777777" w:rsidR="00A11E27" w:rsidRDefault="00A11E27" w:rsidP="00E17481">
            <w:pPr>
              <w:jc w:val="both"/>
            </w:pPr>
          </w:p>
        </w:tc>
        <w:tc>
          <w:tcPr>
            <w:tcW w:w="7836" w:type="dxa"/>
          </w:tcPr>
          <w:p w14:paraId="23B13728" w14:textId="77777777" w:rsidR="00A11E27" w:rsidRDefault="00A11E27" w:rsidP="00E17481">
            <w:pPr>
              <w:jc w:val="both"/>
            </w:pPr>
          </w:p>
        </w:tc>
      </w:tr>
    </w:tbl>
    <w:p w14:paraId="3294B5E0" w14:textId="77777777" w:rsidR="00ED0BB9" w:rsidRDefault="00ED0BB9"/>
    <w:p w14:paraId="0E122613" w14:textId="77777777" w:rsidR="00ED0BB9" w:rsidRDefault="00ED0BB9">
      <w:pPr>
        <w:rPr>
          <w:lang w:val="en-US"/>
        </w:rPr>
      </w:pPr>
    </w:p>
    <w:p w14:paraId="694B5641" w14:textId="77777777" w:rsidR="00ED0BB9" w:rsidRDefault="00FA41B3">
      <w:pPr>
        <w:pStyle w:val="Heading1"/>
        <w:widowControl w:val="0"/>
        <w:numPr>
          <w:ilvl w:val="0"/>
          <w:numId w:val="6"/>
        </w:numPr>
        <w:textAlignment w:val="auto"/>
      </w:pPr>
      <w:r>
        <w:t>Conclusion</w:t>
      </w:r>
    </w:p>
    <w:p w14:paraId="2325430C" w14:textId="46102E14" w:rsidR="009476BD" w:rsidRPr="00E11316" w:rsidRDefault="009476BD" w:rsidP="009476BD">
      <w:pPr>
        <w:snapToGrid w:val="0"/>
        <w:spacing w:afterLines="50" w:after="120"/>
        <w:jc w:val="both"/>
      </w:pPr>
      <w:r w:rsidRPr="00E11316">
        <w:t>Based on companies’ views, the following proposals are made.</w:t>
      </w:r>
    </w:p>
    <w:p w14:paraId="4BC01653" w14:textId="4611EDF1" w:rsidR="009476BD" w:rsidRDefault="009476BD">
      <w:pPr>
        <w:jc w:val="both"/>
        <w:rPr>
          <w:lang w:eastAsia="zh-CN"/>
        </w:rPr>
      </w:pPr>
    </w:p>
    <w:p w14:paraId="38E21DBA" w14:textId="559B46FB" w:rsidR="00456D61" w:rsidRDefault="00456D61">
      <w:pPr>
        <w:jc w:val="both"/>
        <w:rPr>
          <w:lang w:eastAsia="zh-CN"/>
        </w:rPr>
      </w:pPr>
    </w:p>
    <w:p w14:paraId="1BF5E5DC" w14:textId="7F8D4A2B" w:rsidR="00456D61" w:rsidRDefault="00456D61" w:rsidP="00456D61">
      <w:pPr>
        <w:pStyle w:val="Heading1"/>
        <w:widowControl w:val="0"/>
        <w:numPr>
          <w:ilvl w:val="0"/>
          <w:numId w:val="6"/>
        </w:numPr>
        <w:textAlignment w:val="auto"/>
      </w:pPr>
      <w:r>
        <w:lastRenderedPageBreak/>
        <w:t>References</w:t>
      </w:r>
    </w:p>
    <w:p w14:paraId="40FEDFEE" w14:textId="0CE171A6" w:rsidR="00456D61" w:rsidRDefault="00456D61">
      <w:pPr>
        <w:jc w:val="both"/>
        <w:rPr>
          <w:lang w:eastAsia="zh-CN"/>
        </w:rPr>
      </w:pPr>
    </w:p>
    <w:p w14:paraId="48BB8AE0" w14:textId="6D8D442A" w:rsidR="00456D61" w:rsidRPr="00456D61" w:rsidRDefault="00456D61" w:rsidP="00456D61">
      <w:pPr>
        <w:overflowPunct/>
        <w:autoSpaceDE/>
        <w:autoSpaceDN/>
        <w:adjustRightInd/>
        <w:spacing w:before="60" w:after="0" w:line="240" w:lineRule="auto"/>
        <w:ind w:left="1259" w:hanging="1259"/>
        <w:textAlignment w:val="auto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 xml:space="preserve">[1] </w:t>
      </w:r>
      <w:hyperlink r:id="rId14" w:history="1">
        <w:r w:rsidRPr="00456D61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R2-2109676</w:t>
        </w:r>
      </w:hyperlink>
      <w:r w:rsidRPr="00456D61">
        <w:rPr>
          <w:rFonts w:ascii="Arial" w:eastAsia="MS Mincho" w:hAnsi="Arial"/>
          <w:noProof/>
          <w:szCs w:val="24"/>
          <w:lang w:eastAsia="en-GB"/>
        </w:rPr>
        <w:tab/>
        <w:t>Report of email discussion [Post115-e][214][R17 DCCA] Capabilities (Intel)</w:t>
      </w:r>
      <w:r w:rsidRPr="00456D61">
        <w:rPr>
          <w:rFonts w:ascii="Arial" w:eastAsia="MS Mincho" w:hAnsi="Arial"/>
          <w:noProof/>
          <w:szCs w:val="24"/>
          <w:lang w:eastAsia="en-GB"/>
        </w:rPr>
        <w:tab/>
        <w:t>Intel Corporation</w:t>
      </w:r>
      <w:r w:rsidRPr="00456D61">
        <w:rPr>
          <w:rFonts w:ascii="Arial" w:eastAsia="MS Mincho" w:hAnsi="Arial"/>
          <w:noProof/>
          <w:szCs w:val="24"/>
          <w:lang w:eastAsia="en-GB"/>
        </w:rPr>
        <w:tab/>
      </w:r>
    </w:p>
    <w:p w14:paraId="3FD1AC05" w14:textId="77777777" w:rsidR="00456D61" w:rsidRDefault="00456D61">
      <w:pPr>
        <w:jc w:val="both"/>
        <w:rPr>
          <w:lang w:eastAsia="zh-CN"/>
        </w:rPr>
      </w:pPr>
    </w:p>
    <w:sectPr w:rsidR="00456D61" w:rsidSect="00B6720A">
      <w:headerReference w:type="default" r:id="rId15"/>
      <w:footerReference w:type="default" r:id="rId16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F97F7" w14:textId="77777777" w:rsidR="00DA1A21" w:rsidRDefault="00DA1A21">
      <w:pPr>
        <w:spacing w:after="0" w:line="240" w:lineRule="auto"/>
      </w:pPr>
      <w:r>
        <w:separator/>
      </w:r>
    </w:p>
  </w:endnote>
  <w:endnote w:type="continuationSeparator" w:id="0">
    <w:p w14:paraId="357675E8" w14:textId="77777777" w:rsidR="00DA1A21" w:rsidRDefault="00DA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9913D" w14:textId="77777777" w:rsidR="003B21B7" w:rsidRDefault="003B21B7">
    <w:pPr>
      <w:pStyle w:val="Footer"/>
      <w:jc w:val="lef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561B1FB" wp14:editId="4FF5B5D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266700"/>
              <wp:effectExtent l="0" t="0" r="0" b="0"/>
              <wp:wrapNone/>
              <wp:docPr id="2" name="MSIPCMd59b4d4288f41269ccce9ec9" descr="{&quot;HashCode&quot;:-1699574231,&quot;Height&quot;:9999999.0,&quot;Width&quot;:9999999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B98965" w14:textId="77777777" w:rsidR="003B21B7" w:rsidRDefault="003B21B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1B1FB" id="_x0000_t202" coordsize="21600,21600" o:spt="202" path="m,l,21600r21600,l21600,xe">
              <v:stroke joinstyle="miter"/>
              <v:path gradientshapeok="t" o:connecttype="rect"/>
            </v:shapetype>
            <v:shape id="MSIPCMd59b4d4288f41269ccce9ec9" o:spid="_x0000_s1026" type="#_x0000_t202" alt="{&quot;HashCode&quot;:-1699574231,&quot;Height&quot;:9999999.0,&quot;Width&quot;:9999999.0,&quot;Placement&quot;:&quot;Footer&quot;,&quot;Index&quot;:&quot;Primary&quot;,&quot;Section&quot;:3,&quot;Top&quot;:0.0,&quot;Left&quot;:0.0}" style="position:absolute;margin-left:0;margin-top:0;width:612pt;height:21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ZXmQIAABYFAAAOAAAAZHJzL2Uyb0RvYy54bWysVEtv2zAMvg/YfxB02GmNHddJ6qxOkaXI&#10;FiBdA6RDz4osxwZsUZWU2tmw/z5KdtI9L8N8kEl+FF8ieX3T1hV5FtqUIFM6HISUCMkhK+U+pZ8f&#10;lhdXlBjLZMYqkCKlR2Hozez1q+tGTUUEBVSZ0ASNSDNtVEoLa9U0CAwvRM3MAJSQCOaga2aR1fsg&#10;06xB63UVRGE4DhrQmdLAhTEove1AOvP281xwe5/nRlhSpRRjs/7U/ty5M5hds+leM1WUvA+D/UMU&#10;NSslOj2bumWWkYMufzNVl1yDgdwOONQB5HnJhc8BsxmGv2SzLZgSPhcsjlHnMpn/Z5Z/et5oUmYp&#10;jSiRrMYnutuuNou7bJTs4iyOrq7yeBiNE865SARPKMmE4VjBr2+eDmDffWSmWEAmOm56MRwnyWgS&#10;R5fDt72CKPeF7eGk+wZhDz6WmS3+gm0qxkUt5Olup7YEsEJ3dG9kJTPR9ka630aXNdPHn7S22AvY&#10;pL3eZX/3AVQvCc9BrUV+8onCb65HGmWmWKqtwmLZ9j202OsnuUGhe/o217X746MSxLHbjucOE60l&#10;HIWTySSKQ4Q4YtF4PEEazQcvt5U29oOAmjgipRqj9o3FntfGdqonFedMwrKsKt/FlSRNSseXo9Bf&#10;OCNovJLow+XQxeoo2+7aPrEdZEfMS0M3HUbxZYnO18zYDdM4Dhgvjri9xyOvAJ1AT1FSgP7yJ7nT&#10;xy5FlJIGxyul5unAtKCkWkns32iEZXAD6TkktCeSYRwjsztJ5aFeAI7uELeI4p50urY6kbmG+hFX&#10;wNy5Q4hJjk5TujuRC4scArhCuJjPPY2jp5hdy63iznRXx/nBQl76Erv6dEXpy4bD5x+pXxRuun/k&#10;vdbLOpt9BwAA//8DAFBLAwQUAAYACAAAACEAWyLFIdsAAAAFAQAADwAAAGRycy9kb3ducmV2Lnht&#10;bEyPwU7DMBBE70j8g7WVuFGnUYUgxKmqSkWCA4LQD3DjJUlrryPbacPfs+VCLyONZjXztlxNzooT&#10;hth7UrCYZyCQGm96ahXsvrb3jyBi0mS09YQKfjDCqrq9KXVh/Jk+8VSnVnAJxUIr6FIaCilj06HT&#10;ce4HJM6+fXA6sQ2tNEGfudxZmWfZg3S6J17o9ICbDptjPToFaxwX8dVuDy/9rv54O7ynYDZPSt3N&#10;pvUziIRT+j+GCz6jQ8VMez+SicIq4EfSn16yPF+y3ytY5hnIqpTX9NUvAAAA//8DAFBLAQItABQA&#10;BgAIAAAAIQC2gziS/gAAAOEBAAATAAAAAAAAAAAAAAAAAAAAAABbQ29udGVudF9UeXBlc10ueG1s&#10;UEsBAi0AFAAGAAgAAAAhADj9If/WAAAAlAEAAAsAAAAAAAAAAAAAAAAALwEAAF9yZWxzLy5yZWxz&#10;UEsBAi0AFAAGAAgAAAAhAHS+hleZAgAAFgUAAA4AAAAAAAAAAAAAAAAALgIAAGRycy9lMm9Eb2Mu&#10;eG1sUEsBAi0AFAAGAAgAAAAhAFsixSHbAAAABQEAAA8AAAAAAAAAAAAAAAAA8wQAAGRycy9kb3du&#10;cmV2LnhtbFBLBQYAAAAABAAEAPMAAAD7BQAAAAA=&#10;" o:allowincell="f" filled="f" stroked="f" strokeweight=".5pt">
              <v:textbox inset="20pt,0,,0">
                <w:txbxContent>
                  <w:p w14:paraId="50B98965" w14:textId="77777777" w:rsidR="003B21B7" w:rsidRDefault="003B21B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4856E" w14:textId="77777777" w:rsidR="00DA1A21" w:rsidRDefault="00DA1A21">
      <w:pPr>
        <w:spacing w:after="0" w:line="240" w:lineRule="auto"/>
      </w:pPr>
      <w:r>
        <w:separator/>
      </w:r>
    </w:p>
  </w:footnote>
  <w:footnote w:type="continuationSeparator" w:id="0">
    <w:p w14:paraId="1B4B8833" w14:textId="77777777" w:rsidR="00DA1A21" w:rsidRDefault="00DA1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D6720" w14:textId="5654025F" w:rsidR="003B21B7" w:rsidRDefault="003B21B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</w:p>
  <w:p w14:paraId="4B714418" w14:textId="77777777" w:rsidR="003B21B7" w:rsidRDefault="003B21B7" w:rsidP="00456D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0772"/>
    <w:multiLevelType w:val="hybridMultilevel"/>
    <w:tmpl w:val="8D30F15C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5B5D5B"/>
    <w:multiLevelType w:val="multilevel"/>
    <w:tmpl w:val="005B5D5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220392"/>
    <w:multiLevelType w:val="hybridMultilevel"/>
    <w:tmpl w:val="5C860F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1A1"/>
    <w:multiLevelType w:val="multilevel"/>
    <w:tmpl w:val="1E0971A1"/>
    <w:lvl w:ilvl="0">
      <w:start w:val="1"/>
      <w:numFmt w:val="decimal"/>
      <w:pStyle w:val="Observation"/>
      <w:lvlText w:val="Observation %1."/>
      <w:lvlJc w:val="left"/>
      <w:pPr>
        <w:ind w:left="540" w:hanging="360"/>
      </w:pPr>
      <w:rPr>
        <w:rFonts w:ascii="Arial" w:hAnsi="Arial" w:cs="Arial"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Bookman Old Style" w:hAnsi="Bookman Old Style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Bookman Old Style" w:hAnsi="Bookman Old Style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mbria" w:hAnsi="Cambria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mbria Math" w:hAnsi="Cambria Math" w:cs="Cambria Math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Bookman Old Style" w:hAnsi="Bookman Old Style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mbria" w:hAnsi="Cambria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mbria Math" w:hAnsi="Cambria Math" w:cs="Cambria Math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6" w15:restartNumberingAfterBreak="0">
    <w:nsid w:val="31E569E9"/>
    <w:multiLevelType w:val="multilevel"/>
    <w:tmpl w:val="31E569E9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06661"/>
    <w:multiLevelType w:val="multilevel"/>
    <w:tmpl w:val="32E06661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9615A"/>
    <w:multiLevelType w:val="multilevel"/>
    <w:tmpl w:val="7E6C3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47301"/>
    <w:multiLevelType w:val="multilevel"/>
    <w:tmpl w:val="3564730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Doc-text2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6613EE3"/>
    <w:multiLevelType w:val="multilevel"/>
    <w:tmpl w:val="9544C5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</w:rPr>
    </w:lvl>
  </w:abstractNum>
  <w:abstractNum w:abstractNumId="12" w15:restartNumberingAfterBreak="0">
    <w:nsid w:val="49C312B3"/>
    <w:multiLevelType w:val="hybridMultilevel"/>
    <w:tmpl w:val="062AC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1077C"/>
    <w:multiLevelType w:val="multilevel"/>
    <w:tmpl w:val="51D10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pStyle w:val="TOC9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75484"/>
    <w:multiLevelType w:val="multilevel"/>
    <w:tmpl w:val="AE9885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</w:rPr>
    </w:lvl>
  </w:abstractNum>
  <w:abstractNum w:abstractNumId="16" w15:restartNumberingAfterBreak="0">
    <w:nsid w:val="53066297"/>
    <w:multiLevelType w:val="multilevel"/>
    <w:tmpl w:val="077EAA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21BD3"/>
    <w:multiLevelType w:val="multilevel"/>
    <w:tmpl w:val="7C66D7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</w:rPr>
    </w:lvl>
  </w:abstractNum>
  <w:abstractNum w:abstractNumId="18" w15:restartNumberingAfterBreak="0">
    <w:nsid w:val="5BB44FE3"/>
    <w:multiLevelType w:val="multilevel"/>
    <w:tmpl w:val="5BB44FE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EF3364"/>
    <w:multiLevelType w:val="multilevel"/>
    <w:tmpl w:val="AE9885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</w:rPr>
    </w:lvl>
  </w:abstractNum>
  <w:abstractNum w:abstractNumId="20" w15:restartNumberingAfterBreak="0">
    <w:nsid w:val="5ECA3C7F"/>
    <w:multiLevelType w:val="multilevel"/>
    <w:tmpl w:val="5ECA3C7F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E981D49"/>
    <w:multiLevelType w:val="multilevel"/>
    <w:tmpl w:val="AFBEA8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</w:rPr>
    </w:lvl>
  </w:abstractNum>
  <w:abstractNum w:abstractNumId="22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2880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11EE4"/>
    <w:multiLevelType w:val="singleLevel"/>
    <w:tmpl w:val="7D211EE4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24" w15:restartNumberingAfterBreak="0">
    <w:nsid w:val="7E6C3D69"/>
    <w:multiLevelType w:val="multilevel"/>
    <w:tmpl w:val="7E6C3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23"/>
  </w:num>
  <w:num w:numId="6">
    <w:abstractNumId w:val="9"/>
  </w:num>
  <w:num w:numId="7">
    <w:abstractNumId w:val="13"/>
  </w:num>
  <w:num w:numId="8">
    <w:abstractNumId w:val="18"/>
  </w:num>
  <w:num w:numId="9">
    <w:abstractNumId w:val="6"/>
  </w:num>
  <w:num w:numId="10">
    <w:abstractNumId w:val="20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21"/>
  </w:num>
  <w:num w:numId="16">
    <w:abstractNumId w:val="11"/>
  </w:num>
  <w:num w:numId="17">
    <w:abstractNumId w:val="15"/>
  </w:num>
  <w:num w:numId="18">
    <w:abstractNumId w:val="19"/>
  </w:num>
  <w:num w:numId="19">
    <w:abstractNumId w:val="8"/>
  </w:num>
  <w:num w:numId="20">
    <w:abstractNumId w:val="16"/>
  </w:num>
  <w:num w:numId="21">
    <w:abstractNumId w:val="12"/>
  </w:num>
  <w:num w:numId="22">
    <w:abstractNumId w:val="2"/>
  </w:num>
  <w:num w:numId="23">
    <w:abstractNumId w:val="17"/>
  </w:num>
  <w:num w:numId="24">
    <w:abstractNumId w:val="1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sLCwMDW3MDC1tLRQ0lEKTi0uzszPAykwrAUAhPRMMy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3CFB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2BCF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5EBB"/>
    <w:rsid w:val="00016189"/>
    <w:rsid w:val="00016CEA"/>
    <w:rsid w:val="00017168"/>
    <w:rsid w:val="0001722F"/>
    <w:rsid w:val="00017337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3FB7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6AF1"/>
    <w:rsid w:val="00026E1D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7E8"/>
    <w:rsid w:val="00043F8D"/>
    <w:rsid w:val="0004457B"/>
    <w:rsid w:val="00044AB8"/>
    <w:rsid w:val="000452FD"/>
    <w:rsid w:val="00045391"/>
    <w:rsid w:val="00045D3C"/>
    <w:rsid w:val="00045EC0"/>
    <w:rsid w:val="000460B9"/>
    <w:rsid w:val="0004615B"/>
    <w:rsid w:val="0004643E"/>
    <w:rsid w:val="00046510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5768B"/>
    <w:rsid w:val="000602A5"/>
    <w:rsid w:val="0006088A"/>
    <w:rsid w:val="000609B1"/>
    <w:rsid w:val="00060C30"/>
    <w:rsid w:val="00061227"/>
    <w:rsid w:val="00061481"/>
    <w:rsid w:val="00061676"/>
    <w:rsid w:val="00061B89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396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0CA0"/>
    <w:rsid w:val="0008100A"/>
    <w:rsid w:val="00081258"/>
    <w:rsid w:val="00081493"/>
    <w:rsid w:val="000816B3"/>
    <w:rsid w:val="000817E3"/>
    <w:rsid w:val="00081C14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26F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277"/>
    <w:rsid w:val="000876ED"/>
    <w:rsid w:val="00087771"/>
    <w:rsid w:val="00087A48"/>
    <w:rsid w:val="00087FD9"/>
    <w:rsid w:val="000900E9"/>
    <w:rsid w:val="0009017F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4DA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B47"/>
    <w:rsid w:val="000953C5"/>
    <w:rsid w:val="000957F4"/>
    <w:rsid w:val="00095807"/>
    <w:rsid w:val="00095D2C"/>
    <w:rsid w:val="00095EE0"/>
    <w:rsid w:val="00096367"/>
    <w:rsid w:val="00096601"/>
    <w:rsid w:val="00096AC1"/>
    <w:rsid w:val="00096BA6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640"/>
    <w:rsid w:val="000A4958"/>
    <w:rsid w:val="000A51CA"/>
    <w:rsid w:val="000A5F46"/>
    <w:rsid w:val="000A604A"/>
    <w:rsid w:val="000A60A3"/>
    <w:rsid w:val="000A6394"/>
    <w:rsid w:val="000A63B6"/>
    <w:rsid w:val="000A6D49"/>
    <w:rsid w:val="000A6E84"/>
    <w:rsid w:val="000A776B"/>
    <w:rsid w:val="000A77C3"/>
    <w:rsid w:val="000A7801"/>
    <w:rsid w:val="000A7887"/>
    <w:rsid w:val="000A7D9E"/>
    <w:rsid w:val="000A7E76"/>
    <w:rsid w:val="000B000E"/>
    <w:rsid w:val="000B0942"/>
    <w:rsid w:val="000B0A38"/>
    <w:rsid w:val="000B0B06"/>
    <w:rsid w:val="000B0E74"/>
    <w:rsid w:val="000B11FD"/>
    <w:rsid w:val="000B12CF"/>
    <w:rsid w:val="000B12DD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4D"/>
    <w:rsid w:val="000B5080"/>
    <w:rsid w:val="000B51AC"/>
    <w:rsid w:val="000B5F13"/>
    <w:rsid w:val="000B63BE"/>
    <w:rsid w:val="000B63F4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A97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10D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43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4C6D"/>
    <w:rsid w:val="000E53A7"/>
    <w:rsid w:val="000E550B"/>
    <w:rsid w:val="000E5A30"/>
    <w:rsid w:val="000E5F6F"/>
    <w:rsid w:val="000E630F"/>
    <w:rsid w:val="000E6594"/>
    <w:rsid w:val="000E66B3"/>
    <w:rsid w:val="000E69FD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79B"/>
    <w:rsid w:val="000F2958"/>
    <w:rsid w:val="000F2A63"/>
    <w:rsid w:val="000F3208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B9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2CC4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687"/>
    <w:rsid w:val="00116A54"/>
    <w:rsid w:val="00117EB2"/>
    <w:rsid w:val="00117F77"/>
    <w:rsid w:val="00120609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5E"/>
    <w:rsid w:val="0012677F"/>
    <w:rsid w:val="001267FC"/>
    <w:rsid w:val="00126900"/>
    <w:rsid w:val="00126B77"/>
    <w:rsid w:val="00126F27"/>
    <w:rsid w:val="001274DA"/>
    <w:rsid w:val="00127C1F"/>
    <w:rsid w:val="00127D72"/>
    <w:rsid w:val="0013040E"/>
    <w:rsid w:val="00130466"/>
    <w:rsid w:val="0013054D"/>
    <w:rsid w:val="00130883"/>
    <w:rsid w:val="00130A2A"/>
    <w:rsid w:val="00130C17"/>
    <w:rsid w:val="0013171E"/>
    <w:rsid w:val="00132254"/>
    <w:rsid w:val="001323C1"/>
    <w:rsid w:val="00132924"/>
    <w:rsid w:val="00132A05"/>
    <w:rsid w:val="00132E99"/>
    <w:rsid w:val="001335F4"/>
    <w:rsid w:val="001339BF"/>
    <w:rsid w:val="00133E67"/>
    <w:rsid w:val="00134397"/>
    <w:rsid w:val="001347B8"/>
    <w:rsid w:val="00134885"/>
    <w:rsid w:val="001348D6"/>
    <w:rsid w:val="00134BDC"/>
    <w:rsid w:val="00134CDE"/>
    <w:rsid w:val="00134F19"/>
    <w:rsid w:val="0013593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DE5"/>
    <w:rsid w:val="0014323A"/>
    <w:rsid w:val="00143441"/>
    <w:rsid w:val="00143527"/>
    <w:rsid w:val="001437F6"/>
    <w:rsid w:val="00144012"/>
    <w:rsid w:val="001446BB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E41"/>
    <w:rsid w:val="001503A1"/>
    <w:rsid w:val="0015041E"/>
    <w:rsid w:val="001510A8"/>
    <w:rsid w:val="00151167"/>
    <w:rsid w:val="0015133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4F42"/>
    <w:rsid w:val="00154FC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CC0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042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DAB"/>
    <w:rsid w:val="00181E1E"/>
    <w:rsid w:val="00181E95"/>
    <w:rsid w:val="0018209C"/>
    <w:rsid w:val="00182FE7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61F"/>
    <w:rsid w:val="00187715"/>
    <w:rsid w:val="0018776A"/>
    <w:rsid w:val="00187A42"/>
    <w:rsid w:val="00187B76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C43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287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B36"/>
    <w:rsid w:val="001A0E08"/>
    <w:rsid w:val="001A0F54"/>
    <w:rsid w:val="001A10B7"/>
    <w:rsid w:val="001A12B7"/>
    <w:rsid w:val="001A14E0"/>
    <w:rsid w:val="001A15F9"/>
    <w:rsid w:val="001A1DD7"/>
    <w:rsid w:val="001A218B"/>
    <w:rsid w:val="001A2671"/>
    <w:rsid w:val="001A26F8"/>
    <w:rsid w:val="001A2936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628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E3F"/>
    <w:rsid w:val="001B6F74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196E"/>
    <w:rsid w:val="001D1FC0"/>
    <w:rsid w:val="001D2797"/>
    <w:rsid w:val="001D29D0"/>
    <w:rsid w:val="001D300A"/>
    <w:rsid w:val="001D329C"/>
    <w:rsid w:val="001D35CC"/>
    <w:rsid w:val="001D42FC"/>
    <w:rsid w:val="001D4385"/>
    <w:rsid w:val="001D4701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54D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A89"/>
    <w:rsid w:val="001F1CF0"/>
    <w:rsid w:val="001F1E42"/>
    <w:rsid w:val="001F1E80"/>
    <w:rsid w:val="001F207A"/>
    <w:rsid w:val="001F2630"/>
    <w:rsid w:val="001F2791"/>
    <w:rsid w:val="001F283D"/>
    <w:rsid w:val="001F2963"/>
    <w:rsid w:val="001F29E2"/>
    <w:rsid w:val="001F2AB8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01A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2FD"/>
    <w:rsid w:val="0020244B"/>
    <w:rsid w:val="002026BC"/>
    <w:rsid w:val="00202884"/>
    <w:rsid w:val="002028CA"/>
    <w:rsid w:val="00202A12"/>
    <w:rsid w:val="00202A8B"/>
    <w:rsid w:val="00202AAA"/>
    <w:rsid w:val="00202C84"/>
    <w:rsid w:val="00202D0F"/>
    <w:rsid w:val="00202FC5"/>
    <w:rsid w:val="002032A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308"/>
    <w:rsid w:val="00210480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BBF"/>
    <w:rsid w:val="0021332D"/>
    <w:rsid w:val="0021397E"/>
    <w:rsid w:val="00213BF4"/>
    <w:rsid w:val="00213E38"/>
    <w:rsid w:val="00214168"/>
    <w:rsid w:val="002145B3"/>
    <w:rsid w:val="00214FC0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3B30"/>
    <w:rsid w:val="0023463D"/>
    <w:rsid w:val="002346F6"/>
    <w:rsid w:val="002347A2"/>
    <w:rsid w:val="00234897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ACB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AF2"/>
    <w:rsid w:val="00241C8B"/>
    <w:rsid w:val="00241FA7"/>
    <w:rsid w:val="00242386"/>
    <w:rsid w:val="0024238F"/>
    <w:rsid w:val="002423CC"/>
    <w:rsid w:val="002427C4"/>
    <w:rsid w:val="00242B19"/>
    <w:rsid w:val="002434F4"/>
    <w:rsid w:val="0024368E"/>
    <w:rsid w:val="002436DC"/>
    <w:rsid w:val="00243941"/>
    <w:rsid w:val="00243EE1"/>
    <w:rsid w:val="00243F0C"/>
    <w:rsid w:val="002446EB"/>
    <w:rsid w:val="00244D06"/>
    <w:rsid w:val="00244D51"/>
    <w:rsid w:val="00244DBC"/>
    <w:rsid w:val="0024524D"/>
    <w:rsid w:val="002452F5"/>
    <w:rsid w:val="00245414"/>
    <w:rsid w:val="002456CA"/>
    <w:rsid w:val="00245885"/>
    <w:rsid w:val="00245E47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7AC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AEC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1EB0"/>
    <w:rsid w:val="00272A3D"/>
    <w:rsid w:val="00272BB6"/>
    <w:rsid w:val="00272DE5"/>
    <w:rsid w:val="002732A6"/>
    <w:rsid w:val="0027342A"/>
    <w:rsid w:val="00273633"/>
    <w:rsid w:val="0027371D"/>
    <w:rsid w:val="0027376F"/>
    <w:rsid w:val="00273C57"/>
    <w:rsid w:val="00273C59"/>
    <w:rsid w:val="00273FD8"/>
    <w:rsid w:val="00274575"/>
    <w:rsid w:val="00274800"/>
    <w:rsid w:val="002749A8"/>
    <w:rsid w:val="00274E37"/>
    <w:rsid w:val="002750B7"/>
    <w:rsid w:val="0027511C"/>
    <w:rsid w:val="0027515D"/>
    <w:rsid w:val="002751C4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553"/>
    <w:rsid w:val="00280867"/>
    <w:rsid w:val="00280F34"/>
    <w:rsid w:val="00281271"/>
    <w:rsid w:val="00281387"/>
    <w:rsid w:val="00281667"/>
    <w:rsid w:val="002816E6"/>
    <w:rsid w:val="00281ABF"/>
    <w:rsid w:val="00281B6B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2BD"/>
    <w:rsid w:val="00291C60"/>
    <w:rsid w:val="00291F8D"/>
    <w:rsid w:val="0029211B"/>
    <w:rsid w:val="00292387"/>
    <w:rsid w:val="00292662"/>
    <w:rsid w:val="002931FD"/>
    <w:rsid w:val="0029381E"/>
    <w:rsid w:val="0029399C"/>
    <w:rsid w:val="00294A64"/>
    <w:rsid w:val="00294C0F"/>
    <w:rsid w:val="0029505D"/>
    <w:rsid w:val="0029527C"/>
    <w:rsid w:val="00295D90"/>
    <w:rsid w:val="0029605C"/>
    <w:rsid w:val="002960F5"/>
    <w:rsid w:val="0029652B"/>
    <w:rsid w:val="0029656C"/>
    <w:rsid w:val="0029680E"/>
    <w:rsid w:val="00297080"/>
    <w:rsid w:val="002970C4"/>
    <w:rsid w:val="0029712A"/>
    <w:rsid w:val="00297236"/>
    <w:rsid w:val="00297C6F"/>
    <w:rsid w:val="00297EA8"/>
    <w:rsid w:val="002A01CC"/>
    <w:rsid w:val="002A0347"/>
    <w:rsid w:val="002A05A0"/>
    <w:rsid w:val="002A13D5"/>
    <w:rsid w:val="002A182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6D6"/>
    <w:rsid w:val="002A3F27"/>
    <w:rsid w:val="002A4B07"/>
    <w:rsid w:val="002A552F"/>
    <w:rsid w:val="002A5977"/>
    <w:rsid w:val="002A5CA2"/>
    <w:rsid w:val="002A63C1"/>
    <w:rsid w:val="002A653E"/>
    <w:rsid w:val="002A675F"/>
    <w:rsid w:val="002A6B41"/>
    <w:rsid w:val="002A6B63"/>
    <w:rsid w:val="002A7346"/>
    <w:rsid w:val="002A740D"/>
    <w:rsid w:val="002A76EE"/>
    <w:rsid w:val="002A7D8A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D6C"/>
    <w:rsid w:val="002B5FEA"/>
    <w:rsid w:val="002B6672"/>
    <w:rsid w:val="002B6E9C"/>
    <w:rsid w:val="002B70CC"/>
    <w:rsid w:val="002B733D"/>
    <w:rsid w:val="002B79AC"/>
    <w:rsid w:val="002B7E39"/>
    <w:rsid w:val="002C000D"/>
    <w:rsid w:val="002C0DD0"/>
    <w:rsid w:val="002C13E9"/>
    <w:rsid w:val="002C18F2"/>
    <w:rsid w:val="002C1F80"/>
    <w:rsid w:val="002C2A0A"/>
    <w:rsid w:val="002C338F"/>
    <w:rsid w:val="002C3A6F"/>
    <w:rsid w:val="002C3DEE"/>
    <w:rsid w:val="002C3ECF"/>
    <w:rsid w:val="002C4096"/>
    <w:rsid w:val="002C468E"/>
    <w:rsid w:val="002C47BA"/>
    <w:rsid w:val="002C48ED"/>
    <w:rsid w:val="002C5569"/>
    <w:rsid w:val="002C5C28"/>
    <w:rsid w:val="002C5D28"/>
    <w:rsid w:val="002C60DA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82A"/>
    <w:rsid w:val="002D086B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3C3"/>
    <w:rsid w:val="002D6FE0"/>
    <w:rsid w:val="002D75BF"/>
    <w:rsid w:val="002D7C44"/>
    <w:rsid w:val="002D7E3A"/>
    <w:rsid w:val="002E03DA"/>
    <w:rsid w:val="002E071B"/>
    <w:rsid w:val="002E0D40"/>
    <w:rsid w:val="002E0E90"/>
    <w:rsid w:val="002E10C4"/>
    <w:rsid w:val="002E25A2"/>
    <w:rsid w:val="002E282B"/>
    <w:rsid w:val="002E2F2C"/>
    <w:rsid w:val="002E35E1"/>
    <w:rsid w:val="002E36F4"/>
    <w:rsid w:val="002E3839"/>
    <w:rsid w:val="002E3A0A"/>
    <w:rsid w:val="002E3A1D"/>
    <w:rsid w:val="002E3B46"/>
    <w:rsid w:val="002E3D14"/>
    <w:rsid w:val="002E3EAD"/>
    <w:rsid w:val="002E4A7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BA8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59D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E00"/>
    <w:rsid w:val="002F7027"/>
    <w:rsid w:val="002F773E"/>
    <w:rsid w:val="002F79E2"/>
    <w:rsid w:val="002F7B50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1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497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5FE"/>
    <w:rsid w:val="00321A36"/>
    <w:rsid w:val="00321E23"/>
    <w:rsid w:val="0032285F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301"/>
    <w:rsid w:val="00326854"/>
    <w:rsid w:val="00327175"/>
    <w:rsid w:val="00327742"/>
    <w:rsid w:val="003277C2"/>
    <w:rsid w:val="00327D89"/>
    <w:rsid w:val="00327FA6"/>
    <w:rsid w:val="00330646"/>
    <w:rsid w:val="0033086C"/>
    <w:rsid w:val="00330941"/>
    <w:rsid w:val="00330CF5"/>
    <w:rsid w:val="00331883"/>
    <w:rsid w:val="00332131"/>
    <w:rsid w:val="003321BB"/>
    <w:rsid w:val="003325EE"/>
    <w:rsid w:val="00332C5E"/>
    <w:rsid w:val="003334DB"/>
    <w:rsid w:val="003337DB"/>
    <w:rsid w:val="00333A1F"/>
    <w:rsid w:val="00333E7E"/>
    <w:rsid w:val="0033408E"/>
    <w:rsid w:val="003346C9"/>
    <w:rsid w:val="00334A36"/>
    <w:rsid w:val="00335349"/>
    <w:rsid w:val="0033563D"/>
    <w:rsid w:val="003359AD"/>
    <w:rsid w:val="00335DEB"/>
    <w:rsid w:val="00336ADE"/>
    <w:rsid w:val="00336BC0"/>
    <w:rsid w:val="00336DB3"/>
    <w:rsid w:val="00337153"/>
    <w:rsid w:val="003373AB"/>
    <w:rsid w:val="0033741D"/>
    <w:rsid w:val="003374B2"/>
    <w:rsid w:val="003376D3"/>
    <w:rsid w:val="00337E4A"/>
    <w:rsid w:val="0034019E"/>
    <w:rsid w:val="0034022A"/>
    <w:rsid w:val="00340444"/>
    <w:rsid w:val="00340CB1"/>
    <w:rsid w:val="003417A7"/>
    <w:rsid w:val="00341EF5"/>
    <w:rsid w:val="003420D6"/>
    <w:rsid w:val="003422A5"/>
    <w:rsid w:val="00342CF3"/>
    <w:rsid w:val="00342E4B"/>
    <w:rsid w:val="00343144"/>
    <w:rsid w:val="00343209"/>
    <w:rsid w:val="003437D6"/>
    <w:rsid w:val="0034380B"/>
    <w:rsid w:val="00343C72"/>
    <w:rsid w:val="00343D2C"/>
    <w:rsid w:val="00344007"/>
    <w:rsid w:val="00344070"/>
    <w:rsid w:val="0034416A"/>
    <w:rsid w:val="003449D5"/>
    <w:rsid w:val="0034534F"/>
    <w:rsid w:val="003454DE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398"/>
    <w:rsid w:val="00351754"/>
    <w:rsid w:val="00351E96"/>
    <w:rsid w:val="00351F24"/>
    <w:rsid w:val="003520FB"/>
    <w:rsid w:val="00352401"/>
    <w:rsid w:val="00352648"/>
    <w:rsid w:val="00352900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4B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0F6D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87B"/>
    <w:rsid w:val="00366AFB"/>
    <w:rsid w:val="00366BDE"/>
    <w:rsid w:val="00366CC2"/>
    <w:rsid w:val="003674D6"/>
    <w:rsid w:val="0036751E"/>
    <w:rsid w:val="00367DE0"/>
    <w:rsid w:val="00370241"/>
    <w:rsid w:val="0037051E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BE4"/>
    <w:rsid w:val="00373D40"/>
    <w:rsid w:val="003747E4"/>
    <w:rsid w:val="00374966"/>
    <w:rsid w:val="00374DD4"/>
    <w:rsid w:val="003752A2"/>
    <w:rsid w:val="0037540C"/>
    <w:rsid w:val="00375436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612"/>
    <w:rsid w:val="003807D8"/>
    <w:rsid w:val="003808A6"/>
    <w:rsid w:val="00380B16"/>
    <w:rsid w:val="00380E07"/>
    <w:rsid w:val="00380ECA"/>
    <w:rsid w:val="003811EF"/>
    <w:rsid w:val="003812A4"/>
    <w:rsid w:val="00381355"/>
    <w:rsid w:val="003817FC"/>
    <w:rsid w:val="003819F7"/>
    <w:rsid w:val="00381C3A"/>
    <w:rsid w:val="00381C90"/>
    <w:rsid w:val="00381EF2"/>
    <w:rsid w:val="00381FA6"/>
    <w:rsid w:val="00382DFE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1AB"/>
    <w:rsid w:val="00385716"/>
    <w:rsid w:val="00385819"/>
    <w:rsid w:val="00385820"/>
    <w:rsid w:val="00385B0C"/>
    <w:rsid w:val="00385B45"/>
    <w:rsid w:val="003861D3"/>
    <w:rsid w:val="003864CE"/>
    <w:rsid w:val="003867C0"/>
    <w:rsid w:val="00386A0A"/>
    <w:rsid w:val="00386A8F"/>
    <w:rsid w:val="00386B65"/>
    <w:rsid w:val="00386DE2"/>
    <w:rsid w:val="00386DED"/>
    <w:rsid w:val="00387044"/>
    <w:rsid w:val="003875B7"/>
    <w:rsid w:val="00387844"/>
    <w:rsid w:val="003878BD"/>
    <w:rsid w:val="00387A20"/>
    <w:rsid w:val="00387BB7"/>
    <w:rsid w:val="00387E29"/>
    <w:rsid w:val="00390912"/>
    <w:rsid w:val="00390E03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14D"/>
    <w:rsid w:val="00394282"/>
    <w:rsid w:val="00394AFA"/>
    <w:rsid w:val="003957AA"/>
    <w:rsid w:val="003958A6"/>
    <w:rsid w:val="00395AF0"/>
    <w:rsid w:val="00395B9C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F0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273"/>
    <w:rsid w:val="003B159A"/>
    <w:rsid w:val="003B1A19"/>
    <w:rsid w:val="003B1A51"/>
    <w:rsid w:val="003B1C13"/>
    <w:rsid w:val="003B21B7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9E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F57"/>
    <w:rsid w:val="003D071F"/>
    <w:rsid w:val="003D0CEF"/>
    <w:rsid w:val="003D0E03"/>
    <w:rsid w:val="003D0F61"/>
    <w:rsid w:val="003D0F6E"/>
    <w:rsid w:val="003D114F"/>
    <w:rsid w:val="003D1824"/>
    <w:rsid w:val="003D18AD"/>
    <w:rsid w:val="003D1E61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0BF7"/>
    <w:rsid w:val="003E11D3"/>
    <w:rsid w:val="003E12A1"/>
    <w:rsid w:val="003E1A36"/>
    <w:rsid w:val="003E1D6A"/>
    <w:rsid w:val="003E1DA6"/>
    <w:rsid w:val="003E2617"/>
    <w:rsid w:val="003E2EAC"/>
    <w:rsid w:val="003E362E"/>
    <w:rsid w:val="003E394C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D0C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B9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C33"/>
    <w:rsid w:val="00414D7F"/>
    <w:rsid w:val="0041530A"/>
    <w:rsid w:val="004155DB"/>
    <w:rsid w:val="00415F5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2B7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2F4"/>
    <w:rsid w:val="0042541F"/>
    <w:rsid w:val="00425498"/>
    <w:rsid w:val="004255C9"/>
    <w:rsid w:val="00425B34"/>
    <w:rsid w:val="00426557"/>
    <w:rsid w:val="0042656A"/>
    <w:rsid w:val="00426769"/>
    <w:rsid w:val="00426A68"/>
    <w:rsid w:val="00426C22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230F"/>
    <w:rsid w:val="00432576"/>
    <w:rsid w:val="0043261F"/>
    <w:rsid w:val="00432C5F"/>
    <w:rsid w:val="00432D09"/>
    <w:rsid w:val="0043353F"/>
    <w:rsid w:val="00433D34"/>
    <w:rsid w:val="00433D43"/>
    <w:rsid w:val="00434AC5"/>
    <w:rsid w:val="00434F83"/>
    <w:rsid w:val="004354DD"/>
    <w:rsid w:val="00435653"/>
    <w:rsid w:val="004360DE"/>
    <w:rsid w:val="00436693"/>
    <w:rsid w:val="004369CB"/>
    <w:rsid w:val="00436D4F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458"/>
    <w:rsid w:val="004416CD"/>
    <w:rsid w:val="0044194E"/>
    <w:rsid w:val="00441A51"/>
    <w:rsid w:val="00441A69"/>
    <w:rsid w:val="0044266D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3A9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6D6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0F22"/>
    <w:rsid w:val="004610DF"/>
    <w:rsid w:val="0046142F"/>
    <w:rsid w:val="00461856"/>
    <w:rsid w:val="004618AA"/>
    <w:rsid w:val="00461AAD"/>
    <w:rsid w:val="00462E74"/>
    <w:rsid w:val="00462FC2"/>
    <w:rsid w:val="00463575"/>
    <w:rsid w:val="0046366C"/>
    <w:rsid w:val="00464863"/>
    <w:rsid w:val="0046497D"/>
    <w:rsid w:val="00464BB3"/>
    <w:rsid w:val="0046506A"/>
    <w:rsid w:val="00465CAC"/>
    <w:rsid w:val="00465F2B"/>
    <w:rsid w:val="004660EE"/>
    <w:rsid w:val="004666C8"/>
    <w:rsid w:val="00466829"/>
    <w:rsid w:val="00467DB0"/>
    <w:rsid w:val="00467DF0"/>
    <w:rsid w:val="00470577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35"/>
    <w:rsid w:val="004743DF"/>
    <w:rsid w:val="004746D3"/>
    <w:rsid w:val="0047473A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762"/>
    <w:rsid w:val="00480B3B"/>
    <w:rsid w:val="00480CE4"/>
    <w:rsid w:val="00480FC2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EE4"/>
    <w:rsid w:val="00497F88"/>
    <w:rsid w:val="004A01F9"/>
    <w:rsid w:val="004A0359"/>
    <w:rsid w:val="004A05C2"/>
    <w:rsid w:val="004A0EC3"/>
    <w:rsid w:val="004A119B"/>
    <w:rsid w:val="004A28E1"/>
    <w:rsid w:val="004A2A52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5F8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6BE"/>
    <w:rsid w:val="004C3BD9"/>
    <w:rsid w:val="004C400D"/>
    <w:rsid w:val="004C402F"/>
    <w:rsid w:val="004C4260"/>
    <w:rsid w:val="004C45F4"/>
    <w:rsid w:val="004C4837"/>
    <w:rsid w:val="004C4B2F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787"/>
    <w:rsid w:val="004D498C"/>
    <w:rsid w:val="004D4E33"/>
    <w:rsid w:val="004D547F"/>
    <w:rsid w:val="004D5912"/>
    <w:rsid w:val="004D5B47"/>
    <w:rsid w:val="004D5CAB"/>
    <w:rsid w:val="004D6332"/>
    <w:rsid w:val="004D6A32"/>
    <w:rsid w:val="004D6D72"/>
    <w:rsid w:val="004D6F58"/>
    <w:rsid w:val="004D7F79"/>
    <w:rsid w:val="004E010F"/>
    <w:rsid w:val="004E025D"/>
    <w:rsid w:val="004E057B"/>
    <w:rsid w:val="004E0A12"/>
    <w:rsid w:val="004E1433"/>
    <w:rsid w:val="004E16B4"/>
    <w:rsid w:val="004E17FA"/>
    <w:rsid w:val="004E1827"/>
    <w:rsid w:val="004E194E"/>
    <w:rsid w:val="004E1F92"/>
    <w:rsid w:val="004E213A"/>
    <w:rsid w:val="004E2351"/>
    <w:rsid w:val="004E2519"/>
    <w:rsid w:val="004E29F9"/>
    <w:rsid w:val="004E2B20"/>
    <w:rsid w:val="004E2C72"/>
    <w:rsid w:val="004E2FB1"/>
    <w:rsid w:val="004E3086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DAF"/>
    <w:rsid w:val="004E7E0A"/>
    <w:rsid w:val="004F059B"/>
    <w:rsid w:val="004F07B4"/>
    <w:rsid w:val="004F0F11"/>
    <w:rsid w:val="004F17E1"/>
    <w:rsid w:val="004F1D65"/>
    <w:rsid w:val="004F1F85"/>
    <w:rsid w:val="004F210F"/>
    <w:rsid w:val="004F24D3"/>
    <w:rsid w:val="004F24F6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80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31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3F97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37F76"/>
    <w:rsid w:val="00540941"/>
    <w:rsid w:val="00541075"/>
    <w:rsid w:val="00541138"/>
    <w:rsid w:val="00541175"/>
    <w:rsid w:val="00541DC3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08C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EE8"/>
    <w:rsid w:val="00553F8F"/>
    <w:rsid w:val="0055412D"/>
    <w:rsid w:val="0055475F"/>
    <w:rsid w:val="00554767"/>
    <w:rsid w:val="00554B32"/>
    <w:rsid w:val="00554D6F"/>
    <w:rsid w:val="00555108"/>
    <w:rsid w:val="0055516D"/>
    <w:rsid w:val="00555600"/>
    <w:rsid w:val="00555826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1E8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701B4"/>
    <w:rsid w:val="0057028F"/>
    <w:rsid w:val="005718FE"/>
    <w:rsid w:val="00571E2C"/>
    <w:rsid w:val="00572139"/>
    <w:rsid w:val="00572216"/>
    <w:rsid w:val="005724A1"/>
    <w:rsid w:val="005724F0"/>
    <w:rsid w:val="0057283C"/>
    <w:rsid w:val="00572D29"/>
    <w:rsid w:val="0057381B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8A8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973"/>
    <w:rsid w:val="00587A9A"/>
    <w:rsid w:val="00587D92"/>
    <w:rsid w:val="0059128E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9FB"/>
    <w:rsid w:val="00595BFB"/>
    <w:rsid w:val="00595FD8"/>
    <w:rsid w:val="00596CFE"/>
    <w:rsid w:val="00597317"/>
    <w:rsid w:val="005975C3"/>
    <w:rsid w:val="00597A3E"/>
    <w:rsid w:val="00597F58"/>
    <w:rsid w:val="005A0340"/>
    <w:rsid w:val="005A0778"/>
    <w:rsid w:val="005A0AB1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505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77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AA"/>
    <w:rsid w:val="005B0DF5"/>
    <w:rsid w:val="005B176B"/>
    <w:rsid w:val="005B1853"/>
    <w:rsid w:val="005B1887"/>
    <w:rsid w:val="005B1A6E"/>
    <w:rsid w:val="005B2805"/>
    <w:rsid w:val="005B2868"/>
    <w:rsid w:val="005B2CF9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907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772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BDD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06"/>
    <w:rsid w:val="005D2E01"/>
    <w:rsid w:val="005D2EFE"/>
    <w:rsid w:val="005D334D"/>
    <w:rsid w:val="005D376B"/>
    <w:rsid w:val="005D3E72"/>
    <w:rsid w:val="005D40BE"/>
    <w:rsid w:val="005D40F2"/>
    <w:rsid w:val="005D4231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D1"/>
    <w:rsid w:val="005D6C9D"/>
    <w:rsid w:val="005D7440"/>
    <w:rsid w:val="005D74BF"/>
    <w:rsid w:val="005D76D4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1E73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4941"/>
    <w:rsid w:val="005E536F"/>
    <w:rsid w:val="005E5612"/>
    <w:rsid w:val="005E56ED"/>
    <w:rsid w:val="005E574F"/>
    <w:rsid w:val="005E5A98"/>
    <w:rsid w:val="005E5D7D"/>
    <w:rsid w:val="005E6655"/>
    <w:rsid w:val="005E7100"/>
    <w:rsid w:val="005E7324"/>
    <w:rsid w:val="005E795D"/>
    <w:rsid w:val="005F076A"/>
    <w:rsid w:val="005F09FB"/>
    <w:rsid w:val="005F0A0D"/>
    <w:rsid w:val="005F0DBA"/>
    <w:rsid w:val="005F0F79"/>
    <w:rsid w:val="005F11B8"/>
    <w:rsid w:val="005F1372"/>
    <w:rsid w:val="005F1871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6F7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34"/>
    <w:rsid w:val="00603E80"/>
    <w:rsid w:val="0060408F"/>
    <w:rsid w:val="006046DE"/>
    <w:rsid w:val="00604CF1"/>
    <w:rsid w:val="00604FA4"/>
    <w:rsid w:val="00605473"/>
    <w:rsid w:val="0060557A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27"/>
    <w:rsid w:val="00614FDF"/>
    <w:rsid w:val="00615484"/>
    <w:rsid w:val="0061575F"/>
    <w:rsid w:val="00615E04"/>
    <w:rsid w:val="00615F71"/>
    <w:rsid w:val="006164BC"/>
    <w:rsid w:val="00616831"/>
    <w:rsid w:val="00616B6C"/>
    <w:rsid w:val="00616C48"/>
    <w:rsid w:val="006171DA"/>
    <w:rsid w:val="00617242"/>
    <w:rsid w:val="00617C2A"/>
    <w:rsid w:val="00620249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C4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35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454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761"/>
    <w:rsid w:val="00646939"/>
    <w:rsid w:val="0064695D"/>
    <w:rsid w:val="00646D7B"/>
    <w:rsid w:val="00647336"/>
    <w:rsid w:val="006474A2"/>
    <w:rsid w:val="006474A9"/>
    <w:rsid w:val="00647E96"/>
    <w:rsid w:val="00650397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3DFE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3E"/>
    <w:rsid w:val="00666ECB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54C"/>
    <w:rsid w:val="00690790"/>
    <w:rsid w:val="006907BD"/>
    <w:rsid w:val="00690A1E"/>
    <w:rsid w:val="00690EA8"/>
    <w:rsid w:val="0069129A"/>
    <w:rsid w:val="006913FA"/>
    <w:rsid w:val="00691794"/>
    <w:rsid w:val="00692225"/>
    <w:rsid w:val="00692390"/>
    <w:rsid w:val="00692834"/>
    <w:rsid w:val="00692906"/>
    <w:rsid w:val="006929EC"/>
    <w:rsid w:val="00692C8D"/>
    <w:rsid w:val="00692E8B"/>
    <w:rsid w:val="006931DA"/>
    <w:rsid w:val="0069333F"/>
    <w:rsid w:val="00693348"/>
    <w:rsid w:val="00693A1C"/>
    <w:rsid w:val="006940E8"/>
    <w:rsid w:val="00694856"/>
    <w:rsid w:val="00694E0A"/>
    <w:rsid w:val="00695679"/>
    <w:rsid w:val="00695808"/>
    <w:rsid w:val="00695E94"/>
    <w:rsid w:val="00695F41"/>
    <w:rsid w:val="00695FF8"/>
    <w:rsid w:val="0069638D"/>
    <w:rsid w:val="00696498"/>
    <w:rsid w:val="00696542"/>
    <w:rsid w:val="006966AD"/>
    <w:rsid w:val="00696E9F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741"/>
    <w:rsid w:val="006A1B76"/>
    <w:rsid w:val="006A1D0D"/>
    <w:rsid w:val="006A1D90"/>
    <w:rsid w:val="006A1E6A"/>
    <w:rsid w:val="006A1F6C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2DF8"/>
    <w:rsid w:val="006B3213"/>
    <w:rsid w:val="006B3297"/>
    <w:rsid w:val="006B3DF2"/>
    <w:rsid w:val="006B40B7"/>
    <w:rsid w:val="006B460E"/>
    <w:rsid w:val="006B4644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1492"/>
    <w:rsid w:val="006C2372"/>
    <w:rsid w:val="006C2B64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00F"/>
    <w:rsid w:val="006C51F9"/>
    <w:rsid w:val="006C580E"/>
    <w:rsid w:val="006C6189"/>
    <w:rsid w:val="006C62FA"/>
    <w:rsid w:val="006C63FE"/>
    <w:rsid w:val="006C6721"/>
    <w:rsid w:val="006C6FEE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5E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089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CC9"/>
    <w:rsid w:val="006F6A2D"/>
    <w:rsid w:val="006F6A70"/>
    <w:rsid w:val="006F7198"/>
    <w:rsid w:val="006F780C"/>
    <w:rsid w:val="006F7C05"/>
    <w:rsid w:val="006F7D52"/>
    <w:rsid w:val="006F7EBD"/>
    <w:rsid w:val="006F7FC9"/>
    <w:rsid w:val="0070000E"/>
    <w:rsid w:val="00700136"/>
    <w:rsid w:val="007002F8"/>
    <w:rsid w:val="007004AE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CD"/>
    <w:rsid w:val="0070354C"/>
    <w:rsid w:val="00703F3B"/>
    <w:rsid w:val="0070413A"/>
    <w:rsid w:val="007041F0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E13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D7E"/>
    <w:rsid w:val="00711EE4"/>
    <w:rsid w:val="00712038"/>
    <w:rsid w:val="007120FA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11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231"/>
    <w:rsid w:val="00717384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F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7C5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380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1D1"/>
    <w:rsid w:val="0075693F"/>
    <w:rsid w:val="00756E01"/>
    <w:rsid w:val="00756F95"/>
    <w:rsid w:val="00757044"/>
    <w:rsid w:val="00757334"/>
    <w:rsid w:val="00757350"/>
    <w:rsid w:val="007603A2"/>
    <w:rsid w:val="0076044E"/>
    <w:rsid w:val="00760504"/>
    <w:rsid w:val="0076085E"/>
    <w:rsid w:val="00760B3C"/>
    <w:rsid w:val="00760D40"/>
    <w:rsid w:val="00760D8E"/>
    <w:rsid w:val="00760DC7"/>
    <w:rsid w:val="00761735"/>
    <w:rsid w:val="00761758"/>
    <w:rsid w:val="007618F4"/>
    <w:rsid w:val="00761BB7"/>
    <w:rsid w:val="00761C38"/>
    <w:rsid w:val="0076239F"/>
    <w:rsid w:val="00762482"/>
    <w:rsid w:val="00762570"/>
    <w:rsid w:val="00762618"/>
    <w:rsid w:val="00762710"/>
    <w:rsid w:val="00762773"/>
    <w:rsid w:val="00762908"/>
    <w:rsid w:val="00762A7D"/>
    <w:rsid w:val="00762C33"/>
    <w:rsid w:val="007630B7"/>
    <w:rsid w:val="0076340C"/>
    <w:rsid w:val="007635E3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B5"/>
    <w:rsid w:val="007659E4"/>
    <w:rsid w:val="00765DA8"/>
    <w:rsid w:val="00765DC8"/>
    <w:rsid w:val="00765EE2"/>
    <w:rsid w:val="00766818"/>
    <w:rsid w:val="00766F9D"/>
    <w:rsid w:val="00767455"/>
    <w:rsid w:val="00767BC9"/>
    <w:rsid w:val="007703A5"/>
    <w:rsid w:val="00770CAF"/>
    <w:rsid w:val="00770E52"/>
    <w:rsid w:val="00770F44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C96"/>
    <w:rsid w:val="00781DD8"/>
    <w:rsid w:val="00781F0F"/>
    <w:rsid w:val="007821A4"/>
    <w:rsid w:val="00782D79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77D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713"/>
    <w:rsid w:val="007A29D9"/>
    <w:rsid w:val="007A2B5C"/>
    <w:rsid w:val="007A2DA2"/>
    <w:rsid w:val="007A2F38"/>
    <w:rsid w:val="007A343C"/>
    <w:rsid w:val="007A36C9"/>
    <w:rsid w:val="007A42AA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2B"/>
    <w:rsid w:val="007A6BF9"/>
    <w:rsid w:val="007A6DEE"/>
    <w:rsid w:val="007A7109"/>
    <w:rsid w:val="007A7368"/>
    <w:rsid w:val="007A7435"/>
    <w:rsid w:val="007A74FA"/>
    <w:rsid w:val="007A7657"/>
    <w:rsid w:val="007A79AD"/>
    <w:rsid w:val="007A79EE"/>
    <w:rsid w:val="007B0148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D0C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28"/>
    <w:rsid w:val="007C62A6"/>
    <w:rsid w:val="007C6721"/>
    <w:rsid w:val="007C67E9"/>
    <w:rsid w:val="007C6C47"/>
    <w:rsid w:val="007C6E58"/>
    <w:rsid w:val="007C7343"/>
    <w:rsid w:val="007C765F"/>
    <w:rsid w:val="007C7A23"/>
    <w:rsid w:val="007C7C05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8EC"/>
    <w:rsid w:val="007D6903"/>
    <w:rsid w:val="007D69AF"/>
    <w:rsid w:val="007D6A07"/>
    <w:rsid w:val="007D6C78"/>
    <w:rsid w:val="007D6DEE"/>
    <w:rsid w:val="007D7039"/>
    <w:rsid w:val="007D731C"/>
    <w:rsid w:val="007D740B"/>
    <w:rsid w:val="007D7433"/>
    <w:rsid w:val="007D788B"/>
    <w:rsid w:val="007D7B3A"/>
    <w:rsid w:val="007D7BA9"/>
    <w:rsid w:val="007D7F35"/>
    <w:rsid w:val="007E005A"/>
    <w:rsid w:val="007E02E7"/>
    <w:rsid w:val="007E098D"/>
    <w:rsid w:val="007E101A"/>
    <w:rsid w:val="007E11E2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88B"/>
    <w:rsid w:val="007E7B57"/>
    <w:rsid w:val="007F025C"/>
    <w:rsid w:val="007F02A2"/>
    <w:rsid w:val="007F092D"/>
    <w:rsid w:val="007F0D5E"/>
    <w:rsid w:val="007F0F3A"/>
    <w:rsid w:val="007F0FB3"/>
    <w:rsid w:val="007F0FDD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78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D6A"/>
    <w:rsid w:val="00820EC0"/>
    <w:rsid w:val="0082120F"/>
    <w:rsid w:val="00821442"/>
    <w:rsid w:val="00821509"/>
    <w:rsid w:val="008215CA"/>
    <w:rsid w:val="00821B35"/>
    <w:rsid w:val="00821F3E"/>
    <w:rsid w:val="00821F4B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31B"/>
    <w:rsid w:val="008325C2"/>
    <w:rsid w:val="00832700"/>
    <w:rsid w:val="00832BE4"/>
    <w:rsid w:val="00832DA8"/>
    <w:rsid w:val="00832F9D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6C02"/>
    <w:rsid w:val="008372A1"/>
    <w:rsid w:val="008375F8"/>
    <w:rsid w:val="00837C2C"/>
    <w:rsid w:val="00837C45"/>
    <w:rsid w:val="00837C52"/>
    <w:rsid w:val="00837DB7"/>
    <w:rsid w:val="00837E73"/>
    <w:rsid w:val="008401FF"/>
    <w:rsid w:val="0084080D"/>
    <w:rsid w:val="00840AA0"/>
    <w:rsid w:val="00840F94"/>
    <w:rsid w:val="008417D6"/>
    <w:rsid w:val="00841BCD"/>
    <w:rsid w:val="00841D95"/>
    <w:rsid w:val="00841F0F"/>
    <w:rsid w:val="0084237F"/>
    <w:rsid w:val="00842724"/>
    <w:rsid w:val="00842766"/>
    <w:rsid w:val="008429BC"/>
    <w:rsid w:val="00842B18"/>
    <w:rsid w:val="00843537"/>
    <w:rsid w:val="00843656"/>
    <w:rsid w:val="00843E55"/>
    <w:rsid w:val="0084473C"/>
    <w:rsid w:val="00844B7F"/>
    <w:rsid w:val="00844F25"/>
    <w:rsid w:val="0084534D"/>
    <w:rsid w:val="00845929"/>
    <w:rsid w:val="00845B0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E1E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A87"/>
    <w:rsid w:val="00855B44"/>
    <w:rsid w:val="00855DCF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19A"/>
    <w:rsid w:val="00863826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6253"/>
    <w:rsid w:val="00866836"/>
    <w:rsid w:val="00866880"/>
    <w:rsid w:val="008671D3"/>
    <w:rsid w:val="008677B6"/>
    <w:rsid w:val="00867902"/>
    <w:rsid w:val="00867923"/>
    <w:rsid w:val="0087057B"/>
    <w:rsid w:val="00870841"/>
    <w:rsid w:val="00870E8A"/>
    <w:rsid w:val="00870EE7"/>
    <w:rsid w:val="00871284"/>
    <w:rsid w:val="00871484"/>
    <w:rsid w:val="008716D0"/>
    <w:rsid w:val="00871F31"/>
    <w:rsid w:val="00871FB4"/>
    <w:rsid w:val="00872CF4"/>
    <w:rsid w:val="008734ED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36C"/>
    <w:rsid w:val="00880677"/>
    <w:rsid w:val="0088083E"/>
    <w:rsid w:val="00880898"/>
    <w:rsid w:val="00880963"/>
    <w:rsid w:val="00882262"/>
    <w:rsid w:val="0088240E"/>
    <w:rsid w:val="0088245B"/>
    <w:rsid w:val="008825B6"/>
    <w:rsid w:val="00882803"/>
    <w:rsid w:val="00882C28"/>
    <w:rsid w:val="00883F90"/>
    <w:rsid w:val="00884383"/>
    <w:rsid w:val="00885C77"/>
    <w:rsid w:val="00885FDD"/>
    <w:rsid w:val="00886AA8"/>
    <w:rsid w:val="008874E0"/>
    <w:rsid w:val="00887637"/>
    <w:rsid w:val="00887801"/>
    <w:rsid w:val="00887C2D"/>
    <w:rsid w:val="00887F85"/>
    <w:rsid w:val="00890426"/>
    <w:rsid w:val="0089042B"/>
    <w:rsid w:val="00890671"/>
    <w:rsid w:val="00890814"/>
    <w:rsid w:val="008909C0"/>
    <w:rsid w:val="008911A3"/>
    <w:rsid w:val="008911E3"/>
    <w:rsid w:val="0089195F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94D"/>
    <w:rsid w:val="008A04AE"/>
    <w:rsid w:val="008A04FF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419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088B"/>
    <w:rsid w:val="008B135D"/>
    <w:rsid w:val="008B14A9"/>
    <w:rsid w:val="008B1A75"/>
    <w:rsid w:val="008B20FD"/>
    <w:rsid w:val="008B2134"/>
    <w:rsid w:val="008B24E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18"/>
    <w:rsid w:val="008B668D"/>
    <w:rsid w:val="008B6812"/>
    <w:rsid w:val="008B6CBA"/>
    <w:rsid w:val="008B740C"/>
    <w:rsid w:val="008B74C6"/>
    <w:rsid w:val="008B7786"/>
    <w:rsid w:val="008B78D8"/>
    <w:rsid w:val="008C0387"/>
    <w:rsid w:val="008C03EB"/>
    <w:rsid w:val="008C044E"/>
    <w:rsid w:val="008C047A"/>
    <w:rsid w:val="008C0A69"/>
    <w:rsid w:val="008C0AFE"/>
    <w:rsid w:val="008C0D8C"/>
    <w:rsid w:val="008C0F07"/>
    <w:rsid w:val="008C1063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9FF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5EA"/>
    <w:rsid w:val="008D271E"/>
    <w:rsid w:val="008D2BB1"/>
    <w:rsid w:val="008D33B4"/>
    <w:rsid w:val="008D370D"/>
    <w:rsid w:val="008D3801"/>
    <w:rsid w:val="008D3B8A"/>
    <w:rsid w:val="008D45C6"/>
    <w:rsid w:val="008D4717"/>
    <w:rsid w:val="008D49DA"/>
    <w:rsid w:val="008D4AD1"/>
    <w:rsid w:val="008D4DCD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291"/>
    <w:rsid w:val="008E36BF"/>
    <w:rsid w:val="008E3966"/>
    <w:rsid w:val="008E4421"/>
    <w:rsid w:val="008E4F68"/>
    <w:rsid w:val="008E510A"/>
    <w:rsid w:val="008E515B"/>
    <w:rsid w:val="008E5BC2"/>
    <w:rsid w:val="008E6052"/>
    <w:rsid w:val="008E652E"/>
    <w:rsid w:val="008E6833"/>
    <w:rsid w:val="008E6C0F"/>
    <w:rsid w:val="008E6CF7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B90"/>
    <w:rsid w:val="009042E9"/>
    <w:rsid w:val="00904C0C"/>
    <w:rsid w:val="009051B2"/>
    <w:rsid w:val="0090584C"/>
    <w:rsid w:val="00905A7F"/>
    <w:rsid w:val="00906145"/>
    <w:rsid w:val="00906154"/>
    <w:rsid w:val="00906476"/>
    <w:rsid w:val="009067A4"/>
    <w:rsid w:val="00906C2E"/>
    <w:rsid w:val="00906DA6"/>
    <w:rsid w:val="00906E84"/>
    <w:rsid w:val="00907069"/>
    <w:rsid w:val="009073FA"/>
    <w:rsid w:val="009076C6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B5"/>
    <w:rsid w:val="00911FFD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653"/>
    <w:rsid w:val="009159E5"/>
    <w:rsid w:val="00915AAE"/>
    <w:rsid w:val="00915B81"/>
    <w:rsid w:val="00915D08"/>
    <w:rsid w:val="009161A4"/>
    <w:rsid w:val="00916A98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DDE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83F"/>
    <w:rsid w:val="00926569"/>
    <w:rsid w:val="009268E6"/>
    <w:rsid w:val="009269CE"/>
    <w:rsid w:val="00926C63"/>
    <w:rsid w:val="00926D7E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A7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C2C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6BD"/>
    <w:rsid w:val="0094786D"/>
    <w:rsid w:val="00947961"/>
    <w:rsid w:val="00947C90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4CA3"/>
    <w:rsid w:val="00955A44"/>
    <w:rsid w:val="00955F45"/>
    <w:rsid w:val="009561A6"/>
    <w:rsid w:val="009561BE"/>
    <w:rsid w:val="00956449"/>
    <w:rsid w:val="009564A6"/>
    <w:rsid w:val="009567F3"/>
    <w:rsid w:val="0095697F"/>
    <w:rsid w:val="00956DAC"/>
    <w:rsid w:val="00956F6D"/>
    <w:rsid w:val="009571FD"/>
    <w:rsid w:val="00957561"/>
    <w:rsid w:val="009575F9"/>
    <w:rsid w:val="00957711"/>
    <w:rsid w:val="00957F64"/>
    <w:rsid w:val="00960020"/>
    <w:rsid w:val="00960041"/>
    <w:rsid w:val="009601C7"/>
    <w:rsid w:val="009602AB"/>
    <w:rsid w:val="0096141A"/>
    <w:rsid w:val="0096148E"/>
    <w:rsid w:val="0096177C"/>
    <w:rsid w:val="00961C14"/>
    <w:rsid w:val="00961FF8"/>
    <w:rsid w:val="009623B3"/>
    <w:rsid w:val="009625F8"/>
    <w:rsid w:val="009626CE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93F"/>
    <w:rsid w:val="00964B29"/>
    <w:rsid w:val="00964E94"/>
    <w:rsid w:val="00965081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67FD9"/>
    <w:rsid w:val="00970933"/>
    <w:rsid w:val="00970A33"/>
    <w:rsid w:val="00970A88"/>
    <w:rsid w:val="00970F03"/>
    <w:rsid w:val="009710A5"/>
    <w:rsid w:val="00971658"/>
    <w:rsid w:val="009718C3"/>
    <w:rsid w:val="00971B1C"/>
    <w:rsid w:val="00971B80"/>
    <w:rsid w:val="00971BD8"/>
    <w:rsid w:val="00971E52"/>
    <w:rsid w:val="009726EC"/>
    <w:rsid w:val="0097274E"/>
    <w:rsid w:val="00972852"/>
    <w:rsid w:val="00973189"/>
    <w:rsid w:val="0097384E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2C9"/>
    <w:rsid w:val="00980501"/>
    <w:rsid w:val="009806C7"/>
    <w:rsid w:val="00980AE1"/>
    <w:rsid w:val="00980B41"/>
    <w:rsid w:val="009816EF"/>
    <w:rsid w:val="00981962"/>
    <w:rsid w:val="00981C2A"/>
    <w:rsid w:val="00981D52"/>
    <w:rsid w:val="00982366"/>
    <w:rsid w:val="00982483"/>
    <w:rsid w:val="009824E4"/>
    <w:rsid w:val="009829E8"/>
    <w:rsid w:val="00982BA4"/>
    <w:rsid w:val="00982C2D"/>
    <w:rsid w:val="00982F2A"/>
    <w:rsid w:val="00983320"/>
    <w:rsid w:val="009838A9"/>
    <w:rsid w:val="00983F58"/>
    <w:rsid w:val="00984078"/>
    <w:rsid w:val="009849FC"/>
    <w:rsid w:val="00984ECB"/>
    <w:rsid w:val="00985480"/>
    <w:rsid w:val="009855B6"/>
    <w:rsid w:val="00986076"/>
    <w:rsid w:val="009862AE"/>
    <w:rsid w:val="009870CB"/>
    <w:rsid w:val="00987475"/>
    <w:rsid w:val="00987F3E"/>
    <w:rsid w:val="00990196"/>
    <w:rsid w:val="00990ABB"/>
    <w:rsid w:val="00990B4D"/>
    <w:rsid w:val="009914E4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589"/>
    <w:rsid w:val="00996936"/>
    <w:rsid w:val="00996FCB"/>
    <w:rsid w:val="0099792E"/>
    <w:rsid w:val="00997B26"/>
    <w:rsid w:val="00997B45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1C18"/>
    <w:rsid w:val="009A2678"/>
    <w:rsid w:val="009A267C"/>
    <w:rsid w:val="009A2DD1"/>
    <w:rsid w:val="009A3261"/>
    <w:rsid w:val="009A38DE"/>
    <w:rsid w:val="009A3AC3"/>
    <w:rsid w:val="009A3C29"/>
    <w:rsid w:val="009A407A"/>
    <w:rsid w:val="009A41D4"/>
    <w:rsid w:val="009A4236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B39"/>
    <w:rsid w:val="009A7D94"/>
    <w:rsid w:val="009A7DA7"/>
    <w:rsid w:val="009B04C2"/>
    <w:rsid w:val="009B090E"/>
    <w:rsid w:val="009B0D8A"/>
    <w:rsid w:val="009B0FDB"/>
    <w:rsid w:val="009B0FE8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430"/>
    <w:rsid w:val="009B6740"/>
    <w:rsid w:val="009B6A79"/>
    <w:rsid w:val="009B6CF0"/>
    <w:rsid w:val="009B70A8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A8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EDA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EDE"/>
    <w:rsid w:val="009D3F5C"/>
    <w:rsid w:val="009D3FBF"/>
    <w:rsid w:val="009D4163"/>
    <w:rsid w:val="009D438E"/>
    <w:rsid w:val="009D5013"/>
    <w:rsid w:val="009D53AB"/>
    <w:rsid w:val="009D545E"/>
    <w:rsid w:val="009D583B"/>
    <w:rsid w:val="009D5BF2"/>
    <w:rsid w:val="009D5C4C"/>
    <w:rsid w:val="009D60D0"/>
    <w:rsid w:val="009D60F8"/>
    <w:rsid w:val="009D610C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7C"/>
    <w:rsid w:val="009E08C1"/>
    <w:rsid w:val="009E10D6"/>
    <w:rsid w:val="009E1366"/>
    <w:rsid w:val="009E13EB"/>
    <w:rsid w:val="009E1CDC"/>
    <w:rsid w:val="009E2F05"/>
    <w:rsid w:val="009E2F1B"/>
    <w:rsid w:val="009E31A6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4F08"/>
    <w:rsid w:val="009E5401"/>
    <w:rsid w:val="009E5857"/>
    <w:rsid w:val="009E58F6"/>
    <w:rsid w:val="009E5ABF"/>
    <w:rsid w:val="009E5ACB"/>
    <w:rsid w:val="009E5DF7"/>
    <w:rsid w:val="009E5EDF"/>
    <w:rsid w:val="009E605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996"/>
    <w:rsid w:val="009F1A51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94C"/>
    <w:rsid w:val="009F7D46"/>
    <w:rsid w:val="009F7D76"/>
    <w:rsid w:val="009F7E99"/>
    <w:rsid w:val="00A00350"/>
    <w:rsid w:val="00A0050A"/>
    <w:rsid w:val="00A01449"/>
    <w:rsid w:val="00A01970"/>
    <w:rsid w:val="00A019AC"/>
    <w:rsid w:val="00A01AC1"/>
    <w:rsid w:val="00A023B6"/>
    <w:rsid w:val="00A0244D"/>
    <w:rsid w:val="00A0248C"/>
    <w:rsid w:val="00A02512"/>
    <w:rsid w:val="00A028FD"/>
    <w:rsid w:val="00A02E0D"/>
    <w:rsid w:val="00A02E98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AFD"/>
    <w:rsid w:val="00A10081"/>
    <w:rsid w:val="00A101AC"/>
    <w:rsid w:val="00A103A1"/>
    <w:rsid w:val="00A1056C"/>
    <w:rsid w:val="00A1057E"/>
    <w:rsid w:val="00A10704"/>
    <w:rsid w:val="00A1085C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C47"/>
    <w:rsid w:val="00A11E27"/>
    <w:rsid w:val="00A11F9E"/>
    <w:rsid w:val="00A1271C"/>
    <w:rsid w:val="00A12771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ACC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B56"/>
    <w:rsid w:val="00A21604"/>
    <w:rsid w:val="00A21C0F"/>
    <w:rsid w:val="00A21D78"/>
    <w:rsid w:val="00A21EC5"/>
    <w:rsid w:val="00A22159"/>
    <w:rsid w:val="00A222D9"/>
    <w:rsid w:val="00A22541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66E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0B71"/>
    <w:rsid w:val="00A31094"/>
    <w:rsid w:val="00A31BD7"/>
    <w:rsid w:val="00A32082"/>
    <w:rsid w:val="00A322E9"/>
    <w:rsid w:val="00A3230B"/>
    <w:rsid w:val="00A325C6"/>
    <w:rsid w:val="00A3277A"/>
    <w:rsid w:val="00A334B6"/>
    <w:rsid w:val="00A3351E"/>
    <w:rsid w:val="00A340A1"/>
    <w:rsid w:val="00A34147"/>
    <w:rsid w:val="00A34354"/>
    <w:rsid w:val="00A34490"/>
    <w:rsid w:val="00A34C70"/>
    <w:rsid w:val="00A34F98"/>
    <w:rsid w:val="00A35465"/>
    <w:rsid w:val="00A3587B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370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70"/>
    <w:rsid w:val="00A500F1"/>
    <w:rsid w:val="00A500F3"/>
    <w:rsid w:val="00A50393"/>
    <w:rsid w:val="00A507B6"/>
    <w:rsid w:val="00A50809"/>
    <w:rsid w:val="00A508A8"/>
    <w:rsid w:val="00A50ABE"/>
    <w:rsid w:val="00A50BBF"/>
    <w:rsid w:val="00A50C54"/>
    <w:rsid w:val="00A50CF0"/>
    <w:rsid w:val="00A50E75"/>
    <w:rsid w:val="00A516E2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6E03"/>
    <w:rsid w:val="00A57128"/>
    <w:rsid w:val="00A5761B"/>
    <w:rsid w:val="00A57993"/>
    <w:rsid w:val="00A57D1B"/>
    <w:rsid w:val="00A57DC1"/>
    <w:rsid w:val="00A602FB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9D4"/>
    <w:rsid w:val="00A62A55"/>
    <w:rsid w:val="00A62A79"/>
    <w:rsid w:val="00A62FFA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CB0"/>
    <w:rsid w:val="00A71DF6"/>
    <w:rsid w:val="00A72055"/>
    <w:rsid w:val="00A7297A"/>
    <w:rsid w:val="00A72E3D"/>
    <w:rsid w:val="00A7304B"/>
    <w:rsid w:val="00A732FC"/>
    <w:rsid w:val="00A7344D"/>
    <w:rsid w:val="00A73518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12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100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D25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2FDC"/>
    <w:rsid w:val="00AB303E"/>
    <w:rsid w:val="00AB335D"/>
    <w:rsid w:val="00AB35DD"/>
    <w:rsid w:val="00AB3A75"/>
    <w:rsid w:val="00AB3AF8"/>
    <w:rsid w:val="00AB3D32"/>
    <w:rsid w:val="00AB3E57"/>
    <w:rsid w:val="00AB3E67"/>
    <w:rsid w:val="00AB40D7"/>
    <w:rsid w:val="00AB4436"/>
    <w:rsid w:val="00AB44B5"/>
    <w:rsid w:val="00AB4850"/>
    <w:rsid w:val="00AB594A"/>
    <w:rsid w:val="00AB595D"/>
    <w:rsid w:val="00AB599E"/>
    <w:rsid w:val="00AB6D2B"/>
    <w:rsid w:val="00AB6D43"/>
    <w:rsid w:val="00AB784F"/>
    <w:rsid w:val="00AB7AA0"/>
    <w:rsid w:val="00AB7FBA"/>
    <w:rsid w:val="00AC0125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4B0"/>
    <w:rsid w:val="00AC357E"/>
    <w:rsid w:val="00AC35A4"/>
    <w:rsid w:val="00AC3A71"/>
    <w:rsid w:val="00AC411A"/>
    <w:rsid w:val="00AC44BA"/>
    <w:rsid w:val="00AC48B1"/>
    <w:rsid w:val="00AC4CB6"/>
    <w:rsid w:val="00AC51E4"/>
    <w:rsid w:val="00AC56CB"/>
    <w:rsid w:val="00AC5820"/>
    <w:rsid w:val="00AC62A4"/>
    <w:rsid w:val="00AC69A1"/>
    <w:rsid w:val="00AC6DB4"/>
    <w:rsid w:val="00AC71E4"/>
    <w:rsid w:val="00AC79E9"/>
    <w:rsid w:val="00AC7AC5"/>
    <w:rsid w:val="00AD0B29"/>
    <w:rsid w:val="00AD0F65"/>
    <w:rsid w:val="00AD1CD8"/>
    <w:rsid w:val="00AD213E"/>
    <w:rsid w:val="00AD2E89"/>
    <w:rsid w:val="00AD304D"/>
    <w:rsid w:val="00AD3551"/>
    <w:rsid w:val="00AD36F1"/>
    <w:rsid w:val="00AD378E"/>
    <w:rsid w:val="00AD382F"/>
    <w:rsid w:val="00AD3CE1"/>
    <w:rsid w:val="00AD4DCD"/>
    <w:rsid w:val="00AD5259"/>
    <w:rsid w:val="00AD529E"/>
    <w:rsid w:val="00AD5452"/>
    <w:rsid w:val="00AD54C6"/>
    <w:rsid w:val="00AD54CE"/>
    <w:rsid w:val="00AD5637"/>
    <w:rsid w:val="00AD5AD4"/>
    <w:rsid w:val="00AD5C3C"/>
    <w:rsid w:val="00AD5F83"/>
    <w:rsid w:val="00AD6272"/>
    <w:rsid w:val="00AD6645"/>
    <w:rsid w:val="00AD6C38"/>
    <w:rsid w:val="00AD6E26"/>
    <w:rsid w:val="00AD73C5"/>
    <w:rsid w:val="00AD7E03"/>
    <w:rsid w:val="00AE07F4"/>
    <w:rsid w:val="00AE0A2C"/>
    <w:rsid w:val="00AE0AF2"/>
    <w:rsid w:val="00AE0B12"/>
    <w:rsid w:val="00AE0B27"/>
    <w:rsid w:val="00AE0B2E"/>
    <w:rsid w:val="00AE11FC"/>
    <w:rsid w:val="00AE14F4"/>
    <w:rsid w:val="00AE16D1"/>
    <w:rsid w:val="00AE248E"/>
    <w:rsid w:val="00AE2A13"/>
    <w:rsid w:val="00AE2C48"/>
    <w:rsid w:val="00AE2CF2"/>
    <w:rsid w:val="00AE30CD"/>
    <w:rsid w:val="00AE3200"/>
    <w:rsid w:val="00AE3690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3DE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187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1D7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2E8"/>
    <w:rsid w:val="00B11449"/>
    <w:rsid w:val="00B11D20"/>
    <w:rsid w:val="00B124BB"/>
    <w:rsid w:val="00B1277A"/>
    <w:rsid w:val="00B130ED"/>
    <w:rsid w:val="00B137E6"/>
    <w:rsid w:val="00B14D54"/>
    <w:rsid w:val="00B14E3D"/>
    <w:rsid w:val="00B1536C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95D"/>
    <w:rsid w:val="00B24D06"/>
    <w:rsid w:val="00B24E64"/>
    <w:rsid w:val="00B24EF4"/>
    <w:rsid w:val="00B24FD9"/>
    <w:rsid w:val="00B252BF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B4F"/>
    <w:rsid w:val="00B32DDA"/>
    <w:rsid w:val="00B33116"/>
    <w:rsid w:val="00B33815"/>
    <w:rsid w:val="00B33D62"/>
    <w:rsid w:val="00B343AF"/>
    <w:rsid w:val="00B344EB"/>
    <w:rsid w:val="00B34DCB"/>
    <w:rsid w:val="00B35BC0"/>
    <w:rsid w:val="00B36027"/>
    <w:rsid w:val="00B36260"/>
    <w:rsid w:val="00B364C0"/>
    <w:rsid w:val="00B36754"/>
    <w:rsid w:val="00B368D6"/>
    <w:rsid w:val="00B36D08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17"/>
    <w:rsid w:val="00B41CC3"/>
    <w:rsid w:val="00B41EBB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20A"/>
    <w:rsid w:val="00B67480"/>
    <w:rsid w:val="00B67793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69D"/>
    <w:rsid w:val="00B749FC"/>
    <w:rsid w:val="00B74A60"/>
    <w:rsid w:val="00B74C51"/>
    <w:rsid w:val="00B74FDF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6CE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79B"/>
    <w:rsid w:val="00B84ABC"/>
    <w:rsid w:val="00B84FAE"/>
    <w:rsid w:val="00B850F6"/>
    <w:rsid w:val="00B8522E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D9F"/>
    <w:rsid w:val="00B9028E"/>
    <w:rsid w:val="00B90517"/>
    <w:rsid w:val="00B90708"/>
    <w:rsid w:val="00B90930"/>
    <w:rsid w:val="00B90E19"/>
    <w:rsid w:val="00B911A3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0A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52A"/>
    <w:rsid w:val="00BA2272"/>
    <w:rsid w:val="00BA24B5"/>
    <w:rsid w:val="00BA2F1E"/>
    <w:rsid w:val="00BA2F56"/>
    <w:rsid w:val="00BA30EB"/>
    <w:rsid w:val="00BA330C"/>
    <w:rsid w:val="00BA365E"/>
    <w:rsid w:val="00BA370E"/>
    <w:rsid w:val="00BA3C1F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6C1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602"/>
    <w:rsid w:val="00BB1D7F"/>
    <w:rsid w:val="00BB1ED0"/>
    <w:rsid w:val="00BB20BF"/>
    <w:rsid w:val="00BB2A5A"/>
    <w:rsid w:val="00BB2FB9"/>
    <w:rsid w:val="00BB37BB"/>
    <w:rsid w:val="00BB3E45"/>
    <w:rsid w:val="00BB3F90"/>
    <w:rsid w:val="00BB411B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1A0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454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AD6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209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9A1"/>
    <w:rsid w:val="00BE5D12"/>
    <w:rsid w:val="00BE6361"/>
    <w:rsid w:val="00BE639C"/>
    <w:rsid w:val="00BE6907"/>
    <w:rsid w:val="00BE6B42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8B1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55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9B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45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800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6C4E"/>
    <w:rsid w:val="00C275B5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473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29"/>
    <w:rsid w:val="00C37589"/>
    <w:rsid w:val="00C375E0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8BC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8F8"/>
    <w:rsid w:val="00C5199F"/>
    <w:rsid w:val="00C51AD9"/>
    <w:rsid w:val="00C51D07"/>
    <w:rsid w:val="00C51E65"/>
    <w:rsid w:val="00C51F4C"/>
    <w:rsid w:val="00C52487"/>
    <w:rsid w:val="00C52ADD"/>
    <w:rsid w:val="00C52D20"/>
    <w:rsid w:val="00C52F4B"/>
    <w:rsid w:val="00C53007"/>
    <w:rsid w:val="00C537A4"/>
    <w:rsid w:val="00C539A0"/>
    <w:rsid w:val="00C53C33"/>
    <w:rsid w:val="00C53FD1"/>
    <w:rsid w:val="00C544C7"/>
    <w:rsid w:val="00C546E6"/>
    <w:rsid w:val="00C54825"/>
    <w:rsid w:val="00C54A9F"/>
    <w:rsid w:val="00C5553E"/>
    <w:rsid w:val="00C557E0"/>
    <w:rsid w:val="00C5585D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4E49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55C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2D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0F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8F5"/>
    <w:rsid w:val="00C84DEA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FD9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5B50"/>
    <w:rsid w:val="00CA6050"/>
    <w:rsid w:val="00CA60C5"/>
    <w:rsid w:val="00CA61DE"/>
    <w:rsid w:val="00CA624D"/>
    <w:rsid w:val="00CA68D6"/>
    <w:rsid w:val="00CA6AC4"/>
    <w:rsid w:val="00CA6F0C"/>
    <w:rsid w:val="00CA709B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47F"/>
    <w:rsid w:val="00CB153D"/>
    <w:rsid w:val="00CB15FF"/>
    <w:rsid w:val="00CB17EA"/>
    <w:rsid w:val="00CB1E4B"/>
    <w:rsid w:val="00CB2276"/>
    <w:rsid w:val="00CB24BB"/>
    <w:rsid w:val="00CB2565"/>
    <w:rsid w:val="00CB25B9"/>
    <w:rsid w:val="00CB268E"/>
    <w:rsid w:val="00CB271F"/>
    <w:rsid w:val="00CB2DFB"/>
    <w:rsid w:val="00CB2E2D"/>
    <w:rsid w:val="00CB3258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B76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990"/>
    <w:rsid w:val="00CC1E54"/>
    <w:rsid w:val="00CC210A"/>
    <w:rsid w:val="00CC241D"/>
    <w:rsid w:val="00CC2B06"/>
    <w:rsid w:val="00CC2D8D"/>
    <w:rsid w:val="00CC3129"/>
    <w:rsid w:val="00CC35F6"/>
    <w:rsid w:val="00CC3BEF"/>
    <w:rsid w:val="00CC3D36"/>
    <w:rsid w:val="00CC3F51"/>
    <w:rsid w:val="00CC412D"/>
    <w:rsid w:val="00CC4846"/>
    <w:rsid w:val="00CC4885"/>
    <w:rsid w:val="00CC5026"/>
    <w:rsid w:val="00CC5340"/>
    <w:rsid w:val="00CC5ECB"/>
    <w:rsid w:val="00CC5FB6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6A5"/>
    <w:rsid w:val="00CD0869"/>
    <w:rsid w:val="00CD0902"/>
    <w:rsid w:val="00CD0E94"/>
    <w:rsid w:val="00CD123D"/>
    <w:rsid w:val="00CD1DE6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A35"/>
    <w:rsid w:val="00CD6E0D"/>
    <w:rsid w:val="00CD7785"/>
    <w:rsid w:val="00CD77D9"/>
    <w:rsid w:val="00CD783F"/>
    <w:rsid w:val="00CD7A8E"/>
    <w:rsid w:val="00CE00FD"/>
    <w:rsid w:val="00CE031B"/>
    <w:rsid w:val="00CE0378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85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1C59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5CEE"/>
    <w:rsid w:val="00D0623B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02B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347"/>
    <w:rsid w:val="00D1471D"/>
    <w:rsid w:val="00D14A57"/>
    <w:rsid w:val="00D14DC2"/>
    <w:rsid w:val="00D14F7A"/>
    <w:rsid w:val="00D14FD8"/>
    <w:rsid w:val="00D15169"/>
    <w:rsid w:val="00D1533D"/>
    <w:rsid w:val="00D15619"/>
    <w:rsid w:val="00D15AB6"/>
    <w:rsid w:val="00D16325"/>
    <w:rsid w:val="00D163B0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110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E5C"/>
    <w:rsid w:val="00D2719B"/>
    <w:rsid w:val="00D277CB"/>
    <w:rsid w:val="00D27819"/>
    <w:rsid w:val="00D27CEE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C5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5F"/>
    <w:rsid w:val="00D402FB"/>
    <w:rsid w:val="00D40389"/>
    <w:rsid w:val="00D40589"/>
    <w:rsid w:val="00D40774"/>
    <w:rsid w:val="00D40B2D"/>
    <w:rsid w:val="00D40F8B"/>
    <w:rsid w:val="00D415A2"/>
    <w:rsid w:val="00D41845"/>
    <w:rsid w:val="00D41C4E"/>
    <w:rsid w:val="00D4309D"/>
    <w:rsid w:val="00D43131"/>
    <w:rsid w:val="00D43C5D"/>
    <w:rsid w:val="00D43F84"/>
    <w:rsid w:val="00D43F9C"/>
    <w:rsid w:val="00D44667"/>
    <w:rsid w:val="00D44CC3"/>
    <w:rsid w:val="00D4502A"/>
    <w:rsid w:val="00D4580E"/>
    <w:rsid w:val="00D458F5"/>
    <w:rsid w:val="00D45B02"/>
    <w:rsid w:val="00D45EA6"/>
    <w:rsid w:val="00D46812"/>
    <w:rsid w:val="00D46B7C"/>
    <w:rsid w:val="00D4711E"/>
    <w:rsid w:val="00D4719D"/>
    <w:rsid w:val="00D47276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1A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CB0"/>
    <w:rsid w:val="00D57DF9"/>
    <w:rsid w:val="00D60197"/>
    <w:rsid w:val="00D6080A"/>
    <w:rsid w:val="00D60D1F"/>
    <w:rsid w:val="00D60E0E"/>
    <w:rsid w:val="00D610BA"/>
    <w:rsid w:val="00D615A4"/>
    <w:rsid w:val="00D61614"/>
    <w:rsid w:val="00D616D2"/>
    <w:rsid w:val="00D61734"/>
    <w:rsid w:val="00D618B3"/>
    <w:rsid w:val="00D61D9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D1E"/>
    <w:rsid w:val="00D66729"/>
    <w:rsid w:val="00D66916"/>
    <w:rsid w:val="00D66B4B"/>
    <w:rsid w:val="00D66C11"/>
    <w:rsid w:val="00D66C8D"/>
    <w:rsid w:val="00D67202"/>
    <w:rsid w:val="00D67411"/>
    <w:rsid w:val="00D6776F"/>
    <w:rsid w:val="00D67A0B"/>
    <w:rsid w:val="00D7058C"/>
    <w:rsid w:val="00D71350"/>
    <w:rsid w:val="00D71AAD"/>
    <w:rsid w:val="00D7273B"/>
    <w:rsid w:val="00D7298D"/>
    <w:rsid w:val="00D72B53"/>
    <w:rsid w:val="00D732A9"/>
    <w:rsid w:val="00D738D6"/>
    <w:rsid w:val="00D73A37"/>
    <w:rsid w:val="00D74154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B09"/>
    <w:rsid w:val="00D84219"/>
    <w:rsid w:val="00D84504"/>
    <w:rsid w:val="00D848B3"/>
    <w:rsid w:val="00D84AFD"/>
    <w:rsid w:val="00D855CA"/>
    <w:rsid w:val="00D856EC"/>
    <w:rsid w:val="00D85F1F"/>
    <w:rsid w:val="00D862B6"/>
    <w:rsid w:val="00D869EF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1A21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340"/>
    <w:rsid w:val="00DA69E9"/>
    <w:rsid w:val="00DA69F2"/>
    <w:rsid w:val="00DA6C9C"/>
    <w:rsid w:val="00DA6DA9"/>
    <w:rsid w:val="00DA6DDD"/>
    <w:rsid w:val="00DA73EC"/>
    <w:rsid w:val="00DA7885"/>
    <w:rsid w:val="00DA78EF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753"/>
    <w:rsid w:val="00DB4BFF"/>
    <w:rsid w:val="00DB4CB6"/>
    <w:rsid w:val="00DB4D33"/>
    <w:rsid w:val="00DB52B6"/>
    <w:rsid w:val="00DB52E7"/>
    <w:rsid w:val="00DB58AC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3EC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300"/>
    <w:rsid w:val="00DC6455"/>
    <w:rsid w:val="00DC6B2A"/>
    <w:rsid w:val="00DC6CAA"/>
    <w:rsid w:val="00DC7258"/>
    <w:rsid w:val="00DC757F"/>
    <w:rsid w:val="00DC7DDD"/>
    <w:rsid w:val="00DD032A"/>
    <w:rsid w:val="00DD0693"/>
    <w:rsid w:val="00DD0A4E"/>
    <w:rsid w:val="00DD0E0F"/>
    <w:rsid w:val="00DD182B"/>
    <w:rsid w:val="00DD1DDD"/>
    <w:rsid w:val="00DD1E6C"/>
    <w:rsid w:val="00DD1E9B"/>
    <w:rsid w:val="00DD21F4"/>
    <w:rsid w:val="00DD22CD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6CB0"/>
    <w:rsid w:val="00DD7145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571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1D2"/>
    <w:rsid w:val="00DE4675"/>
    <w:rsid w:val="00DE4E4B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349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AF7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397"/>
    <w:rsid w:val="00E104A2"/>
    <w:rsid w:val="00E110C7"/>
    <w:rsid w:val="00E11316"/>
    <w:rsid w:val="00E11620"/>
    <w:rsid w:val="00E1205C"/>
    <w:rsid w:val="00E120A8"/>
    <w:rsid w:val="00E1305A"/>
    <w:rsid w:val="00E13490"/>
    <w:rsid w:val="00E13A78"/>
    <w:rsid w:val="00E13C72"/>
    <w:rsid w:val="00E13CFA"/>
    <w:rsid w:val="00E13D0D"/>
    <w:rsid w:val="00E13D2D"/>
    <w:rsid w:val="00E13D38"/>
    <w:rsid w:val="00E13F3D"/>
    <w:rsid w:val="00E13FA4"/>
    <w:rsid w:val="00E14298"/>
    <w:rsid w:val="00E14F7E"/>
    <w:rsid w:val="00E1570A"/>
    <w:rsid w:val="00E159B3"/>
    <w:rsid w:val="00E15EDA"/>
    <w:rsid w:val="00E15F4E"/>
    <w:rsid w:val="00E1678D"/>
    <w:rsid w:val="00E169ED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AF6"/>
    <w:rsid w:val="00E20DC1"/>
    <w:rsid w:val="00E20DF4"/>
    <w:rsid w:val="00E2160A"/>
    <w:rsid w:val="00E216EA"/>
    <w:rsid w:val="00E220EC"/>
    <w:rsid w:val="00E221ED"/>
    <w:rsid w:val="00E22251"/>
    <w:rsid w:val="00E222F3"/>
    <w:rsid w:val="00E2239B"/>
    <w:rsid w:val="00E224A1"/>
    <w:rsid w:val="00E226F5"/>
    <w:rsid w:val="00E229E4"/>
    <w:rsid w:val="00E22AA5"/>
    <w:rsid w:val="00E22D57"/>
    <w:rsid w:val="00E22EFE"/>
    <w:rsid w:val="00E232FF"/>
    <w:rsid w:val="00E23515"/>
    <w:rsid w:val="00E23BAC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5D1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800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37FB8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2EA"/>
    <w:rsid w:val="00E4551D"/>
    <w:rsid w:val="00E456E7"/>
    <w:rsid w:val="00E45DDE"/>
    <w:rsid w:val="00E46286"/>
    <w:rsid w:val="00E46380"/>
    <w:rsid w:val="00E46778"/>
    <w:rsid w:val="00E46B79"/>
    <w:rsid w:val="00E47C97"/>
    <w:rsid w:val="00E5009E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187"/>
    <w:rsid w:val="00E55798"/>
    <w:rsid w:val="00E55A9F"/>
    <w:rsid w:val="00E562A1"/>
    <w:rsid w:val="00E566D2"/>
    <w:rsid w:val="00E57839"/>
    <w:rsid w:val="00E578AB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4E"/>
    <w:rsid w:val="00E65E7C"/>
    <w:rsid w:val="00E65EDA"/>
    <w:rsid w:val="00E65F58"/>
    <w:rsid w:val="00E662B4"/>
    <w:rsid w:val="00E66CC2"/>
    <w:rsid w:val="00E6700D"/>
    <w:rsid w:val="00E670C7"/>
    <w:rsid w:val="00E6748B"/>
    <w:rsid w:val="00E676B0"/>
    <w:rsid w:val="00E67DCF"/>
    <w:rsid w:val="00E67DFE"/>
    <w:rsid w:val="00E67EF3"/>
    <w:rsid w:val="00E67F5E"/>
    <w:rsid w:val="00E7095A"/>
    <w:rsid w:val="00E70983"/>
    <w:rsid w:val="00E70D3C"/>
    <w:rsid w:val="00E71D45"/>
    <w:rsid w:val="00E71FEF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17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792"/>
    <w:rsid w:val="00E828F1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9DD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29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D37"/>
    <w:rsid w:val="00E94E40"/>
    <w:rsid w:val="00E95180"/>
    <w:rsid w:val="00E951C4"/>
    <w:rsid w:val="00E9526F"/>
    <w:rsid w:val="00E956C4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A6A"/>
    <w:rsid w:val="00E97B57"/>
    <w:rsid w:val="00E97B67"/>
    <w:rsid w:val="00E97BD2"/>
    <w:rsid w:val="00E97DF7"/>
    <w:rsid w:val="00EA039F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05C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DB5"/>
    <w:rsid w:val="00EB6EAA"/>
    <w:rsid w:val="00EB7062"/>
    <w:rsid w:val="00EB74E6"/>
    <w:rsid w:val="00EB757A"/>
    <w:rsid w:val="00EB7B71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C7F"/>
    <w:rsid w:val="00EC4EC2"/>
    <w:rsid w:val="00EC574E"/>
    <w:rsid w:val="00EC57B9"/>
    <w:rsid w:val="00EC57E1"/>
    <w:rsid w:val="00EC610E"/>
    <w:rsid w:val="00EC69AD"/>
    <w:rsid w:val="00EC6AA9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BB9"/>
    <w:rsid w:val="00ED0CBC"/>
    <w:rsid w:val="00ED0E22"/>
    <w:rsid w:val="00ED0EDF"/>
    <w:rsid w:val="00ED1110"/>
    <w:rsid w:val="00ED1351"/>
    <w:rsid w:val="00ED1C49"/>
    <w:rsid w:val="00ED1EB4"/>
    <w:rsid w:val="00ED206C"/>
    <w:rsid w:val="00ED21E7"/>
    <w:rsid w:val="00ED21FE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62"/>
    <w:rsid w:val="00EF1E6B"/>
    <w:rsid w:val="00EF2174"/>
    <w:rsid w:val="00EF2507"/>
    <w:rsid w:val="00EF2B75"/>
    <w:rsid w:val="00EF2B93"/>
    <w:rsid w:val="00EF2C1B"/>
    <w:rsid w:val="00EF2CB7"/>
    <w:rsid w:val="00EF2EF6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6DF8"/>
    <w:rsid w:val="00EF7069"/>
    <w:rsid w:val="00F005BF"/>
    <w:rsid w:val="00F00616"/>
    <w:rsid w:val="00F00622"/>
    <w:rsid w:val="00F0108D"/>
    <w:rsid w:val="00F01311"/>
    <w:rsid w:val="00F019C5"/>
    <w:rsid w:val="00F01AB4"/>
    <w:rsid w:val="00F01AC1"/>
    <w:rsid w:val="00F020BE"/>
    <w:rsid w:val="00F02197"/>
    <w:rsid w:val="00F025A2"/>
    <w:rsid w:val="00F02F33"/>
    <w:rsid w:val="00F035DF"/>
    <w:rsid w:val="00F03741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D6C"/>
    <w:rsid w:val="00F10643"/>
    <w:rsid w:val="00F10F56"/>
    <w:rsid w:val="00F116FD"/>
    <w:rsid w:val="00F11D02"/>
    <w:rsid w:val="00F12349"/>
    <w:rsid w:val="00F12481"/>
    <w:rsid w:val="00F12649"/>
    <w:rsid w:val="00F127F8"/>
    <w:rsid w:val="00F129AB"/>
    <w:rsid w:val="00F12ACB"/>
    <w:rsid w:val="00F12B21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19F"/>
    <w:rsid w:val="00F2086A"/>
    <w:rsid w:val="00F20915"/>
    <w:rsid w:val="00F20B6F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8F6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25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BE2"/>
    <w:rsid w:val="00F25D79"/>
    <w:rsid w:val="00F25D98"/>
    <w:rsid w:val="00F25E05"/>
    <w:rsid w:val="00F26431"/>
    <w:rsid w:val="00F26E16"/>
    <w:rsid w:val="00F2709C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9DE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4D5F"/>
    <w:rsid w:val="00F353BB"/>
    <w:rsid w:val="00F354A2"/>
    <w:rsid w:val="00F35584"/>
    <w:rsid w:val="00F3632C"/>
    <w:rsid w:val="00F36A7B"/>
    <w:rsid w:val="00F36B24"/>
    <w:rsid w:val="00F36BF1"/>
    <w:rsid w:val="00F36ECB"/>
    <w:rsid w:val="00F371AF"/>
    <w:rsid w:val="00F37750"/>
    <w:rsid w:val="00F37A41"/>
    <w:rsid w:val="00F37BB9"/>
    <w:rsid w:val="00F37FF4"/>
    <w:rsid w:val="00F40177"/>
    <w:rsid w:val="00F401D8"/>
    <w:rsid w:val="00F40911"/>
    <w:rsid w:val="00F40951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3E0B"/>
    <w:rsid w:val="00F4455D"/>
    <w:rsid w:val="00F445D0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312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50E7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8B2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533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685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7F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1B3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F15"/>
    <w:rsid w:val="00FA7017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208"/>
    <w:rsid w:val="00FB6386"/>
    <w:rsid w:val="00FB6466"/>
    <w:rsid w:val="00FB6630"/>
    <w:rsid w:val="00FB6676"/>
    <w:rsid w:val="00FB692E"/>
    <w:rsid w:val="00FB6A84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605"/>
    <w:rsid w:val="00FC7680"/>
    <w:rsid w:val="00FC7D02"/>
    <w:rsid w:val="00FC7F0F"/>
    <w:rsid w:val="00FD00A8"/>
    <w:rsid w:val="00FD06CE"/>
    <w:rsid w:val="00FD08ED"/>
    <w:rsid w:val="00FD1252"/>
    <w:rsid w:val="00FD181E"/>
    <w:rsid w:val="00FD1AD6"/>
    <w:rsid w:val="00FD1E72"/>
    <w:rsid w:val="00FD2266"/>
    <w:rsid w:val="00FD22E8"/>
    <w:rsid w:val="00FD25B9"/>
    <w:rsid w:val="00FD2B35"/>
    <w:rsid w:val="00FD2D49"/>
    <w:rsid w:val="00FD2FF9"/>
    <w:rsid w:val="00FD38D2"/>
    <w:rsid w:val="00FD38DE"/>
    <w:rsid w:val="00FD3924"/>
    <w:rsid w:val="00FD3DA1"/>
    <w:rsid w:val="00FD40B5"/>
    <w:rsid w:val="00FD42E0"/>
    <w:rsid w:val="00FD43DF"/>
    <w:rsid w:val="00FD45CD"/>
    <w:rsid w:val="00FD48F8"/>
    <w:rsid w:val="00FD4E5E"/>
    <w:rsid w:val="00FD4F47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1FB3"/>
    <w:rsid w:val="00FE2099"/>
    <w:rsid w:val="00FE2351"/>
    <w:rsid w:val="00FE2A35"/>
    <w:rsid w:val="00FE2A47"/>
    <w:rsid w:val="00FE31CC"/>
    <w:rsid w:val="00FE36FA"/>
    <w:rsid w:val="00FE3886"/>
    <w:rsid w:val="00FE3929"/>
    <w:rsid w:val="00FE3A66"/>
    <w:rsid w:val="00FE3C6D"/>
    <w:rsid w:val="00FE3E99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153F"/>
    <w:rsid w:val="00FF1702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618"/>
    <w:rsid w:val="00FF5829"/>
    <w:rsid w:val="00FF6128"/>
    <w:rsid w:val="00FF6BD1"/>
    <w:rsid w:val="00FF6FCA"/>
    <w:rsid w:val="00FF769E"/>
    <w:rsid w:val="00FF7A82"/>
    <w:rsid w:val="00FF7D8D"/>
    <w:rsid w:val="00FF7FD9"/>
    <w:rsid w:val="06BAF384"/>
    <w:rsid w:val="13239F06"/>
    <w:rsid w:val="36CF317B"/>
    <w:rsid w:val="3ABF0D6E"/>
    <w:rsid w:val="4FDED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7514D"/>
  <w15:docId w15:val="{F9B5EA14-B390-4E43-9425-741ECAA9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qFormat="1"/>
    <w:lsdException w:name="line number" w:locked="1" w:semiHidden="1" w:unhideWhenUsed="1"/>
    <w:lsdException w:name="page number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semiHidden="1" w:unhideWhenUsed="1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qFormat/>
    <w:pPr>
      <w:overflowPunct/>
      <w:autoSpaceDE/>
      <w:autoSpaceDN/>
      <w:adjustRightInd/>
      <w:textAlignment w:val="auto"/>
    </w:pPr>
    <w:rPr>
      <w:rFonts w:ascii="Arial" w:eastAsia="MS Mincho" w:hAnsi="Arial" w:cs="Arial"/>
      <w:b/>
      <w:bCs/>
      <w:lang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/>
      <w:autoSpaceDE/>
      <w:autoSpaceDN/>
      <w:adjustRightInd/>
      <w:textAlignment w:val="auto"/>
    </w:pPr>
    <w:rPr>
      <w:rFonts w:ascii="MS Mincho" w:eastAsia="MS Mincho" w:hAnsi="MS Mincho" w:cs="Arial"/>
      <w:lang w:eastAsia="en-US"/>
    </w:rPr>
  </w:style>
  <w:style w:type="paragraph" w:styleId="CommentText">
    <w:name w:val="annotation text"/>
    <w:basedOn w:val="Normal"/>
    <w:link w:val="CommentTextChar"/>
    <w:uiPriority w:val="99"/>
    <w:qFormat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paragraph" w:styleId="BodyText">
    <w:name w:val="Body Text"/>
    <w:basedOn w:val="Normal"/>
    <w:link w:val="BodyTextChar"/>
    <w:qFormat/>
    <w:pPr>
      <w:overflowPunct/>
      <w:autoSpaceDE/>
      <w:autoSpaceDN/>
      <w:adjustRightInd/>
      <w:spacing w:after="120"/>
      <w:jc w:val="both"/>
      <w:textAlignment w:val="auto"/>
    </w:pPr>
    <w:rPr>
      <w:rFonts w:ascii="Arial" w:eastAsia="Courier New" w:hAnsi="Arial" w:cs="Arial"/>
      <w:szCs w:val="24"/>
      <w:lang w:val="zh-CN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IndexHeading">
    <w:name w:val="index heading"/>
    <w:basedOn w:val="Normal"/>
    <w:next w:val="Normal"/>
    <w:qFormat/>
    <w:locked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ascii="Arial" w:eastAsia="MS Mincho" w:hAnsi="Arial" w:cs="Arial"/>
      <w:b/>
      <w:i/>
      <w:sz w:val="26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lock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after="0"/>
      <w:textAlignment w:val="auto"/>
    </w:pPr>
    <w:rPr>
      <w:rFonts w:ascii="Arial" w:eastAsia="Arial" w:hAnsi="Arial" w:cs="Arial"/>
      <w:sz w:val="24"/>
      <w:szCs w:val="24"/>
      <w:lang w:val="en-US" w:eastAsia="en-US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locked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Batang" w:eastAsia="Arial" w:hAnsi="Batang"/>
      <w:b/>
      <w:bCs/>
      <w:kern w:val="28"/>
      <w:sz w:val="32"/>
      <w:szCs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Pr>
      <w:rFonts w:ascii="Arial" w:eastAsia="MS Mincho" w:hAnsi="Arial"/>
      <w:lang w:val="zh-CN"/>
    </w:rPr>
  </w:style>
  <w:style w:type="table" w:styleId="TableGrid">
    <w:name w:val="Table Grid"/>
    <w:basedOn w:val="TableNormal"/>
    <w:uiPriority w:val="39"/>
    <w:qFormat/>
    <w:rPr>
      <w:rFonts w:ascii="Arial" w:eastAsia="MS Mincho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Pr>
      <w:rFonts w:ascii="Arial" w:eastAsia="Times New Roman" w:hAnsi="Arial"/>
    </w:rPr>
  </w:style>
  <w:style w:type="character" w:customStyle="1" w:styleId="Heading7Char">
    <w:name w:val="Heading 7 Char"/>
    <w:link w:val="Heading7"/>
    <w:rPr>
      <w:rFonts w:ascii="Arial" w:eastAsia="Times New Roman" w:hAnsi="Arial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link w:val="B8Char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Theme="minorEastAsia"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MS Mincho" w:eastAsia="MS Mincho" w:hAnsi="MS Mincho" w:cs="Arial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pPr>
      <w:overflowPunct/>
      <w:autoSpaceDE/>
      <w:autoSpaceDN/>
      <w:adjustRightInd/>
      <w:textAlignment w:val="auto"/>
    </w:pPr>
    <w:rPr>
      <w:rFonts w:ascii="Yu Mincho" w:eastAsia="MS Mincho" w:hAnsi="Yu Mincho"/>
      <w:lang w:val="en-GB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MS Mincho" w:hAnsi="Arial"/>
      <w:lang w:val="zh-CN" w:eastAsia="en-US"/>
    </w:rPr>
  </w:style>
  <w:style w:type="character" w:customStyle="1" w:styleId="TALChar">
    <w:name w:val="TAL Char"/>
    <w:qFormat/>
    <w:locked/>
    <w:rPr>
      <w:rFonts w:ascii="Yu Mincho" w:hAnsi="Yu Mincho"/>
      <w:sz w:val="18"/>
      <w:lang w:eastAsia="en-US"/>
    </w:rPr>
  </w:style>
  <w:style w:type="character" w:customStyle="1" w:styleId="B1Char">
    <w:name w:val="B1 Char"/>
    <w:qFormat/>
    <w:rPr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="Batang" w:eastAsia="Arial" w:hAnsi="Batang"/>
      <w:b/>
      <w:bCs/>
      <w:kern w:val="28"/>
      <w:sz w:val="32"/>
      <w:szCs w:val="32"/>
      <w:lang w:val="en-GB" w:eastAsia="en-US"/>
    </w:rPr>
  </w:style>
  <w:style w:type="character" w:customStyle="1" w:styleId="EditorsNoteCharChar">
    <w:name w:val="Editor's Note Char Char"/>
    <w:qFormat/>
    <w:rPr>
      <w:rFonts w:eastAsia="Arial"/>
      <w:color w:val="FF0000"/>
      <w:lang w:val="en-GB" w:eastAsia="en-US"/>
    </w:rPr>
  </w:style>
  <w:style w:type="character" w:customStyle="1" w:styleId="NOZchn">
    <w:name w:val="NO Zchn"/>
    <w:qFormat/>
    <w:rPr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Yu Mincho" w:eastAsia="Courier New" w:hAnsi="Yu Mincho" w:cs="Arial"/>
      <w:lang w:val="en-GB"/>
    </w:rPr>
  </w:style>
  <w:style w:type="character" w:customStyle="1" w:styleId="a">
    <w:name w:val="首标题"/>
    <w:qFormat/>
    <w:rPr>
      <w:rFonts w:ascii="Yu Mincho" w:eastAsia="Courier New" w:hAnsi="Yu Mincho"/>
      <w:sz w:val="24"/>
    </w:rPr>
  </w:style>
  <w:style w:type="paragraph" w:customStyle="1" w:styleId="Doc-text2">
    <w:name w:val="Doc-text2"/>
    <w:basedOn w:val="Normal"/>
    <w:link w:val="Doc-text2Char"/>
    <w:qFormat/>
    <w:pPr>
      <w:numPr>
        <w:numId w:val="1"/>
      </w:numPr>
      <w:tabs>
        <w:tab w:val="clear" w:pos="1304"/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Yu Mincho" w:eastAsia="Courier New" w:hAnsi="Yu Mincho"/>
      <w:szCs w:val="24"/>
      <w:lang w:val="en-GB" w:eastAsia="en-GB"/>
    </w:rPr>
  </w:style>
  <w:style w:type="paragraph" w:customStyle="1" w:styleId="msolistparagraph0">
    <w:name w:val="msolistparagraph"/>
    <w:basedOn w:val="Normal"/>
    <w:qFormat/>
    <w:pPr>
      <w:overflowPunct/>
      <w:autoSpaceDE/>
      <w:autoSpaceDN/>
      <w:adjustRightInd/>
      <w:spacing w:after="0"/>
      <w:ind w:left="720"/>
      <w:textAlignment w:val="auto"/>
    </w:pPr>
    <w:rPr>
      <w:rFonts w:eastAsia="Courier New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Courier New" w:hAnsi="Arial" w:cs="Arial"/>
      <w:szCs w:val="24"/>
      <w:lang w:val="zh-CN" w:eastAsia="zh-CN"/>
    </w:rPr>
  </w:style>
  <w:style w:type="character" w:customStyle="1" w:styleId="Doc-titleChar">
    <w:name w:val="Doc-title Char"/>
    <w:link w:val="Doc-title"/>
    <w:qFormat/>
    <w:locked/>
    <w:rPr>
      <w:rFonts w:ascii="Yu Mincho" w:eastAsia="Courier New" w:hAnsi="Yu Mincho" w:cs="Yu Mincho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180" w:after="0"/>
      <w:ind w:left="1259" w:hanging="1259"/>
      <w:textAlignment w:val="auto"/>
    </w:pPr>
    <w:rPr>
      <w:rFonts w:ascii="Yu Mincho" w:eastAsia="Courier New" w:hAnsi="Yu Mincho" w:cs="Yu Mincho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304"/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Yu Mincho" w:eastAsia="Courier New" w:hAnsi="Yu Mincho"/>
      <w:szCs w:val="24"/>
      <w:lang w:val="en-GB" w:eastAsia="en-GB"/>
    </w:rPr>
  </w:style>
  <w:style w:type="character" w:customStyle="1" w:styleId="B2Car">
    <w:name w:val="B2 Car"/>
    <w:qFormat/>
    <w:rPr>
      <w:lang w:val="en-GB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Tahoma" w:eastAsia="Courier New" w:hAnsi="Tahoma"/>
      <w:lang w:val="zh-CN" w:eastAsia="zh-CN"/>
    </w:rPr>
  </w:style>
  <w:style w:type="character" w:customStyle="1" w:styleId="bodyChar">
    <w:name w:val="body Char"/>
    <w:link w:val="body"/>
    <w:qFormat/>
    <w:rPr>
      <w:rFonts w:ascii="Tahoma" w:eastAsia="Courier New" w:hAnsi="Tahoma"/>
      <w:lang w:val="zh-CN" w:eastAsia="zh-CN"/>
    </w:rPr>
  </w:style>
  <w:style w:type="character" w:customStyle="1" w:styleId="NOChar1">
    <w:name w:val="NO Char1"/>
    <w:qFormat/>
    <w:rPr>
      <w:rFonts w:eastAsia="Courier New"/>
      <w:lang w:val="en-GB" w:eastAsia="en-US" w:bidi="ar-SA"/>
    </w:rPr>
  </w:style>
  <w:style w:type="character" w:customStyle="1" w:styleId="B3Char">
    <w:name w:val="B3 Char"/>
    <w:qFormat/>
    <w:rPr>
      <w:lang w:val="en-GB"/>
    </w:rPr>
  </w:style>
  <w:style w:type="paragraph" w:customStyle="1" w:styleId="Proposal">
    <w:name w:val="Proposal"/>
    <w:basedOn w:val="ListParagraph"/>
    <w:link w:val="ProposalChar"/>
    <w:qFormat/>
    <w:pPr>
      <w:overflowPunct w:val="0"/>
      <w:autoSpaceDE w:val="0"/>
      <w:autoSpaceDN w:val="0"/>
      <w:adjustRightInd w:val="0"/>
      <w:spacing w:before="240" w:after="240" w:line="360" w:lineRule="auto"/>
      <w:ind w:left="360"/>
      <w:textAlignment w:val="baseline"/>
    </w:pPr>
    <w:rPr>
      <w:rFonts w:ascii="Arial" w:eastAsia="Arial" w:hAnsi="Arial"/>
      <w:b/>
      <w:lang w:eastAsia="zh-CN"/>
    </w:rPr>
  </w:style>
  <w:style w:type="character" w:customStyle="1" w:styleId="ProposalChar">
    <w:name w:val="Proposal Char"/>
    <w:link w:val="Proposal"/>
    <w:qFormat/>
    <w:rPr>
      <w:rFonts w:ascii="Arial" w:eastAsia="Arial" w:hAnsi="Arial"/>
      <w:b/>
      <w:lang w:val="en-GB" w:eastAsia="zh-CN"/>
    </w:rPr>
  </w:style>
  <w:style w:type="paragraph" w:customStyle="1" w:styleId="observation0">
    <w:name w:val="observation"/>
    <w:basedOn w:val="Normal"/>
    <w:qFormat/>
    <w:pPr>
      <w:tabs>
        <w:tab w:val="left" w:pos="2250"/>
      </w:tabs>
      <w:overflowPunct/>
      <w:autoSpaceDE/>
      <w:autoSpaceDN/>
      <w:adjustRightInd/>
      <w:textAlignment w:val="auto"/>
    </w:pPr>
    <w:rPr>
      <w:rFonts w:ascii="Yu Mincho" w:eastAsia="MS Mincho" w:hAnsi="Yu Mincho" w:cs="Yu Mincho"/>
      <w:b/>
      <w:lang w:eastAsia="en-US"/>
    </w:rPr>
  </w:style>
  <w:style w:type="paragraph" w:customStyle="1" w:styleId="Observation">
    <w:name w:val="Observation"/>
    <w:basedOn w:val="ListParagraph"/>
    <w:next w:val="Normal"/>
    <w:link w:val="ObservationChar"/>
    <w:qFormat/>
    <w:pPr>
      <w:numPr>
        <w:numId w:val="3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Arial" w:eastAsia="Arial" w:hAnsi="Arial"/>
      <w:b/>
      <w:lang w:eastAsia="zh-CN"/>
    </w:rPr>
  </w:style>
  <w:style w:type="character" w:customStyle="1" w:styleId="ObservationChar">
    <w:name w:val="Observation Char"/>
    <w:link w:val="Observation"/>
    <w:qFormat/>
    <w:rPr>
      <w:rFonts w:ascii="Arial" w:eastAsia="Arial" w:hAnsi="Arial"/>
      <w:b/>
      <w:lang w:val="en-GB" w:eastAsia="zh-CN"/>
    </w:rPr>
  </w:style>
  <w:style w:type="paragraph" w:customStyle="1" w:styleId="pl0">
    <w:name w:val="pl"/>
    <w:basedOn w:val="Normal"/>
    <w:qFormat/>
    <w:pPr>
      <w:shd w:val="clear" w:color="auto" w:fill="E6E6E6"/>
      <w:overflowPunct/>
      <w:autoSpaceDE/>
      <w:autoSpaceDN/>
      <w:adjustRightInd/>
      <w:spacing w:after="0"/>
      <w:textAlignment w:val="auto"/>
    </w:pPr>
    <w:rPr>
      <w:rFonts w:ascii="Cambria Math" w:hAnsi="Cambria Math" w:cs="Cambria Math"/>
      <w:sz w:val="16"/>
      <w:szCs w:val="16"/>
      <w:lang w:val="en-US" w:eastAsia="en-US"/>
    </w:rPr>
  </w:style>
  <w:style w:type="character" w:customStyle="1" w:styleId="B8Char">
    <w:name w:val="B8 Char"/>
    <w:link w:val="B8"/>
    <w:qFormat/>
    <w:rPr>
      <w:rFonts w:eastAsia="Times New Roman"/>
      <w:lang w:val="zh-CN" w:eastAsia="ja-JP"/>
    </w:rPr>
  </w:style>
  <w:style w:type="character" w:customStyle="1" w:styleId="ZDONTMODIFY">
    <w:name w:val="ZDONTMODIFY"/>
    <w:qFormat/>
  </w:style>
  <w:style w:type="character" w:customStyle="1" w:styleId="CRCoverPageZchn">
    <w:name w:val="CR Cover Page Zchn"/>
    <w:link w:val="CRCoverPage"/>
    <w:qFormat/>
    <w:rPr>
      <w:rFonts w:ascii="Yu Mincho" w:eastAsia="Courier New" w:hAnsi="Yu Mincho" w:cs="Arial"/>
      <w:lang w:val="en-GB" w:eastAsia="zh-CN"/>
    </w:rPr>
  </w:style>
  <w:style w:type="character" w:customStyle="1" w:styleId="TALCharCharChar">
    <w:name w:val="TAL Char Char Char"/>
    <w:link w:val="TALCharChar"/>
    <w:qFormat/>
    <w:rPr>
      <w:rFonts w:ascii="Yu Mincho" w:hAnsi="Yu Mincho"/>
      <w:sz w:val="18"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Yu Mincho" w:eastAsia="Batang" w:hAnsi="Yu Mincho"/>
      <w:sz w:val="18"/>
      <w:lang w:eastAsia="sv-SE"/>
    </w:rPr>
  </w:style>
  <w:style w:type="paragraph" w:customStyle="1" w:styleId="a0">
    <w:name w:val="ㅆ미"/>
    <w:basedOn w:val="Normal"/>
    <w:qFormat/>
    <w:rPr>
      <w:rFonts w:ascii="Arial" w:eastAsia="Arial" w:hAnsi="Arial" w:cs="Arial"/>
      <w:lang w:eastAsia="en-GB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zh-CN" w:eastAsia="zh-CN"/>
    </w:rPr>
  </w:style>
  <w:style w:type="character" w:customStyle="1" w:styleId="EQChar">
    <w:name w:val="EQ Char"/>
    <w:link w:val="EQ"/>
    <w:qFormat/>
    <w:rPr>
      <w:rFonts w:eastAsia="Times New Roman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Yu Mincho" w:eastAsia="Courier New" w:hAnsi="Yu Mincho" w:cs="Yu Mincho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  <w:ind w:left="1619" w:hanging="360"/>
      <w:textAlignment w:val="auto"/>
    </w:pPr>
    <w:rPr>
      <w:rFonts w:ascii="Yu Mincho" w:eastAsia="Courier New" w:hAnsi="Yu Mincho" w:cs="Yu Mincho"/>
      <w:b/>
      <w:szCs w:val="24"/>
      <w:lang w:val="sv-SE" w:eastAsia="sv-SE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sz w:val="22"/>
      <w:szCs w:val="22"/>
      <w:lang w:val="zh-CN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/>
      <w:autoSpaceDE/>
      <w:autoSpaceDN/>
      <w:adjustRightInd/>
      <w:spacing w:after="160"/>
      <w:ind w:left="720"/>
      <w:contextualSpacing/>
      <w:textAlignment w:val="auto"/>
    </w:pPr>
    <w:rPr>
      <w:rFonts w:eastAsia="Batang"/>
      <w:sz w:val="22"/>
      <w:szCs w:val="22"/>
      <w:lang w:val="zh-CN" w:eastAsia="sv-SE"/>
    </w:rPr>
  </w:style>
  <w:style w:type="paragraph" w:customStyle="1" w:styleId="TP-change">
    <w:name w:val="TP-change"/>
    <w:basedOn w:val="Normal"/>
    <w:qFormat/>
    <w:pPr>
      <w:numPr>
        <w:numId w:val="4"/>
      </w:numPr>
      <w:overflowPunct/>
      <w:autoSpaceDE/>
      <w:autoSpaceDN/>
      <w:adjustRightInd/>
      <w:spacing w:after="0"/>
      <w:jc w:val="center"/>
      <w:textAlignment w:val="auto"/>
    </w:pPr>
    <w:rPr>
      <w:rFonts w:ascii="Arial" w:eastAsia="Courier New" w:hAnsi="Arial" w:cs="Arial"/>
      <w:b/>
      <w:lang w:eastAsia="zh-CN"/>
    </w:rPr>
  </w:style>
  <w:style w:type="character" w:customStyle="1" w:styleId="CommentTextChar1">
    <w:name w:val="Comment Text Char1"/>
    <w:uiPriority w:val="99"/>
    <w:qFormat/>
    <w:rPr>
      <w:rFonts w:ascii="Times New Roman" w:eastAsia="Times New Roman" w:hAnsi="Times New Roman"/>
    </w:rPr>
  </w:style>
  <w:style w:type="character" w:customStyle="1" w:styleId="CharChar9">
    <w:name w:val="Char Char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val="zh-CN" w:eastAsia="zh-CN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zh-CN" w:eastAsia="zh-CN"/>
    </w:rPr>
  </w:style>
  <w:style w:type="paragraph" w:styleId="NoSpacing">
    <w:name w:val="No Spacing"/>
    <w:uiPriority w:val="1"/>
    <w:qFormat/>
    <w:locked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lang w:val="en-US" w:eastAsia="en-US"/>
    </w:rPr>
  </w:style>
  <w:style w:type="character" w:customStyle="1" w:styleId="type">
    <w:name w:val="type"/>
    <w:basedOn w:val="DefaultParagraphFont"/>
    <w:qFormat/>
  </w:style>
  <w:style w:type="character" w:customStyle="1" w:styleId="opt">
    <w:name w:val="opt"/>
    <w:basedOn w:val="DefaultParagraphFont"/>
    <w:qFormat/>
  </w:style>
  <w:style w:type="character" w:customStyle="1" w:styleId="optional">
    <w:name w:val="optional"/>
    <w:basedOn w:val="DefaultParagraphFont"/>
    <w:qFormat/>
  </w:style>
  <w:style w:type="paragraph" w:customStyle="1" w:styleId="Recommend-1">
    <w:name w:val="Recommend-1"/>
    <w:basedOn w:val="Normal"/>
    <w:link w:val="Recommend-1Char"/>
    <w:qFormat/>
    <w:pPr>
      <w:numPr>
        <w:numId w:val="5"/>
      </w:numPr>
      <w:jc w:val="both"/>
      <w:textAlignment w:val="auto"/>
    </w:pPr>
    <w:rPr>
      <w:rFonts w:eastAsia="SimSun"/>
      <w:lang w:val="en-US" w:eastAsia="zh-CN"/>
    </w:rPr>
  </w:style>
  <w:style w:type="character" w:customStyle="1" w:styleId="Recommend-1Char">
    <w:name w:val="Recommend-1 Char"/>
    <w:link w:val="Recommend-1"/>
    <w:qFormat/>
    <w:rPr>
      <w:rFonts w:eastAsia="SimSun"/>
      <w:lang w:val="en-US" w:eastAsia="zh-CN"/>
    </w:rPr>
  </w:style>
  <w:style w:type="paragraph" w:customStyle="1" w:styleId="Agreement">
    <w:name w:val="Agreement"/>
    <w:basedOn w:val="Normal"/>
    <w:next w:val="Doc-text2"/>
    <w:uiPriority w:val="99"/>
    <w:qFormat/>
    <w:rsid w:val="00BA66C1"/>
    <w:pPr>
      <w:numPr>
        <w:numId w:val="25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6-e/Docs/R2-2109678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6-e/Docs/R2-2109677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6-e/Docs/R2-210967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2D58919-EDB8-44EE-9486-2AD9A551B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69D74-753F-4766-B3D8-118FF27EC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17A48-B551-488A-B5CE-A88167269A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9C925C-19D6-470D-B84D-AC81B27B8C6D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399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Company>ZTE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>CTPClassification=CTP_NT</cp:keywords>
  <cp:lastModifiedBy>Tangxun</cp:lastModifiedBy>
  <cp:revision>24</cp:revision>
  <cp:lastPrinted>2017-05-09T01:55:00Z</cp:lastPrinted>
  <dcterms:created xsi:type="dcterms:W3CDTF">2021-10-20T01:37:00Z</dcterms:created>
  <dcterms:modified xsi:type="dcterms:W3CDTF">2021-11-15T13:33:00Z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3565ef13-4d51-432d-b67d-43960017b18e</vt:lpwstr>
  </property>
  <property fmtid="{D5CDD505-2E9C-101B-9397-08002B2CF9AE}" pid="4" name="CTP_TimeStamp">
    <vt:lpwstr>2020-02-13 22:00:55Z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NewReviewCycle">
    <vt:lpwstr/>
  </property>
  <property fmtid="{D5CDD505-2E9C-101B-9397-08002B2CF9AE}" pid="9" name="NSCPROP_SA">
    <vt:lpwstr>C:\Users\hvandervelde\AppData\Local\Temp\Temp1_Draft CR 38331-101 Class 1 issues.zip\Draft CR 38331-101 Class 1 issues.docx</vt:lpwstr>
  </property>
  <property fmtid="{D5CDD505-2E9C-101B-9397-08002B2CF9AE}" pid="10" name="ContentTypeId">
    <vt:lpwstr>0x010100C3355BB4B7850E44A83DAD8AF6CF14B0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TaxCatchAll">
    <vt:lpwstr/>
  </property>
  <property fmtid="{D5CDD505-2E9C-101B-9397-08002B2CF9AE}" pid="22" name="_dlc_DocIdPersistId">
    <vt:lpwstr/>
  </property>
  <property fmtid="{D5CDD505-2E9C-101B-9397-08002B2CF9AE}" pid="23" name="Prepared.">
    <vt:lpwstr/>
  </property>
  <property fmtid="{D5CDD505-2E9C-101B-9397-08002B2CF9AE}" pid="24" name="EriCOLLCategoryTaxHTField0">
    <vt:lpwstr/>
  </property>
  <property fmtid="{D5CDD505-2E9C-101B-9397-08002B2CF9AE}" pid="25" name="EriCOLLCustomerTaxHTField0">
    <vt:lpwstr/>
  </property>
  <property fmtid="{D5CDD505-2E9C-101B-9397-08002B2CF9AE}" pid="26" name="EriCOLLCompetenceTaxHTField0">
    <vt:lpwstr/>
  </property>
  <property fmtid="{D5CDD505-2E9C-101B-9397-08002B2CF9AE}" pid="27" name="EriCOLLCountryTaxHTField0">
    <vt:lpwstr/>
  </property>
  <property fmtid="{D5CDD505-2E9C-101B-9397-08002B2CF9AE}" pid="28" name="EriCOLLProjectsTaxHTField0">
    <vt:lpwstr/>
  </property>
  <property fmtid="{D5CDD505-2E9C-101B-9397-08002B2CF9AE}" pid="29" name="EriCOLLProcessTaxHTField0">
    <vt:lpwstr/>
  </property>
  <property fmtid="{D5CDD505-2E9C-101B-9397-08002B2CF9AE}" pid="30" name="EriCOLLDate.">
    <vt:lpwstr/>
  </property>
  <property fmtid="{D5CDD505-2E9C-101B-9397-08002B2CF9AE}" pid="31" name="TaxCatchAllLabel">
    <vt:lpwstr/>
  </property>
  <property fmtid="{D5CDD505-2E9C-101B-9397-08002B2CF9AE}" pid="32" name="TaxKeywordTaxHTField">
    <vt:lpwstr/>
  </property>
  <property fmtid="{D5CDD505-2E9C-101B-9397-08002B2CF9AE}" pid="33" name="EriCOLLOrganizationUnitTaxHTField0">
    <vt:lpwstr/>
  </property>
  <property fmtid="{D5CDD505-2E9C-101B-9397-08002B2CF9AE}" pid="34" name="EriCOLLProductsTaxHTField0">
    <vt:lpwstr/>
  </property>
  <property fmtid="{D5CDD505-2E9C-101B-9397-08002B2CF9AE}" pid="35" name="AbstractOrSummary.">
    <vt:lpwstr/>
  </property>
  <property fmtid="{D5CDD505-2E9C-101B-9397-08002B2CF9AE}" pid="36" name="_dlc_DocId">
    <vt:lpwstr>5NUHHDQN7SK2-1476151046-16721</vt:lpwstr>
  </property>
  <property fmtid="{D5CDD505-2E9C-101B-9397-08002B2CF9AE}" pid="37" name="_dlc_DocIdUrl">
    <vt:lpwstr>https://ericsson.sharepoint.com/sites/star/_layouts/15/DocIdRedir.aspx?ID=5NUHHDQN7SK2-1476151046-16721, 5NUHHDQN7SK2-1476151046-16721</vt:lpwstr>
  </property>
  <property fmtid="{D5CDD505-2E9C-101B-9397-08002B2CF9AE}" pid="38" name="IconOverlay">
    <vt:lpwstr/>
  </property>
  <property fmtid="{D5CDD505-2E9C-101B-9397-08002B2CF9AE}" pid="39" name="TSG/WGRef">
    <vt:lpwstr> &lt;TSG/WG&gt;</vt:lpwstr>
  </property>
  <property fmtid="{D5CDD505-2E9C-101B-9397-08002B2CF9AE}" pid="40" name="MtgSeq">
    <vt:lpwstr> &lt;MTG_SEQ&gt;</vt:lpwstr>
  </property>
  <property fmtid="{D5CDD505-2E9C-101B-9397-08002B2CF9AE}" pid="41" name="Location">
    <vt:lpwstr> &lt;Location&gt;</vt:lpwstr>
  </property>
  <property fmtid="{D5CDD505-2E9C-101B-9397-08002B2CF9AE}" pid="42" name="Country">
    <vt:lpwstr> &lt;Country&gt;</vt:lpwstr>
  </property>
  <property fmtid="{D5CDD505-2E9C-101B-9397-08002B2CF9AE}" pid="43" name="StartDate">
    <vt:lpwstr> &lt;Start_Date&gt;</vt:lpwstr>
  </property>
  <property fmtid="{D5CDD505-2E9C-101B-9397-08002B2CF9AE}" pid="44" name="EndDate">
    <vt:lpwstr>&lt;End_Date&gt;</vt:lpwstr>
  </property>
  <property fmtid="{D5CDD505-2E9C-101B-9397-08002B2CF9AE}" pid="45" name="Tdoc#">
    <vt:lpwstr>&lt;TDoc#&gt;</vt:lpwstr>
  </property>
  <property fmtid="{D5CDD505-2E9C-101B-9397-08002B2CF9AE}" pid="46" name="Spec#">
    <vt:lpwstr>&lt;Spec#&gt;</vt:lpwstr>
  </property>
  <property fmtid="{D5CDD505-2E9C-101B-9397-08002B2CF9AE}" pid="47" name="Cr#">
    <vt:lpwstr>&lt;CR#&gt;</vt:lpwstr>
  </property>
  <property fmtid="{D5CDD505-2E9C-101B-9397-08002B2CF9AE}" pid="48" name="Revision">
    <vt:lpwstr>&lt;Rev#&gt;</vt:lpwstr>
  </property>
  <property fmtid="{D5CDD505-2E9C-101B-9397-08002B2CF9AE}" pid="49" name="Version">
    <vt:lpwstr>&lt;Version#&gt;</vt:lpwstr>
  </property>
  <property fmtid="{D5CDD505-2E9C-101B-9397-08002B2CF9AE}" pid="50" name="SourceIfWg">
    <vt:lpwstr>&lt;Source_if_WG&gt;</vt:lpwstr>
  </property>
  <property fmtid="{D5CDD505-2E9C-101B-9397-08002B2CF9AE}" pid="51" name="SourceIfTsg">
    <vt:lpwstr>&lt;Source_if_TSG&gt;</vt:lpwstr>
  </property>
  <property fmtid="{D5CDD505-2E9C-101B-9397-08002B2CF9AE}" pid="52" name="RelatedWis">
    <vt:lpwstr>&lt;Related_WIs&gt;</vt:lpwstr>
  </property>
  <property fmtid="{D5CDD505-2E9C-101B-9397-08002B2CF9AE}" pid="53" name="Cat">
    <vt:lpwstr>&lt;Cat&gt;</vt:lpwstr>
  </property>
  <property fmtid="{D5CDD505-2E9C-101B-9397-08002B2CF9AE}" pid="54" name="ResDate">
    <vt:lpwstr>&lt;Res_date&gt;</vt:lpwstr>
  </property>
  <property fmtid="{D5CDD505-2E9C-101B-9397-08002B2CF9AE}" pid="55" name="Release">
    <vt:lpwstr>&lt;Release&gt;</vt:lpwstr>
  </property>
  <property fmtid="{D5CDD505-2E9C-101B-9397-08002B2CF9AE}" pid="56" name="CrTitle">
    <vt:lpwstr>&lt;Title&gt;</vt:lpwstr>
  </property>
  <property fmtid="{D5CDD505-2E9C-101B-9397-08002B2CF9AE}" pid="57" name="MtgTitle">
    <vt:lpwstr>&lt;MTG_TITLE&gt;</vt:lpwstr>
  </property>
  <property fmtid="{D5CDD505-2E9C-101B-9397-08002B2CF9AE}" pid="58" name="MSIP_Label_0359f705-2ba0-454b-9cfc-6ce5bcaac040_Enabled">
    <vt:lpwstr>True</vt:lpwstr>
  </property>
  <property fmtid="{D5CDD505-2E9C-101B-9397-08002B2CF9AE}" pid="59" name="MSIP_Label_0359f705-2ba0-454b-9cfc-6ce5bcaac040_SiteId">
    <vt:lpwstr>68283f3b-8487-4c86-adb3-a5228f18b893</vt:lpwstr>
  </property>
  <property fmtid="{D5CDD505-2E9C-101B-9397-08002B2CF9AE}" pid="60" name="MSIP_Label_0359f705-2ba0-454b-9cfc-6ce5bcaac040_Owner">
    <vt:lpwstr>manook.soghomonian@vodafone.com</vt:lpwstr>
  </property>
  <property fmtid="{D5CDD505-2E9C-101B-9397-08002B2CF9AE}" pid="61" name="MSIP_Label_0359f705-2ba0-454b-9cfc-6ce5bcaac040_SetDate">
    <vt:lpwstr>2020-01-16T11:22:47.9520049Z</vt:lpwstr>
  </property>
  <property fmtid="{D5CDD505-2E9C-101B-9397-08002B2CF9AE}" pid="62" name="MSIP_Label_0359f705-2ba0-454b-9cfc-6ce5bcaac040_Name">
    <vt:lpwstr>C2 General</vt:lpwstr>
  </property>
  <property fmtid="{D5CDD505-2E9C-101B-9397-08002B2CF9AE}" pid="63" name="MSIP_Label_0359f705-2ba0-454b-9cfc-6ce5bcaac040_Application">
    <vt:lpwstr>Microsoft Azure Information Protection</vt:lpwstr>
  </property>
  <property fmtid="{D5CDD505-2E9C-101B-9397-08002B2CF9AE}" pid="64" name="MSIP_Label_0359f705-2ba0-454b-9cfc-6ce5bcaac040_Extended_MSFT_Method">
    <vt:lpwstr>Automatic</vt:lpwstr>
  </property>
  <property fmtid="{D5CDD505-2E9C-101B-9397-08002B2CF9AE}" pid="65" name="Sensitivity">
    <vt:lpwstr>C2 General</vt:lpwstr>
  </property>
  <property fmtid="{D5CDD505-2E9C-101B-9397-08002B2CF9AE}" pid="66" name="_readonly">
    <vt:lpwstr/>
  </property>
  <property fmtid="{D5CDD505-2E9C-101B-9397-08002B2CF9AE}" pid="67" name="_change">
    <vt:lpwstr/>
  </property>
  <property fmtid="{D5CDD505-2E9C-101B-9397-08002B2CF9AE}" pid="68" name="_full-control">
    <vt:lpwstr/>
  </property>
  <property fmtid="{D5CDD505-2E9C-101B-9397-08002B2CF9AE}" pid="69" name="sflag">
    <vt:lpwstr>1581476173</vt:lpwstr>
  </property>
  <property fmtid="{D5CDD505-2E9C-101B-9397-08002B2CF9AE}" pid="70" name="_2015_ms_pID_725343">
    <vt:lpwstr>(2)k34eYo4+hDAXHC0gsRfkxRytR0lJtIbF/p4Ve9iQtsD89zUogJUfCOXwofQEVVEGoh7iY770
o+qExw0TkuOFFa+eypcCq1nCGPI19YiILEQ/f8m8I/UnTYRj8GZuZ9s7yHP+lmQbJQZkAeo5
YFsjMxKL6URt7tvyWEEXiI2zazpvcJcXM/5y+QZGAXsrY3iY/B4AJDxIBZmeU16BruC2hpl5
FMAawoNPP7pHBuuKju</vt:lpwstr>
  </property>
  <property fmtid="{D5CDD505-2E9C-101B-9397-08002B2CF9AE}" pid="71" name="_2015_ms_pID_7253431">
    <vt:lpwstr>/0zjTbhbDrGDowdpB7v+hID8MKxoQDbxZuEQyFXr9GudibXiZLuTqG
WGDcH8yQcT+EMOnYAycosRrW/WzDPJmeuVr0qhDDp2AipkdEd5Zyx84hXHaOQYhc5HkBw6iQ
t6Evi4EAF303AZOW+tTMF2GcUkXfkqQnAPrLouo+rMbwiMexO9yqBmP5/028McjjQ1HW79Rc
PTCmmvFJeKa1t596</vt:lpwstr>
  </property>
  <property fmtid="{D5CDD505-2E9C-101B-9397-08002B2CF9AE}" pid="72" name="CTPClassification">
    <vt:lpwstr>CTP_NT</vt:lpwstr>
  </property>
  <property fmtid="{D5CDD505-2E9C-101B-9397-08002B2CF9AE}" pid="73" name="KSOProductBuildVer">
    <vt:lpwstr>2052-11.8.2.9022</vt:lpwstr>
  </property>
</Properties>
</file>