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w:t>
      </w:r>
      <w:proofErr w:type="gramStart"/>
      <w:r>
        <w:rPr>
          <w:lang w:val="en-US"/>
        </w:rPr>
        <w:t>111</w:t>
      </w:r>
      <w:r w:rsidRPr="00146D15">
        <w:rPr>
          <w:lang w:val="en-US"/>
        </w:rPr>
        <w:t>][</w:t>
      </w:r>
      <w:proofErr w:type="gramEnd"/>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w:t>
      </w:r>
      <w:proofErr w:type="gramStart"/>
      <w:r>
        <w:t>to split</w:t>
      </w:r>
      <w:proofErr w:type="gramEnd"/>
      <w:r>
        <w:t xml:space="preserve">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Heading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 xml:space="preserve">Option 1: define single NR NTN UE capability, i.e., when UE indicates it, it means UE supports both GSO case and NGSO </w:t>
      </w:r>
      <w:proofErr w:type="gramStart"/>
      <w:r w:rsidRPr="00AF7048">
        <w:rPr>
          <w:b/>
          <w:bCs/>
          <w:sz w:val="22"/>
          <w:szCs w:val="22"/>
        </w:rPr>
        <w:t>case;</w:t>
      </w:r>
      <w:proofErr w:type="gramEnd"/>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B1296E">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B1296E">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w:t>
            </w:r>
            <w:proofErr w:type="gramStart"/>
            <w:r>
              <w:rPr>
                <w:rFonts w:eastAsia="SimSun"/>
                <w:sz w:val="22"/>
                <w:szCs w:val="22"/>
                <w:lang w:eastAsia="zh-CN"/>
              </w:rPr>
              <w:t>case</w:t>
            </w:r>
            <w:proofErr w:type="gramEnd"/>
            <w:r>
              <w:rPr>
                <w:rFonts w:eastAsia="SimSun"/>
                <w:sz w:val="22"/>
                <w:szCs w:val="22"/>
                <w:lang w:eastAsia="zh-CN"/>
              </w:rPr>
              <w:t xml:space="preserv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 xml:space="preserve">We think that UEs that support NGSO will also be able to support GSO, even though GSO will require support of </w:t>
            </w:r>
            <w:r>
              <w:rPr>
                <w:sz w:val="22"/>
                <w:szCs w:val="22"/>
              </w:rPr>
              <w:t xml:space="preserve">HARQ disabling and </w:t>
            </w:r>
            <w:r>
              <w:rPr>
                <w:sz w:val="22"/>
                <w:szCs w:val="22"/>
              </w:rPr>
              <w:t>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77777777" w:rsidR="00AF7048" w:rsidRPr="00BD4B02" w:rsidRDefault="00AF7048" w:rsidP="00B1296E">
            <w:pPr>
              <w:rPr>
                <w:sz w:val="22"/>
                <w:szCs w:val="22"/>
              </w:rPr>
            </w:pPr>
          </w:p>
        </w:tc>
        <w:tc>
          <w:tcPr>
            <w:tcW w:w="1980" w:type="dxa"/>
          </w:tcPr>
          <w:p w14:paraId="444A3F7D" w14:textId="77777777" w:rsidR="00AF7048" w:rsidRPr="00BD4B02" w:rsidRDefault="00AF7048" w:rsidP="00B1296E">
            <w:pPr>
              <w:rPr>
                <w:sz w:val="22"/>
                <w:szCs w:val="22"/>
              </w:rPr>
            </w:pPr>
          </w:p>
        </w:tc>
        <w:tc>
          <w:tcPr>
            <w:tcW w:w="5845" w:type="dxa"/>
          </w:tcPr>
          <w:p w14:paraId="6F7287E8" w14:textId="77777777" w:rsidR="00AF7048" w:rsidRPr="00BD4B02" w:rsidRDefault="00AF7048" w:rsidP="00B1296E">
            <w:pPr>
              <w:rPr>
                <w:sz w:val="22"/>
                <w:szCs w:val="22"/>
              </w:rPr>
            </w:pPr>
          </w:p>
        </w:tc>
      </w:tr>
      <w:tr w:rsidR="00AF7048" w14:paraId="34ED37E8" w14:textId="77777777" w:rsidTr="002368B0">
        <w:tc>
          <w:tcPr>
            <w:tcW w:w="1525" w:type="dxa"/>
          </w:tcPr>
          <w:p w14:paraId="58B8AA59" w14:textId="77777777" w:rsidR="00AF7048" w:rsidRPr="00BD4B02" w:rsidRDefault="00AF7048" w:rsidP="00B1296E">
            <w:pPr>
              <w:rPr>
                <w:sz w:val="22"/>
                <w:szCs w:val="22"/>
              </w:rPr>
            </w:pPr>
          </w:p>
        </w:tc>
        <w:tc>
          <w:tcPr>
            <w:tcW w:w="1980" w:type="dxa"/>
          </w:tcPr>
          <w:p w14:paraId="3F6BEF19" w14:textId="77777777" w:rsidR="00AF7048" w:rsidRPr="00BD4B02" w:rsidRDefault="00AF7048" w:rsidP="00B1296E">
            <w:pPr>
              <w:rPr>
                <w:sz w:val="22"/>
                <w:szCs w:val="22"/>
              </w:rPr>
            </w:pPr>
          </w:p>
        </w:tc>
        <w:tc>
          <w:tcPr>
            <w:tcW w:w="5845" w:type="dxa"/>
          </w:tcPr>
          <w:p w14:paraId="2AC078F6" w14:textId="77777777" w:rsidR="00AF7048" w:rsidRPr="00BD4B02" w:rsidRDefault="00AF7048" w:rsidP="00B1296E">
            <w:pPr>
              <w:rPr>
                <w:sz w:val="22"/>
                <w:szCs w:val="22"/>
              </w:rPr>
            </w:pPr>
          </w:p>
        </w:tc>
      </w:tr>
      <w:tr w:rsidR="00AF7048" w14:paraId="3CAAA836" w14:textId="77777777" w:rsidTr="002368B0">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2368B0">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2368B0">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2368B0">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2368B0">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lastRenderedPageBreak/>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w:t>
      </w:r>
      <w:proofErr w:type="gramStart"/>
      <w:r w:rsidRPr="00454915">
        <w:rPr>
          <w:b/>
          <w:bCs/>
          <w:sz w:val="22"/>
          <w:szCs w:val="22"/>
        </w:rPr>
        <w:t>capability</w:t>
      </w:r>
      <w:r w:rsidRPr="00AF7048">
        <w:rPr>
          <w:b/>
          <w:bCs/>
          <w:sz w:val="22"/>
          <w:szCs w:val="22"/>
        </w:rPr>
        <w:t>;</w:t>
      </w:r>
      <w:proofErr w:type="gramEnd"/>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B1296E">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77777777" w:rsidR="00454915" w:rsidRPr="00BD4B02" w:rsidRDefault="00454915" w:rsidP="00B1296E">
            <w:pPr>
              <w:rPr>
                <w:sz w:val="22"/>
                <w:szCs w:val="22"/>
              </w:rPr>
            </w:pPr>
          </w:p>
        </w:tc>
        <w:tc>
          <w:tcPr>
            <w:tcW w:w="1980" w:type="dxa"/>
          </w:tcPr>
          <w:p w14:paraId="3DF8B81D" w14:textId="77777777" w:rsidR="00454915" w:rsidRPr="00BD4B02" w:rsidRDefault="00454915" w:rsidP="00B1296E">
            <w:pPr>
              <w:rPr>
                <w:sz w:val="22"/>
                <w:szCs w:val="22"/>
              </w:rPr>
            </w:pPr>
          </w:p>
        </w:tc>
        <w:tc>
          <w:tcPr>
            <w:tcW w:w="5845" w:type="dxa"/>
          </w:tcPr>
          <w:p w14:paraId="09BBFC97" w14:textId="77777777" w:rsidR="00454915" w:rsidRPr="00BD4B02" w:rsidRDefault="00454915" w:rsidP="00B1296E">
            <w:pPr>
              <w:rPr>
                <w:sz w:val="22"/>
                <w:szCs w:val="22"/>
              </w:rPr>
            </w:pPr>
          </w:p>
        </w:tc>
      </w:tr>
      <w:tr w:rsidR="00454915" w14:paraId="5BCFF918" w14:textId="77777777" w:rsidTr="00B1296E">
        <w:tc>
          <w:tcPr>
            <w:tcW w:w="1525" w:type="dxa"/>
          </w:tcPr>
          <w:p w14:paraId="2925765E" w14:textId="77777777" w:rsidR="00454915" w:rsidRPr="00BD4B02" w:rsidRDefault="00454915" w:rsidP="00B1296E">
            <w:pPr>
              <w:rPr>
                <w:sz w:val="22"/>
                <w:szCs w:val="22"/>
              </w:rPr>
            </w:pPr>
          </w:p>
        </w:tc>
        <w:tc>
          <w:tcPr>
            <w:tcW w:w="1980" w:type="dxa"/>
          </w:tcPr>
          <w:p w14:paraId="1D3ACA2B" w14:textId="77777777" w:rsidR="00454915" w:rsidRPr="00BD4B02" w:rsidRDefault="00454915" w:rsidP="00B1296E">
            <w:pPr>
              <w:rPr>
                <w:sz w:val="22"/>
                <w:szCs w:val="22"/>
              </w:rPr>
            </w:pPr>
          </w:p>
        </w:tc>
        <w:tc>
          <w:tcPr>
            <w:tcW w:w="5845" w:type="dxa"/>
          </w:tcPr>
          <w:p w14:paraId="736A9B2D" w14:textId="77777777" w:rsidR="00454915" w:rsidRPr="00BD4B02" w:rsidRDefault="00454915" w:rsidP="00B1296E">
            <w:pPr>
              <w:rPr>
                <w:sz w:val="22"/>
                <w:szCs w:val="22"/>
              </w:rPr>
            </w:pP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proofErr w:type="gramStart"/>
      <w:r>
        <w:rPr>
          <w:sz w:val="22"/>
          <w:szCs w:val="22"/>
        </w:rPr>
        <w:t>In order to</w:t>
      </w:r>
      <w:proofErr w:type="gramEnd"/>
      <w:r>
        <w:rPr>
          <w:sz w:val="22"/>
          <w:szCs w:val="22"/>
        </w:rPr>
        <w:t xml:space="preserve">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8.4pt;height:272pt;mso-width-percent:0;mso-height-percent:0;mso-width-percent:0;mso-height-percent:0" o:ole="">
            <v:imagedata r:id="rId11" o:title=""/>
          </v:shape>
          <o:OLEObject Type="Embed" ProgID="Visio.Drawing.15" ShapeID="_x0000_i1026" DrawAspect="Content" ObjectID="_1700566977"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w:t>
      </w:r>
      <w:proofErr w:type="gramStart"/>
      <w:r w:rsidRPr="00A013AF">
        <w:rPr>
          <w:sz w:val="22"/>
          <w:szCs w:val="22"/>
        </w:rPr>
        <w:t>capability;</w:t>
      </w:r>
      <w:proofErr w:type="gramEnd"/>
      <w:r w:rsidRPr="00A013AF">
        <w:rPr>
          <w:sz w:val="22"/>
          <w:szCs w:val="22"/>
        </w:rPr>
        <w:t xml:space="preserve">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ListParagraph"/>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RACH</w:t>
      </w:r>
      <w:r w:rsidR="00170740" w:rsidRPr="00170740">
        <w:rPr>
          <w:b/>
          <w:bCs/>
          <w:sz w:val="22"/>
          <w:szCs w:val="22"/>
        </w:rPr>
        <w:t>;</w:t>
      </w:r>
      <w:proofErr w:type="gramEnd"/>
    </w:p>
    <w:p w14:paraId="1BDF5685" w14:textId="3BDD4C73" w:rsidR="00170740" w:rsidRPr="00170740" w:rsidRDefault="00170740" w:rsidP="00170740">
      <w:pPr>
        <w:pStyle w:val="ListParagraph"/>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HARQ;</w:t>
      </w:r>
      <w:proofErr w:type="gramEnd"/>
    </w:p>
    <w:p w14:paraId="66DC0269" w14:textId="2AB7092C" w:rsidR="00B96312" w:rsidRPr="00170740" w:rsidRDefault="00B96312" w:rsidP="00170740">
      <w:pPr>
        <w:pStyle w:val="ListParagraph"/>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proofErr w:type="gramStart"/>
      <w:r w:rsidR="0017405D">
        <w:rPr>
          <w:b/>
          <w:bCs/>
          <w:sz w:val="22"/>
          <w:szCs w:val="22"/>
        </w:rPr>
        <w:t>)</w:t>
      </w:r>
      <w:r w:rsidR="00170740" w:rsidRPr="00170740">
        <w:rPr>
          <w:b/>
          <w:bCs/>
          <w:sz w:val="22"/>
          <w:szCs w:val="22"/>
        </w:rPr>
        <w:t>;</w:t>
      </w:r>
      <w:proofErr w:type="gramEnd"/>
    </w:p>
    <w:p w14:paraId="6B50756C" w14:textId="3ADD25DA" w:rsidR="00170740" w:rsidRPr="00170740" w:rsidRDefault="00170740" w:rsidP="00170740">
      <w:pPr>
        <w:pStyle w:val="ListParagraph"/>
        <w:numPr>
          <w:ilvl w:val="0"/>
          <w:numId w:val="41"/>
        </w:numPr>
        <w:rPr>
          <w:b/>
          <w:bCs/>
          <w:sz w:val="22"/>
          <w:szCs w:val="22"/>
        </w:rPr>
      </w:pPr>
      <w:r w:rsidRPr="00170740">
        <w:rPr>
          <w:b/>
          <w:bCs/>
          <w:sz w:val="22"/>
          <w:szCs w:val="22"/>
        </w:rPr>
        <w:lastRenderedPageBreak/>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ListParagraph"/>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roofErr w:type="gramStart"/>
      <w:r w:rsidR="00170740" w:rsidRPr="00170740">
        <w:rPr>
          <w:b/>
          <w:bCs/>
          <w:sz w:val="22"/>
          <w:szCs w:val="22"/>
        </w:rPr>
        <w:t>);</w:t>
      </w:r>
      <w:proofErr w:type="gramEnd"/>
    </w:p>
    <w:p w14:paraId="53742642" w14:textId="77777777" w:rsidR="00170740" w:rsidRPr="00170740" w:rsidRDefault="00B96312" w:rsidP="00170740">
      <w:pPr>
        <w:pStyle w:val="ListParagraph"/>
        <w:numPr>
          <w:ilvl w:val="0"/>
          <w:numId w:val="42"/>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r w:rsidR="00170740" w:rsidRPr="00170740">
        <w:rPr>
          <w:b/>
          <w:bCs/>
          <w:sz w:val="22"/>
          <w:szCs w:val="22"/>
        </w:rPr>
        <w:t>;</w:t>
      </w:r>
      <w:proofErr w:type="gramEnd"/>
    </w:p>
    <w:p w14:paraId="5806BB7C" w14:textId="42401AD2" w:rsidR="00B96312" w:rsidRPr="00170740" w:rsidRDefault="00B96312" w:rsidP="00170740">
      <w:pPr>
        <w:pStyle w:val="ListParagraph"/>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77777777" w:rsidR="0014298F" w:rsidRPr="00BD4B02" w:rsidRDefault="0014298F" w:rsidP="00B1296E">
            <w:pPr>
              <w:rPr>
                <w:sz w:val="22"/>
                <w:szCs w:val="22"/>
              </w:rPr>
            </w:pPr>
          </w:p>
        </w:tc>
        <w:tc>
          <w:tcPr>
            <w:tcW w:w="1980" w:type="dxa"/>
          </w:tcPr>
          <w:p w14:paraId="1AB2B1CA" w14:textId="77777777" w:rsidR="0014298F" w:rsidRPr="00BD4B02" w:rsidRDefault="0014298F" w:rsidP="00B1296E">
            <w:pPr>
              <w:rPr>
                <w:sz w:val="22"/>
                <w:szCs w:val="22"/>
              </w:rPr>
            </w:pPr>
          </w:p>
        </w:tc>
        <w:tc>
          <w:tcPr>
            <w:tcW w:w="5845" w:type="dxa"/>
          </w:tcPr>
          <w:p w14:paraId="545B59CA" w14:textId="77777777" w:rsidR="0014298F" w:rsidRPr="00BD4B02" w:rsidRDefault="0014298F" w:rsidP="00B1296E">
            <w:pPr>
              <w:rPr>
                <w:sz w:val="22"/>
                <w:szCs w:val="22"/>
              </w:rPr>
            </w:pPr>
          </w:p>
        </w:tc>
      </w:tr>
      <w:tr w:rsidR="0014298F" w14:paraId="0EF87689" w14:textId="77777777" w:rsidTr="00B1296E">
        <w:tc>
          <w:tcPr>
            <w:tcW w:w="1525" w:type="dxa"/>
          </w:tcPr>
          <w:p w14:paraId="745FD986" w14:textId="77777777" w:rsidR="0014298F" w:rsidRPr="00BD4B02" w:rsidRDefault="0014298F" w:rsidP="00B1296E">
            <w:pPr>
              <w:rPr>
                <w:sz w:val="22"/>
                <w:szCs w:val="22"/>
              </w:rPr>
            </w:pPr>
          </w:p>
        </w:tc>
        <w:tc>
          <w:tcPr>
            <w:tcW w:w="1980" w:type="dxa"/>
          </w:tcPr>
          <w:p w14:paraId="1C28CED6" w14:textId="77777777" w:rsidR="0014298F" w:rsidRPr="00BD4B02" w:rsidRDefault="0014298F" w:rsidP="00B1296E">
            <w:pPr>
              <w:rPr>
                <w:sz w:val="22"/>
                <w:szCs w:val="22"/>
              </w:rPr>
            </w:pPr>
          </w:p>
        </w:tc>
        <w:tc>
          <w:tcPr>
            <w:tcW w:w="5845" w:type="dxa"/>
          </w:tcPr>
          <w:p w14:paraId="6493A39C" w14:textId="77777777" w:rsidR="0014298F" w:rsidRPr="00BD4B02" w:rsidRDefault="0014298F" w:rsidP="00B1296E">
            <w:pPr>
              <w:rPr>
                <w:sz w:val="22"/>
                <w:szCs w:val="22"/>
              </w:rPr>
            </w:pPr>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lastRenderedPageBreak/>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5" type="#_x0000_t75" alt="" style="width:467.2pt;height:252pt;mso-width-percent:0;mso-height-percent:0;mso-width-percent:0;mso-height-percent:0" o:ole="">
            <v:imagedata r:id="rId13" o:title=""/>
          </v:shape>
          <o:OLEObject Type="Embed" ProgID="Visio.Drawing.15" ShapeID="_x0000_i1025" DrawAspect="Content" ObjectID="_1700566978"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 xml:space="preserve">time based neighbour cell measurements and </w:t>
      </w:r>
      <w:proofErr w:type="gramStart"/>
      <w:r>
        <w:rPr>
          <w:sz w:val="22"/>
          <w:szCs w:val="22"/>
        </w:rPr>
        <w:t>location based</w:t>
      </w:r>
      <w:proofErr w:type="gramEnd"/>
      <w:r>
        <w:rPr>
          <w:sz w:val="22"/>
          <w:szCs w:val="22"/>
        </w:rPr>
        <w:t xml:space="preserve">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ListParagraph"/>
        <w:numPr>
          <w:ilvl w:val="0"/>
          <w:numId w:val="43"/>
        </w:numPr>
        <w:rPr>
          <w:b/>
          <w:bCs/>
          <w:sz w:val="22"/>
          <w:szCs w:val="22"/>
        </w:rPr>
      </w:pPr>
      <w:r w:rsidRPr="008321FF">
        <w:rPr>
          <w:b/>
          <w:bCs/>
          <w:sz w:val="22"/>
          <w:szCs w:val="22"/>
        </w:rPr>
        <w:t xml:space="preserve">TN prioritization over </w:t>
      </w:r>
      <w:proofErr w:type="gramStart"/>
      <w:r w:rsidRPr="008321FF">
        <w:rPr>
          <w:b/>
          <w:bCs/>
          <w:sz w:val="22"/>
          <w:szCs w:val="22"/>
        </w:rPr>
        <w:t>NTN</w:t>
      </w:r>
      <w:r>
        <w:rPr>
          <w:b/>
          <w:bCs/>
          <w:sz w:val="22"/>
          <w:szCs w:val="22"/>
        </w:rPr>
        <w:t>;</w:t>
      </w:r>
      <w:proofErr w:type="gramEnd"/>
    </w:p>
    <w:p w14:paraId="4300249F" w14:textId="16C4519E" w:rsidR="008321FF" w:rsidRDefault="008321FF" w:rsidP="008321FF">
      <w:pPr>
        <w:pStyle w:val="ListParagraph"/>
        <w:numPr>
          <w:ilvl w:val="0"/>
          <w:numId w:val="43"/>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0BF2F8D" w14:textId="047BE5A1" w:rsidR="008321FF" w:rsidRDefault="008321FF" w:rsidP="008321FF">
      <w:pPr>
        <w:pStyle w:val="ListParagraph"/>
        <w:numPr>
          <w:ilvl w:val="0"/>
          <w:numId w:val="43"/>
        </w:numPr>
        <w:rPr>
          <w:b/>
          <w:bCs/>
          <w:sz w:val="22"/>
          <w:szCs w:val="22"/>
        </w:rPr>
      </w:pPr>
      <w:r w:rsidRPr="008321FF">
        <w:rPr>
          <w:b/>
          <w:bCs/>
          <w:sz w:val="22"/>
          <w:szCs w:val="22"/>
        </w:rPr>
        <w:t xml:space="preserve">reporting coarse UE </w:t>
      </w:r>
      <w:proofErr w:type="gramStart"/>
      <w:r w:rsidRPr="008321FF">
        <w:rPr>
          <w:b/>
          <w:bCs/>
          <w:sz w:val="22"/>
          <w:szCs w:val="22"/>
        </w:rPr>
        <w:t>location</w:t>
      </w:r>
      <w:r>
        <w:rPr>
          <w:b/>
          <w:bCs/>
          <w:sz w:val="22"/>
          <w:szCs w:val="22"/>
        </w:rPr>
        <w:t>;</w:t>
      </w:r>
      <w:proofErr w:type="gramEnd"/>
    </w:p>
    <w:p w14:paraId="0E2D2B45" w14:textId="2025130E" w:rsidR="008321FF" w:rsidRPr="008321FF" w:rsidRDefault="008321FF" w:rsidP="008321FF">
      <w:pPr>
        <w:pStyle w:val="ListParagraph"/>
        <w:numPr>
          <w:ilvl w:val="0"/>
          <w:numId w:val="43"/>
        </w:numPr>
        <w:rPr>
          <w:b/>
          <w:bCs/>
          <w:sz w:val="22"/>
          <w:szCs w:val="22"/>
        </w:rPr>
      </w:pPr>
      <w:r w:rsidRPr="008321FF">
        <w:rPr>
          <w:b/>
          <w:bCs/>
          <w:sz w:val="22"/>
          <w:szCs w:val="22"/>
        </w:rPr>
        <w:lastRenderedPageBreak/>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ListParagraph"/>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 xml:space="preserve">top-time based neighbour cell </w:t>
      </w:r>
      <w:proofErr w:type="gramStart"/>
      <w:r w:rsidR="008321FF" w:rsidRPr="17D2FD3B">
        <w:rPr>
          <w:b/>
          <w:bCs/>
          <w:sz w:val="22"/>
          <w:szCs w:val="22"/>
        </w:rPr>
        <w:t>measurements;</w:t>
      </w:r>
      <w:proofErr w:type="gramEnd"/>
    </w:p>
    <w:p w14:paraId="66A57E16" w14:textId="77AD79E8" w:rsidR="008321FF" w:rsidRDefault="008321FF" w:rsidP="008321FF">
      <w:pPr>
        <w:pStyle w:val="ListParagraph"/>
        <w:numPr>
          <w:ilvl w:val="0"/>
          <w:numId w:val="44"/>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D3D47A" w14:textId="552AB882" w:rsidR="008321FF" w:rsidRDefault="008321FF" w:rsidP="008321FF">
      <w:pPr>
        <w:pStyle w:val="ListParagraph"/>
        <w:numPr>
          <w:ilvl w:val="0"/>
          <w:numId w:val="44"/>
        </w:numPr>
        <w:rPr>
          <w:b/>
          <w:bCs/>
          <w:sz w:val="22"/>
          <w:szCs w:val="22"/>
        </w:rPr>
      </w:pPr>
      <w:r w:rsidRPr="0093696F">
        <w:rPr>
          <w:b/>
          <w:bCs/>
          <w:sz w:val="22"/>
          <w:szCs w:val="22"/>
        </w:rPr>
        <w:t xml:space="preserve">location reporting triggered by a location </w:t>
      </w:r>
      <w:proofErr w:type="gramStart"/>
      <w:r w:rsidRPr="0093696F">
        <w:rPr>
          <w:b/>
          <w:bCs/>
          <w:sz w:val="22"/>
          <w:szCs w:val="22"/>
        </w:rPr>
        <w:t>event</w:t>
      </w:r>
      <w:r>
        <w:rPr>
          <w:b/>
          <w:bCs/>
          <w:sz w:val="22"/>
          <w:szCs w:val="22"/>
        </w:rPr>
        <w:t>;</w:t>
      </w:r>
      <w:proofErr w:type="gramEnd"/>
    </w:p>
    <w:p w14:paraId="76972E29" w14:textId="62F53D8C" w:rsidR="008321FF" w:rsidRDefault="008321FF" w:rsidP="008321FF">
      <w:pPr>
        <w:pStyle w:val="ListParagraph"/>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roofErr w:type="gramStart"/>
      <w:r>
        <w:rPr>
          <w:b/>
          <w:bCs/>
          <w:sz w:val="22"/>
          <w:szCs w:val="22"/>
        </w:rPr>
        <w:t>);</w:t>
      </w:r>
      <w:proofErr w:type="gramEnd"/>
    </w:p>
    <w:p w14:paraId="095ED046" w14:textId="75471A65" w:rsidR="008321FF" w:rsidRPr="00170740" w:rsidRDefault="008321FF" w:rsidP="008321FF">
      <w:pPr>
        <w:pStyle w:val="ListParagraph"/>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w:t>
      </w:r>
      <w:proofErr w:type="gramStart"/>
      <w:r>
        <w:rPr>
          <w:b/>
          <w:bCs/>
          <w:sz w:val="22"/>
          <w:szCs w:val="22"/>
        </w:rPr>
        <w:t>location based</w:t>
      </w:r>
      <w:proofErr w:type="gramEnd"/>
      <w:r>
        <w:rPr>
          <w:b/>
          <w:bCs/>
          <w:sz w:val="22"/>
          <w:szCs w:val="22"/>
        </w:rPr>
        <w:t xml:space="preserve">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location-related sub-features marked by rapporteur as Essential, we prefer to defer the discussion after RAN2 formally treats SA3’s </w:t>
            </w:r>
            <w:proofErr w:type="gramStart"/>
            <w:r>
              <w:rPr>
                <w:rFonts w:eastAsia="SimSun"/>
                <w:sz w:val="22"/>
                <w:szCs w:val="22"/>
                <w:lang w:eastAsia="zh-CN"/>
              </w:rPr>
              <w:t>reply</w:t>
            </w:r>
            <w:proofErr w:type="gramEnd"/>
            <w:r>
              <w:rPr>
                <w:rFonts w:eastAsia="SimSun"/>
                <w:sz w:val="22"/>
                <w:szCs w:val="22"/>
                <w:lang w:eastAsia="zh-CN"/>
              </w:rPr>
              <w:t xml:space="preserve"> LS and decides to have those features.</w:t>
            </w:r>
          </w:p>
          <w:p w14:paraId="71B69EFC" w14:textId="57B4B961" w:rsidR="00BC7521" w:rsidRPr="00BC7521" w:rsidRDefault="00BC7521" w:rsidP="00B1296E">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B1296E">
        <w:tc>
          <w:tcPr>
            <w:tcW w:w="1525" w:type="dxa"/>
          </w:tcPr>
          <w:p w14:paraId="0D6C6F15" w14:textId="77777777" w:rsidR="008321FF" w:rsidRPr="00BD4B02" w:rsidRDefault="008321FF" w:rsidP="00B1296E">
            <w:pPr>
              <w:rPr>
                <w:sz w:val="22"/>
                <w:szCs w:val="22"/>
              </w:rPr>
            </w:pPr>
          </w:p>
        </w:tc>
        <w:tc>
          <w:tcPr>
            <w:tcW w:w="1980" w:type="dxa"/>
          </w:tcPr>
          <w:p w14:paraId="13EE2B82" w14:textId="77777777" w:rsidR="008321FF" w:rsidRPr="00BD4B02" w:rsidRDefault="008321FF" w:rsidP="00B1296E">
            <w:pPr>
              <w:rPr>
                <w:sz w:val="22"/>
                <w:szCs w:val="22"/>
              </w:rPr>
            </w:pPr>
          </w:p>
        </w:tc>
        <w:tc>
          <w:tcPr>
            <w:tcW w:w="5845" w:type="dxa"/>
          </w:tcPr>
          <w:p w14:paraId="3307DA84" w14:textId="77777777" w:rsidR="008321FF" w:rsidRPr="00BD4B02" w:rsidRDefault="008321FF" w:rsidP="00B1296E">
            <w:pPr>
              <w:rPr>
                <w:sz w:val="22"/>
                <w:szCs w:val="22"/>
              </w:rPr>
            </w:pPr>
          </w:p>
        </w:tc>
      </w:tr>
      <w:tr w:rsidR="008321FF" w14:paraId="374C45A6" w14:textId="77777777" w:rsidTr="00B1296E">
        <w:tc>
          <w:tcPr>
            <w:tcW w:w="1525" w:type="dxa"/>
          </w:tcPr>
          <w:p w14:paraId="5027AE81" w14:textId="77777777" w:rsidR="008321FF" w:rsidRPr="00BD4B02" w:rsidRDefault="008321FF" w:rsidP="00B1296E">
            <w:pPr>
              <w:rPr>
                <w:sz w:val="22"/>
                <w:szCs w:val="22"/>
              </w:rPr>
            </w:pPr>
          </w:p>
        </w:tc>
        <w:tc>
          <w:tcPr>
            <w:tcW w:w="1980" w:type="dxa"/>
          </w:tcPr>
          <w:p w14:paraId="1D5E72CB" w14:textId="77777777" w:rsidR="008321FF" w:rsidRPr="00BD4B02" w:rsidRDefault="008321FF" w:rsidP="00B1296E">
            <w:pPr>
              <w:rPr>
                <w:sz w:val="22"/>
                <w:szCs w:val="22"/>
              </w:rPr>
            </w:pPr>
          </w:p>
        </w:tc>
        <w:tc>
          <w:tcPr>
            <w:tcW w:w="5845" w:type="dxa"/>
          </w:tcPr>
          <w:p w14:paraId="4B6686C0" w14:textId="77777777" w:rsidR="008321FF" w:rsidRPr="00BD4B02" w:rsidRDefault="008321FF" w:rsidP="00B1296E">
            <w:pPr>
              <w:rPr>
                <w:sz w:val="22"/>
                <w:szCs w:val="22"/>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Heading2"/>
      </w:pPr>
      <w:r>
        <w:lastRenderedPageBreak/>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B1296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B1296E">
            <w:pPr>
              <w:rPr>
                <w:rFonts w:eastAsia="SimSun"/>
                <w:sz w:val="22"/>
                <w:szCs w:val="22"/>
                <w:lang w:eastAsia="zh-CN"/>
              </w:rPr>
            </w:pPr>
            <w:r>
              <w:rPr>
                <w:rFonts w:eastAsia="SimSun"/>
                <w:sz w:val="22"/>
                <w:szCs w:val="22"/>
                <w:lang w:eastAsia="zh-CN"/>
              </w:rPr>
              <w:t xml:space="preserve">So </w:t>
            </w:r>
            <w:proofErr w:type="gramStart"/>
            <w:r>
              <w:rPr>
                <w:rFonts w:eastAsia="SimSun"/>
                <w:sz w:val="22"/>
                <w:szCs w:val="22"/>
                <w:lang w:eastAsia="zh-CN"/>
              </w:rPr>
              <w:t>far</w:t>
            </w:r>
            <w:proofErr w:type="gramEnd"/>
            <w:r>
              <w:rPr>
                <w:rFonts w:eastAsia="SimSun"/>
                <w:sz w:val="22"/>
                <w:szCs w:val="22"/>
                <w:lang w:eastAsia="zh-CN"/>
              </w:rPr>
              <w:t xml:space="preserve">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w:t>
            </w:r>
            <w:proofErr w:type="gramStart"/>
            <w:r>
              <w:rPr>
                <w:sz w:val="22"/>
                <w:szCs w:val="22"/>
              </w:rPr>
              <w:t>and also</w:t>
            </w:r>
            <w:proofErr w:type="gramEnd"/>
            <w:r>
              <w:rPr>
                <w:sz w:val="22"/>
                <w:szCs w:val="22"/>
              </w:rPr>
              <w:t xml:space="preserve">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77777777" w:rsidR="00F94B0C" w:rsidRPr="00BD4B02" w:rsidRDefault="00F94B0C" w:rsidP="00F94B0C">
            <w:pPr>
              <w:rPr>
                <w:sz w:val="22"/>
                <w:szCs w:val="22"/>
              </w:rPr>
            </w:pPr>
          </w:p>
        </w:tc>
        <w:tc>
          <w:tcPr>
            <w:tcW w:w="1980" w:type="dxa"/>
          </w:tcPr>
          <w:p w14:paraId="7673153A" w14:textId="77777777" w:rsidR="00F94B0C" w:rsidRPr="00BD4B02" w:rsidRDefault="00F94B0C" w:rsidP="00F94B0C">
            <w:pPr>
              <w:rPr>
                <w:sz w:val="22"/>
                <w:szCs w:val="22"/>
              </w:rPr>
            </w:pP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77777777" w:rsidR="00F94B0C" w:rsidRPr="00BD4B02" w:rsidRDefault="00F94B0C" w:rsidP="00F94B0C">
            <w:pPr>
              <w:rPr>
                <w:sz w:val="22"/>
                <w:szCs w:val="22"/>
              </w:rPr>
            </w:pPr>
          </w:p>
        </w:tc>
        <w:tc>
          <w:tcPr>
            <w:tcW w:w="1980" w:type="dxa"/>
          </w:tcPr>
          <w:p w14:paraId="08EAA9D4" w14:textId="77777777" w:rsidR="00F94B0C" w:rsidRPr="00BD4B02" w:rsidRDefault="00F94B0C" w:rsidP="00F94B0C">
            <w:pPr>
              <w:rPr>
                <w:sz w:val="22"/>
                <w:szCs w:val="22"/>
              </w:rPr>
            </w:pPr>
          </w:p>
        </w:tc>
        <w:tc>
          <w:tcPr>
            <w:tcW w:w="5845" w:type="dxa"/>
          </w:tcPr>
          <w:p w14:paraId="2D81E12A" w14:textId="77777777" w:rsidR="00F94B0C" w:rsidRPr="00BD4B02" w:rsidRDefault="00F94B0C" w:rsidP="00F94B0C">
            <w:pPr>
              <w:rPr>
                <w:sz w:val="22"/>
                <w:szCs w:val="22"/>
              </w:rPr>
            </w:pPr>
          </w:p>
        </w:tc>
      </w:tr>
      <w:tr w:rsidR="00F94B0C" w14:paraId="42755912" w14:textId="77777777" w:rsidTr="003722C0">
        <w:tc>
          <w:tcPr>
            <w:tcW w:w="1525" w:type="dxa"/>
          </w:tcPr>
          <w:p w14:paraId="43CDBF72" w14:textId="77777777" w:rsidR="00F94B0C" w:rsidRPr="00BD4B02" w:rsidRDefault="00F94B0C" w:rsidP="00F94B0C">
            <w:pPr>
              <w:rPr>
                <w:sz w:val="22"/>
                <w:szCs w:val="22"/>
              </w:rPr>
            </w:pPr>
          </w:p>
        </w:tc>
        <w:tc>
          <w:tcPr>
            <w:tcW w:w="1980" w:type="dxa"/>
          </w:tcPr>
          <w:p w14:paraId="473658FF" w14:textId="77777777" w:rsidR="00F94B0C" w:rsidRPr="00BD4B02" w:rsidRDefault="00F94B0C" w:rsidP="00F94B0C">
            <w:pPr>
              <w:rPr>
                <w:sz w:val="22"/>
                <w:szCs w:val="22"/>
              </w:rPr>
            </w:pPr>
          </w:p>
        </w:tc>
        <w:tc>
          <w:tcPr>
            <w:tcW w:w="5845" w:type="dxa"/>
          </w:tcPr>
          <w:p w14:paraId="0B010DA6" w14:textId="77777777" w:rsidR="00F94B0C" w:rsidRPr="00BD4B02" w:rsidRDefault="00F94B0C" w:rsidP="00F94B0C">
            <w:pPr>
              <w:rPr>
                <w:sz w:val="22"/>
                <w:szCs w:val="22"/>
              </w:rPr>
            </w:pPr>
          </w:p>
        </w:tc>
      </w:tr>
      <w:tr w:rsidR="00F94B0C" w14:paraId="10066E7F" w14:textId="77777777" w:rsidTr="003722C0">
        <w:tc>
          <w:tcPr>
            <w:tcW w:w="1525" w:type="dxa"/>
          </w:tcPr>
          <w:p w14:paraId="2AE6D11F" w14:textId="77777777" w:rsidR="00F94B0C" w:rsidRPr="00BD4B02" w:rsidRDefault="00F94B0C" w:rsidP="00F94B0C">
            <w:pPr>
              <w:rPr>
                <w:sz w:val="22"/>
                <w:szCs w:val="22"/>
              </w:rPr>
            </w:pPr>
          </w:p>
        </w:tc>
        <w:tc>
          <w:tcPr>
            <w:tcW w:w="1980" w:type="dxa"/>
          </w:tcPr>
          <w:p w14:paraId="73F153F9" w14:textId="77777777" w:rsidR="00F94B0C" w:rsidRPr="00BD4B02" w:rsidRDefault="00F94B0C" w:rsidP="00F94B0C">
            <w:pPr>
              <w:rPr>
                <w:sz w:val="22"/>
                <w:szCs w:val="22"/>
              </w:rPr>
            </w:pPr>
          </w:p>
        </w:tc>
        <w:tc>
          <w:tcPr>
            <w:tcW w:w="5845" w:type="dxa"/>
          </w:tcPr>
          <w:p w14:paraId="0C2F5CC3" w14:textId="77777777" w:rsidR="00F94B0C" w:rsidRPr="00BD4B02" w:rsidRDefault="00F94B0C" w:rsidP="00F94B0C">
            <w:pPr>
              <w:rPr>
                <w:sz w:val="22"/>
                <w:szCs w:val="22"/>
              </w:rPr>
            </w:pPr>
          </w:p>
        </w:tc>
      </w:tr>
      <w:tr w:rsidR="00F94B0C" w:rsidRPr="00BD4B02" w14:paraId="2CCD2AB1" w14:textId="77777777" w:rsidTr="003722C0">
        <w:tc>
          <w:tcPr>
            <w:tcW w:w="1525" w:type="dxa"/>
          </w:tcPr>
          <w:p w14:paraId="365A1DDF" w14:textId="77777777" w:rsidR="00F94B0C" w:rsidRPr="00BD4B02" w:rsidRDefault="00F94B0C" w:rsidP="00F94B0C">
            <w:pPr>
              <w:rPr>
                <w:sz w:val="22"/>
                <w:szCs w:val="22"/>
              </w:rPr>
            </w:pPr>
          </w:p>
        </w:tc>
        <w:tc>
          <w:tcPr>
            <w:tcW w:w="1980" w:type="dxa"/>
          </w:tcPr>
          <w:p w14:paraId="3A38C89B" w14:textId="77777777" w:rsidR="00F94B0C" w:rsidRPr="00BD4B02" w:rsidRDefault="00F94B0C" w:rsidP="00F94B0C">
            <w:pPr>
              <w:rPr>
                <w:sz w:val="22"/>
                <w:szCs w:val="22"/>
              </w:rPr>
            </w:pPr>
          </w:p>
        </w:tc>
        <w:tc>
          <w:tcPr>
            <w:tcW w:w="5845" w:type="dxa"/>
          </w:tcPr>
          <w:p w14:paraId="2F74BEEC" w14:textId="77777777" w:rsidR="00F94B0C" w:rsidRPr="00BD4B02" w:rsidRDefault="00F94B0C" w:rsidP="00F94B0C">
            <w:pPr>
              <w:rPr>
                <w:sz w:val="22"/>
                <w:szCs w:val="22"/>
              </w:rPr>
            </w:pPr>
          </w:p>
        </w:tc>
      </w:tr>
      <w:tr w:rsidR="00F94B0C" w:rsidRPr="00BD4B02" w14:paraId="0535B7BA" w14:textId="77777777" w:rsidTr="003722C0">
        <w:tc>
          <w:tcPr>
            <w:tcW w:w="1525" w:type="dxa"/>
          </w:tcPr>
          <w:p w14:paraId="55EBA2AA" w14:textId="77777777" w:rsidR="00F94B0C" w:rsidRPr="00BD4B02" w:rsidRDefault="00F94B0C" w:rsidP="00F94B0C">
            <w:pPr>
              <w:rPr>
                <w:sz w:val="22"/>
                <w:szCs w:val="22"/>
              </w:rPr>
            </w:pPr>
          </w:p>
        </w:tc>
        <w:tc>
          <w:tcPr>
            <w:tcW w:w="1980" w:type="dxa"/>
          </w:tcPr>
          <w:p w14:paraId="4BCC2FD8" w14:textId="77777777" w:rsidR="00F94B0C" w:rsidRPr="00BD4B02" w:rsidRDefault="00F94B0C" w:rsidP="00F94B0C">
            <w:pPr>
              <w:rPr>
                <w:sz w:val="22"/>
                <w:szCs w:val="22"/>
              </w:rPr>
            </w:pPr>
          </w:p>
        </w:tc>
        <w:tc>
          <w:tcPr>
            <w:tcW w:w="5845" w:type="dxa"/>
          </w:tcPr>
          <w:p w14:paraId="7354545F" w14:textId="77777777" w:rsidR="00F94B0C" w:rsidRPr="00BD4B02" w:rsidRDefault="00F94B0C" w:rsidP="00F94B0C">
            <w:pPr>
              <w:rPr>
                <w:sz w:val="22"/>
                <w:szCs w:val="22"/>
              </w:rPr>
            </w:pPr>
          </w:p>
        </w:tc>
      </w:tr>
      <w:tr w:rsidR="00F94B0C" w:rsidRPr="00BD4B02" w14:paraId="040D60C5" w14:textId="77777777" w:rsidTr="003722C0">
        <w:tc>
          <w:tcPr>
            <w:tcW w:w="1525" w:type="dxa"/>
          </w:tcPr>
          <w:p w14:paraId="78D60DBE" w14:textId="77777777" w:rsidR="00F94B0C" w:rsidRPr="00BD4B02" w:rsidRDefault="00F94B0C" w:rsidP="00F94B0C">
            <w:pPr>
              <w:rPr>
                <w:sz w:val="22"/>
                <w:szCs w:val="22"/>
              </w:rPr>
            </w:pPr>
          </w:p>
        </w:tc>
        <w:tc>
          <w:tcPr>
            <w:tcW w:w="1980" w:type="dxa"/>
          </w:tcPr>
          <w:p w14:paraId="46DA348C" w14:textId="77777777" w:rsidR="00F94B0C" w:rsidRPr="00BD4B02" w:rsidRDefault="00F94B0C" w:rsidP="00F94B0C">
            <w:pPr>
              <w:rPr>
                <w:sz w:val="22"/>
                <w:szCs w:val="22"/>
              </w:rPr>
            </w:pPr>
          </w:p>
        </w:tc>
        <w:tc>
          <w:tcPr>
            <w:tcW w:w="5845" w:type="dxa"/>
          </w:tcPr>
          <w:p w14:paraId="3C1EC8E2" w14:textId="77777777" w:rsidR="00F94B0C" w:rsidRPr="00BD4B02" w:rsidRDefault="00F94B0C" w:rsidP="00F94B0C">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B1296E">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B1296E">
            <w:pPr>
              <w:rPr>
                <w:rFonts w:eastAsia="SimSun"/>
                <w:sz w:val="22"/>
                <w:szCs w:val="22"/>
                <w:lang w:eastAsia="zh-CN"/>
              </w:rPr>
            </w:pPr>
            <w:r>
              <w:rPr>
                <w:rFonts w:eastAsia="SimSun" w:hint="eastAsia"/>
                <w:sz w:val="22"/>
                <w:szCs w:val="22"/>
                <w:lang w:eastAsia="zh-CN"/>
              </w:rPr>
              <w:lastRenderedPageBreak/>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B1296E">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B1296E">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lastRenderedPageBreak/>
              <w:t>Qualcomm</w:t>
            </w:r>
          </w:p>
        </w:tc>
        <w:tc>
          <w:tcPr>
            <w:tcW w:w="7830" w:type="dxa"/>
          </w:tcPr>
          <w:p w14:paraId="7B16751B" w14:textId="279796AE" w:rsidR="00260C6C" w:rsidRDefault="00260C6C" w:rsidP="00D560AA">
            <w:pPr>
              <w:pStyle w:val="ListParagraph"/>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ListParagraph"/>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Heading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Heading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187F" w14:textId="77777777" w:rsidR="00382FEC" w:rsidRDefault="00382FEC" w:rsidP="00DD7929">
      <w:pPr>
        <w:spacing w:after="0"/>
      </w:pPr>
      <w:r>
        <w:separator/>
      </w:r>
    </w:p>
  </w:endnote>
  <w:endnote w:type="continuationSeparator" w:id="0">
    <w:p w14:paraId="379F0C38" w14:textId="77777777" w:rsidR="00382FEC" w:rsidRDefault="00382FEC" w:rsidP="00DD7929">
      <w:pPr>
        <w:spacing w:after="0"/>
      </w:pPr>
      <w:r>
        <w:continuationSeparator/>
      </w:r>
    </w:p>
  </w:endnote>
  <w:endnote w:type="continuationNotice" w:id="1">
    <w:p w14:paraId="251501BE" w14:textId="77777777" w:rsidR="00382FEC" w:rsidRDefault="00382F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Header"/>
            <w:ind w:left="-115"/>
          </w:pPr>
        </w:p>
      </w:tc>
      <w:tc>
        <w:tcPr>
          <w:tcW w:w="3120" w:type="dxa"/>
        </w:tcPr>
        <w:p w14:paraId="0BC97BE0" w14:textId="1E9CFA69" w:rsidR="1A13E1F4" w:rsidRDefault="1A13E1F4" w:rsidP="00CD7F62">
          <w:pPr>
            <w:pStyle w:val="Header"/>
            <w:jc w:val="center"/>
          </w:pPr>
        </w:p>
      </w:tc>
      <w:tc>
        <w:tcPr>
          <w:tcW w:w="3120" w:type="dxa"/>
        </w:tcPr>
        <w:p w14:paraId="4F90D2E4" w14:textId="3F3D32A8" w:rsidR="1A13E1F4" w:rsidRDefault="1A13E1F4" w:rsidP="00CD7F62">
          <w:pPr>
            <w:pStyle w:val="Header"/>
            <w:ind w:right="-115"/>
            <w:jc w:val="right"/>
          </w:pPr>
        </w:p>
      </w:tc>
    </w:tr>
  </w:tbl>
  <w:p w14:paraId="15BFD531" w14:textId="2F405B10" w:rsidR="1A13E1F4" w:rsidRDefault="1A13E1F4"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3D1A" w14:textId="77777777" w:rsidR="00382FEC" w:rsidRDefault="00382FEC" w:rsidP="00DD7929">
      <w:pPr>
        <w:spacing w:after="0"/>
      </w:pPr>
      <w:r>
        <w:separator/>
      </w:r>
    </w:p>
  </w:footnote>
  <w:footnote w:type="continuationSeparator" w:id="0">
    <w:p w14:paraId="6C73E5DD" w14:textId="77777777" w:rsidR="00382FEC" w:rsidRDefault="00382FEC" w:rsidP="00DD7929">
      <w:pPr>
        <w:spacing w:after="0"/>
      </w:pPr>
      <w:r>
        <w:continuationSeparator/>
      </w:r>
    </w:p>
  </w:footnote>
  <w:footnote w:type="continuationNotice" w:id="1">
    <w:p w14:paraId="6541C1B5" w14:textId="77777777" w:rsidR="00382FEC" w:rsidRDefault="00382F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Header"/>
            <w:ind w:left="-115"/>
          </w:pPr>
        </w:p>
      </w:tc>
      <w:tc>
        <w:tcPr>
          <w:tcW w:w="3120" w:type="dxa"/>
        </w:tcPr>
        <w:p w14:paraId="6485A74A" w14:textId="08902875" w:rsidR="1A13E1F4" w:rsidRDefault="1A13E1F4" w:rsidP="002B6755">
          <w:pPr>
            <w:pStyle w:val="Header"/>
            <w:jc w:val="center"/>
          </w:pPr>
        </w:p>
      </w:tc>
      <w:tc>
        <w:tcPr>
          <w:tcW w:w="3120" w:type="dxa"/>
        </w:tcPr>
        <w:p w14:paraId="39EC062D" w14:textId="2EDD3A61" w:rsidR="1A13E1F4" w:rsidRDefault="1A13E1F4" w:rsidP="002B6755">
          <w:pPr>
            <w:pStyle w:val="Header"/>
            <w:ind w:right="-115"/>
            <w:jc w:val="right"/>
          </w:pPr>
        </w:p>
      </w:tc>
    </w:tr>
  </w:tbl>
  <w:p w14:paraId="11E4CC75" w14:textId="0C4951DC" w:rsidR="1A13E1F4" w:rsidRDefault="1A13E1F4"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C65"/>
    <w:rsid w:val="004A3F4E"/>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FEFBACA-EE4C-4F5D-850D-E8E3F1D1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Pavan Nuggehalli</cp:lastModifiedBy>
  <cp:revision>4</cp:revision>
  <dcterms:created xsi:type="dcterms:W3CDTF">2021-12-09T22:50:00Z</dcterms:created>
  <dcterms:modified xsi:type="dcterms:W3CDTF">2021-12-09T22:56:00Z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