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675DF" w14:textId="77777777" w:rsidR="00600FCA" w:rsidRPr="00036FEC" w:rsidRDefault="0020636A">
      <w:pPr>
        <w:pStyle w:val="3GPPHeader"/>
        <w:spacing w:after="60"/>
        <w:rPr>
          <w:sz w:val="32"/>
          <w:szCs w:val="32"/>
          <w:lang w:val="de-DE"/>
        </w:rPr>
      </w:pPr>
      <w:r w:rsidRPr="00036FEC">
        <w:rPr>
          <w:lang w:val="de-DE"/>
        </w:rPr>
        <w:t>3GPP TSG-RAN WG2 #116e</w:t>
      </w:r>
      <w:r w:rsidRPr="00036FEC">
        <w:rPr>
          <w:lang w:val="de-DE"/>
        </w:rPr>
        <w:tab/>
      </w:r>
      <w:r w:rsidRPr="00036FEC">
        <w:rPr>
          <w:szCs w:val="24"/>
          <w:lang w:val="de-DE"/>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1"/>
      </w:pPr>
      <w:r>
        <w:t>Introduction</w:t>
      </w:r>
    </w:p>
    <w:p w14:paraId="05D31DB1" w14:textId="77777777" w:rsidR="00600FCA" w:rsidRDefault="0020636A">
      <w:pPr>
        <w:pStyle w:val="a6"/>
      </w:pPr>
      <w:r>
        <w:t>This document is to kick off the following email discussion:</w:t>
      </w:r>
    </w:p>
    <w:p w14:paraId="0F26D19E" w14:textId="77777777" w:rsidR="00600FCA" w:rsidRPr="00036FEC" w:rsidRDefault="0020636A">
      <w:pPr>
        <w:pStyle w:val="EmailDiscussion"/>
        <w:overflowPunct/>
        <w:autoSpaceDE/>
        <w:autoSpaceDN/>
        <w:adjustRightInd/>
        <w:textAlignment w:val="auto"/>
        <w:rPr>
          <w:lang w:val="de-DE"/>
        </w:rPr>
      </w:pPr>
      <w:bookmarkStart w:id="0" w:name="OLE_LINK11"/>
      <w:bookmarkStart w:id="1" w:name="OLE_LINK12"/>
      <w:r w:rsidRPr="00036FEC">
        <w:rPr>
          <w:lang w:val="de-DE"/>
        </w:rPr>
        <w:t>[POST115-e][715][V2X/SL] (Vivo)</w:t>
      </w:r>
    </w:p>
    <w:p w14:paraId="5F44445B" w14:textId="77777777" w:rsidR="00600FCA" w:rsidRDefault="0020636A">
      <w:pPr>
        <w:pStyle w:val="EmailDiscussion2"/>
      </w:pPr>
      <w:r w:rsidRPr="00036FEC">
        <w:rPr>
          <w:lang w:val="de-DE"/>
        </w:rP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77777777" w:rsidR="00600FCA" w:rsidRDefault="0020636A">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ins w:id="2" w:author="vivo(Jing)" w:date="2021-09-26T16:06:00Z">
        <w:r>
          <w:t>30</w:t>
        </w:r>
      </w:ins>
      <w:del w:id="3" w:author="vivo(Jing)" w:date="2021-09-26T16:06:00Z">
        <w:r>
          <w:delText>29</w:delText>
        </w:r>
      </w:del>
      <w:r>
        <w:rPr>
          <w:rFonts w:hint="eastAsia"/>
        </w:rPr>
        <w:t xml:space="preserve">th Sep </w:t>
      </w:r>
      <w:r>
        <w:t>0</w:t>
      </w:r>
      <w:ins w:id="4" w:author="vivo(Jing)" w:date="2021-09-26T16:06:00Z">
        <w:r>
          <w:t>4</w:t>
        </w:r>
      </w:ins>
      <w:del w:id="5" w:author="vivo(Jing)" w:date="2021-09-26T16:06:00Z">
        <w:r>
          <w:delText>6</w:delText>
        </w:r>
      </w:del>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1"/>
      </w:pPr>
      <w:r>
        <w:rPr>
          <w:rFonts w:hint="eastAsia"/>
          <w:lang w:val="en-US"/>
        </w:rPr>
        <w:t>Discussion</w:t>
      </w:r>
    </w:p>
    <w:p w14:paraId="167EBDFA" w14:textId="77777777" w:rsidR="00600FCA" w:rsidRDefault="0020636A">
      <w:pPr>
        <w:pStyle w:val="2"/>
      </w:pPr>
      <w:r>
        <w:rPr>
          <w:rFonts w:hint="eastAsia"/>
          <w:lang w:val="en-US"/>
        </w:rPr>
        <w:t>H</w:t>
      </w:r>
      <w:r>
        <w:t>ow to calculate/determine SL DRX timer length</w:t>
      </w:r>
    </w:p>
    <w:p w14:paraId="174AEAAD" w14:textId="77777777" w:rsidR="00600FCA" w:rsidRDefault="0020636A">
      <w:pPr>
        <w:pStyle w:val="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r>
              <w:rPr>
                <w:i/>
                <w:lang w:val="en-US"/>
              </w:rPr>
              <w:t>drx-onDurationTimer</w:t>
            </w:r>
          </w:p>
        </w:tc>
        <w:tc>
          <w:tcPr>
            <w:tcW w:w="7088" w:type="dxa"/>
          </w:tcPr>
          <w:p w14:paraId="15987ABC" w14:textId="77777777" w:rsidR="00600FCA" w:rsidRDefault="0020636A">
            <w:pPr>
              <w:spacing w:after="0"/>
              <w:rPr>
                <w:rFonts w:eastAsiaTheme="minorEastAsia"/>
                <w:lang w:val="en-US"/>
              </w:rPr>
            </w:pPr>
            <w:r>
              <w:rPr>
                <w:szCs w:val="22"/>
                <w:lang w:eastAsia="sv-SE"/>
              </w:rPr>
              <w:t>Value in multiples of 1/32 ms (subMilliSeconds) or in ms (milliSecond)</w:t>
            </w:r>
          </w:p>
        </w:tc>
      </w:tr>
      <w:tr w:rsidR="00600FCA" w14:paraId="7AE3474A" w14:textId="77777777">
        <w:tc>
          <w:tcPr>
            <w:tcW w:w="2830" w:type="dxa"/>
          </w:tcPr>
          <w:p w14:paraId="17C444AC" w14:textId="77777777" w:rsidR="00600FCA" w:rsidRDefault="0020636A">
            <w:pPr>
              <w:spacing w:after="0"/>
              <w:rPr>
                <w:rFonts w:eastAsia="맑은 고딕"/>
                <w:i/>
                <w:lang w:eastAsia="ko-KR"/>
              </w:rPr>
            </w:pPr>
            <w:r>
              <w:rPr>
                <w:rFonts w:eastAsia="맑은 고딕"/>
                <w:i/>
                <w:lang w:eastAsia="ko-KR"/>
              </w:rPr>
              <w:t>drx-InactivityTimer</w:t>
            </w:r>
          </w:p>
        </w:tc>
        <w:tc>
          <w:tcPr>
            <w:tcW w:w="7088" w:type="dxa"/>
          </w:tcPr>
          <w:p w14:paraId="5F8B37A9" w14:textId="77777777" w:rsidR="00600FCA" w:rsidRDefault="0020636A">
            <w:pPr>
              <w:spacing w:after="0"/>
            </w:pPr>
            <w:r>
              <w:rPr>
                <w:szCs w:val="22"/>
                <w:lang w:eastAsia="sv-SE"/>
              </w:rPr>
              <w:t>Value in multiple integers of 1 ms</w:t>
            </w:r>
          </w:p>
        </w:tc>
      </w:tr>
      <w:tr w:rsidR="00600FCA" w14:paraId="74CE8DAE" w14:textId="77777777">
        <w:tc>
          <w:tcPr>
            <w:tcW w:w="2830" w:type="dxa"/>
          </w:tcPr>
          <w:p w14:paraId="7C32D1D3" w14:textId="77777777" w:rsidR="00600FCA" w:rsidRPr="00600FCA" w:rsidRDefault="0020636A">
            <w:pPr>
              <w:spacing w:after="0"/>
              <w:rPr>
                <w:i/>
                <w:lang w:val="sv-SE"/>
                <w:rPrChange w:id="6" w:author="Ericsson" w:date="2021-09-28T21:27:00Z">
                  <w:rPr>
                    <w:i/>
                  </w:rPr>
                </w:rPrChange>
              </w:rPr>
            </w:pPr>
            <w:r>
              <w:rPr>
                <w:i/>
                <w:lang w:val="sv-SE"/>
                <w:rPrChange w:id="7" w:author="Ericsson" w:date="2021-09-28T21:27:00Z">
                  <w:rPr>
                    <w:i/>
                  </w:rPr>
                </w:rPrChange>
              </w:rPr>
              <w:t>drx-HARQ-RTT-TimerDL</w:t>
            </w:r>
          </w:p>
          <w:p w14:paraId="44A873E1" w14:textId="77777777" w:rsidR="00600FCA" w:rsidRPr="00600FCA" w:rsidRDefault="0020636A">
            <w:pPr>
              <w:spacing w:after="0"/>
              <w:rPr>
                <w:i/>
                <w:lang w:val="sv-SE"/>
                <w:rPrChange w:id="8" w:author="Ericsson" w:date="2021-09-28T21:27:00Z">
                  <w:rPr>
                    <w:i/>
                  </w:rPr>
                </w:rPrChange>
              </w:rPr>
            </w:pPr>
            <w:r>
              <w:rPr>
                <w:i/>
                <w:lang w:val="sv-SE"/>
                <w:rPrChange w:id="9" w:author="Ericsson" w:date="2021-09-28T21:27:00Z">
                  <w:rPr>
                    <w:i/>
                  </w:rPr>
                </w:rPrChange>
              </w:rPr>
              <w:t>drx-HARQ-RTT-TimerUL</w:t>
            </w:r>
          </w:p>
        </w:tc>
        <w:tc>
          <w:tcPr>
            <w:tcW w:w="7088" w:type="dxa"/>
          </w:tcPr>
          <w:p w14:paraId="0D724BB1" w14:textId="77777777" w:rsidR="00600FCA" w:rsidRDefault="0020636A">
            <w:pPr>
              <w:spacing w:after="0"/>
            </w:pPr>
            <w:r>
              <w:rPr>
                <w:szCs w:val="22"/>
                <w:lang w:eastAsia="sv-SE"/>
              </w:rPr>
              <w:t>Value in number of symbols of the BWP where the transport block was received</w:t>
            </w:r>
            <w:r>
              <w:rPr>
                <w:szCs w:val="22"/>
              </w:rPr>
              <w:t>/</w:t>
            </w:r>
            <w:r>
              <w:rPr>
                <w:szCs w:val="22"/>
                <w:lang w:eastAsia="sv-SE"/>
              </w:rPr>
              <w:t xml:space="preserve"> transmitted</w:t>
            </w:r>
          </w:p>
        </w:tc>
      </w:tr>
      <w:tr w:rsidR="00600FCA" w14:paraId="5B6E1C00" w14:textId="77777777">
        <w:tc>
          <w:tcPr>
            <w:tcW w:w="2830" w:type="dxa"/>
          </w:tcPr>
          <w:p w14:paraId="331E37E2" w14:textId="77777777" w:rsidR="00600FCA" w:rsidRDefault="0020636A">
            <w:pPr>
              <w:spacing w:after="0"/>
              <w:rPr>
                <w:i/>
              </w:rPr>
            </w:pPr>
            <w:r>
              <w:rPr>
                <w:i/>
              </w:rPr>
              <w:lastRenderedPageBreak/>
              <w:t>drx-RetransmissionTimerDL</w:t>
            </w:r>
          </w:p>
          <w:p w14:paraId="2952B3B1" w14:textId="77777777" w:rsidR="00600FCA" w:rsidRDefault="0020636A">
            <w:pPr>
              <w:spacing w:after="0"/>
              <w:rPr>
                <w:i/>
              </w:rPr>
            </w:pPr>
            <w:r>
              <w:rPr>
                <w:i/>
              </w:rPr>
              <w:t>drx-RetransmissionTimerUL</w:t>
            </w:r>
          </w:p>
        </w:tc>
        <w:tc>
          <w:tcPr>
            <w:tcW w:w="7088" w:type="dxa"/>
          </w:tcPr>
          <w:p w14:paraId="64C457ED" w14:textId="77777777" w:rsidR="00600FCA" w:rsidRDefault="0020636A">
            <w:pPr>
              <w:spacing w:after="0"/>
            </w:pPr>
            <w:r>
              <w:rPr>
                <w:szCs w:val="22"/>
                <w:lang w:eastAsia="sv-SE"/>
              </w:rPr>
              <w:t>Value in number of slot lengths of the BWP where the transport block was received/ transmitted</w:t>
            </w:r>
          </w:p>
        </w:tc>
      </w:tr>
      <w:tr w:rsidR="00600FCA" w14:paraId="7F21372E" w14:textId="77777777">
        <w:tc>
          <w:tcPr>
            <w:tcW w:w="2830" w:type="dxa"/>
          </w:tcPr>
          <w:p w14:paraId="2A352456" w14:textId="77777777" w:rsidR="00600FCA" w:rsidRDefault="0020636A">
            <w:pPr>
              <w:spacing w:after="0"/>
              <w:rPr>
                <w:i/>
              </w:rPr>
            </w:pPr>
            <w:r>
              <w:rPr>
                <w:i/>
              </w:rPr>
              <w:t>drx-ShortCycle</w:t>
            </w:r>
          </w:p>
        </w:tc>
        <w:tc>
          <w:tcPr>
            <w:tcW w:w="7088" w:type="dxa"/>
          </w:tcPr>
          <w:p w14:paraId="53BFC624" w14:textId="77777777" w:rsidR="00600FCA" w:rsidRDefault="0020636A">
            <w:pPr>
              <w:spacing w:after="0"/>
            </w:pPr>
            <w:r>
              <w:rPr>
                <w:szCs w:val="22"/>
                <w:lang w:eastAsia="sv-SE"/>
              </w:rPr>
              <w:t>Value in ms.</w:t>
            </w:r>
          </w:p>
        </w:tc>
      </w:tr>
      <w:tr w:rsidR="00600FCA" w14:paraId="0A757FD8" w14:textId="77777777">
        <w:tc>
          <w:tcPr>
            <w:tcW w:w="2830" w:type="dxa"/>
          </w:tcPr>
          <w:p w14:paraId="384ED353" w14:textId="77777777" w:rsidR="00600FCA" w:rsidRDefault="0020636A">
            <w:pPr>
              <w:spacing w:after="0"/>
              <w:rPr>
                <w:i/>
              </w:rPr>
            </w:pPr>
            <w:r>
              <w:rPr>
                <w:i/>
              </w:rPr>
              <w:t>drx-LongCycle</w:t>
            </w:r>
          </w:p>
        </w:tc>
        <w:tc>
          <w:tcPr>
            <w:tcW w:w="7088" w:type="dxa"/>
          </w:tcPr>
          <w:p w14:paraId="430DFB7B" w14:textId="77777777" w:rsidR="00600FCA" w:rsidRDefault="0020636A">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600FCA" w14:paraId="096207BA" w14:textId="77777777">
        <w:tc>
          <w:tcPr>
            <w:tcW w:w="2830" w:type="dxa"/>
          </w:tcPr>
          <w:p w14:paraId="58B632FF" w14:textId="77777777" w:rsidR="00600FCA" w:rsidRDefault="0020636A">
            <w:pPr>
              <w:spacing w:after="0"/>
              <w:rPr>
                <w:i/>
              </w:rPr>
            </w:pPr>
            <w:r>
              <w:rPr>
                <w:i/>
              </w:rPr>
              <w:t>drx-SlotOffset</w:t>
            </w:r>
          </w:p>
        </w:tc>
        <w:tc>
          <w:tcPr>
            <w:tcW w:w="7088" w:type="dxa"/>
          </w:tcPr>
          <w:p w14:paraId="60CF3CF2" w14:textId="77777777" w:rsidR="00600FCA" w:rsidRDefault="0020636A">
            <w:pPr>
              <w:spacing w:after="0"/>
              <w:rPr>
                <w:szCs w:val="22"/>
                <w:lang w:eastAsia="sv-SE"/>
              </w:rPr>
            </w:pPr>
            <w:r>
              <w:rPr>
                <w:szCs w:val="22"/>
                <w:lang w:eastAsia="sv-SE"/>
              </w:rPr>
              <w:t>Value in 1/32 ms</w:t>
            </w:r>
          </w:p>
        </w:tc>
      </w:tr>
    </w:tbl>
    <w:p w14:paraId="10CF2F0F" w14:textId="77777777" w:rsidR="00600FCA" w:rsidRDefault="00600FCA"/>
    <w:p w14:paraId="774D06AC" w14:textId="77777777" w:rsidR="00600FCA" w:rsidRDefault="0020636A">
      <w:r>
        <w:t>The related issue(s) is discussed in the following contributions:</w:t>
      </w:r>
    </w:p>
    <w:tbl>
      <w:tblPr>
        <w:tblStyle w:val="af0"/>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r>
              <w:rPr>
                <w:rFonts w:hint="eastAsia"/>
                <w:sz w:val="18"/>
              </w:rPr>
              <w:t>T</w:t>
            </w:r>
            <w:r>
              <w:rPr>
                <w:sz w:val="18"/>
              </w:rPr>
              <w:t>doc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a6"/>
              <w:spacing w:before="100" w:beforeAutospacing="1"/>
              <w:rPr>
                <w:sz w:val="18"/>
              </w:rPr>
            </w:pPr>
            <w:r>
              <w:rPr>
                <w:sz w:val="18"/>
              </w:rPr>
              <w:t>Proposal 2. RAN2 to confirm that SL DRX timers take the units as follow:</w:t>
            </w:r>
          </w:p>
          <w:p w14:paraId="2BCDC0A8" w14:textId="77777777" w:rsidR="00600FCA" w:rsidRDefault="0020636A">
            <w:pPr>
              <w:pStyle w:val="a6"/>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64C586" w14:textId="77777777" w:rsidR="00600FCA" w:rsidRDefault="0020636A">
            <w:pPr>
              <w:pStyle w:val="a6"/>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27FA6D03" w14:textId="77777777" w:rsidR="00600FCA" w:rsidRDefault="0020636A">
            <w:pPr>
              <w:pStyle w:val="a6"/>
              <w:numPr>
                <w:ilvl w:val="0"/>
                <w:numId w:val="12"/>
              </w:numPr>
              <w:rPr>
                <w:sz w:val="18"/>
                <w:lang w:val="en-US"/>
              </w:rPr>
            </w:pPr>
            <w:r>
              <w:rPr>
                <w:i/>
                <w:iCs/>
                <w:sz w:val="18"/>
                <w:lang w:val="en-US"/>
              </w:rPr>
              <w:t xml:space="preserve">sl-drx-SlotOffset </w:t>
            </w:r>
            <w:r>
              <w:rPr>
                <w:sz w:val="18"/>
                <w:lang w:val="en-US"/>
              </w:rPr>
              <w:t>in multiples of 1/32 ms.</w:t>
            </w:r>
          </w:p>
          <w:p w14:paraId="4D34E2EE" w14:textId="77777777" w:rsidR="00600FCA" w:rsidRDefault="0020636A">
            <w:pPr>
              <w:pStyle w:val="a6"/>
              <w:numPr>
                <w:ilvl w:val="0"/>
                <w:numId w:val="12"/>
              </w:numPr>
              <w:rPr>
                <w:sz w:val="18"/>
                <w:lang w:val="en-US"/>
              </w:rPr>
            </w:pPr>
            <w:r>
              <w:rPr>
                <w:i/>
                <w:iCs/>
                <w:sz w:val="18"/>
                <w:lang w:val="en-US"/>
              </w:rPr>
              <w:t>sl-drx-InactivityTimer</w:t>
            </w:r>
            <w:r>
              <w:rPr>
                <w:sz w:val="18"/>
                <w:lang w:val="en-US"/>
              </w:rPr>
              <w:t xml:space="preserve"> in multiple integers of 1 ms.</w:t>
            </w:r>
          </w:p>
          <w:p w14:paraId="00F2B24F" w14:textId="77777777" w:rsidR="00600FCA" w:rsidRDefault="0020636A">
            <w:pPr>
              <w:pStyle w:val="a6"/>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79AF3F1C" w14:textId="77777777" w:rsidR="00600FCA" w:rsidRDefault="0020636A">
            <w:pPr>
              <w:pStyle w:val="a6"/>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RAN2 to confirm that SL DRX timers take the units of Uu DRX timers as baseline:</w:t>
            </w:r>
          </w:p>
          <w:p w14:paraId="58B0B63B" w14:textId="77777777" w:rsidR="00600FCA" w:rsidRDefault="0020636A">
            <w:pPr>
              <w:spacing w:after="0"/>
              <w:rPr>
                <w:sz w:val="18"/>
              </w:rPr>
            </w:pPr>
            <w:r>
              <w:rPr>
                <w:sz w:val="18"/>
              </w:rPr>
              <w:t>-</w:t>
            </w:r>
            <w:r>
              <w:rPr>
                <w:sz w:val="18"/>
              </w:rPr>
              <w:tab/>
              <w:t>sl-drx-LongCycle and sl-drx-StartOffset in millisecond.</w:t>
            </w:r>
          </w:p>
          <w:p w14:paraId="0E4BD605" w14:textId="77777777" w:rsidR="00600FCA" w:rsidRDefault="0020636A">
            <w:pPr>
              <w:spacing w:after="0"/>
              <w:rPr>
                <w:sz w:val="18"/>
              </w:rPr>
            </w:pPr>
            <w:r>
              <w:rPr>
                <w:sz w:val="18"/>
              </w:rPr>
              <w:t>-</w:t>
            </w:r>
            <w:r>
              <w:rPr>
                <w:sz w:val="18"/>
              </w:rPr>
              <w:tab/>
              <w:t xml:space="preserve">sl-drx-onDurationTimer in multiples of 1/32 ms (subMilliSeconds) or in ms (milliSecond). </w:t>
            </w:r>
          </w:p>
          <w:p w14:paraId="0E5E3677" w14:textId="77777777" w:rsidR="00600FCA" w:rsidRDefault="0020636A">
            <w:pPr>
              <w:spacing w:after="0"/>
              <w:rPr>
                <w:sz w:val="18"/>
              </w:rPr>
            </w:pPr>
            <w:r>
              <w:rPr>
                <w:sz w:val="18"/>
              </w:rPr>
              <w:t>-</w:t>
            </w:r>
            <w:r>
              <w:rPr>
                <w:sz w:val="18"/>
              </w:rPr>
              <w:tab/>
              <w:t>sl-drx-SlotOffset in multiples of 1/32 ms.</w:t>
            </w:r>
          </w:p>
          <w:p w14:paraId="4F5C32FE" w14:textId="77777777" w:rsidR="00600FCA" w:rsidRDefault="0020636A">
            <w:pPr>
              <w:spacing w:after="0"/>
              <w:rPr>
                <w:sz w:val="18"/>
              </w:rPr>
            </w:pPr>
            <w:r>
              <w:rPr>
                <w:sz w:val="18"/>
              </w:rPr>
              <w:t>-</w:t>
            </w:r>
            <w:r>
              <w:rPr>
                <w:sz w:val="18"/>
              </w:rPr>
              <w:tab/>
              <w:t>sl-drx-InactivityTimer in multiple integers of 1 ms.</w:t>
            </w:r>
          </w:p>
          <w:p w14:paraId="1F1D2A38" w14:textId="77777777" w:rsidR="00600FCA" w:rsidRDefault="0020636A">
            <w:pPr>
              <w:spacing w:after="0"/>
              <w:rPr>
                <w:sz w:val="18"/>
              </w:rPr>
            </w:pPr>
            <w:r>
              <w:rPr>
                <w:sz w:val="18"/>
              </w:rPr>
              <w:t>-</w:t>
            </w:r>
            <w:r>
              <w:rPr>
                <w:sz w:val="18"/>
              </w:rPr>
              <w:tab/>
              <w:t>sl-drx-HARQ-RTT-Timer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10" w:name="OLE_LINK7"/>
            <w:bookmarkStart w:id="11" w:name="OLE_LINK8"/>
            <w:r>
              <w:rPr>
                <w:sz w:val="18"/>
              </w:rPr>
              <w:t>sl-drx-RetransmissionTimer</w:t>
            </w:r>
            <w:bookmarkEnd w:id="10"/>
            <w:bookmarkEnd w:id="11"/>
            <w:r>
              <w:rPr>
                <w:sz w:val="18"/>
              </w:rPr>
              <w:t xml:space="preserve"> in number of slot lengths where the transport block was received.</w:t>
            </w:r>
          </w:p>
        </w:tc>
      </w:tr>
    </w:tbl>
    <w:p w14:paraId="664CB3FB" w14:textId="77777777" w:rsidR="00600FCA" w:rsidRDefault="0020636A">
      <w:r>
        <w:t xml:space="preserve">Rapporteur understand for the parameters except </w:t>
      </w:r>
      <w:r>
        <w:rPr>
          <w:i/>
        </w:rPr>
        <w:t>sl-drx-HARQ-RTT-Timer</w:t>
      </w:r>
      <w:r>
        <w:t xml:space="preserve"> and </w:t>
      </w:r>
      <w:ins w:id="12" w:author="vivo(Jing)" w:date="2021-09-30T11:11:00Z">
        <w:r>
          <w:rPr>
            <w:i/>
          </w:rPr>
          <w:t>sl-drx-RetransmissionTimer</w:t>
        </w:r>
      </w:ins>
      <w:commentRangeStart w:id="13"/>
      <w:del w:id="14" w:author="vivo(Jing)" w:date="2021-09-30T11:11:00Z">
        <w:r>
          <w:rPr>
            <w:i/>
          </w:rPr>
          <w:delText>sl-drx-HARQ-RTT-Timer</w:delText>
        </w:r>
        <w:commentRangeEnd w:id="13"/>
        <w:r>
          <w:rPr>
            <w:rStyle w:val="af4"/>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delText xml:space="preserve"> </w:delText>
        </w:r>
      </w:del>
      <w:ins w:id="16" w:author="vivo(Jing)" w:date="2021-09-30T11:12:00Z">
        <w:r>
          <w:t xml:space="preserve"> </w:t>
        </w:r>
        <w:r>
          <w:rPr>
            <w:i/>
            <w:rPrChange w:id="17" w:author="vivo(Jing)" w:date="2021-09-30T11:12:00Z">
              <w:rPr/>
            </w:rPrChange>
          </w:rPr>
          <w:t xml:space="preserve">sl-drx-RetransmissionTimer </w:t>
        </w:r>
      </w:ins>
      <w:commentRangeStart w:id="18"/>
      <w:del w:id="19" w:author="vivo(Jing)" w:date="2021-09-30T11:12:00Z">
        <w:r>
          <w:rPr>
            <w:i/>
          </w:rPr>
          <w:delText>sl-drx-HARQ-RTT-Timer</w:delText>
        </w:r>
        <w:commentRangeEnd w:id="18"/>
        <w:r>
          <w:rPr>
            <w:rStyle w:val="af4"/>
          </w:rPr>
          <w:commentReference w:id="18"/>
        </w:r>
      </w:del>
      <w:r>
        <w:t>, it can be further discussed whether physical/logical symbol/slot should be applied to these timers.</w:t>
      </w:r>
    </w:p>
    <w:p w14:paraId="13180B1A" w14:textId="77777777" w:rsidR="00600FCA" w:rsidRDefault="0020636A">
      <w:pPr>
        <w:pStyle w:val="4"/>
      </w:pPr>
      <w:r>
        <w:t>Timer value in ms</w:t>
      </w:r>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5D89FF15" w14:textId="77777777" w:rsidR="00600FCA" w:rsidRDefault="0020636A">
      <w:pPr>
        <w:pStyle w:val="a6"/>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120BA28C" w14:textId="77777777" w:rsidR="00600FCA" w:rsidRDefault="0020636A">
      <w:pPr>
        <w:pStyle w:val="a6"/>
        <w:numPr>
          <w:ilvl w:val="0"/>
          <w:numId w:val="12"/>
        </w:numPr>
        <w:rPr>
          <w:lang w:val="en-US"/>
        </w:rPr>
      </w:pPr>
      <w:r>
        <w:rPr>
          <w:i/>
          <w:iCs/>
          <w:lang w:val="en-US"/>
        </w:rPr>
        <w:t>sl-drx-onDurationTimer</w:t>
      </w:r>
      <w:r>
        <w:rPr>
          <w:lang w:val="en-US"/>
        </w:rPr>
        <w:t xml:space="preserve"> in multiples of 1/32 ms (subMilliSeconds) or in ms (milliSecond). </w:t>
      </w:r>
    </w:p>
    <w:p w14:paraId="63678722" w14:textId="77777777" w:rsidR="00600FCA" w:rsidRDefault="0020636A">
      <w:pPr>
        <w:pStyle w:val="a6"/>
        <w:numPr>
          <w:ilvl w:val="0"/>
          <w:numId w:val="12"/>
        </w:numPr>
        <w:rPr>
          <w:lang w:val="en-US"/>
        </w:rPr>
      </w:pPr>
      <w:r>
        <w:rPr>
          <w:i/>
          <w:iCs/>
          <w:lang w:val="en-US"/>
        </w:rPr>
        <w:t xml:space="preserve">sl-drx-SlotOffset </w:t>
      </w:r>
      <w:r>
        <w:rPr>
          <w:lang w:val="en-US"/>
        </w:rPr>
        <w:t>in multiples of 1/32 ms.</w:t>
      </w:r>
    </w:p>
    <w:p w14:paraId="15B81EFC" w14:textId="77777777" w:rsidR="00600FCA" w:rsidRDefault="0020636A">
      <w:pPr>
        <w:pStyle w:val="a6"/>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lastRenderedPageBreak/>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맑은 고딕"/>
                <w:lang w:eastAsia="ko-KR"/>
              </w:rPr>
            </w:pPr>
            <w:r>
              <w:rPr>
                <w:rFonts w:eastAsia="맑은 고딕"/>
                <w:lang w:eastAsia="ko-KR"/>
              </w:rPr>
              <w:lastRenderedPageBreak/>
              <w:t>InterDigital</w:t>
            </w:r>
          </w:p>
        </w:tc>
        <w:tc>
          <w:tcPr>
            <w:tcW w:w="1830" w:type="dxa"/>
          </w:tcPr>
          <w:p w14:paraId="1F2FC0A4" w14:textId="77777777" w:rsidR="00600FCA" w:rsidRDefault="0020636A">
            <w:pPr>
              <w:spacing w:after="0"/>
              <w:rPr>
                <w:rFonts w:eastAsia="맑은 고딕"/>
                <w:lang w:eastAsia="ko-KR"/>
              </w:rPr>
            </w:pPr>
            <w:r>
              <w:rPr>
                <w:rFonts w:eastAsia="맑은 고딕"/>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HiSilicon</w:t>
            </w:r>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r>
              <w:t>MediaTek</w:t>
            </w:r>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r>
              <w:t>Spreadtrum</w:t>
            </w:r>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SimSun"/>
                <w:lang w:val="en-US"/>
              </w:rPr>
            </w:pPr>
            <w:r>
              <w:rPr>
                <w:rFonts w:eastAsia="SimSun" w:hint="eastAsia"/>
                <w:lang w:val="en-US"/>
              </w:rPr>
              <w:t>ZTE</w:t>
            </w:r>
          </w:p>
        </w:tc>
        <w:tc>
          <w:tcPr>
            <w:tcW w:w="1830" w:type="dxa"/>
          </w:tcPr>
          <w:p w14:paraId="5819AFCF" w14:textId="77777777" w:rsidR="00600FCA" w:rsidRDefault="0020636A">
            <w:pPr>
              <w:spacing w:after="0"/>
              <w:rPr>
                <w:rFonts w:eastAsia="SimSun"/>
                <w:lang w:val="en-US"/>
              </w:rPr>
            </w:pPr>
            <w:r>
              <w:rPr>
                <w:rFonts w:eastAsia="SimSun"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PMingLiU"/>
                <w:lang w:eastAsia="zh-TW"/>
              </w:rPr>
            </w:pPr>
            <w:r>
              <w:rPr>
                <w:rFonts w:eastAsia="PMingLiU" w:hint="eastAsia"/>
                <w:lang w:eastAsia="zh-TW"/>
              </w:rPr>
              <w:t>ASUSTeK</w:t>
            </w:r>
          </w:p>
        </w:tc>
        <w:tc>
          <w:tcPr>
            <w:tcW w:w="1830" w:type="dxa"/>
          </w:tcPr>
          <w:p w14:paraId="062CE717" w14:textId="5C50E2A1" w:rsidR="00F87DA0" w:rsidRPr="00F87DA0" w:rsidRDefault="00F87DA0">
            <w:pPr>
              <w:spacing w:after="0"/>
              <w:rPr>
                <w:rFonts w:eastAsia="PMingLiU"/>
                <w:lang w:eastAsia="zh-TW"/>
              </w:rPr>
            </w:pPr>
            <w:r>
              <w:rPr>
                <w:rFonts w:eastAsia="PMingLiU" w:hint="eastAsia"/>
                <w:lang w:eastAsia="zh-TW"/>
              </w:rPr>
              <w:t>Yes</w:t>
            </w:r>
          </w:p>
        </w:tc>
        <w:tc>
          <w:tcPr>
            <w:tcW w:w="6770" w:type="dxa"/>
          </w:tcPr>
          <w:p w14:paraId="03AA08BE" w14:textId="77777777" w:rsidR="00F87DA0" w:rsidRDefault="00F87DA0">
            <w:pPr>
              <w:spacing w:after="0"/>
            </w:pPr>
          </w:p>
        </w:tc>
      </w:tr>
      <w:tr w:rsidR="00294204" w14:paraId="4AAB22B7" w14:textId="77777777">
        <w:tc>
          <w:tcPr>
            <w:tcW w:w="1255" w:type="dxa"/>
          </w:tcPr>
          <w:p w14:paraId="3E3AD292" w14:textId="00921321" w:rsidR="00294204" w:rsidRDefault="00294204" w:rsidP="00294204">
            <w:pPr>
              <w:spacing w:after="0"/>
              <w:rPr>
                <w:rFonts w:eastAsia="PMingLiU"/>
                <w:lang w:eastAsia="zh-TW"/>
              </w:rPr>
            </w:pPr>
            <w:r>
              <w:t xml:space="preserve">Fraunhofer </w:t>
            </w:r>
          </w:p>
        </w:tc>
        <w:tc>
          <w:tcPr>
            <w:tcW w:w="1830" w:type="dxa"/>
          </w:tcPr>
          <w:p w14:paraId="71ACFB36" w14:textId="7EF4857E" w:rsidR="00294204" w:rsidRDefault="00294204" w:rsidP="00294204">
            <w:pPr>
              <w:spacing w:after="0"/>
              <w:rPr>
                <w:rFonts w:eastAsia="PMingLiU"/>
                <w:lang w:eastAsia="zh-TW"/>
              </w:rPr>
            </w:pPr>
            <w:r>
              <w:rPr>
                <w:rFonts w:eastAsia="PMingLiU"/>
                <w:lang w:eastAsia="zh-TW"/>
              </w:rPr>
              <w:t>Yes</w:t>
            </w:r>
          </w:p>
        </w:tc>
        <w:tc>
          <w:tcPr>
            <w:tcW w:w="6770" w:type="dxa"/>
          </w:tcPr>
          <w:p w14:paraId="142E2E19" w14:textId="77777777" w:rsidR="00294204" w:rsidRDefault="00294204" w:rsidP="00294204">
            <w:pPr>
              <w:spacing w:after="0"/>
            </w:pPr>
          </w:p>
        </w:tc>
      </w:tr>
      <w:tr w:rsidR="00443352" w14:paraId="3494CD30" w14:textId="77777777">
        <w:tc>
          <w:tcPr>
            <w:tcW w:w="1255" w:type="dxa"/>
          </w:tcPr>
          <w:p w14:paraId="07221D99" w14:textId="3A4B4CF2" w:rsidR="00443352" w:rsidRDefault="00443352" w:rsidP="00294204">
            <w:pPr>
              <w:spacing w:after="0"/>
            </w:pPr>
            <w:r>
              <w:t>Qualcomm</w:t>
            </w:r>
          </w:p>
        </w:tc>
        <w:tc>
          <w:tcPr>
            <w:tcW w:w="1830" w:type="dxa"/>
          </w:tcPr>
          <w:p w14:paraId="42D6329A" w14:textId="25369DE6" w:rsidR="00443352" w:rsidRDefault="00443352" w:rsidP="00294204">
            <w:pPr>
              <w:spacing w:after="0"/>
              <w:rPr>
                <w:rFonts w:eastAsia="PMingLiU"/>
                <w:lang w:eastAsia="zh-TW"/>
              </w:rPr>
            </w:pPr>
            <w:r>
              <w:rPr>
                <w:rFonts w:eastAsia="PMingLiU"/>
                <w:lang w:eastAsia="zh-TW"/>
              </w:rPr>
              <w:t>Yes</w:t>
            </w:r>
          </w:p>
        </w:tc>
        <w:tc>
          <w:tcPr>
            <w:tcW w:w="6770" w:type="dxa"/>
          </w:tcPr>
          <w:p w14:paraId="2E600461" w14:textId="77777777" w:rsidR="00443352" w:rsidRDefault="00443352" w:rsidP="00294204">
            <w:pPr>
              <w:spacing w:after="0"/>
            </w:pPr>
          </w:p>
        </w:tc>
      </w:tr>
      <w:tr w:rsidR="002239AB" w14:paraId="54CC0F57" w14:textId="77777777">
        <w:tc>
          <w:tcPr>
            <w:tcW w:w="1255" w:type="dxa"/>
          </w:tcPr>
          <w:p w14:paraId="18EE78DB" w14:textId="2A3A51D8" w:rsidR="002239AB" w:rsidRDefault="002239AB" w:rsidP="00294204">
            <w:pPr>
              <w:spacing w:after="0"/>
            </w:pPr>
            <w:r>
              <w:t>Nokia</w:t>
            </w:r>
          </w:p>
        </w:tc>
        <w:tc>
          <w:tcPr>
            <w:tcW w:w="1830" w:type="dxa"/>
          </w:tcPr>
          <w:p w14:paraId="0F9F2DE5" w14:textId="6DEEF8E8" w:rsidR="002239AB" w:rsidRDefault="002239AB" w:rsidP="00294204">
            <w:pPr>
              <w:spacing w:after="0"/>
              <w:rPr>
                <w:rFonts w:eastAsia="PMingLiU"/>
                <w:lang w:eastAsia="zh-TW"/>
              </w:rPr>
            </w:pPr>
            <w:r>
              <w:rPr>
                <w:rFonts w:eastAsia="PMingLiU"/>
                <w:lang w:eastAsia="zh-TW"/>
              </w:rPr>
              <w:t>Yes</w:t>
            </w:r>
          </w:p>
        </w:tc>
        <w:tc>
          <w:tcPr>
            <w:tcW w:w="6770" w:type="dxa"/>
          </w:tcPr>
          <w:p w14:paraId="68B076D7" w14:textId="77777777" w:rsidR="002239AB" w:rsidRDefault="002239AB" w:rsidP="00294204">
            <w:pPr>
              <w:spacing w:after="0"/>
            </w:pPr>
          </w:p>
        </w:tc>
      </w:tr>
      <w:tr w:rsidR="006322CC" w14:paraId="683040B6" w14:textId="77777777">
        <w:tc>
          <w:tcPr>
            <w:tcW w:w="1255" w:type="dxa"/>
          </w:tcPr>
          <w:p w14:paraId="75065563" w14:textId="1E2F7397" w:rsidR="006322CC" w:rsidRPr="006322CC" w:rsidRDefault="006322CC" w:rsidP="00294204">
            <w:pPr>
              <w:spacing w:after="0"/>
              <w:rPr>
                <w:rFonts w:eastAsia="맑은 고딕" w:hint="eastAsia"/>
                <w:lang w:eastAsia="ko-KR"/>
              </w:rPr>
            </w:pPr>
            <w:r>
              <w:rPr>
                <w:rFonts w:eastAsia="맑은 고딕" w:hint="eastAsia"/>
                <w:lang w:eastAsia="ko-KR"/>
              </w:rPr>
              <w:t>LG</w:t>
            </w:r>
          </w:p>
        </w:tc>
        <w:tc>
          <w:tcPr>
            <w:tcW w:w="1830" w:type="dxa"/>
          </w:tcPr>
          <w:p w14:paraId="0F06B5BF" w14:textId="1D7229CB" w:rsidR="006322CC" w:rsidRPr="006322CC" w:rsidRDefault="006322CC" w:rsidP="00294204">
            <w:pPr>
              <w:spacing w:after="0"/>
              <w:rPr>
                <w:rFonts w:eastAsia="맑은 고딕" w:hint="eastAsia"/>
                <w:lang w:eastAsia="ko-KR"/>
              </w:rPr>
            </w:pPr>
            <w:r>
              <w:rPr>
                <w:rFonts w:eastAsia="맑은 고딕" w:hint="eastAsia"/>
                <w:lang w:eastAsia="ko-KR"/>
              </w:rPr>
              <w:t>Yes</w:t>
            </w:r>
          </w:p>
        </w:tc>
        <w:tc>
          <w:tcPr>
            <w:tcW w:w="6770" w:type="dxa"/>
          </w:tcPr>
          <w:p w14:paraId="0F7720C1" w14:textId="77777777" w:rsidR="006322CC" w:rsidRDefault="006322CC" w:rsidP="00294204">
            <w:pPr>
              <w:spacing w:after="0"/>
            </w:pPr>
          </w:p>
        </w:tc>
      </w:tr>
    </w:tbl>
    <w:p w14:paraId="56CE2A6B" w14:textId="77777777" w:rsidR="00600FCA" w:rsidRDefault="0020636A">
      <w:pPr>
        <w:pStyle w:val="4"/>
      </w:pPr>
      <w:r>
        <w:t>Timer value in number of symbol/slot</w:t>
      </w:r>
    </w:p>
    <w:p w14:paraId="3E3E3379" w14:textId="77777777" w:rsidR="00600FCA" w:rsidRDefault="0020636A">
      <w:pPr>
        <w:spacing w:beforeLines="50" w:before="120"/>
      </w:pPr>
      <w:r>
        <w:t xml:space="preserve">For </w:t>
      </w:r>
      <w:r>
        <w:rPr>
          <w:i/>
        </w:rPr>
        <w:t>sl-drx-HARQ-RTT-Timer</w:t>
      </w:r>
      <w:r>
        <w:t xml:space="preserve"> and </w:t>
      </w:r>
      <w:r>
        <w:rPr>
          <w:i/>
        </w:rPr>
        <w:t>sl-drx-RetransmissionTimer</w:t>
      </w:r>
      <w:r>
        <w:t>, the granularity of timing to start them (i.e.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0" w:name="OLE_LINK1"/>
      <w:r>
        <w:t>following the end of PSFCH resource.</w:t>
      </w:r>
      <w:bookmarkEnd w:id="20"/>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r>
        <w:rPr>
          <w:b/>
          <w:i/>
        </w:rPr>
        <w:t>sl-drx-HARQ-RTT-Timer</w:t>
      </w:r>
      <w:r>
        <w:rPr>
          <w:b/>
        </w:rPr>
        <w:t>, w</w:t>
      </w:r>
      <w:r>
        <w:rPr>
          <w:rFonts w:eastAsia="SimSun" w:hint="eastAsia"/>
          <w:b/>
          <w:lang w:val="en-US"/>
        </w:rPr>
        <w:t>hich</w:t>
      </w:r>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600FCA" w14:paraId="64E21B97" w14:textId="77777777">
        <w:tc>
          <w:tcPr>
            <w:tcW w:w="1255" w:type="dxa"/>
          </w:tcPr>
          <w:p w14:paraId="7F8E691F"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1563C080" w14:textId="77777777" w:rsidR="00600FCA" w:rsidRDefault="0020636A">
            <w:pPr>
              <w:spacing w:after="0"/>
              <w:rPr>
                <w:rFonts w:eastAsia="맑은 고딕"/>
                <w:lang w:eastAsia="ko-KR"/>
              </w:rPr>
            </w:pPr>
            <w:r>
              <w:rPr>
                <w:rFonts w:eastAsia="맑은 고딕"/>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Huawei, HiSilicon</w:t>
            </w:r>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r>
              <w:t>MediaTek</w:t>
            </w:r>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r>
              <w:t>Spreadtrum</w:t>
            </w:r>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SimSun"/>
                <w:lang w:val="en-US"/>
              </w:rPr>
            </w:pPr>
            <w:r>
              <w:rPr>
                <w:rFonts w:eastAsia="SimSun"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SimSun"/>
                <w:lang w:val="en-US"/>
              </w:rPr>
            </w:pPr>
            <w:r>
              <w:rPr>
                <w:rFonts w:eastAsia="SimSun"/>
                <w:lang w:val="en-US"/>
              </w:rPr>
              <w:lastRenderedPageBreak/>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SimSun"/>
                <w:lang w:val="en-US"/>
              </w:rPr>
            </w:pPr>
            <w:r>
              <w:rPr>
                <w:rFonts w:eastAsia="SimSun"/>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4F3D9424" w14:textId="43C4EEB3"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0868F73B" w14:textId="77777777" w:rsidR="00F87DA0" w:rsidRDefault="00F87DA0">
            <w:pPr>
              <w:spacing w:after="0"/>
            </w:pPr>
          </w:p>
        </w:tc>
      </w:tr>
      <w:tr w:rsidR="00294204" w14:paraId="78361093" w14:textId="77777777">
        <w:trPr>
          <w:trHeight w:val="206"/>
        </w:trPr>
        <w:tc>
          <w:tcPr>
            <w:tcW w:w="1255" w:type="dxa"/>
          </w:tcPr>
          <w:p w14:paraId="75D77192" w14:textId="16E05913" w:rsidR="00294204" w:rsidRDefault="00294204">
            <w:pPr>
              <w:spacing w:after="0"/>
              <w:rPr>
                <w:rFonts w:eastAsia="PMingLiU"/>
                <w:lang w:val="en-US" w:eastAsia="zh-TW"/>
              </w:rPr>
            </w:pPr>
            <w:r>
              <w:rPr>
                <w:rFonts w:eastAsia="PMingLiU"/>
                <w:lang w:val="en-US" w:eastAsia="zh-TW"/>
              </w:rPr>
              <w:t>Fraunhofer</w:t>
            </w:r>
          </w:p>
        </w:tc>
        <w:tc>
          <w:tcPr>
            <w:tcW w:w="1830" w:type="dxa"/>
          </w:tcPr>
          <w:p w14:paraId="652CE699" w14:textId="3158B500" w:rsidR="00294204" w:rsidRDefault="00294204">
            <w:pPr>
              <w:spacing w:after="0"/>
              <w:rPr>
                <w:rFonts w:eastAsia="PMingLiU"/>
                <w:lang w:val="en-US" w:eastAsia="zh-TW"/>
              </w:rPr>
            </w:pPr>
            <w:r>
              <w:rPr>
                <w:rFonts w:eastAsia="PMingLiU"/>
                <w:lang w:val="en-US" w:eastAsia="zh-TW"/>
              </w:rPr>
              <w:t>2</w:t>
            </w:r>
          </w:p>
        </w:tc>
        <w:tc>
          <w:tcPr>
            <w:tcW w:w="6770" w:type="dxa"/>
          </w:tcPr>
          <w:p w14:paraId="06975F77" w14:textId="77777777" w:rsidR="00294204" w:rsidRDefault="00294204">
            <w:pPr>
              <w:spacing w:after="0"/>
            </w:pPr>
          </w:p>
        </w:tc>
      </w:tr>
      <w:tr w:rsidR="00443352" w14:paraId="4EEF70F4" w14:textId="77777777">
        <w:trPr>
          <w:trHeight w:val="206"/>
        </w:trPr>
        <w:tc>
          <w:tcPr>
            <w:tcW w:w="1255" w:type="dxa"/>
          </w:tcPr>
          <w:p w14:paraId="3384E9EA" w14:textId="3EEFE9D1" w:rsidR="00443352" w:rsidRDefault="00443352">
            <w:pPr>
              <w:spacing w:after="0"/>
              <w:rPr>
                <w:rFonts w:eastAsia="PMingLiU"/>
                <w:lang w:val="en-US" w:eastAsia="zh-TW"/>
              </w:rPr>
            </w:pPr>
            <w:r>
              <w:rPr>
                <w:rFonts w:eastAsia="PMingLiU"/>
                <w:lang w:val="en-US" w:eastAsia="zh-TW"/>
              </w:rPr>
              <w:t>Qualcomm</w:t>
            </w:r>
          </w:p>
        </w:tc>
        <w:tc>
          <w:tcPr>
            <w:tcW w:w="1830" w:type="dxa"/>
          </w:tcPr>
          <w:p w14:paraId="0D0E87D5" w14:textId="14E9C501" w:rsidR="00443352" w:rsidRDefault="00443352">
            <w:pPr>
              <w:spacing w:after="0"/>
              <w:rPr>
                <w:rFonts w:eastAsia="PMingLiU"/>
                <w:lang w:val="en-US" w:eastAsia="zh-TW"/>
              </w:rPr>
            </w:pPr>
            <w:r>
              <w:rPr>
                <w:rFonts w:eastAsia="PMingLiU"/>
                <w:lang w:val="en-US" w:eastAsia="zh-TW"/>
              </w:rPr>
              <w:t>2</w:t>
            </w:r>
          </w:p>
        </w:tc>
        <w:tc>
          <w:tcPr>
            <w:tcW w:w="6770" w:type="dxa"/>
          </w:tcPr>
          <w:p w14:paraId="017DB759" w14:textId="77777777" w:rsidR="00443352" w:rsidRDefault="00443352">
            <w:pPr>
              <w:spacing w:after="0"/>
            </w:pPr>
          </w:p>
        </w:tc>
      </w:tr>
      <w:tr w:rsidR="002239AB" w14:paraId="755C0C27" w14:textId="77777777">
        <w:trPr>
          <w:trHeight w:val="206"/>
        </w:trPr>
        <w:tc>
          <w:tcPr>
            <w:tcW w:w="1255" w:type="dxa"/>
          </w:tcPr>
          <w:p w14:paraId="2E416A96" w14:textId="2D02B1E3" w:rsidR="002239AB" w:rsidRDefault="002239AB">
            <w:pPr>
              <w:spacing w:after="0"/>
              <w:rPr>
                <w:rFonts w:eastAsia="PMingLiU"/>
                <w:lang w:val="en-US" w:eastAsia="zh-TW"/>
              </w:rPr>
            </w:pPr>
            <w:r>
              <w:rPr>
                <w:rFonts w:eastAsia="PMingLiU"/>
                <w:lang w:val="en-US" w:eastAsia="zh-TW"/>
              </w:rPr>
              <w:t>Nokia</w:t>
            </w:r>
          </w:p>
        </w:tc>
        <w:tc>
          <w:tcPr>
            <w:tcW w:w="1830" w:type="dxa"/>
          </w:tcPr>
          <w:p w14:paraId="1EA2D12A" w14:textId="5B6F2F33" w:rsidR="002239AB" w:rsidRDefault="002239AB">
            <w:pPr>
              <w:spacing w:after="0"/>
              <w:rPr>
                <w:rFonts w:eastAsia="PMingLiU"/>
                <w:lang w:val="en-US" w:eastAsia="zh-TW"/>
              </w:rPr>
            </w:pPr>
            <w:r>
              <w:rPr>
                <w:rFonts w:eastAsia="PMingLiU"/>
                <w:lang w:val="en-US" w:eastAsia="zh-TW"/>
              </w:rPr>
              <w:t>2</w:t>
            </w:r>
          </w:p>
        </w:tc>
        <w:tc>
          <w:tcPr>
            <w:tcW w:w="6770" w:type="dxa"/>
          </w:tcPr>
          <w:p w14:paraId="673EF579" w14:textId="77777777" w:rsidR="002239AB" w:rsidRDefault="002239AB">
            <w:pPr>
              <w:spacing w:after="0"/>
            </w:pPr>
          </w:p>
        </w:tc>
      </w:tr>
      <w:tr w:rsidR="006322CC" w14:paraId="087E359B" w14:textId="77777777">
        <w:trPr>
          <w:trHeight w:val="206"/>
        </w:trPr>
        <w:tc>
          <w:tcPr>
            <w:tcW w:w="1255" w:type="dxa"/>
          </w:tcPr>
          <w:p w14:paraId="01CF9297" w14:textId="2C5DF252" w:rsidR="006322CC" w:rsidRPr="006322CC" w:rsidRDefault="006322CC">
            <w:pPr>
              <w:spacing w:after="0"/>
              <w:rPr>
                <w:rFonts w:eastAsia="맑은 고딕" w:hint="eastAsia"/>
                <w:lang w:val="en-US" w:eastAsia="ko-KR"/>
              </w:rPr>
            </w:pPr>
            <w:r>
              <w:rPr>
                <w:rFonts w:eastAsia="맑은 고딕"/>
                <w:lang w:val="en-US" w:eastAsia="ko-KR"/>
              </w:rPr>
              <w:t>L</w:t>
            </w:r>
            <w:r>
              <w:rPr>
                <w:rFonts w:eastAsia="맑은 고딕" w:hint="eastAsia"/>
                <w:lang w:val="en-US" w:eastAsia="ko-KR"/>
              </w:rPr>
              <w:t>G</w:t>
            </w:r>
          </w:p>
        </w:tc>
        <w:tc>
          <w:tcPr>
            <w:tcW w:w="1830" w:type="dxa"/>
          </w:tcPr>
          <w:p w14:paraId="13376275" w14:textId="2B25EE62" w:rsidR="006322CC" w:rsidRPr="006322CC" w:rsidRDefault="006322CC">
            <w:pPr>
              <w:spacing w:after="0"/>
              <w:rPr>
                <w:rFonts w:eastAsia="맑은 고딕" w:hint="eastAsia"/>
                <w:lang w:val="en-US" w:eastAsia="ko-KR"/>
              </w:rPr>
            </w:pPr>
            <w:r>
              <w:rPr>
                <w:rFonts w:eastAsia="맑은 고딕" w:hint="eastAsia"/>
                <w:lang w:val="en-US" w:eastAsia="ko-KR"/>
              </w:rPr>
              <w:t>2</w:t>
            </w:r>
          </w:p>
        </w:tc>
        <w:tc>
          <w:tcPr>
            <w:tcW w:w="6770" w:type="dxa"/>
          </w:tcPr>
          <w:p w14:paraId="4EC8CD71" w14:textId="77777777" w:rsidR="006322CC" w:rsidRDefault="006322CC">
            <w:pPr>
              <w:spacing w:after="0"/>
            </w:pPr>
          </w:p>
        </w:tc>
      </w:tr>
    </w:tbl>
    <w:p w14:paraId="34CF5356" w14:textId="77777777" w:rsidR="00600FCA" w:rsidRDefault="0020636A">
      <w:pPr>
        <w:spacing w:beforeLines="50" w:before="120"/>
        <w:rPr>
          <w:b/>
        </w:rPr>
      </w:pPr>
      <w:r>
        <w:rPr>
          <w:rFonts w:hint="eastAsia"/>
          <w:b/>
        </w:rPr>
        <w:t>Q</w:t>
      </w:r>
      <w:r>
        <w:rPr>
          <w:b/>
        </w:rPr>
        <w:t xml:space="preserve">2.1-1c: Based on answer to Q2.1-1b, do you think the start of </w:t>
      </w:r>
      <w:r>
        <w:rPr>
          <w:b/>
          <w:i/>
        </w:rPr>
        <w:t>sl-drx-HARQ-RTT-Timer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528BD3E4" w14:textId="77777777" w:rsidR="00600FCA" w:rsidRDefault="0020636A">
            <w:pPr>
              <w:spacing w:after="0"/>
              <w:rPr>
                <w:rFonts w:eastAsia="맑은 고딕"/>
                <w:lang w:eastAsia="ko-KR"/>
              </w:rPr>
            </w:pPr>
            <w:r>
              <w:rPr>
                <w:rFonts w:eastAsia="맑은 고딕"/>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21" w:name="_Hlk84582471"/>
            <w:r>
              <w:rPr>
                <w:rFonts w:eastAsiaTheme="minorEastAsia" w:hint="eastAsia"/>
              </w:rPr>
              <w:t>Huawei, HiSilicon</w:t>
            </w:r>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r>
              <w:rPr>
                <w:rFonts w:eastAsiaTheme="minorEastAsia"/>
              </w:rPr>
              <w:t>MediaTek</w:t>
            </w:r>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r>
              <w:t>Spreadtrum</w:t>
            </w:r>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PMingLiU"/>
                <w:lang w:eastAsia="zh-TW"/>
              </w:rPr>
            </w:pPr>
            <w:r>
              <w:rPr>
                <w:rFonts w:eastAsia="PMingLiU" w:hint="eastAsia"/>
                <w:lang w:eastAsia="zh-TW"/>
              </w:rPr>
              <w:t>ASUSTeK</w:t>
            </w:r>
          </w:p>
        </w:tc>
        <w:tc>
          <w:tcPr>
            <w:tcW w:w="1830" w:type="dxa"/>
          </w:tcPr>
          <w:p w14:paraId="5FD70727" w14:textId="4BFF8FED" w:rsidR="00F87DA0" w:rsidRPr="00F87DA0" w:rsidRDefault="00F87DA0">
            <w:pPr>
              <w:spacing w:after="0"/>
              <w:rPr>
                <w:rFonts w:eastAsia="PMingLiU"/>
                <w:lang w:eastAsia="zh-TW"/>
              </w:rPr>
            </w:pPr>
            <w:r>
              <w:rPr>
                <w:rFonts w:eastAsia="PMingLiU" w:hint="eastAsia"/>
                <w:lang w:eastAsia="zh-TW"/>
              </w:rPr>
              <w:t>2</w:t>
            </w:r>
          </w:p>
        </w:tc>
        <w:tc>
          <w:tcPr>
            <w:tcW w:w="6770" w:type="dxa"/>
          </w:tcPr>
          <w:p w14:paraId="573A5848" w14:textId="77777777" w:rsidR="00F87DA0" w:rsidRDefault="00F87DA0">
            <w:pPr>
              <w:spacing w:after="0"/>
            </w:pPr>
          </w:p>
        </w:tc>
      </w:tr>
      <w:tr w:rsidR="00E616CA" w14:paraId="0E86ACA4" w14:textId="77777777">
        <w:tc>
          <w:tcPr>
            <w:tcW w:w="1255" w:type="dxa"/>
          </w:tcPr>
          <w:p w14:paraId="33EE9A21" w14:textId="6404CD40" w:rsidR="00E616CA" w:rsidRDefault="00E616CA">
            <w:pPr>
              <w:spacing w:after="0"/>
              <w:rPr>
                <w:rFonts w:eastAsia="PMingLiU"/>
                <w:lang w:eastAsia="zh-TW"/>
              </w:rPr>
            </w:pPr>
            <w:r>
              <w:rPr>
                <w:rFonts w:eastAsia="PMingLiU"/>
                <w:lang w:eastAsia="zh-TW"/>
              </w:rPr>
              <w:t>Fraunhofer</w:t>
            </w:r>
          </w:p>
        </w:tc>
        <w:tc>
          <w:tcPr>
            <w:tcW w:w="1830" w:type="dxa"/>
          </w:tcPr>
          <w:p w14:paraId="639BB822" w14:textId="702ED038" w:rsidR="00E616CA" w:rsidRDefault="00E616CA">
            <w:pPr>
              <w:spacing w:after="0"/>
              <w:rPr>
                <w:rFonts w:eastAsia="PMingLiU"/>
                <w:lang w:eastAsia="zh-TW"/>
              </w:rPr>
            </w:pPr>
            <w:r>
              <w:rPr>
                <w:rFonts w:eastAsia="PMingLiU"/>
                <w:lang w:eastAsia="zh-TW"/>
              </w:rPr>
              <w:t>2</w:t>
            </w:r>
          </w:p>
        </w:tc>
        <w:tc>
          <w:tcPr>
            <w:tcW w:w="6770" w:type="dxa"/>
          </w:tcPr>
          <w:p w14:paraId="67F3C984" w14:textId="77777777" w:rsidR="00E616CA" w:rsidRDefault="00E616CA">
            <w:pPr>
              <w:spacing w:after="0"/>
            </w:pPr>
          </w:p>
        </w:tc>
      </w:tr>
      <w:tr w:rsidR="00443352" w14:paraId="75EDBC8E" w14:textId="77777777">
        <w:tc>
          <w:tcPr>
            <w:tcW w:w="1255" w:type="dxa"/>
          </w:tcPr>
          <w:p w14:paraId="101285C9" w14:textId="2433A520" w:rsidR="00443352" w:rsidRDefault="00443352">
            <w:pPr>
              <w:spacing w:after="0"/>
              <w:rPr>
                <w:rFonts w:eastAsia="PMingLiU"/>
                <w:lang w:eastAsia="zh-TW"/>
              </w:rPr>
            </w:pPr>
            <w:r>
              <w:rPr>
                <w:rFonts w:eastAsia="PMingLiU"/>
                <w:lang w:eastAsia="zh-TW"/>
              </w:rPr>
              <w:t>Qualcomm</w:t>
            </w:r>
          </w:p>
        </w:tc>
        <w:tc>
          <w:tcPr>
            <w:tcW w:w="1830" w:type="dxa"/>
          </w:tcPr>
          <w:p w14:paraId="31A32226" w14:textId="6C5293D7" w:rsidR="00443352" w:rsidRDefault="00443352">
            <w:pPr>
              <w:spacing w:after="0"/>
              <w:rPr>
                <w:rFonts w:eastAsia="PMingLiU"/>
                <w:lang w:eastAsia="zh-TW"/>
              </w:rPr>
            </w:pPr>
            <w:r>
              <w:rPr>
                <w:rFonts w:eastAsia="PMingLiU"/>
                <w:lang w:eastAsia="zh-TW"/>
              </w:rPr>
              <w:t>2</w:t>
            </w:r>
          </w:p>
        </w:tc>
        <w:tc>
          <w:tcPr>
            <w:tcW w:w="6770" w:type="dxa"/>
          </w:tcPr>
          <w:p w14:paraId="5A61D323" w14:textId="77777777" w:rsidR="00443352" w:rsidRDefault="00443352">
            <w:pPr>
              <w:spacing w:after="0"/>
            </w:pPr>
          </w:p>
        </w:tc>
      </w:tr>
      <w:tr w:rsidR="002239AB" w14:paraId="593D29DA" w14:textId="77777777">
        <w:tc>
          <w:tcPr>
            <w:tcW w:w="1255" w:type="dxa"/>
          </w:tcPr>
          <w:p w14:paraId="149D8AC5" w14:textId="4077DCC5" w:rsidR="002239AB" w:rsidRDefault="002239AB">
            <w:pPr>
              <w:spacing w:after="0"/>
              <w:rPr>
                <w:rFonts w:eastAsia="PMingLiU"/>
                <w:lang w:eastAsia="zh-TW"/>
              </w:rPr>
            </w:pPr>
            <w:r>
              <w:rPr>
                <w:rFonts w:eastAsia="PMingLiU"/>
                <w:lang w:eastAsia="zh-TW"/>
              </w:rPr>
              <w:t>Nokia</w:t>
            </w:r>
          </w:p>
        </w:tc>
        <w:tc>
          <w:tcPr>
            <w:tcW w:w="1830" w:type="dxa"/>
          </w:tcPr>
          <w:p w14:paraId="7AE156B1" w14:textId="515D3E38" w:rsidR="002239AB" w:rsidRDefault="002239AB">
            <w:pPr>
              <w:spacing w:after="0"/>
              <w:rPr>
                <w:rFonts w:eastAsia="PMingLiU"/>
                <w:lang w:eastAsia="zh-TW"/>
              </w:rPr>
            </w:pPr>
            <w:r>
              <w:rPr>
                <w:rFonts w:eastAsia="PMingLiU"/>
                <w:lang w:eastAsia="zh-TW"/>
              </w:rPr>
              <w:t>2</w:t>
            </w:r>
          </w:p>
        </w:tc>
        <w:tc>
          <w:tcPr>
            <w:tcW w:w="6770" w:type="dxa"/>
          </w:tcPr>
          <w:p w14:paraId="31C7CE2C" w14:textId="77777777" w:rsidR="002239AB" w:rsidRDefault="002239AB">
            <w:pPr>
              <w:spacing w:after="0"/>
            </w:pPr>
          </w:p>
        </w:tc>
      </w:tr>
      <w:tr w:rsidR="006322CC" w14:paraId="590D0489" w14:textId="77777777">
        <w:tc>
          <w:tcPr>
            <w:tcW w:w="1255" w:type="dxa"/>
          </w:tcPr>
          <w:p w14:paraId="1FDE3050" w14:textId="6373EBEF" w:rsidR="006322CC" w:rsidRPr="006322CC" w:rsidRDefault="006322CC">
            <w:pPr>
              <w:spacing w:after="0"/>
              <w:rPr>
                <w:rFonts w:eastAsia="맑은 고딕" w:hint="eastAsia"/>
                <w:lang w:eastAsia="ko-KR"/>
              </w:rPr>
            </w:pPr>
            <w:r>
              <w:rPr>
                <w:rFonts w:eastAsia="맑은 고딕" w:hint="eastAsia"/>
                <w:lang w:eastAsia="ko-KR"/>
              </w:rPr>
              <w:t>LG</w:t>
            </w:r>
          </w:p>
        </w:tc>
        <w:tc>
          <w:tcPr>
            <w:tcW w:w="1830" w:type="dxa"/>
          </w:tcPr>
          <w:p w14:paraId="29F01FA4" w14:textId="712F2CCD" w:rsidR="006322CC" w:rsidRPr="006322CC" w:rsidRDefault="006322CC">
            <w:pPr>
              <w:spacing w:after="0"/>
              <w:rPr>
                <w:rFonts w:eastAsia="맑은 고딕" w:hint="eastAsia"/>
                <w:lang w:eastAsia="ko-KR"/>
              </w:rPr>
            </w:pPr>
            <w:r>
              <w:rPr>
                <w:rFonts w:eastAsia="맑은 고딕" w:hint="eastAsia"/>
                <w:lang w:eastAsia="ko-KR"/>
              </w:rPr>
              <w:t>2</w:t>
            </w:r>
          </w:p>
        </w:tc>
        <w:tc>
          <w:tcPr>
            <w:tcW w:w="6770" w:type="dxa"/>
          </w:tcPr>
          <w:p w14:paraId="7BFAA15A" w14:textId="77777777" w:rsidR="006322CC" w:rsidRDefault="006322CC">
            <w:pPr>
              <w:spacing w:after="0"/>
            </w:pPr>
          </w:p>
        </w:tc>
      </w:tr>
    </w:tbl>
    <w:bookmarkEnd w:id="21"/>
    <w:p w14:paraId="265B1885" w14:textId="77777777" w:rsidR="00600FCA" w:rsidRDefault="0020636A">
      <w:pPr>
        <w:rPr>
          <w:b/>
        </w:rPr>
      </w:pPr>
      <w:r>
        <w:rPr>
          <w:rFonts w:hint="eastAsia"/>
          <w:b/>
        </w:rPr>
        <w:t>Q</w:t>
      </w:r>
      <w:r>
        <w:rPr>
          <w:b/>
        </w:rPr>
        <w:t xml:space="preserve">2.1-1d: For </w:t>
      </w:r>
      <w:r>
        <w:rPr>
          <w:b/>
          <w:i/>
        </w:rPr>
        <w:t>sl-drx-RetransmissionTimer</w:t>
      </w:r>
      <w:r>
        <w:rPr>
          <w:b/>
        </w:rPr>
        <w:t xml:space="preserve">, </w:t>
      </w:r>
      <w:r>
        <w:rPr>
          <w:rFonts w:eastAsia="SimSun" w:hint="eastAsia"/>
          <w:b/>
          <w:lang w:val="en-US"/>
        </w:rPr>
        <w:t>whi</w:t>
      </w:r>
      <w:r>
        <w:rPr>
          <w:rFonts w:eastAsia="SimSun"/>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706BF9CE" w14:textId="77777777" w:rsidR="00600FCA" w:rsidRDefault="0020636A">
            <w:pPr>
              <w:spacing w:after="0"/>
              <w:rPr>
                <w:rFonts w:eastAsia="맑은 고딕"/>
                <w:lang w:eastAsia="ko-KR"/>
              </w:rPr>
            </w:pPr>
            <w:r>
              <w:rPr>
                <w:rFonts w:eastAsia="맑은 고딕"/>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Huawei, HiSilicon</w:t>
            </w:r>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r>
              <w:t>MediaTek</w:t>
            </w:r>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r>
              <w:t>Spreadtrum</w:t>
            </w:r>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SimSun"/>
                <w:lang w:val="en-US"/>
              </w:rPr>
            </w:pPr>
            <w:r>
              <w:rPr>
                <w:rFonts w:eastAsia="SimSun"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SimSun"/>
                <w:lang w:val="en-US"/>
              </w:rPr>
            </w:pPr>
            <w:r>
              <w:rPr>
                <w:rFonts w:eastAsia="SimSun"/>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SimSun"/>
                <w:lang w:val="en-US"/>
              </w:rPr>
            </w:pPr>
            <w:r>
              <w:rPr>
                <w:rFonts w:eastAsia="SimSun"/>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3ADD00ED" w14:textId="7FE10A68"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4B794FDA" w14:textId="77777777" w:rsidR="00F87DA0" w:rsidRDefault="00F87DA0">
            <w:pPr>
              <w:spacing w:after="0"/>
            </w:pPr>
          </w:p>
        </w:tc>
      </w:tr>
      <w:tr w:rsidR="00E616CA" w14:paraId="6E2B9437" w14:textId="77777777">
        <w:tc>
          <w:tcPr>
            <w:tcW w:w="1255" w:type="dxa"/>
          </w:tcPr>
          <w:p w14:paraId="1A82182E" w14:textId="2482A7DB" w:rsidR="00E616CA" w:rsidRDefault="00E616CA" w:rsidP="00E616CA">
            <w:pPr>
              <w:spacing w:after="0"/>
              <w:rPr>
                <w:rFonts w:eastAsia="PMingLiU"/>
                <w:lang w:val="en-US" w:eastAsia="zh-TW"/>
              </w:rPr>
            </w:pPr>
            <w:r>
              <w:t xml:space="preserve">Fraunhofer </w:t>
            </w:r>
          </w:p>
        </w:tc>
        <w:tc>
          <w:tcPr>
            <w:tcW w:w="1830" w:type="dxa"/>
          </w:tcPr>
          <w:p w14:paraId="0BE66BD7" w14:textId="3947A9F8" w:rsidR="00E616CA" w:rsidRDefault="00E616CA" w:rsidP="00E616CA">
            <w:pPr>
              <w:spacing w:after="0"/>
              <w:rPr>
                <w:rFonts w:eastAsia="PMingLiU"/>
                <w:lang w:val="en-US" w:eastAsia="zh-TW"/>
              </w:rPr>
            </w:pPr>
            <w:r>
              <w:rPr>
                <w:rFonts w:eastAsia="PMingLiU"/>
                <w:lang w:eastAsia="zh-TW"/>
              </w:rPr>
              <w:t>2</w:t>
            </w:r>
          </w:p>
        </w:tc>
        <w:tc>
          <w:tcPr>
            <w:tcW w:w="6770" w:type="dxa"/>
          </w:tcPr>
          <w:p w14:paraId="21C3C364" w14:textId="77777777" w:rsidR="00E616CA" w:rsidRDefault="00E616CA" w:rsidP="00E616CA">
            <w:pPr>
              <w:spacing w:after="0"/>
            </w:pPr>
          </w:p>
        </w:tc>
      </w:tr>
      <w:tr w:rsidR="00443352" w14:paraId="1F229ACB" w14:textId="77777777">
        <w:tc>
          <w:tcPr>
            <w:tcW w:w="1255" w:type="dxa"/>
          </w:tcPr>
          <w:p w14:paraId="6583CFA6" w14:textId="7126092A" w:rsidR="00443352" w:rsidRDefault="00443352" w:rsidP="00E616CA">
            <w:pPr>
              <w:spacing w:after="0"/>
            </w:pPr>
            <w:r>
              <w:t>Qualcomm</w:t>
            </w:r>
          </w:p>
        </w:tc>
        <w:tc>
          <w:tcPr>
            <w:tcW w:w="1830" w:type="dxa"/>
          </w:tcPr>
          <w:p w14:paraId="0CC1FBD6" w14:textId="5B3A87C5" w:rsidR="00443352" w:rsidRDefault="00443352" w:rsidP="00E616CA">
            <w:pPr>
              <w:spacing w:after="0"/>
              <w:rPr>
                <w:rFonts w:eastAsia="PMingLiU"/>
                <w:lang w:eastAsia="zh-TW"/>
              </w:rPr>
            </w:pPr>
            <w:r>
              <w:rPr>
                <w:rFonts w:eastAsia="PMingLiU"/>
                <w:lang w:eastAsia="zh-TW"/>
              </w:rPr>
              <w:t>2</w:t>
            </w:r>
          </w:p>
        </w:tc>
        <w:tc>
          <w:tcPr>
            <w:tcW w:w="6770" w:type="dxa"/>
          </w:tcPr>
          <w:p w14:paraId="08E6F3C6" w14:textId="77777777" w:rsidR="00443352" w:rsidRDefault="00443352" w:rsidP="00E616CA">
            <w:pPr>
              <w:spacing w:after="0"/>
            </w:pPr>
          </w:p>
        </w:tc>
      </w:tr>
      <w:tr w:rsidR="002239AB" w14:paraId="4C5639A9" w14:textId="77777777">
        <w:tc>
          <w:tcPr>
            <w:tcW w:w="1255" w:type="dxa"/>
          </w:tcPr>
          <w:p w14:paraId="6941B129" w14:textId="6FA631E5" w:rsidR="002239AB" w:rsidRDefault="002239AB" w:rsidP="00E616CA">
            <w:pPr>
              <w:spacing w:after="0"/>
            </w:pPr>
            <w:r>
              <w:t>Nokia</w:t>
            </w:r>
          </w:p>
        </w:tc>
        <w:tc>
          <w:tcPr>
            <w:tcW w:w="1830" w:type="dxa"/>
          </w:tcPr>
          <w:p w14:paraId="183660E7" w14:textId="55D507FE" w:rsidR="002239AB" w:rsidRDefault="002239AB" w:rsidP="00E616CA">
            <w:pPr>
              <w:spacing w:after="0"/>
              <w:rPr>
                <w:rFonts w:eastAsia="PMingLiU"/>
                <w:lang w:eastAsia="zh-TW"/>
              </w:rPr>
            </w:pPr>
            <w:r>
              <w:rPr>
                <w:rFonts w:eastAsia="PMingLiU"/>
                <w:lang w:eastAsia="zh-TW"/>
              </w:rPr>
              <w:t>2</w:t>
            </w:r>
          </w:p>
        </w:tc>
        <w:tc>
          <w:tcPr>
            <w:tcW w:w="6770" w:type="dxa"/>
          </w:tcPr>
          <w:p w14:paraId="79304865" w14:textId="77777777" w:rsidR="002239AB" w:rsidRDefault="002239AB" w:rsidP="00E616CA">
            <w:pPr>
              <w:spacing w:after="0"/>
            </w:pPr>
          </w:p>
        </w:tc>
      </w:tr>
      <w:tr w:rsidR="006322CC" w14:paraId="1C506802" w14:textId="77777777">
        <w:tc>
          <w:tcPr>
            <w:tcW w:w="1255" w:type="dxa"/>
          </w:tcPr>
          <w:p w14:paraId="7776B2F0" w14:textId="53B2CF65" w:rsidR="006322CC" w:rsidRPr="006322CC" w:rsidRDefault="006322CC" w:rsidP="00E616CA">
            <w:pPr>
              <w:spacing w:after="0"/>
              <w:rPr>
                <w:rFonts w:eastAsia="맑은 고딕" w:hint="eastAsia"/>
                <w:lang w:eastAsia="ko-KR"/>
              </w:rPr>
            </w:pPr>
            <w:r>
              <w:rPr>
                <w:rFonts w:eastAsia="맑은 고딕" w:hint="eastAsia"/>
                <w:lang w:eastAsia="ko-KR"/>
              </w:rPr>
              <w:t>LG</w:t>
            </w:r>
          </w:p>
        </w:tc>
        <w:tc>
          <w:tcPr>
            <w:tcW w:w="1830" w:type="dxa"/>
          </w:tcPr>
          <w:p w14:paraId="1FBB969A" w14:textId="0DCB3827" w:rsidR="006322CC" w:rsidRPr="006322CC" w:rsidRDefault="006322CC" w:rsidP="00E616CA">
            <w:pPr>
              <w:spacing w:after="0"/>
              <w:rPr>
                <w:rFonts w:eastAsia="맑은 고딕" w:hint="eastAsia"/>
                <w:lang w:eastAsia="ko-KR"/>
              </w:rPr>
            </w:pPr>
            <w:r>
              <w:rPr>
                <w:rFonts w:eastAsia="맑은 고딕" w:hint="eastAsia"/>
                <w:lang w:eastAsia="ko-KR"/>
              </w:rPr>
              <w:t>2</w:t>
            </w:r>
          </w:p>
        </w:tc>
        <w:tc>
          <w:tcPr>
            <w:tcW w:w="6770" w:type="dxa"/>
          </w:tcPr>
          <w:p w14:paraId="7A8D5DB2" w14:textId="77777777" w:rsidR="006322CC" w:rsidRDefault="006322CC" w:rsidP="00E616CA">
            <w:pPr>
              <w:spacing w:after="0"/>
            </w:pPr>
          </w:p>
        </w:tc>
      </w:tr>
    </w:tbl>
    <w:p w14:paraId="742F50B2" w14:textId="77777777" w:rsidR="00600FCA" w:rsidRDefault="0020636A">
      <w:pPr>
        <w:spacing w:beforeLines="50" w:before="120"/>
        <w:rPr>
          <w:rFonts w:eastAsiaTheme="minorEastAsia"/>
          <w:b/>
        </w:rPr>
      </w:pPr>
      <w:bookmarkStart w:id="22" w:name="_Toc347824246"/>
      <w:bookmarkStart w:id="23" w:name="_Toc347823621"/>
      <w:bookmarkStart w:id="24" w:name="_Toc347824073"/>
      <w:r>
        <w:rPr>
          <w:rFonts w:hint="eastAsia"/>
          <w:b/>
        </w:rPr>
        <w:t>Q</w:t>
      </w:r>
      <w:r>
        <w:rPr>
          <w:b/>
        </w:rPr>
        <w:t xml:space="preserve">2.1-1e: Based on answer to Q2.1-1d, do you think the start of </w:t>
      </w:r>
      <w:r>
        <w:rPr>
          <w:b/>
          <w:i/>
        </w:rPr>
        <w:t>sl-drx-RetransmissionTimer</w:t>
      </w:r>
      <w:r>
        <w:rPr>
          <w:b/>
        </w:rPr>
        <w:t xml:space="preserve"> should be at a symbol level or a slot level? </w:t>
      </w:r>
    </w:p>
    <w:p w14:paraId="5637BAEB" w14:textId="77777777" w:rsidR="00600FCA" w:rsidRDefault="0020636A">
      <w:pPr>
        <w:spacing w:beforeLines="50" w:before="120"/>
      </w:pPr>
      <w:r>
        <w:lastRenderedPageBreak/>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785B23F9" w14:textId="77777777" w:rsidR="00600FCA" w:rsidRDefault="0020636A">
            <w:pPr>
              <w:spacing w:after="0"/>
              <w:rPr>
                <w:rFonts w:eastAsia="맑은 고딕"/>
                <w:lang w:eastAsia="ko-KR"/>
              </w:rPr>
            </w:pPr>
            <w:r>
              <w:rPr>
                <w:rFonts w:eastAsia="맑은 고딕"/>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Huawei, HiSilicon</w:t>
            </w:r>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r>
              <w:rPr>
                <w:rFonts w:eastAsiaTheme="minorEastAsia"/>
              </w:rPr>
              <w:t>MediaTek</w:t>
            </w:r>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r>
              <w:t>Spreadtrum</w:t>
            </w:r>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SimSun"/>
                <w:lang w:val="en-US"/>
              </w:rPr>
            </w:pPr>
            <w:r>
              <w:rPr>
                <w:rFonts w:eastAsia="SimSun"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SimSun"/>
                <w:lang w:val="en-US"/>
              </w:rPr>
            </w:pPr>
            <w:r>
              <w:rPr>
                <w:rFonts w:eastAsia="SimSun"/>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SimSun"/>
                <w:lang w:val="en-US"/>
              </w:rPr>
            </w:pPr>
            <w:r>
              <w:rPr>
                <w:rFonts w:eastAsia="SimSun"/>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49451EC5" w14:textId="53E0B3DE"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7BBA4EB1" w14:textId="77777777" w:rsidR="00F87DA0" w:rsidRDefault="00F87DA0">
            <w:pPr>
              <w:spacing w:after="0"/>
            </w:pPr>
          </w:p>
        </w:tc>
      </w:tr>
      <w:tr w:rsidR="00135FDC" w14:paraId="73375E13" w14:textId="77777777">
        <w:tc>
          <w:tcPr>
            <w:tcW w:w="1255" w:type="dxa"/>
          </w:tcPr>
          <w:p w14:paraId="46A42C73" w14:textId="57006A61" w:rsidR="00135FDC" w:rsidRDefault="00135FDC" w:rsidP="00135FDC">
            <w:pPr>
              <w:spacing w:after="0"/>
              <w:rPr>
                <w:rFonts w:eastAsia="PMingLiU"/>
                <w:lang w:val="en-US" w:eastAsia="zh-TW"/>
              </w:rPr>
            </w:pPr>
            <w:r>
              <w:t xml:space="preserve">Fraunhofer </w:t>
            </w:r>
          </w:p>
        </w:tc>
        <w:tc>
          <w:tcPr>
            <w:tcW w:w="1830" w:type="dxa"/>
          </w:tcPr>
          <w:p w14:paraId="234A052E" w14:textId="04ED59D8" w:rsidR="00135FDC" w:rsidRDefault="00135FDC" w:rsidP="00135FDC">
            <w:pPr>
              <w:spacing w:after="0"/>
              <w:rPr>
                <w:rFonts w:eastAsia="PMingLiU"/>
                <w:lang w:val="en-US" w:eastAsia="zh-TW"/>
              </w:rPr>
            </w:pPr>
            <w:r>
              <w:rPr>
                <w:rFonts w:eastAsia="PMingLiU"/>
                <w:lang w:eastAsia="zh-TW"/>
              </w:rPr>
              <w:t>2</w:t>
            </w:r>
          </w:p>
        </w:tc>
        <w:tc>
          <w:tcPr>
            <w:tcW w:w="6770" w:type="dxa"/>
          </w:tcPr>
          <w:p w14:paraId="69B58189" w14:textId="77777777" w:rsidR="00135FDC" w:rsidRDefault="00135FDC" w:rsidP="00135FDC">
            <w:pPr>
              <w:spacing w:after="0"/>
            </w:pPr>
          </w:p>
        </w:tc>
      </w:tr>
      <w:tr w:rsidR="00443352" w14:paraId="201D654C" w14:textId="77777777">
        <w:tc>
          <w:tcPr>
            <w:tcW w:w="1255" w:type="dxa"/>
          </w:tcPr>
          <w:p w14:paraId="78A6507A" w14:textId="003C2D87" w:rsidR="00443352" w:rsidRDefault="00443352" w:rsidP="00135FDC">
            <w:pPr>
              <w:spacing w:after="0"/>
            </w:pPr>
            <w:r>
              <w:t>Qualcomm</w:t>
            </w:r>
          </w:p>
        </w:tc>
        <w:tc>
          <w:tcPr>
            <w:tcW w:w="1830" w:type="dxa"/>
          </w:tcPr>
          <w:p w14:paraId="1F6A4F62" w14:textId="1FAB4905" w:rsidR="00443352" w:rsidRDefault="00443352" w:rsidP="00135FDC">
            <w:pPr>
              <w:spacing w:after="0"/>
              <w:rPr>
                <w:rFonts w:eastAsia="PMingLiU"/>
                <w:lang w:eastAsia="zh-TW"/>
              </w:rPr>
            </w:pPr>
            <w:r>
              <w:rPr>
                <w:rFonts w:eastAsia="PMingLiU"/>
                <w:lang w:eastAsia="zh-TW"/>
              </w:rPr>
              <w:t>2</w:t>
            </w:r>
          </w:p>
        </w:tc>
        <w:tc>
          <w:tcPr>
            <w:tcW w:w="6770" w:type="dxa"/>
          </w:tcPr>
          <w:p w14:paraId="4C742E34" w14:textId="77777777" w:rsidR="00443352" w:rsidRDefault="00443352" w:rsidP="00135FDC">
            <w:pPr>
              <w:spacing w:after="0"/>
            </w:pPr>
          </w:p>
        </w:tc>
      </w:tr>
      <w:tr w:rsidR="002239AB" w14:paraId="6AC5C6AC" w14:textId="77777777">
        <w:tc>
          <w:tcPr>
            <w:tcW w:w="1255" w:type="dxa"/>
          </w:tcPr>
          <w:p w14:paraId="27B97621" w14:textId="3D339760" w:rsidR="002239AB" w:rsidRDefault="002239AB" w:rsidP="00135FDC">
            <w:pPr>
              <w:spacing w:after="0"/>
            </w:pPr>
            <w:r>
              <w:t>Nokia</w:t>
            </w:r>
          </w:p>
        </w:tc>
        <w:tc>
          <w:tcPr>
            <w:tcW w:w="1830" w:type="dxa"/>
          </w:tcPr>
          <w:p w14:paraId="10F58E2F" w14:textId="7F430EB8" w:rsidR="002239AB" w:rsidRDefault="002239AB" w:rsidP="00135FDC">
            <w:pPr>
              <w:spacing w:after="0"/>
              <w:rPr>
                <w:rFonts w:eastAsia="PMingLiU"/>
                <w:lang w:eastAsia="zh-TW"/>
              </w:rPr>
            </w:pPr>
            <w:r>
              <w:rPr>
                <w:rFonts w:eastAsia="PMingLiU"/>
                <w:lang w:eastAsia="zh-TW"/>
              </w:rPr>
              <w:t>2</w:t>
            </w:r>
          </w:p>
        </w:tc>
        <w:tc>
          <w:tcPr>
            <w:tcW w:w="6770" w:type="dxa"/>
          </w:tcPr>
          <w:p w14:paraId="375C4B69" w14:textId="77777777" w:rsidR="002239AB" w:rsidRDefault="002239AB" w:rsidP="00135FDC">
            <w:pPr>
              <w:spacing w:after="0"/>
            </w:pPr>
          </w:p>
        </w:tc>
      </w:tr>
      <w:tr w:rsidR="006322CC" w14:paraId="7350B9B7" w14:textId="77777777">
        <w:tc>
          <w:tcPr>
            <w:tcW w:w="1255" w:type="dxa"/>
          </w:tcPr>
          <w:p w14:paraId="1296942B" w14:textId="7AF1A3C7" w:rsidR="006322CC" w:rsidRPr="006322CC" w:rsidRDefault="006322CC" w:rsidP="00135FDC">
            <w:pPr>
              <w:spacing w:after="0"/>
              <w:rPr>
                <w:rFonts w:eastAsia="맑은 고딕" w:hint="eastAsia"/>
                <w:lang w:eastAsia="ko-KR"/>
              </w:rPr>
            </w:pPr>
            <w:r>
              <w:rPr>
                <w:rFonts w:eastAsia="맑은 고딕" w:hint="eastAsia"/>
                <w:lang w:eastAsia="ko-KR"/>
              </w:rPr>
              <w:t>LG</w:t>
            </w:r>
          </w:p>
        </w:tc>
        <w:tc>
          <w:tcPr>
            <w:tcW w:w="1830" w:type="dxa"/>
          </w:tcPr>
          <w:p w14:paraId="35BEE427" w14:textId="232504B4" w:rsidR="006322CC" w:rsidRPr="006322CC" w:rsidRDefault="006322CC" w:rsidP="00135FDC">
            <w:pPr>
              <w:spacing w:after="0"/>
              <w:rPr>
                <w:rFonts w:eastAsia="맑은 고딕" w:hint="eastAsia"/>
                <w:lang w:eastAsia="ko-KR"/>
              </w:rPr>
            </w:pPr>
            <w:r>
              <w:rPr>
                <w:rFonts w:eastAsia="맑은 고딕" w:hint="eastAsia"/>
                <w:lang w:eastAsia="ko-KR"/>
              </w:rPr>
              <w:t>2</w:t>
            </w:r>
          </w:p>
        </w:tc>
        <w:tc>
          <w:tcPr>
            <w:tcW w:w="6770" w:type="dxa"/>
          </w:tcPr>
          <w:p w14:paraId="77437E49" w14:textId="77777777" w:rsidR="006322CC" w:rsidRDefault="006322CC" w:rsidP="00135FDC">
            <w:pPr>
              <w:spacing w:after="0"/>
            </w:pPr>
          </w:p>
        </w:tc>
      </w:tr>
    </w:tbl>
    <w:p w14:paraId="7F0F627F" w14:textId="77777777" w:rsidR="00600FCA" w:rsidRDefault="00600FCA">
      <w:pPr>
        <w:rPr>
          <w:lang w:val="en-US"/>
        </w:rPr>
      </w:pPr>
    </w:p>
    <w:p w14:paraId="0C42A843" w14:textId="77777777" w:rsidR="00600FCA" w:rsidRDefault="0020636A">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af0"/>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af0"/>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r>
              <w:rPr>
                <w:rFonts w:hint="eastAsia"/>
                <w:sz w:val="18"/>
              </w:rPr>
              <w:t>T</w:t>
            </w:r>
            <w:r>
              <w:rPr>
                <w:sz w:val="18"/>
              </w:rPr>
              <w:t>doc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a6"/>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a6"/>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51ECE7BC" w14:textId="77777777" w:rsidR="00600FCA" w:rsidRDefault="0020636A">
            <w:pPr>
              <w:pStyle w:val="a6"/>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 xml:space="preserve">…In SL, resource pools are usually not consecutive. Some companies proposed that only subframes/slots within the configured resource pools will be calculated into SL DRX timers </w:t>
            </w:r>
            <w:r>
              <w:rPr>
                <w:sz w:val="18"/>
                <w:szCs w:val="18"/>
              </w:rPr>
              <w:lastRenderedPageBreak/>
              <w:t>and total valid subframes/slots of DRX timers kept constant, i.e.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lastRenderedPageBreak/>
        <w:t>All the contributions listed 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For timers discussed in 2.1.1.1, rapporteur understands that if one timer value in millisecond, it already implies that physical time (instead of sidelink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af6"/>
              <w:numPr>
                <w:ilvl w:val="0"/>
                <w:numId w:val="13"/>
              </w:numPr>
              <w:ind w:firstLineChars="0"/>
            </w:pPr>
            <w:r>
              <w:rPr>
                <w:rFonts w:hint="eastAsia"/>
              </w:rPr>
              <w:t>S</w:t>
            </w:r>
            <w:r>
              <w:t>SB: I.e., derived from sync configuration index;</w:t>
            </w:r>
          </w:p>
          <w:p w14:paraId="297A7B62" w14:textId="77777777" w:rsidR="00600FCA" w:rsidRDefault="0020636A">
            <w:pPr>
              <w:pStyle w:val="af6"/>
              <w:numPr>
                <w:ilvl w:val="0"/>
                <w:numId w:val="13"/>
              </w:numPr>
              <w:ind w:firstLineChars="0"/>
            </w:pPr>
            <w:r>
              <w:rPr>
                <w:rFonts w:hint="eastAsia"/>
              </w:rPr>
              <w:t>U</w:t>
            </w:r>
            <w:r>
              <w:t>L subframe: I.e., derived from TDD configuration;</w:t>
            </w:r>
          </w:p>
          <w:p w14:paraId="5ADC1B11" w14:textId="77777777" w:rsidR="00600FCA" w:rsidRDefault="0020636A">
            <w:pPr>
              <w:pStyle w:val="af6"/>
              <w:numPr>
                <w:ilvl w:val="0"/>
                <w:numId w:val="13"/>
              </w:numPr>
              <w:ind w:firstLineChars="0"/>
            </w:pPr>
            <w:r>
              <w:t>Reserved subframe: derived from SSB and UL subframe;</w:t>
            </w:r>
          </w:p>
          <w:p w14:paraId="49074B6B" w14:textId="77777777" w:rsidR="00600FCA" w:rsidRDefault="0020636A">
            <w:pPr>
              <w:jc w:val="center"/>
            </w:pPr>
            <w:r>
              <w:rPr>
                <w:noProof/>
                <w:lang w:val="en-US" w:eastAsia="ko-KR"/>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ue to reasons above, one cannot exclude subframe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13314DB6" w14:textId="77777777" w:rsidR="00600FCA" w:rsidRDefault="0020636A">
            <w:pPr>
              <w:spacing w:after="0"/>
              <w:rPr>
                <w:rFonts w:eastAsia="맑은 고딕"/>
                <w:lang w:eastAsia="ko-KR"/>
              </w:rPr>
            </w:pPr>
            <w:r>
              <w:rPr>
                <w:rFonts w:eastAsia="맑은 고딕"/>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25" w:name="OLE_LINK5"/>
            <w:bookmarkStart w:id="26" w:name="OLE_LINK6"/>
            <w:r>
              <w:rPr>
                <w:rFonts w:eastAsiaTheme="minorEastAsia" w:hint="eastAsia"/>
              </w:rPr>
              <w:t>Huawei, HiSilicon</w:t>
            </w:r>
            <w:bookmarkEnd w:id="25"/>
            <w:bookmarkEnd w:id="26"/>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 xml:space="preserve">SL DRX onduation timer is </w:t>
            </w:r>
            <w:r>
              <w:rPr>
                <w:rFonts w:eastAsiaTheme="minorEastAsia"/>
              </w:rPr>
              <w:lastRenderedPageBreak/>
              <w:t>calculated based on physical slot</w:t>
            </w:r>
            <w:r>
              <w:rPr>
                <w:rFonts w:eastAsiaTheme="minorEastAsia" w:hint="eastAsia"/>
              </w:rPr>
              <w:t>,</w:t>
            </w:r>
            <w:r>
              <w:rPr>
                <w:rFonts w:eastAsiaTheme="minorEastAsia"/>
              </w:rPr>
              <w:t xml:space="preserve"> there may be no SL slot available in the onduartion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r>
              <w:rPr>
                <w:rFonts w:eastAsiaTheme="minorEastAsia"/>
              </w:rPr>
              <w:lastRenderedPageBreak/>
              <w:t>MediaTek</w:t>
            </w:r>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r>
              <w:rPr>
                <w:rFonts w:eastAsiaTheme="minorEastAsia"/>
              </w:rPr>
              <w:t>Spreadtrum</w:t>
            </w:r>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As Xiaomi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We think DRX configuration shall not be a per-pool configuration anyway. So the duration of DRX need to be independent of pool bitmaps. But some more discussion are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70D3AED8" w14:textId="0996AFAC"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03E79294" w14:textId="77777777" w:rsidR="00F87DA0" w:rsidRDefault="00F87DA0">
            <w:pPr>
              <w:spacing w:after="0"/>
              <w:rPr>
                <w:rFonts w:eastAsiaTheme="minorEastAsia"/>
              </w:rPr>
            </w:pPr>
          </w:p>
        </w:tc>
      </w:tr>
      <w:tr w:rsidR="00440909" w14:paraId="2D0E15E6" w14:textId="77777777">
        <w:tc>
          <w:tcPr>
            <w:tcW w:w="1255" w:type="dxa"/>
          </w:tcPr>
          <w:p w14:paraId="12B5780A" w14:textId="3F359402" w:rsidR="00440909" w:rsidRDefault="00440909" w:rsidP="00440909">
            <w:pPr>
              <w:spacing w:after="0"/>
              <w:rPr>
                <w:rFonts w:eastAsia="PMingLiU"/>
                <w:lang w:val="en-US" w:eastAsia="zh-TW"/>
              </w:rPr>
            </w:pPr>
            <w:r>
              <w:t xml:space="preserve">Fraunhofer </w:t>
            </w:r>
          </w:p>
        </w:tc>
        <w:tc>
          <w:tcPr>
            <w:tcW w:w="1830" w:type="dxa"/>
          </w:tcPr>
          <w:p w14:paraId="56CAD60C" w14:textId="057BF97B" w:rsidR="00440909" w:rsidRDefault="00440909" w:rsidP="00440909">
            <w:pPr>
              <w:spacing w:after="0"/>
              <w:rPr>
                <w:rFonts w:eastAsia="PMingLiU"/>
                <w:lang w:val="en-US" w:eastAsia="zh-TW"/>
              </w:rPr>
            </w:pPr>
            <w:r>
              <w:rPr>
                <w:rFonts w:eastAsia="PMingLiU"/>
                <w:lang w:eastAsia="zh-TW"/>
              </w:rPr>
              <w:t>1</w:t>
            </w:r>
          </w:p>
        </w:tc>
        <w:tc>
          <w:tcPr>
            <w:tcW w:w="6770" w:type="dxa"/>
          </w:tcPr>
          <w:p w14:paraId="3E826FF6" w14:textId="77777777" w:rsidR="00440909" w:rsidRDefault="00440909" w:rsidP="00440909">
            <w:pPr>
              <w:spacing w:after="0"/>
              <w:rPr>
                <w:rFonts w:eastAsiaTheme="minorEastAsia"/>
              </w:rPr>
            </w:pPr>
          </w:p>
        </w:tc>
      </w:tr>
      <w:tr w:rsidR="00443352" w14:paraId="077AC6E5" w14:textId="77777777">
        <w:tc>
          <w:tcPr>
            <w:tcW w:w="1255" w:type="dxa"/>
          </w:tcPr>
          <w:p w14:paraId="497073AB" w14:textId="5BBEA9D0" w:rsidR="00443352" w:rsidRDefault="00443352" w:rsidP="00440909">
            <w:pPr>
              <w:spacing w:after="0"/>
            </w:pPr>
            <w:r>
              <w:t>Qualcomm</w:t>
            </w:r>
          </w:p>
        </w:tc>
        <w:tc>
          <w:tcPr>
            <w:tcW w:w="1830" w:type="dxa"/>
          </w:tcPr>
          <w:p w14:paraId="7A123831" w14:textId="3C857B43" w:rsidR="00443352" w:rsidRDefault="00443352" w:rsidP="00440909">
            <w:pPr>
              <w:spacing w:after="0"/>
              <w:rPr>
                <w:rFonts w:eastAsia="PMingLiU"/>
                <w:lang w:eastAsia="zh-TW"/>
              </w:rPr>
            </w:pPr>
            <w:r>
              <w:rPr>
                <w:rFonts w:eastAsia="PMingLiU"/>
                <w:lang w:eastAsia="zh-TW"/>
              </w:rPr>
              <w:t>1</w:t>
            </w:r>
          </w:p>
        </w:tc>
        <w:tc>
          <w:tcPr>
            <w:tcW w:w="6770" w:type="dxa"/>
          </w:tcPr>
          <w:p w14:paraId="28029E2C" w14:textId="77777777" w:rsidR="00443352" w:rsidRDefault="00443352" w:rsidP="00440909">
            <w:pPr>
              <w:spacing w:after="0"/>
              <w:rPr>
                <w:rFonts w:eastAsiaTheme="minorEastAsia"/>
              </w:rPr>
            </w:pPr>
          </w:p>
        </w:tc>
      </w:tr>
      <w:tr w:rsidR="002239AB" w14:paraId="0AB60F76" w14:textId="77777777">
        <w:tc>
          <w:tcPr>
            <w:tcW w:w="1255" w:type="dxa"/>
          </w:tcPr>
          <w:p w14:paraId="402D2B9A" w14:textId="61F42174" w:rsidR="002239AB" w:rsidRDefault="002239AB" w:rsidP="00440909">
            <w:pPr>
              <w:spacing w:after="0"/>
            </w:pPr>
            <w:r>
              <w:t>Nokia</w:t>
            </w:r>
          </w:p>
        </w:tc>
        <w:tc>
          <w:tcPr>
            <w:tcW w:w="1830" w:type="dxa"/>
          </w:tcPr>
          <w:p w14:paraId="1FEE910F" w14:textId="6DB45B12" w:rsidR="002239AB" w:rsidRDefault="002239AB" w:rsidP="00440909">
            <w:pPr>
              <w:spacing w:after="0"/>
              <w:rPr>
                <w:rFonts w:eastAsia="PMingLiU"/>
                <w:lang w:eastAsia="zh-TW"/>
              </w:rPr>
            </w:pPr>
            <w:r>
              <w:rPr>
                <w:rFonts w:eastAsia="PMingLiU"/>
                <w:lang w:eastAsia="zh-TW"/>
              </w:rPr>
              <w:t>1</w:t>
            </w:r>
          </w:p>
        </w:tc>
        <w:tc>
          <w:tcPr>
            <w:tcW w:w="6770" w:type="dxa"/>
          </w:tcPr>
          <w:p w14:paraId="1E3FA552" w14:textId="77777777" w:rsidR="002239AB" w:rsidRDefault="002239AB" w:rsidP="00440909">
            <w:pPr>
              <w:spacing w:after="0"/>
              <w:rPr>
                <w:rFonts w:eastAsiaTheme="minorEastAsia"/>
              </w:rPr>
            </w:pPr>
          </w:p>
        </w:tc>
      </w:tr>
      <w:tr w:rsidR="006322CC" w14:paraId="6A0C691E" w14:textId="77777777">
        <w:tc>
          <w:tcPr>
            <w:tcW w:w="1255" w:type="dxa"/>
          </w:tcPr>
          <w:p w14:paraId="788CEC71" w14:textId="2FA37435" w:rsidR="006322CC" w:rsidRDefault="006322CC" w:rsidP="006322CC">
            <w:pPr>
              <w:spacing w:after="0"/>
            </w:pPr>
            <w:r>
              <w:rPr>
                <w:rFonts w:eastAsia="맑은 고딕" w:hint="eastAsia"/>
                <w:lang w:eastAsia="ko-KR"/>
              </w:rPr>
              <w:t>LG</w:t>
            </w:r>
          </w:p>
        </w:tc>
        <w:tc>
          <w:tcPr>
            <w:tcW w:w="1830" w:type="dxa"/>
          </w:tcPr>
          <w:p w14:paraId="5157A21C" w14:textId="2CADDA0A" w:rsidR="006322CC" w:rsidRDefault="006322CC" w:rsidP="006322CC">
            <w:pPr>
              <w:spacing w:after="0"/>
              <w:rPr>
                <w:rFonts w:eastAsia="PMingLiU"/>
                <w:lang w:eastAsia="zh-TW"/>
              </w:rPr>
            </w:pPr>
            <w:r>
              <w:rPr>
                <w:rFonts w:eastAsia="맑은 고딕" w:hint="eastAsia"/>
                <w:lang w:eastAsia="ko-KR"/>
              </w:rPr>
              <w:t>1</w:t>
            </w:r>
          </w:p>
        </w:tc>
        <w:tc>
          <w:tcPr>
            <w:tcW w:w="6770" w:type="dxa"/>
          </w:tcPr>
          <w:p w14:paraId="249281BC" w14:textId="77777777" w:rsidR="006322CC" w:rsidRDefault="006322CC" w:rsidP="006322CC">
            <w:pPr>
              <w:spacing w:after="0"/>
              <w:rPr>
                <w:lang w:val="en-US" w:eastAsia="ko-KR"/>
              </w:rPr>
            </w:pPr>
            <w:r w:rsidRPr="00267B22">
              <w:rPr>
                <w:lang w:val="en-US" w:eastAsia="ko-KR"/>
              </w:rPr>
              <w:t>T</w:t>
            </w:r>
            <w:r w:rsidRPr="00267B22">
              <w:rPr>
                <w:rFonts w:hint="eastAsia"/>
                <w:lang w:val="en-US" w:eastAsia="ko-KR"/>
              </w:rPr>
              <w:t>he T</w:t>
            </w:r>
            <w:r w:rsidRPr="00267B22">
              <w:rPr>
                <w:lang w:val="en-US" w:eastAsia="ko-KR"/>
              </w:rPr>
              <w:t>x</w:t>
            </w:r>
            <w:r w:rsidRPr="00267B22">
              <w:rPr>
                <w:rFonts w:hint="eastAsia"/>
                <w:lang w:val="en-US" w:eastAsia="ko-KR"/>
              </w:rPr>
              <w:t xml:space="preserve"> UE is not aware of the exact set of the sidelink slots in the resource pool used by the </w:t>
            </w:r>
            <w:r w:rsidRPr="00267B22">
              <w:rPr>
                <w:lang w:val="en-US" w:eastAsia="ko-KR"/>
              </w:rPr>
              <w:t>Rx</w:t>
            </w:r>
            <w:r w:rsidRPr="00267B22">
              <w:rPr>
                <w:rFonts w:hint="eastAsia"/>
                <w:lang w:val="en-US" w:eastAsia="ko-KR"/>
              </w:rPr>
              <w:t xml:space="preserve"> UE</w:t>
            </w:r>
            <w:r w:rsidRPr="00267B22">
              <w:rPr>
                <w:lang w:val="en-US" w:eastAsia="ko-KR"/>
              </w:rPr>
              <w:t xml:space="preserve">. </w:t>
            </w:r>
            <w:r w:rsidRPr="00267B22">
              <w:rPr>
                <w:rFonts w:hint="eastAsia"/>
                <w:lang w:val="en-US" w:eastAsia="ko-KR"/>
              </w:rPr>
              <w:t xml:space="preserve">If the </w:t>
            </w:r>
            <w:r w:rsidRPr="00267B22">
              <w:rPr>
                <w:lang w:val="en-US" w:eastAsia="ko-KR"/>
              </w:rPr>
              <w:t>Tx</w:t>
            </w:r>
            <w:r w:rsidRPr="00267B22">
              <w:rPr>
                <w:rFonts w:hint="eastAsia"/>
                <w:lang w:val="en-US" w:eastAsia="ko-KR"/>
              </w:rPr>
              <w:t xml:space="preserve"> UE is </w:t>
            </w:r>
            <w:r>
              <w:rPr>
                <w:lang w:val="en-US" w:eastAsia="ko-KR"/>
              </w:rPr>
              <w:t xml:space="preserve">not </w:t>
            </w:r>
            <w:r w:rsidRPr="00267B22">
              <w:rPr>
                <w:rFonts w:hint="eastAsia"/>
                <w:lang w:val="en-US" w:eastAsia="ko-KR"/>
              </w:rPr>
              <w:t xml:space="preserve">provided with information of the exact set of the sidelink slots in the resource pool used by the </w:t>
            </w:r>
            <w:r w:rsidRPr="00267B22">
              <w:rPr>
                <w:lang w:val="en-US" w:eastAsia="ko-KR"/>
              </w:rPr>
              <w:t>Rx</w:t>
            </w:r>
            <w:r w:rsidRPr="00267B22">
              <w:rPr>
                <w:rFonts w:hint="eastAsia"/>
                <w:lang w:val="en-US" w:eastAsia="ko-KR"/>
              </w:rPr>
              <w:t xml:space="preserve"> UE (e.g., by being allowed to assume that the configuration of the resource pool used by the </w:t>
            </w:r>
            <w:r w:rsidRPr="00267B22">
              <w:rPr>
                <w:lang w:val="en-US" w:eastAsia="ko-KR"/>
              </w:rPr>
              <w:t>Rx</w:t>
            </w:r>
            <w:r w:rsidRPr="00267B22">
              <w:rPr>
                <w:rFonts w:hint="eastAsia"/>
                <w:lang w:val="en-US" w:eastAsia="ko-KR"/>
              </w:rPr>
              <w:t xml:space="preserve"> UE is the same as that of the resource pool used by the Tx UE for </w:t>
            </w:r>
            <w:r w:rsidRPr="00267B22">
              <w:rPr>
                <w:lang w:val="en-US" w:eastAsia="ko-KR"/>
              </w:rPr>
              <w:t>transmission</w:t>
            </w:r>
            <w:r w:rsidRPr="00267B22">
              <w:rPr>
                <w:rFonts w:hint="eastAsia"/>
                <w:lang w:val="en-US" w:eastAsia="ko-KR"/>
              </w:rPr>
              <w:t xml:space="preserve">), </w:t>
            </w:r>
            <w:r w:rsidRPr="00267B22">
              <w:rPr>
                <w:lang w:val="en-US" w:eastAsia="ko-KR"/>
              </w:rPr>
              <w:t xml:space="preserve">calculation of SL DRX timer using logical slot is </w:t>
            </w:r>
            <w:r>
              <w:rPr>
                <w:lang w:val="en-US" w:eastAsia="ko-KR"/>
              </w:rPr>
              <w:t xml:space="preserve">not </w:t>
            </w:r>
            <w:r w:rsidRPr="00267B22">
              <w:rPr>
                <w:rFonts w:hint="eastAsia"/>
                <w:lang w:val="en-US" w:eastAsia="ko-KR"/>
              </w:rPr>
              <w:t>feasible.</w:t>
            </w:r>
          </w:p>
          <w:p w14:paraId="29F2FE24" w14:textId="2A619E18" w:rsidR="006322CC" w:rsidRDefault="006322CC" w:rsidP="006322CC">
            <w:pPr>
              <w:spacing w:after="0"/>
              <w:rPr>
                <w:rFonts w:eastAsiaTheme="minorEastAsia"/>
              </w:rPr>
            </w:pPr>
            <w:r>
              <w:rPr>
                <w:lang w:val="en-US" w:eastAsia="ko-KR"/>
              </w:rPr>
              <w:t>Therefore t</w:t>
            </w:r>
            <w:r w:rsidRPr="00C23A30">
              <w:rPr>
                <w:lang w:val="en-US" w:eastAsia="ko-KR"/>
              </w:rPr>
              <w:t>he SL DRX timer should be calculated in the unit of physical slot</w:t>
            </w:r>
            <w:r>
              <w:rPr>
                <w:lang w:val="en-US" w:eastAsia="ko-KR"/>
              </w:rPr>
              <w:t>.</w:t>
            </w:r>
          </w:p>
        </w:tc>
      </w:tr>
    </w:tbl>
    <w:p w14:paraId="0D6E8F0C" w14:textId="77777777" w:rsidR="00600FCA" w:rsidRDefault="00600FCA">
      <w:pPr>
        <w:rPr>
          <w:lang w:val="en-US"/>
        </w:rPr>
      </w:pPr>
    </w:p>
    <w:p w14:paraId="65728843" w14:textId="77777777" w:rsidR="00600FCA" w:rsidRDefault="0020636A">
      <w:pPr>
        <w:pStyle w:val="2"/>
      </w:pPr>
      <w:r>
        <w:rPr>
          <w:rFonts w:hint="eastAsia"/>
          <w:lang w:val="en-US"/>
        </w:rPr>
        <w:t>H</w:t>
      </w:r>
      <w:r>
        <w:t>ow to calculate SL DRX start time</w:t>
      </w:r>
    </w:p>
    <w:p w14:paraId="75E2686D" w14:textId="77777777" w:rsidR="00600FCA" w:rsidRDefault="0020636A">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a6"/>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af0"/>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21D8FBB8" w:rsidR="00600FCA" w:rsidRDefault="0020636A" w:rsidP="00443352">
            <w:pPr>
              <w:pStyle w:val="B1"/>
              <w:numPr>
                <w:ilvl w:val="0"/>
                <w:numId w:val="15"/>
              </w:numPr>
              <w:rPr>
                <w:rFonts w:ascii="Times New Roman" w:hAnsi="Times New Roman"/>
                <w:lang w:eastAsia="zh-CN"/>
              </w:rPr>
            </w:pPr>
            <w:r>
              <w:rPr>
                <w:rFonts w:ascii="Times New Roman" w:hAnsi="Times New Roman"/>
              </w:rPr>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27E8A19" w14:textId="456C7362" w:rsidR="00600FCA" w:rsidRDefault="0020636A" w:rsidP="00443352">
            <w:pPr>
              <w:pStyle w:val="B1"/>
              <w:numPr>
                <w:ilvl w:val="0"/>
                <w:numId w:val="16"/>
              </w:numPr>
              <w:rPr>
                <w:rFonts w:ascii="Times New Roman" w:hAnsi="Times New Roman"/>
              </w:rPr>
            </w:pPr>
            <w:r>
              <w:rPr>
                <w:rFonts w:ascii="Times New Roman" w:hAnsi="Times New Roman"/>
              </w:rPr>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lastRenderedPageBreak/>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1815BD10" w14:textId="77777777" w:rsidR="00600FCA" w:rsidRDefault="0020636A">
            <w:pPr>
              <w:pStyle w:val="NO"/>
              <w:rPr>
                <w:rFonts w:eastAsia="DengXian"/>
              </w:rPr>
            </w:pPr>
            <w:r>
              <w:rPr>
                <w:rFonts w:eastAsia="DengXian"/>
              </w:rPr>
              <w:t>NOTE</w:t>
            </w:r>
            <w:r>
              <w:t xml:space="preserve"> 2</w:t>
            </w:r>
            <w:r>
              <w:rPr>
                <w:rFonts w:eastAsia="DengXian"/>
              </w:rPr>
              <w:t>:</w:t>
            </w:r>
            <w:r>
              <w:rPr>
                <w:rFonts w:eastAsia="DengXian"/>
              </w:rPr>
              <w:tab/>
              <w:t>In case of unaligned SFN across carriers in a cell group, the SFN of the SpCell is used to calculate the DRX duration.</w:t>
            </w:r>
          </w:p>
        </w:tc>
      </w:tr>
    </w:tbl>
    <w:p w14:paraId="267F9B93" w14:textId="77777777" w:rsidR="00600FCA" w:rsidRDefault="0020636A">
      <w:r>
        <w:lastRenderedPageBreak/>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af0"/>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r>
              <w:rPr>
                <w:rFonts w:hint="eastAsia"/>
                <w:sz w:val="18"/>
              </w:rPr>
              <w:t>T</w:t>
            </w:r>
            <w:r>
              <w:rPr>
                <w:sz w:val="18"/>
              </w:rPr>
              <w:t>doc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r>
              <w:rPr>
                <w:sz w:val="18"/>
              </w:rPr>
              <w:t>Spreadtrum Communications</w:t>
            </w:r>
          </w:p>
        </w:tc>
        <w:tc>
          <w:tcPr>
            <w:tcW w:w="7377" w:type="dxa"/>
          </w:tcPr>
          <w:p w14:paraId="1D24AE60" w14:textId="4DA1A3AC" w:rsidR="00600FCA" w:rsidRDefault="0020636A">
            <w:pPr>
              <w:pStyle w:val="a6"/>
              <w:rPr>
                <w:b/>
                <w:sz w:val="18"/>
                <w:lang w:val="en-US"/>
              </w:rPr>
            </w:pPr>
            <w:r>
              <w:rPr>
                <w:sz w:val="18"/>
              </w:rPr>
              <w:t xml:space="preserve">Proposal 1: The start of the DRX cycle is </w:t>
            </w:r>
            <w:r w:rsidR="00443352">
              <w:rPr>
                <w:sz w:val="18"/>
              </w:rPr>
              <w:pgNum/>
            </w:r>
            <w:r w:rsidR="00443352">
              <w:rPr>
                <w:sz w:val="18"/>
              </w:rPr>
              <w:t>ormula</w:t>
            </w:r>
            <w:r w:rsidR="00443352">
              <w:rPr>
                <w:sz w:val="18"/>
              </w:rPr>
              <w:pgNum/>
            </w:r>
            <w:r w:rsidR="00443352">
              <w:rPr>
                <w:sz w:val="18"/>
              </w:rPr>
              <w:t>ed</w:t>
            </w:r>
            <w:r>
              <w:rPr>
                <w:sz w:val="18"/>
              </w:rPr>
              <w:t xml:space="preserve"> according to the </w:t>
            </w:r>
            <w:r w:rsidR="00443352">
              <w:rPr>
                <w:sz w:val="18"/>
              </w:rPr>
              <w:pgNum/>
            </w:r>
            <w:r w:rsidR="00443352">
              <w:rPr>
                <w:sz w:val="18"/>
              </w:rPr>
              <w:t>ormula</w:t>
            </w:r>
            <w:r>
              <w:rPr>
                <w:sz w:val="18"/>
              </w:rPr>
              <w:t>: [(DFN × 10) + subframe number] modulo (sl-drx-Cycle) = sl-drx-StartOffset.</w:t>
            </w:r>
          </w:p>
        </w:tc>
      </w:tr>
      <w:tr w:rsidR="00600FCA" w14:paraId="2AF47F1E" w14:textId="77777777">
        <w:tc>
          <w:tcPr>
            <w:tcW w:w="1253" w:type="dxa"/>
          </w:tcPr>
          <w:p w14:paraId="41F9448C" w14:textId="77777777" w:rsidR="00600FCA" w:rsidRDefault="0020636A">
            <w:pPr>
              <w:spacing w:after="0"/>
              <w:rPr>
                <w:sz w:val="18"/>
              </w:rPr>
            </w:pPr>
            <w:r>
              <w:rPr>
                <w:sz w:val="18"/>
              </w:rPr>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1B82ECEB" w:rsidR="00600FCA" w:rsidRDefault="0020636A">
            <w:pPr>
              <w:spacing w:after="0"/>
              <w:rPr>
                <w:sz w:val="18"/>
              </w:rPr>
            </w:pPr>
            <w:r>
              <w:rPr>
                <w:sz w:val="18"/>
              </w:rPr>
              <w:t>Proposal 1: In sidelink operation, DFN is used to calculate the DRX duration instead of SFN, for both IC and OOC U</w:t>
            </w:r>
            <w:r w:rsidR="00443352">
              <w:rPr>
                <w:sz w:val="18"/>
              </w:rPr>
              <w:t>e</w:t>
            </w:r>
            <w:r>
              <w:rPr>
                <w:sz w:val="18"/>
              </w:rPr>
              <w:t>s.</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2CDD129" w:rsidR="00600FCA" w:rsidRDefault="0020636A">
      <w:r>
        <w:t>Rapporteur understands that it is straightforward to apply DFN to calculate the SL-DRX duration for OOC U</w:t>
      </w:r>
      <w:r w:rsidR="00443352">
        <w:t>e</w:t>
      </w:r>
      <w:r>
        <w:t xml:space="preserv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Pr>
          <w:i/>
        </w:rPr>
        <w:t>sl-drx-onDurationTimer</w:t>
      </w:r>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Option-2: Yes, only for the case when the synchronization reference source used is not gNB (i.e. SFN would be used instead when synchronized to gNB)</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53AB9E76" w14:textId="77777777" w:rsidR="00600FCA" w:rsidRDefault="0020636A">
            <w:pPr>
              <w:spacing w:after="0"/>
              <w:rPr>
                <w:rFonts w:eastAsia="맑은 고딕"/>
                <w:lang w:eastAsia="ko-KR"/>
              </w:rPr>
            </w:pPr>
            <w:r>
              <w:rPr>
                <w:rFonts w:eastAsia="맑은 고딕"/>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lastRenderedPageBreak/>
              <w:t>Huawei, HiSilicon</w:t>
            </w:r>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r>
              <w:t>MediaTek</w:t>
            </w:r>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r>
              <w:t>Spreadtrum</w:t>
            </w:r>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SimSun"/>
                <w:lang w:val="en-US"/>
              </w:rPr>
            </w:pPr>
            <w:r>
              <w:rPr>
                <w:rFonts w:eastAsia="SimSun" w:hint="eastAsia"/>
                <w:lang w:val="en-US"/>
              </w:rPr>
              <w:t>ZTE</w:t>
            </w:r>
          </w:p>
        </w:tc>
        <w:tc>
          <w:tcPr>
            <w:tcW w:w="1830" w:type="dxa"/>
          </w:tcPr>
          <w:p w14:paraId="05AD710E" w14:textId="77777777" w:rsidR="00600FCA" w:rsidRDefault="0020636A">
            <w:pPr>
              <w:spacing w:after="0"/>
              <w:rPr>
                <w:rFonts w:eastAsia="SimSun"/>
                <w:lang w:val="en-US"/>
              </w:rPr>
            </w:pPr>
            <w:r>
              <w:rPr>
                <w:rFonts w:eastAsia="SimSun"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SimSun"/>
                <w:lang w:val="en-US"/>
              </w:rPr>
            </w:pPr>
            <w:r>
              <w:rPr>
                <w:rFonts w:eastAsia="SimSun"/>
                <w:lang w:val="en-US"/>
              </w:rPr>
              <w:t>Intel</w:t>
            </w:r>
          </w:p>
        </w:tc>
        <w:tc>
          <w:tcPr>
            <w:tcW w:w="1830" w:type="dxa"/>
          </w:tcPr>
          <w:p w14:paraId="23E2C4C8" w14:textId="089C0B5E" w:rsidR="0020636A" w:rsidRDefault="0020636A">
            <w:pPr>
              <w:spacing w:after="0"/>
              <w:rPr>
                <w:rFonts w:eastAsia="SimSun"/>
                <w:lang w:val="en-US"/>
              </w:rPr>
            </w:pPr>
            <w:r>
              <w:rPr>
                <w:rFonts w:eastAsia="SimSun"/>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SimSun"/>
                <w:lang w:val="en-US"/>
              </w:rPr>
            </w:pPr>
            <w:r>
              <w:rPr>
                <w:rFonts w:eastAsia="SimSun"/>
                <w:lang w:val="en-US"/>
              </w:rPr>
              <w:t>Apple</w:t>
            </w:r>
          </w:p>
        </w:tc>
        <w:tc>
          <w:tcPr>
            <w:tcW w:w="1830" w:type="dxa"/>
          </w:tcPr>
          <w:p w14:paraId="2310FA16" w14:textId="690563D7" w:rsidR="00B02C63" w:rsidRDefault="00B02C63">
            <w:pPr>
              <w:spacing w:after="0"/>
              <w:rPr>
                <w:rFonts w:eastAsia="SimSun"/>
                <w:lang w:val="en-US"/>
              </w:rPr>
            </w:pPr>
            <w:r>
              <w:rPr>
                <w:rFonts w:eastAsia="SimSun"/>
                <w:lang w:val="en-US"/>
              </w:rPr>
              <w:t>1</w:t>
            </w:r>
          </w:p>
        </w:tc>
        <w:tc>
          <w:tcPr>
            <w:tcW w:w="6770" w:type="dxa"/>
          </w:tcPr>
          <w:p w14:paraId="5D56E2A0" w14:textId="0E15E790" w:rsidR="00B02C63" w:rsidRDefault="00B02C63">
            <w:pPr>
              <w:spacing w:after="0"/>
            </w:pPr>
            <w:r>
              <w:t>DFN can be used for all the cases.</w:t>
            </w:r>
          </w:p>
        </w:tc>
      </w:tr>
      <w:tr w:rsidR="00F87DA0" w14:paraId="446A3D54" w14:textId="77777777">
        <w:tc>
          <w:tcPr>
            <w:tcW w:w="1255" w:type="dxa"/>
          </w:tcPr>
          <w:p w14:paraId="709FD1D0" w14:textId="73F8B75C"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3E40FCF8" w14:textId="04517746"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5E3578DA" w14:textId="77777777" w:rsidR="00F87DA0" w:rsidRDefault="00F87DA0">
            <w:pPr>
              <w:spacing w:after="0"/>
            </w:pPr>
          </w:p>
        </w:tc>
      </w:tr>
      <w:tr w:rsidR="002B6296" w14:paraId="14FD0CCF" w14:textId="77777777">
        <w:tc>
          <w:tcPr>
            <w:tcW w:w="1255" w:type="dxa"/>
          </w:tcPr>
          <w:p w14:paraId="129E6A2C" w14:textId="3F12B86E" w:rsidR="002B6296" w:rsidRDefault="002B6296" w:rsidP="002B6296">
            <w:pPr>
              <w:spacing w:after="0"/>
              <w:rPr>
                <w:rFonts w:eastAsia="PMingLiU"/>
                <w:lang w:val="en-US" w:eastAsia="zh-TW"/>
              </w:rPr>
            </w:pPr>
            <w:r>
              <w:t>Fraunhofer</w:t>
            </w:r>
          </w:p>
        </w:tc>
        <w:tc>
          <w:tcPr>
            <w:tcW w:w="1830" w:type="dxa"/>
          </w:tcPr>
          <w:p w14:paraId="625BD002" w14:textId="4C3A3704" w:rsidR="002B6296" w:rsidRDefault="002B6296" w:rsidP="002B6296">
            <w:pPr>
              <w:spacing w:after="0"/>
              <w:rPr>
                <w:rFonts w:eastAsia="PMingLiU"/>
                <w:lang w:val="en-US" w:eastAsia="zh-TW"/>
              </w:rPr>
            </w:pPr>
            <w:r>
              <w:t>1</w:t>
            </w:r>
          </w:p>
        </w:tc>
        <w:tc>
          <w:tcPr>
            <w:tcW w:w="6770" w:type="dxa"/>
          </w:tcPr>
          <w:p w14:paraId="7747B524" w14:textId="77777777" w:rsidR="002B6296" w:rsidRDefault="002B6296" w:rsidP="002B6296">
            <w:pPr>
              <w:spacing w:after="0"/>
            </w:pPr>
          </w:p>
        </w:tc>
      </w:tr>
      <w:tr w:rsidR="00443352" w14:paraId="27FEACB4" w14:textId="77777777">
        <w:tc>
          <w:tcPr>
            <w:tcW w:w="1255" w:type="dxa"/>
          </w:tcPr>
          <w:p w14:paraId="32CCE7D0" w14:textId="40AFCC16" w:rsidR="00443352" w:rsidRDefault="00443352" w:rsidP="002B6296">
            <w:pPr>
              <w:spacing w:after="0"/>
            </w:pPr>
            <w:r>
              <w:t>Qualcomm</w:t>
            </w:r>
          </w:p>
        </w:tc>
        <w:tc>
          <w:tcPr>
            <w:tcW w:w="1830" w:type="dxa"/>
          </w:tcPr>
          <w:p w14:paraId="79E5E84E" w14:textId="33352DC0" w:rsidR="00443352" w:rsidRDefault="00443352" w:rsidP="002B6296">
            <w:pPr>
              <w:spacing w:after="0"/>
            </w:pPr>
            <w:r>
              <w:t>1</w:t>
            </w:r>
          </w:p>
        </w:tc>
        <w:tc>
          <w:tcPr>
            <w:tcW w:w="6770" w:type="dxa"/>
          </w:tcPr>
          <w:p w14:paraId="040DFF10" w14:textId="77777777" w:rsidR="00443352" w:rsidRDefault="00443352" w:rsidP="002B6296">
            <w:pPr>
              <w:spacing w:after="0"/>
            </w:pPr>
          </w:p>
        </w:tc>
      </w:tr>
      <w:tr w:rsidR="002239AB" w14:paraId="5910E9FD" w14:textId="77777777">
        <w:tc>
          <w:tcPr>
            <w:tcW w:w="1255" w:type="dxa"/>
          </w:tcPr>
          <w:p w14:paraId="0E690367" w14:textId="630775C1" w:rsidR="002239AB" w:rsidRDefault="002239AB" w:rsidP="002B6296">
            <w:pPr>
              <w:spacing w:after="0"/>
            </w:pPr>
            <w:r>
              <w:t>Nokia</w:t>
            </w:r>
          </w:p>
        </w:tc>
        <w:tc>
          <w:tcPr>
            <w:tcW w:w="1830" w:type="dxa"/>
          </w:tcPr>
          <w:p w14:paraId="6DB44402" w14:textId="303D6440" w:rsidR="002239AB" w:rsidRDefault="002239AB" w:rsidP="002B6296">
            <w:pPr>
              <w:spacing w:after="0"/>
            </w:pPr>
            <w:r>
              <w:t>1</w:t>
            </w:r>
          </w:p>
        </w:tc>
        <w:tc>
          <w:tcPr>
            <w:tcW w:w="6770" w:type="dxa"/>
          </w:tcPr>
          <w:p w14:paraId="37A1E668" w14:textId="77777777" w:rsidR="002239AB" w:rsidRDefault="002239AB" w:rsidP="002B6296">
            <w:pPr>
              <w:spacing w:after="0"/>
            </w:pPr>
          </w:p>
        </w:tc>
      </w:tr>
      <w:tr w:rsidR="006322CC" w14:paraId="67724853" w14:textId="77777777">
        <w:tc>
          <w:tcPr>
            <w:tcW w:w="1255" w:type="dxa"/>
          </w:tcPr>
          <w:p w14:paraId="30CB42DB" w14:textId="264D760A" w:rsidR="006322CC" w:rsidRPr="006322CC" w:rsidRDefault="006322CC" w:rsidP="002B6296">
            <w:pPr>
              <w:spacing w:after="0"/>
              <w:rPr>
                <w:rFonts w:eastAsia="맑은 고딕" w:hint="eastAsia"/>
                <w:lang w:eastAsia="ko-KR"/>
              </w:rPr>
            </w:pPr>
            <w:r>
              <w:rPr>
                <w:rFonts w:eastAsia="맑은 고딕" w:hint="eastAsia"/>
                <w:lang w:eastAsia="ko-KR"/>
              </w:rPr>
              <w:t>LG</w:t>
            </w:r>
          </w:p>
        </w:tc>
        <w:tc>
          <w:tcPr>
            <w:tcW w:w="1830" w:type="dxa"/>
          </w:tcPr>
          <w:p w14:paraId="00D08F39" w14:textId="04B627F7" w:rsidR="006322CC" w:rsidRPr="006322CC" w:rsidRDefault="006322CC" w:rsidP="002B6296">
            <w:pPr>
              <w:spacing w:after="0"/>
              <w:rPr>
                <w:rFonts w:eastAsia="맑은 고딕" w:hint="eastAsia"/>
                <w:lang w:eastAsia="ko-KR"/>
              </w:rPr>
            </w:pPr>
            <w:r>
              <w:rPr>
                <w:rFonts w:eastAsia="맑은 고딕" w:hint="eastAsia"/>
                <w:lang w:eastAsia="ko-KR"/>
              </w:rPr>
              <w:t>1</w:t>
            </w:r>
          </w:p>
        </w:tc>
        <w:tc>
          <w:tcPr>
            <w:tcW w:w="6770" w:type="dxa"/>
          </w:tcPr>
          <w:p w14:paraId="5C133201" w14:textId="77777777" w:rsidR="006322CC" w:rsidRDefault="006322CC" w:rsidP="002B6296">
            <w:pPr>
              <w:spacing w:after="0"/>
            </w:pPr>
          </w:p>
        </w:tc>
      </w:tr>
    </w:tbl>
    <w:p w14:paraId="2EADCAE0" w14:textId="77777777" w:rsidR="00600FCA" w:rsidRDefault="0020636A">
      <w:pPr>
        <w:spacing w:beforeLines="50" w:before="120"/>
      </w:pPr>
      <w:r>
        <w:t>Then it can be further confirmed whether the similar formula to Uu DRX should be reused in sidelink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0CE2093" w14:textId="77777777" w:rsidR="00600FCA" w:rsidRDefault="0020636A">
      <w:pPr>
        <w:spacing w:beforeLines="50" w:before="120"/>
      </w:pPr>
      <w:r>
        <w:t>Option-1: Similar to the Uu DRX, i.e. [(DFN × 10) + subframe number] modulo (sl-drx-Cycle) = sl-drx-StartOffset</w:t>
      </w:r>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3DD9E43E" w14:textId="77777777" w:rsidR="00600FCA" w:rsidRDefault="0020636A">
            <w:pPr>
              <w:spacing w:after="0"/>
              <w:rPr>
                <w:rFonts w:eastAsia="맑은 고딕"/>
                <w:lang w:eastAsia="ko-KR"/>
              </w:rPr>
            </w:pPr>
            <w:r>
              <w:rPr>
                <w:rFonts w:eastAsia="맑은 고딕"/>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Huawei, HiSilicon</w:t>
            </w:r>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r>
              <w:rPr>
                <w:rFonts w:eastAsiaTheme="minorEastAsia"/>
              </w:rPr>
              <w:t>MediaTek</w:t>
            </w:r>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r>
              <w:t>Spreadtrum</w:t>
            </w:r>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SimSun"/>
                <w:lang w:val="en-US"/>
              </w:rPr>
            </w:pPr>
            <w:r>
              <w:rPr>
                <w:rFonts w:eastAsia="SimSun" w:hint="eastAsia"/>
                <w:lang w:val="en-US"/>
              </w:rPr>
              <w:t>ZTE</w:t>
            </w:r>
          </w:p>
        </w:tc>
        <w:tc>
          <w:tcPr>
            <w:tcW w:w="1830" w:type="dxa"/>
          </w:tcPr>
          <w:p w14:paraId="329D71F8" w14:textId="77777777" w:rsidR="00600FCA" w:rsidRDefault="0020636A">
            <w:pPr>
              <w:spacing w:after="0"/>
              <w:rPr>
                <w:rFonts w:eastAsia="SimSun"/>
                <w:lang w:val="en-US"/>
              </w:rPr>
            </w:pPr>
            <w:r>
              <w:rPr>
                <w:rFonts w:eastAsia="SimSun"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SimSun"/>
                <w:lang w:val="en-US"/>
              </w:rPr>
            </w:pPr>
            <w:r>
              <w:rPr>
                <w:rFonts w:eastAsia="SimSun"/>
                <w:lang w:val="en-US"/>
              </w:rPr>
              <w:t>Intel</w:t>
            </w:r>
          </w:p>
        </w:tc>
        <w:tc>
          <w:tcPr>
            <w:tcW w:w="1830" w:type="dxa"/>
          </w:tcPr>
          <w:p w14:paraId="41DFF6B6" w14:textId="243F0A9F" w:rsidR="0020636A" w:rsidRDefault="0020636A">
            <w:pPr>
              <w:spacing w:after="0"/>
              <w:rPr>
                <w:rFonts w:eastAsia="SimSun"/>
                <w:lang w:val="en-US"/>
              </w:rPr>
            </w:pPr>
            <w:r>
              <w:rPr>
                <w:rFonts w:eastAsia="SimSun"/>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SimSun"/>
                <w:lang w:val="en-US"/>
              </w:rPr>
            </w:pPr>
            <w:r>
              <w:rPr>
                <w:rFonts w:eastAsia="SimSun"/>
                <w:lang w:val="en-US"/>
              </w:rPr>
              <w:t>Apple</w:t>
            </w:r>
          </w:p>
        </w:tc>
        <w:tc>
          <w:tcPr>
            <w:tcW w:w="1830" w:type="dxa"/>
          </w:tcPr>
          <w:p w14:paraId="6F6AFF4E" w14:textId="762FFD4E" w:rsidR="00B02C63" w:rsidRDefault="00B02C63">
            <w:pPr>
              <w:spacing w:after="0"/>
              <w:rPr>
                <w:rFonts w:eastAsia="SimSun"/>
                <w:lang w:val="en-US"/>
              </w:rPr>
            </w:pPr>
            <w:r>
              <w:rPr>
                <w:rFonts w:eastAsia="SimSun"/>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66EFC986" w14:textId="6ECC2B1F"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18130654" w14:textId="77777777" w:rsidR="00F87DA0" w:rsidRDefault="00F87DA0">
            <w:pPr>
              <w:spacing w:after="0"/>
            </w:pPr>
          </w:p>
        </w:tc>
      </w:tr>
      <w:tr w:rsidR="002B6296" w14:paraId="112F90F0" w14:textId="77777777">
        <w:tc>
          <w:tcPr>
            <w:tcW w:w="1255" w:type="dxa"/>
          </w:tcPr>
          <w:p w14:paraId="5D1A8A58" w14:textId="36E223BC" w:rsidR="002B6296" w:rsidRDefault="002B6296" w:rsidP="002B6296">
            <w:pPr>
              <w:spacing w:after="0"/>
              <w:rPr>
                <w:rFonts w:eastAsia="PMingLiU"/>
                <w:lang w:val="en-US" w:eastAsia="zh-TW"/>
              </w:rPr>
            </w:pPr>
            <w:r>
              <w:t>Fraunhofer</w:t>
            </w:r>
          </w:p>
        </w:tc>
        <w:tc>
          <w:tcPr>
            <w:tcW w:w="1830" w:type="dxa"/>
          </w:tcPr>
          <w:p w14:paraId="5E3A4BA7" w14:textId="1C81B160" w:rsidR="002B6296" w:rsidRDefault="002B6296" w:rsidP="002B6296">
            <w:pPr>
              <w:spacing w:after="0"/>
              <w:rPr>
                <w:rFonts w:eastAsia="PMingLiU"/>
                <w:lang w:val="en-US" w:eastAsia="zh-TW"/>
              </w:rPr>
            </w:pPr>
            <w:r>
              <w:t>1</w:t>
            </w:r>
          </w:p>
        </w:tc>
        <w:tc>
          <w:tcPr>
            <w:tcW w:w="6770" w:type="dxa"/>
          </w:tcPr>
          <w:p w14:paraId="7D751EE7" w14:textId="77777777" w:rsidR="002B6296" w:rsidRDefault="002B6296" w:rsidP="002B6296">
            <w:pPr>
              <w:spacing w:after="0"/>
            </w:pPr>
          </w:p>
        </w:tc>
      </w:tr>
      <w:tr w:rsidR="00443352" w14:paraId="6FB6477C" w14:textId="77777777">
        <w:tc>
          <w:tcPr>
            <w:tcW w:w="1255" w:type="dxa"/>
          </w:tcPr>
          <w:p w14:paraId="090A49B5" w14:textId="72352DE1" w:rsidR="00443352" w:rsidRDefault="00443352" w:rsidP="002B6296">
            <w:pPr>
              <w:spacing w:after="0"/>
            </w:pPr>
            <w:r>
              <w:t>Qualcomm</w:t>
            </w:r>
          </w:p>
        </w:tc>
        <w:tc>
          <w:tcPr>
            <w:tcW w:w="1830" w:type="dxa"/>
          </w:tcPr>
          <w:p w14:paraId="6ABA4845" w14:textId="7D2E094B" w:rsidR="00443352" w:rsidRDefault="00443352" w:rsidP="002B6296">
            <w:pPr>
              <w:spacing w:after="0"/>
            </w:pPr>
            <w:r>
              <w:t>1</w:t>
            </w:r>
          </w:p>
        </w:tc>
        <w:tc>
          <w:tcPr>
            <w:tcW w:w="6770" w:type="dxa"/>
          </w:tcPr>
          <w:p w14:paraId="07735CA8" w14:textId="77777777" w:rsidR="00443352" w:rsidRDefault="00443352" w:rsidP="002B6296">
            <w:pPr>
              <w:spacing w:after="0"/>
            </w:pPr>
          </w:p>
        </w:tc>
      </w:tr>
      <w:tr w:rsidR="002239AB" w14:paraId="6ACD7F5B" w14:textId="77777777">
        <w:tc>
          <w:tcPr>
            <w:tcW w:w="1255" w:type="dxa"/>
          </w:tcPr>
          <w:p w14:paraId="0210592F" w14:textId="3BCA2ECD" w:rsidR="002239AB" w:rsidRDefault="002239AB" w:rsidP="002B6296">
            <w:pPr>
              <w:spacing w:after="0"/>
            </w:pPr>
            <w:r>
              <w:t>Nokia</w:t>
            </w:r>
          </w:p>
        </w:tc>
        <w:tc>
          <w:tcPr>
            <w:tcW w:w="1830" w:type="dxa"/>
          </w:tcPr>
          <w:p w14:paraId="483A0550" w14:textId="5672471D" w:rsidR="002239AB" w:rsidRDefault="002239AB" w:rsidP="002B6296">
            <w:pPr>
              <w:spacing w:after="0"/>
            </w:pPr>
            <w:r>
              <w:t>1</w:t>
            </w:r>
          </w:p>
        </w:tc>
        <w:tc>
          <w:tcPr>
            <w:tcW w:w="6770" w:type="dxa"/>
          </w:tcPr>
          <w:p w14:paraId="74EAB277" w14:textId="77777777" w:rsidR="002239AB" w:rsidRDefault="002239AB" w:rsidP="002B6296">
            <w:pPr>
              <w:spacing w:after="0"/>
            </w:pPr>
          </w:p>
        </w:tc>
      </w:tr>
      <w:tr w:rsidR="006322CC" w14:paraId="6746B69E" w14:textId="77777777">
        <w:tc>
          <w:tcPr>
            <w:tcW w:w="1255" w:type="dxa"/>
          </w:tcPr>
          <w:p w14:paraId="70FB2219" w14:textId="1ED8CBAE" w:rsidR="006322CC" w:rsidRPr="006322CC" w:rsidRDefault="006322CC" w:rsidP="002B6296">
            <w:pPr>
              <w:spacing w:after="0"/>
              <w:rPr>
                <w:rFonts w:eastAsia="맑은 고딕" w:hint="eastAsia"/>
                <w:lang w:eastAsia="ko-KR"/>
              </w:rPr>
            </w:pPr>
            <w:r>
              <w:rPr>
                <w:rFonts w:eastAsia="맑은 고딕" w:hint="eastAsia"/>
                <w:lang w:eastAsia="ko-KR"/>
              </w:rPr>
              <w:t>LG</w:t>
            </w:r>
          </w:p>
        </w:tc>
        <w:tc>
          <w:tcPr>
            <w:tcW w:w="1830" w:type="dxa"/>
          </w:tcPr>
          <w:p w14:paraId="6D581264" w14:textId="7E0A847C" w:rsidR="006322CC" w:rsidRPr="006322CC" w:rsidRDefault="006322CC" w:rsidP="002B6296">
            <w:pPr>
              <w:spacing w:after="0"/>
              <w:rPr>
                <w:rFonts w:eastAsia="맑은 고딕" w:hint="eastAsia"/>
                <w:lang w:eastAsia="ko-KR"/>
              </w:rPr>
            </w:pPr>
            <w:r>
              <w:rPr>
                <w:rFonts w:eastAsia="맑은 고딕" w:hint="eastAsia"/>
                <w:lang w:eastAsia="ko-KR"/>
              </w:rPr>
              <w:t>1</w:t>
            </w:r>
          </w:p>
        </w:tc>
        <w:tc>
          <w:tcPr>
            <w:tcW w:w="6770" w:type="dxa"/>
          </w:tcPr>
          <w:p w14:paraId="66C67A17" w14:textId="77777777" w:rsidR="006322CC" w:rsidRDefault="006322CC" w:rsidP="002B6296">
            <w:pPr>
              <w:spacing w:after="0"/>
            </w:pPr>
          </w:p>
        </w:tc>
      </w:tr>
    </w:tbl>
    <w:p w14:paraId="5A10A404" w14:textId="77777777"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4D1FD82A" w14:textId="77777777" w:rsidR="00600FCA" w:rsidRDefault="0020636A">
      <w:pPr>
        <w:spacing w:beforeLines="50" w:before="120"/>
      </w:pPr>
      <w:r>
        <w:t xml:space="preserve">Option-1: Same to the Uu DRX, i.e. [(SFN × 10) + subframe number] modulo (sl-drx-Cycle) = </w:t>
      </w:r>
      <w:bookmarkStart w:id="27" w:name="OLE_LINK9"/>
      <w:bookmarkStart w:id="28" w:name="OLE_LINK10"/>
      <w:r>
        <w:t>sl-drx-StartOffset</w:t>
      </w:r>
      <w:bookmarkEnd w:id="27"/>
      <w:bookmarkEnd w:id="28"/>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맑은 고딕"/>
                <w:lang w:eastAsia="ko-KR"/>
              </w:rPr>
            </w:pPr>
          </w:p>
        </w:tc>
        <w:tc>
          <w:tcPr>
            <w:tcW w:w="1830" w:type="dxa"/>
          </w:tcPr>
          <w:p w14:paraId="3AEC6755" w14:textId="77777777" w:rsidR="00600FCA" w:rsidRDefault="00600FCA">
            <w:pPr>
              <w:spacing w:after="0"/>
              <w:rPr>
                <w:rFonts w:eastAsia="맑은 고딕"/>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lastRenderedPageBreak/>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af6"/>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af6"/>
        <w:numPr>
          <w:ilvl w:val="0"/>
          <w:numId w:val="11"/>
        </w:numPr>
        <w:ind w:firstLineChars="0"/>
        <w:rPr>
          <w:rStyle w:val="Char"/>
        </w:rPr>
      </w:pPr>
      <w:r>
        <w:t>In R2-2108223, it is suggested the TX UE and RX UE use its own DFN to calculate the DRX duration respectively, and as long as TX UE and RX UE have same TX-sync (</w:t>
      </w:r>
      <w:r>
        <w:rPr>
          <w:rStyle w:val="Char"/>
        </w:rPr>
        <w:t>or the Sync difference is within CP</w:t>
      </w:r>
      <w:r>
        <w:t>), there would be no problem, and for different sync resource case, the TX UE and RX UE may f</w:t>
      </w:r>
      <w:r>
        <w:rPr>
          <w:rStyle w:val="Char"/>
        </w:rPr>
        <w:t>ail to communicate with each other, similar to R16.</w:t>
      </w:r>
    </w:p>
    <w:p w14:paraId="7BE9341C" w14:textId="77777777" w:rsidR="00600FCA" w:rsidRDefault="0020636A">
      <w:pPr>
        <w:pStyle w:val="af6"/>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3C811B65" w14:textId="77777777" w:rsidR="00600FCA" w:rsidRDefault="0020636A">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29" w:author="vivo(Jing)" w:date="2021-09-30T11:52:00Z"/>
          <w:b/>
        </w:rPr>
      </w:pPr>
      <w:commentRangeStart w:id="30"/>
      <w:commentRangeStart w:id="31"/>
      <w:commentRangeStart w:id="32"/>
      <w:commentRangeStart w:id="33"/>
      <w:commentRangeStart w:id="34"/>
      <w:r>
        <w:rPr>
          <w:rFonts w:hint="eastAsia"/>
          <w:b/>
        </w:rPr>
        <w:t>Q</w:t>
      </w:r>
      <w:r>
        <w:rPr>
          <w:b/>
        </w:rPr>
        <w:t xml:space="preserve">2.2-2a: </w:t>
      </w:r>
      <w:commentRangeEnd w:id="30"/>
      <w:r>
        <w:rPr>
          <w:rStyle w:val="af4"/>
        </w:rPr>
        <w:commentReference w:id="30"/>
      </w:r>
      <w:r>
        <w:rPr>
          <w:b/>
        </w:rPr>
        <w:t>Do you agree the case may happen that TX UE and RX UE can derive different Frame number (SFN/DFN) when calculating SL-DRX start time, if TX UE and RX UE have different synchronization reference source?</w:t>
      </w:r>
      <w:commentRangeEnd w:id="31"/>
      <w:r>
        <w:rPr>
          <w:rStyle w:val="af4"/>
        </w:rPr>
        <w:commentReference w:id="31"/>
      </w:r>
      <w:commentRangeEnd w:id="32"/>
      <w:r>
        <w:rPr>
          <w:rStyle w:val="af4"/>
        </w:rPr>
        <w:commentReference w:id="32"/>
      </w:r>
    </w:p>
    <w:commentRangeEnd w:id="33"/>
    <w:p w14:paraId="42915D59" w14:textId="77777777" w:rsidR="00600FCA" w:rsidRDefault="0020636A">
      <w:pPr>
        <w:rPr>
          <w:ins w:id="35" w:author="vivo(Jing)" w:date="2021-09-30T11:53:00Z"/>
          <w:rFonts w:eastAsiaTheme="minorEastAsia"/>
          <w:b/>
        </w:rPr>
      </w:pPr>
      <w:r>
        <w:rPr>
          <w:rStyle w:val="af4"/>
        </w:rPr>
        <w:commentReference w:id="33"/>
      </w:r>
      <w:commentRangeEnd w:id="34"/>
      <w:r>
        <w:rPr>
          <w:rStyle w:val="af4"/>
        </w:rPr>
        <w:commentReference w:id="34"/>
      </w:r>
      <w:ins w:id="36" w:author="vivo(Jing)" w:date="2021-09-30T11:52:00Z">
        <w:r>
          <w:rPr>
            <w:rFonts w:eastAsiaTheme="minorEastAsia"/>
            <w:b/>
          </w:rPr>
          <w:t>Option-1:</w:t>
        </w:r>
      </w:ins>
      <w:ins w:id="37" w:author="vivo(Jing)" w:date="2021-09-30T11:53:00Z">
        <w:r>
          <w:rPr>
            <w:rFonts w:eastAsiaTheme="minorEastAsia"/>
            <w:b/>
          </w:rPr>
          <w:t xml:space="preserve"> Yes</w:t>
        </w:r>
      </w:ins>
    </w:p>
    <w:p w14:paraId="43EA551A" w14:textId="77777777" w:rsidR="00600FCA" w:rsidRDefault="0020636A">
      <w:pPr>
        <w:rPr>
          <w:ins w:id="38" w:author="vivo(Jing)" w:date="2021-09-30T11:53:00Z"/>
          <w:rFonts w:eastAsiaTheme="minorEastAsia"/>
          <w:b/>
        </w:rPr>
      </w:pPr>
      <w:ins w:id="39" w:author="vivo(Jing)" w:date="2021-09-30T11:53:00Z">
        <w:r>
          <w:rPr>
            <w:rFonts w:eastAsiaTheme="minorEastAsia"/>
            <w:b/>
          </w:rPr>
          <w:t>Option-2: No</w:t>
        </w:r>
      </w:ins>
    </w:p>
    <w:p w14:paraId="0FCF9101" w14:textId="77777777" w:rsidR="00600FCA" w:rsidRPr="00600FCA" w:rsidRDefault="0020636A">
      <w:pPr>
        <w:rPr>
          <w:rFonts w:eastAsiaTheme="minorEastAsia"/>
          <w:b/>
          <w:rPrChange w:id="40" w:author="vivo(Jing)" w:date="2021-09-30T11:52:00Z">
            <w:rPr>
              <w:b/>
            </w:rPr>
          </w:rPrChange>
        </w:rPr>
      </w:pPr>
      <w:ins w:id="41"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42" w:author="vivo(Jing)" w:date="2021-09-30T11:53:00Z">
              <w:r>
                <w:delText>Yes/No</w:delText>
              </w:r>
            </w:del>
            <w:ins w:id="43"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540AF66C" w:rsidR="00600FCA" w:rsidRDefault="0020636A">
            <w:pPr>
              <w:spacing w:after="0"/>
              <w:rPr>
                <w:rFonts w:eastAsiaTheme="minorEastAsia"/>
                <w:lang w:val="en-US"/>
              </w:rPr>
            </w:pPr>
            <w:r>
              <w:rPr>
                <w:i/>
                <w:sz w:val="18"/>
                <w:highlight w:val="yellow"/>
              </w:rPr>
              <w:t>there may be some cases where R16 NR-V2X U</w:t>
            </w:r>
            <w:r w:rsidR="00443352">
              <w:rPr>
                <w:i/>
                <w:sz w:val="18"/>
                <w:highlight w:val="yellow"/>
              </w:rPr>
              <w:t>e</w:t>
            </w:r>
            <w:r>
              <w:rPr>
                <w:i/>
                <w:sz w:val="18"/>
                <w:highlight w:val="yellow"/>
              </w:rPr>
              <w:t>s having different Tx-Sync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237DDCC8" w14:textId="77777777" w:rsidR="00600FCA" w:rsidRDefault="0020636A">
            <w:pPr>
              <w:spacing w:after="0"/>
              <w:rPr>
                <w:rFonts w:eastAsia="맑은 고딕"/>
                <w:lang w:eastAsia="ko-KR"/>
              </w:rPr>
            </w:pPr>
            <w:r>
              <w:rPr>
                <w:rFonts w:eastAsia="맑은 고딕"/>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Huawei, HiSilicon</w:t>
            </w:r>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r>
              <w:t>MediaTek</w:t>
            </w:r>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r>
              <w:t>Spreadtrum</w:t>
            </w:r>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r w:rsidR="00443352" w14:paraId="42AE0D28" w14:textId="77777777">
        <w:tc>
          <w:tcPr>
            <w:tcW w:w="1255" w:type="dxa"/>
          </w:tcPr>
          <w:p w14:paraId="57DE04E8" w14:textId="2E91BBF8" w:rsidR="00443352" w:rsidRDefault="00443352">
            <w:pPr>
              <w:spacing w:after="0"/>
            </w:pPr>
            <w:r>
              <w:t>Qualcomm</w:t>
            </w:r>
          </w:p>
        </w:tc>
        <w:tc>
          <w:tcPr>
            <w:tcW w:w="1830" w:type="dxa"/>
          </w:tcPr>
          <w:p w14:paraId="7B6F1F3B" w14:textId="6482EB2C" w:rsidR="00443352" w:rsidRDefault="00443352">
            <w:pPr>
              <w:spacing w:after="0"/>
            </w:pPr>
            <w:r>
              <w:t>1/3 comment</w:t>
            </w:r>
          </w:p>
        </w:tc>
        <w:tc>
          <w:tcPr>
            <w:tcW w:w="6770" w:type="dxa"/>
          </w:tcPr>
          <w:p w14:paraId="710E0A4D" w14:textId="4A5AFB98" w:rsidR="00443352" w:rsidRDefault="00443352">
            <w:pPr>
              <w:spacing w:after="0"/>
            </w:pPr>
            <w:r>
              <w:t>Yes, this was discussed for Rel 16</w:t>
            </w:r>
            <w:r w:rsidR="00F329C0">
              <w:t>. B</w:t>
            </w:r>
            <w:r>
              <w:t>ut it’s not in the scope of this email discussion</w:t>
            </w:r>
            <w:r w:rsidR="00F329C0">
              <w:t>.</w:t>
            </w:r>
          </w:p>
        </w:tc>
      </w:tr>
      <w:tr w:rsidR="002239AB" w14:paraId="0349B471" w14:textId="77777777">
        <w:tc>
          <w:tcPr>
            <w:tcW w:w="1255" w:type="dxa"/>
          </w:tcPr>
          <w:p w14:paraId="76AEF1F9" w14:textId="07437AF1" w:rsidR="002239AB" w:rsidRDefault="002239AB">
            <w:pPr>
              <w:spacing w:after="0"/>
            </w:pPr>
            <w:r>
              <w:t>Nokia</w:t>
            </w:r>
          </w:p>
        </w:tc>
        <w:tc>
          <w:tcPr>
            <w:tcW w:w="1830" w:type="dxa"/>
          </w:tcPr>
          <w:p w14:paraId="3085E275" w14:textId="42D011F1" w:rsidR="002239AB" w:rsidRDefault="002239AB">
            <w:pPr>
              <w:spacing w:after="0"/>
            </w:pPr>
            <w:r>
              <w:t>1</w:t>
            </w:r>
          </w:p>
        </w:tc>
        <w:tc>
          <w:tcPr>
            <w:tcW w:w="6770" w:type="dxa"/>
          </w:tcPr>
          <w:p w14:paraId="1B4D65DE" w14:textId="09D64018" w:rsidR="002239AB" w:rsidRDefault="002239AB">
            <w:pPr>
              <w:spacing w:after="0"/>
            </w:pPr>
            <w:r>
              <w:t>Share Oppo’s view</w:t>
            </w:r>
          </w:p>
        </w:tc>
      </w:tr>
      <w:tr w:rsidR="006322CC" w14:paraId="5E810341" w14:textId="77777777">
        <w:tc>
          <w:tcPr>
            <w:tcW w:w="1255" w:type="dxa"/>
          </w:tcPr>
          <w:p w14:paraId="43378122" w14:textId="1666BE91" w:rsidR="006322CC" w:rsidRPr="006322CC" w:rsidRDefault="006322CC">
            <w:pPr>
              <w:spacing w:after="0"/>
              <w:rPr>
                <w:rFonts w:eastAsia="맑은 고딕" w:hint="eastAsia"/>
                <w:lang w:eastAsia="ko-KR"/>
              </w:rPr>
            </w:pPr>
            <w:r>
              <w:rPr>
                <w:rFonts w:eastAsia="맑은 고딕" w:hint="eastAsia"/>
                <w:lang w:eastAsia="ko-KR"/>
              </w:rPr>
              <w:t>LG</w:t>
            </w:r>
          </w:p>
        </w:tc>
        <w:tc>
          <w:tcPr>
            <w:tcW w:w="1830" w:type="dxa"/>
          </w:tcPr>
          <w:p w14:paraId="4361D4BC" w14:textId="7EA96E01" w:rsidR="006322CC" w:rsidRPr="006322CC" w:rsidRDefault="006322CC">
            <w:pPr>
              <w:spacing w:after="0"/>
              <w:rPr>
                <w:rFonts w:eastAsia="맑은 고딕" w:hint="eastAsia"/>
                <w:lang w:eastAsia="ko-KR"/>
              </w:rPr>
            </w:pPr>
            <w:r>
              <w:rPr>
                <w:rFonts w:eastAsia="맑은 고딕" w:hint="eastAsia"/>
                <w:lang w:eastAsia="ko-KR"/>
              </w:rPr>
              <w:t>1</w:t>
            </w:r>
          </w:p>
        </w:tc>
        <w:tc>
          <w:tcPr>
            <w:tcW w:w="6770" w:type="dxa"/>
          </w:tcPr>
          <w:p w14:paraId="1B2B12E8" w14:textId="7D2C9F75" w:rsidR="006322CC" w:rsidRDefault="006322CC">
            <w:pPr>
              <w:spacing w:after="0"/>
            </w:pPr>
            <w:r>
              <w:rPr>
                <w:rFonts w:eastAsia="맑은 고딕" w:hint="eastAsia"/>
                <w:lang w:eastAsia="ko-KR"/>
              </w:rPr>
              <w:t>Same view with Xiaomi.</w:t>
            </w:r>
          </w:p>
        </w:tc>
      </w:tr>
    </w:tbl>
    <w:p w14:paraId="060330A3" w14:textId="77777777" w:rsidR="00600FCA" w:rsidRDefault="0020636A">
      <w:pPr>
        <w:spacing w:beforeLines="50" w:before="120"/>
        <w:rPr>
          <w:b/>
        </w:rPr>
      </w:pPr>
      <w:r>
        <w:rPr>
          <w:rFonts w:hint="eastAsia"/>
          <w:b/>
        </w:rPr>
        <w:t>Q</w:t>
      </w:r>
      <w:r>
        <w:rPr>
          <w:b/>
        </w:rPr>
        <w:t xml:space="preserve">2.2-2b: </w:t>
      </w:r>
      <w:ins w:id="44" w:author="vivo(Jing)" w:date="2021-09-30T11:53:00Z">
        <w:r>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 xml:space="preserve">was discussed in RAN2, but no solution was pursued. We understand if the difference is within CP, there is no impact to DRX. Otherwise, UEs </w:t>
            </w:r>
            <w:r>
              <w:rPr>
                <w:rFonts w:eastAsiaTheme="minorEastAsia"/>
              </w:rPr>
              <w:lastRenderedPageBreak/>
              <w:t>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lastRenderedPageBreak/>
              <w:t>Huawei, HiSilicon</w:t>
            </w:r>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r>
              <w:t>Spreadtrum</w:t>
            </w:r>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We think this is a possible issue but in our understanding, this can happen regardless of SL DRX operation, so we don’t think it needs to be addressed here.</w:t>
            </w:r>
          </w:p>
        </w:tc>
      </w:tr>
      <w:tr w:rsidR="006322CC" w14:paraId="60A73BE2" w14:textId="77777777">
        <w:tc>
          <w:tcPr>
            <w:tcW w:w="1255" w:type="dxa"/>
          </w:tcPr>
          <w:p w14:paraId="6E99DFD1" w14:textId="1D81BF31" w:rsidR="006322CC" w:rsidRDefault="006322CC" w:rsidP="006322CC">
            <w:pPr>
              <w:spacing w:after="0"/>
            </w:pPr>
            <w:r>
              <w:rPr>
                <w:rFonts w:eastAsia="맑은 고딕" w:hint="eastAsia"/>
                <w:lang w:eastAsia="ko-KR"/>
              </w:rPr>
              <w:t>LG</w:t>
            </w:r>
          </w:p>
        </w:tc>
        <w:tc>
          <w:tcPr>
            <w:tcW w:w="1830" w:type="dxa"/>
          </w:tcPr>
          <w:p w14:paraId="202C5175" w14:textId="159083EF" w:rsidR="006322CC" w:rsidRDefault="006322CC" w:rsidP="006322CC">
            <w:pPr>
              <w:spacing w:after="0"/>
            </w:pPr>
            <w:r>
              <w:rPr>
                <w:rFonts w:eastAsia="맑은 고딕" w:hint="eastAsia"/>
                <w:lang w:eastAsia="ko-KR"/>
              </w:rPr>
              <w:t>No</w:t>
            </w:r>
          </w:p>
        </w:tc>
        <w:tc>
          <w:tcPr>
            <w:tcW w:w="6770" w:type="dxa"/>
          </w:tcPr>
          <w:p w14:paraId="5F3DCB25" w14:textId="77777777" w:rsidR="006322CC" w:rsidRDefault="006322CC" w:rsidP="006322CC">
            <w:pPr>
              <w:spacing w:after="0"/>
              <w:rPr>
                <w:rFonts w:eastAsiaTheme="minorEastAsia"/>
              </w:rPr>
            </w:pPr>
          </w:p>
        </w:tc>
      </w:tr>
    </w:tbl>
    <w:p w14:paraId="2D75CEB7" w14:textId="77777777"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맑은 고딕"/>
                <w:lang w:eastAsia="ko-KR"/>
              </w:rPr>
            </w:pPr>
          </w:p>
        </w:tc>
        <w:tc>
          <w:tcPr>
            <w:tcW w:w="1830" w:type="dxa"/>
          </w:tcPr>
          <w:p w14:paraId="6A7DD14B" w14:textId="77777777" w:rsidR="00600FCA" w:rsidRDefault="00600FCA">
            <w:pPr>
              <w:spacing w:after="0"/>
              <w:rPr>
                <w:rFonts w:eastAsia="맑은 고딕"/>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4ED5B91" w14:textId="77777777" w:rsidR="00600FCA" w:rsidRDefault="0020636A">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70DE840B" w14:textId="77777777" w:rsidR="00600FCA" w:rsidRDefault="0020636A">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37AF8AF9" w14:textId="77777777" w:rsidR="00600FCA" w:rsidRDefault="0020636A">
            <w:pPr>
              <w:spacing w:after="0"/>
              <w:rPr>
                <w:rFonts w:eastAsia="맑은 고딕"/>
                <w:lang w:eastAsia="ko-KR"/>
              </w:rPr>
            </w:pPr>
            <w:r>
              <w:rPr>
                <w:rFonts w:eastAsia="맑은 고딕"/>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Huawei, HiSilicon</w:t>
            </w:r>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r>
              <w:t>MediaTek</w:t>
            </w:r>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SimSun"/>
                <w:lang w:val="en-US"/>
              </w:rPr>
            </w:pPr>
            <w:r>
              <w:rPr>
                <w:rFonts w:eastAsia="SimSun" w:hint="eastAsia"/>
                <w:lang w:val="en-US"/>
              </w:rPr>
              <w:t>ZTE</w:t>
            </w:r>
          </w:p>
        </w:tc>
        <w:tc>
          <w:tcPr>
            <w:tcW w:w="1830" w:type="dxa"/>
          </w:tcPr>
          <w:p w14:paraId="2C48DD54" w14:textId="77777777" w:rsidR="00600FCA" w:rsidRDefault="0020636A">
            <w:pPr>
              <w:spacing w:after="0"/>
              <w:rPr>
                <w:rFonts w:eastAsia="SimSun"/>
                <w:lang w:val="en-US"/>
              </w:rPr>
            </w:pPr>
            <w:r>
              <w:rPr>
                <w:rFonts w:eastAsia="SimSun"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SimSun"/>
                <w:lang w:val="en-US"/>
              </w:rPr>
            </w:pPr>
            <w:r>
              <w:rPr>
                <w:rFonts w:eastAsia="SimSun"/>
                <w:lang w:val="en-US"/>
              </w:rPr>
              <w:t>Intel</w:t>
            </w:r>
          </w:p>
        </w:tc>
        <w:tc>
          <w:tcPr>
            <w:tcW w:w="1830" w:type="dxa"/>
          </w:tcPr>
          <w:p w14:paraId="1B67198B" w14:textId="013F0908" w:rsidR="00457310" w:rsidRDefault="00457310">
            <w:pPr>
              <w:spacing w:after="0"/>
              <w:rPr>
                <w:rFonts w:eastAsia="SimSun"/>
                <w:lang w:val="en-US"/>
              </w:rPr>
            </w:pPr>
            <w:r>
              <w:rPr>
                <w:rFonts w:eastAsia="SimSun"/>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SimSun"/>
                <w:lang w:val="en-US"/>
              </w:rPr>
            </w:pPr>
            <w:r>
              <w:rPr>
                <w:rFonts w:eastAsia="SimSun"/>
                <w:lang w:val="en-US"/>
              </w:rPr>
              <w:t>Apple</w:t>
            </w:r>
          </w:p>
        </w:tc>
        <w:tc>
          <w:tcPr>
            <w:tcW w:w="1830" w:type="dxa"/>
          </w:tcPr>
          <w:p w14:paraId="6C6A8DB7" w14:textId="693A96CC" w:rsidR="00E86919" w:rsidRDefault="00E86919">
            <w:pPr>
              <w:spacing w:after="0"/>
              <w:rPr>
                <w:rFonts w:eastAsia="SimSun"/>
                <w:lang w:val="en-US"/>
              </w:rPr>
            </w:pPr>
            <w:r>
              <w:rPr>
                <w:rFonts w:eastAsia="SimSun"/>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SimSun"/>
                <w:lang w:val="en-US"/>
              </w:rPr>
            </w:pPr>
            <w:r>
              <w:rPr>
                <w:rFonts w:eastAsia="PMingLiU" w:hint="eastAsia"/>
                <w:lang w:val="en-US" w:eastAsia="zh-TW"/>
              </w:rPr>
              <w:t>ASUSTeK</w:t>
            </w:r>
          </w:p>
        </w:tc>
        <w:tc>
          <w:tcPr>
            <w:tcW w:w="1830" w:type="dxa"/>
          </w:tcPr>
          <w:p w14:paraId="33284B29" w14:textId="2B13847E" w:rsidR="000637C2" w:rsidRDefault="00B81363" w:rsidP="00B81363">
            <w:pPr>
              <w:spacing w:after="0"/>
              <w:rPr>
                <w:rFonts w:eastAsia="SimSun"/>
                <w:lang w:val="en-US"/>
              </w:rPr>
            </w:pPr>
            <w:r>
              <w:rPr>
                <w:rFonts w:eastAsia="PMingLiU"/>
                <w:lang w:eastAsia="zh-TW"/>
              </w:rPr>
              <w:t>Yes with</w:t>
            </w:r>
            <w:r w:rsidR="000637C2">
              <w:rPr>
                <w:rFonts w:eastAsia="PMingLiU"/>
                <w:lang w:eastAsia="zh-TW"/>
              </w:rPr>
              <w:t xml:space="preserve"> </w:t>
            </w:r>
            <w:r w:rsidR="000637C2">
              <w:rPr>
                <w:rFonts w:eastAsia="PMingLiU" w:hint="eastAsia"/>
                <w:lang w:eastAsia="zh-TW"/>
              </w:rPr>
              <w:t>comments</w:t>
            </w:r>
          </w:p>
        </w:tc>
        <w:tc>
          <w:tcPr>
            <w:tcW w:w="6770" w:type="dxa"/>
          </w:tcPr>
          <w:p w14:paraId="2BD83844" w14:textId="26D9C910" w:rsidR="000637C2" w:rsidRDefault="000637C2" w:rsidP="00B81363">
            <w:pPr>
              <w:spacing w:after="0"/>
            </w:pPr>
            <w:r>
              <w:rPr>
                <w:rFonts w:eastAsia="PMingLiU"/>
                <w:lang w:val="en-US" w:eastAsia="zh-TW"/>
              </w:rPr>
              <w:t xml:space="preserve">Regarding </w:t>
            </w:r>
            <w:r w:rsidRPr="00F87DA0">
              <w:rPr>
                <w:rFonts w:eastAsia="PMingLiU"/>
                <w:i/>
                <w:lang w:val="en-US" w:eastAsia="zh-TW"/>
              </w:rPr>
              <w:t>sl-drx-SlotOffset</w:t>
            </w:r>
            <w:r>
              <w:rPr>
                <w:rFonts w:eastAsia="PMingLiU"/>
                <w:lang w:val="en-US" w:eastAsia="zh-TW"/>
              </w:rPr>
              <w:t xml:space="preserve">, </w:t>
            </w:r>
            <w:r w:rsidR="00B81363">
              <w:rPr>
                <w:rFonts w:eastAsia="PMingLiU"/>
                <w:lang w:val="en-US" w:eastAsia="zh-TW"/>
              </w:rPr>
              <w:t>w</w:t>
            </w:r>
            <w:r w:rsidR="00B81363">
              <w:rPr>
                <w:rFonts w:eastAsia="PMingLiU" w:hint="eastAsia"/>
                <w:lang w:val="en-US" w:eastAsia="zh-TW"/>
              </w:rPr>
              <w:t>e 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lang w:val="en-US" w:eastAsia="zh-TW"/>
              </w:rPr>
              <w:t xml:space="preserve">. Thus, the </w:t>
            </w:r>
            <w:r w:rsidRPr="00F87DA0">
              <w:rPr>
                <w:rFonts w:eastAsia="PMingLiU"/>
                <w:i/>
                <w:lang w:val="en-US" w:eastAsia="zh-TW"/>
              </w:rPr>
              <w:t xml:space="preserve">sl-drx-SlotOffset </w:t>
            </w:r>
            <w:r>
              <w:rPr>
                <w:rFonts w:eastAsia="PMingLiU"/>
                <w:lang w:val="en-US" w:eastAsia="zh-TW"/>
              </w:rPr>
              <w:t>could be specified with a fixed value e.g. ‘0’.</w:t>
            </w:r>
          </w:p>
        </w:tc>
      </w:tr>
      <w:tr w:rsidR="002B6296" w14:paraId="0961EFF2" w14:textId="77777777">
        <w:tc>
          <w:tcPr>
            <w:tcW w:w="1255" w:type="dxa"/>
          </w:tcPr>
          <w:p w14:paraId="17FCF5D3" w14:textId="5C981DCB" w:rsidR="002B6296" w:rsidRDefault="002B6296" w:rsidP="002B6296">
            <w:pPr>
              <w:spacing w:after="0"/>
              <w:rPr>
                <w:rFonts w:eastAsia="PMingLiU"/>
                <w:lang w:val="en-US" w:eastAsia="zh-TW"/>
              </w:rPr>
            </w:pPr>
            <w:r>
              <w:t>Fraunhofer</w:t>
            </w:r>
          </w:p>
        </w:tc>
        <w:tc>
          <w:tcPr>
            <w:tcW w:w="1830" w:type="dxa"/>
          </w:tcPr>
          <w:p w14:paraId="5E6F5513" w14:textId="52BBEB35" w:rsidR="002B6296" w:rsidRDefault="002B6296" w:rsidP="002B6296">
            <w:pPr>
              <w:spacing w:after="0"/>
              <w:rPr>
                <w:rFonts w:eastAsia="PMingLiU"/>
                <w:lang w:eastAsia="zh-TW"/>
              </w:rPr>
            </w:pPr>
            <w:r>
              <w:t>Yes</w:t>
            </w:r>
          </w:p>
        </w:tc>
        <w:tc>
          <w:tcPr>
            <w:tcW w:w="6770" w:type="dxa"/>
          </w:tcPr>
          <w:p w14:paraId="701FA74C" w14:textId="77777777" w:rsidR="002B6296" w:rsidRDefault="002B6296" w:rsidP="002B6296">
            <w:pPr>
              <w:spacing w:after="0"/>
              <w:rPr>
                <w:rFonts w:eastAsia="PMingLiU"/>
                <w:lang w:val="en-US" w:eastAsia="zh-TW"/>
              </w:rPr>
            </w:pPr>
          </w:p>
        </w:tc>
      </w:tr>
      <w:tr w:rsidR="00F329C0" w14:paraId="35BD58C5" w14:textId="77777777">
        <w:tc>
          <w:tcPr>
            <w:tcW w:w="1255" w:type="dxa"/>
          </w:tcPr>
          <w:p w14:paraId="163E6790" w14:textId="1F3E9FB4" w:rsidR="00F329C0" w:rsidRDefault="00F329C0" w:rsidP="002B6296">
            <w:pPr>
              <w:spacing w:after="0"/>
            </w:pPr>
            <w:r>
              <w:t>Qualcomm</w:t>
            </w:r>
          </w:p>
        </w:tc>
        <w:tc>
          <w:tcPr>
            <w:tcW w:w="1830" w:type="dxa"/>
          </w:tcPr>
          <w:p w14:paraId="7317CEBC" w14:textId="06C906FF" w:rsidR="00F329C0" w:rsidRDefault="00F329C0" w:rsidP="002B6296">
            <w:pPr>
              <w:spacing w:after="0"/>
            </w:pPr>
            <w:r>
              <w:t>Yes</w:t>
            </w:r>
          </w:p>
        </w:tc>
        <w:tc>
          <w:tcPr>
            <w:tcW w:w="6770" w:type="dxa"/>
          </w:tcPr>
          <w:p w14:paraId="7362F0D0" w14:textId="77777777" w:rsidR="00F329C0" w:rsidRDefault="00F329C0" w:rsidP="002B6296">
            <w:pPr>
              <w:spacing w:after="0"/>
              <w:rPr>
                <w:rFonts w:eastAsia="PMingLiU"/>
                <w:lang w:val="en-US" w:eastAsia="zh-TW"/>
              </w:rPr>
            </w:pPr>
          </w:p>
        </w:tc>
      </w:tr>
      <w:tr w:rsidR="002239AB" w14:paraId="3B8021D1" w14:textId="77777777">
        <w:tc>
          <w:tcPr>
            <w:tcW w:w="1255" w:type="dxa"/>
          </w:tcPr>
          <w:p w14:paraId="24006A63" w14:textId="25AFA2D5" w:rsidR="002239AB" w:rsidRDefault="002239AB" w:rsidP="002B6296">
            <w:pPr>
              <w:spacing w:after="0"/>
            </w:pPr>
            <w:r>
              <w:t>Nokia</w:t>
            </w:r>
          </w:p>
        </w:tc>
        <w:tc>
          <w:tcPr>
            <w:tcW w:w="1830" w:type="dxa"/>
          </w:tcPr>
          <w:p w14:paraId="3EFE0B4B" w14:textId="1B638D2D" w:rsidR="002239AB" w:rsidRDefault="002239AB" w:rsidP="002B6296">
            <w:pPr>
              <w:spacing w:after="0"/>
            </w:pPr>
            <w:r>
              <w:t>Yes</w:t>
            </w:r>
          </w:p>
        </w:tc>
        <w:tc>
          <w:tcPr>
            <w:tcW w:w="6770" w:type="dxa"/>
          </w:tcPr>
          <w:p w14:paraId="3303FFFB" w14:textId="77777777" w:rsidR="002239AB" w:rsidRDefault="002239AB" w:rsidP="002B6296">
            <w:pPr>
              <w:spacing w:after="0"/>
              <w:rPr>
                <w:rFonts w:eastAsia="PMingLiU"/>
                <w:lang w:val="en-US" w:eastAsia="zh-TW"/>
              </w:rPr>
            </w:pPr>
          </w:p>
        </w:tc>
      </w:tr>
      <w:tr w:rsidR="006322CC" w14:paraId="70035901" w14:textId="77777777">
        <w:tc>
          <w:tcPr>
            <w:tcW w:w="1255" w:type="dxa"/>
          </w:tcPr>
          <w:p w14:paraId="6790094D" w14:textId="4B7A72B9" w:rsidR="006322CC" w:rsidRPr="006322CC" w:rsidRDefault="006322CC" w:rsidP="002B6296">
            <w:pPr>
              <w:spacing w:after="0"/>
              <w:rPr>
                <w:rFonts w:eastAsia="맑은 고딕" w:hint="eastAsia"/>
                <w:lang w:eastAsia="ko-KR"/>
              </w:rPr>
            </w:pPr>
            <w:r>
              <w:rPr>
                <w:rFonts w:eastAsia="맑은 고딕" w:hint="eastAsia"/>
                <w:lang w:eastAsia="ko-KR"/>
              </w:rPr>
              <w:t>LG</w:t>
            </w:r>
          </w:p>
        </w:tc>
        <w:tc>
          <w:tcPr>
            <w:tcW w:w="1830" w:type="dxa"/>
          </w:tcPr>
          <w:p w14:paraId="1BC1B8B3" w14:textId="33900AAF" w:rsidR="006322CC" w:rsidRPr="006322CC" w:rsidRDefault="006322CC" w:rsidP="002B6296">
            <w:pPr>
              <w:spacing w:after="0"/>
              <w:rPr>
                <w:rFonts w:eastAsia="맑은 고딕" w:hint="eastAsia"/>
                <w:lang w:eastAsia="ko-KR"/>
              </w:rPr>
            </w:pPr>
            <w:r>
              <w:rPr>
                <w:rFonts w:eastAsia="맑은 고딕" w:hint="eastAsia"/>
                <w:lang w:eastAsia="ko-KR"/>
              </w:rPr>
              <w:t>Yes</w:t>
            </w:r>
          </w:p>
        </w:tc>
        <w:tc>
          <w:tcPr>
            <w:tcW w:w="6770" w:type="dxa"/>
          </w:tcPr>
          <w:p w14:paraId="71D769D1" w14:textId="77777777" w:rsidR="006322CC" w:rsidRDefault="006322CC" w:rsidP="002B6296">
            <w:pPr>
              <w:spacing w:after="0"/>
              <w:rPr>
                <w:rFonts w:eastAsia="PMingLiU"/>
                <w:lang w:val="en-US" w:eastAsia="zh-TW"/>
              </w:rPr>
            </w:pPr>
          </w:p>
        </w:tc>
      </w:tr>
    </w:tbl>
    <w:p w14:paraId="4F4D1947" w14:textId="77777777" w:rsidR="00600FCA" w:rsidRDefault="0020636A">
      <w:pPr>
        <w:spacing w:beforeLines="50" w:before="120"/>
      </w:pPr>
      <w:r>
        <w:t xml:space="preserve">For IDLE/INACTIVE/OOC TX UE, in RAN2 #115e meeting, we agreed that </w:t>
      </w:r>
    </w:p>
    <w:p w14:paraId="5BCF93E8" w14:textId="77777777" w:rsidR="00600FCA" w:rsidRDefault="0020636A">
      <w:pPr>
        <w:pStyle w:val="af6"/>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0E9B5037" w14:textId="77777777" w:rsidR="00600FCA" w:rsidRDefault="0020636A">
      <w:pPr>
        <w:spacing w:beforeLines="50" w:before="120"/>
        <w:rPr>
          <w:b/>
        </w:rPr>
      </w:pPr>
      <w:r>
        <w:rPr>
          <w:rFonts w:hint="eastAsia"/>
          <w:b/>
        </w:rPr>
        <w:lastRenderedPageBreak/>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780C5944" w14:textId="77777777" w:rsidR="00600FCA" w:rsidRDefault="0020636A">
            <w:pPr>
              <w:spacing w:after="0"/>
              <w:rPr>
                <w:rFonts w:eastAsia="맑은 고딕"/>
                <w:lang w:eastAsia="ko-KR"/>
              </w:rPr>
            </w:pPr>
            <w:r>
              <w:rPr>
                <w:rFonts w:eastAsia="맑은 고딕"/>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Huawei, HiSilicon</w:t>
            </w:r>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r>
              <w:t>MediaTek</w:t>
            </w:r>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r>
              <w:t>Spreadtrum</w:t>
            </w:r>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SimSun"/>
                <w:lang w:val="en-US"/>
              </w:rPr>
            </w:pPr>
            <w:r>
              <w:rPr>
                <w:rFonts w:eastAsia="SimSun" w:hint="eastAsia"/>
                <w:lang w:val="en-US"/>
              </w:rPr>
              <w:t>ZTE</w:t>
            </w:r>
          </w:p>
        </w:tc>
        <w:tc>
          <w:tcPr>
            <w:tcW w:w="1830" w:type="dxa"/>
          </w:tcPr>
          <w:p w14:paraId="19C0740C" w14:textId="77777777" w:rsidR="00600FCA" w:rsidRDefault="0020636A">
            <w:pPr>
              <w:spacing w:after="0"/>
              <w:rPr>
                <w:rFonts w:eastAsia="SimSun"/>
                <w:lang w:val="en-US"/>
              </w:rPr>
            </w:pPr>
            <w:r>
              <w:rPr>
                <w:rFonts w:eastAsia="SimSun"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SimSun"/>
                <w:lang w:val="en-US"/>
              </w:rPr>
            </w:pPr>
            <w:r>
              <w:rPr>
                <w:rFonts w:eastAsia="SimSun"/>
                <w:lang w:val="en-US"/>
              </w:rPr>
              <w:t>Intel</w:t>
            </w:r>
          </w:p>
        </w:tc>
        <w:tc>
          <w:tcPr>
            <w:tcW w:w="1830" w:type="dxa"/>
          </w:tcPr>
          <w:p w14:paraId="3D7648D7" w14:textId="19CC0D73" w:rsidR="00457310" w:rsidRDefault="00457310">
            <w:pPr>
              <w:spacing w:after="0"/>
              <w:rPr>
                <w:rFonts w:eastAsia="SimSun"/>
                <w:lang w:val="en-US"/>
              </w:rPr>
            </w:pPr>
            <w:r>
              <w:rPr>
                <w:rFonts w:eastAsia="SimSun"/>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SimSun"/>
                <w:lang w:val="en-US"/>
              </w:rPr>
            </w:pPr>
            <w:r>
              <w:rPr>
                <w:rFonts w:eastAsia="SimSun"/>
                <w:lang w:val="en-US"/>
              </w:rPr>
              <w:t>Apple</w:t>
            </w:r>
          </w:p>
        </w:tc>
        <w:tc>
          <w:tcPr>
            <w:tcW w:w="1830" w:type="dxa"/>
          </w:tcPr>
          <w:p w14:paraId="760D853E" w14:textId="779347E4" w:rsidR="00E86919" w:rsidRDefault="00E86919">
            <w:pPr>
              <w:spacing w:after="0"/>
              <w:rPr>
                <w:rFonts w:eastAsia="SimSun"/>
                <w:lang w:val="en-US"/>
              </w:rPr>
            </w:pPr>
            <w:r>
              <w:rPr>
                <w:rFonts w:eastAsia="SimSun"/>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SimSun"/>
                <w:lang w:val="en-US"/>
              </w:rPr>
            </w:pPr>
            <w:r>
              <w:rPr>
                <w:rFonts w:eastAsia="PMingLiU" w:hint="eastAsia"/>
                <w:lang w:val="en-US" w:eastAsia="zh-TW"/>
              </w:rPr>
              <w:t>ASUSTeK</w:t>
            </w:r>
          </w:p>
        </w:tc>
        <w:tc>
          <w:tcPr>
            <w:tcW w:w="1830" w:type="dxa"/>
          </w:tcPr>
          <w:p w14:paraId="3D10E1A7" w14:textId="4D1868AF" w:rsidR="00F87DA0" w:rsidRDefault="00B81363" w:rsidP="00B81363">
            <w:pPr>
              <w:spacing w:after="0"/>
              <w:rPr>
                <w:rFonts w:eastAsia="SimSun"/>
                <w:lang w:val="en-US"/>
              </w:rPr>
            </w:pPr>
            <w:r>
              <w:rPr>
                <w:rFonts w:eastAsia="PMingLiU"/>
                <w:lang w:eastAsia="zh-TW"/>
              </w:rPr>
              <w:t>Yes with</w:t>
            </w:r>
            <w:r w:rsidR="00F87DA0">
              <w:rPr>
                <w:rFonts w:eastAsia="PMingLiU"/>
                <w:lang w:eastAsia="zh-TW"/>
              </w:rPr>
              <w:t xml:space="preserve"> </w:t>
            </w:r>
            <w:r w:rsidR="00F87DA0">
              <w:rPr>
                <w:rFonts w:eastAsia="PMingLiU" w:hint="eastAsia"/>
                <w:lang w:eastAsia="zh-TW"/>
              </w:rPr>
              <w:t>comments</w:t>
            </w:r>
          </w:p>
        </w:tc>
        <w:tc>
          <w:tcPr>
            <w:tcW w:w="6770" w:type="dxa"/>
          </w:tcPr>
          <w:p w14:paraId="4BADA3A7" w14:textId="0B492F0E" w:rsidR="00F87DA0" w:rsidRDefault="000637C2" w:rsidP="00F87DA0">
            <w:pPr>
              <w:spacing w:after="0"/>
            </w:pPr>
            <w:r>
              <w:rPr>
                <w:rFonts w:eastAsia="PMingLiU"/>
                <w:lang w:val="en-US" w:eastAsia="zh-TW"/>
              </w:rPr>
              <w:t>Same comment in Q2.2-3a.</w:t>
            </w:r>
          </w:p>
        </w:tc>
      </w:tr>
      <w:tr w:rsidR="002B6296" w14:paraId="0DD02489" w14:textId="77777777">
        <w:tc>
          <w:tcPr>
            <w:tcW w:w="1255" w:type="dxa"/>
          </w:tcPr>
          <w:p w14:paraId="60BAA9CB" w14:textId="311AD370" w:rsidR="002B6296" w:rsidRDefault="002B6296" w:rsidP="002B6296">
            <w:pPr>
              <w:spacing w:after="0"/>
              <w:rPr>
                <w:rFonts w:eastAsia="PMingLiU"/>
                <w:lang w:val="en-US" w:eastAsia="zh-TW"/>
              </w:rPr>
            </w:pPr>
            <w:r>
              <w:t>Fraunhofer</w:t>
            </w:r>
          </w:p>
        </w:tc>
        <w:tc>
          <w:tcPr>
            <w:tcW w:w="1830" w:type="dxa"/>
          </w:tcPr>
          <w:p w14:paraId="7410C362" w14:textId="6D2E35E5" w:rsidR="002B6296" w:rsidRDefault="002B6296" w:rsidP="002B6296">
            <w:pPr>
              <w:spacing w:after="0"/>
              <w:rPr>
                <w:rFonts w:eastAsia="PMingLiU"/>
                <w:lang w:eastAsia="zh-TW"/>
              </w:rPr>
            </w:pPr>
            <w:r>
              <w:t>Yes</w:t>
            </w:r>
          </w:p>
        </w:tc>
        <w:tc>
          <w:tcPr>
            <w:tcW w:w="6770" w:type="dxa"/>
          </w:tcPr>
          <w:p w14:paraId="4224835B" w14:textId="77777777" w:rsidR="002B6296" w:rsidRDefault="002B6296" w:rsidP="002B6296">
            <w:pPr>
              <w:spacing w:after="0"/>
              <w:rPr>
                <w:rFonts w:eastAsia="PMingLiU"/>
                <w:lang w:val="en-US" w:eastAsia="zh-TW"/>
              </w:rPr>
            </w:pPr>
          </w:p>
        </w:tc>
      </w:tr>
      <w:tr w:rsidR="00F329C0" w14:paraId="6EE6DC02" w14:textId="77777777">
        <w:tc>
          <w:tcPr>
            <w:tcW w:w="1255" w:type="dxa"/>
          </w:tcPr>
          <w:p w14:paraId="0C8061E7" w14:textId="54F5916E" w:rsidR="00F329C0" w:rsidRDefault="00F329C0" w:rsidP="002B6296">
            <w:pPr>
              <w:spacing w:after="0"/>
            </w:pPr>
            <w:r>
              <w:t>Qualcomm</w:t>
            </w:r>
          </w:p>
        </w:tc>
        <w:tc>
          <w:tcPr>
            <w:tcW w:w="1830" w:type="dxa"/>
          </w:tcPr>
          <w:p w14:paraId="34389A29" w14:textId="30AFD0AD" w:rsidR="00F329C0" w:rsidRDefault="00F329C0" w:rsidP="002B6296">
            <w:pPr>
              <w:spacing w:after="0"/>
            </w:pPr>
            <w:r>
              <w:t>Yes</w:t>
            </w:r>
          </w:p>
        </w:tc>
        <w:tc>
          <w:tcPr>
            <w:tcW w:w="6770" w:type="dxa"/>
          </w:tcPr>
          <w:p w14:paraId="7A7ED60E" w14:textId="77777777" w:rsidR="00F329C0" w:rsidRDefault="00F329C0" w:rsidP="002B6296">
            <w:pPr>
              <w:spacing w:after="0"/>
              <w:rPr>
                <w:rFonts w:eastAsia="PMingLiU"/>
                <w:lang w:val="en-US" w:eastAsia="zh-TW"/>
              </w:rPr>
            </w:pPr>
          </w:p>
        </w:tc>
      </w:tr>
      <w:tr w:rsidR="002239AB" w14:paraId="4CBF6750" w14:textId="77777777">
        <w:tc>
          <w:tcPr>
            <w:tcW w:w="1255" w:type="dxa"/>
          </w:tcPr>
          <w:p w14:paraId="574A5A54" w14:textId="4119B0CD" w:rsidR="002239AB" w:rsidRDefault="002239AB" w:rsidP="002B6296">
            <w:pPr>
              <w:spacing w:after="0"/>
            </w:pPr>
            <w:r>
              <w:t>Nokia</w:t>
            </w:r>
          </w:p>
        </w:tc>
        <w:tc>
          <w:tcPr>
            <w:tcW w:w="1830" w:type="dxa"/>
          </w:tcPr>
          <w:p w14:paraId="5A783011" w14:textId="6788CD2C" w:rsidR="002239AB" w:rsidRDefault="002239AB" w:rsidP="002B6296">
            <w:pPr>
              <w:spacing w:after="0"/>
            </w:pPr>
            <w:r>
              <w:t>Yes</w:t>
            </w:r>
          </w:p>
        </w:tc>
        <w:tc>
          <w:tcPr>
            <w:tcW w:w="6770" w:type="dxa"/>
          </w:tcPr>
          <w:p w14:paraId="4FD8D710" w14:textId="77777777" w:rsidR="002239AB" w:rsidRDefault="002239AB" w:rsidP="002B6296">
            <w:pPr>
              <w:spacing w:after="0"/>
              <w:rPr>
                <w:rFonts w:eastAsia="PMingLiU"/>
                <w:lang w:val="en-US" w:eastAsia="zh-TW"/>
              </w:rPr>
            </w:pPr>
          </w:p>
        </w:tc>
      </w:tr>
      <w:tr w:rsidR="006322CC" w14:paraId="52FB9365" w14:textId="77777777">
        <w:tc>
          <w:tcPr>
            <w:tcW w:w="1255" w:type="dxa"/>
          </w:tcPr>
          <w:p w14:paraId="258AD6A7" w14:textId="1852682E" w:rsidR="006322CC" w:rsidRPr="006322CC" w:rsidRDefault="006322CC" w:rsidP="002B6296">
            <w:pPr>
              <w:spacing w:after="0"/>
              <w:rPr>
                <w:rFonts w:eastAsia="맑은 고딕" w:hint="eastAsia"/>
                <w:lang w:eastAsia="ko-KR"/>
              </w:rPr>
            </w:pPr>
            <w:r>
              <w:rPr>
                <w:rFonts w:eastAsia="맑은 고딕" w:hint="eastAsia"/>
                <w:lang w:eastAsia="ko-KR"/>
              </w:rPr>
              <w:t>LG</w:t>
            </w:r>
          </w:p>
        </w:tc>
        <w:tc>
          <w:tcPr>
            <w:tcW w:w="1830" w:type="dxa"/>
          </w:tcPr>
          <w:p w14:paraId="5A599A16" w14:textId="2C736210" w:rsidR="006322CC" w:rsidRPr="006322CC" w:rsidRDefault="006322CC" w:rsidP="002B6296">
            <w:pPr>
              <w:spacing w:after="0"/>
              <w:rPr>
                <w:rFonts w:eastAsia="맑은 고딕" w:hint="eastAsia"/>
                <w:lang w:eastAsia="ko-KR"/>
              </w:rPr>
            </w:pPr>
            <w:r>
              <w:rPr>
                <w:rFonts w:eastAsia="맑은 고딕" w:hint="eastAsia"/>
                <w:lang w:eastAsia="ko-KR"/>
              </w:rPr>
              <w:t>Yes</w:t>
            </w:r>
          </w:p>
        </w:tc>
        <w:tc>
          <w:tcPr>
            <w:tcW w:w="6770" w:type="dxa"/>
          </w:tcPr>
          <w:p w14:paraId="3A791A87" w14:textId="77777777" w:rsidR="006322CC" w:rsidRDefault="006322CC" w:rsidP="002B6296">
            <w:pPr>
              <w:spacing w:after="0"/>
              <w:rPr>
                <w:rFonts w:eastAsia="PMingLiU"/>
                <w:lang w:val="en-US" w:eastAsia="zh-TW"/>
              </w:rPr>
            </w:pPr>
          </w:p>
        </w:tc>
      </w:tr>
    </w:tbl>
    <w:p w14:paraId="3CCB7AAE" w14:textId="63E55962" w:rsidR="00600FCA" w:rsidRDefault="0020636A">
      <w:pPr>
        <w:pStyle w:val="3"/>
        <w:spacing w:beforeLines="50"/>
      </w:pPr>
      <w:r>
        <w:rPr>
          <w:lang w:val="en-US"/>
        </w:rPr>
        <w:t xml:space="preserve">Offset for </w:t>
      </w:r>
      <w:r>
        <w:rPr>
          <w:rFonts w:hint="eastAsia"/>
          <w:lang w:val="en-US"/>
        </w:rPr>
        <w:t>G</w:t>
      </w:r>
      <w:r>
        <w:t>rou</w:t>
      </w:r>
      <w:r w:rsidR="00F329C0">
        <w:t>p</w:t>
      </w:r>
      <w:r>
        <w:t xml:space="preserve">cast and </w:t>
      </w:r>
      <w:r>
        <w:rPr>
          <w:rFonts w:hint="eastAsia"/>
          <w:lang w:val="en-US"/>
        </w:rPr>
        <w:t>B</w:t>
      </w:r>
      <w:r>
        <w:t>roadcast</w:t>
      </w:r>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5" w:name="OLE_LINK2"/>
      <w:r>
        <w:t>sl-drx-startoffset</w:t>
      </w:r>
      <w:bookmarkEnd w:id="45"/>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af0"/>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r>
              <w:rPr>
                <w:rFonts w:hint="eastAsia"/>
                <w:sz w:val="18"/>
              </w:rPr>
              <w:t>T</w:t>
            </w:r>
            <w:r>
              <w:rPr>
                <w:sz w:val="18"/>
              </w:rPr>
              <w:t>doc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SimSun" w:cs="Arial"/>
                <w:kern w:val="2"/>
                <w:sz w:val="18"/>
                <w:szCs w:val="18"/>
                <w:lang w:val="en-US"/>
              </w:rPr>
            </w:pPr>
            <w:r>
              <w:rPr>
                <w:rFonts w:eastAsia="SimSun" w:cs="Arial"/>
                <w:kern w:val="2"/>
                <w:sz w:val="18"/>
                <w:szCs w:val="18"/>
                <w:lang w:val="en-US"/>
              </w:rPr>
              <w:t>Proposal 4: the sl-drx-startoffset can be determined with the following equation:</w:t>
            </w:r>
          </w:p>
          <w:p w14:paraId="0DE5D671" w14:textId="77777777" w:rsidR="00600FCA" w:rsidRPr="00600FCA" w:rsidRDefault="0020636A">
            <w:pPr>
              <w:jc w:val="center"/>
              <w:rPr>
                <w:rFonts w:eastAsia="SimSun" w:cs="Arial"/>
                <w:kern w:val="2"/>
                <w:sz w:val="18"/>
                <w:szCs w:val="18"/>
                <w:lang w:val="sv-SE"/>
                <w:rPrChange w:id="46" w:author="Ericsson" w:date="2021-09-28T21:27:00Z">
                  <w:rPr>
                    <w:rFonts w:eastAsia="SimSun" w:cs="Arial"/>
                    <w:kern w:val="2"/>
                    <w:sz w:val="18"/>
                    <w:szCs w:val="18"/>
                    <w:lang w:val="en-US"/>
                  </w:rPr>
                </w:rPrChange>
              </w:rPr>
            </w:pPr>
            <w:r>
              <w:rPr>
                <w:rFonts w:eastAsia="SimSun" w:cs="Arial"/>
                <w:kern w:val="2"/>
                <w:sz w:val="18"/>
                <w:szCs w:val="18"/>
                <w:lang w:val="sv-SE"/>
                <w:rPrChange w:id="47" w:author="Ericsson" w:date="2021-09-28T21:27:00Z">
                  <w:rPr>
                    <w:rFonts w:eastAsia="SimSun" w:cs="Arial"/>
                    <w:kern w:val="2"/>
                    <w:sz w:val="18"/>
                    <w:szCs w:val="18"/>
                    <w:lang w:val="en-US"/>
                  </w:rPr>
                </w:rPrChange>
              </w:rPr>
              <w:t>n=DST L2 ID MODE N</w:t>
            </w:r>
          </w:p>
          <w:p w14:paraId="456063AC"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sl-drx-startoffset values, and n is an index in the N sl-drx-startoffset values. </w:t>
            </w:r>
            <w:r>
              <w:rPr>
                <w:rFonts w:ascii="Times New Roman" w:eastAsia="SimSun"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LG Electronics Inc</w:t>
            </w:r>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a6"/>
              <w:spacing w:before="100" w:beforeAutospacing="1"/>
              <w:jc w:val="center"/>
              <w:rPr>
                <w:rFonts w:eastAsiaTheme="minorEastAsia"/>
                <w:sz w:val="18"/>
                <w:szCs w:val="18"/>
                <w:lang w:eastAsia="ko-KR"/>
              </w:rPr>
            </w:pPr>
            <w:r>
              <w:rPr>
                <w:rFonts w:eastAsia="맑은 고딕"/>
                <w:i/>
                <w:sz w:val="18"/>
                <w:szCs w:val="18"/>
              </w:rPr>
              <w:t>sl-drx-startOffset</w:t>
            </w:r>
            <w:r>
              <w:rPr>
                <w:rFonts w:eastAsia="맑은 고딕"/>
                <w:sz w:val="18"/>
                <w:szCs w:val="18"/>
              </w:rPr>
              <w:t xml:space="preserve"> = L </w:t>
            </w:r>
            <w:r>
              <w:rPr>
                <w:rFonts w:eastAsia="맑은 고딕"/>
                <w:sz w:val="18"/>
                <w:szCs w:val="18"/>
              </w:rPr>
              <w:sym w:font="Wingdings" w:char="F09E"/>
            </w:r>
            <w:r>
              <w:rPr>
                <w:rFonts w:eastAsia="맑은 고딕"/>
                <w:sz w:val="18"/>
                <w:szCs w:val="18"/>
              </w:rPr>
              <w:t xml:space="preserve"> {S modulo floor (N / L)}</w:t>
            </w:r>
          </w:p>
          <w:p w14:paraId="3A089D14" w14:textId="77777777" w:rsidR="00600FCA" w:rsidRDefault="0020636A">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a6"/>
              <w:spacing w:before="100" w:beforeAutospacing="1"/>
              <w:rPr>
                <w:rFonts w:eastAsia="바탕"/>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r>
              <w:rPr>
                <w:sz w:val="18"/>
              </w:rPr>
              <w:t>MediaTek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lastRenderedPageBreak/>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a7"/>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sl-drx-startoffset, instead of other forms of configuration, e.g. </w:t>
      </w:r>
    </w:p>
    <w:p w14:paraId="799711DE" w14:textId="77777777" w:rsidR="00600FCA" w:rsidRDefault="0020636A">
      <w:pPr>
        <w:pStyle w:val="af6"/>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sl-drx-startoffset value(s) (R2-2107155)</w:t>
      </w:r>
    </w:p>
    <w:p w14:paraId="33955DB2" w14:textId="77777777" w:rsidR="00600FCA" w:rsidRDefault="0020636A">
      <w:pPr>
        <w:pStyle w:val="af6"/>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r>
        <w:rPr>
          <w:i/>
        </w:rPr>
        <w:t>sl-drx-startoffset</w:t>
      </w:r>
      <w:r>
        <w:t>.</w:t>
      </w:r>
    </w:p>
    <w:p w14:paraId="7EE75E30" w14:textId="77777777" w:rsidR="00600FCA" w:rsidRDefault="0020636A">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75FD4B7D" w14:textId="77777777" w:rsidR="00600FCA" w:rsidRDefault="0020636A">
            <w:pPr>
              <w:spacing w:after="0"/>
              <w:rPr>
                <w:rFonts w:eastAsia="맑은 고딕"/>
                <w:lang w:eastAsia="ko-KR"/>
              </w:rPr>
            </w:pPr>
            <w:r>
              <w:rPr>
                <w:rFonts w:eastAsia="맑은 고딕"/>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Easier with a formula, to reduce potential gNB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Huawei, HiSilicon</w:t>
            </w:r>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r>
              <w:t>MediaTek</w:t>
            </w:r>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r>
              <w:t>Spreadtrum</w:t>
            </w:r>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SimSun"/>
                <w:lang w:val="en-US"/>
              </w:rPr>
            </w:pPr>
            <w:r>
              <w:rPr>
                <w:rFonts w:eastAsia="SimSun" w:hint="eastAsia"/>
                <w:lang w:val="en-US"/>
              </w:rPr>
              <w:t>ZTE</w:t>
            </w:r>
          </w:p>
        </w:tc>
        <w:tc>
          <w:tcPr>
            <w:tcW w:w="1830" w:type="dxa"/>
          </w:tcPr>
          <w:p w14:paraId="327596D1" w14:textId="77777777" w:rsidR="00600FCA" w:rsidRDefault="0020636A">
            <w:pPr>
              <w:spacing w:after="0"/>
              <w:rPr>
                <w:rFonts w:eastAsia="SimSun"/>
                <w:lang w:val="en-US"/>
              </w:rPr>
            </w:pPr>
            <w:r>
              <w:rPr>
                <w:rFonts w:eastAsia="SimSun"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We think option.2 cannot work for perconfiguraiton or SIB case, and can only be provided by dedicated RRC signalling</w:t>
            </w:r>
          </w:p>
        </w:tc>
      </w:tr>
      <w:tr w:rsidR="00F45B72" w14:paraId="3890A585" w14:textId="77777777" w:rsidTr="002B6296">
        <w:trPr>
          <w:trHeight w:val="42"/>
        </w:trPr>
        <w:tc>
          <w:tcPr>
            <w:tcW w:w="1255" w:type="dxa"/>
          </w:tcPr>
          <w:p w14:paraId="7FF67309" w14:textId="37FEE112" w:rsidR="00F45B72" w:rsidRPr="00F45B72" w:rsidRDefault="00F45B72">
            <w:pPr>
              <w:spacing w:after="0"/>
              <w:rPr>
                <w:rFonts w:eastAsia="PMingLiU"/>
                <w:lang w:eastAsia="zh-TW"/>
              </w:rPr>
            </w:pPr>
            <w:r>
              <w:rPr>
                <w:rFonts w:eastAsia="PMingLiU" w:hint="eastAsia"/>
                <w:lang w:eastAsia="zh-TW"/>
              </w:rPr>
              <w:t>ASUSTeK</w:t>
            </w:r>
          </w:p>
        </w:tc>
        <w:tc>
          <w:tcPr>
            <w:tcW w:w="1830" w:type="dxa"/>
          </w:tcPr>
          <w:p w14:paraId="2CA82425" w14:textId="1D969399" w:rsidR="00F45B72" w:rsidRPr="00F45B72" w:rsidRDefault="00F45B72">
            <w:pPr>
              <w:spacing w:after="0"/>
              <w:rPr>
                <w:rFonts w:eastAsia="PMingLiU"/>
                <w:lang w:eastAsia="zh-TW"/>
              </w:rPr>
            </w:pPr>
            <w:r>
              <w:rPr>
                <w:rFonts w:eastAsia="PMingLiU" w:hint="eastAsia"/>
                <w:lang w:eastAsia="zh-TW"/>
              </w:rPr>
              <w:t>1</w:t>
            </w:r>
          </w:p>
        </w:tc>
        <w:tc>
          <w:tcPr>
            <w:tcW w:w="6770" w:type="dxa"/>
          </w:tcPr>
          <w:p w14:paraId="497F6D4B" w14:textId="77777777" w:rsidR="00F45B72" w:rsidRDefault="00F45B72">
            <w:pPr>
              <w:spacing w:after="0"/>
            </w:pPr>
          </w:p>
        </w:tc>
      </w:tr>
      <w:tr w:rsidR="002B6296" w14:paraId="562C9AD8" w14:textId="77777777" w:rsidTr="002B6296">
        <w:trPr>
          <w:trHeight w:val="42"/>
        </w:trPr>
        <w:tc>
          <w:tcPr>
            <w:tcW w:w="1255" w:type="dxa"/>
          </w:tcPr>
          <w:p w14:paraId="5C365204" w14:textId="6B171C7B" w:rsidR="002B6296" w:rsidRDefault="00F329C0" w:rsidP="002B6296">
            <w:pPr>
              <w:spacing w:after="0"/>
              <w:rPr>
                <w:rFonts w:eastAsia="PMingLiU"/>
                <w:lang w:eastAsia="zh-TW"/>
              </w:rPr>
            </w:pPr>
            <w:r>
              <w:rPr>
                <w:rFonts w:eastAsia="PMingLiU"/>
                <w:lang w:eastAsia="zh-TW"/>
              </w:rPr>
              <w:t>Qualcomm</w:t>
            </w:r>
          </w:p>
        </w:tc>
        <w:tc>
          <w:tcPr>
            <w:tcW w:w="1830" w:type="dxa"/>
          </w:tcPr>
          <w:p w14:paraId="2AF54A42" w14:textId="70AC7DD0" w:rsidR="002B6296" w:rsidRDefault="00F329C0" w:rsidP="002B6296">
            <w:pPr>
              <w:spacing w:after="0"/>
              <w:rPr>
                <w:rFonts w:eastAsia="PMingLiU"/>
                <w:lang w:eastAsia="zh-TW"/>
              </w:rPr>
            </w:pPr>
            <w:r>
              <w:rPr>
                <w:rFonts w:eastAsia="PMingLiU"/>
                <w:lang w:eastAsia="zh-TW"/>
              </w:rPr>
              <w:t>1</w:t>
            </w:r>
          </w:p>
        </w:tc>
        <w:tc>
          <w:tcPr>
            <w:tcW w:w="6770" w:type="dxa"/>
          </w:tcPr>
          <w:p w14:paraId="1F2E818C" w14:textId="77777777" w:rsidR="002B6296" w:rsidRDefault="002B6296" w:rsidP="002B6296">
            <w:pPr>
              <w:spacing w:after="0"/>
            </w:pPr>
          </w:p>
        </w:tc>
      </w:tr>
      <w:tr w:rsidR="002239AB" w14:paraId="534DD6B6" w14:textId="77777777" w:rsidTr="002B6296">
        <w:trPr>
          <w:trHeight w:val="42"/>
        </w:trPr>
        <w:tc>
          <w:tcPr>
            <w:tcW w:w="1255" w:type="dxa"/>
          </w:tcPr>
          <w:p w14:paraId="4A989593" w14:textId="66DD5854" w:rsidR="002239AB" w:rsidRDefault="002239AB" w:rsidP="002B6296">
            <w:pPr>
              <w:spacing w:after="0"/>
              <w:rPr>
                <w:rFonts w:eastAsia="PMingLiU"/>
                <w:lang w:eastAsia="zh-TW"/>
              </w:rPr>
            </w:pPr>
            <w:r>
              <w:rPr>
                <w:rFonts w:eastAsia="PMingLiU"/>
                <w:lang w:eastAsia="zh-TW"/>
              </w:rPr>
              <w:t>Nokia</w:t>
            </w:r>
          </w:p>
        </w:tc>
        <w:tc>
          <w:tcPr>
            <w:tcW w:w="1830" w:type="dxa"/>
          </w:tcPr>
          <w:p w14:paraId="5AAF0430" w14:textId="54926E20" w:rsidR="002239AB" w:rsidRDefault="002239AB" w:rsidP="002B6296">
            <w:pPr>
              <w:spacing w:after="0"/>
              <w:rPr>
                <w:rFonts w:eastAsia="PMingLiU"/>
                <w:lang w:eastAsia="zh-TW"/>
              </w:rPr>
            </w:pPr>
            <w:r>
              <w:rPr>
                <w:rFonts w:eastAsia="PMingLiU"/>
                <w:lang w:eastAsia="zh-TW"/>
              </w:rPr>
              <w:t>1</w:t>
            </w:r>
          </w:p>
        </w:tc>
        <w:tc>
          <w:tcPr>
            <w:tcW w:w="6770" w:type="dxa"/>
          </w:tcPr>
          <w:p w14:paraId="074092D6" w14:textId="77777777" w:rsidR="002239AB" w:rsidRDefault="002239AB" w:rsidP="002B6296">
            <w:pPr>
              <w:spacing w:after="0"/>
            </w:pPr>
          </w:p>
        </w:tc>
      </w:tr>
      <w:tr w:rsidR="006322CC" w14:paraId="369DC46C" w14:textId="77777777" w:rsidTr="002B6296">
        <w:trPr>
          <w:trHeight w:val="42"/>
        </w:trPr>
        <w:tc>
          <w:tcPr>
            <w:tcW w:w="1255" w:type="dxa"/>
          </w:tcPr>
          <w:p w14:paraId="19EE2E1D" w14:textId="5D8533A2" w:rsidR="006322CC" w:rsidRPr="006322CC" w:rsidRDefault="006322CC" w:rsidP="002B6296">
            <w:pPr>
              <w:spacing w:after="0"/>
              <w:rPr>
                <w:rFonts w:eastAsia="맑은 고딕" w:hint="eastAsia"/>
                <w:lang w:eastAsia="ko-KR"/>
              </w:rPr>
            </w:pPr>
            <w:r>
              <w:rPr>
                <w:rFonts w:eastAsia="맑은 고딕" w:hint="eastAsia"/>
                <w:lang w:eastAsia="ko-KR"/>
              </w:rPr>
              <w:t>LG</w:t>
            </w:r>
          </w:p>
        </w:tc>
        <w:tc>
          <w:tcPr>
            <w:tcW w:w="1830" w:type="dxa"/>
          </w:tcPr>
          <w:p w14:paraId="616BCA1A" w14:textId="5A1AA3DE" w:rsidR="006322CC" w:rsidRPr="006322CC" w:rsidRDefault="006322CC" w:rsidP="002B6296">
            <w:pPr>
              <w:spacing w:after="0"/>
              <w:rPr>
                <w:rFonts w:eastAsia="맑은 고딕" w:hint="eastAsia"/>
                <w:lang w:eastAsia="ko-KR"/>
              </w:rPr>
            </w:pPr>
            <w:r>
              <w:rPr>
                <w:rFonts w:eastAsia="맑은 고딕" w:hint="eastAsia"/>
                <w:lang w:eastAsia="ko-KR"/>
              </w:rPr>
              <w:t>1</w:t>
            </w:r>
          </w:p>
        </w:tc>
        <w:tc>
          <w:tcPr>
            <w:tcW w:w="6770" w:type="dxa"/>
          </w:tcPr>
          <w:p w14:paraId="7F3530CA" w14:textId="77777777" w:rsidR="006322CC" w:rsidRDefault="006322CC" w:rsidP="002B6296">
            <w:pPr>
              <w:spacing w:after="0"/>
            </w:pPr>
          </w:p>
        </w:tc>
      </w:tr>
    </w:tbl>
    <w:p w14:paraId="36A3455B" w14:textId="77777777" w:rsidR="00600FCA" w:rsidRDefault="0020636A">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30A89458" w14:textId="77777777" w:rsidR="00600FCA" w:rsidRDefault="0020636A">
      <w:pPr>
        <w:spacing w:beforeLines="50" w:before="120"/>
        <w:rPr>
          <w:b/>
        </w:rPr>
      </w:pPr>
      <w:r>
        <w:rPr>
          <w:b/>
        </w:rPr>
        <w:t>Q2.2-4b: If option-1 is selected in Q2.2-4a, wh</w:t>
      </w:r>
      <w:r>
        <w:rPr>
          <w:rFonts w:eastAsia="SimSun" w:hint="eastAsia"/>
          <w:b/>
          <w:lang w:val="en-US"/>
        </w:rPr>
        <w:t>ich</w:t>
      </w:r>
      <w:r>
        <w:rPr>
          <w:b/>
        </w:rPr>
        <w:t xml:space="preserve"> should be the equation used to determine the </w:t>
      </w:r>
      <w:r>
        <w:rPr>
          <w:b/>
          <w:i/>
        </w:rPr>
        <w:t>sl-drx-startoffset</w:t>
      </w:r>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af6"/>
        <w:numPr>
          <w:ilvl w:val="0"/>
          <w:numId w:val="11"/>
        </w:numPr>
        <w:spacing w:beforeLines="50" w:before="120"/>
        <w:ind w:firstLineChars="0"/>
        <w:rPr>
          <w:sz w:val="18"/>
          <w:szCs w:val="18"/>
        </w:rPr>
      </w:pPr>
      <w:bookmarkStart w:id="48" w:name="OLE_LINK3"/>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48"/>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af6"/>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af6"/>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5BD1E2A9" w14:textId="77777777" w:rsidR="00600FCA" w:rsidRDefault="0020636A">
      <w:pPr>
        <w:pStyle w:val="af6"/>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af6"/>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af6"/>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49" w:author="vivo(Jing)" w:date="2021-09-30T12:01:00Z"/>
          <w:i/>
          <w:sz w:val="18"/>
          <w:szCs w:val="18"/>
        </w:rPr>
      </w:pPr>
      <w:r>
        <w:rPr>
          <w:rFonts w:eastAsiaTheme="minorEastAsia"/>
        </w:rPr>
        <w:lastRenderedPageBreak/>
        <w:t xml:space="preserve">Option-4: </w:t>
      </w:r>
      <w:ins w:id="50" w:author="Qualcomm" w:date="2021-09-28T23:54:00Z">
        <w:r>
          <w:rPr>
            <w:i/>
            <w:sz w:val="18"/>
            <w:szCs w:val="18"/>
          </w:rPr>
          <w:t>sl-drx-startoffset = Offset</w:t>
        </w:r>
      </w:ins>
      <w:ins w:id="51" w:author="Qualcomm" w:date="2021-09-28T23:58:00Z">
        <w:r>
          <w:rPr>
            <w:i/>
            <w:sz w:val="18"/>
            <w:szCs w:val="18"/>
          </w:rPr>
          <w:t>0</w:t>
        </w:r>
      </w:ins>
      <w:ins w:id="52" w:author="Qualcomm" w:date="2021-09-28T23:55:00Z">
        <w:r>
          <w:rPr>
            <w:i/>
            <w:sz w:val="18"/>
            <w:szCs w:val="18"/>
          </w:rPr>
          <w:t xml:space="preserve"> * (</w:t>
        </w:r>
      </w:ins>
      <w:ins w:id="53" w:author="Qualcomm" w:date="2021-09-28T23:54:00Z">
        <w:r>
          <w:rPr>
            <w:i/>
            <w:sz w:val="18"/>
            <w:szCs w:val="18"/>
          </w:rPr>
          <w:t>L2-destination-</w:t>
        </w:r>
      </w:ins>
      <w:ins w:id="54" w:author="Qualcomm" w:date="2021-09-28T23:55:00Z">
        <w:r>
          <w:rPr>
            <w:i/>
            <w:sz w:val="18"/>
            <w:szCs w:val="18"/>
          </w:rPr>
          <w:t>ID</w:t>
        </w:r>
      </w:ins>
      <w:ins w:id="55" w:author="Qualcomm" w:date="2021-09-28T23:54:00Z">
        <w:r>
          <w:rPr>
            <w:i/>
            <w:sz w:val="18"/>
            <w:szCs w:val="18"/>
          </w:rPr>
          <w:t xml:space="preserve"> MOD</w:t>
        </w:r>
      </w:ins>
      <w:ins w:id="56" w:author="Qualcomm" w:date="2021-09-28T23:55:00Z">
        <w:r>
          <w:rPr>
            <w:i/>
            <w:sz w:val="18"/>
            <w:szCs w:val="18"/>
          </w:rPr>
          <w:t xml:space="preserve"> N), </w:t>
        </w:r>
        <w:r>
          <w:rPr>
            <w:iCs/>
            <w:sz w:val="18"/>
            <w:szCs w:val="18"/>
          </w:rPr>
          <w:t>where</w:t>
        </w:r>
      </w:ins>
      <w:ins w:id="57" w:author="Qualcomm" w:date="2021-09-28T23:56:00Z">
        <w:r>
          <w:rPr>
            <w:i/>
            <w:sz w:val="18"/>
            <w:szCs w:val="18"/>
          </w:rPr>
          <w:t xml:space="preserve"> Offset</w:t>
        </w:r>
      </w:ins>
      <w:ins w:id="58" w:author="Qualcomm" w:date="2021-09-28T23:58:00Z">
        <w:r>
          <w:rPr>
            <w:i/>
            <w:sz w:val="18"/>
            <w:szCs w:val="18"/>
          </w:rPr>
          <w:t>0</w:t>
        </w:r>
      </w:ins>
      <w:ins w:id="59" w:author="Qualcomm" w:date="2021-09-28T23:56:00Z">
        <w:r>
          <w:rPr>
            <w:i/>
            <w:sz w:val="18"/>
            <w:szCs w:val="18"/>
          </w:rPr>
          <w:t xml:space="preserve"> </w:t>
        </w:r>
        <w:r>
          <w:rPr>
            <w:iCs/>
            <w:sz w:val="18"/>
            <w:szCs w:val="18"/>
          </w:rPr>
          <w:t xml:space="preserve">is the time interval </w:t>
        </w:r>
      </w:ins>
      <w:ins w:id="60" w:author="Qualcomm" w:date="2021-09-28T23:59:00Z">
        <w:r>
          <w:rPr>
            <w:iCs/>
            <w:sz w:val="18"/>
            <w:szCs w:val="18"/>
          </w:rPr>
          <w:t>from the first possible SL DRX On starting point to the second</w:t>
        </w:r>
      </w:ins>
      <w:ins w:id="61" w:author="Qualcomm" w:date="2021-09-29T00:00:00Z">
        <w:r>
          <w:rPr>
            <w:iCs/>
            <w:sz w:val="18"/>
            <w:szCs w:val="18"/>
          </w:rPr>
          <w:t xml:space="preserve"> </w:t>
        </w:r>
      </w:ins>
      <w:ins w:id="62" w:author="Qualcomm" w:date="2021-09-28T23:59:00Z">
        <w:r>
          <w:rPr>
            <w:iCs/>
            <w:sz w:val="18"/>
            <w:szCs w:val="18"/>
          </w:rPr>
          <w:t>possible SL DRX On starting point</w:t>
        </w:r>
      </w:ins>
      <w:ins w:id="63" w:author="Qualcomm" w:date="2021-09-29T00:00:00Z">
        <w:r>
          <w:rPr>
            <w:i/>
            <w:sz w:val="18"/>
            <w:szCs w:val="18"/>
          </w:rPr>
          <w:t xml:space="preserve">, N </w:t>
        </w:r>
        <w:r>
          <w:rPr>
            <w:iCs/>
            <w:sz w:val="18"/>
            <w:szCs w:val="18"/>
          </w:rPr>
          <w:t>is the number of possible SL DRX On st</w:t>
        </w:r>
      </w:ins>
      <w:ins w:id="64" w:author="Qualcomm" w:date="2021-09-29T00:01:00Z">
        <w:r>
          <w:rPr>
            <w:iCs/>
            <w:sz w:val="18"/>
            <w:szCs w:val="18"/>
          </w:rPr>
          <w:t>arting points</w:t>
        </w:r>
        <w:r>
          <w:rPr>
            <w:i/>
            <w:sz w:val="18"/>
            <w:szCs w:val="18"/>
          </w:rPr>
          <w:t>.</w:t>
        </w:r>
      </w:ins>
      <w:ins w:id="65" w:author="Qualcomm" w:date="2021-09-28T23:55:00Z">
        <w:r>
          <w:rPr>
            <w:i/>
            <w:sz w:val="18"/>
            <w:szCs w:val="18"/>
          </w:rPr>
          <w:t xml:space="preserve"> </w:t>
        </w:r>
      </w:ins>
    </w:p>
    <w:p w14:paraId="01DBD8E2" w14:textId="77777777" w:rsidR="00600FCA" w:rsidRDefault="0020636A">
      <w:pPr>
        <w:spacing w:beforeLines="50" w:before="120"/>
        <w:rPr>
          <w:ins w:id="66" w:author="vivo(Jing)" w:date="2021-09-30T12:03:00Z"/>
          <w:rFonts w:eastAsiaTheme="minorEastAsia"/>
        </w:rPr>
      </w:pPr>
      <w:ins w:id="67" w:author="vivo(Jing)" w:date="2021-09-30T12:03:00Z">
        <w:r>
          <w:rPr>
            <w:rFonts w:eastAsiaTheme="minorEastAsia"/>
          </w:rPr>
          <w:t xml:space="preserve">Option-5: </w:t>
        </w:r>
      </w:ins>
    </w:p>
    <w:p w14:paraId="6A1C0022" w14:textId="77777777" w:rsidR="00600FCA" w:rsidRDefault="0020636A">
      <w:pPr>
        <w:pStyle w:val="af6"/>
        <w:numPr>
          <w:ilvl w:val="0"/>
          <w:numId w:val="11"/>
        </w:numPr>
        <w:spacing w:beforeLines="50" w:before="120"/>
        <w:ind w:firstLineChars="0"/>
        <w:rPr>
          <w:ins w:id="68" w:author="vivo(Jing)" w:date="2021-09-30T12:03:00Z"/>
          <w:sz w:val="18"/>
          <w:szCs w:val="18"/>
        </w:rPr>
      </w:pPr>
      <w:ins w:id="69" w:author="vivo(Jing)" w:date="2021-09-30T12:03:00Z">
        <w:r>
          <w:rPr>
            <w:i/>
            <w:sz w:val="18"/>
            <w:szCs w:val="18"/>
          </w:rPr>
          <w:t>sl-drx-StartOffset</w:t>
        </w:r>
        <w:r>
          <w:rPr>
            <w:sz w:val="18"/>
            <w:szCs w:val="18"/>
          </w:rPr>
          <w:t xml:space="preserve"> (ms)</w:t>
        </w:r>
        <w:r>
          <w:rPr>
            <w:i/>
            <w:sz w:val="18"/>
            <w:szCs w:val="18"/>
          </w:rPr>
          <w:t xml:space="preserve"> =</w:t>
        </w:r>
        <w:r>
          <w:rPr>
            <w:sz w:val="18"/>
            <w:szCs w:val="18"/>
          </w:rPr>
          <w:t xml:space="preserve"> DST L2 ID </w:t>
        </w:r>
        <w:r>
          <w:rPr>
            <w:b/>
            <w:i/>
            <w:sz w:val="18"/>
            <w:szCs w:val="18"/>
          </w:rPr>
          <w:t>MOD</w:t>
        </w:r>
        <w:r>
          <w:rPr>
            <w:i/>
            <w:sz w:val="18"/>
            <w:szCs w:val="18"/>
          </w:rPr>
          <w:t xml:space="preserve"> sl-drx-LongCycle</w:t>
        </w:r>
        <w:r>
          <w:rPr>
            <w:sz w:val="18"/>
            <w:szCs w:val="18"/>
          </w:rPr>
          <w:t xml:space="preserve"> (ms)</w:t>
        </w:r>
      </w:ins>
    </w:p>
    <w:p w14:paraId="4F3E14BC" w14:textId="77777777" w:rsidR="00600FCA" w:rsidRDefault="0020636A">
      <w:pPr>
        <w:pStyle w:val="af6"/>
        <w:numPr>
          <w:ilvl w:val="0"/>
          <w:numId w:val="11"/>
        </w:numPr>
        <w:spacing w:beforeLines="50" w:before="120"/>
        <w:ind w:firstLineChars="0"/>
        <w:rPr>
          <w:ins w:id="70" w:author="vivo(Jing)" w:date="2021-09-30T12:03:00Z"/>
          <w:sz w:val="18"/>
          <w:szCs w:val="18"/>
        </w:rPr>
      </w:pPr>
      <w:ins w:id="71" w:author="vivo(Jing)" w:date="2021-09-30T12:03:00Z">
        <w:r>
          <w:rPr>
            <w:sz w:val="18"/>
            <w:szCs w:val="18"/>
          </w:rPr>
          <w:t xml:space="preserve">FFS: </w:t>
        </w:r>
        <w:r>
          <w:rPr>
            <w:i/>
            <w:sz w:val="18"/>
            <w:szCs w:val="18"/>
          </w:rPr>
          <w:t>sl-drx-SlotOffset</w:t>
        </w:r>
      </w:ins>
    </w:p>
    <w:p w14:paraId="1BAE4EDC" w14:textId="77777777" w:rsidR="00600FCA" w:rsidRDefault="0020636A">
      <w:pPr>
        <w:spacing w:beforeLines="50" w:before="120"/>
        <w:rPr>
          <w:rFonts w:eastAsiaTheme="minorEastAsia"/>
        </w:rPr>
      </w:pPr>
      <w:ins w:id="72"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맑은 고딕"/>
                <w:lang w:eastAsia="ko-KR"/>
              </w:rPr>
            </w:pPr>
            <w:r>
              <w:rPr>
                <w:rFonts w:eastAsia="맑은 고딕"/>
                <w:lang w:eastAsia="ko-KR"/>
              </w:rPr>
              <w:t>Ericsson</w:t>
            </w:r>
          </w:p>
        </w:tc>
        <w:tc>
          <w:tcPr>
            <w:tcW w:w="1830" w:type="dxa"/>
          </w:tcPr>
          <w:p w14:paraId="56E9D394" w14:textId="77777777" w:rsidR="00600FCA" w:rsidRDefault="0020636A">
            <w:pPr>
              <w:spacing w:after="0"/>
              <w:rPr>
                <w:rFonts w:eastAsia="맑은 고딕"/>
                <w:lang w:eastAsia="ko-KR"/>
              </w:rPr>
            </w:pPr>
            <w:r>
              <w:rPr>
                <w:rFonts w:eastAsia="맑은 고딕"/>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Huawei, HiSilicon</w:t>
            </w:r>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sl-drx-startoffset values in Option-1 do not have to be identical for each one of the possible cases (i.e. for one “Number-slots-in-a-DRX-cycle” or for one “sl-drx-LongCycle”).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r>
              <w:t>MediaTek</w:t>
            </w:r>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r>
              <w:t>Spreadtrum</w:t>
            </w:r>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SimSun"/>
                <w:lang w:val="en-US"/>
              </w:rPr>
            </w:pPr>
            <w:r>
              <w:rPr>
                <w:rFonts w:eastAsia="SimSun" w:hint="eastAsia"/>
                <w:lang w:val="en-US"/>
              </w:rPr>
              <w:t>ZTE</w:t>
            </w:r>
          </w:p>
        </w:tc>
        <w:tc>
          <w:tcPr>
            <w:tcW w:w="1830" w:type="dxa"/>
          </w:tcPr>
          <w:p w14:paraId="506FA14D" w14:textId="77777777" w:rsidR="00600FCA" w:rsidRDefault="0020636A">
            <w:pPr>
              <w:spacing w:after="0"/>
              <w:rPr>
                <w:rFonts w:eastAsia="SimSun"/>
                <w:lang w:val="en-US"/>
              </w:rPr>
            </w:pPr>
            <w:r>
              <w:rPr>
                <w:rFonts w:eastAsia="SimSun"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We share the same view with Huawei and think the offset granularity needs to be flexible and there is no need to random distribute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PMingLiU"/>
                <w:lang w:eastAsia="zh-TW"/>
              </w:rPr>
            </w:pPr>
            <w:r>
              <w:rPr>
                <w:rFonts w:eastAsia="PMingLiU" w:hint="eastAsia"/>
                <w:lang w:eastAsia="zh-TW"/>
              </w:rPr>
              <w:t>ASUSTeK</w:t>
            </w:r>
          </w:p>
        </w:tc>
        <w:tc>
          <w:tcPr>
            <w:tcW w:w="1830" w:type="dxa"/>
          </w:tcPr>
          <w:p w14:paraId="2B1ED247" w14:textId="0C2F9BCF" w:rsidR="00B81363" w:rsidRPr="00DC4162" w:rsidRDefault="00B81363" w:rsidP="00B81363">
            <w:pPr>
              <w:spacing w:line="252" w:lineRule="auto"/>
              <w:rPr>
                <w:rFonts w:eastAsia="DengXian"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PMingLiU"/>
                <w:lang w:eastAsia="zh-TW"/>
              </w:rPr>
            </w:pPr>
            <w:r w:rsidRPr="00DC4162">
              <w:rPr>
                <w:rFonts w:cs="Arial"/>
                <w:color w:val="000000" w:themeColor="text1"/>
              </w:rPr>
              <w:t>1,</w:t>
            </w:r>
            <w:r w:rsidR="000655F9">
              <w:rPr>
                <w:rFonts w:cs="Arial"/>
                <w:color w:val="000000" w:themeColor="text1"/>
              </w:rPr>
              <w:t xml:space="preserve"> </w:t>
            </w:r>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DengXian" w:cs="Arial"/>
                <w:color w:val="000000" w:themeColor="text1"/>
                <w:lang w:eastAsia="zh-TW"/>
              </w:rPr>
            </w:pPr>
            <w:r>
              <w:rPr>
                <w:rFonts w:eastAsia="PMingLiU" w:hint="eastAsia"/>
                <w:lang w:eastAsia="zh-TW"/>
              </w:rPr>
              <w:t xml:space="preserve">Option 1 needs </w:t>
            </w:r>
            <w:r>
              <w:rPr>
                <w:rFonts w:eastAsia="PMingLiU"/>
                <w:lang w:eastAsia="zh-TW"/>
              </w:rPr>
              <w:t>additionally</w:t>
            </w:r>
            <w:r>
              <w:rPr>
                <w:rFonts w:eastAsia="PMingLiU" w:hint="eastAsia"/>
                <w:lang w:eastAsia="zh-TW"/>
              </w:rPr>
              <w:t xml:space="preserve"> </w:t>
            </w:r>
            <w:r>
              <w:rPr>
                <w:rFonts w:eastAsia="PMingLiU"/>
                <w:lang w:eastAsia="zh-TW"/>
              </w:rPr>
              <w:t>discussing and specifying</w:t>
            </w:r>
            <w:r>
              <w:rPr>
                <w:rFonts w:eastAsia="PMingLiU" w:hint="eastAsia"/>
                <w:lang w:eastAsia="zh-TW"/>
              </w:rPr>
              <w:t xml:space="preserve"> the </w:t>
            </w:r>
            <w:r>
              <w:rPr>
                <w:rFonts w:eastAsia="PMingLiU"/>
                <w:lang w:eastAsia="zh-TW"/>
              </w:rPr>
              <w:t xml:space="preserve">N (i.e. the </w:t>
            </w:r>
            <w:r>
              <w:rPr>
                <w:rFonts w:eastAsia="PMingLiU" w:hint="eastAsia"/>
                <w:lang w:eastAsia="zh-TW"/>
              </w:rPr>
              <w:t>to</w:t>
            </w:r>
            <w:r>
              <w:rPr>
                <w:rFonts w:eastAsia="PMingLiU"/>
                <w:lang w:eastAsia="zh-TW"/>
              </w:rPr>
              <w:t>t</w:t>
            </w:r>
            <w:r>
              <w:rPr>
                <w:rFonts w:eastAsia="PMingLiU" w:hint="eastAsia"/>
                <w:lang w:eastAsia="zh-TW"/>
              </w:rPr>
              <w:t xml:space="preserve">al number of </w:t>
            </w:r>
            <w:r w:rsidR="00C033CF">
              <w:rPr>
                <w:rFonts w:eastAsiaTheme="minorEastAsia"/>
                <w:i/>
              </w:rPr>
              <w:t>sl-drx-StartO</w:t>
            </w:r>
            <w:r w:rsidRPr="00C033CF">
              <w:rPr>
                <w:rFonts w:eastAsiaTheme="minorEastAsia"/>
                <w:i/>
              </w:rPr>
              <w:t>ffset</w:t>
            </w:r>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r w:rsidR="00B81363" w:rsidRPr="00DC4162">
              <w:rPr>
                <w:rFonts w:cs="Arial"/>
                <w:i/>
                <w:iCs/>
                <w:color w:val="000000" w:themeColor="text1"/>
              </w:rPr>
              <w:t>sl-drx-LongCycle</w:t>
            </w:r>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r w:rsidRPr="00DC4162">
              <w:rPr>
                <w:rFonts w:cs="Arial"/>
                <w:i/>
                <w:iCs/>
                <w:color w:val="000000" w:themeColor="text1"/>
              </w:rPr>
              <w:t>sl-drx-LongCycle</w:t>
            </w:r>
            <w:r w:rsidRPr="00DC4162">
              <w:rPr>
                <w:rFonts w:cs="Arial"/>
                <w:color w:val="000000" w:themeColor="text1"/>
              </w:rPr>
              <w:t>” and “</w:t>
            </w:r>
            <w:r w:rsidRPr="00DC4162">
              <w:rPr>
                <w:rFonts w:cs="Arial"/>
                <w:i/>
                <w:iCs/>
                <w:color w:val="000000" w:themeColor="text1"/>
              </w:rPr>
              <w:t>sl-drx-SlotOffset</w:t>
            </w:r>
            <w:r w:rsidRPr="00DC4162">
              <w:rPr>
                <w:rFonts w:cs="Arial"/>
                <w:color w:val="000000" w:themeColor="text1"/>
              </w:rPr>
              <w:t xml:space="preserve">” and change the unit of </w:t>
            </w:r>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r w:rsidRPr="00DC4162">
              <w:rPr>
                <w:rFonts w:cs="Arial"/>
                <w:color w:val="000000" w:themeColor="text1"/>
              </w:rPr>
              <w:t xml:space="preserve"> from ms to slot.</w:t>
            </w:r>
          </w:p>
          <w:p w14:paraId="47E8C18A" w14:textId="2026AC82" w:rsidR="00600FCA" w:rsidRPr="0017436F" w:rsidRDefault="00B81363" w:rsidP="00B81363">
            <w:pPr>
              <w:spacing w:after="0"/>
              <w:rPr>
                <w:rFonts w:eastAsia="PMingLiU"/>
                <w:lang w:eastAsia="zh-TW"/>
              </w:rPr>
            </w:pPr>
            <w:r w:rsidRPr="00DC4162">
              <w:rPr>
                <w:rFonts w:cs="Arial"/>
                <w:color w:val="000000" w:themeColor="text1"/>
              </w:rPr>
              <w:t>Option 5 is more similar to Uu. “</w:t>
            </w:r>
            <w:r w:rsidRPr="00DC4162">
              <w:rPr>
                <w:rFonts w:cs="Arial"/>
                <w:i/>
                <w:iCs/>
                <w:color w:val="000000" w:themeColor="text1"/>
              </w:rPr>
              <w:t>sl-drx-StartOffset</w:t>
            </w:r>
            <w:r w:rsidRPr="00DC4162">
              <w:rPr>
                <w:rFonts w:cs="Arial"/>
                <w:color w:val="000000" w:themeColor="text1"/>
              </w:rPr>
              <w:t>” can be any value from 0 to “</w:t>
            </w:r>
            <w:r w:rsidRPr="00DC4162">
              <w:rPr>
                <w:rFonts w:cs="Arial"/>
                <w:i/>
                <w:iCs/>
                <w:color w:val="000000" w:themeColor="text1"/>
              </w:rPr>
              <w:t>sl-drx-LongCycle</w:t>
            </w:r>
            <w:r w:rsidRPr="00DC4162">
              <w:rPr>
                <w:rFonts w:cs="Arial"/>
                <w:color w:val="000000" w:themeColor="text1"/>
              </w:rPr>
              <w:t>”.</w:t>
            </w:r>
          </w:p>
        </w:tc>
      </w:tr>
      <w:tr w:rsidR="00F329C0" w14:paraId="281DDBED" w14:textId="77777777">
        <w:tc>
          <w:tcPr>
            <w:tcW w:w="1255" w:type="dxa"/>
          </w:tcPr>
          <w:p w14:paraId="0B3C65F3" w14:textId="42CD3619" w:rsidR="00F329C0" w:rsidRDefault="00F329C0">
            <w:pPr>
              <w:spacing w:after="0"/>
              <w:rPr>
                <w:rFonts w:eastAsia="PMingLiU"/>
                <w:lang w:eastAsia="zh-TW"/>
              </w:rPr>
            </w:pPr>
            <w:r>
              <w:rPr>
                <w:rFonts w:eastAsia="PMingLiU"/>
                <w:lang w:eastAsia="zh-TW"/>
              </w:rPr>
              <w:t>Qualcomm</w:t>
            </w:r>
          </w:p>
        </w:tc>
        <w:tc>
          <w:tcPr>
            <w:tcW w:w="1830" w:type="dxa"/>
          </w:tcPr>
          <w:p w14:paraId="271FCD08" w14:textId="55A132A6" w:rsidR="00F329C0" w:rsidRPr="00DC4162" w:rsidRDefault="00F329C0" w:rsidP="00B81363">
            <w:pPr>
              <w:spacing w:line="252" w:lineRule="auto"/>
              <w:rPr>
                <w:rFonts w:cs="Arial"/>
                <w:color w:val="000000" w:themeColor="text1"/>
              </w:rPr>
            </w:pPr>
            <w:r>
              <w:rPr>
                <w:rFonts w:cs="Arial"/>
                <w:color w:val="000000" w:themeColor="text1"/>
              </w:rPr>
              <w:t>5</w:t>
            </w:r>
          </w:p>
        </w:tc>
        <w:tc>
          <w:tcPr>
            <w:tcW w:w="6770" w:type="dxa"/>
          </w:tcPr>
          <w:p w14:paraId="0A0976C3" w14:textId="77777777" w:rsidR="00F329C0" w:rsidRDefault="00F329C0" w:rsidP="00B81363">
            <w:pPr>
              <w:spacing w:afterLines="50"/>
              <w:rPr>
                <w:rFonts w:eastAsia="PMingLiU"/>
                <w:lang w:eastAsia="zh-TW"/>
              </w:rPr>
            </w:pPr>
          </w:p>
        </w:tc>
      </w:tr>
      <w:tr w:rsidR="002239AB" w14:paraId="4C5DD519" w14:textId="77777777">
        <w:tc>
          <w:tcPr>
            <w:tcW w:w="1255" w:type="dxa"/>
          </w:tcPr>
          <w:p w14:paraId="5318E567" w14:textId="2B5B5D90" w:rsidR="002239AB" w:rsidRDefault="002239AB">
            <w:pPr>
              <w:spacing w:after="0"/>
              <w:rPr>
                <w:rFonts w:eastAsia="PMingLiU"/>
                <w:lang w:eastAsia="zh-TW"/>
              </w:rPr>
            </w:pPr>
            <w:r>
              <w:rPr>
                <w:rFonts w:eastAsia="PMingLiU"/>
                <w:lang w:eastAsia="zh-TW"/>
              </w:rPr>
              <w:t>Nokia</w:t>
            </w:r>
          </w:p>
        </w:tc>
        <w:tc>
          <w:tcPr>
            <w:tcW w:w="1830" w:type="dxa"/>
          </w:tcPr>
          <w:p w14:paraId="7D25850B" w14:textId="650B4267" w:rsidR="002239AB" w:rsidRDefault="002239AB" w:rsidP="00B81363">
            <w:pPr>
              <w:spacing w:line="252" w:lineRule="auto"/>
              <w:rPr>
                <w:rFonts w:cs="Arial"/>
                <w:color w:val="000000" w:themeColor="text1"/>
              </w:rPr>
            </w:pPr>
            <w:r>
              <w:rPr>
                <w:rFonts w:cs="Arial"/>
                <w:color w:val="000000" w:themeColor="text1"/>
              </w:rPr>
              <w:t>1,2,5</w:t>
            </w:r>
          </w:p>
        </w:tc>
        <w:tc>
          <w:tcPr>
            <w:tcW w:w="6770" w:type="dxa"/>
          </w:tcPr>
          <w:p w14:paraId="236DF507" w14:textId="77777777" w:rsidR="002239AB" w:rsidRDefault="002239AB" w:rsidP="00B81363">
            <w:pPr>
              <w:spacing w:afterLines="50"/>
              <w:rPr>
                <w:rFonts w:eastAsia="PMingLiU"/>
                <w:lang w:eastAsia="zh-TW"/>
              </w:rPr>
            </w:pPr>
          </w:p>
        </w:tc>
      </w:tr>
      <w:tr w:rsidR="006322CC" w14:paraId="3542FAB8" w14:textId="77777777">
        <w:tc>
          <w:tcPr>
            <w:tcW w:w="1255" w:type="dxa"/>
          </w:tcPr>
          <w:p w14:paraId="7E248561" w14:textId="659934F1" w:rsidR="006322CC" w:rsidRPr="006322CC" w:rsidRDefault="006322CC">
            <w:pPr>
              <w:spacing w:after="0"/>
              <w:rPr>
                <w:rFonts w:eastAsia="맑은 고딕" w:hint="eastAsia"/>
                <w:lang w:eastAsia="ko-KR"/>
              </w:rPr>
            </w:pPr>
            <w:r>
              <w:rPr>
                <w:rFonts w:eastAsia="맑은 고딕" w:hint="eastAsia"/>
                <w:lang w:eastAsia="ko-KR"/>
              </w:rPr>
              <w:t>LG</w:t>
            </w:r>
          </w:p>
        </w:tc>
        <w:tc>
          <w:tcPr>
            <w:tcW w:w="1830" w:type="dxa"/>
          </w:tcPr>
          <w:p w14:paraId="5A1DDBA3" w14:textId="4190E20F" w:rsidR="006322CC" w:rsidRPr="006322CC" w:rsidRDefault="006322CC" w:rsidP="00B81363">
            <w:pPr>
              <w:spacing w:line="252" w:lineRule="auto"/>
              <w:rPr>
                <w:rFonts w:eastAsia="맑은 고딕" w:cs="Arial" w:hint="eastAsia"/>
                <w:color w:val="000000" w:themeColor="text1"/>
                <w:lang w:eastAsia="ko-KR"/>
              </w:rPr>
            </w:pPr>
            <w:r>
              <w:rPr>
                <w:rFonts w:eastAsia="맑은 고딕" w:cs="Arial"/>
                <w:color w:val="000000" w:themeColor="text1"/>
                <w:lang w:eastAsia="ko-KR"/>
              </w:rPr>
              <w:t>3</w:t>
            </w:r>
          </w:p>
        </w:tc>
        <w:tc>
          <w:tcPr>
            <w:tcW w:w="6770" w:type="dxa"/>
          </w:tcPr>
          <w:p w14:paraId="467FF0BA" w14:textId="77777777" w:rsidR="006322CC" w:rsidRDefault="006322CC" w:rsidP="00B81363">
            <w:pPr>
              <w:spacing w:afterLines="50"/>
              <w:rPr>
                <w:rFonts w:eastAsia="PMingLiU"/>
                <w:lang w:eastAsia="zh-TW"/>
              </w:rPr>
            </w:pPr>
          </w:p>
        </w:tc>
      </w:tr>
    </w:tbl>
    <w:p w14:paraId="3D41C3A3" w14:textId="77777777" w:rsidR="00600FCA" w:rsidRDefault="00600FCA"/>
    <w:p w14:paraId="1EFB0FBF" w14:textId="18960449" w:rsidR="00600FCA" w:rsidRDefault="0020636A">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But rapporteur do see contributions to propose to set this parameter based on DST L2 ID as well. </w:t>
      </w:r>
      <w:r w:rsidR="00F329C0">
        <w:t>E</w:t>
      </w:r>
      <w:r>
        <w:t>.g.</w:t>
      </w:r>
    </w:p>
    <w:tbl>
      <w:tblPr>
        <w:tblStyle w:val="af0"/>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r>
              <w:rPr>
                <w:rFonts w:hint="eastAsia"/>
                <w:sz w:val="18"/>
              </w:rPr>
              <w:t>T</w:t>
            </w:r>
            <w:r>
              <w:rPr>
                <w:sz w:val="18"/>
              </w:rPr>
              <w:t>doc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515D6F81" w14:textId="77777777" w:rsidR="00600FCA" w:rsidRDefault="0020636A">
      <w:pPr>
        <w:rPr>
          <w:rFonts w:eastAsia="SimSun" w:cs="Arial"/>
          <w:kern w:val="2"/>
          <w:lang w:val="en-US"/>
        </w:rPr>
      </w:pPr>
      <w:r>
        <w:t xml:space="preserve">In rapporteur’s understanding the distributed DRX for GC/BC based on </w:t>
      </w:r>
      <w:r>
        <w:rPr>
          <w:i/>
        </w:rPr>
        <w:t>sl-drx-StartOffset</w:t>
      </w:r>
      <w:r>
        <w:t xml:space="preserve"> which is the granularity of subframe level may already be enough, and the </w:t>
      </w:r>
      <w:r>
        <w:rPr>
          <w:i/>
        </w:rPr>
        <w:t>sl-</w:t>
      </w:r>
      <w:r>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088B90C4" w14:textId="77777777" w:rsidR="00600FCA" w:rsidRDefault="0020636A">
      <w:pPr>
        <w:spacing w:beforeLines="50" w:before="120"/>
        <w:rPr>
          <w:rFonts w:eastAsia="SimSun" w:cs="Arial"/>
          <w:b/>
          <w:kern w:val="2"/>
          <w:lang w:val="en-US"/>
        </w:rPr>
      </w:pPr>
      <w:r>
        <w:rPr>
          <w:b/>
        </w:rPr>
        <w:t xml:space="preserve">Q2.2-4c: For groucast and broadcast, </w:t>
      </w:r>
      <w:r>
        <w:rPr>
          <w:rFonts w:eastAsia="SimSun"/>
          <w:b/>
          <w:lang w:val="en-US"/>
        </w:rPr>
        <w:t xml:space="preserve">do you agree </w:t>
      </w:r>
      <w:r>
        <w:rPr>
          <w:b/>
          <w:i/>
          <w:iCs/>
        </w:rPr>
        <w:t>sl-drx-S</w:t>
      </w:r>
      <w:r>
        <w:rPr>
          <w:rFonts w:eastAsia="SimSun"/>
          <w:b/>
          <w:i/>
          <w:iCs/>
          <w:lang w:val="en-US"/>
        </w:rPr>
        <w:t>lot</w:t>
      </w:r>
      <w:r>
        <w:rPr>
          <w:b/>
          <w:i/>
          <w:iCs/>
        </w:rPr>
        <w:t>Offset</w:t>
      </w:r>
      <w:r>
        <w:rPr>
          <w:rFonts w:eastAsia="SimSun"/>
          <w:b/>
          <w:lang w:val="en-US"/>
        </w:rPr>
        <w:t xml:space="preserve"> </w:t>
      </w:r>
      <w:r>
        <w:rPr>
          <w:rFonts w:eastAsia="SimSun" w:hint="eastAsia"/>
          <w:b/>
          <w:lang w:val="en-US"/>
        </w:rPr>
        <w:t xml:space="preserve">is </w:t>
      </w:r>
      <w:r>
        <w:rPr>
          <w:rFonts w:eastAsia="SimSun"/>
          <w:b/>
          <w:lang w:val="en-US"/>
        </w:rPr>
        <w:t xml:space="preserve">also set based on DST L2 ID (i.e., similar to </w:t>
      </w:r>
      <w:r>
        <w:rPr>
          <w:b/>
          <w:i/>
          <w:iCs/>
        </w:rPr>
        <w:t>sl-drx-</w:t>
      </w:r>
      <w:r>
        <w:rPr>
          <w:rFonts w:eastAsia="SimSun"/>
          <w:b/>
          <w:i/>
          <w:iCs/>
          <w:lang w:val="en-US"/>
        </w:rPr>
        <w:t>S</w:t>
      </w:r>
      <w:r>
        <w:rPr>
          <w:b/>
          <w:i/>
          <w:iCs/>
        </w:rPr>
        <w:t>tart</w:t>
      </w:r>
      <w:r>
        <w:rPr>
          <w:rFonts w:eastAsia="SimSun"/>
          <w:b/>
          <w:i/>
          <w:iCs/>
          <w:lang w:val="en-US"/>
        </w:rPr>
        <w:t>O</w:t>
      </w:r>
      <w:r>
        <w:rPr>
          <w:b/>
          <w:i/>
          <w:iCs/>
        </w:rPr>
        <w:t>ffset</w:t>
      </w:r>
      <w:r>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lastRenderedPageBreak/>
              <w:t>Co</w:t>
            </w:r>
            <w:r>
              <w:t>mpany</w:t>
            </w:r>
          </w:p>
        </w:tc>
        <w:tc>
          <w:tcPr>
            <w:tcW w:w="1830" w:type="dxa"/>
            <w:shd w:val="clear" w:color="auto" w:fill="D9D9D9"/>
          </w:tcPr>
          <w:p w14:paraId="68B46B39" w14:textId="77777777" w:rsidR="00600FCA" w:rsidRDefault="0020636A">
            <w:pPr>
              <w:spacing w:after="0"/>
            </w:pPr>
            <w:r>
              <w:rPr>
                <w:rFonts w:eastAsia="SimSun"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맑은 고딕"/>
                <w:lang w:eastAsia="ko-KR"/>
              </w:rPr>
            </w:pPr>
            <w:r>
              <w:rPr>
                <w:rFonts w:eastAsia="맑은 고딕"/>
                <w:lang w:eastAsia="ko-KR"/>
              </w:rPr>
              <w:t>InterDigital</w:t>
            </w:r>
          </w:p>
        </w:tc>
        <w:tc>
          <w:tcPr>
            <w:tcW w:w="1830" w:type="dxa"/>
          </w:tcPr>
          <w:p w14:paraId="67161B8E" w14:textId="77777777" w:rsidR="00600FCA" w:rsidRDefault="0020636A">
            <w:pPr>
              <w:spacing w:after="0"/>
              <w:rPr>
                <w:rFonts w:eastAsia="맑은 고딕"/>
                <w:lang w:eastAsia="ko-KR"/>
              </w:rPr>
            </w:pPr>
            <w:r>
              <w:rPr>
                <w:rFonts w:eastAsia="맑은 고딕"/>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Huawei, HiSilicon</w:t>
            </w:r>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r>
              <w:rPr>
                <w:rFonts w:eastAsiaTheme="minorEastAsia"/>
                <w:i/>
              </w:rPr>
              <w:t>sl-drx-SlotOffset</w:t>
            </w:r>
            <w:r>
              <w:rPr>
                <w:rFonts w:eastAsiaTheme="minorEastAsia"/>
              </w:rPr>
              <w:t>, i.e., n=DST L2 ID MOD N, where N is the total number of sl-drx-slotOffset values, and n is an index in the N sl-drx-slotOffset values.</w:t>
            </w:r>
          </w:p>
        </w:tc>
      </w:tr>
      <w:tr w:rsidR="00600FCA" w14:paraId="7184DDE2" w14:textId="77777777">
        <w:tc>
          <w:tcPr>
            <w:tcW w:w="1255" w:type="dxa"/>
          </w:tcPr>
          <w:p w14:paraId="0AF00C14" w14:textId="77777777" w:rsidR="00600FCA" w:rsidRDefault="0020636A">
            <w:pPr>
              <w:spacing w:after="0"/>
            </w:pPr>
            <w:r>
              <w:t>MediaTek</w:t>
            </w:r>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r>
              <w:t>Spreadtrum</w:t>
            </w:r>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r w:rsidR="00E86919">
              <w:rPr>
                <w:i/>
              </w:rPr>
              <w:t>sl-drx-StartOffset</w:t>
            </w:r>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PMingLiU"/>
                <w:lang w:eastAsia="zh-TW"/>
              </w:rPr>
            </w:pPr>
            <w:r>
              <w:rPr>
                <w:rFonts w:eastAsia="PMingLiU" w:hint="eastAsia"/>
                <w:lang w:eastAsia="zh-TW"/>
              </w:rPr>
              <w:t>ASUSTeK</w:t>
            </w:r>
          </w:p>
        </w:tc>
        <w:tc>
          <w:tcPr>
            <w:tcW w:w="1830" w:type="dxa"/>
          </w:tcPr>
          <w:p w14:paraId="1240A05E" w14:textId="03E6D44C" w:rsidR="00600FCA" w:rsidRPr="0017436F" w:rsidRDefault="00FE3743">
            <w:pPr>
              <w:spacing w:after="0"/>
              <w:rPr>
                <w:rFonts w:eastAsia="PMingLiU"/>
                <w:lang w:eastAsia="zh-TW"/>
              </w:rPr>
            </w:pPr>
            <w:r>
              <w:rPr>
                <w:rFonts w:eastAsia="PMingLiU" w:hint="eastAsia"/>
                <w:lang w:eastAsia="zh-TW"/>
              </w:rPr>
              <w:t>See comment</w:t>
            </w:r>
          </w:p>
        </w:tc>
        <w:tc>
          <w:tcPr>
            <w:tcW w:w="6770" w:type="dxa"/>
          </w:tcPr>
          <w:p w14:paraId="5454E055" w14:textId="34D778C4" w:rsidR="00600FCA" w:rsidRDefault="00FE3743" w:rsidP="00B81363">
            <w:pPr>
              <w:spacing w:after="0"/>
            </w:pPr>
            <w:r>
              <w:rPr>
                <w:rFonts w:eastAsia="PMingLiU" w:hint="eastAsia"/>
                <w:lang w:val="en-US" w:eastAsia="zh-TW"/>
              </w:rPr>
              <w:t xml:space="preserve">We </w:t>
            </w:r>
            <w:r w:rsidR="00B81363">
              <w:rPr>
                <w:rFonts w:eastAsia="PMingLiU" w:hint="eastAsia"/>
                <w:lang w:val="en-US" w:eastAsia="zh-TW"/>
              </w:rPr>
              <w:t>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hint="eastAsia"/>
                <w:lang w:val="en-US" w:eastAsia="zh-TW"/>
              </w:rPr>
              <w:t xml:space="preserve">. </w:t>
            </w:r>
            <w:r>
              <w:rPr>
                <w:rFonts w:eastAsia="PMingLiU"/>
                <w:lang w:val="en-US" w:eastAsia="zh-TW"/>
              </w:rPr>
              <w:t xml:space="preserve">Thus, we think </w:t>
            </w:r>
            <w:r>
              <w:rPr>
                <w:rFonts w:eastAsiaTheme="minorEastAsia"/>
                <w:i/>
              </w:rPr>
              <w:t>sl-drx-SlotOffset</w:t>
            </w:r>
            <w:r>
              <w:rPr>
                <w:rFonts w:eastAsia="PMingLiU"/>
                <w:lang w:val="en-US" w:eastAsia="zh-TW"/>
              </w:rPr>
              <w:t xml:space="preserve"> could be specified in a fixed value e.g. ‘0’.</w:t>
            </w:r>
          </w:p>
        </w:tc>
      </w:tr>
      <w:tr w:rsidR="00BE026C" w14:paraId="3F805408" w14:textId="77777777">
        <w:tc>
          <w:tcPr>
            <w:tcW w:w="1255" w:type="dxa"/>
          </w:tcPr>
          <w:p w14:paraId="5C53F0D6" w14:textId="5ADC43D6" w:rsidR="00BE026C" w:rsidRDefault="00BE026C" w:rsidP="00BE026C">
            <w:pPr>
              <w:spacing w:after="0"/>
              <w:rPr>
                <w:rFonts w:eastAsia="PMingLiU"/>
                <w:lang w:eastAsia="zh-TW"/>
              </w:rPr>
            </w:pPr>
            <w:r>
              <w:t>Fraunhofer</w:t>
            </w:r>
          </w:p>
        </w:tc>
        <w:tc>
          <w:tcPr>
            <w:tcW w:w="1830" w:type="dxa"/>
          </w:tcPr>
          <w:p w14:paraId="1B4B3582" w14:textId="4F233E62" w:rsidR="00BE026C" w:rsidRDefault="00BE026C" w:rsidP="00BE026C">
            <w:pPr>
              <w:spacing w:after="0"/>
              <w:rPr>
                <w:rFonts w:eastAsia="PMingLiU"/>
                <w:lang w:eastAsia="zh-TW"/>
              </w:rPr>
            </w:pPr>
            <w:r>
              <w:t>Yes</w:t>
            </w:r>
          </w:p>
        </w:tc>
        <w:tc>
          <w:tcPr>
            <w:tcW w:w="6770" w:type="dxa"/>
          </w:tcPr>
          <w:p w14:paraId="2F50880E" w14:textId="77777777" w:rsidR="00BE026C" w:rsidRDefault="00BE026C" w:rsidP="00BE026C">
            <w:pPr>
              <w:spacing w:after="0"/>
              <w:rPr>
                <w:rFonts w:eastAsia="PMingLiU"/>
                <w:lang w:val="en-US" w:eastAsia="zh-TW"/>
              </w:rPr>
            </w:pPr>
          </w:p>
        </w:tc>
      </w:tr>
      <w:tr w:rsidR="00F329C0" w14:paraId="2B9F0226" w14:textId="77777777">
        <w:tc>
          <w:tcPr>
            <w:tcW w:w="1255" w:type="dxa"/>
          </w:tcPr>
          <w:p w14:paraId="5FBB2556" w14:textId="3419D568" w:rsidR="00F329C0" w:rsidRDefault="00F329C0" w:rsidP="00BE026C">
            <w:pPr>
              <w:spacing w:after="0"/>
            </w:pPr>
            <w:r>
              <w:t>Qualcomm</w:t>
            </w:r>
          </w:p>
        </w:tc>
        <w:tc>
          <w:tcPr>
            <w:tcW w:w="1830" w:type="dxa"/>
          </w:tcPr>
          <w:p w14:paraId="299437D3" w14:textId="4033D8A6" w:rsidR="00F329C0" w:rsidRDefault="00F329C0" w:rsidP="00BE026C">
            <w:pPr>
              <w:spacing w:after="0"/>
            </w:pPr>
            <w:r>
              <w:t>Yes</w:t>
            </w:r>
          </w:p>
        </w:tc>
        <w:tc>
          <w:tcPr>
            <w:tcW w:w="6770" w:type="dxa"/>
          </w:tcPr>
          <w:p w14:paraId="362E5C7D" w14:textId="77777777" w:rsidR="00F329C0" w:rsidRDefault="00F329C0" w:rsidP="00BE026C">
            <w:pPr>
              <w:spacing w:after="0"/>
              <w:rPr>
                <w:rFonts w:eastAsia="PMingLiU"/>
                <w:lang w:val="en-US" w:eastAsia="zh-TW"/>
              </w:rPr>
            </w:pPr>
          </w:p>
        </w:tc>
      </w:tr>
      <w:tr w:rsidR="002239AB" w14:paraId="2EB5DA21" w14:textId="77777777">
        <w:tc>
          <w:tcPr>
            <w:tcW w:w="1255" w:type="dxa"/>
          </w:tcPr>
          <w:p w14:paraId="6AB4E678" w14:textId="2D6F5DE3" w:rsidR="002239AB" w:rsidRDefault="002239AB" w:rsidP="00BE026C">
            <w:pPr>
              <w:spacing w:after="0"/>
            </w:pPr>
            <w:r>
              <w:t>Nokia</w:t>
            </w:r>
          </w:p>
        </w:tc>
        <w:tc>
          <w:tcPr>
            <w:tcW w:w="1830" w:type="dxa"/>
          </w:tcPr>
          <w:p w14:paraId="38FA7112" w14:textId="74316467" w:rsidR="002239AB" w:rsidRDefault="002239AB" w:rsidP="00BE026C">
            <w:pPr>
              <w:spacing w:after="0"/>
            </w:pPr>
            <w:r>
              <w:t>Yes</w:t>
            </w:r>
          </w:p>
        </w:tc>
        <w:tc>
          <w:tcPr>
            <w:tcW w:w="6770" w:type="dxa"/>
          </w:tcPr>
          <w:p w14:paraId="7AD09375" w14:textId="77777777" w:rsidR="002239AB" w:rsidRDefault="002239AB" w:rsidP="00BE026C">
            <w:pPr>
              <w:spacing w:after="0"/>
              <w:rPr>
                <w:rFonts w:eastAsia="PMingLiU"/>
                <w:lang w:val="en-US" w:eastAsia="zh-TW"/>
              </w:rPr>
            </w:pPr>
          </w:p>
        </w:tc>
      </w:tr>
      <w:tr w:rsidR="006322CC" w14:paraId="26C7A970" w14:textId="77777777">
        <w:tc>
          <w:tcPr>
            <w:tcW w:w="1255" w:type="dxa"/>
          </w:tcPr>
          <w:p w14:paraId="3C4D46EC" w14:textId="54BBE848" w:rsidR="006322CC" w:rsidRPr="006322CC" w:rsidRDefault="006322CC" w:rsidP="00BE026C">
            <w:pPr>
              <w:spacing w:after="0"/>
              <w:rPr>
                <w:rFonts w:eastAsia="맑은 고딕" w:hint="eastAsia"/>
                <w:lang w:eastAsia="ko-KR"/>
              </w:rPr>
            </w:pPr>
            <w:r>
              <w:rPr>
                <w:rFonts w:eastAsia="맑은 고딕" w:hint="eastAsia"/>
                <w:lang w:eastAsia="ko-KR"/>
              </w:rPr>
              <w:t>LG</w:t>
            </w:r>
          </w:p>
        </w:tc>
        <w:tc>
          <w:tcPr>
            <w:tcW w:w="1830" w:type="dxa"/>
          </w:tcPr>
          <w:p w14:paraId="7BA6972F" w14:textId="47CAEDA5" w:rsidR="006322CC" w:rsidRPr="006322CC" w:rsidRDefault="006322CC" w:rsidP="00BE026C">
            <w:pPr>
              <w:spacing w:after="0"/>
              <w:rPr>
                <w:rFonts w:eastAsia="맑은 고딕" w:hint="eastAsia"/>
                <w:lang w:eastAsia="ko-KR"/>
              </w:rPr>
            </w:pPr>
            <w:r>
              <w:rPr>
                <w:rFonts w:eastAsia="맑은 고딕"/>
                <w:lang w:eastAsia="ko-KR"/>
              </w:rPr>
              <w:t>Yes</w:t>
            </w:r>
            <w:bookmarkStart w:id="73" w:name="_GoBack"/>
            <w:bookmarkEnd w:id="73"/>
          </w:p>
        </w:tc>
        <w:tc>
          <w:tcPr>
            <w:tcW w:w="6770" w:type="dxa"/>
          </w:tcPr>
          <w:p w14:paraId="4102E2E8" w14:textId="77777777" w:rsidR="006322CC" w:rsidRDefault="006322CC" w:rsidP="00BE026C">
            <w:pPr>
              <w:spacing w:after="0"/>
              <w:rPr>
                <w:rFonts w:eastAsia="PMingLiU"/>
                <w:lang w:val="en-US" w:eastAsia="zh-TW"/>
              </w:rPr>
            </w:pPr>
          </w:p>
        </w:tc>
      </w:tr>
    </w:tbl>
    <w:p w14:paraId="413FD10F" w14:textId="77777777" w:rsidR="00600FCA" w:rsidRDefault="00600FCA">
      <w:pPr>
        <w:pStyle w:val="Proposal"/>
        <w:numPr>
          <w:ilvl w:val="255"/>
          <w:numId w:val="0"/>
        </w:numPr>
      </w:pPr>
    </w:p>
    <w:p w14:paraId="4843F295" w14:textId="77777777" w:rsidR="00600FCA" w:rsidRDefault="0020636A">
      <w:pPr>
        <w:pStyle w:val="Proposal"/>
      </w:pPr>
      <w:r>
        <w:t>xxx.</w:t>
      </w:r>
      <w:bookmarkEnd w:id="22"/>
      <w:bookmarkEnd w:id="23"/>
      <w:bookmarkEnd w:id="24"/>
    </w:p>
    <w:p w14:paraId="71BE1891" w14:textId="77777777" w:rsidR="00600FCA" w:rsidRDefault="0020636A">
      <w:pPr>
        <w:pStyle w:val="Observation"/>
      </w:pPr>
      <w:bookmarkStart w:id="74" w:name="_Toc347824244"/>
      <w:bookmarkStart w:id="75" w:name="_Toc347823812"/>
      <w:bookmarkStart w:id="76" w:name="_Toc347823993"/>
      <w:r>
        <w:t>xxx.</w:t>
      </w:r>
      <w:bookmarkEnd w:id="74"/>
      <w:bookmarkEnd w:id="75"/>
      <w:bookmarkEnd w:id="76"/>
    </w:p>
    <w:p w14:paraId="24C155BC" w14:textId="77777777" w:rsidR="00600FCA" w:rsidRDefault="00600FCA"/>
    <w:p w14:paraId="2802C5DF" w14:textId="77777777" w:rsidR="00600FCA" w:rsidRDefault="0020636A">
      <w:pPr>
        <w:pStyle w:val="1"/>
      </w:pPr>
      <w:r>
        <w:t>Conclusion</w:t>
      </w:r>
    </w:p>
    <w:p w14:paraId="0D6DB4D0" w14:textId="77777777" w:rsidR="00600FCA" w:rsidRDefault="00600FCA">
      <w:pPr>
        <w:rPr>
          <w:b/>
          <w:bCs/>
        </w:rPr>
      </w:pPr>
    </w:p>
    <w:p w14:paraId="44BE36E6" w14:textId="77777777" w:rsidR="00600FCA" w:rsidRDefault="00600FCA">
      <w:pPr>
        <w:rPr>
          <w:b/>
          <w:bCs/>
        </w:rPr>
      </w:pPr>
    </w:p>
    <w:p w14:paraId="504CFD41" w14:textId="77777777" w:rsidR="00600FCA" w:rsidRDefault="00600FCA">
      <w:pPr>
        <w:rPr>
          <w:b/>
          <w:bCs/>
        </w:rPr>
      </w:pPr>
    </w:p>
    <w:p w14:paraId="349C8F70" w14:textId="77777777" w:rsidR="00600FCA" w:rsidRDefault="00600FCA"/>
    <w:p w14:paraId="753799F2" w14:textId="77777777" w:rsidR="00600FCA" w:rsidRDefault="00600FCA"/>
    <w:p w14:paraId="7119C615" w14:textId="77777777" w:rsidR="00600FCA" w:rsidRDefault="0020636A">
      <w:pPr>
        <w:pStyle w:val="1"/>
      </w:pPr>
      <w:bookmarkStart w:id="77" w:name="_In-sequence_SDU_delivery"/>
      <w:bookmarkEnd w:id="77"/>
      <w:r>
        <w:t>References</w:t>
      </w:r>
    </w:p>
    <w:p w14:paraId="04D1067F" w14:textId="77777777" w:rsidR="00600FCA" w:rsidRDefault="0020636A">
      <w:pPr>
        <w:pStyle w:val="Reference"/>
      </w:pPr>
      <w:bookmarkStart w:id="78" w:name="_Ref83219336"/>
      <w:bookmarkStart w:id="79" w:name="_Ref189809556"/>
      <w:bookmarkStart w:id="80" w:name="_Ref174151459"/>
      <w:r>
        <w:t>38.331 V16.5.0 (2021-06).</w:t>
      </w:r>
      <w:bookmarkEnd w:id="78"/>
    </w:p>
    <w:p w14:paraId="61F2FB25" w14:textId="77777777" w:rsidR="00600FCA" w:rsidRDefault="0020636A">
      <w:pPr>
        <w:pStyle w:val="Reference"/>
      </w:pPr>
      <w:bookmarkStart w:id="81" w:name="_Ref83325085"/>
      <w:r>
        <w:t>RAN2 #112e chairman notes.</w:t>
      </w:r>
      <w:bookmarkEnd w:id="81"/>
    </w:p>
    <w:p w14:paraId="41999F72" w14:textId="77777777" w:rsidR="00600FCA" w:rsidRDefault="0020636A">
      <w:pPr>
        <w:pStyle w:val="Reference"/>
      </w:pPr>
      <w:r>
        <w:t>R2-2107242, Further discussion on Sidelink/Uu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R2-2107355, Remaining issues on DRX timers for SL Unicast, Spreadtrum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lastRenderedPageBreak/>
        <w:t>R2-2107155, Consideration on sidelink DRX for broadcast and groupcast, Huawei, HiSilicon, 3GPP TSG-RAN WG2 Meeting #115-e, Electronics Meeting, August 16 – 27, 2021</w:t>
      </w:r>
    </w:p>
    <w:p w14:paraId="570F442E" w14:textId="77777777" w:rsidR="00600FCA" w:rsidRDefault="0020636A">
      <w:pPr>
        <w:pStyle w:val="Reference"/>
      </w:pPr>
      <w:r>
        <w:t>R2-2108822, Remaining issues of SL DRX, MediaTek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R2-2107433, Further consideration on SL DRX configuration, ZTE Corporation, Sanechips, 3GPP TSG-RAN WG2 Meeting #115-e, Electronics Meeting, August 16 – 27, 2021</w:t>
      </w:r>
      <w:bookmarkEnd w:id="79"/>
      <w:bookmarkEnd w:id="80"/>
    </w:p>
    <w:sectPr w:rsidR="00600FCA">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OPPO (Qianxi)" w:date="2021-09-27T14:17:00Z" w:initials="QL">
    <w:p w14:paraId="107B04DD" w14:textId="77777777" w:rsidR="000F19A9" w:rsidRDefault="000F19A9">
      <w:pPr>
        <w:pStyle w:val="a9"/>
        <w:rPr>
          <w:rFonts w:eastAsiaTheme="minorEastAsia"/>
        </w:rPr>
      </w:pPr>
      <w:r>
        <w:rPr>
          <w:rFonts w:eastAsiaTheme="minorEastAsia"/>
        </w:rPr>
        <w:t>Is it a typo for re-tx timer?</w:t>
      </w:r>
    </w:p>
  </w:comment>
  <w:comment w:id="18" w:author="OPPO (Qianxi)" w:date="2021-09-27T14:18:00Z" w:initials="QL">
    <w:p w14:paraId="1BB44842" w14:textId="77777777" w:rsidR="000F19A9" w:rsidRDefault="000F19A9">
      <w:pPr>
        <w:pStyle w:val="a9"/>
        <w:rPr>
          <w:rFonts w:eastAsiaTheme="minorEastAsia"/>
        </w:rPr>
      </w:pPr>
      <w:r>
        <w:rPr>
          <w:rFonts w:eastAsiaTheme="minorEastAsia"/>
        </w:rPr>
        <w:t>And also here</w:t>
      </w:r>
    </w:p>
  </w:comment>
  <w:comment w:id="30" w:author="Ericsson" w:date="2021-10-05T10:40:00Z" w:initials="">
    <w:p w14:paraId="028B50F9" w14:textId="77777777" w:rsidR="000F19A9" w:rsidRDefault="000F19A9">
      <w:pPr>
        <w:pStyle w:val="a9"/>
      </w:pPr>
      <w:r>
        <w:t>Wang Min-&gt; we skip this question for the moment.</w:t>
      </w:r>
    </w:p>
    <w:p w14:paraId="35221924" w14:textId="77777777" w:rsidR="000F19A9" w:rsidRDefault="000F19A9">
      <w:pPr>
        <w:pStyle w:val="a9"/>
        <w:rPr>
          <w:b/>
          <w:bCs/>
        </w:rPr>
      </w:pPr>
      <w:r>
        <w:rPr>
          <w:b/>
          <w:bCs/>
        </w:rPr>
        <w:t>We are still waiting for instructions from the session chair.</w:t>
      </w:r>
    </w:p>
  </w:comment>
  <w:comment w:id="31" w:author="Ericsson" w:date="2021-09-28T21:27:00Z" w:initials="">
    <w:p w14:paraId="62715CB8" w14:textId="77777777" w:rsidR="000F19A9" w:rsidRDefault="000F19A9">
      <w:pPr>
        <w:pStyle w:val="a9"/>
      </w:pPr>
      <w:r>
        <w:t>Wang Min-&gt; I think this issue is not in the scope of the email discussion, therefore, it shall be removed.</w:t>
      </w:r>
    </w:p>
    <w:p w14:paraId="7C694E49" w14:textId="77777777" w:rsidR="000F19A9" w:rsidRDefault="000F19A9">
      <w:pPr>
        <w:pStyle w:val="a9"/>
      </w:pPr>
      <w:r>
        <w:t>Also, the similiar issue has been already discussed in Rel-16, we shall not reopen the issue especially there is quite limited time left in this WI.</w:t>
      </w:r>
    </w:p>
  </w:comment>
  <w:comment w:id="32" w:author="Qualcomm" w:date="2021-09-28T23:51:00Z" w:initials="QC">
    <w:p w14:paraId="4A872300" w14:textId="77777777" w:rsidR="000F19A9" w:rsidRDefault="000F19A9">
      <w:pPr>
        <w:pStyle w:val="a9"/>
      </w:pPr>
      <w:r>
        <w:t>Share the same view.</w:t>
      </w:r>
    </w:p>
  </w:comment>
  <w:comment w:id="33" w:author="Nokia - jakob.buthler" w:date="2021-09-29T10:43:00Z" w:initials="Nokia">
    <w:p w14:paraId="65CC3777" w14:textId="77777777" w:rsidR="000F19A9" w:rsidRDefault="000F19A9">
      <w:pPr>
        <w:pStyle w:val="a9"/>
      </w:pPr>
      <w:r>
        <w:t>Share the same view.</w:t>
      </w:r>
    </w:p>
  </w:comment>
  <w:comment w:id="34" w:author="vivo(Jing)" w:date="2021-09-30T11:54:00Z" w:initials="">
    <w:p w14:paraId="115C5C53" w14:textId="77777777" w:rsidR="000F19A9" w:rsidRDefault="000F19A9">
      <w:pPr>
        <w:pStyle w:val="a9"/>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7B04DD" w15:done="0"/>
  <w15:commentEx w15:paraId="1BB44842" w15:done="0"/>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B04DD" w16cid:durableId="25100312"/>
  <w16cid:commentId w16cid:paraId="1BB44842" w16cid:durableId="25100313"/>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40997" w14:textId="77777777" w:rsidR="00A371A5" w:rsidRDefault="00A371A5">
      <w:pPr>
        <w:spacing w:after="0" w:line="240" w:lineRule="auto"/>
      </w:pPr>
      <w:r>
        <w:separator/>
      </w:r>
    </w:p>
  </w:endnote>
  <w:endnote w:type="continuationSeparator" w:id="0">
    <w:p w14:paraId="220643ED" w14:textId="77777777" w:rsidR="00A371A5" w:rsidRDefault="00A3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2FEB" w14:textId="558622C5" w:rsidR="000F19A9" w:rsidRDefault="000F19A9">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6322CC">
      <w:rPr>
        <w:rStyle w:val="af1"/>
        <w:noProof/>
      </w:rPr>
      <w:t>16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6322CC">
      <w:rPr>
        <w:rStyle w:val="af1"/>
        <w:noProof/>
      </w:rPr>
      <w:t>16</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216A2" w14:textId="77777777" w:rsidR="00A371A5" w:rsidRDefault="00A371A5">
      <w:pPr>
        <w:spacing w:after="0" w:line="240" w:lineRule="auto"/>
      </w:pPr>
      <w:r>
        <w:separator/>
      </w:r>
    </w:p>
  </w:footnote>
  <w:footnote w:type="continuationSeparator" w:id="0">
    <w:p w14:paraId="37714A64" w14:textId="77777777" w:rsidR="00A371A5" w:rsidRDefault="00A37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13D7E" w14:textId="77777777" w:rsidR="000F19A9" w:rsidRDefault="000F19A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3D00A1"/>
    <w:multiLevelType w:val="hybridMultilevel"/>
    <w:tmpl w:val="FD1A5976"/>
    <w:lvl w:ilvl="0" w:tplc="8DA8DCF4">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C926B2A"/>
    <w:multiLevelType w:val="hybridMultilevel"/>
    <w:tmpl w:val="48845090"/>
    <w:lvl w:ilvl="0" w:tplc="BBE01F8A">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9"/>
  </w:num>
  <w:num w:numId="5">
    <w:abstractNumId w:val="5"/>
  </w:num>
  <w:num w:numId="6">
    <w:abstractNumId w:val="8"/>
  </w:num>
  <w:num w:numId="7">
    <w:abstractNumId w:val="11"/>
  </w:num>
  <w:num w:numId="8">
    <w:abstractNumId w:val="7"/>
  </w:num>
  <w:num w:numId="9">
    <w:abstractNumId w:val="12"/>
  </w:num>
  <w:num w:numId="10">
    <w:abstractNumId w:val="13"/>
  </w:num>
  <w:num w:numId="11">
    <w:abstractNumId w:val="10"/>
  </w:num>
  <w:num w:numId="12">
    <w:abstractNumId w:val="2"/>
  </w:num>
  <w:num w:numId="13">
    <w:abstractNumId w:val="3"/>
  </w:num>
  <w:num w:numId="14">
    <w:abstractNumId w:val="1"/>
  </w:num>
  <w:num w:numId="15">
    <w:abstractNumId w:val="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36FEC"/>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5FDC"/>
    <w:rsid w:val="00137AB5"/>
    <w:rsid w:val="00137F0B"/>
    <w:rsid w:val="00141592"/>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2ED"/>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9AB"/>
    <w:rsid w:val="00223FCB"/>
    <w:rsid w:val="002252C3"/>
    <w:rsid w:val="00225C54"/>
    <w:rsid w:val="00227122"/>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4204"/>
    <w:rsid w:val="00296227"/>
    <w:rsid w:val="00296F44"/>
    <w:rsid w:val="00296FD1"/>
    <w:rsid w:val="0029777D"/>
    <w:rsid w:val="002A055E"/>
    <w:rsid w:val="002A1D4E"/>
    <w:rsid w:val="002A2869"/>
    <w:rsid w:val="002A4394"/>
    <w:rsid w:val="002A78AE"/>
    <w:rsid w:val="002B001D"/>
    <w:rsid w:val="002B24D6"/>
    <w:rsid w:val="002B2870"/>
    <w:rsid w:val="002B6296"/>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0909"/>
    <w:rsid w:val="00441A92"/>
    <w:rsid w:val="0044335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20A71"/>
    <w:rsid w:val="00620D80"/>
    <w:rsid w:val="0062133A"/>
    <w:rsid w:val="006234A6"/>
    <w:rsid w:val="006242AF"/>
    <w:rsid w:val="00630001"/>
    <w:rsid w:val="006311B3"/>
    <w:rsid w:val="006322CC"/>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47AB5"/>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371A5"/>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363"/>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026C"/>
    <w:rsid w:val="00BE1234"/>
    <w:rsid w:val="00BE2FA6"/>
    <w:rsid w:val="00BE333F"/>
    <w:rsid w:val="00BE7406"/>
    <w:rsid w:val="00BE7603"/>
    <w:rsid w:val="00BF0593"/>
    <w:rsid w:val="00BF3279"/>
    <w:rsid w:val="00BF74C7"/>
    <w:rsid w:val="00C015F1"/>
    <w:rsid w:val="00C01F33"/>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336F"/>
    <w:rsid w:val="00C3719D"/>
    <w:rsid w:val="00C43830"/>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0620F"/>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162"/>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16CA"/>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29C0"/>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4966"/>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43"/>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1953E"/>
  <w15:docId w15:val="{9212DC78-62DE-43EB-B8E3-4C6170C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uiPriority w:val="99"/>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basedOn w:val="a0"/>
    <w:link w:val="Char1"/>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har0">
    <w:name w:val="캡션 Char"/>
    <w:link w:val="a7"/>
    <w:uiPriority w:val="99"/>
    <w:qFormat/>
    <w:rPr>
      <w:rFonts w:ascii="Arial" w:hAnsi="Arial"/>
      <w:b/>
      <w:bCs/>
      <w:lang w:val="en-GB"/>
    </w:rPr>
  </w:style>
  <w:style w:type="character" w:customStyle="1" w:styleId="Char1">
    <w:name w:val="목록 단락 Char"/>
    <w:link w:val="af6"/>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BCF4C-3A34-454F-98DE-245F8F17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16</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LG: Giwon Park</cp:lastModifiedBy>
  <cp:revision>3</cp:revision>
  <cp:lastPrinted>2008-01-31T00:09:00Z</cp:lastPrinted>
  <dcterms:created xsi:type="dcterms:W3CDTF">2021-10-14T05:08:00Z</dcterms:created>
  <dcterms:modified xsi:type="dcterms:W3CDTF">2021-10-14T05:12:00Z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