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723E6F">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032FFB" w:rsidRDefault="00032FFB">
            <w:pPr>
              <w:pStyle w:val="TAL"/>
              <w:rPr>
                <w:lang w:eastAsia="zh-CN"/>
              </w:rPr>
            </w:pP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[9]. R2-2107683 InterDigital</w:t>
            </w:r>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 xml:space="preserve">PRS configuration (e.g. </w:t>
      </w:r>
      <w:r>
        <w:rPr>
          <w:i/>
        </w:rPr>
        <w:t>RequestAssistanceData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RRC_connected and RRC_inactive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positioning </w:t>
            </w:r>
            <w:r w:rsidR="001F556D">
              <w:t>we provide PRS config for a list of neighbour cells</w:t>
            </w:r>
            <w:r>
              <w:t>.</w:t>
            </w:r>
            <w:r w:rsidR="001F556D">
              <w:t xml:space="preserve"> Keeping a common model is simpler. RNA has a bunch of cells and if these cells are part of the neighbour cell list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Question is a bit vague but if the triggering indication is in initial access message from gNB to UE, it means use of RRC signalling. Why involve RRC for something equivalent to location request from LMF? Is the RRC message with triggering indication triggered by a NRPPa message and involve LMF? Using LPP is the standard way so far. LPP messages transported via SDT mechanism to UE in inactive is fine. We also need to understand what the signalling procedure is for SDT first.</w:t>
            </w: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2" w:name="_Hlk81985181"/>
      <w:r>
        <w:t>Assistance information from UE to gNB</w:t>
      </w:r>
      <w:bookmarkEnd w:id="2"/>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lastRenderedPageBreak/>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Based on the contributions of one company, the following proposals were made in [18] concerning assistance information from UE to gNB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PUR-configurationRequest,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3" w:name="_Hlk19100937"/>
            <w:r>
              <w:t>requestedNumOccasions</w:t>
            </w:r>
            <w:bookmarkEnd w:id="3"/>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Release/SetupRequest</w:t>
            </w:r>
          </w:p>
          <w:p w14:paraId="249CE4E0" w14:textId="77777777" w:rsidR="0019764F" w:rsidRDefault="00981F02">
            <w:pPr>
              <w:pStyle w:val="ListParagraph"/>
              <w:numPr>
                <w:ilvl w:val="0"/>
                <w:numId w:val="6"/>
              </w:numPr>
              <w:spacing w:after="120" w:line="240" w:lineRule="exact"/>
              <w:rPr>
                <w:lang w:eastAsia="zh-CN"/>
              </w:rPr>
            </w:pPr>
            <w:r>
              <w:t>requestedNumOccasions</w:t>
            </w:r>
          </w:p>
          <w:p w14:paraId="320526A4" w14:textId="77777777" w:rsidR="0019764F" w:rsidRDefault="00981F02">
            <w:pPr>
              <w:pStyle w:val="ListParagraph"/>
              <w:numPr>
                <w:ilvl w:val="0"/>
                <w:numId w:val="6"/>
              </w:numPr>
              <w:spacing w:after="120" w:line="240" w:lineRule="exact"/>
              <w:rPr>
                <w:lang w:eastAsia="zh-CN"/>
              </w:rPr>
            </w:pPr>
            <w:r>
              <w:t>requestedPeriodicityAndOffset</w:t>
            </w:r>
          </w:p>
          <w:p w14:paraId="0AA81D13" w14:textId="77777777" w:rsidR="0019764F" w:rsidRDefault="00981F02">
            <w:pPr>
              <w:pStyle w:val="ListParagraph"/>
              <w:numPr>
                <w:ilvl w:val="0"/>
                <w:numId w:val="6"/>
              </w:numPr>
              <w:spacing w:after="120" w:line="240" w:lineRule="exact"/>
              <w:rPr>
                <w:lang w:eastAsia="zh-CN"/>
              </w:rPr>
            </w:pPr>
            <w:r>
              <w:rPr>
                <w:lang w:eastAsia="zh-CN"/>
              </w:rPr>
              <w:t>requestedTBS</w:t>
            </w:r>
          </w:p>
          <w:p w14:paraId="6E701DEB" w14:textId="77777777" w:rsidR="0019764F" w:rsidRDefault="00981F02">
            <w:pPr>
              <w:spacing w:after="120" w:line="240" w:lineRule="exact"/>
              <w:rPr>
                <w:lang w:eastAsia="zh-CN"/>
              </w:rPr>
            </w:pPr>
            <w:r>
              <w:rPr>
                <w:highlight w:val="yellow"/>
                <w:lang w:eastAsia="zh-CN"/>
              </w:rPr>
              <w:t xml:space="preserve">However, we think that this should be discussed/agreed (if possible) in the SDT session, with the conclusion in the positioning session </w:t>
            </w:r>
            <w:r>
              <w:rPr>
                <w:highlight w:val="yellow"/>
                <w:lang w:eastAsia="zh-CN"/>
              </w:rPr>
              <w:lastRenderedPageBreak/>
              <w:t>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(e.g.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lastRenderedPageBreak/>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lastRenderedPageBreak/>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723EA9CD" w14:textId="34B1DF1C" w:rsidR="00E15295" w:rsidRDefault="00C43250">
            <w:pPr>
              <w:spacing w:after="120" w:line="240" w:lineRule="exact"/>
            </w:pPr>
            <w:r>
              <w:t>There is no need to increase Uu load. It is LMF that sets the measurement periodicity</w:t>
            </w:r>
            <w:r w:rsidR="008B29DB">
              <w:t>, reporting Intervals</w:t>
            </w:r>
            <w:r>
              <w:t xml:space="preserve"> and </w:t>
            </w:r>
            <w:r w:rsidR="008B29DB">
              <w:t xml:space="preserve">the </w:t>
            </w:r>
            <w:r>
              <w:t>responseTime</w:t>
            </w:r>
            <w:r w:rsidR="008B29DB">
              <w:t xml:space="preserve"> by which the UE should reply</w:t>
            </w:r>
            <w:r>
              <w:t>. Thus</w:t>
            </w:r>
            <w:r w:rsidR="008B29DB">
              <w:t>,</w:t>
            </w:r>
            <w:r>
              <w:t xml:space="preserve"> if any information needed then it should come from LMF and not from UE.</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gNB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lastRenderedPageBreak/>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bl>
    <w:p w14:paraId="20DD5089" w14:textId="77777777" w:rsidR="0019764F" w:rsidRDefault="0019764F"/>
    <w:p w14:paraId="65675249" w14:textId="77777777" w:rsidR="0019764F" w:rsidRDefault="00981F02">
      <w:pPr>
        <w:pStyle w:val="Heading1"/>
      </w:pPr>
      <w:r>
        <w:t>4</w:t>
      </w:r>
      <w:r>
        <w:tab/>
      </w:r>
      <w:bookmarkStart w:id="4" w:name="OLE_LINK3"/>
      <w:bookmarkStart w:id="5" w:name="OLE_LINK4"/>
      <w:r>
        <w:t>Measurement report enhancements</w:t>
      </w:r>
      <w:bookmarkEnd w:id="4"/>
      <w:bookmarkEnd w:id="5"/>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lastRenderedPageBreak/>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6"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6"/>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lastRenderedPageBreak/>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Pr>
          <w:rStyle w:val="CommentReference"/>
        </w:rPr>
        <w:commentReference w:id="8"/>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7"/>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9" w:name="OLE_LINK27"/>
            <w:bookmarkStart w:id="10"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9"/>
          <w:bookmarkEnd w:id="10"/>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r w:rsidR="00636392">
              <w:rPr>
                <w:rFonts w:hint="eastAsia"/>
                <w:lang w:eastAsia="zh-CN"/>
              </w:rPr>
              <w:t>S</w:t>
            </w:r>
            <w:r>
              <w:rPr>
                <w:rFonts w:hint="eastAsia"/>
                <w:lang w:eastAsia="zh-CN"/>
              </w:rPr>
              <w:t>o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We agree with CATT; instead of increasing Uu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gNB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 xml:space="preserve">In general, all options seem to be optimisations and need for those are not very clear i.e. is positioning in RRC_INACTIVE not possible </w:t>
            </w:r>
            <w:r>
              <w:lastRenderedPageBreak/>
              <w:t>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lastRenderedPageBreak/>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1" w:name="OLE_LINK29"/>
      <w:bookmarkStart w:id="12"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w:t>
            </w:r>
            <w:r>
              <w:lastRenderedPageBreak/>
              <w:t xml:space="preserve">accordingly. A gNB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1"/>
      <w:bookmarkEnd w:id="12"/>
      <w:tr w:rsidR="0019764F" w14:paraId="21712C9E" w14:textId="77777777">
        <w:tc>
          <w:tcPr>
            <w:tcW w:w="1696" w:type="dxa"/>
          </w:tcPr>
          <w:p w14:paraId="739986C8" w14:textId="77777777" w:rsidR="0019764F" w:rsidRDefault="00981F02">
            <w:pPr>
              <w:spacing w:after="120" w:line="240" w:lineRule="exact"/>
            </w:pPr>
            <w:r>
              <w:lastRenderedPageBreak/>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t>P</w:t>
            </w:r>
            <w:r>
              <w:rPr>
                <w:rFonts w:hint="eastAsia"/>
                <w:lang w:eastAsia="zh-CN"/>
              </w:rPr>
              <w:t>rovidelocationinformation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7D1C58EA" w14:textId="2454DB98"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tc>
      </w:tr>
      <w:tr w:rsidR="0019764F" w14:paraId="79726178" w14:textId="77777777">
        <w:tc>
          <w:tcPr>
            <w:tcW w:w="1696" w:type="dxa"/>
          </w:tcPr>
          <w:p w14:paraId="6D391A93" w14:textId="6C5624D5" w:rsidR="0019764F" w:rsidRDefault="00E45F70">
            <w:pPr>
              <w:spacing w:after="120" w:line="240" w:lineRule="exact"/>
            </w:pPr>
            <w:r>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Heading1"/>
      </w:pPr>
      <w:r>
        <w:lastRenderedPageBreak/>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R2-2106475, Report from session on positioning and sidelink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R2-2107358, Discussion on positioning in RRC_INACTIVE state, Spreadtrum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R2-2107684, Discussion on reporting of Positioning Information with SDT, InterDigital,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vivo(Xiang)" w:date="2021-09-18T15:35:00Z" w:initials="vivo">
    <w:p w14:paraId="155C6DA6" w14:textId="77777777" w:rsidR="00723E6F" w:rsidRDefault="00723E6F">
      <w:pPr>
        <w:pStyle w:val="CommentText"/>
      </w:pPr>
      <w:r>
        <w:t>Option 8 was introduced by HW.</w:t>
      </w:r>
    </w:p>
    <w:p w14:paraId="22CB1AEE" w14:textId="77777777" w:rsidR="00723E6F" w:rsidRDefault="00723E6F">
      <w:pPr>
        <w:pStyle w:val="CommentText"/>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B1AEE" w16cid:durableId="2505A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79A2" w14:textId="77777777" w:rsidR="005C6D0D" w:rsidRDefault="005C6D0D" w:rsidP="00080DD3">
      <w:pPr>
        <w:spacing w:after="0"/>
      </w:pPr>
      <w:r>
        <w:separator/>
      </w:r>
    </w:p>
  </w:endnote>
  <w:endnote w:type="continuationSeparator" w:id="0">
    <w:p w14:paraId="0AF4775E" w14:textId="77777777" w:rsidR="005C6D0D" w:rsidRDefault="005C6D0D"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F62EE" w14:textId="77777777" w:rsidR="005C6D0D" w:rsidRDefault="005C6D0D" w:rsidP="00080DD3">
      <w:pPr>
        <w:spacing w:after="0"/>
      </w:pPr>
      <w:r>
        <w:separator/>
      </w:r>
    </w:p>
  </w:footnote>
  <w:footnote w:type="continuationSeparator" w:id="0">
    <w:p w14:paraId="6EF399CF" w14:textId="77777777" w:rsidR="005C6D0D" w:rsidRDefault="005C6D0D"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56D"/>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6D0D"/>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842"/>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D54D8"/>
    <w:rsid w:val="00BE099F"/>
    <w:rsid w:val="00BE0ECD"/>
    <w:rsid w:val="00BE1863"/>
    <w:rsid w:val="00BE41A6"/>
    <w:rsid w:val="00BE430A"/>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756"/>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5F70"/>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218B"/>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601A"/>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9B216-B094-4495-B346-ACE00238C0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8139</Words>
  <Characters>46393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Nokia</cp:lastModifiedBy>
  <cp:revision>11</cp:revision>
  <dcterms:created xsi:type="dcterms:W3CDTF">2021-10-11T19:33:00Z</dcterms:created>
  <dcterms:modified xsi:type="dcterms:W3CDTF">2021-10-12T03:16:00Z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