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Header"/>
        <w:tabs>
          <w:tab w:val="right" w:pos="9639"/>
        </w:tabs>
        <w:jc w:val="both"/>
        <w:rPr>
          <w:rFonts w:eastAsia="宋体"/>
          <w:bCs/>
          <w:sz w:val="24"/>
          <w:szCs w:val="24"/>
          <w:lang w:eastAsia="zh-CN"/>
        </w:rPr>
      </w:pPr>
      <w:r w:rsidRPr="00230E2A">
        <w:rPr>
          <w:rFonts w:eastAsia="宋体"/>
          <w:bCs/>
          <w:sz w:val="24"/>
          <w:szCs w:val="24"/>
          <w:lang w:eastAsia="zh-CN"/>
        </w:rPr>
        <w:t xml:space="preserve">Online, </w:t>
      </w:r>
      <w:r w:rsidR="008A473F" w:rsidRPr="00230E2A">
        <w:rPr>
          <w:rFonts w:eastAsia="宋体"/>
          <w:bCs/>
          <w:sz w:val="24"/>
          <w:szCs w:val="24"/>
          <w:lang w:eastAsia="zh-CN"/>
        </w:rPr>
        <w:t>1</w:t>
      </w:r>
      <w:r w:rsidR="008A473F" w:rsidRPr="00230E2A">
        <w:rPr>
          <w:rFonts w:eastAsia="宋体"/>
          <w:bCs/>
          <w:sz w:val="24"/>
          <w:szCs w:val="24"/>
          <w:vertAlign w:val="superscript"/>
          <w:lang w:eastAsia="zh-CN"/>
        </w:rPr>
        <w:t>st</w:t>
      </w:r>
      <w:r w:rsidRPr="00230E2A">
        <w:rPr>
          <w:rFonts w:eastAsia="宋体"/>
          <w:bCs/>
          <w:sz w:val="24"/>
          <w:szCs w:val="24"/>
          <w:lang w:eastAsia="zh-CN"/>
        </w:rPr>
        <w:t xml:space="preserve"> –</w:t>
      </w:r>
      <w:r w:rsidR="008A473F" w:rsidRPr="00230E2A">
        <w:rPr>
          <w:rFonts w:eastAsia="宋体"/>
          <w:bCs/>
          <w:sz w:val="24"/>
          <w:szCs w:val="24"/>
          <w:lang w:eastAsia="zh-CN"/>
        </w:rPr>
        <w:t xml:space="preserve"> 1</w:t>
      </w:r>
      <w:r w:rsidR="001772F3" w:rsidRPr="00230E2A">
        <w:rPr>
          <w:rFonts w:eastAsia="宋体"/>
          <w:bCs/>
          <w:sz w:val="24"/>
          <w:szCs w:val="24"/>
          <w:lang w:eastAsia="zh-CN"/>
        </w:rPr>
        <w:t>2</w:t>
      </w:r>
      <w:r w:rsidRPr="00230E2A">
        <w:rPr>
          <w:rFonts w:eastAsia="宋体"/>
          <w:bCs/>
          <w:sz w:val="24"/>
          <w:szCs w:val="24"/>
          <w:vertAlign w:val="superscript"/>
          <w:lang w:eastAsia="zh-CN"/>
        </w:rPr>
        <w:t>th</w:t>
      </w:r>
      <w:r w:rsidRPr="00230E2A">
        <w:rPr>
          <w:rFonts w:eastAsia="宋体"/>
          <w:bCs/>
          <w:sz w:val="24"/>
          <w:szCs w:val="24"/>
          <w:lang w:eastAsia="zh-CN"/>
        </w:rPr>
        <w:t xml:space="preserve"> </w:t>
      </w:r>
      <w:r w:rsidR="008A473F" w:rsidRPr="00230E2A">
        <w:rPr>
          <w:rFonts w:eastAsia="宋体"/>
          <w:bCs/>
          <w:sz w:val="24"/>
          <w:szCs w:val="24"/>
          <w:lang w:eastAsia="zh-CN"/>
        </w:rPr>
        <w:t>November</w:t>
      </w:r>
      <w:r w:rsidR="00EC343E" w:rsidRPr="00230E2A">
        <w:rPr>
          <w:rFonts w:eastAsia="宋体"/>
          <w:bCs/>
          <w:sz w:val="24"/>
          <w:szCs w:val="24"/>
          <w:lang w:eastAsia="zh-CN"/>
        </w:rPr>
        <w:t xml:space="preserve"> </w:t>
      </w:r>
      <w:r w:rsidRPr="00230E2A">
        <w:rPr>
          <w:rFonts w:eastAsia="宋体"/>
          <w:bCs/>
          <w:sz w:val="24"/>
          <w:szCs w:val="24"/>
          <w:lang w:eastAsia="zh-CN"/>
        </w:rPr>
        <w:t>2021</w:t>
      </w:r>
      <w:r w:rsidR="0001357C" w:rsidRPr="00230E2A">
        <w:rPr>
          <w:rFonts w:eastAsia="宋体"/>
          <w:sz w:val="24"/>
          <w:szCs w:val="24"/>
          <w:lang w:eastAsia="zh-CN"/>
        </w:rPr>
        <w:tab/>
      </w:r>
    </w:p>
    <w:p w14:paraId="08C8F861" w14:textId="77777777" w:rsidR="00416819" w:rsidRPr="00230E2A" w:rsidRDefault="00416819" w:rsidP="0081766B">
      <w:pPr>
        <w:pStyle w:val="Header"/>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4A352F3D"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r>
      <w:r w:rsidR="009B6FD2">
        <w:rPr>
          <w:rFonts w:ascii="Arial" w:hAnsi="Arial" w:cs="Arial"/>
          <w:b/>
          <w:bCs/>
          <w:sz w:val="24"/>
        </w:rPr>
        <w:t xml:space="preserve">Summary of </w:t>
      </w:r>
      <w:r w:rsidRPr="00230E2A">
        <w:rPr>
          <w:rFonts w:ascii="Arial" w:hAnsi="Arial" w:cs="Arial"/>
          <w:b/>
          <w:bCs/>
          <w:sz w:val="24"/>
        </w:rPr>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-e</w:t>
      </w:r>
      <w:proofErr w:type="gramStart"/>
      <w:r w:rsidRPr="00230E2A">
        <w:rPr>
          <w:rFonts w:ascii="Arial" w:hAnsi="Arial" w:cs="Arial"/>
          <w:b/>
          <w:bCs/>
          <w:sz w:val="24"/>
        </w:rPr>
        <w:t>][</w:t>
      </w:r>
      <w:proofErr w:type="gramEnd"/>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TableGrid"/>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宋体" w:hAnsi="Times New Roman"/>
                <w:lang w:eastAsia="zh-CN"/>
              </w:rPr>
            </w:pPr>
            <w:r>
              <w:rPr>
                <w:rFonts w:ascii="Times New Roman" w:eastAsia="宋体"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proofErr w:type="spellStart"/>
            <w:r>
              <w:rPr>
                <w:rFonts w:ascii="Times New Roman" w:hAnsi="Times New Roman"/>
                <w:lang w:eastAsia="ko-KR"/>
              </w:rPr>
              <w:t>Boubacar</w:t>
            </w:r>
            <w:proofErr w:type="spellEnd"/>
            <w:r>
              <w:rPr>
                <w:rFonts w:ascii="Times New Roman" w:hAnsi="Times New Roman"/>
                <w:lang w:eastAsia="ko-KR"/>
              </w:rPr>
              <w:t>(kimba@vivo.com)</w:t>
            </w:r>
          </w:p>
        </w:tc>
      </w:tr>
      <w:tr w:rsidR="005D61D2" w:rsidRPr="00BF66EF"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Huawei/HiSilicon</w:t>
            </w:r>
          </w:p>
        </w:tc>
        <w:tc>
          <w:tcPr>
            <w:tcW w:w="5794" w:type="dxa"/>
          </w:tcPr>
          <w:p w14:paraId="5DAF5672" w14:textId="0EC598D3" w:rsidR="005D61D2" w:rsidRPr="00BF66EF" w:rsidRDefault="00AE290B" w:rsidP="00175D0D">
            <w:pPr>
              <w:pStyle w:val="TAC"/>
              <w:jc w:val="both"/>
              <w:rPr>
                <w:rFonts w:ascii="Times New Roman" w:eastAsia="宋体" w:hAnsi="Times New Roman"/>
                <w:lang w:val="sv-SE" w:eastAsia="zh-CN"/>
              </w:rPr>
            </w:pPr>
            <w:r w:rsidRPr="00BF66EF">
              <w:rPr>
                <w:rFonts w:ascii="Times New Roman" w:eastAsia="宋体" w:hAnsi="Times New Roman"/>
                <w:lang w:val="sv-SE" w:eastAsia="zh-CN"/>
              </w:rPr>
              <w:t>Rama Kumar Mopidevi (rama.kumar@huawei.com)</w:t>
            </w:r>
          </w:p>
        </w:tc>
      </w:tr>
      <w:tr w:rsidR="005D61D2" w:rsidRPr="00BF66EF" w14:paraId="12AFE1E0" w14:textId="77777777" w:rsidTr="00175D0D">
        <w:tc>
          <w:tcPr>
            <w:tcW w:w="3835" w:type="dxa"/>
          </w:tcPr>
          <w:p w14:paraId="1408AC39" w14:textId="067F1684" w:rsidR="005D61D2" w:rsidRPr="003F5FDC" w:rsidRDefault="00887DBF" w:rsidP="00175D0D">
            <w:pPr>
              <w:pStyle w:val="TAC"/>
              <w:jc w:val="both"/>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5794" w:type="dxa"/>
          </w:tcPr>
          <w:p w14:paraId="2BC3D42F" w14:textId="4B2B2280" w:rsidR="005D61D2" w:rsidRPr="00BF66EF" w:rsidRDefault="00887DBF" w:rsidP="00175D0D">
            <w:pPr>
              <w:pStyle w:val="TAC"/>
              <w:jc w:val="both"/>
              <w:rPr>
                <w:rFonts w:ascii="Times New Roman" w:eastAsia="宋体" w:hAnsi="Times New Roman"/>
                <w:lang w:val="sv-SE" w:eastAsia="zh-CN"/>
              </w:rPr>
            </w:pPr>
            <w:r w:rsidRPr="00BF66EF">
              <w:rPr>
                <w:rFonts w:ascii="Times New Roman" w:eastAsia="宋体" w:hAnsi="Times New Roman" w:hint="eastAsia"/>
                <w:lang w:val="sv-SE" w:eastAsia="zh-CN"/>
              </w:rPr>
              <w:t>Jiangsheng</w:t>
            </w:r>
            <w:r w:rsidRPr="00BF66EF">
              <w:rPr>
                <w:rFonts w:ascii="Times New Roman" w:eastAsia="宋体" w:hAnsi="Times New Roman"/>
                <w:lang w:val="sv-SE" w:eastAsia="zh-CN"/>
              </w:rPr>
              <w:t xml:space="preserve"> Fan(fanjiangsheng@oppo.com)</w:t>
            </w:r>
          </w:p>
        </w:tc>
      </w:tr>
      <w:tr w:rsidR="005D61D2" w:rsidRPr="003F5FDC" w14:paraId="5C6C251C" w14:textId="77777777" w:rsidTr="00175D0D">
        <w:tc>
          <w:tcPr>
            <w:tcW w:w="3835" w:type="dxa"/>
          </w:tcPr>
          <w:p w14:paraId="0078F6D7" w14:textId="7CB6DFFA" w:rsidR="005D61D2" w:rsidRPr="003F5FDC" w:rsidRDefault="0038194C" w:rsidP="00175D0D">
            <w:pPr>
              <w:pStyle w:val="TAC"/>
              <w:jc w:val="both"/>
              <w:rPr>
                <w:rFonts w:ascii="Times New Roman" w:hAnsi="Times New Roman"/>
                <w:lang w:eastAsia="ko-KR"/>
              </w:rPr>
            </w:pPr>
            <w:r>
              <w:rPr>
                <w:rFonts w:ascii="Times New Roman" w:hAnsi="Times New Roman"/>
                <w:lang w:eastAsia="ko-KR"/>
              </w:rPr>
              <w:t>Qualcomm</w:t>
            </w:r>
          </w:p>
        </w:tc>
        <w:tc>
          <w:tcPr>
            <w:tcW w:w="5794" w:type="dxa"/>
          </w:tcPr>
          <w:p w14:paraId="3BA24CE1" w14:textId="7E9D7D4D" w:rsidR="005D61D2" w:rsidRPr="003F5FDC" w:rsidRDefault="0038194C" w:rsidP="00175D0D">
            <w:pPr>
              <w:pStyle w:val="TAC"/>
              <w:jc w:val="both"/>
              <w:rPr>
                <w:rFonts w:ascii="Times New Roman" w:hAnsi="Times New Roman"/>
                <w:lang w:val="fr-FR" w:eastAsia="ko-KR"/>
              </w:rPr>
            </w:pPr>
            <w:r>
              <w:rPr>
                <w:rFonts w:ascii="Times New Roman" w:hAnsi="Times New Roman"/>
                <w:lang w:val="fr-FR" w:eastAsia="ko-KR"/>
              </w:rPr>
              <w:t>oozturk@qti.qualcomm.com</w:t>
            </w:r>
          </w:p>
        </w:tc>
      </w:tr>
      <w:tr w:rsidR="005D61D2" w:rsidRPr="003F5FDC" w14:paraId="1C47A1DA" w14:textId="77777777" w:rsidTr="00175D0D">
        <w:tc>
          <w:tcPr>
            <w:tcW w:w="3835" w:type="dxa"/>
          </w:tcPr>
          <w:p w14:paraId="3BD89284" w14:textId="227CF94B" w:rsidR="005D61D2" w:rsidRPr="003634BE" w:rsidRDefault="003634BE" w:rsidP="00175D0D">
            <w:pPr>
              <w:pStyle w:val="TAC"/>
              <w:jc w:val="both"/>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5794" w:type="dxa"/>
          </w:tcPr>
          <w:p w14:paraId="7E79A8A4" w14:textId="3197DD0B" w:rsidR="005D61D2" w:rsidRPr="003F5FDC" w:rsidRDefault="00A87471" w:rsidP="00175D0D">
            <w:pPr>
              <w:pStyle w:val="TAC"/>
              <w:jc w:val="both"/>
              <w:rPr>
                <w:rFonts w:ascii="Times New Roman" w:eastAsia="宋体" w:hAnsi="Times New Roman"/>
                <w:lang w:eastAsia="zh-CN"/>
              </w:rPr>
            </w:pPr>
            <w:proofErr w:type="spellStart"/>
            <w:r>
              <w:rPr>
                <w:rFonts w:ascii="Times New Roman" w:eastAsia="宋体" w:hAnsi="Times New Roman"/>
                <w:lang w:eastAsia="zh-CN"/>
              </w:rPr>
              <w:t>Wangda</w:t>
            </w:r>
            <w:proofErr w:type="spellEnd"/>
            <w:r>
              <w:rPr>
                <w:rFonts w:ascii="Times New Roman" w:eastAsia="宋体" w:hAnsi="Times New Roman"/>
                <w:lang w:eastAsia="zh-CN"/>
              </w:rPr>
              <w:t>(</w:t>
            </w:r>
            <w:r w:rsidR="003634BE">
              <w:rPr>
                <w:rFonts w:ascii="Times New Roman" w:eastAsia="宋体" w:hAnsi="Times New Roman"/>
                <w:lang w:eastAsia="zh-CN"/>
              </w:rPr>
              <w:t>wangda@labs.nec.cn</w:t>
            </w:r>
            <w:r w:rsidR="00C551AE">
              <w:rPr>
                <w:rFonts w:ascii="Times New Roman" w:eastAsia="宋体" w:hAnsi="Times New Roman"/>
                <w:lang w:eastAsia="zh-CN"/>
              </w:rPr>
              <w:t>/wang_da@nec.cn</w:t>
            </w:r>
            <w:r>
              <w:rPr>
                <w:rFonts w:ascii="Times New Roman" w:eastAsia="宋体" w:hAnsi="Times New Roman"/>
                <w:lang w:eastAsia="zh-CN"/>
              </w:rPr>
              <w:t>)</w:t>
            </w:r>
          </w:p>
        </w:tc>
      </w:tr>
      <w:tr w:rsidR="005D61D2" w:rsidRPr="003F5FDC" w14:paraId="2644E6EF" w14:textId="77777777" w:rsidTr="00175D0D">
        <w:trPr>
          <w:trHeight w:val="206"/>
        </w:trPr>
        <w:tc>
          <w:tcPr>
            <w:tcW w:w="3835" w:type="dxa"/>
          </w:tcPr>
          <w:p w14:paraId="0318EEDB" w14:textId="0CF5F9A9" w:rsidR="005D61D2" w:rsidRPr="003F5FDC" w:rsidRDefault="004B690D" w:rsidP="00175D0D">
            <w:pPr>
              <w:pStyle w:val="TAC"/>
              <w:jc w:val="both"/>
              <w:rPr>
                <w:rFonts w:ascii="Times New Roman" w:eastAsia="宋体" w:hAnsi="Times New Roman"/>
                <w:lang w:val="en-US" w:eastAsia="zh-CN"/>
              </w:rPr>
            </w:pPr>
            <w:proofErr w:type="spellStart"/>
            <w:r>
              <w:rPr>
                <w:rFonts w:ascii="Times New Roman" w:eastAsia="宋体" w:hAnsi="Times New Roman"/>
                <w:lang w:val="en-US" w:eastAsia="zh-CN"/>
              </w:rPr>
              <w:t>MediaTek</w:t>
            </w:r>
            <w:proofErr w:type="spellEnd"/>
          </w:p>
        </w:tc>
        <w:tc>
          <w:tcPr>
            <w:tcW w:w="5794" w:type="dxa"/>
          </w:tcPr>
          <w:p w14:paraId="6E90060C" w14:textId="5189D2C4" w:rsidR="005D61D2" w:rsidRPr="003F5FDC" w:rsidRDefault="004B690D" w:rsidP="00175D0D">
            <w:pPr>
              <w:pStyle w:val="TAC"/>
              <w:jc w:val="both"/>
              <w:rPr>
                <w:rFonts w:ascii="Times New Roman" w:eastAsia="宋体" w:hAnsi="Times New Roman"/>
                <w:lang w:val="en-US" w:eastAsia="zh-CN"/>
              </w:rPr>
            </w:pPr>
            <w:r>
              <w:rPr>
                <w:rFonts w:ascii="Times New Roman" w:eastAsia="宋体" w:hAnsi="Times New Roman"/>
                <w:lang w:val="en-US" w:eastAsia="zh-CN"/>
              </w:rPr>
              <w:t>Felix Tsai(chun-fan.tsai@mediatek.com)</w:t>
            </w:r>
          </w:p>
        </w:tc>
      </w:tr>
      <w:tr w:rsidR="007B6067" w:rsidRPr="003F5FDC" w14:paraId="1C4D87B9" w14:textId="77777777" w:rsidTr="00175D0D">
        <w:tc>
          <w:tcPr>
            <w:tcW w:w="3835" w:type="dxa"/>
          </w:tcPr>
          <w:p w14:paraId="3C5C30DF" w14:textId="40CD0E5E" w:rsidR="007B6067" w:rsidRPr="003F5FDC" w:rsidRDefault="007B6067" w:rsidP="007B6067">
            <w:pPr>
              <w:pStyle w:val="TAC"/>
              <w:jc w:val="both"/>
              <w:rPr>
                <w:rFonts w:ascii="Times New Roman" w:eastAsia="MS Mincho" w:hAnsi="Times New Roman"/>
                <w:lang w:eastAsia="ja-JP"/>
              </w:rPr>
            </w:pPr>
            <w:r>
              <w:rPr>
                <w:rFonts w:ascii="Times New Roman" w:eastAsia="宋体" w:hAnsi="Times New Roman"/>
                <w:lang w:eastAsia="zh-CN"/>
              </w:rPr>
              <w:t>S</w:t>
            </w:r>
            <w:r w:rsidRPr="002973A5">
              <w:rPr>
                <w:rFonts w:ascii="Times New Roman" w:eastAsia="宋体" w:hAnsi="Times New Roman"/>
                <w:lang w:eastAsia="zh-CN"/>
              </w:rPr>
              <w:t>harp</w:t>
            </w:r>
          </w:p>
        </w:tc>
        <w:tc>
          <w:tcPr>
            <w:tcW w:w="5794" w:type="dxa"/>
          </w:tcPr>
          <w:p w14:paraId="37CBB0E1" w14:textId="15ACF222" w:rsidR="007B6067" w:rsidRPr="003F5FDC" w:rsidRDefault="007B6067" w:rsidP="007B6067">
            <w:pPr>
              <w:pStyle w:val="TAC"/>
              <w:jc w:val="both"/>
              <w:rPr>
                <w:rFonts w:ascii="Times New Roman" w:eastAsia="MS Mincho" w:hAnsi="Times New Roman"/>
                <w:lang w:eastAsia="ja-JP"/>
              </w:rPr>
            </w:pPr>
            <w:r>
              <w:rPr>
                <w:rFonts w:ascii="Times New Roman" w:eastAsia="宋体" w:hAnsi="Times New Roman"/>
                <w:lang w:eastAsia="zh-CN"/>
              </w:rPr>
              <w:t>F</w:t>
            </w:r>
            <w:r>
              <w:rPr>
                <w:rFonts w:ascii="Times New Roman" w:eastAsia="宋体" w:hAnsi="Times New Roman" w:hint="eastAsia"/>
                <w:lang w:eastAsia="zh-CN"/>
              </w:rPr>
              <w:t>angying.</w:t>
            </w:r>
            <w:r>
              <w:rPr>
                <w:rFonts w:ascii="Times New Roman" w:eastAsia="宋体" w:hAnsi="Times New Roman"/>
                <w:lang w:eastAsia="zh-CN"/>
              </w:rPr>
              <w:t>xiao@cn.sharp-world.com</w:t>
            </w:r>
          </w:p>
        </w:tc>
      </w:tr>
      <w:tr w:rsidR="007B6067" w:rsidRPr="003F5FDC" w14:paraId="3C5A141E" w14:textId="77777777" w:rsidTr="00175D0D">
        <w:tc>
          <w:tcPr>
            <w:tcW w:w="3835" w:type="dxa"/>
          </w:tcPr>
          <w:p w14:paraId="655C91D5" w14:textId="23CCA97F" w:rsidR="007B6067" w:rsidRPr="008000CB" w:rsidRDefault="008000CB" w:rsidP="007B6067">
            <w:pPr>
              <w:pStyle w:val="TAC"/>
              <w:jc w:val="both"/>
              <w:rPr>
                <w:rFonts w:ascii="Times New Roman" w:hAnsi="Times New Roman"/>
                <w:lang w:eastAsia="ko-KR"/>
              </w:rPr>
            </w:pPr>
            <w:r w:rsidRPr="008000CB">
              <w:rPr>
                <w:rFonts w:ascii="Times New Roman" w:eastAsia="BatangChe" w:hAnsi="Times New Roman"/>
                <w:lang w:eastAsia="ko-KR"/>
              </w:rPr>
              <w:t>Samsung</w:t>
            </w:r>
          </w:p>
        </w:tc>
        <w:tc>
          <w:tcPr>
            <w:tcW w:w="5794" w:type="dxa"/>
          </w:tcPr>
          <w:p w14:paraId="2B53791D" w14:textId="307C2B01" w:rsidR="007B6067" w:rsidRPr="008000CB" w:rsidRDefault="008000CB" w:rsidP="007B6067">
            <w:pPr>
              <w:pStyle w:val="TAC"/>
              <w:jc w:val="both"/>
              <w:rPr>
                <w:rFonts w:ascii="Times New Roman" w:eastAsia="Malgun Gothic" w:hAnsi="Times New Roman"/>
                <w:lang w:eastAsia="ko-KR"/>
              </w:rPr>
            </w:pPr>
            <w:proofErr w:type="spellStart"/>
            <w:r>
              <w:rPr>
                <w:rFonts w:ascii="Times New Roman" w:eastAsia="Malgun Gothic" w:hAnsi="Times New Roman" w:hint="eastAsia"/>
                <w:lang w:eastAsia="ko-KR"/>
              </w:rPr>
              <w:t>Sangyeob</w:t>
            </w:r>
            <w:proofErr w:type="spellEnd"/>
            <w:r>
              <w:rPr>
                <w:rFonts w:ascii="Times New Roman" w:eastAsia="Malgun Gothic" w:hAnsi="Times New Roman" w:hint="eastAsia"/>
                <w:lang w:eastAsia="ko-KR"/>
              </w:rPr>
              <w:t xml:space="preserve"> Jung (</w:t>
            </w:r>
            <w:r w:rsidRPr="008000CB">
              <w:rPr>
                <w:rFonts w:ascii="Times New Roman" w:eastAsia="Malgun Gothic" w:hAnsi="Times New Roman" w:hint="eastAsia"/>
                <w:lang w:eastAsia="ko-KR"/>
              </w:rPr>
              <w:t>sy0123.jung@samsung</w:t>
            </w:r>
            <w:r>
              <w:rPr>
                <w:rFonts w:ascii="Times New Roman" w:eastAsia="Malgun Gothic" w:hAnsi="Times New Roman"/>
                <w:lang w:eastAsia="ko-KR"/>
              </w:rPr>
              <w:t>.com)</w:t>
            </w:r>
          </w:p>
        </w:tc>
      </w:tr>
      <w:tr w:rsidR="007B6067" w:rsidRPr="003F5FDC" w14:paraId="17367C5E" w14:textId="77777777" w:rsidTr="00175D0D">
        <w:tc>
          <w:tcPr>
            <w:tcW w:w="3835" w:type="dxa"/>
          </w:tcPr>
          <w:p w14:paraId="66C2A0C8" w14:textId="73D1F647" w:rsidR="007B6067" w:rsidRPr="003F5FDC" w:rsidRDefault="00F77A14" w:rsidP="007B6067">
            <w:pPr>
              <w:pStyle w:val="TAC"/>
              <w:jc w:val="both"/>
              <w:rPr>
                <w:rFonts w:ascii="Times New Roman" w:hAnsi="Times New Roman"/>
                <w:lang w:eastAsia="ko-KR"/>
              </w:rPr>
            </w:pPr>
            <w:r>
              <w:rPr>
                <w:rFonts w:ascii="Times New Roman" w:hAnsi="Times New Roman"/>
                <w:lang w:eastAsia="ko-KR"/>
              </w:rPr>
              <w:t>Ericsson</w:t>
            </w:r>
          </w:p>
        </w:tc>
        <w:tc>
          <w:tcPr>
            <w:tcW w:w="5794" w:type="dxa"/>
          </w:tcPr>
          <w:p w14:paraId="539F0959" w14:textId="13873D3C" w:rsidR="007B6067" w:rsidRPr="003F5FDC" w:rsidRDefault="00F77A14" w:rsidP="007B6067">
            <w:pPr>
              <w:pStyle w:val="TAC"/>
              <w:jc w:val="both"/>
              <w:rPr>
                <w:rFonts w:ascii="Times New Roman" w:hAnsi="Times New Roman"/>
                <w:lang w:eastAsia="ko-KR"/>
              </w:rPr>
            </w:pPr>
            <w:r>
              <w:rPr>
                <w:rFonts w:ascii="Times New Roman" w:hAnsi="Times New Roman"/>
                <w:lang w:eastAsia="ko-KR"/>
              </w:rPr>
              <w:t>lian.araujo@ericsson.com</w:t>
            </w:r>
          </w:p>
        </w:tc>
      </w:tr>
      <w:tr w:rsidR="007B6067" w:rsidRPr="003F5FDC" w14:paraId="35A9F8ED" w14:textId="77777777" w:rsidTr="00175D0D">
        <w:tc>
          <w:tcPr>
            <w:tcW w:w="3835" w:type="dxa"/>
          </w:tcPr>
          <w:p w14:paraId="204DDE3E" w14:textId="5AC2ABD3" w:rsidR="007B6067" w:rsidRPr="003F5FDC" w:rsidRDefault="005822C4" w:rsidP="007B6067">
            <w:pPr>
              <w:pStyle w:val="TAC"/>
              <w:jc w:val="both"/>
              <w:rPr>
                <w:rFonts w:ascii="Times New Roman" w:hAnsi="Times New Roman"/>
                <w:lang w:eastAsia="ko-KR"/>
              </w:rPr>
            </w:pPr>
            <w:r>
              <w:rPr>
                <w:rFonts w:ascii="Times New Roman" w:hAnsi="Times New Roman"/>
                <w:lang w:eastAsia="ko-KR"/>
              </w:rPr>
              <w:t>Nokia</w:t>
            </w:r>
          </w:p>
        </w:tc>
        <w:tc>
          <w:tcPr>
            <w:tcW w:w="5794" w:type="dxa"/>
          </w:tcPr>
          <w:p w14:paraId="6653BDEC" w14:textId="15D3FD39" w:rsidR="007B6067" w:rsidRPr="003F5FDC" w:rsidRDefault="005822C4" w:rsidP="007B6067">
            <w:pPr>
              <w:pStyle w:val="TAC"/>
              <w:jc w:val="both"/>
              <w:rPr>
                <w:rFonts w:ascii="Times New Roman" w:eastAsia="宋体" w:hAnsi="Times New Roman"/>
                <w:lang w:eastAsia="zh-CN"/>
              </w:rPr>
            </w:pPr>
            <w:r>
              <w:rPr>
                <w:rFonts w:ascii="Times New Roman" w:eastAsia="宋体" w:hAnsi="Times New Roman"/>
                <w:lang w:eastAsia="zh-CN"/>
              </w:rPr>
              <w:t>Srinivasan.selvaganapathy@nokia.com</w:t>
            </w:r>
          </w:p>
        </w:tc>
      </w:tr>
      <w:tr w:rsidR="007B6067" w:rsidRPr="003F5FDC" w14:paraId="46FC485F" w14:textId="77777777" w:rsidTr="00175D0D">
        <w:tc>
          <w:tcPr>
            <w:tcW w:w="3835" w:type="dxa"/>
          </w:tcPr>
          <w:p w14:paraId="54BF6F0B" w14:textId="1532FBD0" w:rsidR="007B6067" w:rsidRPr="003F5FDC" w:rsidRDefault="000D52D7" w:rsidP="007B6067">
            <w:pPr>
              <w:pStyle w:val="TAC"/>
              <w:jc w:val="both"/>
              <w:rPr>
                <w:rFonts w:ascii="Times New Roman" w:hAnsi="Times New Roman"/>
                <w:lang w:eastAsia="ko-KR"/>
              </w:rPr>
            </w:pPr>
            <w:r>
              <w:rPr>
                <w:rFonts w:ascii="Times New Roman" w:hAnsi="Times New Roman"/>
                <w:lang w:eastAsia="ko-KR"/>
              </w:rPr>
              <w:t>Xiaomi</w:t>
            </w:r>
          </w:p>
        </w:tc>
        <w:tc>
          <w:tcPr>
            <w:tcW w:w="5794" w:type="dxa"/>
          </w:tcPr>
          <w:p w14:paraId="4F13D5C2" w14:textId="2D298FF8" w:rsidR="007B6067" w:rsidRPr="003F5FDC" w:rsidRDefault="000D52D7" w:rsidP="007B6067">
            <w:pPr>
              <w:pStyle w:val="TAC"/>
              <w:jc w:val="both"/>
              <w:rPr>
                <w:rFonts w:ascii="Times New Roman" w:hAnsi="Times New Roman"/>
                <w:lang w:eastAsia="ko-KR"/>
              </w:rPr>
            </w:pPr>
            <w:r>
              <w:rPr>
                <w:rFonts w:ascii="Times New Roman" w:hAnsi="Times New Roman"/>
                <w:lang w:eastAsia="ko-KR"/>
              </w:rPr>
              <w:t>hongwei@xiaomi.com</w:t>
            </w:r>
          </w:p>
        </w:tc>
      </w:tr>
      <w:tr w:rsidR="007B6067" w:rsidRPr="003F5FDC" w14:paraId="4F1DB017" w14:textId="77777777" w:rsidTr="00175D0D">
        <w:tc>
          <w:tcPr>
            <w:tcW w:w="3835" w:type="dxa"/>
          </w:tcPr>
          <w:p w14:paraId="0F0FEC68" w14:textId="3AC68B29" w:rsidR="007B6067" w:rsidRPr="003F5FDC" w:rsidRDefault="004A3F33" w:rsidP="007B6067">
            <w:pPr>
              <w:pStyle w:val="TAC"/>
              <w:jc w:val="both"/>
              <w:rPr>
                <w:rFonts w:ascii="Times New Roman" w:eastAsia="宋体" w:hAnsi="Times New Roman"/>
                <w:lang w:eastAsia="zh-CN"/>
              </w:rPr>
            </w:pPr>
            <w:r>
              <w:rPr>
                <w:rFonts w:ascii="Times New Roman" w:eastAsia="宋体" w:hAnsi="Times New Roman"/>
                <w:lang w:eastAsia="zh-CN"/>
              </w:rPr>
              <w:t>Intel</w:t>
            </w:r>
          </w:p>
        </w:tc>
        <w:tc>
          <w:tcPr>
            <w:tcW w:w="5794" w:type="dxa"/>
          </w:tcPr>
          <w:p w14:paraId="70ECFFC9" w14:textId="7DDEE94C" w:rsidR="007B6067" w:rsidRPr="003F5FDC" w:rsidRDefault="004A3F33" w:rsidP="007B6067">
            <w:pPr>
              <w:pStyle w:val="TAC"/>
              <w:jc w:val="both"/>
              <w:rPr>
                <w:rFonts w:ascii="Times New Roman" w:eastAsia="宋体" w:hAnsi="Times New Roman"/>
                <w:lang w:eastAsia="zh-CN"/>
              </w:rPr>
            </w:pPr>
            <w:r>
              <w:rPr>
                <w:rFonts w:ascii="Times New Roman" w:eastAsia="宋体" w:hAnsi="Times New Roman"/>
                <w:lang w:eastAsia="zh-CN"/>
              </w:rPr>
              <w:t>Sudeep.k.palat@intel.com</w:t>
            </w: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Heading1"/>
        <w:jc w:val="both"/>
        <w:rPr>
          <w:rFonts w:cs="Arial"/>
        </w:rPr>
      </w:pPr>
      <w:r w:rsidRPr="00230E2A">
        <w:rPr>
          <w:rFonts w:cs="Arial"/>
        </w:rPr>
        <w:t>Discussion</w:t>
      </w:r>
    </w:p>
    <w:p w14:paraId="41ED1045" w14:textId="5C622E72"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42270B">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lastRenderedPageBreak/>
        <w:t xml:space="preserve">Issue: </w:t>
      </w:r>
      <w:r w:rsidRPr="003F5FDC">
        <w:t>UE shall be able to discriminate the case where it is being paged for non-voice from the case where it is being paged (for any service) by a RAN node not supporting the Paging Cause, either because the RAN node does not 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 xml:space="preserve">5: If RAN2 agrees to add a paging cause value (or any other information that could lead to a specific paging cause) in </w:t>
      </w:r>
      <w:proofErr w:type="spellStart"/>
      <w:r w:rsidRPr="00230E2A">
        <w:rPr>
          <w:rFonts w:cs="Arial"/>
        </w:rPr>
        <w:t>Uu</w:t>
      </w:r>
      <w:proofErr w:type="spellEnd"/>
      <w:r w:rsidRPr="00230E2A">
        <w:rPr>
          <w:rFonts w:cs="Arial"/>
        </w:rPr>
        <w:t xml:space="preserve"> paging message, RAN2 specifies the relevant UE </w:t>
      </w:r>
      <w:proofErr w:type="spellStart"/>
      <w:r w:rsidRPr="00230E2A">
        <w:rPr>
          <w:rFonts w:cs="Arial"/>
        </w:rPr>
        <w:t>behavior</w:t>
      </w:r>
      <w:proofErr w:type="spellEnd"/>
      <w:r w:rsidRPr="00230E2A">
        <w:rPr>
          <w:rFonts w:cs="Arial"/>
        </w:rPr>
        <w:t xml:space="preserve">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Heading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3EBD75DA" w:rsidR="00684FF9" w:rsidRPr="003F5FDC" w:rsidRDefault="00684FF9"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AE874D9" w:rsidR="00684FF9" w:rsidRPr="003F5FDC" w:rsidRDefault="00C77A4F"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ListParagraph"/>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Heading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TableGrid"/>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390E7BB1" w:rsidR="00D95A0A" w:rsidRPr="009551B2" w:rsidRDefault="00876B60" w:rsidP="009F6247">
            <w:pPr>
              <w:rPr>
                <w:rFonts w:eastAsia="宋体"/>
                <w:lang w:eastAsia="zh-CN"/>
              </w:rPr>
            </w:pPr>
            <w:r>
              <w:rPr>
                <w:rFonts w:eastAsia="宋体"/>
                <w:lang w:eastAsia="zh-CN"/>
              </w:rPr>
              <w:t>V</w:t>
            </w:r>
            <w:r w:rsidR="009551B2">
              <w:rPr>
                <w:rFonts w:eastAsia="宋体"/>
                <w:lang w:eastAsia="zh-CN"/>
              </w:rPr>
              <w:t>ivo</w:t>
            </w:r>
          </w:p>
        </w:tc>
        <w:tc>
          <w:tcPr>
            <w:tcW w:w="3210" w:type="dxa"/>
          </w:tcPr>
          <w:p w14:paraId="65190855" w14:textId="66D58650" w:rsidR="00D95A0A" w:rsidRPr="009551B2" w:rsidRDefault="009551B2" w:rsidP="009F6247">
            <w:pPr>
              <w:rPr>
                <w:rFonts w:eastAsia="宋体"/>
                <w:lang w:eastAsia="zh-CN"/>
              </w:rPr>
            </w:pPr>
            <w:r>
              <w:rPr>
                <w:rFonts w:eastAsia="宋体" w:hint="eastAsia"/>
                <w:lang w:eastAsia="zh-CN"/>
              </w:rPr>
              <w:t>G</w:t>
            </w:r>
            <w:r>
              <w:rPr>
                <w:rFonts w:eastAsia="宋体"/>
                <w:lang w:eastAsia="zh-CN"/>
              </w:rPr>
              <w:t>roup B</w:t>
            </w:r>
          </w:p>
        </w:tc>
        <w:tc>
          <w:tcPr>
            <w:tcW w:w="3211" w:type="dxa"/>
          </w:tcPr>
          <w:p w14:paraId="0C6196B3" w14:textId="4A99ABC5" w:rsidR="00D95A0A" w:rsidRPr="00B56868" w:rsidRDefault="00FD0BDB" w:rsidP="00B56868">
            <w:pPr>
              <w:jc w:val="both"/>
              <w:rPr>
                <w:rFonts w:eastAsia="宋体"/>
                <w:lang w:val="pl-PL" w:eastAsia="zh-CN"/>
              </w:rPr>
            </w:pPr>
            <w:r>
              <w:rPr>
                <w:rFonts w:eastAsia="宋体"/>
                <w:lang w:val="pl-PL" w:eastAsia="zh-CN"/>
              </w:rPr>
              <w:t>T</w:t>
            </w:r>
            <w:r w:rsidR="00006A19">
              <w:rPr>
                <w:rFonts w:eastAsia="宋体"/>
                <w:lang w:val="pl-PL" w:eastAsia="zh-CN"/>
              </w:rPr>
              <w:t xml:space="preserve">he parallel list approach was adopted </w:t>
            </w:r>
            <w:r w:rsidR="00FF3E8D">
              <w:rPr>
                <w:rFonts w:eastAsia="宋体"/>
                <w:lang w:val="pl-PL" w:eastAsia="zh-CN"/>
              </w:rPr>
              <w:t>in LTE</w:t>
            </w:r>
            <w:r w:rsidR="00322B17">
              <w:rPr>
                <w:rFonts w:eastAsia="宋体"/>
                <w:lang w:val="pl-PL" w:eastAsia="zh-CN"/>
              </w:rPr>
              <w:t xml:space="preserve"> Rel-16 extension</w:t>
            </w:r>
            <w:r w:rsidR="00FF3E8D">
              <w:rPr>
                <w:rFonts w:eastAsia="宋体"/>
                <w:lang w:val="pl-PL" w:eastAsia="zh-CN"/>
              </w:rPr>
              <w:t xml:space="preserve"> </w:t>
            </w:r>
            <w:r w:rsidR="00543113">
              <w:rPr>
                <w:rFonts w:eastAsia="宋体"/>
                <w:lang w:val="pl-PL" w:eastAsia="zh-CN"/>
              </w:rPr>
              <w:t>(</w:t>
            </w:r>
            <w:r w:rsidR="008A712D">
              <w:rPr>
                <w:rFonts w:eastAsia="宋体"/>
                <w:i/>
                <w:lang w:val="pl-PL" w:eastAsia="zh-CN"/>
              </w:rPr>
              <w:t>accessType, mt-EDT</w:t>
            </w:r>
            <w:r w:rsidR="00543113">
              <w:rPr>
                <w:rFonts w:eastAsia="宋体"/>
                <w:lang w:val="pl-PL" w:eastAsia="zh-CN"/>
              </w:rPr>
              <w:t xml:space="preserve">) </w:t>
            </w:r>
            <w:r w:rsidR="00006A19">
              <w:rPr>
                <w:rFonts w:eastAsia="宋体"/>
                <w:lang w:val="pl-PL" w:eastAsia="zh-CN"/>
              </w:rPr>
              <w:t>as it introduces lower overhead.</w:t>
            </w:r>
            <w:r w:rsidR="00011D0B">
              <w:rPr>
                <w:rFonts w:eastAsia="宋体"/>
                <w:lang w:val="pl-PL" w:eastAsia="zh-CN"/>
              </w:rPr>
              <w:t xml:space="preserve"> </w:t>
            </w:r>
            <w:r w:rsidR="008C78A1">
              <w:t>Group A (using extension marker</w:t>
            </w:r>
            <w:r w:rsidR="0087443B">
              <w:t xml:space="preserve"> “</w:t>
            </w:r>
            <w:r w:rsidR="0087443B">
              <w:rPr>
                <w:rFonts w:eastAsia="宋体"/>
                <w:lang w:eastAsia="zh-CN"/>
              </w:rPr>
              <w:t>…</w:t>
            </w:r>
            <w:r w:rsidR="0087443B">
              <w:t>”</w:t>
            </w:r>
            <w:r w:rsidR="008C78A1">
              <w:t xml:space="preserve">) has higher signalling overhead </w:t>
            </w:r>
            <w:proofErr w:type="gramStart"/>
            <w:r w:rsidR="008357A0">
              <w:t>a the</w:t>
            </w:r>
            <w:proofErr w:type="gramEnd"/>
            <w:r w:rsidR="008357A0">
              <w:t xml:space="preserve"> </w:t>
            </w:r>
            <w:r w:rsidR="008C78A1">
              <w:t>bits for version</w:t>
            </w:r>
            <w:r w:rsidR="00106EB4">
              <w:t>s</w:t>
            </w:r>
            <w:r w:rsidR="008C78A1">
              <w:t xml:space="preserve"> </w:t>
            </w:r>
            <w:r w:rsidR="00972A5A" w:rsidRPr="00B7480B">
              <w:rPr>
                <w:rFonts w:eastAsia="宋体" w:hint="eastAsia"/>
                <w:lang w:val="pl-PL" w:eastAsia="zh-CN"/>
              </w:rPr>
              <w:t>determination</w:t>
            </w:r>
            <w:r w:rsidR="00972A5A" w:rsidRPr="00B7480B">
              <w:rPr>
                <w:rFonts w:eastAsia="宋体"/>
                <w:lang w:val="pl-PL" w:eastAsia="zh-CN"/>
              </w:rPr>
              <w:t xml:space="preserve"> </w:t>
            </w:r>
            <w:r w:rsidR="008C78A1" w:rsidRPr="00B7480B">
              <w:rPr>
                <w:rFonts w:eastAsia="宋体"/>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宋体" w:hint="eastAsia"/>
                <w:lang w:val="pl-PL" w:eastAsia="zh-CN"/>
              </w:rPr>
              <w:t>determination</w:t>
            </w:r>
            <w:r w:rsidR="000E3A07" w:rsidRPr="00122E22">
              <w:rPr>
                <w:rFonts w:eastAsia="宋体"/>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Huawei/HiSilicon</w:t>
            </w:r>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r w:rsidR="00887DBF" w:rsidRPr="003F5FDC" w14:paraId="1DD84A41" w14:textId="77777777" w:rsidTr="00D95A0A">
        <w:tc>
          <w:tcPr>
            <w:tcW w:w="3210" w:type="dxa"/>
          </w:tcPr>
          <w:p w14:paraId="16A2B2E1" w14:textId="429E095F" w:rsidR="00887DBF" w:rsidRPr="00887DBF" w:rsidRDefault="00887DBF" w:rsidP="009F6247">
            <w:pPr>
              <w:rPr>
                <w:rFonts w:eastAsia="宋体"/>
                <w:lang w:eastAsia="zh-CN"/>
              </w:rPr>
            </w:pPr>
            <w:r>
              <w:rPr>
                <w:rFonts w:eastAsia="宋体" w:hint="eastAsia"/>
                <w:lang w:eastAsia="zh-CN"/>
              </w:rPr>
              <w:t>O</w:t>
            </w:r>
            <w:r>
              <w:rPr>
                <w:rFonts w:eastAsia="宋体"/>
                <w:lang w:eastAsia="zh-CN"/>
              </w:rPr>
              <w:t>PPO</w:t>
            </w:r>
          </w:p>
        </w:tc>
        <w:tc>
          <w:tcPr>
            <w:tcW w:w="3210" w:type="dxa"/>
          </w:tcPr>
          <w:p w14:paraId="7AB52851" w14:textId="258311F7" w:rsidR="00887DBF" w:rsidRDefault="00887DBF" w:rsidP="009F6247">
            <w:r>
              <w:t>Group B</w:t>
            </w:r>
          </w:p>
        </w:tc>
        <w:tc>
          <w:tcPr>
            <w:tcW w:w="3211" w:type="dxa"/>
          </w:tcPr>
          <w:p w14:paraId="12D8AFAD" w14:textId="77777777" w:rsidR="00887DBF" w:rsidRPr="003F5FDC" w:rsidRDefault="00887DBF" w:rsidP="009F6247"/>
        </w:tc>
      </w:tr>
      <w:tr w:rsidR="00346463" w:rsidRPr="003F5FDC" w14:paraId="0C3F0526" w14:textId="77777777" w:rsidTr="00D95A0A">
        <w:tc>
          <w:tcPr>
            <w:tcW w:w="3210" w:type="dxa"/>
          </w:tcPr>
          <w:p w14:paraId="1858CE9D" w14:textId="419078A9" w:rsidR="00346463" w:rsidRDefault="00346463" w:rsidP="009F6247">
            <w:pPr>
              <w:rPr>
                <w:rFonts w:eastAsia="宋体"/>
                <w:lang w:eastAsia="zh-CN"/>
              </w:rPr>
            </w:pPr>
            <w:r>
              <w:rPr>
                <w:rFonts w:eastAsia="宋体"/>
                <w:lang w:eastAsia="zh-CN"/>
              </w:rPr>
              <w:t>Qualcomm</w:t>
            </w:r>
          </w:p>
        </w:tc>
        <w:tc>
          <w:tcPr>
            <w:tcW w:w="3210" w:type="dxa"/>
          </w:tcPr>
          <w:p w14:paraId="21FB220C" w14:textId="34D740EA" w:rsidR="00346463" w:rsidRDefault="00346463" w:rsidP="009F6247">
            <w:r>
              <w:t>A or B</w:t>
            </w:r>
          </w:p>
        </w:tc>
        <w:tc>
          <w:tcPr>
            <w:tcW w:w="3211" w:type="dxa"/>
          </w:tcPr>
          <w:p w14:paraId="3A55E500" w14:textId="42E6F162" w:rsidR="00346463" w:rsidRPr="003F5FDC" w:rsidRDefault="00346463" w:rsidP="009F6247">
            <w:r>
              <w:t xml:space="preserve">Either </w:t>
            </w:r>
            <w:r w:rsidR="00192A0A">
              <w:t>can be made to work.</w:t>
            </w:r>
          </w:p>
        </w:tc>
      </w:tr>
      <w:tr w:rsidR="00D20AC0" w:rsidRPr="003F5FDC" w14:paraId="600CC1A0" w14:textId="77777777" w:rsidTr="00D95A0A">
        <w:tc>
          <w:tcPr>
            <w:tcW w:w="3210" w:type="dxa"/>
          </w:tcPr>
          <w:p w14:paraId="2DCF5837" w14:textId="19576A18" w:rsidR="00D20AC0" w:rsidRP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067805A2" w14:textId="498DD2FD" w:rsidR="00D20AC0" w:rsidRDefault="00D20AC0" w:rsidP="00D20AC0">
            <w:r>
              <w:rPr>
                <w:rFonts w:eastAsia="宋体" w:hint="eastAsia"/>
                <w:lang w:eastAsia="zh-CN"/>
              </w:rPr>
              <w:t>G</w:t>
            </w:r>
            <w:r>
              <w:rPr>
                <w:rFonts w:eastAsia="宋体"/>
                <w:lang w:eastAsia="zh-CN"/>
              </w:rPr>
              <w:t>roup B</w:t>
            </w:r>
          </w:p>
        </w:tc>
        <w:tc>
          <w:tcPr>
            <w:tcW w:w="3211" w:type="dxa"/>
          </w:tcPr>
          <w:p w14:paraId="457CCE8D" w14:textId="77777777" w:rsidR="00D20AC0" w:rsidRDefault="00D20AC0" w:rsidP="00D20AC0"/>
        </w:tc>
      </w:tr>
      <w:tr w:rsidR="004B690D" w:rsidRPr="003F5FDC" w14:paraId="0A6BFBCE" w14:textId="77777777" w:rsidTr="00D95A0A">
        <w:tc>
          <w:tcPr>
            <w:tcW w:w="3210" w:type="dxa"/>
          </w:tcPr>
          <w:p w14:paraId="62F9D8EF" w14:textId="1C70DA18" w:rsidR="004B690D" w:rsidRDefault="004B690D" w:rsidP="00D20AC0">
            <w:pPr>
              <w:rPr>
                <w:rFonts w:eastAsia="宋体"/>
                <w:lang w:eastAsia="zh-CN"/>
              </w:rPr>
            </w:pPr>
            <w:proofErr w:type="spellStart"/>
            <w:r>
              <w:rPr>
                <w:rFonts w:eastAsia="宋体"/>
                <w:lang w:eastAsia="zh-CN"/>
              </w:rPr>
              <w:t>MediaTek</w:t>
            </w:r>
            <w:proofErr w:type="spellEnd"/>
          </w:p>
        </w:tc>
        <w:tc>
          <w:tcPr>
            <w:tcW w:w="3210" w:type="dxa"/>
          </w:tcPr>
          <w:p w14:paraId="26043A58" w14:textId="26569B87" w:rsidR="004B690D" w:rsidRDefault="004B690D" w:rsidP="00D20AC0">
            <w:pPr>
              <w:rPr>
                <w:rFonts w:eastAsia="宋体"/>
                <w:lang w:eastAsia="zh-CN"/>
              </w:rPr>
            </w:pPr>
            <w:r>
              <w:rPr>
                <w:rFonts w:eastAsia="宋体"/>
                <w:lang w:eastAsia="zh-CN"/>
              </w:rPr>
              <w:t>Group B</w:t>
            </w:r>
          </w:p>
        </w:tc>
        <w:tc>
          <w:tcPr>
            <w:tcW w:w="3211" w:type="dxa"/>
          </w:tcPr>
          <w:p w14:paraId="0B3EFC91" w14:textId="77777777" w:rsidR="004B690D" w:rsidRDefault="004B690D" w:rsidP="00D20AC0"/>
        </w:tc>
      </w:tr>
      <w:tr w:rsidR="007B6067" w:rsidRPr="003F5FDC" w14:paraId="7F1D3AD6" w14:textId="77777777" w:rsidTr="00D95A0A">
        <w:tc>
          <w:tcPr>
            <w:tcW w:w="3210" w:type="dxa"/>
          </w:tcPr>
          <w:p w14:paraId="0CB4201E" w14:textId="3F3350EB" w:rsidR="007B6067" w:rsidRDefault="007B6067" w:rsidP="007B6067">
            <w:pPr>
              <w:rPr>
                <w:rFonts w:eastAsia="宋体"/>
                <w:lang w:eastAsia="zh-CN"/>
              </w:rPr>
            </w:pPr>
            <w:r>
              <w:rPr>
                <w:rFonts w:eastAsia="宋体" w:hint="eastAsia"/>
                <w:lang w:eastAsia="zh-CN"/>
              </w:rPr>
              <w:t>Sharp</w:t>
            </w:r>
          </w:p>
        </w:tc>
        <w:tc>
          <w:tcPr>
            <w:tcW w:w="3210" w:type="dxa"/>
          </w:tcPr>
          <w:p w14:paraId="7540CF39" w14:textId="2EB4197E" w:rsidR="007B6067" w:rsidRDefault="007B6067" w:rsidP="007B6067">
            <w:pPr>
              <w:rPr>
                <w:rFonts w:eastAsia="宋体"/>
                <w:lang w:eastAsia="zh-CN"/>
              </w:rPr>
            </w:pPr>
            <w:r>
              <w:rPr>
                <w:rFonts w:eastAsia="宋体" w:hint="eastAsia"/>
                <w:lang w:eastAsia="zh-CN"/>
              </w:rPr>
              <w:t>Group B</w:t>
            </w:r>
          </w:p>
        </w:tc>
        <w:tc>
          <w:tcPr>
            <w:tcW w:w="3211" w:type="dxa"/>
          </w:tcPr>
          <w:p w14:paraId="525AC3FA" w14:textId="77777777" w:rsidR="007B6067" w:rsidRDefault="007B6067" w:rsidP="007B6067"/>
        </w:tc>
      </w:tr>
      <w:tr w:rsidR="008000CB" w:rsidRPr="003F5FDC" w14:paraId="78012A16" w14:textId="77777777" w:rsidTr="00D95A0A">
        <w:tc>
          <w:tcPr>
            <w:tcW w:w="3210" w:type="dxa"/>
          </w:tcPr>
          <w:p w14:paraId="0CFF1556" w14:textId="1F3FACAD" w:rsidR="008000CB" w:rsidRPr="008000CB" w:rsidRDefault="008000CB" w:rsidP="007B6067">
            <w:pPr>
              <w:rPr>
                <w:rFonts w:eastAsia="Malgun Gothic"/>
                <w:lang w:eastAsia="ko-KR"/>
              </w:rPr>
            </w:pPr>
            <w:r>
              <w:rPr>
                <w:rFonts w:eastAsia="Malgun Gothic" w:hint="eastAsia"/>
                <w:lang w:eastAsia="ko-KR"/>
              </w:rPr>
              <w:t>Samsung</w:t>
            </w:r>
          </w:p>
        </w:tc>
        <w:tc>
          <w:tcPr>
            <w:tcW w:w="3210" w:type="dxa"/>
          </w:tcPr>
          <w:p w14:paraId="30E24DD3" w14:textId="17E3AF77" w:rsidR="008000CB" w:rsidRPr="008000CB" w:rsidRDefault="008000CB" w:rsidP="007B6067">
            <w:pPr>
              <w:rPr>
                <w:rFonts w:eastAsia="Malgun Gothic"/>
                <w:lang w:eastAsia="ko-KR"/>
              </w:rPr>
            </w:pPr>
            <w:r>
              <w:rPr>
                <w:rFonts w:eastAsia="Malgun Gothic" w:hint="eastAsia"/>
                <w:lang w:eastAsia="ko-KR"/>
              </w:rPr>
              <w:t>Group B</w:t>
            </w:r>
          </w:p>
        </w:tc>
        <w:tc>
          <w:tcPr>
            <w:tcW w:w="3211" w:type="dxa"/>
          </w:tcPr>
          <w:p w14:paraId="74D0595D" w14:textId="4B675ECA" w:rsidR="008000CB" w:rsidRDefault="008000CB" w:rsidP="007B6067">
            <w:r>
              <w:rPr>
                <w:rFonts w:eastAsia="Malgun Gothic" w:hint="eastAsia"/>
                <w:lang w:eastAsia="ko-KR"/>
              </w:rPr>
              <w:t xml:space="preserve">Use of </w:t>
            </w:r>
            <w:r>
              <w:rPr>
                <w:rFonts w:eastAsia="Malgun Gothic"/>
                <w:lang w:eastAsia="ko-KR"/>
              </w:rPr>
              <w:t xml:space="preserve">the extension marker "…" would incur 2 ~ 3 byte for each </w:t>
            </w:r>
            <w:r>
              <w:rPr>
                <w:rFonts w:eastAsia="Malgun Gothic"/>
                <w:lang w:eastAsia="ko-KR"/>
              </w:rPr>
              <w:lastRenderedPageBreak/>
              <w:t xml:space="preserve">MUSIM UE paged from RAN </w:t>
            </w:r>
            <w:proofErr w:type="spellStart"/>
            <w:r>
              <w:rPr>
                <w:rFonts w:eastAsia="Malgun Gothic"/>
                <w:lang w:eastAsia="ko-KR"/>
              </w:rPr>
              <w:t>suporting</w:t>
            </w:r>
            <w:proofErr w:type="spellEnd"/>
            <w:r>
              <w:rPr>
                <w:rFonts w:eastAsia="Malgun Gothic"/>
                <w:lang w:eastAsia="ko-KR"/>
              </w:rPr>
              <w:t xml:space="preserve"> paging cause feature. Hence, we think Group B is more efficient/straightforward approach to go.</w:t>
            </w:r>
          </w:p>
        </w:tc>
      </w:tr>
      <w:tr w:rsidR="00F77A14" w:rsidRPr="003F5FDC" w14:paraId="6D9AE9DC" w14:textId="77777777" w:rsidTr="00D95A0A">
        <w:tc>
          <w:tcPr>
            <w:tcW w:w="3210" w:type="dxa"/>
          </w:tcPr>
          <w:p w14:paraId="126A7A61" w14:textId="191B6B70" w:rsidR="00F77A14" w:rsidRDefault="00F77A14" w:rsidP="00F77A14">
            <w:pPr>
              <w:rPr>
                <w:rFonts w:eastAsia="Malgun Gothic"/>
                <w:lang w:eastAsia="ko-KR"/>
              </w:rPr>
            </w:pPr>
            <w:r>
              <w:lastRenderedPageBreak/>
              <w:t>Ericsson</w:t>
            </w:r>
          </w:p>
        </w:tc>
        <w:tc>
          <w:tcPr>
            <w:tcW w:w="3210" w:type="dxa"/>
          </w:tcPr>
          <w:p w14:paraId="19E5A053" w14:textId="4BF56E1F" w:rsidR="00F77A14" w:rsidRDefault="00F77A14" w:rsidP="00F77A14">
            <w:pPr>
              <w:rPr>
                <w:rFonts w:eastAsia="Malgun Gothic"/>
                <w:lang w:eastAsia="ko-KR"/>
              </w:rPr>
            </w:pPr>
            <w:r>
              <w:t>Group B</w:t>
            </w:r>
          </w:p>
        </w:tc>
        <w:tc>
          <w:tcPr>
            <w:tcW w:w="3211" w:type="dxa"/>
          </w:tcPr>
          <w:p w14:paraId="194455C3" w14:textId="77777777" w:rsidR="00F77A14" w:rsidRDefault="00F77A14" w:rsidP="00F77A14">
            <w:pPr>
              <w:rPr>
                <w:rFonts w:eastAsia="Malgun Gothic"/>
                <w:lang w:eastAsia="ko-KR"/>
              </w:rPr>
            </w:pPr>
          </w:p>
        </w:tc>
      </w:tr>
      <w:tr w:rsidR="005822C4" w:rsidRPr="003F5FDC" w14:paraId="6F72D9ED" w14:textId="77777777" w:rsidTr="00D95A0A">
        <w:tc>
          <w:tcPr>
            <w:tcW w:w="3210" w:type="dxa"/>
          </w:tcPr>
          <w:p w14:paraId="06CAA0FE" w14:textId="62B5EE35" w:rsidR="005822C4" w:rsidRDefault="005822C4" w:rsidP="00F77A14">
            <w:r>
              <w:t>Nokia</w:t>
            </w:r>
          </w:p>
        </w:tc>
        <w:tc>
          <w:tcPr>
            <w:tcW w:w="3210" w:type="dxa"/>
          </w:tcPr>
          <w:p w14:paraId="268EF090" w14:textId="37B19ED7" w:rsidR="005822C4" w:rsidRDefault="005822C4" w:rsidP="00F77A14">
            <w:r>
              <w:t>Group B</w:t>
            </w:r>
          </w:p>
        </w:tc>
        <w:tc>
          <w:tcPr>
            <w:tcW w:w="3211" w:type="dxa"/>
          </w:tcPr>
          <w:p w14:paraId="54AF984E" w14:textId="77777777" w:rsidR="005822C4" w:rsidRDefault="005822C4" w:rsidP="00F77A14">
            <w:pPr>
              <w:rPr>
                <w:rFonts w:eastAsia="Malgun Gothic"/>
                <w:lang w:eastAsia="ko-KR"/>
              </w:rPr>
            </w:pPr>
          </w:p>
        </w:tc>
      </w:tr>
      <w:tr w:rsidR="00B85C42" w:rsidRPr="003F5FDC" w14:paraId="6E57B892" w14:textId="77777777" w:rsidTr="00D95A0A">
        <w:tc>
          <w:tcPr>
            <w:tcW w:w="3210" w:type="dxa"/>
          </w:tcPr>
          <w:p w14:paraId="16DBD848" w14:textId="3194FBC5" w:rsidR="00B85C42" w:rsidRDefault="00B85C42" w:rsidP="00F77A14">
            <w:r>
              <w:t>Xiaomi</w:t>
            </w:r>
          </w:p>
        </w:tc>
        <w:tc>
          <w:tcPr>
            <w:tcW w:w="3210" w:type="dxa"/>
          </w:tcPr>
          <w:p w14:paraId="0B04FCD4" w14:textId="4937BC5B" w:rsidR="00B85C42" w:rsidRDefault="00B85C42" w:rsidP="00F77A14">
            <w:r>
              <w:t>Group A</w:t>
            </w:r>
          </w:p>
        </w:tc>
        <w:tc>
          <w:tcPr>
            <w:tcW w:w="3211" w:type="dxa"/>
          </w:tcPr>
          <w:p w14:paraId="59640D1B" w14:textId="2621AD64" w:rsidR="00B85C42" w:rsidRDefault="00B85C42" w:rsidP="00F77A14">
            <w:pPr>
              <w:rPr>
                <w:rFonts w:eastAsia="Malgun Gothic"/>
                <w:lang w:eastAsia="ko-KR"/>
              </w:rPr>
            </w:pPr>
            <w:r>
              <w:rPr>
                <w:rFonts w:eastAsia="Malgun Gothic"/>
                <w:lang w:eastAsia="ko-KR"/>
              </w:rPr>
              <w:t xml:space="preserve">Group A is more efficient as discussed in our paper [11]. What’s more important, </w:t>
            </w:r>
            <w:r w:rsidR="00D939CE">
              <w:rPr>
                <w:rFonts w:eastAsia="Malgun Gothic"/>
                <w:lang w:eastAsia="ko-KR"/>
              </w:rPr>
              <w:t>group B violates SA2’s agreement as we analyse in Table 3 below.</w:t>
            </w:r>
            <w:r>
              <w:rPr>
                <w:rFonts w:eastAsia="Malgun Gothic"/>
                <w:lang w:eastAsia="ko-KR"/>
              </w:rPr>
              <w:t xml:space="preserve"> </w:t>
            </w:r>
          </w:p>
        </w:tc>
      </w:tr>
      <w:tr w:rsidR="00A44219" w:rsidRPr="003F5FDC" w14:paraId="164F5755" w14:textId="77777777" w:rsidTr="00D95A0A">
        <w:tc>
          <w:tcPr>
            <w:tcW w:w="3210" w:type="dxa"/>
          </w:tcPr>
          <w:p w14:paraId="07DE3D04" w14:textId="371B427E" w:rsidR="00A44219" w:rsidRDefault="00A44219" w:rsidP="00A44219">
            <w:r>
              <w:t>Intel</w:t>
            </w:r>
          </w:p>
        </w:tc>
        <w:tc>
          <w:tcPr>
            <w:tcW w:w="3210" w:type="dxa"/>
          </w:tcPr>
          <w:p w14:paraId="73D77434" w14:textId="2BD2ABCC" w:rsidR="00A44219" w:rsidRDefault="00A44219" w:rsidP="00A44219">
            <w:r>
              <w:t>Group B</w:t>
            </w:r>
          </w:p>
        </w:tc>
        <w:tc>
          <w:tcPr>
            <w:tcW w:w="3211" w:type="dxa"/>
          </w:tcPr>
          <w:p w14:paraId="2B91E01C" w14:textId="77777777" w:rsidR="00A44219" w:rsidRDefault="00A44219" w:rsidP="00A44219">
            <w:pPr>
              <w:rPr>
                <w:rFonts w:eastAsia="Malgun Gothic"/>
                <w:lang w:eastAsia="ko-KR"/>
              </w:rPr>
            </w:pPr>
          </w:p>
        </w:tc>
      </w:tr>
    </w:tbl>
    <w:p w14:paraId="7ED8B7F0" w14:textId="02623EE9" w:rsidR="002708B7" w:rsidRPr="003F5FDC" w:rsidRDefault="002708B7" w:rsidP="009F6247"/>
    <w:p w14:paraId="5F7D7873" w14:textId="0407D3C7" w:rsidR="002708B7" w:rsidRDefault="00D95A0A" w:rsidP="009F6247">
      <w:pPr>
        <w:rPr>
          <w:b/>
        </w:rPr>
      </w:pPr>
      <w:r w:rsidRPr="003F5FDC">
        <w:rPr>
          <w:b/>
        </w:rPr>
        <w:t>Summary:</w:t>
      </w:r>
    </w:p>
    <w:p w14:paraId="10A92EC2" w14:textId="77777777" w:rsidR="0060456E" w:rsidRDefault="008A2D2C" w:rsidP="0060456E">
      <w:pPr>
        <w:rPr>
          <w:b/>
        </w:rPr>
      </w:pPr>
      <w:r>
        <w:rPr>
          <w:b/>
        </w:rPr>
        <w:t>12 companies responded:</w:t>
      </w:r>
      <w:r w:rsidR="0060456E">
        <w:rPr>
          <w:b/>
        </w:rPr>
        <w:t xml:space="preserve"> </w:t>
      </w:r>
    </w:p>
    <w:p w14:paraId="1B62367E" w14:textId="77777777" w:rsidR="0060456E" w:rsidRDefault="003811A6" w:rsidP="0060456E">
      <w:pPr>
        <w:pStyle w:val="ListParagraph"/>
        <w:numPr>
          <w:ilvl w:val="0"/>
          <w:numId w:val="35"/>
        </w:numPr>
        <w:rPr>
          <w:b/>
        </w:rPr>
      </w:pPr>
      <w:r w:rsidRPr="0060456E">
        <w:rPr>
          <w:b/>
        </w:rPr>
        <w:t xml:space="preserve">10 companies prefer </w:t>
      </w:r>
      <w:r w:rsidR="00C644B2" w:rsidRPr="0060456E">
        <w:rPr>
          <w:b/>
        </w:rPr>
        <w:t xml:space="preserve">Group </w:t>
      </w:r>
      <w:r w:rsidR="008A2D2C" w:rsidRPr="0060456E">
        <w:rPr>
          <w:b/>
        </w:rPr>
        <w:t>B</w:t>
      </w:r>
    </w:p>
    <w:p w14:paraId="712695BD" w14:textId="77777777" w:rsidR="0060456E" w:rsidRDefault="003811A6" w:rsidP="0060456E">
      <w:pPr>
        <w:pStyle w:val="ListParagraph"/>
        <w:numPr>
          <w:ilvl w:val="0"/>
          <w:numId w:val="35"/>
        </w:numPr>
        <w:rPr>
          <w:b/>
        </w:rPr>
      </w:pPr>
      <w:r w:rsidRPr="0060456E">
        <w:rPr>
          <w:b/>
        </w:rPr>
        <w:t xml:space="preserve">1 company prefers </w:t>
      </w:r>
      <w:r w:rsidR="00C644B2" w:rsidRPr="0060456E">
        <w:rPr>
          <w:b/>
        </w:rPr>
        <w:t xml:space="preserve">Group A </w:t>
      </w:r>
    </w:p>
    <w:p w14:paraId="69CCA0CC" w14:textId="704B6D0B" w:rsidR="008A2D2C" w:rsidRPr="0060456E" w:rsidRDefault="003811A6" w:rsidP="0060456E">
      <w:pPr>
        <w:pStyle w:val="ListParagraph"/>
        <w:numPr>
          <w:ilvl w:val="0"/>
          <w:numId w:val="35"/>
        </w:numPr>
        <w:rPr>
          <w:b/>
        </w:rPr>
      </w:pPr>
      <w:r w:rsidRPr="0060456E">
        <w:rPr>
          <w:b/>
        </w:rPr>
        <w:t xml:space="preserve">1 company </w:t>
      </w:r>
      <w:r w:rsidR="00C644B2" w:rsidRPr="0060456E">
        <w:rPr>
          <w:b/>
        </w:rPr>
        <w:t xml:space="preserve">commented that either Group can be made to work. </w:t>
      </w:r>
    </w:p>
    <w:p w14:paraId="18A322BA" w14:textId="77777777" w:rsidR="0060456E" w:rsidRDefault="0060456E" w:rsidP="008A2D2C">
      <w:pPr>
        <w:rPr>
          <w:b/>
        </w:rPr>
      </w:pPr>
    </w:p>
    <w:p w14:paraId="4FF0EADA" w14:textId="6A41AF2A" w:rsidR="003811A6" w:rsidRPr="008A2D2C" w:rsidRDefault="00C644B2" w:rsidP="008A2D2C">
      <w:pPr>
        <w:rPr>
          <w:b/>
        </w:rPr>
      </w:pPr>
      <w:r w:rsidRPr="008A2D2C">
        <w:rPr>
          <w:b/>
        </w:rPr>
        <w:t>Considering the majority view, Gr</w:t>
      </w:r>
      <w:r w:rsidR="00EA5E43" w:rsidRPr="008A2D2C">
        <w:rPr>
          <w:b/>
        </w:rPr>
        <w:t>oup B</w:t>
      </w:r>
      <w:r w:rsidR="00F12C2C" w:rsidRPr="008A2D2C">
        <w:rPr>
          <w:b/>
        </w:rPr>
        <w:t xml:space="preserve"> is the preferred method to add paging cause.</w:t>
      </w:r>
    </w:p>
    <w:p w14:paraId="3B54267A" w14:textId="33A5FDE2" w:rsidR="00D95A0A" w:rsidRPr="00230E2A" w:rsidRDefault="00D95A0A" w:rsidP="009F6247">
      <w:pPr>
        <w:rPr>
          <w:rFonts w:ascii="Arial" w:hAnsi="Arial" w:cs="Arial"/>
          <w:b/>
        </w:rPr>
      </w:pPr>
      <w:r w:rsidRPr="003F5FDC">
        <w:rPr>
          <w:b/>
        </w:rPr>
        <w:t>Proposal</w:t>
      </w:r>
      <w:r w:rsidR="00710266">
        <w:rPr>
          <w:b/>
        </w:rPr>
        <w:t xml:space="preserve"> 1</w:t>
      </w:r>
      <w:r w:rsidRPr="003F5FDC">
        <w:rPr>
          <w:b/>
        </w:rPr>
        <w:t>:</w:t>
      </w:r>
      <w:r w:rsidR="00876B60">
        <w:rPr>
          <w:b/>
        </w:rPr>
        <w:t xml:space="preserve"> </w:t>
      </w:r>
      <w:r w:rsidR="00F12C2C">
        <w:rPr>
          <w:b/>
        </w:rPr>
        <w:t>Introduce p</w:t>
      </w:r>
      <w:r w:rsidR="00876B60">
        <w:rPr>
          <w:b/>
        </w:rPr>
        <w:t>aging cause</w:t>
      </w:r>
      <w:r w:rsidR="00710266">
        <w:rPr>
          <w:b/>
        </w:rPr>
        <w:t xml:space="preserve"> by using</w:t>
      </w:r>
      <w:r w:rsidR="00876B60">
        <w:rPr>
          <w:b/>
        </w:rPr>
        <w:t xml:space="preserve"> </w:t>
      </w:r>
      <w:r w:rsidR="00710266">
        <w:rPr>
          <w:b/>
        </w:rPr>
        <w:t>the</w:t>
      </w:r>
      <w:r w:rsidR="00F12C2C">
        <w:rPr>
          <w:b/>
        </w:rPr>
        <w:t xml:space="preserve"> </w:t>
      </w:r>
      <w:r w:rsidR="00876B60" w:rsidRPr="00F12C2C">
        <w:rPr>
          <w:b/>
        </w:rPr>
        <w:t>”</w:t>
      </w:r>
      <w:proofErr w:type="spellStart"/>
      <w:r w:rsidR="00876B60" w:rsidRPr="00F12C2C">
        <w:rPr>
          <w:b/>
        </w:rPr>
        <w:t>nonCriticalExtension</w:t>
      </w:r>
      <w:proofErr w:type="spellEnd"/>
      <w:r w:rsidR="00876B60" w:rsidRPr="00F12C2C">
        <w:rPr>
          <w:b/>
        </w:rPr>
        <w:t>”</w:t>
      </w:r>
      <w:r w:rsidR="00710266" w:rsidRPr="00F12C2C">
        <w:rPr>
          <w:b/>
        </w:rPr>
        <w:t xml:space="preserve"> in the Paging record.</w:t>
      </w:r>
    </w:p>
    <w:p w14:paraId="451BA7F9" w14:textId="710096CF" w:rsidR="00473AD5" w:rsidRPr="00230E2A" w:rsidRDefault="00FF58B7" w:rsidP="0081766B">
      <w:pPr>
        <w:pStyle w:val="Heading2"/>
        <w:ind w:left="576"/>
        <w:jc w:val="both"/>
        <w:rPr>
          <w:rFonts w:cs="Arial"/>
        </w:rPr>
      </w:pPr>
      <w:r w:rsidRPr="00230E2A">
        <w:rPr>
          <w:rFonts w:cs="Arial"/>
        </w:rPr>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3AC5C1EE" w:rsidR="008775F4" w:rsidRPr="003F5FDC" w:rsidRDefault="008775F4" w:rsidP="008775F4">
      <w:pPr>
        <w:pStyle w:val="Caption"/>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0042270B">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xml:space="preserve">: Group </w:t>
      </w:r>
      <w:proofErr w:type="gramStart"/>
      <w:r w:rsidRPr="003F5FDC">
        <w:rPr>
          <w:rFonts w:ascii="Times New Roman" w:hAnsi="Times New Roman" w:cs="Times New Roman"/>
          <w:i w:val="0"/>
          <w:color w:val="000000" w:themeColor="text1"/>
          <w:sz w:val="22"/>
          <w:szCs w:val="20"/>
        </w:rPr>
        <w:t>A</w:t>
      </w:r>
      <w:proofErr w:type="gramEnd"/>
      <w:r w:rsidRPr="003F5FDC">
        <w:rPr>
          <w:rFonts w:ascii="Times New Roman" w:hAnsi="Times New Roman" w:cs="Times New Roman"/>
          <w:i w:val="0"/>
          <w:color w:val="000000" w:themeColor="text1"/>
          <w:sz w:val="22"/>
          <w:szCs w:val="20"/>
        </w:rPr>
        <w:t xml:space="preserve"> solutions</w:t>
      </w:r>
    </w:p>
    <w:tbl>
      <w:tblPr>
        <w:tblStyle w:val="TableGrid"/>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5229031E" w:rsidR="00FD7848" w:rsidRPr="003F5FDC" w:rsidRDefault="00FD7848" w:rsidP="00176936">
            <w:r w:rsidRPr="003F5FDC">
              <w:t xml:space="preserve">Details including ASN.1 code snippet and additional signalling requirements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6A89A9DE" w:rsidR="00FD7848" w:rsidRPr="003F5FDC" w:rsidRDefault="00FD7848" w:rsidP="00473AD5">
            <w:r w:rsidRPr="003F5FDC">
              <w:t xml:space="preserve">Define a new </w:t>
            </w:r>
            <w:proofErr w:type="spellStart"/>
            <w:r w:rsidRPr="003F5FDC">
              <w:t>pagingCause</w:t>
            </w:r>
            <w:proofErr w:type="spellEnd"/>
            <w:r w:rsidRPr="003F5FDC">
              <w:t xml:space="preserv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42270B">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657B6CF7" w:rsidR="00FD7848" w:rsidRPr="003F5FDC" w:rsidRDefault="00FD7848" w:rsidP="00473AD5">
            <w:r w:rsidRPr="003F5FDC">
              <w:t xml:space="preserve">Define a new </w:t>
            </w:r>
            <w:proofErr w:type="spellStart"/>
            <w:r w:rsidRPr="003F5FDC">
              <w:t>pagingCause</w:t>
            </w:r>
            <w:proofErr w:type="spellEnd"/>
            <w:r w:rsidRPr="003F5FDC">
              <w:t xml:space="preserve"> IE with {</w:t>
            </w:r>
            <w:proofErr w:type="spellStart"/>
            <w:r w:rsidRPr="003F5FDC">
              <w:t>nonVoice</w:t>
            </w:r>
            <w:proofErr w:type="spellEnd"/>
            <w:r w:rsidRPr="003F5FDC">
              <w:t xml:space="preserve">} in the legacy </w:t>
            </w:r>
            <w:proofErr w:type="spellStart"/>
            <w:r w:rsidRPr="003F5FDC">
              <w:t>PagingRecord</w:t>
            </w:r>
            <w:proofErr w:type="spellEnd"/>
            <w:r w:rsidRPr="003F5FDC">
              <w:t xml:space="preserve">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42270B">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lastRenderedPageBreak/>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w:t>
            </w:r>
            <w:proofErr w:type="spellStart"/>
            <w:r w:rsidRPr="00230E2A">
              <w:rPr>
                <w:rFonts w:ascii="Courier New" w:hAnsi="Courier New"/>
                <w:sz w:val="16"/>
                <w:highlight w:val="yellow"/>
              </w:rPr>
              <w:t>nonVoice</w:t>
            </w:r>
            <w:proofErr w:type="spellEnd"/>
            <w:r w:rsidRPr="00230E2A">
              <w:rPr>
                <w:rFonts w:ascii="Courier New" w:hAnsi="Courier New"/>
                <w:sz w:val="16"/>
                <w:highlight w:val="yellow"/>
              </w:rPr>
              <w:t xml:space="preserv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w:t>
      </w:r>
      <w:proofErr w:type="spellStart"/>
      <w:r w:rsidR="00D14F11" w:rsidRPr="003F5FDC">
        <w:t>nonCr</w:t>
      </w:r>
      <w:r w:rsidRPr="003F5FDC">
        <w:t>iticalExtension</w:t>
      </w:r>
      <w:proofErr w:type="spellEnd"/>
      <w:r w:rsidRPr="003F5FDC">
        <w:t>”:</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sidRPr="00230E2A">
        <w:rPr>
          <w:rFonts w:ascii="Courier New" w:hAnsi="Courier New"/>
          <w:sz w:val="16"/>
        </w:rPr>
        <w:t>Paging :</w:t>
      </w:r>
      <w:proofErr w:type="gramEnd"/>
      <w:r w:rsidRPr="00230E2A">
        <w:rPr>
          <w:rFonts w:ascii="Courier New" w:hAnsi="Courier New"/>
          <w:sz w:val="16"/>
        </w:rPr>
        <w:t xml:space="preserve">:=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proofErr w:type="gramStart"/>
      <w:r w:rsidRPr="00230E2A">
        <w:rPr>
          <w:rFonts w:ascii="Courier New" w:hAnsi="Courier New"/>
          <w:sz w:val="16"/>
        </w:rPr>
        <w:t>pagingRecordList</w:t>
      </w:r>
      <w:proofErr w:type="spellEnd"/>
      <w:proofErr w:type="gramEnd"/>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proofErr w:type="gramStart"/>
      <w:r w:rsidRPr="00230E2A">
        <w:rPr>
          <w:rFonts w:ascii="Courier New" w:hAnsi="Courier New"/>
          <w:sz w:val="16"/>
        </w:rPr>
        <w:t>lateNonCriticalExtension</w:t>
      </w:r>
      <w:proofErr w:type="spellEnd"/>
      <w:proofErr w:type="gramEnd"/>
      <w:r w:rsidRPr="00230E2A">
        <w:rPr>
          <w:rFonts w:ascii="Courier New" w:hAnsi="Courier New"/>
          <w:sz w:val="16"/>
        </w:rPr>
        <w:t xml:space="preserve">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proofErr w:type="gramStart"/>
      <w:r w:rsidRPr="00230E2A">
        <w:rPr>
          <w:rFonts w:ascii="Courier New" w:hAnsi="Courier New"/>
          <w:sz w:val="16"/>
          <w:highlight w:val="yellow"/>
        </w:rPr>
        <w:t>nonCriticalExtension</w:t>
      </w:r>
      <w:proofErr w:type="spellEnd"/>
      <w:proofErr w:type="gramEnd"/>
      <w:r w:rsidRPr="00230E2A">
        <w:rPr>
          <w:rFonts w:ascii="Courier New" w:hAnsi="Courier New"/>
          <w:sz w:val="16"/>
          <w:highlight w:val="yellow"/>
        </w:rPr>
        <w:t xml:space="preserve">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5063E97" w:rsidR="008775F4" w:rsidRPr="003F5FDC" w:rsidRDefault="008775F4" w:rsidP="008775F4">
      <w:pPr>
        <w:pStyle w:val="Caption"/>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TableGrid"/>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150E00D0" w:rsidR="00130592" w:rsidRPr="003F5FDC" w:rsidRDefault="00130592" w:rsidP="00473AD5">
            <w:r w:rsidRPr="003F5FDC">
              <w:t xml:space="preserve">Details including ASN.1 code snippet and additional signalling requirement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629436CA"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separate"/>
            </w:r>
            <w:r w:rsidR="0042270B">
              <w:t>[2]</w: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42270B">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42270B">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42270B">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42270B">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t>B</w:t>
            </w:r>
            <w:r w:rsidR="00130592" w:rsidRPr="003F5FDC">
              <w:t>.2</w:t>
            </w:r>
          </w:p>
        </w:tc>
        <w:tc>
          <w:tcPr>
            <w:tcW w:w="8816" w:type="dxa"/>
          </w:tcPr>
          <w:p w14:paraId="2BD2270C" w14:textId="0F920651"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42270B">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42270B">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42270B">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lastRenderedPageBreak/>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lastRenderedPageBreak/>
              <w:t>B</w:t>
            </w:r>
            <w:r w:rsidR="00130592" w:rsidRPr="003F5FDC">
              <w:t>.3</w:t>
            </w:r>
          </w:p>
        </w:tc>
        <w:tc>
          <w:tcPr>
            <w:tcW w:w="8816" w:type="dxa"/>
          </w:tcPr>
          <w:p w14:paraId="2EE5CAAB" w14:textId="695DD3AB" w:rsidR="00130592" w:rsidRPr="003F5FDC" w:rsidRDefault="00130592" w:rsidP="00473AD5">
            <w:r w:rsidRPr="003F5FDC">
              <w:t xml:space="preserve">Separate list of </w:t>
            </w:r>
            <w:proofErr w:type="spellStart"/>
            <w:r w:rsidRPr="003F5FDC">
              <w:t>pagingrecords</w:t>
            </w:r>
            <w:proofErr w:type="spellEnd"/>
            <w:r w:rsidRPr="003F5FDC">
              <w:t xml:space="preserve">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42270B">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VoicePagingRecordList-r17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proofErr w:type="spellStart"/>
            <w:r w:rsidRPr="00230E2A">
              <w:rPr>
                <w:rFonts w:ascii="Courier New" w:eastAsia="Malgun Gothic" w:hAnsi="Courier New" w:cs="Courier New"/>
                <w:color w:val="0000FF"/>
                <w:sz w:val="16"/>
                <w:szCs w:val="16"/>
              </w:rPr>
              <w:t>nonCriticalExtension</w:t>
            </w:r>
            <w:proofErr w:type="spellEnd"/>
            <w:r w:rsidRPr="00230E2A">
              <w:rPr>
                <w:rFonts w:ascii="Courier New" w:eastAsia="Malgun Gothic" w:hAnsi="Courier New" w:cs="Courier New"/>
                <w:color w:val="0000FF"/>
                <w:sz w:val="16"/>
                <w:szCs w:val="16"/>
              </w:rPr>
              <w:t>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 xml:space="preserve">PagingRecordList-r17  </w:t>
            </w:r>
            <w:r w:rsidRPr="00230E2A">
              <w:rPr>
                <w:rFonts w:ascii="Courier New" w:eastAsia="Malgun Gothic" w:hAnsi="Courier New" w:cs="Courier New"/>
                <w:color w:val="0000FF"/>
                <w:sz w:val="16"/>
                <w:szCs w:val="16"/>
                <w:highlight w:val="yellow"/>
              </w:rPr>
              <w:t xml:space="preserve">::=      SEQUENCE (SIZE(1..maxNrofPageRec)) OF </w:t>
            </w:r>
            <w:proofErr w:type="spellStart"/>
            <w:r w:rsidRPr="00230E2A">
              <w:rPr>
                <w:rFonts w:ascii="Courier New" w:eastAsia="Malgun Gothic" w:hAnsi="Courier New" w:cs="Courier New"/>
                <w:color w:val="0000FF"/>
                <w:sz w:val="16"/>
                <w:szCs w:val="16"/>
                <w:highlight w:val="yellow"/>
              </w:rPr>
              <w:t>PagingRecord</w:t>
            </w:r>
            <w:proofErr w:type="spellEnd"/>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t>B</w:t>
            </w:r>
            <w:r w:rsidR="00130592" w:rsidRPr="003F5FDC">
              <w:t>.4</w:t>
            </w:r>
          </w:p>
        </w:tc>
        <w:tc>
          <w:tcPr>
            <w:tcW w:w="8816" w:type="dxa"/>
          </w:tcPr>
          <w:p w14:paraId="3AC94102" w14:textId="08946E6B" w:rsidR="00130592" w:rsidRPr="003F5FDC" w:rsidRDefault="00130592" w:rsidP="00473AD5">
            <w:r w:rsidRPr="003F5FDC">
              <w:t xml:space="preserve">Separate list of </w:t>
            </w:r>
            <w:proofErr w:type="spellStart"/>
            <w:r w:rsidRPr="003F5FDC">
              <w:t>pagingrecords</w:t>
            </w:r>
            <w:proofErr w:type="spellEnd"/>
            <w:r w:rsidRPr="003F5FDC">
              <w:t xml:space="preserve">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42270B">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pagingRecordList2-r17             PagingRecordList2-r17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nonCriticalExtension</w:t>
            </w:r>
            <w:proofErr w:type="spellEnd"/>
            <w:r w:rsidRPr="00230E2A">
              <w:rPr>
                <w:rFonts w:ascii="Courier New" w:eastAsia="Malgun Gothic" w:hAnsi="Courier New" w:cs="Courier New"/>
                <w:color w:val="0000FF"/>
                <w:sz w:val="16"/>
                <w:szCs w:val="16"/>
                <w:highlight w:val="yellow"/>
              </w:rPr>
              <w:t>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 xml:space="preserve">PagingRecordList2-r17  </w:t>
            </w:r>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ue</w:t>
            </w:r>
            <w:proofErr w:type="spellEnd"/>
            <w:r w:rsidRPr="00230E2A">
              <w:rPr>
                <w:rFonts w:ascii="Courier New" w:eastAsia="Malgun Gothic" w:hAnsi="Courier New" w:cs="Courier New"/>
                <w:color w:val="0000FF"/>
                <w:sz w:val="16"/>
                <w:szCs w:val="16"/>
                <w:highlight w:val="yellow"/>
              </w:rPr>
              <w:t xml:space="preserve">-Identity                         </w:t>
            </w:r>
            <w:proofErr w:type="spellStart"/>
            <w:r w:rsidRPr="00230E2A">
              <w:rPr>
                <w:rFonts w:ascii="Courier New" w:eastAsia="Malgun Gothic" w:hAnsi="Courier New" w:cs="Courier New"/>
                <w:color w:val="0000FF"/>
                <w:sz w:val="16"/>
                <w:szCs w:val="16"/>
                <w:highlight w:val="yellow"/>
              </w:rPr>
              <w:t>PagingUE</w:t>
            </w:r>
            <w:proofErr w:type="spellEnd"/>
            <w:r w:rsidRPr="00230E2A">
              <w:rPr>
                <w:rFonts w:ascii="Courier New" w:eastAsia="Malgun Gothic" w:hAnsi="Courier New" w:cs="Courier New"/>
                <w:color w:val="0000FF"/>
                <w:sz w:val="16"/>
                <w:szCs w:val="16"/>
                <w:highlight w:val="yellow"/>
              </w:rPr>
              <w:t>-Identity,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accessType</w:t>
            </w:r>
            <w:proofErr w:type="spellEnd"/>
            <w:r w:rsidRPr="00230E2A">
              <w:rPr>
                <w:rFonts w:ascii="Courier New" w:eastAsia="Malgun Gothic" w:hAnsi="Courier New" w:cs="Courier New"/>
                <w:color w:val="0000FF"/>
                <w:sz w:val="16"/>
                <w:szCs w:val="16"/>
                <w:highlight w:val="yellow"/>
              </w:rPr>
              <w:t>                          ENUMERATED {non3GPP}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t>B</w:t>
            </w:r>
            <w:r w:rsidR="00130592" w:rsidRPr="003F5FDC">
              <w:t>.5</w:t>
            </w:r>
          </w:p>
        </w:tc>
        <w:tc>
          <w:tcPr>
            <w:tcW w:w="8816" w:type="dxa"/>
          </w:tcPr>
          <w:p w14:paraId="0524DCC0" w14:textId="02D4C435"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42270B">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proofErr w:type="spellStart"/>
            <w:r w:rsidRPr="00230E2A">
              <w:rPr>
                <w:rFonts w:ascii="Courier New" w:hAnsi="Courier New"/>
                <w:sz w:val="16"/>
                <w:highlight w:val="yellow"/>
              </w:rPr>
              <w:t>numOfPagingCause</w:t>
            </w:r>
            <w:proofErr w:type="spellEnd"/>
            <w:r w:rsidRPr="00230E2A">
              <w:rPr>
                <w:rFonts w:ascii="Courier New" w:hAnsi="Courier New"/>
                <w:sz w:val="16"/>
                <w:highlight w:val="yellow"/>
              </w:rPr>
              <w:t xml:space="preserv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4BFEF428" w:rsidR="008775F4" w:rsidRPr="003F5FDC" w:rsidRDefault="008775F4" w:rsidP="008775F4">
      <w:pPr>
        <w:pStyle w:val="Caption"/>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TableGrid"/>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738697A9" w:rsidR="00C27A5C" w:rsidRDefault="00BC7758"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lastRenderedPageBreak/>
              <w:t>[</w:t>
            </w:r>
            <w:r w:rsidR="00254CDB" w:rsidRPr="00C615C4">
              <w:rPr>
                <w:rFonts w:ascii="Times New Roman" w:eastAsia="宋体" w:hAnsi="Times New Roman" w:cs="Times New Roman" w:hint="eastAsia"/>
                <w:b/>
                <w:sz w:val="20"/>
                <w:highlight w:val="green"/>
                <w:lang w:eastAsia="zh-CN"/>
              </w:rPr>
              <w:t>v</w:t>
            </w:r>
            <w:r w:rsidR="00254CDB"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54CDB" w:rsidRPr="008357A0">
              <w:rPr>
                <w:rFonts w:ascii="Times New Roman" w:eastAsia="宋体" w:hAnsi="Times New Roman" w:cs="Times New Roman"/>
                <w:sz w:val="20"/>
                <w:lang w:eastAsia="zh-CN"/>
              </w:rPr>
              <w:t>:</w:t>
            </w:r>
            <w:r w:rsidR="001E5A32" w:rsidRPr="008357A0">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1E5A32" w:rsidRPr="008357A0">
              <w:rPr>
                <w:rFonts w:ascii="Times New Roman" w:eastAsia="宋体" w:hAnsi="Times New Roman" w:cs="Times New Roman"/>
                <w:sz w:val="20"/>
                <w:lang w:eastAsia="zh-CN"/>
              </w:rPr>
              <w:t xml:space="preserve">n the registration area, RAN </w:t>
            </w:r>
            <w:r w:rsidR="00CA2180" w:rsidRPr="008357A0">
              <w:rPr>
                <w:rFonts w:ascii="Times New Roman" w:eastAsia="宋体" w:hAnsi="Times New Roman" w:cs="Times New Roman"/>
                <w:sz w:val="20"/>
                <w:lang w:eastAsia="zh-CN"/>
              </w:rPr>
              <w:t>can</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per cell</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 xml:space="preserve">indicate whether the paging cause </w:t>
            </w:r>
            <w:r w:rsidR="008E52A9">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feature is supported</w:t>
            </w:r>
            <w:r w:rsidR="00247611" w:rsidRPr="008357A0">
              <w:rPr>
                <w:rFonts w:ascii="Times New Roman" w:eastAsia="宋体"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宋体" w:hAnsi="Times New Roman" w:cs="Times New Roman"/>
                <w:sz w:val="20"/>
                <w:lang w:eastAsia="zh-CN"/>
              </w:rPr>
              <w:t>. So, there is no such restriction on the deployment and upgrade of the network.</w:t>
            </w:r>
          </w:p>
          <w:p w14:paraId="1D866063" w14:textId="795C0EF8" w:rsidR="009F0F62" w:rsidRDefault="009F0F62" w:rsidP="00254CDB">
            <w:pPr>
              <w:pStyle w:val="ListParagraph"/>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BB746BD" w14:textId="61238AC0" w:rsidR="003D2480" w:rsidRPr="008357A0" w:rsidRDefault="003D2480" w:rsidP="00254CDB">
            <w:pPr>
              <w:pStyle w:val="ListParagraph"/>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7E68E5">
              <w:rPr>
                <w:rFonts w:ascii="Times New Roman" w:eastAsia="宋体" w:hAnsi="Times New Roman" w:cs="Times New Roman"/>
                <w:sz w:val="20"/>
                <w:lang w:eastAsia="zh-CN"/>
              </w:rPr>
              <w:t xml:space="preserve"> </w:t>
            </w:r>
            <w:r w:rsidR="007E68E5" w:rsidRPr="007E68E5">
              <w:rPr>
                <w:rFonts w:ascii="Times New Roman" w:eastAsia="宋体" w:hAnsi="Times New Roman" w:cs="Times New Roman"/>
                <w:sz w:val="20"/>
                <w:lang w:eastAsia="zh-CN"/>
              </w:rPr>
              <w:t>We</w:t>
            </w:r>
            <w:r w:rsidR="007E68E5">
              <w:rPr>
                <w:rFonts w:ascii="Times New Roman" w:eastAsia="宋体" w:hAnsi="Times New Roman" w:cs="Times New Roman"/>
                <w:sz w:val="20"/>
                <w:lang w:eastAsia="zh-CN"/>
              </w:rPr>
              <w:t xml:space="preserve"> don’t think </w:t>
            </w:r>
            <w:r w:rsidR="00213821">
              <w:rPr>
                <w:rFonts w:ascii="Times New Roman" w:eastAsia="宋体" w:hAnsi="Times New Roman" w:cs="Times New Roman"/>
                <w:sz w:val="20"/>
                <w:lang w:eastAsia="zh-CN"/>
              </w:rPr>
              <w:t>B.1</w:t>
            </w:r>
            <w:r w:rsidR="007E68E5">
              <w:rPr>
                <w:rFonts w:ascii="Times New Roman" w:eastAsia="宋体" w:hAnsi="Times New Roman" w:cs="Times New Roman"/>
                <w:sz w:val="20"/>
                <w:lang w:eastAsia="zh-CN"/>
              </w:rPr>
              <w:t xml:space="preserve"> ha</w:t>
            </w:r>
            <w:r w:rsidR="00213821">
              <w:rPr>
                <w:rFonts w:ascii="Times New Roman" w:eastAsia="宋体" w:hAnsi="Times New Roman" w:cs="Times New Roman"/>
                <w:sz w:val="20"/>
                <w:lang w:eastAsia="zh-CN"/>
              </w:rPr>
              <w:t>s</w:t>
            </w:r>
            <w:r w:rsidR="007E68E5">
              <w:rPr>
                <w:rFonts w:ascii="Times New Roman" w:eastAsia="宋体" w:hAnsi="Times New Roman" w:cs="Times New Roman"/>
                <w:sz w:val="20"/>
                <w:lang w:eastAsia="zh-CN"/>
              </w:rPr>
              <w:t xml:space="preserve"> this issue and share the similar understanding with vivo.</w:t>
            </w:r>
          </w:p>
          <w:p w14:paraId="5656A2B6" w14:textId="19A32D31" w:rsidR="00186FD2"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A044CD" w:rsidRPr="00C615C4">
              <w:rPr>
                <w:rFonts w:ascii="Times New Roman" w:eastAsia="宋体" w:hAnsi="Times New Roman" w:cs="Times New Roman" w:hint="eastAsia"/>
                <w:b/>
                <w:sz w:val="20"/>
                <w:highlight w:val="green"/>
                <w:lang w:eastAsia="zh-CN"/>
              </w:rPr>
              <w:t>v</w:t>
            </w:r>
            <w:r w:rsidR="00A044CD"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A044CD" w:rsidRPr="00A87A89">
              <w:rPr>
                <w:rFonts w:ascii="Times New Roman" w:eastAsia="宋体" w:hAnsi="Times New Roman" w:cs="Times New Roman"/>
                <w:sz w:val="20"/>
                <w:lang w:eastAsia="zh-CN"/>
              </w:rPr>
              <w:t>:</w:t>
            </w:r>
            <w:r w:rsidR="006A3221"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A</w:t>
            </w:r>
            <w:r w:rsidR="002D1686" w:rsidRPr="00A87A89">
              <w:rPr>
                <w:rFonts w:ascii="Times New Roman" w:eastAsia="宋体" w:hAnsi="Times New Roman" w:cs="Times New Roman"/>
                <w:sz w:val="20"/>
                <w:lang w:eastAsia="zh-CN"/>
              </w:rPr>
              <w:t>s SA2 has alreadly introduce</w:t>
            </w:r>
            <w:r w:rsidR="003C5864" w:rsidRPr="00A87A89">
              <w:rPr>
                <w:rFonts w:ascii="Times New Roman" w:eastAsia="宋体" w:hAnsi="Times New Roman" w:cs="Times New Roman"/>
                <w:sz w:val="20"/>
                <w:lang w:eastAsia="zh-CN"/>
              </w:rPr>
              <w:t>d</w:t>
            </w:r>
            <w:r w:rsidR="002D1686" w:rsidRPr="00A87A89">
              <w:rPr>
                <w:rFonts w:ascii="Times New Roman" w:eastAsia="宋体" w:hAnsi="Times New Roman" w:cs="Times New Roman"/>
                <w:sz w:val="20"/>
                <w:lang w:eastAsia="zh-CN"/>
              </w:rPr>
              <w:t xml:space="preserve"> the NAS indication</w:t>
            </w:r>
            <w:r w:rsidR="00DF406D" w:rsidRPr="00A87A89">
              <w:rPr>
                <w:rFonts w:ascii="Times New Roman" w:eastAsia="宋体" w:hAnsi="Times New Roman" w:cs="Times New Roman"/>
                <w:sz w:val="20"/>
                <w:lang w:eastAsia="zh-CN"/>
              </w:rPr>
              <w:t xml:space="preserve"> </w:t>
            </w:r>
            <w:r w:rsidR="00F42276" w:rsidRPr="00A87A89">
              <w:rPr>
                <w:rFonts w:ascii="Times New Roman" w:eastAsia="宋体" w:hAnsi="Times New Roman" w:cs="Times New Roman"/>
                <w:sz w:val="20"/>
                <w:lang w:eastAsia="zh-CN"/>
              </w:rPr>
              <w:t xml:space="preserve">and the combination </w:t>
            </w:r>
            <w:r w:rsidR="00263C12" w:rsidRPr="00A87A89">
              <w:rPr>
                <w:rFonts w:ascii="Times New Roman" w:eastAsia="宋体" w:hAnsi="Times New Roman" w:cs="Times New Roman"/>
                <w:sz w:val="20"/>
                <w:lang w:eastAsia="zh-CN"/>
              </w:rPr>
              <w:t xml:space="preserve">seems not </w:t>
            </w:r>
            <w:r w:rsidR="001808C8" w:rsidRPr="00A87A89">
              <w:rPr>
                <w:rFonts w:ascii="Times New Roman" w:eastAsia="宋体" w:hAnsi="Times New Roman" w:cs="Times New Roman"/>
                <w:sz w:val="20"/>
                <w:lang w:eastAsia="zh-CN"/>
              </w:rPr>
              <w:t>complicated</w:t>
            </w:r>
            <w:r w:rsidR="00C271ED" w:rsidRPr="00A87A89">
              <w:rPr>
                <w:rFonts w:ascii="Times New Roman" w:eastAsia="宋体" w:hAnsi="Times New Roman" w:cs="Times New Roman"/>
                <w:sz w:val="20"/>
                <w:lang w:eastAsia="zh-CN"/>
              </w:rPr>
              <w:t xml:space="preserve">, </w:t>
            </w:r>
            <w:r w:rsidR="00717EF2" w:rsidRPr="00A87A89">
              <w:rPr>
                <w:rFonts w:ascii="Times New Roman" w:eastAsia="宋体" w:hAnsi="Times New Roman" w:cs="Times New Roman"/>
                <w:sz w:val="20"/>
                <w:lang w:eastAsia="zh-CN"/>
              </w:rPr>
              <w:t xml:space="preserve">it is reasonable for RAN2 to consider </w:t>
            </w:r>
            <w:r w:rsidR="002D1686" w:rsidRPr="00A87A89">
              <w:rPr>
                <w:rFonts w:ascii="Times New Roman" w:eastAsia="宋体" w:hAnsi="Times New Roman" w:cs="Times New Roman"/>
                <w:sz w:val="20"/>
                <w:lang w:eastAsia="zh-CN"/>
              </w:rPr>
              <w:t xml:space="preserve">this indication to </w:t>
            </w:r>
            <w:r w:rsidR="00B10B16" w:rsidRPr="00A87A89">
              <w:rPr>
                <w:rFonts w:ascii="Times New Roman" w:eastAsia="宋体" w:hAnsi="Times New Roman" w:cs="Times New Roman"/>
                <w:sz w:val="20"/>
                <w:lang w:eastAsia="zh-CN"/>
              </w:rPr>
              <w:t>avoid useless</w:t>
            </w:r>
            <w:r w:rsidR="002D1686" w:rsidRPr="00A87A89">
              <w:rPr>
                <w:rFonts w:ascii="Times New Roman" w:eastAsia="宋体" w:hAnsi="Times New Roman" w:cs="Times New Roman"/>
                <w:sz w:val="20"/>
                <w:lang w:eastAsia="zh-CN"/>
              </w:rPr>
              <w:t xml:space="preserve"> signalling overhead</w:t>
            </w:r>
            <w:r w:rsidR="00DF406D" w:rsidRPr="00A87A89">
              <w:rPr>
                <w:rFonts w:ascii="Times New Roman" w:eastAsia="宋体" w:hAnsi="Times New Roman" w:cs="Times New Roman"/>
                <w:sz w:val="20"/>
                <w:lang w:eastAsia="zh-CN"/>
              </w:rPr>
              <w:t xml:space="preserve"> in Uu</w:t>
            </w:r>
            <w:r w:rsidR="0026634E" w:rsidRPr="00A87A89">
              <w:rPr>
                <w:rFonts w:ascii="Times New Roman" w:eastAsia="宋体" w:hAnsi="Times New Roman" w:cs="Times New Roman"/>
                <w:sz w:val="20"/>
                <w:lang w:eastAsia="zh-CN"/>
              </w:rPr>
              <w:t xml:space="preserve"> paging message</w:t>
            </w:r>
            <w:r w:rsidR="002D1686" w:rsidRPr="00A87A89">
              <w:rPr>
                <w:rFonts w:ascii="Times New Roman" w:eastAsia="宋体" w:hAnsi="Times New Roman" w:cs="Times New Roman"/>
                <w:sz w:val="20"/>
                <w:lang w:eastAsia="zh-CN"/>
              </w:rPr>
              <w:t xml:space="preserve">. </w:t>
            </w:r>
          </w:p>
          <w:p w14:paraId="2641EC71" w14:textId="4D6DBF5F" w:rsidR="009F0F62" w:rsidRDefault="009F0F62" w:rsidP="00A044CD">
            <w:pPr>
              <w:pStyle w:val="ListParagraph"/>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there is no separate NAS indication, here UE uses the MUSIM capability exchange etween the UE and the CN to address the issues mentioned in the SA2 LS.</w:t>
            </w:r>
          </w:p>
          <w:p w14:paraId="06537D2D" w14:textId="51FBF5A0" w:rsidR="00F72BA0" w:rsidRPr="00A044CD" w:rsidRDefault="00F72BA0" w:rsidP="00A044CD">
            <w:pPr>
              <w:pStyle w:val="ListParagraph"/>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F72BA0">
              <w:rPr>
                <w:rFonts w:ascii="Times New Roman" w:eastAsia="宋体" w:hAnsi="Times New Roman" w:cs="Times New Roman"/>
                <w:sz w:val="20"/>
                <w:lang w:eastAsia="zh-CN"/>
              </w:rPr>
              <w:t xml:space="preserve"> why</w:t>
            </w:r>
            <w:r>
              <w:rPr>
                <w:rFonts w:ascii="Times New Roman" w:eastAsia="宋体" w:hAnsi="Times New Roman" w:cs="Times New Roman"/>
                <w:sz w:val="20"/>
                <w:lang w:eastAsia="zh-CN"/>
              </w:rPr>
              <w:t xml:space="preserve"> this cannot be solved by UE implementation? No big issue from our side.</w:t>
            </w:r>
          </w:p>
          <w:p w14:paraId="54AD0951" w14:textId="196C918B" w:rsidR="003A7433" w:rsidRPr="002D1686"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hint="eastAsia"/>
                <w:b/>
                <w:sz w:val="20"/>
                <w:highlight w:val="green"/>
                <w:lang w:eastAsia="zh-CN"/>
              </w:rPr>
              <w:t>v</w:t>
            </w:r>
            <w:r w:rsidR="002D1686"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b/>
                <w:sz w:val="20"/>
                <w:lang w:eastAsia="zh-CN"/>
              </w:rPr>
              <w:t>:</w:t>
            </w:r>
            <w:r w:rsidR="00247CA1" w:rsidRPr="00A87A89">
              <w:rPr>
                <w:rFonts w:ascii="Times New Roman" w:eastAsia="宋体" w:hAnsi="Times New Roman" w:cs="Times New Roman"/>
                <w:sz w:val="20"/>
                <w:lang w:eastAsia="zh-CN"/>
              </w:rPr>
              <w:t xml:space="preserve"> </w:t>
            </w:r>
            <w:r w:rsidR="00F91486" w:rsidRPr="00A87A89">
              <w:rPr>
                <w:rFonts w:ascii="Times New Roman" w:eastAsia="宋体" w:hAnsi="Times New Roman" w:cs="Times New Roman"/>
                <w:sz w:val="20"/>
                <w:lang w:eastAsia="zh-CN"/>
              </w:rPr>
              <w:t xml:space="preserve">see our comments </w:t>
            </w:r>
            <w:r w:rsidR="005A1385" w:rsidRPr="00A87A89">
              <w:rPr>
                <w:rFonts w:ascii="Times New Roman" w:eastAsia="宋体" w:hAnsi="Times New Roman" w:cs="Times New Roman"/>
                <w:sz w:val="20"/>
                <w:lang w:eastAsia="zh-CN"/>
              </w:rPr>
              <w:t>in Q1</w:t>
            </w:r>
            <w:r w:rsidR="00F91486" w:rsidRPr="00A87A89">
              <w:rPr>
                <w:rFonts w:ascii="Times New Roman" w:eastAsia="宋体" w:hAnsi="Times New Roman" w:cs="Times New Roman"/>
                <w:sz w:val="20"/>
                <w:lang w:eastAsia="zh-CN"/>
              </w:rPr>
              <w:t>.</w:t>
            </w:r>
          </w:p>
          <w:p w14:paraId="608C9D22" w14:textId="3D5E9E80" w:rsidR="009F0F62" w:rsidRDefault="009F0F62" w:rsidP="002D1686">
            <w:pPr>
              <w:pStyle w:val="ListParagraph"/>
              <w:rPr>
                <w:rFonts w:ascii="Times New Roman" w:hAnsi="Times New Roman" w:cs="Times New Roman"/>
                <w:sz w:val="20"/>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0042270B">
              <w:rPr>
                <w:rFonts w:ascii="Times New Roman" w:hAnsi="Times New Roman" w:cs="Times New Roman"/>
                <w:sz w:val="20"/>
              </w:rPr>
              <w:t>[12]</w:t>
            </w:r>
            <w:r w:rsidRPr="003F5FDC">
              <w:rPr>
                <w:rFonts w:ascii="Times New Roman" w:hAnsi="Times New Roman" w:cs="Times New Roman"/>
                <w:sz w:val="20"/>
              </w:rPr>
              <w:fldChar w:fldCharType="end"/>
            </w:r>
          </w:p>
          <w:p w14:paraId="3440CAC9" w14:textId="58F34324" w:rsidR="007408E6" w:rsidRPr="002D1686" w:rsidRDefault="007408E6" w:rsidP="002D1686">
            <w:pPr>
              <w:pStyle w:val="ListParagraph"/>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7408E6">
              <w:rPr>
                <w:rFonts w:ascii="Times New Roman" w:eastAsia="宋体" w:hAnsi="Times New Roman" w:cs="Times New Roman"/>
                <w:sz w:val="20"/>
                <w:lang w:eastAsia="zh-CN"/>
              </w:rPr>
              <w:t xml:space="preserve"> we see no much difference from si</w:t>
            </w:r>
            <w:r>
              <w:rPr>
                <w:rFonts w:ascii="Times New Roman" w:eastAsia="宋体" w:hAnsi="Times New Roman" w:cs="Times New Roman"/>
                <w:sz w:val="20"/>
                <w:lang w:eastAsia="zh-CN"/>
              </w:rPr>
              <w:t>gnalling overhead perspective, tend to have a easy ASN design.</w:t>
            </w:r>
          </w:p>
          <w:p w14:paraId="2E80111C" w14:textId="20DD284D" w:rsidR="0012652C" w:rsidRPr="004B2402" w:rsidRDefault="003A7433" w:rsidP="00B9090C">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ListParagraph"/>
              <w:rPr>
                <w:rFonts w:ascii="Times New Roman" w:hAnsi="Times New Roman" w:cs="Times New Roman"/>
                <w:sz w:val="20"/>
              </w:rPr>
            </w:pPr>
            <w:r w:rsidRPr="00C615C4">
              <w:rPr>
                <w:rFonts w:ascii="Times New Roman" w:eastAsia="宋体" w:hAnsi="Times New Roman" w:cs="Times New Roman"/>
                <w:b/>
                <w:sz w:val="20"/>
                <w:highlight w:val="green"/>
                <w:lang w:eastAsia="zh-CN"/>
              </w:rPr>
              <w:t>[</w:t>
            </w:r>
            <w:r w:rsidR="00D510D5" w:rsidRPr="00C615C4">
              <w:rPr>
                <w:rFonts w:ascii="Times New Roman" w:eastAsia="宋体" w:hAnsi="Times New Roman" w:cs="Times New Roman" w:hint="eastAsia"/>
                <w:b/>
                <w:sz w:val="20"/>
                <w:highlight w:val="green"/>
                <w:lang w:eastAsia="zh-CN"/>
              </w:rPr>
              <w:t>v</w:t>
            </w:r>
            <w:r w:rsidR="00D510D5"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D510D5"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E175B5" w:rsidRPr="00A87A89">
              <w:rPr>
                <w:rFonts w:ascii="Times New Roman" w:eastAsia="宋体" w:hAnsi="Times New Roman" w:cs="Times New Roman"/>
                <w:sz w:val="20"/>
                <w:lang w:eastAsia="zh-CN"/>
              </w:rPr>
              <w:t xml:space="preserve">n case of </w:t>
            </w:r>
            <w:r w:rsidR="00B01498" w:rsidRPr="00A87A89">
              <w:rPr>
                <w:rFonts w:ascii="Times New Roman" w:eastAsia="宋体" w:hAnsi="Times New Roman" w:cs="Times New Roman"/>
                <w:sz w:val="20"/>
                <w:lang w:eastAsia="zh-CN"/>
              </w:rPr>
              <w:t>i</w:t>
            </w:r>
            <w:r w:rsidR="007826BE" w:rsidRPr="00A87A89">
              <w:rPr>
                <w:rFonts w:ascii="Times New Roman" w:eastAsia="宋体" w:hAnsi="Times New Roman" w:cs="Times New Roman"/>
                <w:sz w:val="20"/>
                <w:lang w:eastAsia="zh-CN"/>
              </w:rPr>
              <w:t>n</w:t>
            </w:r>
            <w:r w:rsidR="00B01498" w:rsidRPr="00A87A89">
              <w:rPr>
                <w:rFonts w:ascii="Times New Roman" w:eastAsia="宋体" w:hAnsi="Times New Roman" w:cs="Times New Roman"/>
                <w:sz w:val="20"/>
                <w:lang w:eastAsia="zh-CN"/>
              </w:rPr>
              <w:t>co</w:t>
            </w:r>
            <w:r w:rsidR="00F83EDE" w:rsidRPr="00A87A89">
              <w:rPr>
                <w:rFonts w:ascii="Times New Roman" w:eastAsia="宋体" w:hAnsi="Times New Roman" w:cs="Times New Roman"/>
                <w:sz w:val="20"/>
                <w:lang w:eastAsia="zh-CN"/>
              </w:rPr>
              <w:t>m</w:t>
            </w:r>
            <w:r w:rsidR="00B01498" w:rsidRPr="00A87A89">
              <w:rPr>
                <w:rFonts w:ascii="Times New Roman" w:eastAsia="宋体" w:hAnsi="Times New Roman" w:cs="Times New Roman"/>
                <w:sz w:val="20"/>
                <w:lang w:eastAsia="zh-CN"/>
              </w:rPr>
              <w:t xml:space="preserve">ing </w:t>
            </w:r>
            <w:r w:rsidR="004D7BA8" w:rsidRPr="00A87A89">
              <w:rPr>
                <w:rFonts w:ascii="Times New Roman" w:eastAsia="宋体" w:hAnsi="Times New Roman" w:cs="Times New Roman"/>
                <w:sz w:val="20"/>
                <w:lang w:eastAsia="zh-CN"/>
              </w:rPr>
              <w:t xml:space="preserve">service is </w:t>
            </w:r>
            <w:r w:rsidR="00E175B5" w:rsidRPr="00A87A89">
              <w:rPr>
                <w:rFonts w:ascii="Times New Roman" w:eastAsia="宋体" w:hAnsi="Times New Roman" w:cs="Times New Roman"/>
                <w:sz w:val="20"/>
                <w:lang w:eastAsia="zh-CN"/>
              </w:rPr>
              <w:t xml:space="preserve">voice, the RAN will include the </w:t>
            </w:r>
            <w:r w:rsidR="00E175B5" w:rsidRPr="00A87A89">
              <w:rPr>
                <w:rFonts w:ascii="Times New Roman" w:eastAsia="宋体" w:hAnsi="Times New Roman" w:cs="Times New Roman"/>
                <w:i/>
                <w:sz w:val="20"/>
                <w:lang w:eastAsia="zh-CN"/>
              </w:rPr>
              <w:t>pagingCause</w:t>
            </w:r>
            <w:r w:rsidR="00E175B5" w:rsidRPr="00A87A89">
              <w:rPr>
                <w:rFonts w:ascii="Times New Roman" w:eastAsia="宋体" w:hAnsi="Times New Roman" w:cs="Times New Roman"/>
                <w:sz w:val="20"/>
                <w:lang w:eastAsia="zh-CN"/>
              </w:rPr>
              <w:t xml:space="preserve"> IE</w:t>
            </w:r>
            <w:r w:rsidR="00A21C19" w:rsidRPr="00A87A89">
              <w:rPr>
                <w:rFonts w:ascii="Times New Roman" w:eastAsia="宋体" w:hAnsi="Times New Roman" w:cs="Times New Roman"/>
                <w:sz w:val="20"/>
                <w:lang w:eastAsia="zh-CN"/>
              </w:rPr>
              <w:t xml:space="preserve"> for for MUSIM UE,</w:t>
            </w:r>
            <w:r w:rsidR="000F5417" w:rsidRPr="00A87A89">
              <w:rPr>
                <w:rFonts w:ascii="Times New Roman" w:eastAsia="宋体" w:hAnsi="Times New Roman" w:cs="Times New Roman"/>
                <w:sz w:val="20"/>
                <w:lang w:eastAsia="zh-CN"/>
              </w:rPr>
              <w:t xml:space="preserve"> while not include the </w:t>
            </w:r>
            <w:r w:rsidR="000F5417" w:rsidRPr="00A87A89">
              <w:rPr>
                <w:rFonts w:ascii="Times New Roman" w:eastAsia="宋体" w:hAnsi="Times New Roman" w:cs="Times New Roman"/>
                <w:i/>
                <w:sz w:val="20"/>
                <w:lang w:eastAsia="zh-CN"/>
              </w:rPr>
              <w:t>pagingCause</w:t>
            </w:r>
            <w:r w:rsidR="000F5417" w:rsidRPr="00A87A89">
              <w:rPr>
                <w:rFonts w:ascii="Times New Roman" w:eastAsia="宋体" w:hAnsi="Times New Roman" w:cs="Times New Roman"/>
                <w:sz w:val="20"/>
                <w:lang w:eastAsia="zh-CN"/>
              </w:rPr>
              <w:t xml:space="preserve"> IE for </w:t>
            </w:r>
            <w:r w:rsidR="00684350" w:rsidRPr="00A87A89">
              <w:rPr>
                <w:rFonts w:ascii="Times New Roman" w:eastAsia="宋体" w:hAnsi="Times New Roman" w:cs="Times New Roman"/>
                <w:sz w:val="20"/>
                <w:lang w:eastAsia="zh-CN"/>
              </w:rPr>
              <w:t xml:space="preserve">non </w:t>
            </w:r>
            <w:r w:rsidR="000F5417" w:rsidRPr="00A87A89">
              <w:rPr>
                <w:rFonts w:ascii="Times New Roman" w:eastAsia="宋体" w:hAnsi="Times New Roman" w:cs="Times New Roman"/>
                <w:sz w:val="20"/>
                <w:lang w:eastAsia="zh-CN"/>
              </w:rPr>
              <w:t>MUSIM UE</w:t>
            </w:r>
            <w:r w:rsidR="00DC2640" w:rsidRPr="00A87A89">
              <w:rPr>
                <w:rFonts w:ascii="Times New Roman" w:eastAsia="宋体" w:hAnsi="Times New Roman" w:cs="Times New Roman"/>
                <w:sz w:val="20"/>
                <w:lang w:eastAsia="zh-CN"/>
              </w:rPr>
              <w:t>.</w:t>
            </w:r>
            <w:r w:rsidR="007C3154" w:rsidRPr="00A87A89">
              <w:rPr>
                <w:rFonts w:ascii="Times New Roman" w:eastAsia="宋体" w:hAnsi="Times New Roman" w:cs="Times New Roman"/>
                <w:sz w:val="20"/>
                <w:lang w:eastAsia="zh-CN"/>
              </w:rPr>
              <w:t xml:space="preserve"> </w:t>
            </w:r>
            <w:r w:rsidR="00263F90" w:rsidRPr="00A87A89">
              <w:rPr>
                <w:rFonts w:ascii="Times New Roman" w:eastAsia="宋体"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159AAEB1" w14:textId="764F0DDF" w:rsidR="009F0F62" w:rsidRDefault="009F0F62" w:rsidP="00A24775">
            <w:pPr>
              <w:pStyle w:val="ListParagraph"/>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b/>
                <w:sz w:val="20"/>
                <w:lang w:eastAsia="zh-CN"/>
              </w:rPr>
              <w:t xml:space="preserve"> </w:t>
            </w:r>
            <w:r w:rsidRPr="009F0F62">
              <w:rPr>
                <w:rFonts w:ascii="Times New Roman" w:eastAsia="宋体" w:hAnsi="Times New Roman" w:cs="Times New Roman"/>
                <w:sz w:val="20"/>
                <w:lang w:eastAsia="zh-CN"/>
              </w:rPr>
              <w:t>pagin</w:t>
            </w:r>
            <w:r>
              <w:rPr>
                <w:rFonts w:ascii="Times New Roman" w:eastAsia="宋体" w:hAnsi="Times New Roman" w:cs="Times New Roman"/>
                <w:sz w:val="20"/>
                <w:lang w:eastAsia="zh-CN"/>
              </w:rPr>
              <w:t>g cause indication is applied only to Ues that support it so it does not violate SA2’s agreement.</w:t>
            </w:r>
          </w:p>
          <w:p w14:paraId="70118BE5" w14:textId="234DD757" w:rsidR="00312A15" w:rsidRDefault="00312A15" w:rsidP="00A24775">
            <w:pPr>
              <w:pStyle w:val="ListParagraph"/>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 xml:space="preserve">[OPPO] </w:t>
            </w:r>
            <w:bookmarkStart w:id="1" w:name="OLE_LINK1"/>
            <w:bookmarkStart w:id="2" w:name="OLE_LINK2"/>
            <w:r w:rsidRPr="00312A15">
              <w:rPr>
                <w:rFonts w:ascii="Times New Roman" w:eastAsia="宋体" w:hAnsi="Times New Roman" w:cs="Times New Roman"/>
                <w:sz w:val="20"/>
                <w:lang w:eastAsia="zh-CN"/>
              </w:rPr>
              <w:t>we</w:t>
            </w:r>
            <w:r>
              <w:rPr>
                <w:rFonts w:ascii="Times New Roman" w:eastAsia="宋体" w:hAnsi="Times New Roman" w:cs="Times New Roman"/>
                <w:sz w:val="20"/>
                <w:lang w:eastAsia="zh-CN"/>
              </w:rPr>
              <w:t xml:space="preserve"> don’t think B.1 </w:t>
            </w:r>
            <w:r w:rsidR="00FF2504">
              <w:rPr>
                <w:rFonts w:ascii="Times New Roman" w:eastAsia="宋体" w:hAnsi="Times New Roman" w:cs="Times New Roman"/>
                <w:sz w:val="20"/>
                <w:lang w:eastAsia="zh-CN"/>
              </w:rPr>
              <w:t>goes aganist any SA2 decision</w:t>
            </w:r>
            <w:bookmarkEnd w:id="1"/>
            <w:bookmarkEnd w:id="2"/>
            <w:r w:rsidR="00FF2504">
              <w:rPr>
                <w:rFonts w:ascii="Times New Roman" w:eastAsia="宋体" w:hAnsi="Times New Roman" w:cs="Times New Roman"/>
                <w:sz w:val="20"/>
                <w:lang w:eastAsia="zh-CN"/>
              </w:rPr>
              <w:t>.</w:t>
            </w:r>
          </w:p>
          <w:p w14:paraId="306C60C1" w14:textId="099F7907" w:rsidR="0050269F" w:rsidRPr="0050269F" w:rsidRDefault="0050269F" w:rsidP="0050269F">
            <w:pPr>
              <w:pStyle w:val="ListParagraph"/>
              <w:rPr>
                <w:rFonts w:ascii="Times New Roman" w:eastAsia="宋体" w:hAnsi="Times New Roman" w:cs="Times New Roman"/>
                <w:b/>
                <w:sz w:val="20"/>
                <w:lang w:eastAsia="zh-CN"/>
              </w:rPr>
            </w:pPr>
            <w:r w:rsidRPr="001D6B77">
              <w:rPr>
                <w:rFonts w:ascii="Times New Roman" w:eastAsia="宋体" w:hAnsi="Times New Roman" w:cs="Times New Roman"/>
                <w:b/>
                <w:sz w:val="20"/>
                <w:highlight w:val="cyan"/>
                <w:lang w:eastAsia="zh-CN"/>
              </w:rPr>
              <w:t>[Xiaomi]</w:t>
            </w:r>
            <w:r>
              <w:rPr>
                <w:rFonts w:ascii="Times New Roman" w:eastAsia="宋体" w:hAnsi="Times New Roman" w:cs="Times New Roman"/>
                <w:b/>
                <w:sz w:val="20"/>
                <w:lang w:eastAsia="zh-CN"/>
              </w:rPr>
              <w:t xml:space="preserve"> </w:t>
            </w:r>
            <w:r w:rsidRPr="0050269F">
              <w:rPr>
                <w:rFonts w:ascii="Times New Roman" w:eastAsia="宋体" w:hAnsi="Times New Roman" w:cs="Times New Roman"/>
                <w:sz w:val="20"/>
                <w:lang w:eastAsia="zh-CN"/>
              </w:rPr>
              <w:t xml:space="preserve">Clearly </w:t>
            </w:r>
            <w:r w:rsidR="001D6B77">
              <w:rPr>
                <w:rFonts w:ascii="Times New Roman" w:eastAsia="宋体" w:hAnsi="Times New Roman" w:cs="Times New Roman"/>
                <w:sz w:val="20"/>
                <w:lang w:eastAsia="zh-CN"/>
              </w:rPr>
              <w:t>this solution</w:t>
            </w:r>
            <w:r w:rsidRPr="0050269F">
              <w:rPr>
                <w:rFonts w:ascii="Times New Roman" w:eastAsia="宋体" w:hAnsi="Times New Roman" w:cs="Times New Roman"/>
                <w:sz w:val="20"/>
                <w:lang w:eastAsia="zh-CN"/>
              </w:rPr>
              <w:t xml:space="preserve"> violates SA2’s decision since the length of the new added </w:t>
            </w:r>
            <w:r w:rsidRPr="001D6B77">
              <w:rPr>
                <w:rFonts w:ascii="Times New Roman" w:eastAsia="宋体" w:hAnsi="Times New Roman" w:cs="Times New Roman"/>
                <w:i/>
                <w:iCs/>
                <w:sz w:val="20"/>
                <w:lang w:eastAsia="zh-CN"/>
              </w:rPr>
              <w:t>PagingRecordList-v17xy</w:t>
            </w:r>
            <w:r w:rsidRPr="0050269F">
              <w:rPr>
                <w:rFonts w:ascii="Times New Roman" w:eastAsia="宋体" w:hAnsi="Times New Roman" w:cs="Times New Roman"/>
                <w:sz w:val="20"/>
                <w:lang w:eastAsia="zh-CN"/>
              </w:rPr>
              <w:t xml:space="preserve"> has to be the same wit</w:t>
            </w:r>
            <w:r w:rsidR="00C21E0C">
              <w:rPr>
                <w:rFonts w:ascii="Times New Roman" w:eastAsia="宋体" w:hAnsi="Times New Roman" w:cs="Times New Roman"/>
                <w:sz w:val="20"/>
                <w:lang w:eastAsia="zh-CN"/>
              </w:rPr>
              <w:t>h</w:t>
            </w:r>
            <w:r w:rsidRPr="0050269F">
              <w:rPr>
                <w:rFonts w:ascii="Times New Roman" w:eastAsia="宋体" w:hAnsi="Times New Roman" w:cs="Times New Roman"/>
                <w:sz w:val="20"/>
                <w:lang w:eastAsia="zh-CN"/>
              </w:rPr>
              <w:t xml:space="preserve"> the old </w:t>
            </w:r>
            <w:r w:rsidRPr="001D6B77">
              <w:rPr>
                <w:rFonts w:ascii="Times New Roman" w:eastAsia="宋体" w:hAnsi="Times New Roman" w:cs="Times New Roman"/>
                <w:i/>
                <w:iCs/>
                <w:sz w:val="20"/>
                <w:lang w:eastAsia="zh-CN"/>
              </w:rPr>
              <w:t>PagingRecordList</w:t>
            </w:r>
            <w:r w:rsidRPr="0050269F">
              <w:rPr>
                <w:rFonts w:ascii="Times New Roman" w:eastAsia="宋体" w:hAnsi="Times New Roman" w:cs="Times New Roman"/>
                <w:sz w:val="20"/>
                <w:lang w:eastAsia="zh-CN"/>
              </w:rPr>
              <w:t>. Otherwise this solution can’t work.</w:t>
            </w:r>
            <w:r w:rsidR="001D6B77">
              <w:rPr>
                <w:rFonts w:ascii="Times New Roman" w:eastAsia="宋体" w:hAnsi="Times New Roman" w:cs="Times New Roman"/>
                <w:sz w:val="20"/>
                <w:lang w:eastAsia="zh-CN"/>
              </w:rPr>
              <w:t xml:space="preserve"> This means the base station has to set up the corresponding </w:t>
            </w:r>
            <w:r w:rsidR="001D6B77" w:rsidRPr="001D6B77">
              <w:rPr>
                <w:rFonts w:ascii="Times New Roman" w:eastAsia="宋体" w:hAnsi="Times New Roman" w:cs="Times New Roman"/>
                <w:i/>
                <w:iCs/>
                <w:sz w:val="20"/>
                <w:lang w:eastAsia="zh-CN"/>
              </w:rPr>
              <w:t>PagingRecord-v17xy</w:t>
            </w:r>
            <w:r w:rsidR="001D6B77" w:rsidRPr="001D6B77">
              <w:rPr>
                <w:rFonts w:ascii="Times New Roman" w:eastAsia="宋体" w:hAnsi="Times New Roman" w:cs="Times New Roman"/>
                <w:sz w:val="20"/>
                <w:lang w:eastAsia="zh-CN"/>
              </w:rPr>
              <w:t xml:space="preserve"> </w:t>
            </w:r>
            <w:r w:rsidR="00C21E0C">
              <w:rPr>
                <w:rFonts w:ascii="Times New Roman" w:eastAsia="宋体" w:hAnsi="Times New Roman" w:cs="Times New Roman"/>
                <w:sz w:val="20"/>
                <w:lang w:eastAsia="zh-CN"/>
              </w:rPr>
              <w:t>field</w:t>
            </w:r>
            <w:r w:rsidR="001D6B77">
              <w:rPr>
                <w:rFonts w:ascii="Times New Roman" w:eastAsia="宋体" w:hAnsi="Times New Roman" w:cs="Times New Roman"/>
                <w:sz w:val="20"/>
                <w:lang w:eastAsia="zh-CN"/>
              </w:rPr>
              <w:t xml:space="preserve"> </w:t>
            </w:r>
            <w:r w:rsidR="001D6B77" w:rsidRPr="001D6B77">
              <w:rPr>
                <w:rFonts w:ascii="Times New Roman" w:eastAsia="宋体" w:hAnsi="Times New Roman" w:cs="Times New Roman"/>
                <w:sz w:val="20"/>
                <w:lang w:eastAsia="zh-CN"/>
              </w:rPr>
              <w:t>for U</w:t>
            </w:r>
            <w:r w:rsidR="001D6B77">
              <w:rPr>
                <w:rFonts w:ascii="Times New Roman" w:eastAsia="宋体" w:hAnsi="Times New Roman" w:cs="Times New Roman"/>
                <w:sz w:val="20"/>
                <w:lang w:eastAsia="zh-CN"/>
              </w:rPr>
              <w:t>E</w:t>
            </w:r>
            <w:r w:rsidR="001D6B77" w:rsidRPr="001D6B77">
              <w:rPr>
                <w:rFonts w:ascii="Times New Roman" w:eastAsia="宋体" w:hAnsi="Times New Roman" w:cs="Times New Roman"/>
                <w:sz w:val="20"/>
                <w:lang w:eastAsia="zh-CN"/>
              </w:rPr>
              <w:t>s which are not working in MUSIM mode</w:t>
            </w:r>
            <w:r w:rsidR="00C21E0C">
              <w:rPr>
                <w:rFonts w:ascii="Times New Roman" w:eastAsia="宋体" w:hAnsi="Times New Roman" w:cs="Times New Roman"/>
                <w:sz w:val="20"/>
                <w:lang w:eastAsia="zh-CN"/>
              </w:rPr>
              <w:t xml:space="preserve">, not only for UEs </w:t>
            </w:r>
            <w:r w:rsidR="00C21E0C" w:rsidRPr="001D6B77">
              <w:rPr>
                <w:rFonts w:ascii="Times New Roman" w:eastAsia="宋体" w:hAnsi="Times New Roman" w:cs="Times New Roman"/>
                <w:sz w:val="20"/>
                <w:lang w:eastAsia="zh-CN"/>
              </w:rPr>
              <w:t>which are working in MUSIM mode</w:t>
            </w:r>
            <w:r w:rsidR="001D6B77" w:rsidRPr="001D6B77">
              <w:rPr>
                <w:rFonts w:ascii="Times New Roman" w:eastAsia="宋体" w:hAnsi="Times New Roman" w:cs="Times New Roman"/>
                <w:sz w:val="20"/>
                <w:lang w:eastAsia="zh-CN"/>
              </w:rPr>
              <w:t>.</w:t>
            </w:r>
          </w:p>
          <w:p w14:paraId="665E21D7" w14:textId="44DD123D" w:rsidR="0050269F" w:rsidRPr="00A24775" w:rsidRDefault="0050269F" w:rsidP="00A24775">
            <w:pPr>
              <w:pStyle w:val="ListParagraph"/>
              <w:rPr>
                <w:rFonts w:ascii="Times New Roman" w:eastAsia="宋体" w:hAnsi="Times New Roman" w:cs="Times New Roman"/>
                <w:sz w:val="20"/>
                <w:lang w:eastAsia="zh-CN"/>
              </w:rPr>
            </w:pPr>
          </w:p>
        </w:tc>
      </w:tr>
      <w:tr w:rsidR="001251CF" w:rsidRPr="003F5FDC" w14:paraId="439B2C51" w14:textId="77777777" w:rsidTr="001251CF">
        <w:tc>
          <w:tcPr>
            <w:tcW w:w="1555" w:type="dxa"/>
          </w:tcPr>
          <w:p w14:paraId="2E010A89" w14:textId="3F28985D" w:rsidR="001251CF" w:rsidRPr="003F5FDC" w:rsidRDefault="001251CF" w:rsidP="00473AD5">
            <w:r w:rsidRPr="003F5FDC">
              <w:lastRenderedPageBreak/>
              <w:t>B.2</w:t>
            </w:r>
          </w:p>
        </w:tc>
        <w:tc>
          <w:tcPr>
            <w:tcW w:w="8076" w:type="dxa"/>
          </w:tcPr>
          <w:p w14:paraId="50E01D53" w14:textId="6FB3C930" w:rsidR="001251CF" w:rsidRDefault="001251CF"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42270B">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42270B">
              <w:rPr>
                <w:rFonts w:ascii="Times New Roman" w:hAnsi="Times New Roman" w:cs="Times New Roman"/>
                <w:sz w:val="20"/>
              </w:rPr>
              <w:t>[21]</w:t>
            </w:r>
            <w:r w:rsidR="007B7A99" w:rsidRPr="003F5FDC">
              <w:rPr>
                <w:rFonts w:ascii="Times New Roman" w:hAnsi="Times New Roman" w:cs="Times New Roman"/>
                <w:sz w:val="20"/>
              </w:rPr>
              <w:fldChar w:fldCharType="end"/>
            </w:r>
          </w:p>
          <w:p w14:paraId="5F3A16B8" w14:textId="5C9A121D" w:rsidR="00F77A14" w:rsidRPr="00F77A14" w:rsidRDefault="00F77A14" w:rsidP="00F77A14">
            <w:pPr>
              <w:pStyle w:val="ListParagraph"/>
              <w:rPr>
                <w:rFonts w:ascii="Times New Roman" w:hAnsi="Times New Roman" w:cs="Times New Roman"/>
                <w:sz w:val="20"/>
                <w:lang w:val="en-US"/>
              </w:rPr>
            </w:pPr>
            <w:r w:rsidRPr="00425C0F">
              <w:rPr>
                <w:rFonts w:ascii="Times New Roman" w:hAnsi="Times New Roman" w:cs="Times New Roman"/>
                <w:b/>
                <w:bCs/>
                <w:sz w:val="20"/>
                <w:highlight w:val="yellow"/>
                <w:lang w:val="en-US"/>
              </w:rPr>
              <w:t>[E</w:t>
            </w:r>
            <w:r>
              <w:rPr>
                <w:rFonts w:ascii="Times New Roman" w:hAnsi="Times New Roman" w:cs="Times New Roman"/>
                <w:b/>
                <w:bCs/>
                <w:sz w:val="20"/>
                <w:highlight w:val="yellow"/>
                <w:lang w:val="en-US"/>
              </w:rPr>
              <w:t>ricsson</w:t>
            </w:r>
            <w:r w:rsidRPr="00425C0F">
              <w:rPr>
                <w:rFonts w:ascii="Times New Roman" w:hAnsi="Times New Roman" w:cs="Times New Roman"/>
                <w:b/>
                <w:bCs/>
                <w:sz w:val="20"/>
                <w:highlight w:val="yellow"/>
                <w:lang w:val="en-US"/>
              </w:rPr>
              <w:t>]</w:t>
            </w:r>
            <w:r w:rsidRPr="00B33ACE">
              <w:rPr>
                <w:rFonts w:ascii="Times New Roman" w:hAnsi="Times New Roman" w:cs="Times New Roman"/>
                <w:sz w:val="20"/>
                <w:lang w:val="en-US"/>
              </w:rPr>
              <w:t xml:space="preserve"> The cause </w:t>
            </w:r>
            <w:r>
              <w:rPr>
                <w:rFonts w:ascii="Times New Roman" w:hAnsi="Times New Roman" w:cs="Times New Roman"/>
                <w:sz w:val="20"/>
                <w:lang w:val="en-US"/>
              </w:rPr>
              <w:t>“Other” is needed to address the issue raised in SA2 LS [17]</w:t>
            </w:r>
          </w:p>
          <w:p w14:paraId="73DA0853" w14:textId="1DB5C2D2" w:rsidR="00AA21A8" w:rsidRPr="00F77A14" w:rsidRDefault="00AB6E0B"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0FFB56C" w14:textId="214004BF" w:rsidR="00F77A14" w:rsidRPr="00F77A14" w:rsidRDefault="00F77A14" w:rsidP="00F77A14">
            <w:pPr>
              <w:pStyle w:val="ListParagraph"/>
              <w:rPr>
                <w:rFonts w:ascii="Times New Roman" w:hAnsi="Times New Roman" w:cs="Times New Roman"/>
                <w:sz w:val="20"/>
              </w:rPr>
            </w:pPr>
            <w:r w:rsidRPr="00B9685E">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B9685E">
              <w:rPr>
                <w:rFonts w:ascii="Times New Roman" w:hAnsi="Times New Roman" w:cs="Times New Roman"/>
                <w:b/>
                <w:bCs/>
                <w:sz w:val="20"/>
                <w:highlight w:val="yellow"/>
              </w:rPr>
              <w:t>]</w:t>
            </w:r>
            <w:r>
              <w:rPr>
                <w:rFonts w:ascii="Times New Roman" w:hAnsi="Times New Roman" w:cs="Times New Roman"/>
                <w:sz w:val="20"/>
              </w:rPr>
              <w:t xml:space="preserve"> If we go for group B solutions, the parallel list is needed in any case. However the s</w:t>
            </w:r>
            <w:r w:rsidRPr="00FA45EC">
              <w:rPr>
                <w:rFonts w:ascii="Times New Roman" w:hAnsi="Times New Roman" w:cs="Times New Roman"/>
                <w:sz w:val="20"/>
              </w:rPr>
              <w:t xml:space="preserve">ignalling overhead </w:t>
            </w:r>
            <w:r>
              <w:rPr>
                <w:rFonts w:ascii="Times New Roman" w:hAnsi="Times New Roman" w:cs="Times New Roman"/>
                <w:sz w:val="20"/>
              </w:rPr>
              <w:t>seems not to be</w:t>
            </w:r>
            <w:r w:rsidRPr="00FA45EC">
              <w:rPr>
                <w:rFonts w:ascii="Times New Roman" w:hAnsi="Times New Roman" w:cs="Times New Roman"/>
                <w:sz w:val="20"/>
              </w:rPr>
              <w:t xml:space="preserve"> a </w:t>
            </w:r>
            <w:r>
              <w:rPr>
                <w:rFonts w:ascii="Times New Roman" w:hAnsi="Times New Roman" w:cs="Times New Roman"/>
                <w:sz w:val="20"/>
              </w:rPr>
              <w:t xml:space="preserve">big </w:t>
            </w:r>
            <w:r w:rsidRPr="00FA45EC">
              <w:rPr>
                <w:rFonts w:ascii="Times New Roman" w:hAnsi="Times New Roman" w:cs="Times New Roman"/>
                <w:sz w:val="20"/>
              </w:rPr>
              <w:t>issue</w:t>
            </w:r>
            <w:r>
              <w:rPr>
                <w:rFonts w:ascii="Times New Roman" w:hAnsi="Times New Roman" w:cs="Times New Roman"/>
                <w:sz w:val="20"/>
              </w:rPr>
              <w:t>.</w:t>
            </w:r>
          </w:p>
          <w:p w14:paraId="4AA9BFCC" w14:textId="77777777" w:rsidR="00AA21A8" w:rsidRPr="00F77A14" w:rsidRDefault="003A7433"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2FC6EDE1" w14:textId="77777777" w:rsidR="00F77A14" w:rsidRDefault="00F77A14" w:rsidP="00F77A14">
            <w:pPr>
              <w:pStyle w:val="ListParagraph"/>
              <w:rPr>
                <w:rFonts w:ascii="Times New Roman" w:hAnsi="Times New Roman" w:cs="Times New Roman"/>
                <w:sz w:val="20"/>
              </w:rPr>
            </w:pPr>
            <w:r w:rsidRPr="00C01F4D">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C01F4D">
              <w:rPr>
                <w:rFonts w:ascii="Times New Roman" w:hAnsi="Times New Roman" w:cs="Times New Roman"/>
                <w:b/>
                <w:bCs/>
                <w:sz w:val="20"/>
                <w:highlight w:val="yellow"/>
              </w:rPr>
              <w:t>]</w:t>
            </w:r>
            <w:r>
              <w:rPr>
                <w:rFonts w:ascii="Times New Roman" w:hAnsi="Times New Roman" w:cs="Times New Roman"/>
                <w:sz w:val="20"/>
              </w:rPr>
              <w:t xml:space="preserve">  The paging cause is only sent to the Multi-USIM UEs, so it does not violate the SA2 agreement</w:t>
            </w:r>
          </w:p>
          <w:p w14:paraId="78FE01E2" w14:textId="0CDE91FE" w:rsidR="00C21E0C" w:rsidRPr="003F5FDC" w:rsidRDefault="00C21E0C" w:rsidP="00F77A14">
            <w:pPr>
              <w:pStyle w:val="ListParagraph"/>
              <w:rPr>
                <w:rFonts w:ascii="Times New Roman" w:hAnsi="Times New Roman" w:cs="Times New Roman"/>
                <w:sz w:val="20"/>
              </w:rPr>
            </w:pPr>
            <w:r w:rsidRPr="001D6B77">
              <w:rPr>
                <w:rFonts w:ascii="Times New Roman" w:eastAsia="宋体" w:hAnsi="Times New Roman" w:cs="Times New Roman"/>
                <w:b/>
                <w:sz w:val="20"/>
                <w:highlight w:val="cyan"/>
                <w:lang w:eastAsia="zh-CN"/>
              </w:rPr>
              <w:t>[Xiaomi]</w:t>
            </w:r>
            <w:r>
              <w:rPr>
                <w:rFonts w:ascii="Times New Roman" w:eastAsia="宋体" w:hAnsi="Times New Roman" w:cs="Times New Roman"/>
                <w:b/>
                <w:sz w:val="20"/>
                <w:lang w:eastAsia="zh-CN"/>
              </w:rPr>
              <w:t xml:space="preserve"> </w:t>
            </w:r>
            <w:r w:rsidRPr="0050269F">
              <w:rPr>
                <w:rFonts w:ascii="Times New Roman" w:eastAsia="宋体" w:hAnsi="Times New Roman" w:cs="Times New Roman"/>
                <w:sz w:val="20"/>
                <w:lang w:eastAsia="zh-CN"/>
              </w:rPr>
              <w:t xml:space="preserve">Clearly </w:t>
            </w:r>
            <w:r>
              <w:rPr>
                <w:rFonts w:ascii="Times New Roman" w:eastAsia="宋体" w:hAnsi="Times New Roman" w:cs="Times New Roman"/>
                <w:sz w:val="20"/>
                <w:lang w:eastAsia="zh-CN"/>
              </w:rPr>
              <w:t>this solution</w:t>
            </w:r>
            <w:r w:rsidRPr="0050269F">
              <w:rPr>
                <w:rFonts w:ascii="Times New Roman" w:eastAsia="宋体" w:hAnsi="Times New Roman" w:cs="Times New Roman"/>
                <w:sz w:val="20"/>
                <w:lang w:eastAsia="zh-CN"/>
              </w:rPr>
              <w:t xml:space="preserve"> violates SA2’s decision since the length of the new added </w:t>
            </w:r>
            <w:r w:rsidRPr="001D6B77">
              <w:rPr>
                <w:rFonts w:ascii="Times New Roman" w:eastAsia="宋体" w:hAnsi="Times New Roman" w:cs="Times New Roman"/>
                <w:i/>
                <w:iCs/>
                <w:sz w:val="20"/>
                <w:lang w:eastAsia="zh-CN"/>
              </w:rPr>
              <w:t>PagingRecordList-v17xy</w:t>
            </w:r>
            <w:r w:rsidRPr="0050269F">
              <w:rPr>
                <w:rFonts w:ascii="Times New Roman" w:eastAsia="宋体" w:hAnsi="Times New Roman" w:cs="Times New Roman"/>
                <w:sz w:val="20"/>
                <w:lang w:eastAsia="zh-CN"/>
              </w:rPr>
              <w:t xml:space="preserve"> has to be the same wit</w:t>
            </w:r>
            <w:r>
              <w:rPr>
                <w:rFonts w:ascii="Times New Roman" w:eastAsia="宋体" w:hAnsi="Times New Roman" w:cs="Times New Roman"/>
                <w:sz w:val="20"/>
                <w:lang w:eastAsia="zh-CN"/>
              </w:rPr>
              <w:t>h</w:t>
            </w:r>
            <w:r w:rsidRPr="0050269F">
              <w:rPr>
                <w:rFonts w:ascii="Times New Roman" w:eastAsia="宋体" w:hAnsi="Times New Roman" w:cs="Times New Roman"/>
                <w:sz w:val="20"/>
                <w:lang w:eastAsia="zh-CN"/>
              </w:rPr>
              <w:t xml:space="preserve"> the old </w:t>
            </w:r>
            <w:r w:rsidRPr="001D6B77">
              <w:rPr>
                <w:rFonts w:ascii="Times New Roman" w:eastAsia="宋体" w:hAnsi="Times New Roman" w:cs="Times New Roman"/>
                <w:i/>
                <w:iCs/>
                <w:sz w:val="20"/>
                <w:lang w:eastAsia="zh-CN"/>
              </w:rPr>
              <w:t>PagingRecordList</w:t>
            </w:r>
            <w:r w:rsidRPr="0050269F">
              <w:rPr>
                <w:rFonts w:ascii="Times New Roman" w:eastAsia="宋体" w:hAnsi="Times New Roman" w:cs="Times New Roman"/>
                <w:sz w:val="20"/>
                <w:lang w:eastAsia="zh-CN"/>
              </w:rPr>
              <w:t>. Otherwise this solution can’t work.</w:t>
            </w:r>
            <w:r>
              <w:rPr>
                <w:rFonts w:ascii="Times New Roman" w:eastAsia="宋体" w:hAnsi="Times New Roman" w:cs="Times New Roman"/>
                <w:sz w:val="20"/>
                <w:lang w:eastAsia="zh-CN"/>
              </w:rPr>
              <w:t xml:space="preserve"> This means the base station has to set up the corresponding </w:t>
            </w:r>
            <w:r w:rsidRPr="001D6B77">
              <w:rPr>
                <w:rFonts w:ascii="Times New Roman" w:eastAsia="宋体" w:hAnsi="Times New Roman" w:cs="Times New Roman"/>
                <w:i/>
                <w:iCs/>
                <w:sz w:val="20"/>
                <w:lang w:eastAsia="zh-CN"/>
              </w:rPr>
              <w:t>PagingRecord-v17xy</w:t>
            </w:r>
            <w:r w:rsidRPr="001D6B77">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 xml:space="preserve">field </w:t>
            </w:r>
            <w:r w:rsidRPr="001D6B77">
              <w:rPr>
                <w:rFonts w:ascii="Times New Roman" w:eastAsia="宋体" w:hAnsi="Times New Roman" w:cs="Times New Roman"/>
                <w:sz w:val="20"/>
                <w:lang w:eastAsia="zh-CN"/>
              </w:rPr>
              <w:t>for U</w:t>
            </w:r>
            <w:r>
              <w:rPr>
                <w:rFonts w:ascii="Times New Roman" w:eastAsia="宋体" w:hAnsi="Times New Roman" w:cs="Times New Roman"/>
                <w:sz w:val="20"/>
                <w:lang w:eastAsia="zh-CN"/>
              </w:rPr>
              <w:t>E</w:t>
            </w:r>
            <w:r w:rsidRPr="001D6B77">
              <w:rPr>
                <w:rFonts w:ascii="Times New Roman" w:eastAsia="宋体" w:hAnsi="Times New Roman" w:cs="Times New Roman"/>
                <w:sz w:val="20"/>
                <w:lang w:eastAsia="zh-CN"/>
              </w:rPr>
              <w:t>s which are not working in MUSIM mode</w:t>
            </w:r>
            <w:r>
              <w:rPr>
                <w:rFonts w:ascii="Times New Roman" w:eastAsia="宋体" w:hAnsi="Times New Roman" w:cs="Times New Roman"/>
                <w:sz w:val="20"/>
                <w:lang w:eastAsia="zh-CN"/>
              </w:rPr>
              <w:t xml:space="preserve">, not only for UEs </w:t>
            </w:r>
            <w:r w:rsidRPr="001D6B77">
              <w:rPr>
                <w:rFonts w:ascii="Times New Roman" w:eastAsia="宋体" w:hAnsi="Times New Roman" w:cs="Times New Roman"/>
                <w:sz w:val="20"/>
                <w:lang w:eastAsia="zh-CN"/>
              </w:rPr>
              <w:t>which are working in MUSIM mode.</w:t>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宋体"/>
                <w:lang w:eastAsia="zh-CN"/>
              </w:rPr>
              <w:t>B.3</w:t>
            </w:r>
          </w:p>
        </w:tc>
        <w:tc>
          <w:tcPr>
            <w:tcW w:w="8076" w:type="dxa"/>
          </w:tcPr>
          <w:p w14:paraId="4C9F0454" w14:textId="1D7B607B" w:rsidR="008118D9" w:rsidRPr="003F5FDC" w:rsidRDefault="008118D9" w:rsidP="0067656F">
            <w:pPr>
              <w:pStyle w:val="ListParagraph"/>
              <w:numPr>
                <w:ilvl w:val="0"/>
                <w:numId w:val="44"/>
              </w:numPr>
              <w:rPr>
                <w:rFonts w:ascii="Times New Roman" w:eastAsia="宋体" w:hAnsi="Times New Roman" w:cs="Times New Roman"/>
                <w:sz w:val="20"/>
                <w:lang w:eastAsia="zh-CN"/>
              </w:rPr>
            </w:pPr>
            <w:r w:rsidRPr="003F5FDC">
              <w:rPr>
                <w:rFonts w:ascii="Times New Roman" w:eastAsia="宋体"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42270B">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6FB9B5BD" w:rsidR="006F5A00" w:rsidRPr="003F5FDC" w:rsidRDefault="00C27A5C" w:rsidP="0067656F">
            <w:pPr>
              <w:pStyle w:val="ListParagraph"/>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75B0C65D" w:rsidR="008118D9" w:rsidRPr="003F5FDC" w:rsidRDefault="008118D9" w:rsidP="0067656F">
            <w:pPr>
              <w:pStyle w:val="ListParagraph"/>
              <w:numPr>
                <w:ilvl w:val="0"/>
                <w:numId w:val="45"/>
              </w:numPr>
              <w:rPr>
                <w:rFonts w:ascii="Times New Roman" w:hAnsi="Times New Roman" w:cs="Times New Roman"/>
                <w:sz w:val="20"/>
              </w:rPr>
            </w:pPr>
            <w:r w:rsidRPr="003F5FDC">
              <w:rPr>
                <w:rFonts w:ascii="Times New Roman" w:hAnsi="Times New Roman" w:cs="Times New Roman"/>
                <w:sz w:val="20"/>
                <w:lang w:val="en-US"/>
              </w:rPr>
              <w:t xml:space="preserve">It is not clear from [8] </w:t>
            </w:r>
            <w:r w:rsidR="0067656F" w:rsidRPr="003F5FDC">
              <w:rPr>
                <w:rFonts w:ascii="Times New Roman" w:eastAsia="宋体" w:hAnsi="Times New Roman" w:cs="Times New Roman"/>
                <w:sz w:val="20"/>
                <w:lang w:eastAsia="zh-CN"/>
              </w:rPr>
              <w:t xml:space="preserve"> how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42270B">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lastRenderedPageBreak/>
              <w:t>B.5</w:t>
            </w:r>
          </w:p>
        </w:tc>
        <w:tc>
          <w:tcPr>
            <w:tcW w:w="8076" w:type="dxa"/>
          </w:tcPr>
          <w:p w14:paraId="178DCFDD" w14:textId="147B0699" w:rsidR="00AA21A8" w:rsidRPr="003F5FDC" w:rsidRDefault="00AA21A8" w:rsidP="0067656F">
            <w:pPr>
              <w:pStyle w:val="ListParagraph"/>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Heading4"/>
        <w:rPr>
          <w:sz w:val="20"/>
        </w:rPr>
      </w:pPr>
      <w:r w:rsidRPr="00230E2A">
        <w:rPr>
          <w:sz w:val="20"/>
        </w:rPr>
        <w:t>Q2: If Group A is your preferred direction, which solution do you prefer?</w:t>
      </w:r>
    </w:p>
    <w:tbl>
      <w:tblPr>
        <w:tblStyle w:val="TableGrid"/>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3A154830" w:rsidR="00992C5F" w:rsidRPr="003F5FDC" w:rsidRDefault="0054387C" w:rsidP="00175D0D">
            <w:r>
              <w:t>Qualcomm</w:t>
            </w:r>
          </w:p>
        </w:tc>
        <w:tc>
          <w:tcPr>
            <w:tcW w:w="3210" w:type="dxa"/>
          </w:tcPr>
          <w:p w14:paraId="4A8BC814" w14:textId="3AF2E700" w:rsidR="00992C5F" w:rsidRPr="003F5FDC" w:rsidRDefault="00C44100" w:rsidP="00175D0D">
            <w:r>
              <w:t>A.1</w:t>
            </w:r>
          </w:p>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3B1004F3" w:rsidR="00992C5F" w:rsidRPr="003F5FDC" w:rsidRDefault="00B85C42" w:rsidP="00175D0D">
            <w:r>
              <w:t>Xiaomi</w:t>
            </w:r>
          </w:p>
        </w:tc>
        <w:tc>
          <w:tcPr>
            <w:tcW w:w="3210" w:type="dxa"/>
          </w:tcPr>
          <w:p w14:paraId="30322AB7" w14:textId="7BAA2D84" w:rsidR="00992C5F" w:rsidRPr="003F5FDC" w:rsidRDefault="00B85C42" w:rsidP="00175D0D">
            <w:r>
              <w:t>A.1</w:t>
            </w:r>
          </w:p>
        </w:tc>
        <w:tc>
          <w:tcPr>
            <w:tcW w:w="3211" w:type="dxa"/>
          </w:tcPr>
          <w:p w14:paraId="0F9D6EFF" w14:textId="77777777" w:rsidR="00992C5F" w:rsidRPr="003F5FDC" w:rsidRDefault="00992C5F" w:rsidP="00175D0D"/>
        </w:tc>
      </w:tr>
    </w:tbl>
    <w:p w14:paraId="1C5F5037" w14:textId="77777777" w:rsidR="00992C5F" w:rsidRDefault="00992C5F" w:rsidP="00992C5F"/>
    <w:p w14:paraId="31FFE166" w14:textId="77777777" w:rsidR="00EA5E43" w:rsidRDefault="00EA5E43" w:rsidP="00EA5E43">
      <w:pPr>
        <w:rPr>
          <w:b/>
        </w:rPr>
      </w:pPr>
      <w:r w:rsidRPr="003F5FDC">
        <w:rPr>
          <w:b/>
        </w:rPr>
        <w:t>Summary:</w:t>
      </w:r>
    </w:p>
    <w:p w14:paraId="4076DF85" w14:textId="34A918B3" w:rsidR="00EA5E43" w:rsidRDefault="007B73E9" w:rsidP="00EA5E43">
      <w:pPr>
        <w:rPr>
          <w:b/>
        </w:rPr>
      </w:pPr>
      <w:r>
        <w:rPr>
          <w:b/>
        </w:rPr>
        <w:t xml:space="preserve">2 companies responded and both prefer A.1 solution. Since Group A did not get the majority, </w:t>
      </w:r>
      <w:r w:rsidR="00ED00CF">
        <w:rPr>
          <w:b/>
        </w:rPr>
        <w:t xml:space="preserve">we </w:t>
      </w:r>
      <w:r>
        <w:rPr>
          <w:b/>
        </w:rPr>
        <w:t xml:space="preserve">suggest not to proceed with Group </w:t>
      </w:r>
      <w:proofErr w:type="gramStart"/>
      <w:r>
        <w:rPr>
          <w:b/>
        </w:rPr>
        <w:t>A</w:t>
      </w:r>
      <w:proofErr w:type="gramEnd"/>
      <w:r>
        <w:rPr>
          <w:b/>
        </w:rPr>
        <w:t xml:space="preserve"> solutions.</w:t>
      </w:r>
    </w:p>
    <w:p w14:paraId="0ED58FF2" w14:textId="6D3AEFDD" w:rsidR="00EA5E43" w:rsidRPr="003F5FDC" w:rsidRDefault="00EA5E43" w:rsidP="00EA5E43">
      <w:r w:rsidRPr="003F5FDC">
        <w:rPr>
          <w:b/>
        </w:rPr>
        <w:t>Proposal</w:t>
      </w:r>
      <w:r w:rsidR="007B73E9">
        <w:rPr>
          <w:b/>
        </w:rPr>
        <w:t xml:space="preserve"> 2</w:t>
      </w:r>
      <w:r w:rsidRPr="003F5FDC">
        <w:rPr>
          <w:b/>
        </w:rPr>
        <w:t>:</w:t>
      </w:r>
      <w:r>
        <w:rPr>
          <w:b/>
        </w:rPr>
        <w:t xml:space="preserve"> </w:t>
      </w:r>
      <w:r w:rsidR="007B73E9">
        <w:rPr>
          <w:b/>
        </w:rPr>
        <w:t>No need to study</w:t>
      </w:r>
      <w:r w:rsidR="00634180">
        <w:rPr>
          <w:b/>
        </w:rPr>
        <w:t xml:space="preserve"> solution proposals</w:t>
      </w:r>
      <w:r w:rsidR="007B73E9">
        <w:rPr>
          <w:b/>
        </w:rPr>
        <w:t xml:space="preserve"> based on extending legacy Paging record.</w:t>
      </w:r>
    </w:p>
    <w:p w14:paraId="6DD8005D" w14:textId="77777777" w:rsidR="00992C5F" w:rsidRPr="00230E2A" w:rsidRDefault="00992C5F" w:rsidP="00473AD5">
      <w:pPr>
        <w:rPr>
          <w:rFonts w:ascii="Arial" w:hAnsi="Arial" w:cs="Arial"/>
        </w:rPr>
      </w:pPr>
    </w:p>
    <w:p w14:paraId="733181B9" w14:textId="412BDD55" w:rsidR="00473AD5" w:rsidRPr="00230E2A" w:rsidRDefault="00473AD5" w:rsidP="00230E2A">
      <w:pPr>
        <w:pStyle w:val="Heading4"/>
        <w:rPr>
          <w:sz w:val="20"/>
        </w:rPr>
      </w:pPr>
      <w:r w:rsidRPr="00230E2A">
        <w:rPr>
          <w:sz w:val="20"/>
        </w:rPr>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42270B" w:rsidRPr="0042270B">
        <w:rPr>
          <w:sz w:val="20"/>
        </w:rPr>
        <w:t xml:space="preserve">Table </w:t>
      </w:r>
      <w:r w:rsidR="0042270B" w:rsidRPr="0042270B">
        <w:rPr>
          <w:noProof/>
          <w:sz w:val="20"/>
        </w:rPr>
        <w:t>3</w:t>
      </w:r>
      <w:r w:rsidR="008775F4" w:rsidRPr="00230E2A">
        <w:rPr>
          <w:sz w:val="20"/>
        </w:rPr>
        <w:fldChar w:fldCharType="end"/>
      </w:r>
      <w:r w:rsidR="008775F4" w:rsidRPr="00230E2A">
        <w:rPr>
          <w:sz w:val="20"/>
        </w:rPr>
        <w:t>.</w:t>
      </w:r>
    </w:p>
    <w:tbl>
      <w:tblPr>
        <w:tblStyle w:val="TableGrid"/>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宋体"/>
                <w:lang w:eastAsia="zh-CN"/>
              </w:rPr>
            </w:pPr>
            <w:r>
              <w:rPr>
                <w:rFonts w:eastAsia="宋体" w:hint="eastAsia"/>
                <w:lang w:eastAsia="zh-CN"/>
              </w:rPr>
              <w:t>W</w:t>
            </w:r>
            <w:r>
              <w:rPr>
                <w:rFonts w:eastAsia="宋体"/>
                <w:lang w:eastAsia="zh-CN"/>
              </w:rPr>
              <w:t xml:space="preserve">e provide </w:t>
            </w:r>
            <w:r w:rsidR="00F63022">
              <w:rPr>
                <w:rFonts w:eastAsia="宋体"/>
                <w:lang w:eastAsia="zh-CN"/>
              </w:rPr>
              <w:t>our</w:t>
            </w:r>
            <w:r>
              <w:rPr>
                <w:rFonts w:eastAsia="宋体"/>
                <w:lang w:eastAsia="zh-CN"/>
              </w:rPr>
              <w:t xml:space="preserve"> </w:t>
            </w:r>
            <w:r w:rsidR="00F76F24">
              <w:rPr>
                <w:rFonts w:eastAsia="宋体"/>
                <w:lang w:eastAsia="zh-CN"/>
              </w:rPr>
              <w:t>reply</w:t>
            </w:r>
            <w:r>
              <w:rPr>
                <w:rFonts w:eastAsia="宋体"/>
                <w:lang w:eastAsia="zh-CN"/>
              </w:rPr>
              <w:t xml:space="preserve"> </w:t>
            </w:r>
            <w:r w:rsidR="0079469D">
              <w:rPr>
                <w:rFonts w:eastAsia="宋体"/>
                <w:lang w:eastAsia="zh-CN"/>
              </w:rPr>
              <w:t xml:space="preserve">for </w:t>
            </w:r>
            <w:r w:rsidR="00F76F24">
              <w:rPr>
                <w:rFonts w:eastAsia="宋体"/>
                <w:lang w:eastAsia="zh-CN"/>
              </w:rPr>
              <w:t xml:space="preserve">the comments </w:t>
            </w:r>
            <w:r w:rsidR="00AB6141">
              <w:rPr>
                <w:rFonts w:eastAsia="宋体"/>
                <w:lang w:eastAsia="zh-CN"/>
              </w:rPr>
              <w:t>of</w:t>
            </w:r>
            <w:r w:rsidR="00530B03">
              <w:rPr>
                <w:rFonts w:eastAsia="宋体"/>
                <w:lang w:eastAsia="zh-CN"/>
              </w:rPr>
              <w:t xml:space="preserve"> the</w:t>
            </w:r>
            <w:r w:rsidR="00F76F24">
              <w:rPr>
                <w:rFonts w:eastAsia="宋体"/>
                <w:lang w:eastAsia="zh-CN"/>
              </w:rPr>
              <w:t xml:space="preserve"> </w:t>
            </w:r>
            <w:r w:rsidR="00841EA5">
              <w:rPr>
                <w:rFonts w:eastAsia="宋体"/>
                <w:lang w:eastAsia="zh-CN"/>
              </w:rPr>
              <w:t xml:space="preserve">solution </w:t>
            </w:r>
            <w:r w:rsidRPr="00C615C4">
              <w:rPr>
                <w:rFonts w:eastAsia="宋体"/>
                <w:highlight w:val="green"/>
                <w:lang w:eastAsia="zh-CN"/>
              </w:rPr>
              <w:t>B.1 in Table 3.</w:t>
            </w:r>
          </w:p>
          <w:p w14:paraId="63B9B084" w14:textId="57C58452" w:rsidR="00772672" w:rsidRPr="006D722B" w:rsidRDefault="00556DBB" w:rsidP="0054515E">
            <w:r>
              <w:rPr>
                <w:rFonts w:eastAsia="宋体"/>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宋体"/>
                <w:lang w:eastAsia="zh-CN"/>
              </w:rPr>
              <w:t xml:space="preserve">olutions B.3 and B.4 have the same drawback </w:t>
            </w:r>
            <w:r w:rsidR="000773BA">
              <w:rPr>
                <w:rFonts w:eastAsia="宋体"/>
                <w:lang w:eastAsia="zh-CN"/>
              </w:rPr>
              <w:t>as</w:t>
            </w:r>
            <w:r w:rsidR="004A47F9">
              <w:rPr>
                <w:rFonts w:eastAsia="宋体"/>
                <w:lang w:eastAsia="zh-CN"/>
              </w:rPr>
              <w:t xml:space="preserve"> B.5.</w:t>
            </w:r>
            <w:r w:rsidR="003F1817">
              <w:t xml:space="preserve"> For example, if a new feature is introduced in the later 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t>Huawei/HiSilicon</w:t>
            </w:r>
          </w:p>
        </w:tc>
        <w:tc>
          <w:tcPr>
            <w:tcW w:w="3210" w:type="dxa"/>
          </w:tcPr>
          <w:p w14:paraId="67019E56" w14:textId="020539C8" w:rsidR="00396575" w:rsidRPr="003F5FDC" w:rsidRDefault="009F0F62" w:rsidP="00175D0D">
            <w:r>
              <w:t>B.1</w:t>
            </w:r>
          </w:p>
        </w:tc>
        <w:tc>
          <w:tcPr>
            <w:tcW w:w="3211" w:type="dxa"/>
          </w:tcPr>
          <w:p w14:paraId="36014E13" w14:textId="77777777" w:rsidR="00396575" w:rsidRDefault="000A7206" w:rsidP="00175D0D">
            <w:r>
              <w:t xml:space="preserve">Please see our answers for the comments of the solution </w:t>
            </w:r>
            <w:r w:rsidRPr="00211278">
              <w:rPr>
                <w:highlight w:val="yellow"/>
              </w:rPr>
              <w:t>B.1 in Table 3</w:t>
            </w:r>
            <w:r>
              <w:t>.</w:t>
            </w:r>
          </w:p>
          <w:p w14:paraId="442441BA" w14:textId="2DDEC3B6" w:rsidR="000A7206" w:rsidRPr="003F5FDC" w:rsidRDefault="000A7206" w:rsidP="00A03BB8">
            <w:r>
              <w:t>Of group B solutions, B.1 is the simplest solution</w:t>
            </w:r>
            <w:r w:rsidR="00A03BB8">
              <w:t xml:space="preserve">, and with the SA2 agreement on MUSIM UE capabilities information exchange between UE and CN, the issue raised in </w:t>
            </w:r>
            <w:r w:rsidR="00A03BB8" w:rsidRPr="003F5FDC">
              <w:t xml:space="preserve">SA2 LS </w:t>
            </w:r>
            <w:r w:rsidR="00A03BB8" w:rsidRPr="003F5FDC">
              <w:fldChar w:fldCharType="begin"/>
            </w:r>
            <w:r w:rsidR="00A03BB8" w:rsidRPr="003F5FDC">
              <w:instrText xml:space="preserve"> REF _Ref81986814 \r \h  \* MERGEFORMAT </w:instrText>
            </w:r>
            <w:r w:rsidR="00A03BB8" w:rsidRPr="003F5FDC">
              <w:fldChar w:fldCharType="separate"/>
            </w:r>
            <w:r w:rsidR="0042270B">
              <w:t>[17]</w:t>
            </w:r>
            <w:r w:rsidR="00A03BB8" w:rsidRPr="003F5FDC">
              <w:fldChar w:fldCharType="end"/>
            </w:r>
            <w:r w:rsidR="00A03BB8">
              <w:t xml:space="preserve"> will be addressed. There is no need for 2 paging cause values as proposed in B.2</w:t>
            </w:r>
          </w:p>
        </w:tc>
      </w:tr>
      <w:tr w:rsidR="00FF2504" w:rsidRPr="003F5FDC" w14:paraId="768A46A9" w14:textId="77777777" w:rsidTr="00175D0D">
        <w:tc>
          <w:tcPr>
            <w:tcW w:w="3210" w:type="dxa"/>
          </w:tcPr>
          <w:p w14:paraId="77019AE6" w14:textId="65E11443" w:rsidR="00FF2504" w:rsidRPr="00FF2504" w:rsidRDefault="00FF2504" w:rsidP="00175D0D">
            <w:pPr>
              <w:rPr>
                <w:rFonts w:eastAsia="宋体"/>
                <w:lang w:eastAsia="zh-CN"/>
              </w:rPr>
            </w:pPr>
            <w:r>
              <w:rPr>
                <w:rFonts w:eastAsia="宋体" w:hint="eastAsia"/>
                <w:lang w:eastAsia="zh-CN"/>
              </w:rPr>
              <w:lastRenderedPageBreak/>
              <w:t>O</w:t>
            </w:r>
            <w:r>
              <w:rPr>
                <w:rFonts w:eastAsia="宋体"/>
                <w:lang w:eastAsia="zh-CN"/>
              </w:rPr>
              <w:t>PPO</w:t>
            </w:r>
          </w:p>
        </w:tc>
        <w:tc>
          <w:tcPr>
            <w:tcW w:w="3210" w:type="dxa"/>
          </w:tcPr>
          <w:p w14:paraId="13A05E4C" w14:textId="1BD6022B" w:rsidR="00FF2504" w:rsidRPr="00FF2504" w:rsidRDefault="00FF2504" w:rsidP="00175D0D">
            <w:pPr>
              <w:rPr>
                <w:rFonts w:eastAsia="宋体"/>
                <w:lang w:eastAsia="zh-CN"/>
              </w:rPr>
            </w:pPr>
            <w:r>
              <w:rPr>
                <w:rFonts w:eastAsia="宋体" w:hint="eastAsia"/>
                <w:lang w:eastAsia="zh-CN"/>
              </w:rPr>
              <w:t>B</w:t>
            </w:r>
            <w:r>
              <w:rPr>
                <w:rFonts w:eastAsia="宋体"/>
                <w:lang w:eastAsia="zh-CN"/>
              </w:rPr>
              <w:t>.1</w:t>
            </w:r>
          </w:p>
        </w:tc>
        <w:tc>
          <w:tcPr>
            <w:tcW w:w="3211" w:type="dxa"/>
          </w:tcPr>
          <w:p w14:paraId="0A4E3D17" w14:textId="2B8C5EDF" w:rsidR="00FF2504" w:rsidRPr="00FF2504" w:rsidRDefault="00FF2504" w:rsidP="00175D0D">
            <w:pPr>
              <w:rPr>
                <w:rFonts w:eastAsia="宋体"/>
                <w:lang w:eastAsia="zh-CN"/>
              </w:rPr>
            </w:pPr>
            <w:r>
              <w:rPr>
                <w:rFonts w:eastAsia="宋体"/>
                <w:lang w:eastAsia="zh-CN"/>
              </w:rPr>
              <w:t xml:space="preserve">Among solutions, </w:t>
            </w:r>
            <w:r>
              <w:rPr>
                <w:rFonts w:eastAsia="宋体" w:hint="eastAsia"/>
                <w:lang w:eastAsia="zh-CN"/>
              </w:rPr>
              <w:t>B</w:t>
            </w:r>
            <w:r>
              <w:rPr>
                <w:rFonts w:eastAsia="宋体"/>
                <w:lang w:eastAsia="zh-CN"/>
              </w:rPr>
              <w:t xml:space="preserve">.1 is straightforward, we prefer to have </w:t>
            </w:r>
            <w:proofErr w:type="spellStart"/>
            <w:proofErr w:type="gramStart"/>
            <w:r>
              <w:rPr>
                <w:rFonts w:eastAsia="宋体"/>
                <w:lang w:eastAsia="zh-CN"/>
              </w:rPr>
              <w:t>a</w:t>
            </w:r>
            <w:proofErr w:type="spellEnd"/>
            <w:proofErr w:type="gramEnd"/>
            <w:r>
              <w:rPr>
                <w:rFonts w:eastAsia="宋体"/>
                <w:lang w:eastAsia="zh-CN"/>
              </w:rPr>
              <w:t xml:space="preserve"> easy solution.</w:t>
            </w:r>
          </w:p>
        </w:tc>
      </w:tr>
      <w:tr w:rsidR="002151DC" w:rsidRPr="003F5FDC" w14:paraId="34EF9371" w14:textId="77777777" w:rsidTr="00175D0D">
        <w:tc>
          <w:tcPr>
            <w:tcW w:w="3210" w:type="dxa"/>
          </w:tcPr>
          <w:p w14:paraId="64275485" w14:textId="77620A2F" w:rsidR="002151DC" w:rsidRDefault="002151DC" w:rsidP="00175D0D">
            <w:pPr>
              <w:rPr>
                <w:rFonts w:eastAsia="宋体"/>
                <w:lang w:eastAsia="zh-CN"/>
              </w:rPr>
            </w:pPr>
            <w:r>
              <w:rPr>
                <w:rFonts w:eastAsia="宋体"/>
                <w:lang w:eastAsia="zh-CN"/>
              </w:rPr>
              <w:t>Qualcomm</w:t>
            </w:r>
          </w:p>
        </w:tc>
        <w:tc>
          <w:tcPr>
            <w:tcW w:w="3210" w:type="dxa"/>
          </w:tcPr>
          <w:p w14:paraId="53E257B2" w14:textId="521C9381" w:rsidR="002151DC" w:rsidRDefault="00C44100" w:rsidP="00175D0D">
            <w:pPr>
              <w:rPr>
                <w:rFonts w:eastAsia="宋体"/>
                <w:lang w:eastAsia="zh-CN"/>
              </w:rPr>
            </w:pPr>
            <w:r>
              <w:rPr>
                <w:rFonts w:eastAsia="宋体"/>
                <w:lang w:eastAsia="zh-CN"/>
              </w:rPr>
              <w:t>B.2</w:t>
            </w:r>
            <w:r w:rsidR="0052776A">
              <w:rPr>
                <w:rFonts w:eastAsia="宋体"/>
                <w:lang w:eastAsia="zh-CN"/>
              </w:rPr>
              <w:t xml:space="preserve"> or B.4</w:t>
            </w:r>
          </w:p>
        </w:tc>
        <w:tc>
          <w:tcPr>
            <w:tcW w:w="3211" w:type="dxa"/>
          </w:tcPr>
          <w:p w14:paraId="2D4B184A" w14:textId="0C1F7C57" w:rsidR="002151DC" w:rsidRDefault="00487B64" w:rsidP="00175D0D">
            <w:pPr>
              <w:rPr>
                <w:rFonts w:eastAsia="宋体"/>
                <w:lang w:eastAsia="zh-CN"/>
              </w:rPr>
            </w:pPr>
            <w:r>
              <w:rPr>
                <w:rFonts w:eastAsia="宋体"/>
                <w:lang w:eastAsia="zh-CN"/>
              </w:rPr>
              <w:t>It is not true that B.1 solves the problem of UE differentiating between legacy NW and Rel-17</w:t>
            </w:r>
            <w:r w:rsidR="009F2392">
              <w:rPr>
                <w:rFonts w:eastAsia="宋体"/>
                <w:lang w:eastAsia="zh-CN"/>
              </w:rPr>
              <w:t xml:space="preserve"> supporting this indication. If </w:t>
            </w:r>
            <w:r w:rsidR="00DA02E1">
              <w:rPr>
                <w:rFonts w:eastAsia="宋体"/>
                <w:lang w:eastAsia="zh-CN"/>
              </w:rPr>
              <w:t>the paging is due to non-voice</w:t>
            </w:r>
            <w:r w:rsidR="0052776A">
              <w:rPr>
                <w:rFonts w:eastAsia="宋体"/>
                <w:lang w:eastAsia="zh-CN"/>
              </w:rPr>
              <w:t>, this new IE</w:t>
            </w:r>
            <w:r w:rsidR="001F25C9">
              <w:rPr>
                <w:rFonts w:eastAsia="宋体"/>
                <w:lang w:eastAsia="zh-CN"/>
              </w:rPr>
              <w:t xml:space="preserve"> in B.1</w:t>
            </w:r>
            <w:r w:rsidR="0052776A">
              <w:rPr>
                <w:rFonts w:eastAsia="宋体"/>
                <w:lang w:eastAsia="zh-CN"/>
              </w:rPr>
              <w:t xml:space="preserve"> </w:t>
            </w:r>
            <w:r w:rsidR="009D1CA5">
              <w:rPr>
                <w:rFonts w:eastAsia="宋体"/>
                <w:lang w:eastAsia="zh-CN"/>
              </w:rPr>
              <w:t>(</w:t>
            </w:r>
            <w:r w:rsidR="009D1CA5" w:rsidRPr="009D1CA5">
              <w:rPr>
                <w:rFonts w:eastAsia="宋体"/>
                <w:lang w:eastAsia="zh-CN"/>
              </w:rPr>
              <w:t>PagingRecord-v17xy</w:t>
            </w:r>
            <w:r w:rsidR="009D1CA5">
              <w:rPr>
                <w:rFonts w:eastAsia="宋体"/>
                <w:lang w:eastAsia="zh-CN"/>
              </w:rPr>
              <w:t xml:space="preserve">) </w:t>
            </w:r>
            <w:r w:rsidR="00DA02E1">
              <w:rPr>
                <w:rFonts w:eastAsia="宋体"/>
                <w:lang w:eastAsia="zh-CN"/>
              </w:rPr>
              <w:t xml:space="preserve">will not be included and thus the UE will only see the legacy paging record. In that case, the UE does not know whether this is a Rel-17 NW </w:t>
            </w:r>
            <w:r w:rsidR="007B36BE">
              <w:rPr>
                <w:rFonts w:eastAsia="宋体"/>
                <w:lang w:eastAsia="zh-CN"/>
              </w:rPr>
              <w:t xml:space="preserve">sending non-voice </w:t>
            </w:r>
            <w:r w:rsidR="001F25C9">
              <w:rPr>
                <w:rFonts w:eastAsia="宋体"/>
                <w:lang w:eastAsia="zh-CN"/>
              </w:rPr>
              <w:t>p</w:t>
            </w:r>
            <w:r w:rsidR="006E3A63">
              <w:rPr>
                <w:rFonts w:eastAsia="宋体"/>
                <w:lang w:eastAsia="zh-CN"/>
              </w:rPr>
              <w:t xml:space="preserve">aging </w:t>
            </w:r>
            <w:r w:rsidR="00DA02E1">
              <w:rPr>
                <w:rFonts w:eastAsia="宋体"/>
                <w:lang w:eastAsia="zh-CN"/>
              </w:rPr>
              <w:t>or legacy</w:t>
            </w:r>
            <w:r w:rsidR="006E3A63">
              <w:rPr>
                <w:rFonts w:eastAsia="宋体"/>
                <w:lang w:eastAsia="zh-CN"/>
              </w:rPr>
              <w:t xml:space="preserve"> NW </w:t>
            </w:r>
            <w:r w:rsidR="001F25C9">
              <w:rPr>
                <w:rFonts w:eastAsia="宋体"/>
                <w:lang w:eastAsia="zh-CN"/>
              </w:rPr>
              <w:t>not</w:t>
            </w:r>
            <w:r w:rsidR="006E3A63">
              <w:rPr>
                <w:rFonts w:eastAsia="宋体"/>
                <w:lang w:eastAsia="zh-CN"/>
              </w:rPr>
              <w:t xml:space="preserve"> support</w:t>
            </w:r>
            <w:r w:rsidR="001F25C9">
              <w:rPr>
                <w:rFonts w:eastAsia="宋体"/>
                <w:lang w:eastAsia="zh-CN"/>
              </w:rPr>
              <w:t>ing</w:t>
            </w:r>
            <w:r w:rsidR="006E3A63">
              <w:rPr>
                <w:rFonts w:eastAsia="宋体"/>
                <w:lang w:eastAsia="zh-CN"/>
              </w:rPr>
              <w:t xml:space="preserve"> the paging indication</w:t>
            </w:r>
            <w:r w:rsidR="00DA02E1">
              <w:rPr>
                <w:rFonts w:eastAsia="宋体"/>
                <w:lang w:eastAsia="zh-CN"/>
              </w:rPr>
              <w:t xml:space="preserve">. </w:t>
            </w:r>
            <w:r w:rsidR="00E63736">
              <w:rPr>
                <w:rFonts w:eastAsia="宋体"/>
                <w:lang w:eastAsia="zh-CN"/>
              </w:rPr>
              <w:t xml:space="preserve">We </w:t>
            </w:r>
            <w:r w:rsidR="0014065B">
              <w:rPr>
                <w:rFonts w:eastAsia="宋体"/>
                <w:lang w:eastAsia="zh-CN"/>
              </w:rPr>
              <w:t>need a way for the UE to differentiate th</w:t>
            </w:r>
            <w:r w:rsidR="001F25C9">
              <w:rPr>
                <w:rFonts w:eastAsia="宋体"/>
                <w:lang w:eastAsia="zh-CN"/>
              </w:rPr>
              <w:t>ese two cases</w:t>
            </w:r>
            <w:r w:rsidR="00E067C5">
              <w:rPr>
                <w:rFonts w:eastAsia="宋体"/>
                <w:lang w:eastAsia="zh-CN"/>
              </w:rPr>
              <w:t xml:space="preserve"> so that the UE can</w:t>
            </w:r>
            <w:r w:rsidR="001F25C9">
              <w:rPr>
                <w:rFonts w:eastAsia="宋体"/>
                <w:lang w:eastAsia="zh-CN"/>
              </w:rPr>
              <w:t>,</w:t>
            </w:r>
            <w:r w:rsidR="00E067C5">
              <w:rPr>
                <w:rFonts w:eastAsia="宋体"/>
                <w:lang w:eastAsia="zh-CN"/>
              </w:rPr>
              <w:t xml:space="preserve"> for example</w:t>
            </w:r>
            <w:r w:rsidR="001F25C9">
              <w:rPr>
                <w:rFonts w:eastAsia="宋体"/>
                <w:lang w:eastAsia="zh-CN"/>
              </w:rPr>
              <w:t>,</w:t>
            </w:r>
            <w:r w:rsidR="00E067C5">
              <w:rPr>
                <w:rFonts w:eastAsia="宋体"/>
                <w:lang w:eastAsia="zh-CN"/>
              </w:rPr>
              <w:t xml:space="preserve"> </w:t>
            </w:r>
            <w:r w:rsidR="009240DC">
              <w:rPr>
                <w:rFonts w:eastAsia="宋体"/>
                <w:lang w:eastAsia="zh-CN"/>
              </w:rPr>
              <w:t>decide to send busy indication for non-voice</w:t>
            </w:r>
            <w:r w:rsidR="0014065B">
              <w:rPr>
                <w:rFonts w:eastAsia="宋体"/>
                <w:lang w:eastAsia="zh-CN"/>
              </w:rPr>
              <w:t xml:space="preserve">. </w:t>
            </w:r>
            <w:r w:rsidR="006E3A63">
              <w:rPr>
                <w:rFonts w:eastAsia="宋体"/>
                <w:lang w:eastAsia="zh-CN"/>
              </w:rPr>
              <w:t>Thus,</w:t>
            </w:r>
            <w:r w:rsidR="00DA02E1">
              <w:rPr>
                <w:rFonts w:eastAsia="宋体"/>
                <w:lang w:eastAsia="zh-CN"/>
              </w:rPr>
              <w:t xml:space="preserve"> we either add </w:t>
            </w:r>
            <w:r w:rsidR="001249EC">
              <w:rPr>
                <w:rFonts w:eastAsia="宋体"/>
                <w:lang w:eastAsia="zh-CN"/>
              </w:rPr>
              <w:t>“other”</w:t>
            </w:r>
            <w:r w:rsidR="0014065B">
              <w:rPr>
                <w:rFonts w:eastAsia="宋体"/>
                <w:lang w:eastAsia="zh-CN"/>
              </w:rPr>
              <w:t xml:space="preserve"> as in B.2</w:t>
            </w:r>
            <w:r w:rsidR="001249EC">
              <w:rPr>
                <w:rFonts w:eastAsia="宋体"/>
                <w:lang w:eastAsia="zh-CN"/>
              </w:rPr>
              <w:t xml:space="preserve"> or create a parallel list as in B.4 which is used instead of the legacy list for </w:t>
            </w:r>
            <w:r w:rsidR="00486BD3">
              <w:rPr>
                <w:rFonts w:eastAsia="宋体"/>
                <w:lang w:eastAsia="zh-CN"/>
              </w:rPr>
              <w:t>Rel-17 NW.</w:t>
            </w:r>
          </w:p>
        </w:tc>
      </w:tr>
      <w:tr w:rsidR="00D20AC0" w:rsidRPr="003F5FDC" w14:paraId="3CE53639" w14:textId="77777777" w:rsidTr="00175D0D">
        <w:tc>
          <w:tcPr>
            <w:tcW w:w="3210" w:type="dxa"/>
          </w:tcPr>
          <w:p w14:paraId="6BFB71EB" w14:textId="6965E0A4"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284E427A" w14:textId="4F54AC8D" w:rsidR="00D20AC0" w:rsidRDefault="00D20AC0" w:rsidP="00D20AC0">
            <w:pPr>
              <w:rPr>
                <w:rFonts w:eastAsia="宋体"/>
                <w:lang w:eastAsia="zh-CN"/>
              </w:rPr>
            </w:pPr>
            <w:r>
              <w:rPr>
                <w:rFonts w:eastAsia="宋体" w:hint="eastAsia"/>
                <w:lang w:eastAsia="zh-CN"/>
              </w:rPr>
              <w:t>B</w:t>
            </w:r>
            <w:r>
              <w:rPr>
                <w:rFonts w:eastAsia="宋体"/>
                <w:lang w:eastAsia="zh-CN"/>
              </w:rPr>
              <w:t>.1</w:t>
            </w:r>
          </w:p>
        </w:tc>
        <w:tc>
          <w:tcPr>
            <w:tcW w:w="3211" w:type="dxa"/>
          </w:tcPr>
          <w:p w14:paraId="5D5910C5" w14:textId="203CF125" w:rsidR="00D20AC0" w:rsidRDefault="00D20AC0" w:rsidP="00D20AC0">
            <w:pPr>
              <w:rPr>
                <w:rFonts w:eastAsia="宋体"/>
                <w:lang w:eastAsia="zh-CN"/>
              </w:rPr>
            </w:pPr>
            <w:r>
              <w:rPr>
                <w:rFonts w:eastAsia="宋体" w:hint="eastAsia"/>
                <w:lang w:eastAsia="zh-CN"/>
              </w:rPr>
              <w:t>S</w:t>
            </w:r>
            <w:r>
              <w:rPr>
                <w:rFonts w:eastAsia="宋体"/>
                <w:lang w:eastAsia="zh-CN"/>
              </w:rPr>
              <w:t>olution B.1 can address the SA2 issue and is also one straightforward solution.</w:t>
            </w:r>
          </w:p>
        </w:tc>
      </w:tr>
      <w:tr w:rsidR="0068272A" w:rsidRPr="003F5FDC" w14:paraId="717DBC1B" w14:textId="77777777" w:rsidTr="00175D0D">
        <w:tc>
          <w:tcPr>
            <w:tcW w:w="3210" w:type="dxa"/>
          </w:tcPr>
          <w:p w14:paraId="234DF126" w14:textId="7FA655AF" w:rsidR="0068272A" w:rsidRDefault="0068272A" w:rsidP="00D20AC0">
            <w:pPr>
              <w:rPr>
                <w:rFonts w:eastAsia="宋体"/>
                <w:lang w:eastAsia="zh-CN"/>
              </w:rPr>
            </w:pPr>
            <w:proofErr w:type="spellStart"/>
            <w:r>
              <w:rPr>
                <w:rFonts w:eastAsia="宋体"/>
                <w:lang w:eastAsia="zh-CN"/>
              </w:rPr>
              <w:t>MediaTek</w:t>
            </w:r>
            <w:proofErr w:type="spellEnd"/>
          </w:p>
        </w:tc>
        <w:tc>
          <w:tcPr>
            <w:tcW w:w="3210" w:type="dxa"/>
          </w:tcPr>
          <w:p w14:paraId="0F554F55" w14:textId="77777777" w:rsidR="0068272A" w:rsidRDefault="0068272A" w:rsidP="00AD1460">
            <w:pPr>
              <w:rPr>
                <w:rFonts w:eastAsia="宋体"/>
                <w:lang w:eastAsia="zh-CN"/>
              </w:rPr>
            </w:pPr>
            <w:r>
              <w:rPr>
                <w:rFonts w:eastAsia="宋体"/>
                <w:lang w:eastAsia="zh-CN"/>
              </w:rPr>
              <w:t>B.2</w:t>
            </w:r>
          </w:p>
          <w:p w14:paraId="00290FF5" w14:textId="37F02E7B" w:rsidR="00AD1460" w:rsidRDefault="00AD1460" w:rsidP="00AD1460">
            <w:pPr>
              <w:rPr>
                <w:rFonts w:eastAsia="宋体"/>
                <w:lang w:eastAsia="zh-CN"/>
              </w:rPr>
            </w:pPr>
            <w:r>
              <w:rPr>
                <w:rFonts w:eastAsia="宋体"/>
                <w:lang w:eastAsia="zh-CN"/>
              </w:rPr>
              <w:t>See comment for clarification on both B.2 and B.1</w:t>
            </w:r>
          </w:p>
        </w:tc>
        <w:tc>
          <w:tcPr>
            <w:tcW w:w="3211" w:type="dxa"/>
          </w:tcPr>
          <w:p w14:paraId="04739C66" w14:textId="77777777" w:rsidR="00AD1460" w:rsidRDefault="0068272A" w:rsidP="00D20AC0">
            <w:pPr>
              <w:rPr>
                <w:rFonts w:eastAsia="宋体"/>
                <w:lang w:eastAsia="zh-CN"/>
              </w:rPr>
            </w:pPr>
            <w:r>
              <w:rPr>
                <w:rFonts w:eastAsia="宋体"/>
                <w:lang w:eastAsia="zh-CN"/>
              </w:rPr>
              <w:t>We think B.3 to B.5 create unnecessary overh</w:t>
            </w:r>
            <w:r w:rsidR="00AD1460">
              <w:rPr>
                <w:rFonts w:eastAsia="宋体"/>
                <w:lang w:eastAsia="zh-CN"/>
              </w:rPr>
              <w:t>ead and SPEC complexity. Parallel list is more straightforward approach.</w:t>
            </w:r>
          </w:p>
          <w:p w14:paraId="566654F1" w14:textId="45FB1744" w:rsidR="00AD1460" w:rsidRDefault="00AD1460" w:rsidP="00D20AC0">
            <w:pPr>
              <w:rPr>
                <w:rFonts w:eastAsia="宋体"/>
                <w:lang w:eastAsia="zh-CN"/>
              </w:rPr>
            </w:pPr>
            <w:r>
              <w:rPr>
                <w:rFonts w:eastAsia="宋体"/>
                <w:lang w:eastAsia="zh-CN"/>
              </w:rPr>
              <w:t xml:space="preserve">For both B.1 and B.2, we have to clarify that the </w:t>
            </w:r>
            <w:r w:rsidRPr="00AD1460">
              <w:rPr>
                <w:rFonts w:eastAsia="宋体"/>
                <w:b/>
                <w:lang w:eastAsia="zh-CN"/>
              </w:rPr>
              <w:t>Parallel list (if present) should include the same number of entries and in legacy list</w:t>
            </w:r>
            <w:r>
              <w:rPr>
                <w:rFonts w:eastAsia="宋体"/>
                <w:lang w:eastAsia="zh-CN"/>
              </w:rPr>
              <w:t>.</w:t>
            </w:r>
          </w:p>
          <w:p w14:paraId="68879885" w14:textId="559C301D" w:rsidR="00AD1460" w:rsidRDefault="00AD1460" w:rsidP="00D20AC0">
            <w:pPr>
              <w:rPr>
                <w:rFonts w:eastAsia="宋体"/>
                <w:lang w:eastAsia="zh-CN"/>
              </w:rPr>
            </w:pPr>
            <w:r>
              <w:rPr>
                <w:rFonts w:eastAsia="宋体"/>
                <w:lang w:eastAsia="zh-CN"/>
              </w:rPr>
              <w:t xml:space="preserve">For B.1, we </w:t>
            </w:r>
            <w:r w:rsidR="00B67CBB">
              <w:rPr>
                <w:rFonts w:eastAsia="宋体"/>
                <w:lang w:eastAsia="zh-CN"/>
              </w:rPr>
              <w:t xml:space="preserve">should clarify that if NW include an entry with “empty” </w:t>
            </w:r>
            <w:r w:rsidR="00B67CBB" w:rsidRPr="00B67CBB">
              <w:rPr>
                <w:rFonts w:eastAsia="宋体"/>
                <w:lang w:eastAsia="zh-CN"/>
              </w:rPr>
              <w:t>PagingRecord-v17xy</w:t>
            </w:r>
            <w:r w:rsidR="00B67CBB">
              <w:rPr>
                <w:rFonts w:eastAsia="宋体"/>
                <w:lang w:eastAsia="zh-CN"/>
              </w:rPr>
              <w:t xml:space="preserve"> (i.e. </w:t>
            </w:r>
            <w:r w:rsidR="00B67CBB" w:rsidRPr="00B67CBB">
              <w:rPr>
                <w:rFonts w:eastAsia="宋体"/>
                <w:lang w:eastAsia="zh-CN"/>
              </w:rPr>
              <w:t>pagingCause-r17</w:t>
            </w:r>
            <w:r w:rsidR="00B67CBB">
              <w:rPr>
                <w:rFonts w:eastAsia="宋体"/>
                <w:lang w:eastAsia="zh-CN"/>
              </w:rPr>
              <w:t xml:space="preserve"> is absent), this implies that the corresponding paging record is </w:t>
            </w:r>
            <w:r w:rsidR="00B67CBB" w:rsidRPr="00B67CBB">
              <w:rPr>
                <w:rFonts w:eastAsia="宋体"/>
                <w:b/>
                <w:lang w:eastAsia="zh-CN"/>
              </w:rPr>
              <w:t>non-voice</w:t>
            </w:r>
            <w:r w:rsidR="00B67CBB">
              <w:rPr>
                <w:rFonts w:eastAsia="宋体"/>
                <w:lang w:eastAsia="zh-CN"/>
              </w:rPr>
              <w:t xml:space="preserve">.  It should be possible for NW to include a parallel list that all entries </w:t>
            </w:r>
            <w:r w:rsidR="00575ADB">
              <w:rPr>
                <w:rFonts w:eastAsia="宋体"/>
                <w:lang w:eastAsia="zh-CN"/>
              </w:rPr>
              <w:t>in the list are empty. With this understanding, B.1 will have similar function as B.</w:t>
            </w:r>
            <w:r w:rsidR="00473851">
              <w:rPr>
                <w:rFonts w:eastAsia="宋体"/>
                <w:lang w:eastAsia="zh-CN"/>
              </w:rPr>
              <w:t>2. But we are not sure whether</w:t>
            </w:r>
            <w:r w:rsidR="00575ADB">
              <w:rPr>
                <w:rFonts w:eastAsia="宋体"/>
                <w:lang w:eastAsia="zh-CN"/>
              </w:rPr>
              <w:t xml:space="preserve"> companies have the same view.</w:t>
            </w:r>
          </w:p>
          <w:p w14:paraId="5F7C1586" w14:textId="7EBBF145"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PagingRecord-v17xy ::=</w:t>
            </w:r>
            <w:r>
              <w:rPr>
                <w:rFonts w:ascii="Courier New" w:hAnsi="Courier New"/>
                <w:color w:val="5B9BD5"/>
                <w:sz w:val="16"/>
                <w:highlight w:val="yellow"/>
              </w:rPr>
              <w:tab/>
            </w:r>
            <w:r>
              <w:rPr>
                <w:rFonts w:ascii="Courier New" w:hAnsi="Courier New"/>
                <w:color w:val="5B9BD5"/>
                <w:sz w:val="16"/>
                <w:highlight w:val="yellow"/>
              </w:rPr>
              <w:tab/>
            </w:r>
            <w:r w:rsidRPr="00230E2A">
              <w:rPr>
                <w:rFonts w:ascii="Courier New" w:hAnsi="Courier New"/>
                <w:color w:val="5B9BD5"/>
                <w:sz w:val="16"/>
                <w:highlight w:val="yellow"/>
              </w:rPr>
              <w:t>SEQUENCE {</w:t>
            </w:r>
          </w:p>
          <w:p w14:paraId="3652A732" w14:textId="2E8CBEFC"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ab/>
              <w:t>pagingCause-r17</w:t>
            </w:r>
            <w:r w:rsidRPr="00230E2A">
              <w:rPr>
                <w:rFonts w:ascii="Courier New" w:hAnsi="Courier New"/>
                <w:color w:val="5B9BD5"/>
                <w:sz w:val="16"/>
                <w:highlight w:val="yellow"/>
              </w:rPr>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B67CBB">
              <w:rPr>
                <w:rFonts w:ascii="Courier New" w:hAnsi="Courier New"/>
                <w:b/>
                <w:color w:val="5B9BD5"/>
                <w:sz w:val="16"/>
                <w:highlight w:val="yellow"/>
              </w:rPr>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4255D29D" w14:textId="1BE50A20" w:rsidR="0068272A" w:rsidRDefault="00AD1460" w:rsidP="00AD1460">
            <w:pPr>
              <w:rPr>
                <w:rFonts w:eastAsia="宋体"/>
                <w:lang w:eastAsia="zh-CN"/>
              </w:rPr>
            </w:pPr>
            <w:r w:rsidRPr="00230E2A">
              <w:rPr>
                <w:rFonts w:ascii="Courier New" w:hAnsi="Courier New"/>
                <w:color w:val="5B9BD5"/>
                <w:sz w:val="16"/>
                <w:highlight w:val="yellow"/>
              </w:rPr>
              <w:lastRenderedPageBreak/>
              <w:t>}</w:t>
            </w:r>
            <w:r w:rsidR="0068272A">
              <w:rPr>
                <w:rFonts w:eastAsia="宋体"/>
                <w:lang w:eastAsia="zh-CN"/>
              </w:rPr>
              <w:t xml:space="preserve"> </w:t>
            </w:r>
          </w:p>
        </w:tc>
      </w:tr>
      <w:tr w:rsidR="007B6067" w:rsidRPr="003F5FDC" w14:paraId="4DBA6B88" w14:textId="77777777" w:rsidTr="00175D0D">
        <w:tc>
          <w:tcPr>
            <w:tcW w:w="3210" w:type="dxa"/>
          </w:tcPr>
          <w:p w14:paraId="269399FC" w14:textId="1F329F0F" w:rsidR="007B6067" w:rsidRDefault="007B6067" w:rsidP="007B6067">
            <w:pPr>
              <w:rPr>
                <w:rFonts w:eastAsia="宋体"/>
                <w:lang w:eastAsia="zh-CN"/>
              </w:rPr>
            </w:pPr>
            <w:r>
              <w:rPr>
                <w:rFonts w:eastAsia="宋体" w:hint="eastAsia"/>
                <w:lang w:eastAsia="zh-CN"/>
              </w:rPr>
              <w:lastRenderedPageBreak/>
              <w:t>Sharp</w:t>
            </w:r>
          </w:p>
        </w:tc>
        <w:tc>
          <w:tcPr>
            <w:tcW w:w="3210" w:type="dxa"/>
          </w:tcPr>
          <w:p w14:paraId="07871C83" w14:textId="740CBFAA" w:rsidR="007B6067" w:rsidRDefault="007B6067" w:rsidP="007B6067">
            <w:pPr>
              <w:rPr>
                <w:rFonts w:eastAsia="宋体"/>
                <w:lang w:eastAsia="zh-CN"/>
              </w:rPr>
            </w:pPr>
            <w:r>
              <w:rPr>
                <w:rFonts w:eastAsia="宋体" w:hint="eastAsia"/>
                <w:lang w:eastAsia="zh-CN"/>
              </w:rPr>
              <w:t>B.1</w:t>
            </w:r>
          </w:p>
        </w:tc>
        <w:tc>
          <w:tcPr>
            <w:tcW w:w="3211" w:type="dxa"/>
          </w:tcPr>
          <w:p w14:paraId="655D7766" w14:textId="2821C5F5" w:rsidR="007B6067" w:rsidRDefault="007B6067" w:rsidP="007B6067">
            <w:pPr>
              <w:rPr>
                <w:rFonts w:eastAsia="宋体"/>
                <w:lang w:eastAsia="zh-CN"/>
              </w:rPr>
            </w:pPr>
            <w:r>
              <w:rPr>
                <w:rFonts w:eastAsia="宋体"/>
                <w:lang w:eastAsia="zh-CN"/>
              </w:rPr>
              <w:t>S</w:t>
            </w:r>
            <w:r>
              <w:rPr>
                <w:rFonts w:eastAsia="宋体" w:hint="eastAsia"/>
                <w:lang w:eastAsia="zh-CN"/>
              </w:rPr>
              <w:t xml:space="preserve">olution </w:t>
            </w:r>
            <w:r>
              <w:rPr>
                <w:rFonts w:eastAsia="宋体"/>
                <w:lang w:eastAsia="zh-CN"/>
              </w:rPr>
              <w:t>B.1 is easy and straightforward.</w:t>
            </w:r>
          </w:p>
        </w:tc>
      </w:tr>
      <w:tr w:rsidR="008000CB" w:rsidRPr="003F5FDC" w14:paraId="516C94F1" w14:textId="77777777" w:rsidTr="00175D0D">
        <w:tc>
          <w:tcPr>
            <w:tcW w:w="3210" w:type="dxa"/>
          </w:tcPr>
          <w:p w14:paraId="5F463602" w14:textId="08B4ECF5" w:rsidR="008000CB" w:rsidRPr="008000CB" w:rsidRDefault="008000CB" w:rsidP="007B6067">
            <w:pPr>
              <w:rPr>
                <w:rFonts w:eastAsia="Malgun Gothic"/>
                <w:lang w:eastAsia="ko-KR"/>
              </w:rPr>
            </w:pPr>
            <w:r>
              <w:rPr>
                <w:rFonts w:eastAsia="Malgun Gothic" w:hint="eastAsia"/>
                <w:lang w:eastAsia="ko-KR"/>
              </w:rPr>
              <w:t>Samsung</w:t>
            </w:r>
          </w:p>
        </w:tc>
        <w:tc>
          <w:tcPr>
            <w:tcW w:w="3210" w:type="dxa"/>
          </w:tcPr>
          <w:p w14:paraId="2392C937" w14:textId="670EA1BD" w:rsidR="008000CB" w:rsidRPr="008000CB" w:rsidRDefault="008000CB" w:rsidP="007B6067">
            <w:pPr>
              <w:rPr>
                <w:rFonts w:eastAsia="Malgun Gothic"/>
                <w:lang w:eastAsia="ko-KR"/>
              </w:rPr>
            </w:pPr>
            <w:r>
              <w:rPr>
                <w:rFonts w:eastAsia="Malgun Gothic" w:hint="eastAsia"/>
                <w:lang w:eastAsia="ko-KR"/>
              </w:rPr>
              <w:t>B.4</w:t>
            </w:r>
            <w:r>
              <w:rPr>
                <w:rFonts w:eastAsia="Malgun Gothic"/>
                <w:lang w:eastAsia="ko-KR"/>
              </w:rPr>
              <w:t xml:space="preserve"> (high priority) or B.1 </w:t>
            </w:r>
          </w:p>
        </w:tc>
        <w:tc>
          <w:tcPr>
            <w:tcW w:w="3211" w:type="dxa"/>
          </w:tcPr>
          <w:p w14:paraId="52BD3CA3" w14:textId="77777777" w:rsidR="008000CB" w:rsidRDefault="008000CB" w:rsidP="007B6067">
            <w:pPr>
              <w:rPr>
                <w:rFonts w:eastAsia="Malgun Gothic"/>
                <w:lang w:eastAsia="ko-KR"/>
              </w:rPr>
            </w:pPr>
            <w:r w:rsidRPr="008000CB">
              <w:rPr>
                <w:rFonts w:eastAsia="Malgun Gothic" w:hint="eastAsia"/>
                <w:u w:val="single"/>
                <w:lang w:eastAsia="ko-KR"/>
              </w:rPr>
              <w:t>On the number of explicit paging cause codes</w:t>
            </w:r>
            <w:r>
              <w:rPr>
                <w:rFonts w:eastAsia="Malgun Gothic" w:hint="eastAsia"/>
                <w:lang w:eastAsia="ko-KR"/>
              </w:rPr>
              <w:t xml:space="preserve">: </w:t>
            </w:r>
          </w:p>
          <w:p w14:paraId="626C05E7" w14:textId="3371D64F" w:rsidR="008000CB" w:rsidRPr="008000CB" w:rsidRDefault="008000CB" w:rsidP="008000CB">
            <w:pPr>
              <w:pStyle w:val="ListParagraph"/>
              <w:numPr>
                <w:ilvl w:val="0"/>
                <w:numId w:val="47"/>
              </w:numPr>
              <w:rPr>
                <w:rFonts w:eastAsia="Malgun Gothic"/>
                <w:lang w:eastAsia="ko-KR"/>
              </w:rPr>
            </w:pPr>
            <w:r>
              <w:rPr>
                <w:rFonts w:ascii="Times New Roman" w:eastAsia="Malgun Gothic" w:hAnsi="Times New Roman" w:cs="Times New Roman" w:hint="cs"/>
                <w:sz w:val="20"/>
                <w:lang w:eastAsia="ko-KR"/>
              </w:rPr>
              <w:t xml:space="preserve">We think </w:t>
            </w:r>
            <w:r>
              <w:rPr>
                <w:rFonts w:ascii="Times New Roman" w:eastAsia="Malgun Gothic" w:hAnsi="Times New Roman" w:cs="Times New Roman"/>
                <w:sz w:val="20"/>
                <w:lang w:eastAsia="ko-KR"/>
              </w:rPr>
              <w:t xml:space="preserve">a </w:t>
            </w:r>
            <w:r>
              <w:rPr>
                <w:rFonts w:ascii="Times New Roman" w:eastAsia="Malgun Gothic" w:hAnsi="Times New Roman" w:cs="Times New Roman" w:hint="cs"/>
                <w:sz w:val="20"/>
                <w:lang w:eastAsia="ko-KR"/>
              </w:rPr>
              <w:t xml:space="preserve">single paging cause is sufficient/efficient. </w:t>
            </w:r>
            <w:r>
              <w:rPr>
                <w:rFonts w:ascii="Times New Roman" w:eastAsia="Malgun Gothic" w:hAnsi="Times New Roman" w:cs="Times New Roman"/>
                <w:sz w:val="20"/>
                <w:lang w:eastAsia="ko-KR"/>
              </w:rPr>
              <w:t>If the UE is paged with the legacy paging record list, the UE knows that RAN node does not support the paging cause feature. If the UE is paged with newly defined paging record list (regardless of parallel or separate paging record list), the UE will know that it is paged due to non-voice service if the paging cause tagged with a certain UE is absent. From this perspective, we do not see any benefit to introduce two explicit paging causes.</w:t>
            </w:r>
          </w:p>
          <w:p w14:paraId="721B3A2F" w14:textId="77777777" w:rsidR="009A795C" w:rsidRDefault="008000CB" w:rsidP="008000CB">
            <w:pPr>
              <w:rPr>
                <w:rFonts w:eastAsia="Malgun Gothic"/>
                <w:lang w:eastAsia="ko-KR"/>
              </w:rPr>
            </w:pPr>
            <w:r w:rsidRPr="008000CB">
              <w:rPr>
                <w:rFonts w:eastAsia="Malgun Gothic" w:hint="eastAsia"/>
                <w:u w:val="single"/>
                <w:lang w:eastAsia="ko-KR"/>
              </w:rPr>
              <w:t xml:space="preserve">On </w:t>
            </w:r>
            <w:r>
              <w:rPr>
                <w:rFonts w:eastAsia="Malgun Gothic"/>
                <w:u w:val="single"/>
                <w:lang w:eastAsia="ko-KR"/>
              </w:rPr>
              <w:t xml:space="preserve">parallel </w:t>
            </w:r>
            <w:r w:rsidR="009A795C">
              <w:rPr>
                <w:rFonts w:eastAsia="Malgun Gothic"/>
                <w:u w:val="single"/>
                <w:lang w:eastAsia="ko-KR"/>
              </w:rPr>
              <w:t>vs. separate paging record list</w:t>
            </w:r>
            <w:r>
              <w:rPr>
                <w:rFonts w:eastAsia="Malgun Gothic" w:hint="eastAsia"/>
                <w:lang w:eastAsia="ko-KR"/>
              </w:rPr>
              <w:t>:</w:t>
            </w:r>
          </w:p>
          <w:p w14:paraId="513DF854" w14:textId="65170EE9" w:rsidR="008000CB" w:rsidRPr="009A795C" w:rsidRDefault="009A795C" w:rsidP="008000CB">
            <w:pPr>
              <w:pStyle w:val="ListParagraph"/>
              <w:numPr>
                <w:ilvl w:val="0"/>
                <w:numId w:val="47"/>
              </w:numPr>
              <w:rPr>
                <w:rFonts w:eastAsia="Malgun Gothic"/>
                <w:lang w:eastAsia="ko-KR"/>
              </w:rPr>
            </w:pPr>
            <w:r>
              <w:rPr>
                <w:rFonts w:ascii="Times New Roman" w:eastAsia="Malgun Gothic" w:hAnsi="Times New Roman" w:cs="Times New Roman"/>
                <w:sz w:val="20"/>
                <w:lang w:eastAsia="ko-KR"/>
              </w:rPr>
              <w:t>In our understanding, both B.1 and B.4 can address the scenario in SA2 LS. Please check how B.4 handles it i.e. Observation 6</w:t>
            </w:r>
            <w:r w:rsidR="00021BDB">
              <w:rPr>
                <w:rFonts w:ascii="Times New Roman" w:eastAsia="Malgun Gothic" w:hAnsi="Times New Roman" w:cs="Times New Roman"/>
                <w:sz w:val="20"/>
                <w:lang w:eastAsia="ko-KR"/>
              </w:rPr>
              <w:t xml:space="preserve"> in [8]</w:t>
            </w:r>
            <w:r>
              <w:rPr>
                <w:rFonts w:ascii="Times New Roman" w:eastAsia="Malgun Gothic" w:hAnsi="Times New Roman" w:cs="Times New Roman"/>
                <w:sz w:val="20"/>
                <w:lang w:eastAsia="ko-KR"/>
              </w:rPr>
              <w:t xml:space="preserve">. Hence, we prefer to go for B.4 in the sense that it is </w:t>
            </w:r>
            <w:r w:rsidRPr="00021BDB">
              <w:rPr>
                <w:rFonts w:ascii="Times New Roman" w:eastAsia="Malgun Gothic" w:hAnsi="Times New Roman" w:cs="Times New Roman"/>
                <w:b/>
                <w:sz w:val="20"/>
                <w:lang w:eastAsia="ko-KR"/>
              </w:rPr>
              <w:t>more signalling efficient</w:t>
            </w:r>
            <w:r>
              <w:rPr>
                <w:rFonts w:ascii="Times New Roman" w:eastAsia="Malgun Gothic" w:hAnsi="Times New Roman" w:cs="Times New Roman"/>
                <w:sz w:val="20"/>
                <w:lang w:eastAsia="ko-KR"/>
              </w:rPr>
              <w:t xml:space="preserve">. </w:t>
            </w:r>
          </w:p>
        </w:tc>
      </w:tr>
      <w:tr w:rsidR="00F77A14" w:rsidRPr="003F5FDC" w14:paraId="30A2C0C2" w14:textId="77777777" w:rsidTr="00175D0D">
        <w:tc>
          <w:tcPr>
            <w:tcW w:w="3210" w:type="dxa"/>
          </w:tcPr>
          <w:p w14:paraId="70EC765B" w14:textId="5E7B679B" w:rsidR="00F77A14" w:rsidRDefault="00F77A14" w:rsidP="00F77A14">
            <w:pPr>
              <w:rPr>
                <w:rFonts w:eastAsia="Malgun Gothic"/>
                <w:lang w:eastAsia="ko-KR"/>
              </w:rPr>
            </w:pPr>
            <w:r>
              <w:t>Ericsson</w:t>
            </w:r>
          </w:p>
        </w:tc>
        <w:tc>
          <w:tcPr>
            <w:tcW w:w="3210" w:type="dxa"/>
          </w:tcPr>
          <w:p w14:paraId="3A858469" w14:textId="3F429866" w:rsidR="00F77A14" w:rsidRDefault="00F77A14" w:rsidP="00F77A14">
            <w:pPr>
              <w:rPr>
                <w:rFonts w:eastAsia="Malgun Gothic"/>
                <w:lang w:eastAsia="ko-KR"/>
              </w:rPr>
            </w:pPr>
            <w:r>
              <w:t>B.2</w:t>
            </w:r>
          </w:p>
        </w:tc>
        <w:tc>
          <w:tcPr>
            <w:tcW w:w="3211" w:type="dxa"/>
          </w:tcPr>
          <w:p w14:paraId="2F3573A8" w14:textId="78DD5AE4" w:rsidR="00F77A14" w:rsidRPr="008000CB" w:rsidRDefault="00F77A14" w:rsidP="00F77A14">
            <w:pPr>
              <w:rPr>
                <w:rFonts w:eastAsia="Malgun Gothic"/>
                <w:u w:val="single"/>
                <w:lang w:eastAsia="ko-KR"/>
              </w:rPr>
            </w:pPr>
            <w:r>
              <w:t>See the answers for B.2 in Table 3.</w:t>
            </w:r>
            <w:r>
              <w:br/>
              <w:t xml:space="preserve">Note that solutions B.1 and B.2 are conceptually the same. The only difference is the presence of the second cause in B.2 needed to address the </w:t>
            </w:r>
            <w:r w:rsidRPr="005C4B7A">
              <w:t>issue raised in SA2 LS [17]</w:t>
            </w:r>
            <w:r>
              <w:t>. In fact, t</w:t>
            </w:r>
            <w:r w:rsidRPr="004A2393">
              <w:t xml:space="preserve">he capability exchange </w:t>
            </w:r>
            <w:r>
              <w:t xml:space="preserve">mentioned in B.1, </w:t>
            </w:r>
            <w:r w:rsidRPr="004A2393">
              <w:t>is between UE and CN, but it does not take into accounts the RAN capability. So, if UE and CN supports the paging cause, but not the RAN, the cause will not be sent to the UE.</w:t>
            </w:r>
          </w:p>
        </w:tc>
      </w:tr>
      <w:tr w:rsidR="00263C89" w:rsidRPr="003F5FDC" w14:paraId="4CAB8C04" w14:textId="77777777" w:rsidTr="00175D0D">
        <w:tc>
          <w:tcPr>
            <w:tcW w:w="3210" w:type="dxa"/>
          </w:tcPr>
          <w:p w14:paraId="6E8BF1A4" w14:textId="6D8766AE" w:rsidR="00263C89" w:rsidRDefault="00263C89" w:rsidP="00263C89">
            <w:r>
              <w:t>Intel</w:t>
            </w:r>
          </w:p>
        </w:tc>
        <w:tc>
          <w:tcPr>
            <w:tcW w:w="3210" w:type="dxa"/>
          </w:tcPr>
          <w:p w14:paraId="09C20ECD" w14:textId="7E7B0935" w:rsidR="00263C89" w:rsidRDefault="00263C89" w:rsidP="00263C89">
            <w:r>
              <w:t>B2 or B1 (see comments)</w:t>
            </w:r>
          </w:p>
        </w:tc>
        <w:tc>
          <w:tcPr>
            <w:tcW w:w="3211" w:type="dxa"/>
          </w:tcPr>
          <w:p w14:paraId="511D3AF4" w14:textId="77777777" w:rsidR="00263C89" w:rsidRDefault="00263C89" w:rsidP="00263C89">
            <w:r>
              <w:t xml:space="preserve">Conceptually, B1 and B2 are similar.  We don’t think B2 violates SA2 requirements (stage 3 signalling details are RAN2 responsibility).  Nor do we think the overhead in B2 is a big issue.  </w:t>
            </w:r>
          </w:p>
          <w:p w14:paraId="696B707D" w14:textId="77777777" w:rsidR="00263C89" w:rsidRDefault="00263C89" w:rsidP="00263C89">
            <w:r>
              <w:lastRenderedPageBreak/>
              <w:t xml:space="preserve">As </w:t>
            </w:r>
            <w:proofErr w:type="spellStart"/>
            <w:r>
              <w:t>MediaTek</w:t>
            </w:r>
            <w:proofErr w:type="spellEnd"/>
            <w:r>
              <w:t xml:space="preserve"> commented, it is not clear to us whether everyone has the same understanding on B1 and B2.  Parallel lists normally have the same number of entries as the original list.  In that case, B1 can provide the necessary information but it will be a bit strange to include a parallel list when none of the entries have a field present.  </w:t>
            </w:r>
          </w:p>
          <w:p w14:paraId="74BE8970" w14:textId="59C7610C" w:rsidR="00263C89" w:rsidRDefault="00263C89" w:rsidP="00263C89">
            <w:r>
              <w:t xml:space="preserve">On B2, as there are no other Rel-17 fields in PagingRecord-v17xy, we could also make pagingCause-r17 mandatory in B2.  </w:t>
            </w:r>
          </w:p>
        </w:tc>
      </w:tr>
    </w:tbl>
    <w:p w14:paraId="78A10765" w14:textId="77777777" w:rsidR="00396575" w:rsidRDefault="00396575" w:rsidP="00473AD5"/>
    <w:p w14:paraId="1F399430" w14:textId="77777777" w:rsidR="003811A6" w:rsidRPr="006C25EB" w:rsidRDefault="003811A6" w:rsidP="00473AD5">
      <w:pPr>
        <w:rPr>
          <w:b/>
        </w:rPr>
      </w:pPr>
      <w:r w:rsidRPr="006C25EB">
        <w:rPr>
          <w:b/>
        </w:rPr>
        <w:t xml:space="preserve">Summary: </w:t>
      </w:r>
    </w:p>
    <w:p w14:paraId="3EF40DA9" w14:textId="34CAB2AB" w:rsidR="003811A6" w:rsidRPr="006C25EB" w:rsidRDefault="003811A6" w:rsidP="00473AD5">
      <w:pPr>
        <w:rPr>
          <w:b/>
        </w:rPr>
      </w:pPr>
      <w:r w:rsidRPr="006C25EB">
        <w:rPr>
          <w:b/>
        </w:rPr>
        <w:t xml:space="preserve">10 companies responded: </w:t>
      </w:r>
    </w:p>
    <w:tbl>
      <w:tblPr>
        <w:tblStyle w:val="TableGrid"/>
        <w:tblW w:w="0" w:type="auto"/>
        <w:tblLook w:val="04A0" w:firstRow="1" w:lastRow="0" w:firstColumn="1" w:lastColumn="0" w:noHBand="0" w:noVBand="1"/>
      </w:tblPr>
      <w:tblGrid>
        <w:gridCol w:w="1413"/>
        <w:gridCol w:w="8218"/>
      </w:tblGrid>
      <w:tr w:rsidR="00634180" w:rsidRPr="006C25EB" w14:paraId="2219B8C3" w14:textId="77777777" w:rsidTr="00634180">
        <w:tc>
          <w:tcPr>
            <w:tcW w:w="1413" w:type="dxa"/>
          </w:tcPr>
          <w:p w14:paraId="6927D754" w14:textId="4FA20BEF" w:rsidR="00634180" w:rsidRPr="006C25EB" w:rsidRDefault="009579F8" w:rsidP="00473AD5">
            <w:pPr>
              <w:rPr>
                <w:b/>
              </w:rPr>
            </w:pPr>
            <w:r>
              <w:rPr>
                <w:b/>
              </w:rPr>
              <w:t>Solution</w:t>
            </w:r>
          </w:p>
        </w:tc>
        <w:tc>
          <w:tcPr>
            <w:tcW w:w="8218" w:type="dxa"/>
          </w:tcPr>
          <w:p w14:paraId="387CAD86" w14:textId="19AD4436" w:rsidR="00634180" w:rsidRPr="006C25EB" w:rsidRDefault="009579F8" w:rsidP="00473AD5">
            <w:pPr>
              <w:rPr>
                <w:b/>
              </w:rPr>
            </w:pPr>
            <w:r>
              <w:rPr>
                <w:b/>
              </w:rPr>
              <w:t>Supporting companies</w:t>
            </w:r>
          </w:p>
        </w:tc>
      </w:tr>
      <w:tr w:rsidR="009579F8" w:rsidRPr="006C25EB" w14:paraId="49735141" w14:textId="77777777" w:rsidTr="00634180">
        <w:tc>
          <w:tcPr>
            <w:tcW w:w="1413" w:type="dxa"/>
          </w:tcPr>
          <w:p w14:paraId="4FD1C477" w14:textId="500FCE5D" w:rsidR="009579F8" w:rsidRPr="006C25EB" w:rsidRDefault="009579F8" w:rsidP="009579F8">
            <w:pPr>
              <w:rPr>
                <w:b/>
              </w:rPr>
            </w:pPr>
            <w:r w:rsidRPr="006C25EB">
              <w:rPr>
                <w:b/>
              </w:rPr>
              <w:t>B.1</w:t>
            </w:r>
          </w:p>
        </w:tc>
        <w:tc>
          <w:tcPr>
            <w:tcW w:w="8218" w:type="dxa"/>
          </w:tcPr>
          <w:p w14:paraId="3D6AE8D7" w14:textId="289635E5" w:rsidR="009579F8" w:rsidRPr="006C25EB" w:rsidRDefault="009579F8" w:rsidP="009579F8">
            <w:pPr>
              <w:rPr>
                <w:b/>
              </w:rPr>
            </w:pPr>
            <w:r w:rsidRPr="006C25EB">
              <w:rPr>
                <w:b/>
              </w:rPr>
              <w:t xml:space="preserve">Vivo, Huawei/HiSilicon, </w:t>
            </w:r>
            <w:proofErr w:type="spellStart"/>
            <w:r w:rsidRPr="006C25EB">
              <w:rPr>
                <w:b/>
              </w:rPr>
              <w:t>Oppo</w:t>
            </w:r>
            <w:proofErr w:type="spellEnd"/>
            <w:r w:rsidRPr="006C25EB">
              <w:rPr>
                <w:b/>
              </w:rPr>
              <w:t>, NEC, Sharp</w:t>
            </w:r>
          </w:p>
        </w:tc>
      </w:tr>
      <w:tr w:rsidR="009579F8" w:rsidRPr="006C25EB" w14:paraId="5F94B5CE" w14:textId="77777777" w:rsidTr="00634180">
        <w:tc>
          <w:tcPr>
            <w:tcW w:w="1413" w:type="dxa"/>
          </w:tcPr>
          <w:p w14:paraId="6800F996" w14:textId="46FCDF19" w:rsidR="009579F8" w:rsidRPr="006C25EB" w:rsidRDefault="009579F8" w:rsidP="009579F8">
            <w:pPr>
              <w:rPr>
                <w:b/>
              </w:rPr>
            </w:pPr>
            <w:r w:rsidRPr="006C25EB">
              <w:rPr>
                <w:b/>
              </w:rPr>
              <w:t>B.2</w:t>
            </w:r>
          </w:p>
        </w:tc>
        <w:tc>
          <w:tcPr>
            <w:tcW w:w="8218" w:type="dxa"/>
          </w:tcPr>
          <w:p w14:paraId="0873DA92" w14:textId="36E9A7E8" w:rsidR="009579F8" w:rsidRPr="006C25EB" w:rsidRDefault="009579F8" w:rsidP="009579F8">
            <w:pPr>
              <w:rPr>
                <w:b/>
              </w:rPr>
            </w:pPr>
            <w:r w:rsidRPr="006C25EB">
              <w:rPr>
                <w:b/>
              </w:rPr>
              <w:t>MTK, Ericsson</w:t>
            </w:r>
          </w:p>
        </w:tc>
      </w:tr>
      <w:tr w:rsidR="009579F8" w:rsidRPr="006C25EB" w14:paraId="360B47FB" w14:textId="77777777" w:rsidTr="00634180">
        <w:tc>
          <w:tcPr>
            <w:tcW w:w="1413" w:type="dxa"/>
          </w:tcPr>
          <w:p w14:paraId="61D18011" w14:textId="3F862A7E" w:rsidR="009579F8" w:rsidRPr="006C25EB" w:rsidRDefault="009579F8" w:rsidP="009579F8">
            <w:pPr>
              <w:rPr>
                <w:b/>
              </w:rPr>
            </w:pPr>
            <w:r w:rsidRPr="006C25EB">
              <w:rPr>
                <w:b/>
              </w:rPr>
              <w:t>B.2 or B.4</w:t>
            </w:r>
          </w:p>
        </w:tc>
        <w:tc>
          <w:tcPr>
            <w:tcW w:w="8218" w:type="dxa"/>
          </w:tcPr>
          <w:p w14:paraId="3D2B027D" w14:textId="6CD21835" w:rsidR="009579F8" w:rsidRPr="006C25EB" w:rsidRDefault="009579F8" w:rsidP="009579F8">
            <w:pPr>
              <w:rPr>
                <w:b/>
              </w:rPr>
            </w:pPr>
            <w:r w:rsidRPr="006C25EB">
              <w:rPr>
                <w:b/>
              </w:rPr>
              <w:t>Qualcomm</w:t>
            </w:r>
          </w:p>
        </w:tc>
      </w:tr>
      <w:tr w:rsidR="009579F8" w:rsidRPr="006C25EB" w14:paraId="4A298CD0" w14:textId="77777777" w:rsidTr="00634180">
        <w:tc>
          <w:tcPr>
            <w:tcW w:w="1413" w:type="dxa"/>
          </w:tcPr>
          <w:p w14:paraId="3561E81E" w14:textId="00555477" w:rsidR="009579F8" w:rsidRPr="006C25EB" w:rsidRDefault="009579F8" w:rsidP="009579F8">
            <w:pPr>
              <w:rPr>
                <w:b/>
              </w:rPr>
            </w:pPr>
            <w:r w:rsidRPr="006C25EB">
              <w:rPr>
                <w:b/>
              </w:rPr>
              <w:t>B.4 or B.1</w:t>
            </w:r>
          </w:p>
        </w:tc>
        <w:tc>
          <w:tcPr>
            <w:tcW w:w="8218" w:type="dxa"/>
          </w:tcPr>
          <w:p w14:paraId="0812894A" w14:textId="6A38FB85" w:rsidR="009579F8" w:rsidRPr="006C25EB" w:rsidRDefault="009579F8" w:rsidP="009579F8">
            <w:pPr>
              <w:rPr>
                <w:b/>
              </w:rPr>
            </w:pPr>
            <w:r w:rsidRPr="006C25EB">
              <w:rPr>
                <w:b/>
              </w:rPr>
              <w:t>Samsung with B.4 (high priority)</w:t>
            </w:r>
          </w:p>
        </w:tc>
      </w:tr>
      <w:tr w:rsidR="009579F8" w:rsidRPr="006C25EB" w14:paraId="7A584CAF" w14:textId="77777777" w:rsidTr="00634180">
        <w:tc>
          <w:tcPr>
            <w:tcW w:w="1413" w:type="dxa"/>
          </w:tcPr>
          <w:p w14:paraId="01559E44" w14:textId="2716204B" w:rsidR="009579F8" w:rsidRPr="006C25EB" w:rsidRDefault="009579F8" w:rsidP="009579F8">
            <w:pPr>
              <w:rPr>
                <w:b/>
              </w:rPr>
            </w:pPr>
            <w:r w:rsidRPr="006C25EB">
              <w:rPr>
                <w:b/>
              </w:rPr>
              <w:t>B.2 or B.1</w:t>
            </w:r>
          </w:p>
        </w:tc>
        <w:tc>
          <w:tcPr>
            <w:tcW w:w="8218" w:type="dxa"/>
          </w:tcPr>
          <w:p w14:paraId="4CA53E6A" w14:textId="16E1A435" w:rsidR="009579F8" w:rsidRPr="006C25EB" w:rsidRDefault="009579F8" w:rsidP="009579F8">
            <w:pPr>
              <w:rPr>
                <w:b/>
              </w:rPr>
            </w:pPr>
            <w:r w:rsidRPr="006C25EB">
              <w:rPr>
                <w:b/>
              </w:rPr>
              <w:t>Intel</w:t>
            </w:r>
          </w:p>
        </w:tc>
      </w:tr>
    </w:tbl>
    <w:p w14:paraId="0910E427" w14:textId="77777777" w:rsidR="00634180" w:rsidRPr="006C25EB" w:rsidRDefault="00634180" w:rsidP="00473AD5">
      <w:pPr>
        <w:rPr>
          <w:b/>
        </w:rPr>
      </w:pPr>
    </w:p>
    <w:p w14:paraId="6819B0E8" w14:textId="02D266B6" w:rsidR="006C25EB" w:rsidRPr="006C25EB" w:rsidRDefault="006C25EB" w:rsidP="00473AD5">
      <w:pPr>
        <w:rPr>
          <w:b/>
        </w:rPr>
      </w:pPr>
      <w:r w:rsidRPr="006C25EB">
        <w:rPr>
          <w:b/>
        </w:rPr>
        <w:t xml:space="preserve">None of the solutions got absolute majority, Solution B.1 and Solution B.2 </w:t>
      </w:r>
      <w:r w:rsidR="00212000">
        <w:rPr>
          <w:b/>
        </w:rPr>
        <w:t xml:space="preserve">got majority support </w:t>
      </w:r>
      <w:r w:rsidRPr="006C25EB">
        <w:rPr>
          <w:b/>
        </w:rPr>
        <w:t>(7/10 for B.1, 4/10 for B.2, 2/10 for B.4)</w:t>
      </w:r>
      <w:r w:rsidR="00212000">
        <w:rPr>
          <w:b/>
        </w:rPr>
        <w:t xml:space="preserve">. Hence </w:t>
      </w:r>
      <w:r w:rsidR="0055280F">
        <w:rPr>
          <w:b/>
        </w:rPr>
        <w:t>we</w:t>
      </w:r>
      <w:r w:rsidR="00212000">
        <w:rPr>
          <w:b/>
        </w:rPr>
        <w:t xml:space="preserve"> propose that further discussion is needed to select the solution.</w:t>
      </w:r>
    </w:p>
    <w:p w14:paraId="79B22044" w14:textId="55730078" w:rsidR="00473AD5" w:rsidRPr="006C25EB" w:rsidRDefault="00710266" w:rsidP="00473AD5">
      <w:pPr>
        <w:rPr>
          <w:b/>
        </w:rPr>
      </w:pPr>
      <w:r w:rsidRPr="006C25EB">
        <w:rPr>
          <w:b/>
        </w:rPr>
        <w:t>Proposal</w:t>
      </w:r>
      <w:r w:rsidR="006C25EB">
        <w:rPr>
          <w:b/>
        </w:rPr>
        <w:t xml:space="preserve"> 3</w:t>
      </w:r>
      <w:r w:rsidRPr="006C25EB">
        <w:rPr>
          <w:b/>
        </w:rPr>
        <w:t xml:space="preserve">: FFS if </w:t>
      </w:r>
      <w:r w:rsidR="004F516D">
        <w:rPr>
          <w:b/>
        </w:rPr>
        <w:t>B</w:t>
      </w:r>
      <w:r w:rsidRPr="006C25EB">
        <w:rPr>
          <w:b/>
        </w:rPr>
        <w:t>.1</w:t>
      </w:r>
      <w:r w:rsidR="004F516D">
        <w:rPr>
          <w:b/>
        </w:rPr>
        <w:t xml:space="preserve"> (parallel list with 1 paging cause value “voice”)</w:t>
      </w:r>
      <w:r w:rsidRPr="006C25EB">
        <w:rPr>
          <w:b/>
        </w:rPr>
        <w:t xml:space="preserve"> or B.2</w:t>
      </w:r>
      <w:r w:rsidR="004F516D">
        <w:rPr>
          <w:b/>
        </w:rPr>
        <w:t xml:space="preserve"> (parallel list with 2 paging cause values “voice, other”)</w:t>
      </w:r>
      <w:r w:rsidRPr="006C25EB">
        <w:rPr>
          <w:b/>
        </w:rPr>
        <w:t xml:space="preserve"> is the preferred ASN.1 coding approach.</w:t>
      </w:r>
    </w:p>
    <w:p w14:paraId="436EDD93" w14:textId="60D30DFD"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42270B">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commentRangeStart w:id="3"/>
      <w:r w:rsidRPr="00230E2A">
        <w:rPr>
          <w:rFonts w:cs="Arial"/>
        </w:rPr>
        <w:t>RAN2 does not intend to introduce alternative paging IDs for MUSIM paging (unless requested by SA2).</w:t>
      </w:r>
      <w:commentRangeEnd w:id="3"/>
      <w:r w:rsidR="005822C4">
        <w:rPr>
          <w:rStyle w:val="CommentReference"/>
          <w:rFonts w:ascii="Times New Roman" w:eastAsiaTheme="minorEastAsia" w:hAnsi="Times New Roman"/>
          <w:b w:val="0"/>
        </w:rPr>
        <w:commentReference w:id="3"/>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Heading4"/>
        <w:rPr>
          <w:sz w:val="20"/>
        </w:rPr>
      </w:pPr>
      <w:r w:rsidRPr="00230E2A">
        <w:rPr>
          <w:sz w:val="20"/>
        </w:rPr>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1543D10A" w14:textId="784C8DB8" w:rsidR="00396575" w:rsidRPr="0055389C" w:rsidRDefault="0055389C"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Huawei/HiSilicon</w:t>
            </w:r>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r w:rsidR="00EC251B" w:rsidRPr="003F5FDC" w14:paraId="39B525EC" w14:textId="77777777" w:rsidTr="00175D0D">
        <w:tc>
          <w:tcPr>
            <w:tcW w:w="3210" w:type="dxa"/>
          </w:tcPr>
          <w:p w14:paraId="1055F42F" w14:textId="7CDF28F9" w:rsidR="00EC251B" w:rsidRPr="00EC251B" w:rsidRDefault="00EC251B" w:rsidP="00175D0D">
            <w:pPr>
              <w:rPr>
                <w:rFonts w:eastAsia="宋体"/>
                <w:lang w:eastAsia="zh-CN"/>
              </w:rPr>
            </w:pPr>
            <w:r>
              <w:rPr>
                <w:rFonts w:eastAsia="宋体" w:hint="eastAsia"/>
                <w:lang w:eastAsia="zh-CN"/>
              </w:rPr>
              <w:t>O</w:t>
            </w:r>
            <w:r>
              <w:rPr>
                <w:rFonts w:eastAsia="宋体"/>
                <w:lang w:eastAsia="zh-CN"/>
              </w:rPr>
              <w:t>PPO</w:t>
            </w:r>
          </w:p>
        </w:tc>
        <w:tc>
          <w:tcPr>
            <w:tcW w:w="3210" w:type="dxa"/>
          </w:tcPr>
          <w:p w14:paraId="4C857A4D" w14:textId="4AA4A743" w:rsidR="00EC251B" w:rsidRPr="00EC251B" w:rsidRDefault="00EC251B"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37B1C3E6" w14:textId="77777777" w:rsidR="00EC251B" w:rsidRPr="003F5FDC" w:rsidRDefault="00EC251B" w:rsidP="00175D0D"/>
        </w:tc>
      </w:tr>
      <w:tr w:rsidR="00486BD3" w:rsidRPr="003F5FDC" w14:paraId="14DDA9CA" w14:textId="77777777" w:rsidTr="00175D0D">
        <w:tc>
          <w:tcPr>
            <w:tcW w:w="3210" w:type="dxa"/>
          </w:tcPr>
          <w:p w14:paraId="2F4480E1" w14:textId="6B792531" w:rsidR="00486BD3" w:rsidRDefault="00486BD3" w:rsidP="00175D0D">
            <w:pPr>
              <w:rPr>
                <w:rFonts w:eastAsia="宋体"/>
                <w:lang w:eastAsia="zh-CN"/>
              </w:rPr>
            </w:pPr>
            <w:r>
              <w:rPr>
                <w:rFonts w:eastAsia="宋体"/>
                <w:lang w:eastAsia="zh-CN"/>
              </w:rPr>
              <w:t>Qualcomm</w:t>
            </w:r>
          </w:p>
        </w:tc>
        <w:tc>
          <w:tcPr>
            <w:tcW w:w="3210" w:type="dxa"/>
          </w:tcPr>
          <w:p w14:paraId="7210FBD8" w14:textId="1B06E5F1" w:rsidR="00486BD3" w:rsidRDefault="00486BD3" w:rsidP="00175D0D">
            <w:pPr>
              <w:rPr>
                <w:rFonts w:eastAsia="宋体"/>
                <w:lang w:eastAsia="zh-CN"/>
              </w:rPr>
            </w:pPr>
            <w:r>
              <w:rPr>
                <w:rFonts w:eastAsia="宋体"/>
                <w:lang w:eastAsia="zh-CN"/>
              </w:rPr>
              <w:t>Yes</w:t>
            </w:r>
          </w:p>
        </w:tc>
        <w:tc>
          <w:tcPr>
            <w:tcW w:w="3211" w:type="dxa"/>
          </w:tcPr>
          <w:p w14:paraId="109A91F2" w14:textId="77777777" w:rsidR="00486BD3" w:rsidRPr="003F5FDC" w:rsidRDefault="00486BD3" w:rsidP="00175D0D"/>
        </w:tc>
      </w:tr>
      <w:tr w:rsidR="00D20AC0" w:rsidRPr="003F5FDC" w14:paraId="51D89ED1" w14:textId="77777777" w:rsidTr="00175D0D">
        <w:tc>
          <w:tcPr>
            <w:tcW w:w="3210" w:type="dxa"/>
          </w:tcPr>
          <w:p w14:paraId="262541A8" w14:textId="4CF2B205" w:rsidR="00D20AC0" w:rsidRDefault="00D20AC0" w:rsidP="00D20AC0">
            <w:pPr>
              <w:rPr>
                <w:rFonts w:eastAsia="宋体"/>
                <w:lang w:eastAsia="zh-CN"/>
              </w:rPr>
            </w:pPr>
            <w:r>
              <w:rPr>
                <w:rFonts w:eastAsia="宋体" w:hint="eastAsia"/>
                <w:lang w:eastAsia="zh-CN"/>
              </w:rPr>
              <w:lastRenderedPageBreak/>
              <w:t>N</w:t>
            </w:r>
            <w:r>
              <w:rPr>
                <w:rFonts w:eastAsia="宋体"/>
                <w:lang w:eastAsia="zh-CN"/>
              </w:rPr>
              <w:t>EC</w:t>
            </w:r>
          </w:p>
        </w:tc>
        <w:tc>
          <w:tcPr>
            <w:tcW w:w="3210" w:type="dxa"/>
          </w:tcPr>
          <w:p w14:paraId="7E547E54" w14:textId="15A45351"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0A7F547B" w14:textId="77777777" w:rsidR="00D20AC0" w:rsidRPr="003F5FDC" w:rsidRDefault="00D20AC0" w:rsidP="00D20AC0"/>
        </w:tc>
      </w:tr>
      <w:tr w:rsidR="0068272A" w:rsidRPr="003F5FDC" w14:paraId="1503BE18" w14:textId="77777777" w:rsidTr="00175D0D">
        <w:tc>
          <w:tcPr>
            <w:tcW w:w="3210" w:type="dxa"/>
          </w:tcPr>
          <w:p w14:paraId="3D4ADE63" w14:textId="60F9B446" w:rsidR="0068272A" w:rsidRDefault="0068272A" w:rsidP="00D20AC0">
            <w:pPr>
              <w:rPr>
                <w:rFonts w:eastAsia="宋体"/>
                <w:lang w:eastAsia="zh-CN"/>
              </w:rPr>
            </w:pPr>
            <w:proofErr w:type="spellStart"/>
            <w:r>
              <w:rPr>
                <w:rFonts w:eastAsia="宋体"/>
                <w:lang w:eastAsia="zh-CN"/>
              </w:rPr>
              <w:t>MediaTek</w:t>
            </w:r>
            <w:proofErr w:type="spellEnd"/>
          </w:p>
        </w:tc>
        <w:tc>
          <w:tcPr>
            <w:tcW w:w="3210" w:type="dxa"/>
          </w:tcPr>
          <w:p w14:paraId="7C426071" w14:textId="6685C96E" w:rsidR="0068272A" w:rsidRDefault="0068272A" w:rsidP="00D20AC0">
            <w:pPr>
              <w:rPr>
                <w:rFonts w:eastAsia="宋体"/>
                <w:lang w:eastAsia="zh-CN"/>
              </w:rPr>
            </w:pPr>
            <w:r>
              <w:rPr>
                <w:rFonts w:eastAsia="宋体"/>
                <w:lang w:eastAsia="zh-CN"/>
              </w:rPr>
              <w:t>Yes</w:t>
            </w:r>
          </w:p>
        </w:tc>
        <w:tc>
          <w:tcPr>
            <w:tcW w:w="3211" w:type="dxa"/>
          </w:tcPr>
          <w:p w14:paraId="197ABF25" w14:textId="193CBB31" w:rsidR="0068272A" w:rsidRPr="003F5FDC" w:rsidRDefault="00603A9E" w:rsidP="009323D5">
            <w:r>
              <w:t>Please note that in the WID, it clearly specify that paging with service indication applies both to NR and LTE.</w:t>
            </w:r>
          </w:p>
        </w:tc>
      </w:tr>
      <w:tr w:rsidR="007B6067" w:rsidRPr="003F5FDC" w14:paraId="7B4D6080" w14:textId="77777777" w:rsidTr="00175D0D">
        <w:tc>
          <w:tcPr>
            <w:tcW w:w="3210" w:type="dxa"/>
          </w:tcPr>
          <w:p w14:paraId="21E4B734" w14:textId="39968D33" w:rsidR="007B6067" w:rsidRDefault="007B6067" w:rsidP="007B6067">
            <w:pPr>
              <w:rPr>
                <w:rFonts w:eastAsia="宋体"/>
                <w:lang w:eastAsia="zh-CN"/>
              </w:rPr>
            </w:pPr>
            <w:r>
              <w:rPr>
                <w:rFonts w:eastAsia="宋体" w:hint="eastAsia"/>
                <w:lang w:eastAsia="zh-CN"/>
              </w:rPr>
              <w:t>Sharp</w:t>
            </w:r>
          </w:p>
        </w:tc>
        <w:tc>
          <w:tcPr>
            <w:tcW w:w="3210" w:type="dxa"/>
          </w:tcPr>
          <w:p w14:paraId="5E5512D7" w14:textId="5FB3AAA0" w:rsidR="007B6067" w:rsidRDefault="007B6067" w:rsidP="007B6067">
            <w:pPr>
              <w:rPr>
                <w:rFonts w:eastAsia="宋体"/>
                <w:lang w:eastAsia="zh-CN"/>
              </w:rPr>
            </w:pPr>
            <w:r>
              <w:rPr>
                <w:rFonts w:eastAsia="宋体" w:hint="eastAsia"/>
                <w:lang w:eastAsia="zh-CN"/>
              </w:rPr>
              <w:t>Yes</w:t>
            </w:r>
          </w:p>
        </w:tc>
        <w:tc>
          <w:tcPr>
            <w:tcW w:w="3211" w:type="dxa"/>
          </w:tcPr>
          <w:p w14:paraId="00C0B0DB" w14:textId="77777777" w:rsidR="007B6067" w:rsidRDefault="007B6067" w:rsidP="007B6067"/>
        </w:tc>
      </w:tr>
      <w:tr w:rsidR="009A795C" w:rsidRPr="003F5FDC" w14:paraId="27D31B55" w14:textId="77777777" w:rsidTr="00175D0D">
        <w:tc>
          <w:tcPr>
            <w:tcW w:w="3210" w:type="dxa"/>
          </w:tcPr>
          <w:p w14:paraId="79BCB8B5" w14:textId="37916901"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8070165" w14:textId="743BC3C7"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1FCD7375" w14:textId="77777777" w:rsidR="009A795C" w:rsidRDefault="009A795C" w:rsidP="007B6067"/>
        </w:tc>
      </w:tr>
      <w:tr w:rsidR="00F77A14" w:rsidRPr="003F5FDC" w14:paraId="573C1F17" w14:textId="77777777" w:rsidTr="00175D0D">
        <w:tc>
          <w:tcPr>
            <w:tcW w:w="3210" w:type="dxa"/>
          </w:tcPr>
          <w:p w14:paraId="10223CAA" w14:textId="2F1F7668" w:rsidR="00F77A14" w:rsidRDefault="00F77A14" w:rsidP="00F77A14">
            <w:pPr>
              <w:rPr>
                <w:rFonts w:eastAsia="Malgun Gothic"/>
                <w:lang w:eastAsia="ko-KR"/>
              </w:rPr>
            </w:pPr>
            <w:r>
              <w:t>Ericsson</w:t>
            </w:r>
          </w:p>
        </w:tc>
        <w:tc>
          <w:tcPr>
            <w:tcW w:w="3210" w:type="dxa"/>
          </w:tcPr>
          <w:p w14:paraId="0C7DF929" w14:textId="650E3D5C" w:rsidR="00F77A14" w:rsidRDefault="00F77A14" w:rsidP="00F77A14">
            <w:pPr>
              <w:rPr>
                <w:rFonts w:eastAsia="Malgun Gothic"/>
                <w:lang w:eastAsia="ko-KR"/>
              </w:rPr>
            </w:pPr>
            <w:r>
              <w:t>Yes</w:t>
            </w:r>
          </w:p>
        </w:tc>
        <w:tc>
          <w:tcPr>
            <w:tcW w:w="3211" w:type="dxa"/>
          </w:tcPr>
          <w:p w14:paraId="57CC6499" w14:textId="77777777" w:rsidR="00F77A14" w:rsidRDefault="00F77A14" w:rsidP="00F77A14"/>
        </w:tc>
      </w:tr>
      <w:tr w:rsidR="00B85C42" w:rsidRPr="003F5FDC" w14:paraId="56A01E22" w14:textId="77777777" w:rsidTr="00175D0D">
        <w:tc>
          <w:tcPr>
            <w:tcW w:w="3210" w:type="dxa"/>
          </w:tcPr>
          <w:p w14:paraId="5AAACCC0" w14:textId="4D220895" w:rsidR="00B85C42" w:rsidRDefault="00B85C42" w:rsidP="00B85C42">
            <w:r>
              <w:t>Nokia</w:t>
            </w:r>
          </w:p>
        </w:tc>
        <w:tc>
          <w:tcPr>
            <w:tcW w:w="3210" w:type="dxa"/>
          </w:tcPr>
          <w:p w14:paraId="657DD942" w14:textId="2DB00A6E" w:rsidR="00B85C42" w:rsidRDefault="00B85C42" w:rsidP="00B85C42">
            <w:r>
              <w:t>No</w:t>
            </w:r>
          </w:p>
        </w:tc>
        <w:tc>
          <w:tcPr>
            <w:tcW w:w="3211" w:type="dxa"/>
          </w:tcPr>
          <w:p w14:paraId="558CF0AE" w14:textId="77777777" w:rsidR="00B85C42" w:rsidRDefault="00B85C42" w:rsidP="00B85C42">
            <w:r>
              <w:t xml:space="preserve">In our understanding for this WID we intend to minimise the LTE RRC impacts as much as possible. As most of the existing MUSIM devices in field are LTE, for this service type indication to be beneficial without radio interface changes is preferred. </w:t>
            </w:r>
          </w:p>
          <w:p w14:paraId="2804AE51" w14:textId="1AFA316F" w:rsidR="00B85C42" w:rsidRDefault="00B85C42" w:rsidP="00B85C42">
            <w:r>
              <w:t xml:space="preserve">Moreover the privacy issue of sending service indication directly in paging was acceptable to SA3 for NR because the GUTI change is must for </w:t>
            </w:r>
            <w:proofErr w:type="gramStart"/>
            <w:r>
              <w:t>NR ,so</w:t>
            </w:r>
            <w:proofErr w:type="gramEnd"/>
            <w:r>
              <w:t xml:space="preserve"> it was acceptable for NR. As existing EPC systems will not change TMSI for every paging, still the paging cause of UE is </w:t>
            </w:r>
            <w:proofErr w:type="spellStart"/>
            <w:r>
              <w:t>traceble</w:t>
            </w:r>
            <w:proofErr w:type="spellEnd"/>
            <w:r>
              <w:t>. This issue is not discussed in detail in RAN2. And we require views from SA3 on this issue. Based on the above, we propose to send LS to SA2 to consider alternative solution at NAS level for service type indication without RRC impact</w:t>
            </w:r>
          </w:p>
        </w:tc>
      </w:tr>
      <w:tr w:rsidR="00B85C42" w:rsidRPr="003F5FDC" w14:paraId="11895E44" w14:textId="77777777" w:rsidTr="00175D0D">
        <w:tc>
          <w:tcPr>
            <w:tcW w:w="3210" w:type="dxa"/>
          </w:tcPr>
          <w:p w14:paraId="57EC6284" w14:textId="45DA29A2" w:rsidR="00B85C42" w:rsidRDefault="00B85C42" w:rsidP="00B85C42">
            <w:r>
              <w:t>Xiaomi</w:t>
            </w:r>
          </w:p>
        </w:tc>
        <w:tc>
          <w:tcPr>
            <w:tcW w:w="3210" w:type="dxa"/>
          </w:tcPr>
          <w:p w14:paraId="228C3BCB" w14:textId="1BF1F67E" w:rsidR="00B85C42" w:rsidRDefault="00B85C42" w:rsidP="00B85C42">
            <w:r>
              <w:t>Yes</w:t>
            </w:r>
          </w:p>
        </w:tc>
        <w:tc>
          <w:tcPr>
            <w:tcW w:w="3211" w:type="dxa"/>
          </w:tcPr>
          <w:p w14:paraId="78DEAC6A" w14:textId="7C1174B5" w:rsidR="00B85C42" w:rsidRDefault="00B85C42" w:rsidP="00B85C42"/>
        </w:tc>
      </w:tr>
      <w:tr w:rsidR="00263C89" w:rsidRPr="003F5FDC" w14:paraId="5D6215FF" w14:textId="77777777" w:rsidTr="00175D0D">
        <w:tc>
          <w:tcPr>
            <w:tcW w:w="3210" w:type="dxa"/>
          </w:tcPr>
          <w:p w14:paraId="7BF8B5D8" w14:textId="16F83EF7" w:rsidR="00263C89" w:rsidRDefault="00263C89" w:rsidP="00263C89">
            <w:r>
              <w:t>Intel</w:t>
            </w:r>
          </w:p>
        </w:tc>
        <w:tc>
          <w:tcPr>
            <w:tcW w:w="3210" w:type="dxa"/>
          </w:tcPr>
          <w:p w14:paraId="0F65078C" w14:textId="4C9449CB" w:rsidR="00263C89" w:rsidRDefault="00263C89" w:rsidP="00263C89">
            <w:r>
              <w:t>Yes</w:t>
            </w:r>
          </w:p>
        </w:tc>
        <w:tc>
          <w:tcPr>
            <w:tcW w:w="3211" w:type="dxa"/>
          </w:tcPr>
          <w:p w14:paraId="31DF44E0" w14:textId="77777777" w:rsidR="00263C89" w:rsidRDefault="00263C89" w:rsidP="00263C89"/>
        </w:tc>
      </w:tr>
    </w:tbl>
    <w:p w14:paraId="480A7BC3" w14:textId="77777777" w:rsidR="00396575" w:rsidRDefault="00396575" w:rsidP="00473AD5"/>
    <w:p w14:paraId="71069B76" w14:textId="77777777" w:rsidR="00D43553" w:rsidRDefault="003811A6" w:rsidP="00473AD5">
      <w:pPr>
        <w:rPr>
          <w:b/>
        </w:rPr>
      </w:pPr>
      <w:r w:rsidRPr="006042BE">
        <w:rPr>
          <w:b/>
        </w:rPr>
        <w:t xml:space="preserve">Summary: 12 </w:t>
      </w:r>
      <w:r w:rsidR="006C25EB" w:rsidRPr="006042BE">
        <w:rPr>
          <w:b/>
        </w:rPr>
        <w:t xml:space="preserve">companies </w:t>
      </w:r>
      <w:r w:rsidRPr="006042BE">
        <w:rPr>
          <w:b/>
        </w:rPr>
        <w:t xml:space="preserve">responded: </w:t>
      </w:r>
    </w:p>
    <w:p w14:paraId="55055E4A" w14:textId="77777777" w:rsidR="002F15B8" w:rsidRPr="0061268D" w:rsidRDefault="003811A6" w:rsidP="00D43553">
      <w:pPr>
        <w:pStyle w:val="ListParagraph"/>
        <w:numPr>
          <w:ilvl w:val="1"/>
          <w:numId w:val="2"/>
        </w:numPr>
        <w:rPr>
          <w:rFonts w:ascii="Times New Roman" w:hAnsi="Times New Roman" w:cs="Times New Roman"/>
          <w:b/>
          <w:sz w:val="20"/>
        </w:rPr>
      </w:pPr>
      <w:r w:rsidRPr="0061268D">
        <w:rPr>
          <w:rFonts w:ascii="Times New Roman" w:hAnsi="Times New Roman" w:cs="Times New Roman"/>
          <w:b/>
          <w:sz w:val="20"/>
        </w:rPr>
        <w:t xml:space="preserve">11 </w:t>
      </w:r>
      <w:r w:rsidR="006C25EB" w:rsidRPr="0061268D">
        <w:rPr>
          <w:rFonts w:ascii="Times New Roman" w:hAnsi="Times New Roman" w:cs="Times New Roman"/>
          <w:b/>
          <w:sz w:val="20"/>
        </w:rPr>
        <w:t xml:space="preserve">think that the same solution proposal in NR can be applied to LTE </w:t>
      </w:r>
    </w:p>
    <w:p w14:paraId="1E1CEED8" w14:textId="49FF2482" w:rsidR="003811A6" w:rsidRPr="0061268D" w:rsidRDefault="003811A6" w:rsidP="00D43553">
      <w:pPr>
        <w:pStyle w:val="ListParagraph"/>
        <w:numPr>
          <w:ilvl w:val="1"/>
          <w:numId w:val="2"/>
        </w:numPr>
        <w:rPr>
          <w:rFonts w:ascii="Times New Roman" w:hAnsi="Times New Roman" w:cs="Times New Roman"/>
          <w:b/>
          <w:sz w:val="20"/>
        </w:rPr>
      </w:pPr>
      <w:r w:rsidRPr="0061268D">
        <w:rPr>
          <w:rFonts w:ascii="Times New Roman" w:hAnsi="Times New Roman" w:cs="Times New Roman"/>
          <w:b/>
          <w:sz w:val="20"/>
        </w:rPr>
        <w:t xml:space="preserve">1 </w:t>
      </w:r>
      <w:r w:rsidR="006C25EB" w:rsidRPr="0061268D">
        <w:rPr>
          <w:rFonts w:ascii="Times New Roman" w:hAnsi="Times New Roman" w:cs="Times New Roman"/>
          <w:b/>
          <w:sz w:val="20"/>
        </w:rPr>
        <w:t>company does not think so and wants to send an LS</w:t>
      </w:r>
      <w:r w:rsidR="006042BE" w:rsidRPr="0061268D">
        <w:rPr>
          <w:rFonts w:ascii="Times New Roman" w:hAnsi="Times New Roman" w:cs="Times New Roman"/>
          <w:b/>
          <w:sz w:val="20"/>
        </w:rPr>
        <w:t xml:space="preserve"> to SA2 to consider alternative solution at NAS level.</w:t>
      </w:r>
    </w:p>
    <w:p w14:paraId="231F7585" w14:textId="7751E634" w:rsidR="00CC11FC" w:rsidRDefault="00ED00CF" w:rsidP="00473AD5">
      <w:pPr>
        <w:rPr>
          <w:b/>
        </w:rPr>
      </w:pPr>
      <w:r>
        <w:rPr>
          <w:b/>
        </w:rPr>
        <w:t xml:space="preserve">Considering the majority view, </w:t>
      </w:r>
      <w:r w:rsidR="006D064E">
        <w:rPr>
          <w:b/>
        </w:rPr>
        <w:t>we propose the following:</w:t>
      </w:r>
    </w:p>
    <w:p w14:paraId="01610F0D" w14:textId="28458392" w:rsidR="00710266" w:rsidRPr="003F5FDC" w:rsidRDefault="00710266" w:rsidP="00473AD5">
      <w:r w:rsidRPr="006042BE">
        <w:rPr>
          <w:b/>
        </w:rPr>
        <w:t>Proposal</w:t>
      </w:r>
      <w:r w:rsidR="006042BE" w:rsidRPr="006042BE">
        <w:rPr>
          <w:b/>
        </w:rPr>
        <w:t xml:space="preserve"> 4</w:t>
      </w:r>
      <w:r w:rsidRPr="006042BE">
        <w:rPr>
          <w:b/>
        </w:rPr>
        <w:t>: The solution proposal to introduce paging cause in NR will be used for LTE.</w:t>
      </w:r>
    </w:p>
    <w:p w14:paraId="6E8D84F8" w14:textId="05B07667" w:rsidR="002E3EE1" w:rsidRPr="00230E2A" w:rsidRDefault="002E3EE1" w:rsidP="00230E2A">
      <w:pPr>
        <w:pStyle w:val="Heading4"/>
        <w:rPr>
          <w:sz w:val="20"/>
          <w:lang w:eastAsia="zh-CN"/>
        </w:rPr>
      </w:pPr>
      <w:r w:rsidRPr="00230E2A">
        <w:rPr>
          <w:sz w:val="20"/>
          <w:lang w:eastAsia="zh-CN"/>
        </w:rPr>
        <w:t>Q5: If the answer to Q4 is No, then please give the solution proposed for LTE</w:t>
      </w:r>
      <w:r w:rsidR="00230E2A" w:rsidRPr="00230E2A">
        <w:rPr>
          <w:sz w:val="20"/>
          <w:lang w:eastAsia="zh-CN"/>
        </w:rPr>
        <w:t>.</w:t>
      </w:r>
    </w:p>
    <w:tbl>
      <w:tblPr>
        <w:tblStyle w:val="TableGrid"/>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6EB29E6D" w:rsidR="002E3EE1" w:rsidRPr="003F5FDC" w:rsidRDefault="005822C4" w:rsidP="002E3EE1">
            <w:r>
              <w:t>Nokia</w:t>
            </w:r>
          </w:p>
        </w:tc>
        <w:tc>
          <w:tcPr>
            <w:tcW w:w="6424" w:type="dxa"/>
          </w:tcPr>
          <w:p w14:paraId="57115B9E" w14:textId="77777777" w:rsidR="002E3EE1" w:rsidRDefault="005822C4" w:rsidP="002E3EE1">
            <w:r>
              <w:t xml:space="preserve">NAS level solution from EPC to indicate this service type via other means is possible. One of the option is that EPC can assign different S-TMSI value for service type without impacting RRC paging. </w:t>
            </w:r>
          </w:p>
          <w:p w14:paraId="285627FE" w14:textId="7593CD20" w:rsidR="005822C4" w:rsidRPr="003F5FDC" w:rsidRDefault="005822C4"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宋体"/>
          <w:lang w:eastAsia="zh-CN"/>
        </w:rPr>
      </w:pPr>
    </w:p>
    <w:p w14:paraId="2D340C1E" w14:textId="21049A87" w:rsidR="00564A4B" w:rsidRPr="003F5FDC" w:rsidRDefault="00564A4B" w:rsidP="00564A4B">
      <w:pPr>
        <w:rPr>
          <w:b/>
        </w:rPr>
      </w:pPr>
      <w:r w:rsidRPr="003F5FDC">
        <w:rPr>
          <w:b/>
        </w:rPr>
        <w:t>Summary:</w:t>
      </w:r>
      <w:r w:rsidR="006042BE">
        <w:rPr>
          <w:b/>
        </w:rPr>
        <w:t xml:space="preserve"> Since it’s only one company that prefers a different solution for LTE, we think there is no need to ask SA2 to consider NAS level solution for LTE.</w:t>
      </w:r>
    </w:p>
    <w:p w14:paraId="20EC8842" w14:textId="1424EEC1" w:rsidR="00564A4B" w:rsidRPr="00230E2A" w:rsidRDefault="006042BE" w:rsidP="00564A4B">
      <w:pPr>
        <w:rPr>
          <w:rFonts w:ascii="Arial" w:hAnsi="Arial" w:cs="Arial"/>
        </w:rPr>
      </w:pPr>
      <w:r>
        <w:rPr>
          <w:b/>
        </w:rPr>
        <w:t>Proposal 5: No need to send an LS to SA2 asking to consider a NAS solution to introduce paging cause in LTE.</w:t>
      </w:r>
    </w:p>
    <w:p w14:paraId="010EB9F0" w14:textId="70CD70E9" w:rsidR="00473AD5" w:rsidRPr="00230E2A" w:rsidRDefault="00FF58B7" w:rsidP="00473AD5">
      <w:pPr>
        <w:pStyle w:val="Heading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 xml:space="preserve">If RAN2 agrees to add a paging cause value (or any other information that could lead to a specific paging cause) in </w:t>
      </w:r>
      <w:proofErr w:type="spellStart"/>
      <w:r w:rsidRPr="00230E2A">
        <w:rPr>
          <w:rFonts w:ascii="Arial" w:hAnsi="Arial" w:cs="Arial"/>
          <w:b/>
        </w:rPr>
        <w:t>Uu</w:t>
      </w:r>
      <w:proofErr w:type="spellEnd"/>
      <w:r w:rsidRPr="00230E2A">
        <w:rPr>
          <w:rFonts w:ascii="Arial" w:hAnsi="Arial" w:cs="Arial"/>
          <w:b/>
        </w:rPr>
        <w:t xml:space="preserve"> paging message, RAN2 specifies the relevant UE </w:t>
      </w:r>
      <w:proofErr w:type="spellStart"/>
      <w:r w:rsidRPr="00230E2A">
        <w:rPr>
          <w:rFonts w:ascii="Arial" w:hAnsi="Arial" w:cs="Arial"/>
          <w:b/>
        </w:rPr>
        <w:t>behavior</w:t>
      </w:r>
      <w:proofErr w:type="spellEnd"/>
      <w:r w:rsidRPr="00230E2A">
        <w:rPr>
          <w:rFonts w:ascii="Arial" w:hAnsi="Arial" w:cs="Arial"/>
          <w:b/>
        </w:rPr>
        <w:t xml:space="preserve">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Heading3"/>
        <w:numPr>
          <w:ilvl w:val="2"/>
          <w:numId w:val="1"/>
        </w:numPr>
        <w:rPr>
          <w:rFonts w:cs="Arial"/>
        </w:rPr>
      </w:pPr>
      <w:r w:rsidRPr="00230E2A">
        <w:rPr>
          <w:rFonts w:cs="Arial"/>
        </w:rPr>
        <w:t>CN paging</w:t>
      </w:r>
    </w:p>
    <w:p w14:paraId="72F49B2B" w14:textId="00A6E9F8"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42270B">
        <w:t>[20]</w:t>
      </w:r>
      <w:r w:rsidR="009511D8" w:rsidRPr="003F5FDC">
        <w:fldChar w:fldCharType="end"/>
      </w:r>
      <w:r w:rsidR="009511D8" w:rsidRPr="003F5FDC">
        <w:t xml:space="preserve"> </w:t>
      </w:r>
      <w:r w:rsidRPr="003F5FDC">
        <w:t>is that UE</w:t>
      </w:r>
      <w:r w:rsidR="001F6FB6" w:rsidRPr="003F5FDC">
        <w:t>’s RRC</w:t>
      </w:r>
      <w:r w:rsidRPr="003F5FDC">
        <w:t xml:space="preserve"> forwards the </w:t>
      </w:r>
      <w:proofErr w:type="spellStart"/>
      <w:r w:rsidRPr="003F5FDC">
        <w:t>ue</w:t>
      </w:r>
      <w:proofErr w:type="spellEnd"/>
      <w:r w:rsidRPr="003F5FDC">
        <w:t xml:space="preserve">-Identity and </w:t>
      </w:r>
      <w:proofErr w:type="spellStart"/>
      <w:r w:rsidRPr="003F5FDC">
        <w:t>accessType</w:t>
      </w:r>
      <w:proofErr w:type="spellEnd"/>
      <w:r w:rsidRPr="003F5FDC">
        <w:t xml:space="preserve"> (if present) to NAS. Following this behaviour, it’s natural if UE</w:t>
      </w:r>
      <w:r w:rsidR="001F6FB6" w:rsidRPr="003F5FDC">
        <w:rPr>
          <w:rFonts w:eastAsia="宋体"/>
          <w:lang w:eastAsia="zh-CN"/>
        </w:rPr>
        <w:t>’s RRC</w:t>
      </w:r>
      <w:r w:rsidRPr="003F5FDC">
        <w:t xml:space="preserve"> forwards the paging cause to NAS and let NAS decide what to do</w:t>
      </w:r>
      <w:r w:rsidR="003C6DC1" w:rsidRPr="003F5FDC">
        <w:rPr>
          <w:rFonts w:eastAsia="宋体"/>
          <w:lang w:eastAsia="zh-CN"/>
        </w:rPr>
        <w:t>,</w:t>
      </w:r>
      <w:r w:rsidR="00C8693D" w:rsidRPr="003F5FDC">
        <w:rPr>
          <w:rFonts w:eastAsia="宋体"/>
          <w:lang w:eastAsia="zh-CN"/>
        </w:rPr>
        <w:t xml:space="preserve"> </w:t>
      </w:r>
      <w:r w:rsidR="003C6DC1" w:rsidRPr="003F5FDC">
        <w:rPr>
          <w:rFonts w:eastAsia="宋体"/>
          <w:lang w:eastAsia="zh-CN"/>
        </w:rPr>
        <w:t>i.e.,</w:t>
      </w:r>
      <w:r w:rsidR="00C8693D" w:rsidRPr="003F5FDC">
        <w:rPr>
          <w:rFonts w:eastAsia="宋体"/>
          <w:lang w:eastAsia="zh-CN"/>
        </w:rPr>
        <w:t xml:space="preserve"> </w:t>
      </w:r>
      <w:r w:rsidR="003C6DC1" w:rsidRPr="003F5FDC">
        <w:rPr>
          <w:rFonts w:eastAsia="宋体"/>
          <w:lang w:eastAsia="zh-CN"/>
        </w:rPr>
        <w:t>accept the paging or reject the paging</w:t>
      </w:r>
      <w:r w:rsidRPr="003F5FDC">
        <w:t>.</w:t>
      </w:r>
    </w:p>
    <w:p w14:paraId="3E7A9428" w14:textId="0160F7E6" w:rsidR="00137421" w:rsidRPr="00230E2A" w:rsidRDefault="003C6DC1" w:rsidP="00230E2A">
      <w:pPr>
        <w:pStyle w:val="Heading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宋体"/>
          <w:sz w:val="20"/>
          <w:lang w:eastAsia="zh-CN"/>
        </w:rPr>
        <w:t xml:space="preserve"> i.e.,</w:t>
      </w:r>
      <w:r w:rsidR="00C8693D" w:rsidRPr="00230E2A">
        <w:rPr>
          <w:rFonts w:eastAsia="宋体"/>
          <w:sz w:val="20"/>
          <w:lang w:eastAsia="zh-CN"/>
        </w:rPr>
        <w:t xml:space="preserve"> </w:t>
      </w:r>
      <w:r w:rsidRPr="00230E2A">
        <w:rPr>
          <w:rFonts w:eastAsia="宋体"/>
          <w:sz w:val="20"/>
          <w:lang w:eastAsia="zh-CN"/>
        </w:rPr>
        <w:t>accept the paging or reject the paging</w:t>
      </w:r>
      <w:r w:rsidR="00137421" w:rsidRPr="00230E2A">
        <w:rPr>
          <w:sz w:val="20"/>
        </w:rPr>
        <w:t>?</w:t>
      </w:r>
    </w:p>
    <w:tbl>
      <w:tblPr>
        <w:tblStyle w:val="TableGrid"/>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03052122" w:rsidR="00137421" w:rsidRPr="00475211" w:rsidRDefault="00710266" w:rsidP="00175D0D">
            <w:pPr>
              <w:rPr>
                <w:rFonts w:eastAsia="宋体"/>
                <w:lang w:eastAsia="zh-CN"/>
              </w:rPr>
            </w:pPr>
            <w:r>
              <w:rPr>
                <w:rFonts w:eastAsia="宋体"/>
                <w:lang w:eastAsia="zh-CN"/>
              </w:rPr>
              <w:t>V</w:t>
            </w:r>
            <w:r w:rsidR="00475211">
              <w:rPr>
                <w:rFonts w:eastAsia="宋体"/>
                <w:lang w:eastAsia="zh-CN"/>
              </w:rPr>
              <w:t>ivo</w:t>
            </w:r>
          </w:p>
        </w:tc>
        <w:tc>
          <w:tcPr>
            <w:tcW w:w="3210" w:type="dxa"/>
          </w:tcPr>
          <w:p w14:paraId="0F2EA116" w14:textId="270CB762" w:rsidR="00137421" w:rsidRPr="00475211" w:rsidRDefault="00475211"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Huawei/HiSilicon</w:t>
            </w:r>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r w:rsidR="005368DE" w:rsidRPr="003F5FDC" w14:paraId="03974B0A" w14:textId="77777777" w:rsidTr="00175D0D">
        <w:tc>
          <w:tcPr>
            <w:tcW w:w="3210" w:type="dxa"/>
          </w:tcPr>
          <w:p w14:paraId="2BDF6952" w14:textId="2B7DF762" w:rsidR="005368DE" w:rsidRPr="005368DE" w:rsidRDefault="005368DE" w:rsidP="00175D0D">
            <w:pPr>
              <w:rPr>
                <w:rFonts w:eastAsia="宋体"/>
                <w:lang w:eastAsia="zh-CN"/>
              </w:rPr>
            </w:pPr>
            <w:r>
              <w:rPr>
                <w:rFonts w:eastAsia="宋体" w:hint="eastAsia"/>
                <w:lang w:eastAsia="zh-CN"/>
              </w:rPr>
              <w:t>O</w:t>
            </w:r>
            <w:r>
              <w:rPr>
                <w:rFonts w:eastAsia="宋体"/>
                <w:lang w:eastAsia="zh-CN"/>
              </w:rPr>
              <w:t>PPO</w:t>
            </w:r>
          </w:p>
        </w:tc>
        <w:tc>
          <w:tcPr>
            <w:tcW w:w="3210" w:type="dxa"/>
          </w:tcPr>
          <w:p w14:paraId="34D84C3A" w14:textId="7F0123FF" w:rsidR="005368DE" w:rsidRPr="005368DE" w:rsidRDefault="005368DE"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68F113F3" w14:textId="77777777" w:rsidR="005368DE" w:rsidRPr="003F5FDC" w:rsidRDefault="005368DE" w:rsidP="00175D0D"/>
        </w:tc>
      </w:tr>
      <w:tr w:rsidR="00486BD3" w:rsidRPr="003F5FDC" w14:paraId="298A65AE" w14:textId="77777777" w:rsidTr="00175D0D">
        <w:tc>
          <w:tcPr>
            <w:tcW w:w="3210" w:type="dxa"/>
          </w:tcPr>
          <w:p w14:paraId="24D516D8" w14:textId="05DFA1A3" w:rsidR="00486BD3" w:rsidRDefault="00486BD3" w:rsidP="00175D0D">
            <w:pPr>
              <w:rPr>
                <w:rFonts w:eastAsia="宋体"/>
                <w:lang w:eastAsia="zh-CN"/>
              </w:rPr>
            </w:pPr>
            <w:r>
              <w:rPr>
                <w:rFonts w:eastAsia="宋体"/>
                <w:lang w:eastAsia="zh-CN"/>
              </w:rPr>
              <w:t>Qualcomm</w:t>
            </w:r>
          </w:p>
        </w:tc>
        <w:tc>
          <w:tcPr>
            <w:tcW w:w="3210" w:type="dxa"/>
          </w:tcPr>
          <w:p w14:paraId="1DDA2CDF" w14:textId="13CC3750" w:rsidR="00486BD3" w:rsidRDefault="00486BD3" w:rsidP="00175D0D">
            <w:pPr>
              <w:rPr>
                <w:rFonts w:eastAsia="宋体"/>
                <w:lang w:eastAsia="zh-CN"/>
              </w:rPr>
            </w:pPr>
            <w:r>
              <w:rPr>
                <w:rFonts w:eastAsia="宋体"/>
                <w:lang w:eastAsia="zh-CN"/>
              </w:rPr>
              <w:t>Yes</w:t>
            </w:r>
          </w:p>
        </w:tc>
        <w:tc>
          <w:tcPr>
            <w:tcW w:w="3211" w:type="dxa"/>
          </w:tcPr>
          <w:p w14:paraId="55F816AA" w14:textId="77777777" w:rsidR="00486BD3" w:rsidRPr="003F5FDC" w:rsidRDefault="00486BD3" w:rsidP="00175D0D"/>
        </w:tc>
      </w:tr>
      <w:tr w:rsidR="00D20AC0" w:rsidRPr="003F5FDC" w14:paraId="079D34A6" w14:textId="77777777" w:rsidTr="00175D0D">
        <w:tc>
          <w:tcPr>
            <w:tcW w:w="3210" w:type="dxa"/>
          </w:tcPr>
          <w:p w14:paraId="1C290D12" w14:textId="73518842"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6DE72D06" w14:textId="19E5424A"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58B735F1" w14:textId="77777777" w:rsidR="00D20AC0" w:rsidRPr="003F5FDC" w:rsidRDefault="00D20AC0" w:rsidP="00D20AC0"/>
        </w:tc>
      </w:tr>
      <w:tr w:rsidR="0068272A" w:rsidRPr="003F5FDC" w14:paraId="21C57F89" w14:textId="77777777" w:rsidTr="00175D0D">
        <w:tc>
          <w:tcPr>
            <w:tcW w:w="3210" w:type="dxa"/>
          </w:tcPr>
          <w:p w14:paraId="09B9F5C6" w14:textId="30BA6AAF" w:rsidR="0068272A" w:rsidRDefault="0068272A" w:rsidP="00D20AC0">
            <w:pPr>
              <w:rPr>
                <w:rFonts w:eastAsia="宋体"/>
                <w:lang w:eastAsia="zh-CN"/>
              </w:rPr>
            </w:pPr>
            <w:proofErr w:type="spellStart"/>
            <w:r>
              <w:rPr>
                <w:rFonts w:eastAsia="宋体"/>
                <w:lang w:eastAsia="zh-CN"/>
              </w:rPr>
              <w:t>MediaTek</w:t>
            </w:r>
            <w:proofErr w:type="spellEnd"/>
          </w:p>
        </w:tc>
        <w:tc>
          <w:tcPr>
            <w:tcW w:w="3210" w:type="dxa"/>
          </w:tcPr>
          <w:p w14:paraId="3E166534" w14:textId="7A9B9316" w:rsidR="0068272A" w:rsidRDefault="0068272A" w:rsidP="00D20AC0">
            <w:pPr>
              <w:rPr>
                <w:rFonts w:eastAsia="宋体"/>
                <w:lang w:eastAsia="zh-CN"/>
              </w:rPr>
            </w:pPr>
            <w:r>
              <w:rPr>
                <w:rFonts w:eastAsia="宋体"/>
                <w:lang w:eastAsia="zh-CN"/>
              </w:rPr>
              <w:t>Yes</w:t>
            </w:r>
          </w:p>
        </w:tc>
        <w:tc>
          <w:tcPr>
            <w:tcW w:w="3211" w:type="dxa"/>
          </w:tcPr>
          <w:p w14:paraId="7C353F2C" w14:textId="77777777" w:rsidR="0068272A" w:rsidRPr="003F5FDC" w:rsidRDefault="0068272A" w:rsidP="00D20AC0"/>
        </w:tc>
      </w:tr>
      <w:tr w:rsidR="007B6067" w:rsidRPr="003F5FDC" w14:paraId="7C21CF14" w14:textId="77777777" w:rsidTr="00175D0D">
        <w:tc>
          <w:tcPr>
            <w:tcW w:w="3210" w:type="dxa"/>
          </w:tcPr>
          <w:p w14:paraId="14C4CFB7" w14:textId="2D5B2E27" w:rsidR="007B6067" w:rsidRDefault="007B6067" w:rsidP="007B6067">
            <w:pPr>
              <w:rPr>
                <w:rFonts w:eastAsia="宋体"/>
                <w:lang w:eastAsia="zh-CN"/>
              </w:rPr>
            </w:pPr>
            <w:r>
              <w:rPr>
                <w:rFonts w:eastAsia="宋体" w:hint="eastAsia"/>
                <w:lang w:eastAsia="zh-CN"/>
              </w:rPr>
              <w:t>Sharp</w:t>
            </w:r>
          </w:p>
        </w:tc>
        <w:tc>
          <w:tcPr>
            <w:tcW w:w="3210" w:type="dxa"/>
          </w:tcPr>
          <w:p w14:paraId="5D615102" w14:textId="1E064BE9" w:rsidR="007B6067" w:rsidRDefault="007B6067" w:rsidP="007B6067">
            <w:pPr>
              <w:rPr>
                <w:rFonts w:eastAsia="宋体"/>
                <w:lang w:eastAsia="zh-CN"/>
              </w:rPr>
            </w:pPr>
            <w:r>
              <w:rPr>
                <w:rFonts w:eastAsia="宋体" w:hint="eastAsia"/>
                <w:lang w:eastAsia="zh-CN"/>
              </w:rPr>
              <w:t>Yes</w:t>
            </w:r>
          </w:p>
        </w:tc>
        <w:tc>
          <w:tcPr>
            <w:tcW w:w="3211" w:type="dxa"/>
          </w:tcPr>
          <w:p w14:paraId="796D9609" w14:textId="77777777" w:rsidR="007B6067" w:rsidRPr="003F5FDC" w:rsidRDefault="007B6067" w:rsidP="007B6067"/>
        </w:tc>
      </w:tr>
      <w:tr w:rsidR="009A795C" w:rsidRPr="003F5FDC" w14:paraId="182A935E" w14:textId="77777777" w:rsidTr="00175D0D">
        <w:tc>
          <w:tcPr>
            <w:tcW w:w="3210" w:type="dxa"/>
          </w:tcPr>
          <w:p w14:paraId="6A871B2A" w14:textId="44AA05CE"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C29FC6A" w14:textId="7CD1315E"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51C54666" w14:textId="77777777" w:rsidR="009A795C" w:rsidRPr="003F5FDC" w:rsidRDefault="009A795C" w:rsidP="007B6067"/>
        </w:tc>
      </w:tr>
      <w:tr w:rsidR="00F77A14" w:rsidRPr="003F5FDC" w14:paraId="6032BA7B" w14:textId="77777777" w:rsidTr="00175D0D">
        <w:tc>
          <w:tcPr>
            <w:tcW w:w="3210" w:type="dxa"/>
          </w:tcPr>
          <w:p w14:paraId="240FF34B" w14:textId="27B60B84" w:rsidR="00F77A14" w:rsidRDefault="00F77A14" w:rsidP="00F77A14">
            <w:pPr>
              <w:rPr>
                <w:rFonts w:eastAsia="Malgun Gothic"/>
                <w:lang w:eastAsia="ko-KR"/>
              </w:rPr>
            </w:pPr>
            <w:r>
              <w:t>Ericsson</w:t>
            </w:r>
          </w:p>
        </w:tc>
        <w:tc>
          <w:tcPr>
            <w:tcW w:w="3210" w:type="dxa"/>
          </w:tcPr>
          <w:p w14:paraId="12F55027" w14:textId="0DE489DE" w:rsidR="00F77A14" w:rsidRDefault="00F77A14" w:rsidP="00F77A14">
            <w:pPr>
              <w:rPr>
                <w:rFonts w:eastAsia="Malgun Gothic"/>
                <w:lang w:eastAsia="ko-KR"/>
              </w:rPr>
            </w:pPr>
            <w:r>
              <w:t>Yes</w:t>
            </w:r>
          </w:p>
        </w:tc>
        <w:tc>
          <w:tcPr>
            <w:tcW w:w="3211" w:type="dxa"/>
          </w:tcPr>
          <w:p w14:paraId="68109BB7" w14:textId="77777777" w:rsidR="00F77A14" w:rsidRPr="003F5FDC" w:rsidRDefault="00F77A14" w:rsidP="00F77A14"/>
        </w:tc>
      </w:tr>
      <w:tr w:rsidR="005822C4" w:rsidRPr="003F5FDC" w14:paraId="02875AA9" w14:textId="77777777" w:rsidTr="00175D0D">
        <w:tc>
          <w:tcPr>
            <w:tcW w:w="3210" w:type="dxa"/>
          </w:tcPr>
          <w:p w14:paraId="1B0CA740" w14:textId="5346C155" w:rsidR="005822C4" w:rsidRDefault="005822C4" w:rsidP="00F77A14">
            <w:r>
              <w:t>Nokia</w:t>
            </w:r>
          </w:p>
        </w:tc>
        <w:tc>
          <w:tcPr>
            <w:tcW w:w="3210" w:type="dxa"/>
          </w:tcPr>
          <w:p w14:paraId="4F790709" w14:textId="54E72ED2" w:rsidR="005822C4" w:rsidRDefault="005822C4" w:rsidP="00F77A14">
            <w:r>
              <w:t>Yes</w:t>
            </w:r>
          </w:p>
        </w:tc>
        <w:tc>
          <w:tcPr>
            <w:tcW w:w="3211" w:type="dxa"/>
          </w:tcPr>
          <w:p w14:paraId="710FB45D" w14:textId="77777777" w:rsidR="005822C4" w:rsidRPr="003F5FDC" w:rsidRDefault="005822C4" w:rsidP="00F77A14"/>
        </w:tc>
      </w:tr>
      <w:tr w:rsidR="00B85C42" w:rsidRPr="003F5FDC" w14:paraId="36A4D7B5" w14:textId="77777777" w:rsidTr="00175D0D">
        <w:tc>
          <w:tcPr>
            <w:tcW w:w="3210" w:type="dxa"/>
          </w:tcPr>
          <w:p w14:paraId="2815CE82" w14:textId="288AACE8" w:rsidR="00B85C42" w:rsidRDefault="00B85C42" w:rsidP="00F77A14">
            <w:r>
              <w:t>Xiaomi</w:t>
            </w:r>
          </w:p>
        </w:tc>
        <w:tc>
          <w:tcPr>
            <w:tcW w:w="3210" w:type="dxa"/>
          </w:tcPr>
          <w:p w14:paraId="67A00BE5" w14:textId="23DDFBAD" w:rsidR="00B85C42" w:rsidRDefault="00B85C42" w:rsidP="00F77A14">
            <w:r>
              <w:t>Yes</w:t>
            </w:r>
          </w:p>
        </w:tc>
        <w:tc>
          <w:tcPr>
            <w:tcW w:w="3211" w:type="dxa"/>
          </w:tcPr>
          <w:p w14:paraId="01F532A7" w14:textId="77777777" w:rsidR="00B85C42" w:rsidRPr="003F5FDC" w:rsidRDefault="00B85C42" w:rsidP="00F77A14"/>
        </w:tc>
      </w:tr>
      <w:tr w:rsidR="00263C89" w:rsidRPr="003F5FDC" w14:paraId="60DE8B7B" w14:textId="77777777" w:rsidTr="00175D0D">
        <w:tc>
          <w:tcPr>
            <w:tcW w:w="3210" w:type="dxa"/>
          </w:tcPr>
          <w:p w14:paraId="3897E27C" w14:textId="6CE9AB2E" w:rsidR="00263C89" w:rsidRDefault="00263C89" w:rsidP="00263C89">
            <w:r>
              <w:t>Intel</w:t>
            </w:r>
          </w:p>
        </w:tc>
        <w:tc>
          <w:tcPr>
            <w:tcW w:w="3210" w:type="dxa"/>
          </w:tcPr>
          <w:p w14:paraId="35D88AAF" w14:textId="5B58EE55" w:rsidR="00263C89" w:rsidRDefault="00263C89" w:rsidP="00263C89">
            <w:r>
              <w:t>Yes</w:t>
            </w:r>
          </w:p>
        </w:tc>
        <w:tc>
          <w:tcPr>
            <w:tcW w:w="3211" w:type="dxa"/>
          </w:tcPr>
          <w:p w14:paraId="4F4D3B08" w14:textId="77777777" w:rsidR="00263C89" w:rsidRPr="003F5FDC" w:rsidRDefault="00263C89" w:rsidP="00263C89"/>
        </w:tc>
      </w:tr>
    </w:tbl>
    <w:p w14:paraId="17717AB3" w14:textId="77777777" w:rsidR="00137421" w:rsidRDefault="00137421" w:rsidP="00137421">
      <w:pPr>
        <w:rPr>
          <w:rFonts w:ascii="Arial" w:hAnsi="Arial" w:cs="Arial"/>
        </w:rPr>
      </w:pPr>
    </w:p>
    <w:p w14:paraId="2EAB0BC9" w14:textId="52021BBF" w:rsidR="003811A6" w:rsidRPr="00C81826" w:rsidRDefault="003811A6" w:rsidP="00137421">
      <w:pPr>
        <w:rPr>
          <w:b/>
        </w:rPr>
      </w:pPr>
      <w:r w:rsidRPr="00C81826">
        <w:rPr>
          <w:b/>
        </w:rPr>
        <w:t xml:space="preserve">Summary: </w:t>
      </w:r>
      <w:r w:rsidR="00685556" w:rsidRPr="00C81826">
        <w:rPr>
          <w:b/>
        </w:rPr>
        <w:t>12 companies responded and all agreed that for paging reception in RRC_IDLE, UE forwards the paging cause to NAS and it’s up to NAS whether to accept or reject the paging.</w:t>
      </w:r>
      <w:r w:rsidR="00D25DC3">
        <w:rPr>
          <w:b/>
        </w:rPr>
        <w:t xml:space="preserve"> Hence we propose the following:</w:t>
      </w:r>
    </w:p>
    <w:p w14:paraId="73D8681E" w14:textId="5AD19810" w:rsidR="00710266" w:rsidRPr="00230E2A" w:rsidRDefault="00710266" w:rsidP="00137421">
      <w:pPr>
        <w:rPr>
          <w:rFonts w:ascii="Arial" w:hAnsi="Arial" w:cs="Arial"/>
        </w:rPr>
      </w:pPr>
      <w:r w:rsidRPr="00C81826">
        <w:rPr>
          <w:b/>
        </w:rPr>
        <w:t>Proposal</w:t>
      </w:r>
      <w:r w:rsidR="00685556" w:rsidRPr="00C81826">
        <w:rPr>
          <w:b/>
        </w:rPr>
        <w:t xml:space="preserve"> 6</w:t>
      </w:r>
      <w:r w:rsidRPr="00C81826">
        <w:rPr>
          <w:b/>
        </w:rPr>
        <w:t xml:space="preserve">: For paging </w:t>
      </w:r>
      <w:r w:rsidR="00076D9F" w:rsidRPr="00C81826">
        <w:rPr>
          <w:b/>
        </w:rPr>
        <w:t xml:space="preserve">reception in RRC_IDLE, UE forwards the paging cause to NAS. </w:t>
      </w:r>
      <w:r w:rsidR="00685556" w:rsidRPr="00C81826">
        <w:rPr>
          <w:b/>
        </w:rPr>
        <w:t xml:space="preserve"> </w:t>
      </w:r>
      <w:r w:rsidR="00076D9F" w:rsidRPr="00C81826">
        <w:rPr>
          <w:b/>
        </w:rPr>
        <w:t>It’s up to NAS whether to accept or reject the paging</w:t>
      </w:r>
      <w:r w:rsidR="00076D9F" w:rsidRPr="00685556">
        <w:rPr>
          <w:rFonts w:ascii="Arial" w:hAnsi="Arial" w:cs="Arial"/>
          <w:b/>
        </w:rPr>
        <w:t>.</w:t>
      </w:r>
    </w:p>
    <w:p w14:paraId="7EE576D6" w14:textId="194A322F" w:rsidR="00137421" w:rsidRPr="00230E2A" w:rsidRDefault="00137421" w:rsidP="00CB613D">
      <w:pPr>
        <w:pStyle w:val="Heading3"/>
        <w:numPr>
          <w:ilvl w:val="2"/>
          <w:numId w:val="1"/>
        </w:numPr>
        <w:rPr>
          <w:rFonts w:cs="Arial"/>
          <w:sz w:val="20"/>
        </w:rPr>
      </w:pPr>
      <w:r w:rsidRPr="00230E2A">
        <w:rPr>
          <w:rFonts w:cs="Arial"/>
        </w:rPr>
        <w:lastRenderedPageBreak/>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79677275"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42270B">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宋体"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宋体"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宋体"/>
          <w:snapToGrid w:val="0"/>
          <w:lang w:eastAsia="zh-CN"/>
        </w:rPr>
      </w:pPr>
      <w:r w:rsidRPr="003F5FDC">
        <w:rPr>
          <w:rFonts w:eastAsia="宋体"/>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Heading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TableGrid"/>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EA45C2A" w:rsidR="00B65710" w:rsidRPr="00C458BB" w:rsidRDefault="00076D9F" w:rsidP="00175D0D">
            <w:pPr>
              <w:rPr>
                <w:rFonts w:eastAsia="宋体"/>
                <w:lang w:eastAsia="zh-CN"/>
              </w:rPr>
            </w:pPr>
            <w:r>
              <w:rPr>
                <w:rFonts w:eastAsia="宋体"/>
                <w:lang w:eastAsia="zh-CN"/>
              </w:rPr>
              <w:t>V</w:t>
            </w:r>
            <w:r w:rsidR="00C458BB">
              <w:rPr>
                <w:rFonts w:eastAsia="宋体"/>
                <w:lang w:eastAsia="zh-CN"/>
              </w:rPr>
              <w:t>ivo</w:t>
            </w:r>
          </w:p>
        </w:tc>
        <w:tc>
          <w:tcPr>
            <w:tcW w:w="3210" w:type="dxa"/>
          </w:tcPr>
          <w:p w14:paraId="4B0974C0" w14:textId="1EE76CC8" w:rsidR="00B65710" w:rsidRPr="008F7F7B" w:rsidRDefault="008F7F7B" w:rsidP="00175D0D">
            <w:pPr>
              <w:rPr>
                <w:rFonts w:eastAsia="宋体"/>
                <w:lang w:eastAsia="zh-CN"/>
              </w:rPr>
            </w:pPr>
            <w:r>
              <w:rPr>
                <w:rFonts w:eastAsia="宋体"/>
                <w:lang w:eastAsia="zh-CN"/>
              </w:rPr>
              <w:t>Option 2</w:t>
            </w:r>
          </w:p>
        </w:tc>
        <w:tc>
          <w:tcPr>
            <w:tcW w:w="3211" w:type="dxa"/>
          </w:tcPr>
          <w:p w14:paraId="191622E6" w14:textId="77777777" w:rsidR="008F7F7B" w:rsidRDefault="008F7F7B" w:rsidP="008F7F7B">
            <w:pPr>
              <w:rPr>
                <w:rFonts w:eastAsia="宋体"/>
                <w:lang w:eastAsia="zh-CN"/>
              </w:rPr>
            </w:pPr>
            <w:r w:rsidRPr="00DF3D94">
              <w:rPr>
                <w:rFonts w:eastAsia="宋体"/>
                <w:lang w:eastAsia="zh-CN"/>
              </w:rPr>
              <w:t xml:space="preserve">NAS layer may decide not to send </w:t>
            </w:r>
            <w:r w:rsidR="00DF27AC">
              <w:rPr>
                <w:rFonts w:eastAsia="宋体"/>
                <w:lang w:eastAsia="zh-CN"/>
              </w:rPr>
              <w:t xml:space="preserve">NAS </w:t>
            </w:r>
            <w:r w:rsidRPr="00DF3D94">
              <w:rPr>
                <w:rFonts w:eastAsia="宋体"/>
                <w:lang w:eastAsia="zh-CN"/>
              </w:rPr>
              <w:t xml:space="preserve">busy indication if </w:t>
            </w:r>
            <w:r w:rsidR="00B61910">
              <w:rPr>
                <w:rFonts w:eastAsia="宋体"/>
                <w:lang w:eastAsia="zh-CN"/>
              </w:rPr>
              <w:t xml:space="preserve">it </w:t>
            </w:r>
            <w:r w:rsidRPr="00DF3D94">
              <w:rPr>
                <w:rFonts w:eastAsia="宋体"/>
                <w:lang w:eastAsia="zh-CN"/>
              </w:rPr>
              <w:t>judge</w:t>
            </w:r>
            <w:r w:rsidR="008926D9">
              <w:rPr>
                <w:rFonts w:eastAsia="宋体"/>
                <w:lang w:eastAsia="zh-CN"/>
              </w:rPr>
              <w:t>s</w:t>
            </w:r>
            <w:r w:rsidR="00EE5AC5">
              <w:rPr>
                <w:rFonts w:eastAsia="宋体"/>
                <w:lang w:eastAsia="zh-CN"/>
              </w:rPr>
              <w:t xml:space="preserve"> the UE cannot do this, e.g.,</w:t>
            </w:r>
            <w:r w:rsidRPr="00DF3D94">
              <w:rPr>
                <w:rFonts w:eastAsia="宋体"/>
                <w:lang w:eastAsia="zh-CN"/>
              </w:rPr>
              <w:t xml:space="preserve"> </w:t>
            </w:r>
            <w:r w:rsidR="001C644B">
              <w:rPr>
                <w:rFonts w:eastAsia="宋体"/>
                <w:lang w:eastAsia="zh-CN"/>
              </w:rPr>
              <w:t xml:space="preserve">upper layer </w:t>
            </w:r>
            <w:r w:rsidR="009E5975">
              <w:rPr>
                <w:rFonts w:eastAsia="宋体"/>
                <w:lang w:eastAsia="zh-CN"/>
              </w:rPr>
              <w:t xml:space="preserve">knows </w:t>
            </w:r>
            <w:r w:rsidRPr="00DF3D94">
              <w:rPr>
                <w:rFonts w:eastAsia="宋体"/>
                <w:lang w:eastAsia="zh-CN"/>
              </w:rPr>
              <w:t>the service in another network is delay sensitive</w:t>
            </w:r>
            <w:r w:rsidR="0074670F">
              <w:rPr>
                <w:rFonts w:eastAsia="宋体"/>
                <w:lang w:eastAsia="zh-CN"/>
              </w:rPr>
              <w:t>. A</w:t>
            </w:r>
            <w:r w:rsidRPr="00DF3D94">
              <w:rPr>
                <w:rFonts w:eastAsia="宋体"/>
                <w:lang w:eastAsia="zh-CN"/>
              </w:rPr>
              <w:t xml:space="preserve">nd </w:t>
            </w:r>
            <w:r w:rsidR="008418AA">
              <w:rPr>
                <w:rFonts w:eastAsia="宋体"/>
                <w:lang w:eastAsia="zh-CN"/>
              </w:rPr>
              <w:t>for this reason</w:t>
            </w:r>
            <w:r w:rsidRPr="00DF3D94">
              <w:rPr>
                <w:rFonts w:eastAsia="宋体"/>
                <w:lang w:eastAsia="zh-CN"/>
              </w:rPr>
              <w:t xml:space="preserve">, the RRC resume </w:t>
            </w:r>
            <w:r w:rsidR="00BA1257">
              <w:rPr>
                <w:rFonts w:eastAsia="宋体"/>
                <w:lang w:eastAsia="zh-CN"/>
              </w:rPr>
              <w:t>procedure</w:t>
            </w:r>
            <w:r w:rsidR="00E41A53">
              <w:rPr>
                <w:rFonts w:eastAsia="宋体"/>
                <w:lang w:eastAsia="zh-CN"/>
              </w:rPr>
              <w:t xml:space="preserve"> </w:t>
            </w:r>
            <w:r w:rsidRPr="00DF3D94">
              <w:rPr>
                <w:rFonts w:eastAsia="宋体"/>
                <w:lang w:eastAsia="zh-CN"/>
              </w:rPr>
              <w:t>should not be initiated</w:t>
            </w:r>
            <w:r w:rsidR="00A02F63">
              <w:rPr>
                <w:rFonts w:eastAsia="宋体"/>
                <w:lang w:eastAsia="zh-CN"/>
              </w:rPr>
              <w:t xml:space="preserve"> before NAS determination</w:t>
            </w:r>
            <w:r w:rsidRPr="00DF3D94">
              <w:rPr>
                <w:rFonts w:eastAsia="宋体"/>
                <w:lang w:eastAsia="zh-CN"/>
              </w:rPr>
              <w:t xml:space="preserve">. </w:t>
            </w:r>
          </w:p>
          <w:p w14:paraId="44D0D6EC" w14:textId="312A4511" w:rsidR="0046111A" w:rsidRPr="0046111A" w:rsidRDefault="0046111A" w:rsidP="008F7F7B">
            <w:pPr>
              <w:rPr>
                <w:rFonts w:eastAsia="宋体"/>
                <w:lang w:eastAsia="zh-CN"/>
              </w:rPr>
            </w:pPr>
            <w:r>
              <w:rPr>
                <w:rFonts w:eastAsia="宋体"/>
                <w:lang w:eastAsia="zh-CN"/>
              </w:rPr>
              <w:t>And</w:t>
            </w:r>
            <w:r w:rsidR="00FE58F7">
              <w:rPr>
                <w:rFonts w:eastAsia="宋体"/>
                <w:lang w:eastAsia="zh-CN"/>
              </w:rPr>
              <w:t xml:space="preserve"> </w:t>
            </w:r>
            <w:r>
              <w:rPr>
                <w:rFonts w:eastAsia="宋体"/>
                <w:lang w:eastAsia="zh-CN"/>
              </w:rPr>
              <w:t xml:space="preserve">option 2 </w:t>
            </w:r>
            <w:r w:rsidR="00C452B9">
              <w:rPr>
                <w:rFonts w:eastAsia="宋体"/>
                <w:lang w:eastAsia="zh-CN"/>
              </w:rPr>
              <w:t xml:space="preserve">can enable </w:t>
            </w:r>
            <w:proofErr w:type="gramStart"/>
            <w:r>
              <w:rPr>
                <w:rFonts w:eastAsia="宋体"/>
                <w:lang w:eastAsia="zh-CN"/>
              </w:rPr>
              <w:t>an</w:t>
            </w:r>
            <w:proofErr w:type="gramEnd"/>
            <w:r>
              <w:rPr>
                <w:rFonts w:eastAsia="宋体"/>
                <w:lang w:eastAsia="zh-CN"/>
              </w:rPr>
              <w:t xml:space="preserve"> uniform UE behaviour </w:t>
            </w:r>
            <w:r w:rsidR="009F3817">
              <w:rPr>
                <w:rFonts w:eastAsia="宋体"/>
                <w:lang w:eastAsia="zh-CN"/>
              </w:rPr>
              <w:t>when receiving</w:t>
            </w:r>
            <w:r>
              <w:rPr>
                <w:rFonts w:eastAsia="宋体"/>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t>Huawei/HiSilicon</w:t>
            </w:r>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RRC_INACTIVE) </w:t>
            </w:r>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no need to send indication to NAS.</w:t>
            </w:r>
          </w:p>
          <w:p w14:paraId="2AEBF328" w14:textId="5CFE66CC" w:rsidR="00231614" w:rsidRDefault="00C16D7F"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w:t>
            </w:r>
            <w:r w:rsidR="00231614" w:rsidRPr="00231614">
              <w:rPr>
                <w:rFonts w:ascii="Times New Roman" w:hAnsi="Times New Roman" w:cs="Times New Roman"/>
                <w:sz w:val="20"/>
                <w:highlight w:val="yellow"/>
              </w:rPr>
              <w:lastRenderedPageBreak/>
              <w:t>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initiate RRC connection resume procedure</w:t>
            </w:r>
            <w:r w:rsidRPr="00231614">
              <w:rPr>
                <w:rFonts w:ascii="Times New Roman" w:hAnsi="Times New Roman" w:cs="Times New Roman"/>
                <w:sz w:val="20"/>
              </w:rPr>
              <w:t xml:space="preserve"> and sends indication to NAS to trigger the SR procedure for busy indication. </w:t>
            </w:r>
          </w:p>
        </w:tc>
      </w:tr>
      <w:tr w:rsidR="00231614" w:rsidRPr="003F5FDC" w14:paraId="02344B5B" w14:textId="77777777" w:rsidTr="00175D0D">
        <w:tc>
          <w:tcPr>
            <w:tcW w:w="3210" w:type="dxa"/>
          </w:tcPr>
          <w:p w14:paraId="1CB758E4" w14:textId="18B2EFBB" w:rsidR="00231614" w:rsidRPr="00591E20" w:rsidRDefault="00591E20" w:rsidP="009F0F62">
            <w:pPr>
              <w:rPr>
                <w:rFonts w:eastAsia="宋体"/>
                <w:lang w:eastAsia="zh-CN"/>
              </w:rPr>
            </w:pPr>
            <w:r>
              <w:rPr>
                <w:rFonts w:eastAsia="宋体" w:hint="eastAsia"/>
                <w:lang w:eastAsia="zh-CN"/>
              </w:rPr>
              <w:lastRenderedPageBreak/>
              <w:t>O</w:t>
            </w:r>
            <w:r>
              <w:rPr>
                <w:rFonts w:eastAsia="宋体"/>
                <w:lang w:eastAsia="zh-CN"/>
              </w:rPr>
              <w:t>PPO</w:t>
            </w:r>
          </w:p>
        </w:tc>
        <w:tc>
          <w:tcPr>
            <w:tcW w:w="3210" w:type="dxa"/>
          </w:tcPr>
          <w:p w14:paraId="40D9D6D4" w14:textId="03DC51DD" w:rsidR="00231614" w:rsidRPr="00591E20" w:rsidRDefault="00942ABE" w:rsidP="009F0F62">
            <w:pPr>
              <w:rPr>
                <w:rFonts w:eastAsia="宋体"/>
                <w:lang w:eastAsia="zh-CN"/>
              </w:rPr>
            </w:pPr>
            <w:r>
              <w:rPr>
                <w:rFonts w:eastAsia="宋体"/>
                <w:lang w:eastAsia="zh-CN"/>
              </w:rPr>
              <w:t xml:space="preserve">Prefer </w:t>
            </w:r>
            <w:r w:rsidR="00591E20">
              <w:rPr>
                <w:rFonts w:eastAsia="宋体" w:hint="eastAsia"/>
                <w:lang w:eastAsia="zh-CN"/>
              </w:rPr>
              <w:t>Option</w:t>
            </w:r>
            <w:r w:rsidR="00591E20">
              <w:rPr>
                <w:rFonts w:eastAsia="宋体"/>
                <w:lang w:eastAsia="zh-CN"/>
              </w:rPr>
              <w:t xml:space="preserve">3 </w:t>
            </w:r>
            <w:r>
              <w:rPr>
                <w:rFonts w:eastAsia="宋体"/>
                <w:lang w:eastAsia="zh-CN"/>
              </w:rPr>
              <w:t>but can accept Option1</w:t>
            </w:r>
            <w:r w:rsidR="007244E0">
              <w:rPr>
                <w:rFonts w:eastAsia="宋体"/>
                <w:lang w:eastAsia="zh-CN"/>
              </w:rPr>
              <w:t xml:space="preserve"> with modification</w:t>
            </w:r>
          </w:p>
        </w:tc>
        <w:tc>
          <w:tcPr>
            <w:tcW w:w="3211" w:type="dxa"/>
          </w:tcPr>
          <w:p w14:paraId="0D463356" w14:textId="3E7741D3" w:rsidR="00231614" w:rsidRDefault="00EE0D88" w:rsidP="00C16D7F">
            <w:pPr>
              <w:rPr>
                <w:rFonts w:eastAsia="宋体"/>
                <w:lang w:eastAsia="zh-CN"/>
              </w:rPr>
            </w:pPr>
            <w:r>
              <w:rPr>
                <w:rFonts w:eastAsia="宋体" w:hint="eastAsia"/>
                <w:lang w:eastAsia="zh-CN"/>
              </w:rPr>
              <w:t>R</w:t>
            </w:r>
            <w:r>
              <w:rPr>
                <w:rFonts w:eastAsia="宋体"/>
                <w:lang w:eastAsia="zh-CN"/>
              </w:rPr>
              <w:t>AN paging indication from AS is just one trigger for NAS busy indication, some other trigger like application layer may also trigger NAS busy indication, we don’t find big issue to leave this to UE implementation, so we slightly prefer Option3.</w:t>
            </w:r>
          </w:p>
          <w:p w14:paraId="75F4CCBF" w14:textId="77777777" w:rsidR="00EE0D88" w:rsidRDefault="00EE0D88" w:rsidP="00C16D7F">
            <w:pPr>
              <w:rPr>
                <w:rFonts w:eastAsia="宋体"/>
                <w:lang w:eastAsia="zh-CN"/>
              </w:rPr>
            </w:pPr>
            <w:r>
              <w:rPr>
                <w:rFonts w:eastAsia="宋体" w:hint="eastAsia"/>
                <w:lang w:eastAsia="zh-CN"/>
              </w:rPr>
              <w:t>A</w:t>
            </w:r>
            <w:r>
              <w:rPr>
                <w:rFonts w:eastAsia="宋体"/>
                <w:lang w:eastAsia="zh-CN"/>
              </w:rPr>
              <w:t>s for Option1 and Option2, Option2 has more spec effort than Option1. More addition</w:t>
            </w:r>
            <w:proofErr w:type="gramStart"/>
            <w:r>
              <w:rPr>
                <w:rFonts w:eastAsia="宋体"/>
                <w:lang w:eastAsia="zh-CN"/>
              </w:rPr>
              <w:t>,  Option2</w:t>
            </w:r>
            <w:proofErr w:type="gramEnd"/>
            <w:r>
              <w:rPr>
                <w:rFonts w:eastAsia="宋体"/>
                <w:lang w:eastAsia="zh-CN"/>
              </w:rPr>
              <w:t xml:space="preserve"> has no more benefit compared to Option1 from saving signalling perspective.</w:t>
            </w:r>
          </w:p>
          <w:p w14:paraId="0CEC7983" w14:textId="77777777" w:rsidR="00EE0D88" w:rsidRDefault="00EE0D88" w:rsidP="00C16D7F">
            <w:pPr>
              <w:rPr>
                <w:rFonts w:eastAsia="宋体"/>
                <w:lang w:eastAsia="zh-CN"/>
              </w:rPr>
            </w:pPr>
            <w:r>
              <w:rPr>
                <w:rFonts w:eastAsia="宋体" w:hint="eastAsia"/>
                <w:lang w:eastAsia="zh-CN"/>
              </w:rPr>
              <w:t>B</w:t>
            </w:r>
            <w:r>
              <w:rPr>
                <w:rFonts w:eastAsia="宋体"/>
                <w:lang w:eastAsia="zh-CN"/>
              </w:rPr>
              <w:t>ut for Option1, we think RAN paging cause should also be forward to NAS if provided in paging message, so propose the following version:</w:t>
            </w:r>
          </w:p>
          <w:p w14:paraId="00135F1B" w14:textId="3D690EA9" w:rsidR="00EE0D88" w:rsidRPr="00EE0D88" w:rsidRDefault="00EE0D88" w:rsidP="00C16D7F">
            <w:pPr>
              <w:rPr>
                <w:rFonts w:eastAsia="宋体"/>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Pr>
                <w:rFonts w:ascii="Arial" w:eastAsia="Times New Roman" w:hAnsi="Arial" w:cs="Arial"/>
                <w:b/>
                <w:lang w:eastAsia="zh-CN"/>
              </w:rPr>
              <w:t xml:space="preserve"> </w:t>
            </w:r>
            <w:ins w:id="4" w:author="OPPO-Jiangsheng Fan" w:date="2021-09-28T09:47:00Z">
              <w:r>
                <w:rPr>
                  <w:rFonts w:ascii="Arial" w:eastAsia="Times New Roman" w:hAnsi="Arial" w:cs="Arial"/>
                  <w:b/>
                  <w:lang w:eastAsia="zh-CN"/>
                </w:rPr>
                <w:t xml:space="preserve">and </w:t>
              </w:r>
            </w:ins>
            <w:ins w:id="5" w:author="OPPO-Jiangsheng Fan" w:date="2021-09-28T09:48:00Z">
              <w:r>
                <w:rPr>
                  <w:rFonts w:ascii="Arial" w:eastAsia="Times New Roman" w:hAnsi="Arial" w:cs="Arial"/>
                  <w:b/>
                  <w:lang w:eastAsia="zh-CN"/>
                </w:rPr>
                <w:t xml:space="preserve">RAN paging cause if </w:t>
              </w:r>
              <w:r w:rsidR="00D5643C">
                <w:rPr>
                  <w:rFonts w:ascii="Arial" w:eastAsia="Times New Roman" w:hAnsi="Arial" w:cs="Arial"/>
                  <w:b/>
                  <w:lang w:eastAsia="zh-CN"/>
                </w:rPr>
                <w:t>provided.</w:t>
              </w:r>
            </w:ins>
          </w:p>
        </w:tc>
      </w:tr>
      <w:tr w:rsidR="008D2200" w:rsidRPr="003F5FDC" w14:paraId="61F35667" w14:textId="77777777" w:rsidTr="00175D0D">
        <w:tc>
          <w:tcPr>
            <w:tcW w:w="3210" w:type="dxa"/>
          </w:tcPr>
          <w:p w14:paraId="22CC2C13" w14:textId="6C3D91C8" w:rsidR="008D2200" w:rsidRDefault="008D2200" w:rsidP="009F0F62">
            <w:pPr>
              <w:rPr>
                <w:rFonts w:eastAsia="宋体"/>
                <w:lang w:eastAsia="zh-CN"/>
              </w:rPr>
            </w:pPr>
            <w:r>
              <w:rPr>
                <w:rFonts w:eastAsia="宋体"/>
                <w:lang w:eastAsia="zh-CN"/>
              </w:rPr>
              <w:t>Qualcomm</w:t>
            </w:r>
          </w:p>
        </w:tc>
        <w:tc>
          <w:tcPr>
            <w:tcW w:w="3210" w:type="dxa"/>
          </w:tcPr>
          <w:p w14:paraId="0DC39CB0" w14:textId="50C092A0" w:rsidR="008D2200" w:rsidRDefault="008D2200" w:rsidP="009F0F62">
            <w:pPr>
              <w:rPr>
                <w:rFonts w:eastAsia="宋体"/>
                <w:lang w:eastAsia="zh-CN"/>
              </w:rPr>
            </w:pPr>
            <w:r>
              <w:rPr>
                <w:rFonts w:eastAsia="宋体"/>
                <w:lang w:eastAsia="zh-CN"/>
              </w:rPr>
              <w:t xml:space="preserve">Option </w:t>
            </w:r>
            <w:r w:rsidR="00873F5A">
              <w:rPr>
                <w:rFonts w:eastAsia="宋体"/>
                <w:lang w:eastAsia="zh-CN"/>
              </w:rPr>
              <w:t>2 or 3</w:t>
            </w:r>
          </w:p>
        </w:tc>
        <w:tc>
          <w:tcPr>
            <w:tcW w:w="3211" w:type="dxa"/>
          </w:tcPr>
          <w:p w14:paraId="245EBFDD" w14:textId="2844C815" w:rsidR="008D2200" w:rsidRDefault="005008BA" w:rsidP="00C16D7F">
            <w:pPr>
              <w:rPr>
                <w:rFonts w:eastAsia="宋体"/>
                <w:lang w:eastAsia="zh-CN"/>
              </w:rPr>
            </w:pPr>
            <w:r>
              <w:rPr>
                <w:rFonts w:eastAsia="宋体"/>
                <w:lang w:eastAsia="zh-CN"/>
              </w:rPr>
              <w:t>Since we only have NAS based busy indication</w:t>
            </w:r>
            <w:r w:rsidR="00A61A2B">
              <w:rPr>
                <w:rFonts w:eastAsia="宋体"/>
                <w:lang w:eastAsia="zh-CN"/>
              </w:rPr>
              <w:t xml:space="preserve"> in RRC Inactive, it would be cleaner if all the action in response to paging, whether RAN or CN-based paging, is done by the NAS. Then, a</w:t>
            </w:r>
            <w:r w:rsidR="00873F5A">
              <w:rPr>
                <w:rFonts w:eastAsia="宋体"/>
                <w:lang w:eastAsia="zh-CN"/>
              </w:rPr>
              <w:t xml:space="preserve">ll we need for AS is to pass the paging indication to the NAS. </w:t>
            </w:r>
            <w:r w:rsidR="005C7EA1">
              <w:rPr>
                <w:rFonts w:eastAsia="宋体"/>
                <w:lang w:eastAsia="zh-CN"/>
              </w:rPr>
              <w:t>So</w:t>
            </w:r>
            <w:r w:rsidR="005702E1">
              <w:rPr>
                <w:rFonts w:eastAsia="宋体"/>
                <w:lang w:eastAsia="zh-CN"/>
              </w:rPr>
              <w:t xml:space="preserve">, </w:t>
            </w:r>
            <w:r w:rsidR="005C7EA1">
              <w:rPr>
                <w:rFonts w:eastAsia="宋体"/>
                <w:lang w:eastAsia="zh-CN"/>
              </w:rPr>
              <w:t xml:space="preserve">Option 2 is acceptable. </w:t>
            </w:r>
            <w:r w:rsidR="005702E1">
              <w:rPr>
                <w:rFonts w:eastAsia="宋体"/>
                <w:lang w:eastAsia="zh-CN"/>
              </w:rPr>
              <w:t xml:space="preserve">It is also </w:t>
            </w:r>
            <w:r w:rsidR="005C7EA1">
              <w:rPr>
                <w:rFonts w:eastAsia="宋体"/>
                <w:lang w:eastAsia="zh-CN"/>
              </w:rPr>
              <w:t xml:space="preserve">fine not to </w:t>
            </w:r>
            <w:r w:rsidR="005702E1">
              <w:rPr>
                <w:rFonts w:eastAsia="宋体"/>
                <w:lang w:eastAsia="zh-CN"/>
              </w:rPr>
              <w:t>specify the AS-NAS interaction</w:t>
            </w:r>
            <w:r w:rsidR="00614D18">
              <w:rPr>
                <w:rFonts w:eastAsia="宋体"/>
                <w:lang w:eastAsia="zh-CN"/>
              </w:rPr>
              <w:t xml:space="preserve"> </w:t>
            </w:r>
            <w:r w:rsidR="005702E1">
              <w:rPr>
                <w:rFonts w:eastAsia="宋体"/>
                <w:lang w:eastAsia="zh-CN"/>
              </w:rPr>
              <w:t>and leave it up to the UE implementation.</w:t>
            </w:r>
            <w:r w:rsidR="00614D18">
              <w:rPr>
                <w:rFonts w:eastAsia="宋体"/>
                <w:lang w:eastAsia="zh-CN"/>
              </w:rPr>
              <w:t xml:space="preserve"> </w:t>
            </w:r>
          </w:p>
        </w:tc>
      </w:tr>
      <w:tr w:rsidR="00D20AC0" w:rsidRPr="003F5FDC" w14:paraId="34769DA7" w14:textId="77777777" w:rsidTr="00175D0D">
        <w:tc>
          <w:tcPr>
            <w:tcW w:w="3210" w:type="dxa"/>
          </w:tcPr>
          <w:p w14:paraId="23803275" w14:textId="36882F69" w:rsidR="00D20AC0" w:rsidRDefault="00D20AC0" w:rsidP="00D20AC0">
            <w:pPr>
              <w:rPr>
                <w:rFonts w:eastAsia="宋体"/>
                <w:lang w:eastAsia="zh-CN"/>
              </w:rPr>
            </w:pPr>
            <w:r>
              <w:rPr>
                <w:rFonts w:eastAsia="宋体" w:hint="eastAsia"/>
                <w:lang w:eastAsia="zh-CN"/>
              </w:rPr>
              <w:lastRenderedPageBreak/>
              <w:t>N</w:t>
            </w:r>
            <w:r>
              <w:rPr>
                <w:rFonts w:eastAsia="宋体"/>
                <w:lang w:eastAsia="zh-CN"/>
              </w:rPr>
              <w:t>EC</w:t>
            </w:r>
          </w:p>
        </w:tc>
        <w:tc>
          <w:tcPr>
            <w:tcW w:w="3210" w:type="dxa"/>
          </w:tcPr>
          <w:p w14:paraId="081C678F" w14:textId="33D4598A" w:rsidR="00D20AC0" w:rsidRDefault="00D20AC0" w:rsidP="00D20AC0">
            <w:pPr>
              <w:rPr>
                <w:rFonts w:eastAsia="宋体"/>
                <w:lang w:eastAsia="zh-CN"/>
              </w:rPr>
            </w:pPr>
            <w:r w:rsidRPr="00D20AC0">
              <w:rPr>
                <w:rFonts w:eastAsia="宋体"/>
                <w:lang w:eastAsia="zh-CN"/>
              </w:rPr>
              <w:t>Option 4 (otherwise, Option 2)</w:t>
            </w:r>
          </w:p>
        </w:tc>
        <w:tc>
          <w:tcPr>
            <w:tcW w:w="3211" w:type="dxa"/>
          </w:tcPr>
          <w:p w14:paraId="2A994075" w14:textId="66752AFD" w:rsidR="00D20AC0" w:rsidRPr="005177DA" w:rsidRDefault="00D20AC0" w:rsidP="00D20AC0">
            <w:pPr>
              <w:rPr>
                <w:rFonts w:eastAsia="MS PGothic"/>
                <w:lang w:val="en-US" w:eastAsia="zh-CN"/>
              </w:rPr>
            </w:pPr>
            <w:r w:rsidRPr="005177DA">
              <w:t>For O</w:t>
            </w:r>
            <w:r w:rsidR="00AF03B2">
              <w:t>ption 1, our concern is that</w:t>
            </w:r>
            <w:r w:rsidRPr="005177DA">
              <w:t xml:space="preserve"> it is not aligned with the CR provided in the LS from SA2 </w:t>
            </w:r>
            <w:r w:rsidRPr="00AF03B2">
              <w:t>R2-2106970</w:t>
            </w:r>
            <w:r w:rsidRPr="005177DA">
              <w:t>, as the UE has already transitioned to CONNECTED state.</w:t>
            </w:r>
          </w:p>
          <w:p w14:paraId="544A857F" w14:textId="2B5D2D1E" w:rsidR="00D20AC0" w:rsidRPr="005177DA" w:rsidRDefault="00D20AC0" w:rsidP="00D20AC0">
            <w:r w:rsidRPr="005177DA">
              <w:t>For Option 2, we think it is workable, although it is change the current UE behaviour upon rece</w:t>
            </w:r>
            <w:r w:rsidR="00AF03B2">
              <w:t>ption of RAN paging. One aspect</w:t>
            </w:r>
            <w:r w:rsidRPr="005177DA">
              <w:t xml:space="preserve"> is that if the upper layer decides </w:t>
            </w:r>
            <w:r w:rsidRPr="005177DA">
              <w:rPr>
                <w:b/>
              </w:rPr>
              <w:t>not to</w:t>
            </w:r>
            <w:r w:rsidRPr="005177DA">
              <w:t xml:space="preserve"> send busy indication, SA2/CT1 also need to specify UE be</w:t>
            </w:r>
            <w:r w:rsidR="00AF03B2">
              <w:t>haviour that NAS shall initiate RRC Connection resume for INACTVE</w:t>
            </w:r>
            <w:r w:rsidRPr="005177DA">
              <w:t xml:space="preserve"> UE in case of paging reception. </w:t>
            </w:r>
          </w:p>
          <w:p w14:paraId="49F02D6E" w14:textId="77777777" w:rsidR="00D20AC0" w:rsidRPr="005177DA" w:rsidRDefault="00D20AC0" w:rsidP="00D20AC0">
            <w:r w:rsidRPr="005177DA">
              <w:t xml:space="preserve">As another alternative, it is also possible to indicate the paging cause to the NAS layer at the same time when initiating RRC Resume procedure:  </w:t>
            </w:r>
          </w:p>
          <w:p w14:paraId="1E0BBC11" w14:textId="6C467892" w:rsidR="00D20AC0" w:rsidRPr="005177DA" w:rsidRDefault="00D20AC0" w:rsidP="00D20AC0">
            <w:r w:rsidRPr="005177DA">
              <w:rPr>
                <w:rFonts w:ascii="Arial" w:hAnsi="Arial" w:cs="Arial"/>
                <w:b/>
                <w:bCs/>
              </w:rPr>
              <w:t>Option 4: Upon receipt of RAN paging,</w:t>
            </w:r>
            <w:r w:rsidR="00AF03B2" w:rsidRPr="005177DA">
              <w:rPr>
                <w:rFonts w:ascii="Arial" w:hAnsi="Arial" w:cs="Arial"/>
                <w:b/>
                <w:bCs/>
              </w:rPr>
              <w:t> the</w:t>
            </w:r>
            <w:r w:rsidRPr="005177DA">
              <w:rPr>
                <w:rFonts w:ascii="Arial" w:hAnsi="Arial" w:cs="Arial"/>
                <w:b/>
                <w:bCs/>
              </w:rPr>
              <w:t xml:space="preserve"> AS layer resumes the RRC connection and informs the NAS layer the indication (paging cause) about the RAN paging</w:t>
            </w:r>
            <w:r w:rsidRPr="005177DA">
              <w:rPr>
                <w:rFonts w:ascii="Arial" w:hAnsi="Arial" w:cs="Arial"/>
                <w:b/>
                <w:bCs/>
                <w:snapToGrid w:val="0"/>
              </w:rPr>
              <w:t>.</w:t>
            </w:r>
          </w:p>
          <w:p w14:paraId="44BD7D24" w14:textId="23D8209E" w:rsidR="00D20AC0" w:rsidRDefault="00D20AC0" w:rsidP="00AF03B2">
            <w:pPr>
              <w:rPr>
                <w:rFonts w:eastAsia="宋体"/>
                <w:lang w:eastAsia="zh-CN"/>
              </w:rPr>
            </w:pPr>
            <w:r w:rsidRPr="005177DA">
              <w:t>For this option, if the upper layer decides to send busy indication, the NAS layer can generate Service Request NAS message for busy indication</w:t>
            </w:r>
            <w:r w:rsidR="00AF03B2">
              <w:t>,</w:t>
            </w:r>
            <w:r w:rsidRPr="005177DA">
              <w:t xml:space="preserve"> which can be transmitted when UE enters CONNECTED state later. And if the NAS or higher layer decides not to generate busy indication, then the NAS layer doesn’t have to response anything to </w:t>
            </w:r>
            <w:r w:rsidR="00AF03B2">
              <w:t>AS layer</w:t>
            </w:r>
            <w:r w:rsidRPr="005177DA">
              <w:t xml:space="preserve">. Note that we will not specify detail UE </w:t>
            </w:r>
            <w:r w:rsidR="00AF03B2" w:rsidRPr="005177DA">
              <w:t>behaviour</w:t>
            </w:r>
            <w:r w:rsidRPr="005177DA">
              <w:t xml:space="preserve"> (e.g. cancelling/stopping resume procedure) when NAS layer generates Service Request message while AS layer is performing RRC Resume procedure.</w:t>
            </w:r>
          </w:p>
        </w:tc>
      </w:tr>
      <w:tr w:rsidR="0068272A" w:rsidRPr="003F5FDC" w14:paraId="4E5A9FDB" w14:textId="77777777" w:rsidTr="00175D0D">
        <w:tc>
          <w:tcPr>
            <w:tcW w:w="3210" w:type="dxa"/>
          </w:tcPr>
          <w:p w14:paraId="458345B0" w14:textId="10E0C934" w:rsidR="0068272A" w:rsidRDefault="00ED0BDF" w:rsidP="00D20AC0">
            <w:pPr>
              <w:rPr>
                <w:rFonts w:eastAsia="宋体"/>
                <w:lang w:eastAsia="zh-CN"/>
              </w:rPr>
            </w:pPr>
            <w:proofErr w:type="spellStart"/>
            <w:r>
              <w:rPr>
                <w:rFonts w:eastAsia="宋体"/>
                <w:lang w:eastAsia="zh-CN"/>
              </w:rPr>
              <w:t>MediaTek</w:t>
            </w:r>
            <w:proofErr w:type="spellEnd"/>
          </w:p>
        </w:tc>
        <w:tc>
          <w:tcPr>
            <w:tcW w:w="3210" w:type="dxa"/>
          </w:tcPr>
          <w:p w14:paraId="5815563E" w14:textId="0F45E29F" w:rsidR="0068272A" w:rsidRPr="00D20AC0" w:rsidRDefault="00CD6C3E" w:rsidP="00D20AC0">
            <w:pPr>
              <w:rPr>
                <w:rFonts w:eastAsia="宋体"/>
                <w:lang w:eastAsia="zh-CN"/>
              </w:rPr>
            </w:pPr>
            <w:r>
              <w:rPr>
                <w:rFonts w:eastAsia="宋体"/>
                <w:lang w:eastAsia="zh-CN"/>
              </w:rPr>
              <w:t>Option 3</w:t>
            </w:r>
          </w:p>
        </w:tc>
        <w:tc>
          <w:tcPr>
            <w:tcW w:w="3211" w:type="dxa"/>
          </w:tcPr>
          <w:p w14:paraId="459A5FD1" w14:textId="28D21811" w:rsidR="0068272A" w:rsidRPr="005177DA" w:rsidRDefault="00CD6C3E" w:rsidP="00D20AC0">
            <w:r>
              <w:t xml:space="preserve">Which layer decide to reject/accept the paging is completely UE internal </w:t>
            </w:r>
            <w:proofErr w:type="spellStart"/>
            <w:r>
              <w:t>behavior</w:t>
            </w:r>
            <w:proofErr w:type="spellEnd"/>
            <w:r>
              <w:t xml:space="preserve">. </w:t>
            </w:r>
          </w:p>
        </w:tc>
      </w:tr>
      <w:tr w:rsidR="007B6067" w:rsidRPr="003F5FDC" w14:paraId="4BEA1589" w14:textId="77777777" w:rsidTr="008000CB">
        <w:tc>
          <w:tcPr>
            <w:tcW w:w="3210" w:type="dxa"/>
          </w:tcPr>
          <w:p w14:paraId="79BE4DAE" w14:textId="77777777" w:rsidR="007B6067" w:rsidRPr="00F44A1C" w:rsidRDefault="007B6067" w:rsidP="008000CB">
            <w:pPr>
              <w:rPr>
                <w:rFonts w:eastAsia="宋体"/>
                <w:lang w:eastAsia="zh-CN"/>
              </w:rPr>
            </w:pPr>
            <w:r>
              <w:rPr>
                <w:rFonts w:eastAsia="宋体" w:hint="eastAsia"/>
                <w:lang w:eastAsia="zh-CN"/>
              </w:rPr>
              <w:t>Sharp</w:t>
            </w:r>
          </w:p>
        </w:tc>
        <w:tc>
          <w:tcPr>
            <w:tcW w:w="3210" w:type="dxa"/>
          </w:tcPr>
          <w:p w14:paraId="14B70CB7" w14:textId="77777777" w:rsidR="007B6067" w:rsidRPr="00F44A1C" w:rsidRDefault="007B6067" w:rsidP="008000CB">
            <w:pPr>
              <w:rPr>
                <w:rFonts w:eastAsia="宋体"/>
                <w:lang w:eastAsia="zh-CN"/>
              </w:rPr>
            </w:pPr>
            <w:r>
              <w:rPr>
                <w:rFonts w:eastAsia="宋体" w:hint="eastAsia"/>
                <w:lang w:eastAsia="zh-CN"/>
              </w:rPr>
              <w:t>Option 2</w:t>
            </w:r>
          </w:p>
        </w:tc>
        <w:tc>
          <w:tcPr>
            <w:tcW w:w="3211" w:type="dxa"/>
          </w:tcPr>
          <w:p w14:paraId="4D6F8FBD" w14:textId="77777777" w:rsidR="007B6067" w:rsidRPr="00F44A1C" w:rsidRDefault="007B6067" w:rsidP="008000CB">
            <w:pPr>
              <w:rPr>
                <w:rFonts w:eastAsia="宋体"/>
                <w:lang w:eastAsia="zh-CN"/>
              </w:rPr>
            </w:pPr>
            <w:r>
              <w:rPr>
                <w:rFonts w:eastAsia="宋体"/>
                <w:lang w:eastAsia="zh-CN"/>
              </w:rPr>
              <w:t xml:space="preserve">RAN2 has already agree that </w:t>
            </w:r>
            <w:r>
              <w:rPr>
                <w:rFonts w:eastAsia="宋体" w:hint="eastAsia"/>
                <w:lang w:eastAsia="zh-CN"/>
              </w:rPr>
              <w:t>NAS</w:t>
            </w:r>
            <w:r>
              <w:rPr>
                <w:rFonts w:eastAsia="宋体"/>
                <w:lang w:eastAsia="zh-CN"/>
              </w:rPr>
              <w:t xml:space="preserve">-busy indication is used for both RAN paging and CN paging. So, when RAN paging is received, it should indicate to upper layer. When UE is </w:t>
            </w:r>
            <w:r>
              <w:rPr>
                <w:rFonts w:eastAsia="宋体"/>
                <w:lang w:eastAsia="zh-CN"/>
              </w:rPr>
              <w:lastRenderedPageBreak/>
              <w:t>busy in another network, it may even not send the busy indication.</w:t>
            </w:r>
          </w:p>
        </w:tc>
      </w:tr>
      <w:tr w:rsidR="007B6067" w:rsidRPr="003F5FDC" w14:paraId="2F30AF35" w14:textId="77777777" w:rsidTr="00175D0D">
        <w:tc>
          <w:tcPr>
            <w:tcW w:w="3210" w:type="dxa"/>
          </w:tcPr>
          <w:p w14:paraId="7F3DC54E" w14:textId="2B24BA23" w:rsidR="007B6067" w:rsidRPr="009A795C" w:rsidRDefault="009A795C" w:rsidP="00D20AC0">
            <w:pPr>
              <w:rPr>
                <w:rFonts w:eastAsia="Malgun Gothic"/>
                <w:lang w:eastAsia="ko-KR"/>
              </w:rPr>
            </w:pPr>
            <w:r>
              <w:rPr>
                <w:rFonts w:eastAsia="Malgun Gothic" w:hint="eastAsia"/>
                <w:lang w:eastAsia="ko-KR"/>
              </w:rPr>
              <w:lastRenderedPageBreak/>
              <w:t>Samsung</w:t>
            </w:r>
          </w:p>
        </w:tc>
        <w:tc>
          <w:tcPr>
            <w:tcW w:w="3210" w:type="dxa"/>
          </w:tcPr>
          <w:p w14:paraId="7FC747AE" w14:textId="0DF33BD1" w:rsidR="007B6067" w:rsidRPr="009A795C" w:rsidRDefault="009A795C" w:rsidP="00D20AC0">
            <w:pPr>
              <w:rPr>
                <w:rFonts w:eastAsia="Malgun Gothic"/>
                <w:lang w:eastAsia="ko-KR"/>
              </w:rPr>
            </w:pPr>
            <w:r>
              <w:rPr>
                <w:rFonts w:eastAsia="Malgun Gothic" w:hint="eastAsia"/>
                <w:lang w:eastAsia="ko-KR"/>
              </w:rPr>
              <w:t>Option 2</w:t>
            </w:r>
          </w:p>
        </w:tc>
        <w:tc>
          <w:tcPr>
            <w:tcW w:w="3211" w:type="dxa"/>
          </w:tcPr>
          <w:p w14:paraId="1B15D247" w14:textId="77777777" w:rsidR="007B6067" w:rsidRDefault="007B6067" w:rsidP="00D20AC0"/>
        </w:tc>
      </w:tr>
      <w:tr w:rsidR="00F77A14" w:rsidRPr="003F5FDC" w14:paraId="7251F137" w14:textId="77777777" w:rsidTr="00175D0D">
        <w:tc>
          <w:tcPr>
            <w:tcW w:w="3210" w:type="dxa"/>
          </w:tcPr>
          <w:p w14:paraId="7BC14014" w14:textId="0BE68475" w:rsidR="00F77A14" w:rsidRDefault="00F77A14" w:rsidP="00F77A14">
            <w:pPr>
              <w:rPr>
                <w:rFonts w:eastAsia="Malgun Gothic"/>
                <w:lang w:eastAsia="ko-KR"/>
              </w:rPr>
            </w:pPr>
            <w:r>
              <w:t>Ericsson</w:t>
            </w:r>
          </w:p>
        </w:tc>
        <w:tc>
          <w:tcPr>
            <w:tcW w:w="3210" w:type="dxa"/>
          </w:tcPr>
          <w:p w14:paraId="3FC44576" w14:textId="25744303" w:rsidR="00F77A14" w:rsidRDefault="00F77A14" w:rsidP="00F77A14">
            <w:pPr>
              <w:rPr>
                <w:rFonts w:eastAsia="Malgun Gothic"/>
                <w:lang w:eastAsia="ko-KR"/>
              </w:rPr>
            </w:pPr>
            <w:r w:rsidRPr="00BC0E79">
              <w:t>Option 3</w:t>
            </w:r>
            <w:r>
              <w:t>, but</w:t>
            </w:r>
          </w:p>
        </w:tc>
        <w:tc>
          <w:tcPr>
            <w:tcW w:w="3211" w:type="dxa"/>
          </w:tcPr>
          <w:p w14:paraId="67A9A5FE" w14:textId="783BA101" w:rsidR="00F77A14" w:rsidRDefault="00F77A14" w:rsidP="00F77A14">
            <w:r>
              <w:t xml:space="preserve">It can be left to UE implementation, but </w:t>
            </w:r>
            <w:r w:rsidRPr="00BC0E79">
              <w:t xml:space="preserve">if companies see a need </w:t>
            </w:r>
            <w:r>
              <w:t xml:space="preserve">to specify in standard, </w:t>
            </w:r>
            <w:r w:rsidRPr="00C36E4E">
              <w:t>we are fine</w:t>
            </w:r>
            <w:r>
              <w:t xml:space="preserve"> to go with majority.</w:t>
            </w:r>
          </w:p>
        </w:tc>
      </w:tr>
      <w:tr w:rsidR="005E039F" w:rsidRPr="003F5FDC" w14:paraId="149E6780" w14:textId="77777777" w:rsidTr="00175D0D">
        <w:tc>
          <w:tcPr>
            <w:tcW w:w="3210" w:type="dxa"/>
          </w:tcPr>
          <w:p w14:paraId="311788F7" w14:textId="34C257AB" w:rsidR="005E039F" w:rsidRDefault="005E039F" w:rsidP="00F77A14">
            <w:r>
              <w:t>Nokia</w:t>
            </w:r>
          </w:p>
        </w:tc>
        <w:tc>
          <w:tcPr>
            <w:tcW w:w="3210" w:type="dxa"/>
          </w:tcPr>
          <w:p w14:paraId="6EEE389B" w14:textId="5DD045C6" w:rsidR="005E039F" w:rsidRPr="00BC0E79" w:rsidRDefault="005E039F" w:rsidP="00F77A14">
            <w:r>
              <w:t>Option 3  with additional comments</w:t>
            </w:r>
          </w:p>
        </w:tc>
        <w:tc>
          <w:tcPr>
            <w:tcW w:w="3211" w:type="dxa"/>
          </w:tcPr>
          <w:p w14:paraId="30FCC7CA" w14:textId="3FDF09FE" w:rsidR="005E039F" w:rsidRDefault="005E039F" w:rsidP="005E039F">
            <w:r>
              <w:t xml:space="preserve">In RRC-INACTIVE state it is </w:t>
            </w:r>
            <w:proofErr w:type="spellStart"/>
            <w:r>
              <w:t>upto</w:t>
            </w:r>
            <w:proofErr w:type="spellEnd"/>
            <w:r>
              <w:t xml:space="preserve"> UE to respond with RRC-Resume if it wants. If the AS layer decides to accept based on its internal awareness of the other MUSIM operation it can do without notifying to NAS. </w:t>
            </w:r>
          </w:p>
          <w:p w14:paraId="6A8F1AA8" w14:textId="5BB8B9B1" w:rsidR="005E039F" w:rsidRDefault="005E039F" w:rsidP="005E039F">
            <w:r>
              <w:t>If it decides to respond with BUSY because of other USIM state NAS can be informed or UE can drop the page without informing NAS also. As both options are allowed it can be left to UE implementation</w:t>
            </w:r>
          </w:p>
          <w:p w14:paraId="43FE7A16" w14:textId="65C82168" w:rsidR="005E039F" w:rsidRDefault="005E039F" w:rsidP="00F77A14"/>
        </w:tc>
      </w:tr>
      <w:tr w:rsidR="00B85C42" w:rsidRPr="003F5FDC" w14:paraId="3C12ABD8" w14:textId="77777777" w:rsidTr="00175D0D">
        <w:tc>
          <w:tcPr>
            <w:tcW w:w="3210" w:type="dxa"/>
          </w:tcPr>
          <w:p w14:paraId="44CA7228" w14:textId="3D2E1B71" w:rsidR="00B85C42" w:rsidRDefault="00B85C42" w:rsidP="00F77A14">
            <w:r>
              <w:t>Xiaomi</w:t>
            </w:r>
          </w:p>
        </w:tc>
        <w:tc>
          <w:tcPr>
            <w:tcW w:w="3210" w:type="dxa"/>
          </w:tcPr>
          <w:p w14:paraId="258A4DC3" w14:textId="5C78EEB6" w:rsidR="00B85C42" w:rsidRDefault="00B85C42" w:rsidP="00F77A14">
            <w:r>
              <w:t>Option 3</w:t>
            </w:r>
          </w:p>
        </w:tc>
        <w:tc>
          <w:tcPr>
            <w:tcW w:w="3211" w:type="dxa"/>
          </w:tcPr>
          <w:p w14:paraId="45D5F487" w14:textId="77777777" w:rsidR="00B85C42" w:rsidRDefault="00B85C42" w:rsidP="005E039F"/>
        </w:tc>
      </w:tr>
      <w:tr w:rsidR="00263C89" w:rsidRPr="003F5FDC" w14:paraId="4DB9AC76" w14:textId="77777777" w:rsidTr="00175D0D">
        <w:tc>
          <w:tcPr>
            <w:tcW w:w="3210" w:type="dxa"/>
          </w:tcPr>
          <w:p w14:paraId="1202DB54" w14:textId="50EF2752" w:rsidR="00263C89" w:rsidRDefault="00263C89" w:rsidP="00263C89">
            <w:r>
              <w:t>Intel</w:t>
            </w:r>
          </w:p>
        </w:tc>
        <w:tc>
          <w:tcPr>
            <w:tcW w:w="3210" w:type="dxa"/>
          </w:tcPr>
          <w:p w14:paraId="12A4DFBD" w14:textId="01C455FA" w:rsidR="00263C89" w:rsidRDefault="00263C89" w:rsidP="00263C89">
            <w:r>
              <w:t>Option 3</w:t>
            </w:r>
          </w:p>
        </w:tc>
        <w:tc>
          <w:tcPr>
            <w:tcW w:w="3211" w:type="dxa"/>
          </w:tcPr>
          <w:p w14:paraId="5A280E4E" w14:textId="6422FB7C" w:rsidR="00263C89" w:rsidRDefault="00263C89" w:rsidP="00263C89">
            <w:r>
              <w:t xml:space="preserve">It can be left to UE implementation.  The external behaviour is clear – to respond positively to Paging, AS sends the </w:t>
            </w:r>
            <w:proofErr w:type="spellStart"/>
            <w:r>
              <w:t>ResumeRequest</w:t>
            </w:r>
            <w:proofErr w:type="spellEnd"/>
            <w:r>
              <w:t xml:space="preserve"> and NAS provides the busy indication for negative response.  Further details on internal interaction can be left to UE implementation.  </w:t>
            </w:r>
          </w:p>
        </w:tc>
      </w:tr>
    </w:tbl>
    <w:p w14:paraId="02EFF225" w14:textId="33862271" w:rsidR="00B65710" w:rsidRPr="003F5FDC" w:rsidRDefault="00B65710" w:rsidP="00B65710"/>
    <w:p w14:paraId="76DFCF91" w14:textId="77777777" w:rsidR="007F11EB" w:rsidRPr="00C81826" w:rsidRDefault="00076D9F" w:rsidP="007D53E5">
      <w:pPr>
        <w:spacing w:line="240" w:lineRule="auto"/>
        <w:rPr>
          <w:rFonts w:eastAsia="宋体"/>
          <w:b/>
          <w:snapToGrid w:val="0"/>
          <w:lang w:eastAsia="zh-CN"/>
        </w:rPr>
      </w:pPr>
      <w:r w:rsidRPr="00C81826">
        <w:rPr>
          <w:rFonts w:eastAsia="宋体"/>
          <w:b/>
          <w:snapToGrid w:val="0"/>
          <w:lang w:eastAsia="zh-CN"/>
        </w:rPr>
        <w:t xml:space="preserve">Summary: </w:t>
      </w:r>
      <w:r w:rsidR="00ED3B2F" w:rsidRPr="00C81826">
        <w:rPr>
          <w:rFonts w:eastAsia="宋体"/>
          <w:b/>
          <w:snapToGrid w:val="0"/>
          <w:lang w:eastAsia="zh-CN"/>
        </w:rPr>
        <w:t xml:space="preserve"> </w:t>
      </w:r>
      <w:r w:rsidR="007F11EB" w:rsidRPr="00C81826">
        <w:rPr>
          <w:rFonts w:eastAsia="宋体"/>
          <w:b/>
          <w:snapToGrid w:val="0"/>
          <w:lang w:eastAsia="zh-CN"/>
        </w:rPr>
        <w:t xml:space="preserve">12 companies responded: </w:t>
      </w:r>
    </w:p>
    <w:p w14:paraId="6A71E434" w14:textId="77777777" w:rsidR="00CC11FC" w:rsidRPr="00820577" w:rsidRDefault="007F11EB" w:rsidP="007F11EB">
      <w:pPr>
        <w:pStyle w:val="ListParagraph"/>
        <w:numPr>
          <w:ilvl w:val="1"/>
          <w:numId w:val="2"/>
        </w:numPr>
        <w:spacing w:line="240" w:lineRule="auto"/>
        <w:rPr>
          <w:rFonts w:ascii="Times New Roman" w:eastAsia="宋体" w:hAnsi="Times New Roman" w:cs="Times New Roman"/>
          <w:b/>
          <w:snapToGrid w:val="0"/>
          <w:sz w:val="20"/>
          <w:lang w:eastAsia="zh-CN"/>
        </w:rPr>
      </w:pPr>
      <w:r w:rsidRPr="00820577">
        <w:rPr>
          <w:rFonts w:ascii="Times New Roman" w:eastAsia="宋体" w:hAnsi="Times New Roman" w:cs="Times New Roman"/>
          <w:b/>
          <w:snapToGrid w:val="0"/>
          <w:sz w:val="20"/>
          <w:lang w:eastAsia="zh-CN"/>
        </w:rPr>
        <w:t xml:space="preserve">3 companies prefer Option 2 </w:t>
      </w:r>
    </w:p>
    <w:p w14:paraId="72C9898C" w14:textId="77777777" w:rsidR="00CC11FC" w:rsidRPr="00820577" w:rsidRDefault="007F11EB" w:rsidP="007F11EB">
      <w:pPr>
        <w:pStyle w:val="ListParagraph"/>
        <w:numPr>
          <w:ilvl w:val="1"/>
          <w:numId w:val="2"/>
        </w:numPr>
        <w:spacing w:line="240" w:lineRule="auto"/>
        <w:rPr>
          <w:rFonts w:ascii="Times New Roman" w:eastAsia="宋体" w:hAnsi="Times New Roman" w:cs="Times New Roman"/>
          <w:b/>
          <w:snapToGrid w:val="0"/>
          <w:sz w:val="20"/>
          <w:lang w:eastAsia="zh-CN"/>
        </w:rPr>
      </w:pPr>
      <w:r w:rsidRPr="00820577">
        <w:rPr>
          <w:rFonts w:ascii="Times New Roman" w:eastAsia="宋体" w:hAnsi="Times New Roman" w:cs="Times New Roman"/>
          <w:b/>
          <w:snapToGrid w:val="0"/>
          <w:sz w:val="20"/>
          <w:lang w:eastAsia="zh-CN"/>
        </w:rPr>
        <w:t>5 companies prefer Option 3</w:t>
      </w:r>
      <w:r w:rsidR="00F50A70" w:rsidRPr="00820577">
        <w:rPr>
          <w:rFonts w:ascii="Times New Roman" w:eastAsia="宋体" w:hAnsi="Times New Roman" w:cs="Times New Roman"/>
          <w:b/>
          <w:snapToGrid w:val="0"/>
          <w:sz w:val="20"/>
          <w:lang w:eastAsia="zh-CN"/>
        </w:rPr>
        <w:t xml:space="preserve"> </w:t>
      </w:r>
    </w:p>
    <w:p w14:paraId="135C6C78" w14:textId="38AEBDE4" w:rsidR="007F11EB" w:rsidRPr="00820577" w:rsidRDefault="007F11EB" w:rsidP="007F11EB">
      <w:pPr>
        <w:pStyle w:val="ListParagraph"/>
        <w:numPr>
          <w:ilvl w:val="1"/>
          <w:numId w:val="2"/>
        </w:numPr>
        <w:spacing w:line="240" w:lineRule="auto"/>
        <w:rPr>
          <w:rFonts w:ascii="Times New Roman" w:eastAsia="宋体" w:hAnsi="Times New Roman" w:cs="Times New Roman"/>
          <w:b/>
          <w:snapToGrid w:val="0"/>
          <w:sz w:val="20"/>
          <w:lang w:eastAsia="zh-CN"/>
        </w:rPr>
      </w:pPr>
      <w:r w:rsidRPr="00820577">
        <w:rPr>
          <w:rFonts w:ascii="Times New Roman" w:eastAsia="宋体" w:hAnsi="Times New Roman" w:cs="Times New Roman"/>
          <w:b/>
          <w:snapToGrid w:val="0"/>
          <w:sz w:val="20"/>
          <w:lang w:eastAsia="zh-CN"/>
        </w:rPr>
        <w:t>1 company prefers Option 4</w:t>
      </w:r>
      <w:r w:rsidR="00ED3B2F" w:rsidRPr="00820577">
        <w:rPr>
          <w:rFonts w:ascii="Times New Roman" w:eastAsia="宋体" w:hAnsi="Times New Roman" w:cs="Times New Roman"/>
          <w:b/>
          <w:snapToGrid w:val="0"/>
          <w:sz w:val="20"/>
          <w:lang w:eastAsia="zh-CN"/>
        </w:rPr>
        <w:t xml:space="preserve">; </w:t>
      </w:r>
    </w:p>
    <w:p w14:paraId="78D0EA58" w14:textId="77777777" w:rsidR="00CC11FC" w:rsidRPr="00820577" w:rsidRDefault="007F11EB" w:rsidP="007F11EB">
      <w:pPr>
        <w:pStyle w:val="ListParagraph"/>
        <w:numPr>
          <w:ilvl w:val="1"/>
          <w:numId w:val="2"/>
        </w:numPr>
        <w:spacing w:line="240" w:lineRule="auto"/>
        <w:rPr>
          <w:rFonts w:ascii="Times New Roman" w:eastAsia="宋体" w:hAnsi="Times New Roman" w:cs="Times New Roman"/>
          <w:b/>
          <w:snapToGrid w:val="0"/>
          <w:sz w:val="20"/>
          <w:lang w:eastAsia="zh-CN"/>
        </w:rPr>
      </w:pPr>
      <w:r w:rsidRPr="00820577">
        <w:rPr>
          <w:rFonts w:ascii="Times New Roman" w:eastAsia="宋体" w:hAnsi="Times New Roman" w:cs="Times New Roman"/>
          <w:b/>
          <w:snapToGrid w:val="0"/>
          <w:sz w:val="20"/>
          <w:lang w:eastAsia="zh-CN"/>
        </w:rPr>
        <w:t xml:space="preserve">1 company prefers Option 3 but can accept Option 1 with modification </w:t>
      </w:r>
    </w:p>
    <w:p w14:paraId="20BE7E25" w14:textId="77777777" w:rsidR="00CC11FC" w:rsidRPr="00820577" w:rsidRDefault="007F11EB" w:rsidP="007F11EB">
      <w:pPr>
        <w:pStyle w:val="ListParagraph"/>
        <w:numPr>
          <w:ilvl w:val="1"/>
          <w:numId w:val="2"/>
        </w:numPr>
        <w:spacing w:line="240" w:lineRule="auto"/>
        <w:rPr>
          <w:rFonts w:ascii="Times New Roman" w:eastAsia="宋体" w:hAnsi="Times New Roman" w:cs="Times New Roman"/>
          <w:b/>
          <w:snapToGrid w:val="0"/>
          <w:sz w:val="20"/>
          <w:lang w:eastAsia="zh-CN"/>
        </w:rPr>
      </w:pPr>
      <w:r w:rsidRPr="00820577">
        <w:rPr>
          <w:rFonts w:ascii="Times New Roman" w:eastAsia="宋体" w:hAnsi="Times New Roman" w:cs="Times New Roman"/>
          <w:b/>
          <w:snapToGrid w:val="0"/>
          <w:sz w:val="20"/>
          <w:lang w:eastAsia="zh-CN"/>
        </w:rPr>
        <w:t xml:space="preserve">1 company prefers Option 2 or Option 3 </w:t>
      </w:r>
    </w:p>
    <w:p w14:paraId="4C4D338A" w14:textId="46FA0C07" w:rsidR="007310C7" w:rsidRPr="00820577" w:rsidRDefault="007F11EB" w:rsidP="007F11EB">
      <w:pPr>
        <w:pStyle w:val="ListParagraph"/>
        <w:numPr>
          <w:ilvl w:val="1"/>
          <w:numId w:val="2"/>
        </w:numPr>
        <w:spacing w:line="240" w:lineRule="auto"/>
        <w:rPr>
          <w:rFonts w:ascii="Times New Roman" w:eastAsia="宋体" w:hAnsi="Times New Roman" w:cs="Times New Roman"/>
          <w:b/>
          <w:snapToGrid w:val="0"/>
          <w:sz w:val="20"/>
          <w:lang w:eastAsia="zh-CN"/>
        </w:rPr>
      </w:pPr>
      <w:r w:rsidRPr="00820577">
        <w:rPr>
          <w:rFonts w:ascii="Times New Roman" w:eastAsia="宋体" w:hAnsi="Times New Roman" w:cs="Times New Roman"/>
          <w:b/>
          <w:snapToGrid w:val="0"/>
          <w:sz w:val="20"/>
          <w:lang w:eastAsia="zh-CN"/>
        </w:rPr>
        <w:t>1 company prefers Option 4 or Option 2.</w:t>
      </w:r>
    </w:p>
    <w:p w14:paraId="3EFDDD83" w14:textId="77777777" w:rsidR="00F50A70" w:rsidRPr="00C81826" w:rsidRDefault="00F50A70" w:rsidP="007F11EB">
      <w:pPr>
        <w:spacing w:line="240" w:lineRule="auto"/>
        <w:ind w:left="105"/>
        <w:rPr>
          <w:rFonts w:eastAsia="宋体"/>
          <w:b/>
          <w:snapToGrid w:val="0"/>
          <w:lang w:val="pl-PL" w:eastAsia="zh-CN"/>
        </w:rPr>
      </w:pPr>
    </w:p>
    <w:p w14:paraId="7C5A7773" w14:textId="4CB82A44" w:rsidR="007F11EB" w:rsidRPr="00C81826" w:rsidRDefault="00143D2F" w:rsidP="00CC11FC">
      <w:pPr>
        <w:spacing w:line="240" w:lineRule="auto"/>
        <w:rPr>
          <w:rFonts w:eastAsia="宋体"/>
          <w:b/>
          <w:snapToGrid w:val="0"/>
          <w:lang w:eastAsia="zh-CN"/>
        </w:rPr>
      </w:pPr>
      <w:r>
        <w:rPr>
          <w:rFonts w:eastAsia="宋体"/>
          <w:b/>
          <w:snapToGrid w:val="0"/>
          <w:lang w:val="pl-PL" w:eastAsia="zh-CN"/>
        </w:rPr>
        <w:t xml:space="preserve">None of the options got absolute majority. </w:t>
      </w:r>
      <w:r w:rsidR="007F11EB" w:rsidRPr="00C81826">
        <w:rPr>
          <w:rFonts w:eastAsia="宋体"/>
          <w:b/>
          <w:snapToGrid w:val="0"/>
          <w:lang w:val="pl-PL" w:eastAsia="zh-CN"/>
        </w:rPr>
        <w:t xml:space="preserve">Considering the responses, </w:t>
      </w:r>
      <w:r w:rsidR="0089320B">
        <w:rPr>
          <w:rFonts w:eastAsia="宋体"/>
          <w:b/>
          <w:snapToGrid w:val="0"/>
          <w:lang w:val="pl-PL" w:eastAsia="zh-CN"/>
        </w:rPr>
        <w:t xml:space="preserve">Option 2 and </w:t>
      </w:r>
      <w:r w:rsidR="007F11EB" w:rsidRPr="00C81826">
        <w:rPr>
          <w:rFonts w:eastAsia="宋体"/>
          <w:b/>
          <w:snapToGrid w:val="0"/>
          <w:lang w:eastAsia="zh-CN"/>
        </w:rPr>
        <w:t xml:space="preserve">Option 3 (i.e. </w:t>
      </w:r>
      <w:proofErr w:type="gramStart"/>
      <w:r w:rsidR="007F11EB" w:rsidRPr="00C81826">
        <w:rPr>
          <w:rFonts w:eastAsia="宋体"/>
          <w:b/>
          <w:snapToGrid w:val="0"/>
          <w:lang w:eastAsia="zh-CN"/>
        </w:rPr>
        <w:t>up</w:t>
      </w:r>
      <w:proofErr w:type="gramEnd"/>
      <w:r w:rsidR="007F11EB" w:rsidRPr="00C81826">
        <w:rPr>
          <w:rFonts w:eastAsia="宋体"/>
          <w:b/>
          <w:snapToGrid w:val="0"/>
          <w:lang w:eastAsia="zh-CN"/>
        </w:rPr>
        <w:t xml:space="preserve"> to UE implementation) </w:t>
      </w:r>
      <w:r w:rsidR="0089320B">
        <w:rPr>
          <w:rFonts w:eastAsia="宋体"/>
          <w:b/>
          <w:snapToGrid w:val="0"/>
          <w:lang w:eastAsia="zh-CN"/>
        </w:rPr>
        <w:t>got the majority support</w:t>
      </w:r>
      <w:r w:rsidR="007F11EB" w:rsidRPr="00C81826">
        <w:rPr>
          <w:rFonts w:eastAsia="宋体"/>
          <w:b/>
          <w:snapToGrid w:val="0"/>
          <w:lang w:eastAsia="zh-CN"/>
        </w:rPr>
        <w:t xml:space="preserve">. </w:t>
      </w:r>
      <w:r w:rsidR="00545956">
        <w:rPr>
          <w:b/>
        </w:rPr>
        <w:t>Hence we propose that further discussion is needed to select the preferred option.</w:t>
      </w:r>
    </w:p>
    <w:p w14:paraId="66716B02" w14:textId="595A6B0D" w:rsidR="00ED3B2F" w:rsidRPr="00230E2A" w:rsidRDefault="00ED3B2F" w:rsidP="007D53E5">
      <w:pPr>
        <w:spacing w:line="240" w:lineRule="auto"/>
        <w:rPr>
          <w:rFonts w:ascii="Arial" w:eastAsia="宋体" w:hAnsi="Arial" w:cs="Arial"/>
          <w:snapToGrid w:val="0"/>
          <w:lang w:eastAsia="zh-CN"/>
        </w:rPr>
      </w:pPr>
      <w:r w:rsidRPr="00C81826">
        <w:rPr>
          <w:rFonts w:eastAsia="宋体"/>
          <w:b/>
          <w:snapToGrid w:val="0"/>
          <w:lang w:eastAsia="zh-CN"/>
        </w:rPr>
        <w:t>P</w:t>
      </w:r>
      <w:r w:rsidR="007F11EB" w:rsidRPr="00C81826">
        <w:rPr>
          <w:rFonts w:eastAsia="宋体"/>
          <w:b/>
          <w:snapToGrid w:val="0"/>
          <w:lang w:eastAsia="zh-CN"/>
        </w:rPr>
        <w:t>roposal</w:t>
      </w:r>
      <w:r w:rsidR="00603A9D" w:rsidRPr="00C81826">
        <w:rPr>
          <w:rFonts w:eastAsia="宋体"/>
          <w:b/>
          <w:snapToGrid w:val="0"/>
          <w:lang w:eastAsia="zh-CN"/>
        </w:rPr>
        <w:t xml:space="preserve"> 7</w:t>
      </w:r>
      <w:r w:rsidR="007F11EB" w:rsidRPr="00C81826">
        <w:rPr>
          <w:rFonts w:eastAsia="宋体"/>
          <w:b/>
          <w:snapToGrid w:val="0"/>
          <w:lang w:eastAsia="zh-CN"/>
        </w:rPr>
        <w:t xml:space="preserve">: </w:t>
      </w:r>
      <w:r w:rsidR="00711B01" w:rsidRPr="00711B01">
        <w:rPr>
          <w:b/>
        </w:rPr>
        <w:t>For the AS-NAS interaction for paging reception in RRC_INACTIVE</w:t>
      </w:r>
      <w:r w:rsidR="00711B01" w:rsidRPr="00711B01">
        <w:rPr>
          <w:rFonts w:eastAsia="宋体" w:hint="eastAsia"/>
          <w:b/>
          <w:snapToGrid w:val="0"/>
          <w:lang w:eastAsia="zh-CN"/>
        </w:rPr>
        <w:t>,</w:t>
      </w:r>
      <w:r w:rsidR="00711B01">
        <w:rPr>
          <w:rFonts w:eastAsia="宋体"/>
          <w:b/>
          <w:snapToGrid w:val="0"/>
          <w:lang w:eastAsia="zh-CN"/>
        </w:rPr>
        <w:t xml:space="preserve"> </w:t>
      </w:r>
      <w:r w:rsidR="007F11EB" w:rsidRPr="00C81826">
        <w:rPr>
          <w:rFonts w:eastAsia="宋体"/>
          <w:b/>
          <w:snapToGrid w:val="0"/>
          <w:lang w:eastAsia="zh-CN"/>
        </w:rPr>
        <w:t xml:space="preserve">FFS </w:t>
      </w:r>
      <w:r w:rsidR="00820577">
        <w:rPr>
          <w:rFonts w:eastAsia="宋体"/>
          <w:b/>
          <w:snapToGrid w:val="0"/>
          <w:lang w:eastAsia="zh-CN"/>
        </w:rPr>
        <w:t xml:space="preserve">Option 2 or </w:t>
      </w:r>
      <w:r w:rsidR="007F11EB" w:rsidRPr="00C81826">
        <w:rPr>
          <w:rFonts w:eastAsia="宋体"/>
          <w:b/>
          <w:snapToGrid w:val="0"/>
          <w:lang w:eastAsia="zh-CN"/>
        </w:rPr>
        <w:t>Option 3 (i.e. up to UE implementation)</w:t>
      </w:r>
      <w:r w:rsidRPr="00C81826">
        <w:rPr>
          <w:rFonts w:eastAsia="宋体"/>
          <w:b/>
          <w:snapToGrid w:val="0"/>
          <w:lang w:eastAsia="zh-CN"/>
        </w:rPr>
        <w:t xml:space="preserve"> is the preferred solution.</w:t>
      </w:r>
    </w:p>
    <w:p w14:paraId="7EC711FF" w14:textId="61CE827C" w:rsidR="00194940" w:rsidRPr="00230E2A" w:rsidRDefault="003C6DC1" w:rsidP="00230E2A">
      <w:pPr>
        <w:pStyle w:val="Heading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641676C5" w:rsidR="00194940" w:rsidRPr="008F7F7B" w:rsidRDefault="00076D9F" w:rsidP="00175D0D">
            <w:pPr>
              <w:rPr>
                <w:rFonts w:eastAsia="宋体"/>
                <w:lang w:eastAsia="zh-CN"/>
              </w:rPr>
            </w:pPr>
            <w:r>
              <w:rPr>
                <w:rFonts w:eastAsia="宋体"/>
                <w:lang w:eastAsia="zh-CN"/>
              </w:rPr>
              <w:lastRenderedPageBreak/>
              <w:t>V</w:t>
            </w:r>
            <w:r w:rsidR="008F7F7B">
              <w:rPr>
                <w:rFonts w:eastAsia="宋体"/>
                <w:lang w:eastAsia="zh-CN"/>
              </w:rPr>
              <w:t>ivo</w:t>
            </w:r>
          </w:p>
        </w:tc>
        <w:tc>
          <w:tcPr>
            <w:tcW w:w="3210" w:type="dxa"/>
          </w:tcPr>
          <w:p w14:paraId="04134761" w14:textId="4F4E1380" w:rsidR="00194940" w:rsidRPr="008F7F7B" w:rsidRDefault="008F7F7B"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Huawei/HiSilicon</w:t>
            </w:r>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r w:rsidR="00FE42EA" w:rsidRPr="003F5FDC" w14:paraId="0498C517" w14:textId="77777777" w:rsidTr="00175D0D">
        <w:trPr>
          <w:ins w:id="6" w:author="OPPO-Jiangsheng Fan" w:date="2021-09-28T09:49:00Z"/>
        </w:trPr>
        <w:tc>
          <w:tcPr>
            <w:tcW w:w="3210" w:type="dxa"/>
          </w:tcPr>
          <w:p w14:paraId="7F1B6A2A" w14:textId="3BA6B172" w:rsidR="00FE42EA" w:rsidRPr="00FE42EA" w:rsidRDefault="00FE42EA" w:rsidP="00175D0D">
            <w:pPr>
              <w:rPr>
                <w:ins w:id="7" w:author="OPPO-Jiangsheng Fan" w:date="2021-09-28T09:49:00Z"/>
                <w:rFonts w:eastAsia="宋体"/>
                <w:lang w:eastAsia="zh-CN"/>
                <w:rPrChange w:id="8" w:author="OPPO-Jiangsheng Fan" w:date="2021-09-28T09:49:00Z">
                  <w:rPr>
                    <w:ins w:id="9" w:author="OPPO-Jiangsheng Fan" w:date="2021-09-28T09:49:00Z"/>
                  </w:rPr>
                </w:rPrChange>
              </w:rPr>
            </w:pPr>
            <w:r>
              <w:rPr>
                <w:rFonts w:eastAsia="宋体" w:hint="eastAsia"/>
                <w:lang w:eastAsia="zh-CN"/>
              </w:rPr>
              <w:t>O</w:t>
            </w:r>
            <w:r>
              <w:rPr>
                <w:rFonts w:eastAsia="宋体"/>
                <w:lang w:eastAsia="zh-CN"/>
              </w:rPr>
              <w:t>PPO</w:t>
            </w:r>
          </w:p>
        </w:tc>
        <w:tc>
          <w:tcPr>
            <w:tcW w:w="3210" w:type="dxa"/>
          </w:tcPr>
          <w:p w14:paraId="59C4D7F3" w14:textId="47C29EB2" w:rsidR="00FE42EA" w:rsidRPr="00FE42EA" w:rsidRDefault="00FE42EA" w:rsidP="00175D0D">
            <w:pPr>
              <w:rPr>
                <w:ins w:id="10" w:author="OPPO-Jiangsheng Fan" w:date="2021-09-28T09:49:00Z"/>
                <w:rFonts w:eastAsia="宋体"/>
                <w:lang w:eastAsia="zh-CN"/>
              </w:rPr>
            </w:pPr>
            <w:r>
              <w:rPr>
                <w:rFonts w:eastAsia="宋体" w:hint="eastAsia"/>
                <w:lang w:eastAsia="zh-CN"/>
              </w:rPr>
              <w:t>Y</w:t>
            </w:r>
            <w:r>
              <w:rPr>
                <w:rFonts w:eastAsia="宋体"/>
                <w:lang w:eastAsia="zh-CN"/>
              </w:rPr>
              <w:t>es</w:t>
            </w:r>
          </w:p>
        </w:tc>
        <w:tc>
          <w:tcPr>
            <w:tcW w:w="3211" w:type="dxa"/>
          </w:tcPr>
          <w:p w14:paraId="6F9D6781" w14:textId="77777777" w:rsidR="00FE42EA" w:rsidRPr="003F5FDC" w:rsidRDefault="00FE42EA" w:rsidP="00175D0D">
            <w:pPr>
              <w:rPr>
                <w:ins w:id="11" w:author="OPPO-Jiangsheng Fan" w:date="2021-09-28T09:49:00Z"/>
              </w:rPr>
            </w:pPr>
          </w:p>
        </w:tc>
      </w:tr>
      <w:tr w:rsidR="00FB1FB3" w:rsidRPr="003F5FDC" w14:paraId="2C692909" w14:textId="77777777" w:rsidTr="00175D0D">
        <w:tc>
          <w:tcPr>
            <w:tcW w:w="3210" w:type="dxa"/>
          </w:tcPr>
          <w:p w14:paraId="41E2C4CC" w14:textId="2ECF4685" w:rsidR="00FB1FB3" w:rsidRDefault="00FB1FB3" w:rsidP="00175D0D">
            <w:pPr>
              <w:rPr>
                <w:rFonts w:eastAsia="宋体"/>
                <w:lang w:eastAsia="zh-CN"/>
              </w:rPr>
            </w:pPr>
            <w:r>
              <w:rPr>
                <w:rFonts w:eastAsia="宋体"/>
                <w:lang w:eastAsia="zh-CN"/>
              </w:rPr>
              <w:t>Qualcomm</w:t>
            </w:r>
          </w:p>
        </w:tc>
        <w:tc>
          <w:tcPr>
            <w:tcW w:w="3210" w:type="dxa"/>
          </w:tcPr>
          <w:p w14:paraId="33A4AF76" w14:textId="75A7602C" w:rsidR="00FB1FB3" w:rsidRDefault="00FB1FB3" w:rsidP="00175D0D">
            <w:pPr>
              <w:rPr>
                <w:rFonts w:eastAsia="宋体"/>
                <w:lang w:eastAsia="zh-CN"/>
              </w:rPr>
            </w:pPr>
            <w:r>
              <w:rPr>
                <w:rFonts w:eastAsia="宋体"/>
                <w:lang w:eastAsia="zh-CN"/>
              </w:rPr>
              <w:t>Yes</w:t>
            </w:r>
          </w:p>
        </w:tc>
        <w:tc>
          <w:tcPr>
            <w:tcW w:w="3211" w:type="dxa"/>
          </w:tcPr>
          <w:p w14:paraId="4FEC042E" w14:textId="77777777" w:rsidR="00FB1FB3" w:rsidRPr="003F5FDC" w:rsidRDefault="00FB1FB3" w:rsidP="00175D0D"/>
        </w:tc>
      </w:tr>
      <w:tr w:rsidR="00D20AC0" w:rsidRPr="003F5FDC" w14:paraId="2FB859EC" w14:textId="77777777" w:rsidTr="00175D0D">
        <w:tc>
          <w:tcPr>
            <w:tcW w:w="3210" w:type="dxa"/>
          </w:tcPr>
          <w:p w14:paraId="374CCB68" w14:textId="5C139035"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1824167F" w14:textId="75903384"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3B7FC514" w14:textId="77777777" w:rsidR="00D20AC0" w:rsidRPr="003F5FDC" w:rsidRDefault="00D20AC0" w:rsidP="00D20AC0"/>
        </w:tc>
      </w:tr>
      <w:tr w:rsidR="00B50F4D" w:rsidRPr="003F5FDC" w14:paraId="023B7C80" w14:textId="77777777" w:rsidTr="00175D0D">
        <w:tc>
          <w:tcPr>
            <w:tcW w:w="3210" w:type="dxa"/>
          </w:tcPr>
          <w:p w14:paraId="628B9438" w14:textId="3F23E0CA" w:rsidR="00B50F4D" w:rsidRDefault="00B50F4D" w:rsidP="00D20AC0">
            <w:pPr>
              <w:rPr>
                <w:rFonts w:eastAsia="宋体"/>
                <w:lang w:eastAsia="zh-CN"/>
              </w:rPr>
            </w:pPr>
            <w:proofErr w:type="spellStart"/>
            <w:r>
              <w:rPr>
                <w:rFonts w:eastAsia="宋体"/>
                <w:lang w:eastAsia="zh-CN"/>
              </w:rPr>
              <w:t>MediaTek</w:t>
            </w:r>
            <w:proofErr w:type="spellEnd"/>
          </w:p>
        </w:tc>
        <w:tc>
          <w:tcPr>
            <w:tcW w:w="3210" w:type="dxa"/>
          </w:tcPr>
          <w:p w14:paraId="1FC22088" w14:textId="5E737841" w:rsidR="00B50F4D" w:rsidRDefault="00B50F4D" w:rsidP="00D20AC0">
            <w:pPr>
              <w:rPr>
                <w:rFonts w:eastAsia="宋体"/>
                <w:lang w:eastAsia="zh-CN"/>
              </w:rPr>
            </w:pPr>
            <w:r>
              <w:rPr>
                <w:rFonts w:eastAsia="宋体"/>
                <w:lang w:eastAsia="zh-CN"/>
              </w:rPr>
              <w:t>Yes</w:t>
            </w:r>
          </w:p>
        </w:tc>
        <w:tc>
          <w:tcPr>
            <w:tcW w:w="3211" w:type="dxa"/>
          </w:tcPr>
          <w:p w14:paraId="7566C25E" w14:textId="77777777" w:rsidR="00B50F4D" w:rsidRPr="003F5FDC" w:rsidRDefault="00B50F4D" w:rsidP="00D20AC0"/>
        </w:tc>
      </w:tr>
      <w:tr w:rsidR="007B6067" w:rsidRPr="003F5FDC" w14:paraId="03F7A510" w14:textId="77777777" w:rsidTr="008000CB">
        <w:tc>
          <w:tcPr>
            <w:tcW w:w="3210" w:type="dxa"/>
          </w:tcPr>
          <w:p w14:paraId="3A82C057" w14:textId="77777777" w:rsidR="007B6067" w:rsidRDefault="007B6067" w:rsidP="008000CB">
            <w:pPr>
              <w:rPr>
                <w:rFonts w:eastAsia="宋体"/>
                <w:lang w:eastAsia="zh-CN"/>
              </w:rPr>
            </w:pPr>
            <w:r>
              <w:rPr>
                <w:rFonts w:eastAsia="宋体" w:hint="eastAsia"/>
                <w:lang w:eastAsia="zh-CN"/>
              </w:rPr>
              <w:t>Sharp</w:t>
            </w:r>
          </w:p>
        </w:tc>
        <w:tc>
          <w:tcPr>
            <w:tcW w:w="3210" w:type="dxa"/>
          </w:tcPr>
          <w:p w14:paraId="45198C5E" w14:textId="77777777" w:rsidR="007B6067" w:rsidRDefault="007B6067" w:rsidP="008000CB">
            <w:pPr>
              <w:rPr>
                <w:rFonts w:eastAsia="宋体"/>
                <w:lang w:eastAsia="zh-CN"/>
              </w:rPr>
            </w:pPr>
            <w:r>
              <w:rPr>
                <w:rFonts w:eastAsia="宋体" w:hint="eastAsia"/>
                <w:lang w:eastAsia="zh-CN"/>
              </w:rPr>
              <w:t>Yes</w:t>
            </w:r>
          </w:p>
        </w:tc>
        <w:tc>
          <w:tcPr>
            <w:tcW w:w="3211" w:type="dxa"/>
          </w:tcPr>
          <w:p w14:paraId="002AC5EC" w14:textId="77777777" w:rsidR="007B6067" w:rsidRPr="003F5FDC" w:rsidRDefault="007B6067" w:rsidP="008000CB"/>
        </w:tc>
      </w:tr>
      <w:tr w:rsidR="007B6067" w:rsidRPr="003F5FDC" w14:paraId="24B7CEBC" w14:textId="77777777" w:rsidTr="00175D0D">
        <w:tc>
          <w:tcPr>
            <w:tcW w:w="3210" w:type="dxa"/>
          </w:tcPr>
          <w:p w14:paraId="0C065863" w14:textId="4B97115C" w:rsidR="007B6067" w:rsidRPr="009A795C" w:rsidRDefault="009A795C" w:rsidP="00D20AC0">
            <w:pPr>
              <w:rPr>
                <w:rFonts w:eastAsia="Malgun Gothic"/>
                <w:lang w:eastAsia="ko-KR"/>
              </w:rPr>
            </w:pPr>
            <w:r>
              <w:rPr>
                <w:rFonts w:eastAsia="Malgun Gothic" w:hint="eastAsia"/>
                <w:lang w:eastAsia="ko-KR"/>
              </w:rPr>
              <w:t>Samsung</w:t>
            </w:r>
          </w:p>
        </w:tc>
        <w:tc>
          <w:tcPr>
            <w:tcW w:w="3210" w:type="dxa"/>
          </w:tcPr>
          <w:p w14:paraId="6A799538" w14:textId="73C9C3D4" w:rsidR="007B6067" w:rsidRPr="009A795C" w:rsidRDefault="009A795C" w:rsidP="00D20AC0">
            <w:pPr>
              <w:rPr>
                <w:rFonts w:eastAsia="Malgun Gothic"/>
                <w:lang w:eastAsia="ko-KR"/>
              </w:rPr>
            </w:pPr>
            <w:r>
              <w:rPr>
                <w:rFonts w:eastAsia="Malgun Gothic" w:hint="eastAsia"/>
                <w:lang w:eastAsia="ko-KR"/>
              </w:rPr>
              <w:t>Yes</w:t>
            </w:r>
          </w:p>
        </w:tc>
        <w:tc>
          <w:tcPr>
            <w:tcW w:w="3211" w:type="dxa"/>
          </w:tcPr>
          <w:p w14:paraId="555E7B94" w14:textId="77777777" w:rsidR="007B6067" w:rsidRPr="003F5FDC" w:rsidRDefault="007B6067" w:rsidP="00D20AC0"/>
        </w:tc>
      </w:tr>
      <w:tr w:rsidR="000A1D34" w:rsidRPr="003F5FDC" w14:paraId="0A816ADA" w14:textId="77777777" w:rsidTr="00175D0D">
        <w:tc>
          <w:tcPr>
            <w:tcW w:w="3210" w:type="dxa"/>
          </w:tcPr>
          <w:p w14:paraId="450E5B7C" w14:textId="083A491B" w:rsidR="000A1D34" w:rsidRDefault="000A1D34" w:rsidP="000A1D34">
            <w:pPr>
              <w:rPr>
                <w:rFonts w:eastAsia="Malgun Gothic"/>
                <w:lang w:eastAsia="ko-KR"/>
              </w:rPr>
            </w:pPr>
            <w:r>
              <w:t>Ericsson</w:t>
            </w:r>
          </w:p>
        </w:tc>
        <w:tc>
          <w:tcPr>
            <w:tcW w:w="3210" w:type="dxa"/>
          </w:tcPr>
          <w:p w14:paraId="52D87318" w14:textId="3F13354D" w:rsidR="000A1D34" w:rsidRDefault="000A1D34" w:rsidP="000A1D34">
            <w:pPr>
              <w:rPr>
                <w:rFonts w:eastAsia="Malgun Gothic"/>
                <w:lang w:eastAsia="ko-KR"/>
              </w:rPr>
            </w:pPr>
            <w:r>
              <w:t>Yes</w:t>
            </w:r>
          </w:p>
        </w:tc>
        <w:tc>
          <w:tcPr>
            <w:tcW w:w="3211" w:type="dxa"/>
          </w:tcPr>
          <w:p w14:paraId="54C451C2" w14:textId="77777777" w:rsidR="000A1D34" w:rsidRPr="003F5FDC" w:rsidRDefault="000A1D34" w:rsidP="000A1D34"/>
        </w:tc>
      </w:tr>
      <w:tr w:rsidR="005E039F" w:rsidRPr="003F5FDC" w14:paraId="2D358769" w14:textId="77777777" w:rsidTr="00175D0D">
        <w:tc>
          <w:tcPr>
            <w:tcW w:w="3210" w:type="dxa"/>
          </w:tcPr>
          <w:p w14:paraId="46FEE28A" w14:textId="7781C663" w:rsidR="005E039F" w:rsidRDefault="005E039F" w:rsidP="000A1D34">
            <w:r>
              <w:t>Nokia</w:t>
            </w:r>
          </w:p>
        </w:tc>
        <w:tc>
          <w:tcPr>
            <w:tcW w:w="3210" w:type="dxa"/>
          </w:tcPr>
          <w:p w14:paraId="3B459E87" w14:textId="515536CE" w:rsidR="005E039F" w:rsidRDefault="005E039F" w:rsidP="000A1D34">
            <w:r>
              <w:t>No</w:t>
            </w:r>
          </w:p>
        </w:tc>
        <w:tc>
          <w:tcPr>
            <w:tcW w:w="3211" w:type="dxa"/>
          </w:tcPr>
          <w:p w14:paraId="78DF6513" w14:textId="1833BD73" w:rsidR="005E039F" w:rsidRPr="003F5FDC" w:rsidRDefault="005E039F" w:rsidP="000A1D34">
            <w:r>
              <w:t>As we propose that solution which avoid LTE impacts to be considered</w:t>
            </w:r>
          </w:p>
        </w:tc>
      </w:tr>
      <w:tr w:rsidR="00B85C42" w:rsidRPr="003F5FDC" w14:paraId="0D0F4622" w14:textId="77777777" w:rsidTr="00175D0D">
        <w:tc>
          <w:tcPr>
            <w:tcW w:w="3210" w:type="dxa"/>
          </w:tcPr>
          <w:p w14:paraId="2FA2BD26" w14:textId="7141AFD0" w:rsidR="00B85C42" w:rsidRDefault="00B85C42" w:rsidP="000A1D34">
            <w:r>
              <w:t>Xiaomi</w:t>
            </w:r>
          </w:p>
        </w:tc>
        <w:tc>
          <w:tcPr>
            <w:tcW w:w="3210" w:type="dxa"/>
          </w:tcPr>
          <w:p w14:paraId="113F1A1F" w14:textId="4602395E" w:rsidR="00B85C42" w:rsidRDefault="00B85C42" w:rsidP="000A1D34">
            <w:r>
              <w:t>Yes</w:t>
            </w:r>
          </w:p>
        </w:tc>
        <w:tc>
          <w:tcPr>
            <w:tcW w:w="3211" w:type="dxa"/>
          </w:tcPr>
          <w:p w14:paraId="3CD9DD65" w14:textId="77777777" w:rsidR="00B85C42" w:rsidRDefault="00B85C42" w:rsidP="000A1D34"/>
        </w:tc>
      </w:tr>
      <w:tr w:rsidR="00263C89" w:rsidRPr="003F5FDC" w14:paraId="166E823B" w14:textId="77777777" w:rsidTr="00175D0D">
        <w:tc>
          <w:tcPr>
            <w:tcW w:w="3210" w:type="dxa"/>
          </w:tcPr>
          <w:p w14:paraId="3F6F7046" w14:textId="28E2DD5F" w:rsidR="00263C89" w:rsidRDefault="00263C89" w:rsidP="00263C89">
            <w:r>
              <w:t>Intel</w:t>
            </w:r>
          </w:p>
        </w:tc>
        <w:tc>
          <w:tcPr>
            <w:tcW w:w="3210" w:type="dxa"/>
          </w:tcPr>
          <w:p w14:paraId="3132F763" w14:textId="225341AE" w:rsidR="00263C89" w:rsidRDefault="00263C89" w:rsidP="00263C89">
            <w:r>
              <w:t>Yes</w:t>
            </w:r>
          </w:p>
        </w:tc>
        <w:tc>
          <w:tcPr>
            <w:tcW w:w="3211" w:type="dxa"/>
          </w:tcPr>
          <w:p w14:paraId="0B494F29" w14:textId="77777777" w:rsidR="00263C89" w:rsidRDefault="00263C89" w:rsidP="00263C89"/>
        </w:tc>
      </w:tr>
    </w:tbl>
    <w:p w14:paraId="16D3E9BD" w14:textId="77777777" w:rsidR="00194940" w:rsidRPr="003F5FDC" w:rsidRDefault="00194940" w:rsidP="00CB613D"/>
    <w:p w14:paraId="01C0CB23" w14:textId="1576F155" w:rsidR="00564A4B" w:rsidRPr="003F5FDC" w:rsidRDefault="00564A4B" w:rsidP="00564A4B">
      <w:pPr>
        <w:rPr>
          <w:b/>
        </w:rPr>
      </w:pPr>
      <w:r w:rsidRPr="003F5FDC">
        <w:rPr>
          <w:b/>
        </w:rPr>
        <w:t>Summary:</w:t>
      </w:r>
      <w:r w:rsidR="003811A6">
        <w:rPr>
          <w:b/>
        </w:rPr>
        <w:t xml:space="preserve"> 12 </w:t>
      </w:r>
      <w:r w:rsidR="00603A9D">
        <w:rPr>
          <w:b/>
        </w:rPr>
        <w:t>companies responded: 11 companies think that the AS-NAS interaction principles for NR can be applied to LTE.</w:t>
      </w:r>
      <w:r w:rsidR="00B357C7">
        <w:rPr>
          <w:b/>
        </w:rPr>
        <w:t xml:space="preserve"> 1 company suggested to consider a solution that avoids LTE impacts. Considering the majority view, we propose the following:</w:t>
      </w:r>
    </w:p>
    <w:p w14:paraId="5F48AA79" w14:textId="31EC5339" w:rsidR="00564A4B" w:rsidRPr="00230E2A" w:rsidRDefault="00603A9D" w:rsidP="00564A4B">
      <w:pPr>
        <w:rPr>
          <w:rFonts w:ascii="Arial" w:hAnsi="Arial" w:cs="Arial"/>
        </w:rPr>
      </w:pPr>
      <w:r>
        <w:rPr>
          <w:b/>
        </w:rPr>
        <w:t>Proposal 8</w:t>
      </w:r>
      <w:r w:rsidR="00564A4B" w:rsidRPr="003F5FDC">
        <w:rPr>
          <w:b/>
        </w:rPr>
        <w:t>:</w:t>
      </w:r>
      <w:r>
        <w:rPr>
          <w:b/>
        </w:rPr>
        <w:t xml:space="preserve"> </w:t>
      </w:r>
      <w:r w:rsidR="00F46E65">
        <w:rPr>
          <w:b/>
        </w:rPr>
        <w:t>T</w:t>
      </w:r>
      <w:r>
        <w:rPr>
          <w:b/>
        </w:rPr>
        <w:t xml:space="preserve">he AS-NAS interaction principles for NR </w:t>
      </w:r>
      <w:r w:rsidR="006A43D6">
        <w:rPr>
          <w:b/>
        </w:rPr>
        <w:t xml:space="preserve">are </w:t>
      </w:r>
      <w:r>
        <w:rPr>
          <w:b/>
        </w:rPr>
        <w:t>applied to LTE.</w:t>
      </w:r>
    </w:p>
    <w:p w14:paraId="6D3004C5" w14:textId="77777777" w:rsidR="00664CE3" w:rsidRPr="00230E2A" w:rsidRDefault="00FF58B7" w:rsidP="00965E7B">
      <w:pPr>
        <w:pStyle w:val="Heading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Heading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TableGrid"/>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宋体"/>
                <w:lang w:eastAsia="zh-CN"/>
              </w:rPr>
            </w:pPr>
            <w:r>
              <w:rPr>
                <w:rFonts w:eastAsia="宋体" w:hint="eastAsia"/>
                <w:lang w:eastAsia="zh-CN"/>
              </w:rPr>
              <w:t>v</w:t>
            </w:r>
            <w:r>
              <w:rPr>
                <w:rFonts w:eastAsia="宋体"/>
                <w:lang w:eastAsia="zh-CN"/>
              </w:rPr>
              <w:t>ivo</w:t>
            </w:r>
          </w:p>
        </w:tc>
        <w:tc>
          <w:tcPr>
            <w:tcW w:w="3210" w:type="dxa"/>
          </w:tcPr>
          <w:p w14:paraId="1BDBFDF6" w14:textId="70873C53" w:rsidR="00213F88" w:rsidRPr="008F7F7B" w:rsidRDefault="00105425" w:rsidP="002E3EE1">
            <w:pPr>
              <w:rPr>
                <w:rFonts w:eastAsia="宋体"/>
                <w:lang w:eastAsia="zh-CN"/>
              </w:rPr>
            </w:pPr>
            <w:r>
              <w:rPr>
                <w:rFonts w:eastAsia="宋体"/>
                <w:lang w:eastAsia="zh-CN"/>
              </w:rPr>
              <w:t>Maybe TS</w:t>
            </w:r>
            <w:r>
              <w:rPr>
                <w:rFonts w:eastAsia="宋体" w:hint="eastAsia"/>
                <w:lang w:eastAsia="zh-CN"/>
              </w:rPr>
              <w:t>3</w:t>
            </w:r>
            <w:r>
              <w:rPr>
                <w:rFonts w:eastAsia="宋体"/>
                <w:lang w:eastAsia="zh-CN"/>
              </w:rPr>
              <w:t>6.300 and/or TS38.300</w:t>
            </w:r>
          </w:p>
        </w:tc>
        <w:tc>
          <w:tcPr>
            <w:tcW w:w="3211" w:type="dxa"/>
          </w:tcPr>
          <w:p w14:paraId="61AA75A5" w14:textId="6E7584AC" w:rsidR="00213F88" w:rsidRPr="006C653A" w:rsidRDefault="00213F88" w:rsidP="002E3EE1">
            <w:pPr>
              <w:rPr>
                <w:rFonts w:eastAsia="宋体"/>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Huawei/HiSilicon</w:t>
            </w:r>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r w:rsidR="00FE42EA" w:rsidRPr="003F5FDC" w14:paraId="62552E37" w14:textId="77777777" w:rsidTr="002E3EE1">
        <w:tc>
          <w:tcPr>
            <w:tcW w:w="3210" w:type="dxa"/>
          </w:tcPr>
          <w:p w14:paraId="12BE4EAD" w14:textId="00B59564" w:rsidR="00FE42EA" w:rsidRPr="00FE42EA" w:rsidRDefault="00FE42EA" w:rsidP="002E3EE1">
            <w:pPr>
              <w:rPr>
                <w:rFonts w:eastAsia="宋体"/>
                <w:lang w:eastAsia="zh-CN"/>
              </w:rPr>
            </w:pPr>
            <w:r>
              <w:rPr>
                <w:rFonts w:eastAsia="宋体" w:hint="eastAsia"/>
                <w:lang w:eastAsia="zh-CN"/>
              </w:rPr>
              <w:t>O</w:t>
            </w:r>
            <w:r>
              <w:rPr>
                <w:rFonts w:eastAsia="宋体"/>
                <w:lang w:eastAsia="zh-CN"/>
              </w:rPr>
              <w:t>PPO</w:t>
            </w:r>
          </w:p>
        </w:tc>
        <w:tc>
          <w:tcPr>
            <w:tcW w:w="3210" w:type="dxa"/>
          </w:tcPr>
          <w:p w14:paraId="29DCFDBE" w14:textId="55F0013A" w:rsidR="00FE42EA" w:rsidRPr="00FE42EA" w:rsidRDefault="00FE42EA" w:rsidP="002E3EE1">
            <w:pPr>
              <w:rPr>
                <w:rFonts w:eastAsia="宋体"/>
                <w:lang w:eastAsia="zh-CN"/>
              </w:rPr>
            </w:pPr>
            <w:r>
              <w:rPr>
                <w:rFonts w:eastAsia="宋体" w:hint="eastAsia"/>
                <w:lang w:eastAsia="zh-CN"/>
              </w:rPr>
              <w:t>N</w:t>
            </w:r>
            <w:r>
              <w:rPr>
                <w:rFonts w:eastAsia="宋体"/>
                <w:lang w:eastAsia="zh-CN"/>
              </w:rPr>
              <w:t>o</w:t>
            </w:r>
          </w:p>
        </w:tc>
        <w:tc>
          <w:tcPr>
            <w:tcW w:w="3211" w:type="dxa"/>
          </w:tcPr>
          <w:p w14:paraId="1DFF3306" w14:textId="07970DE3" w:rsidR="00FE42EA" w:rsidRPr="00FE42EA" w:rsidRDefault="00FE42EA" w:rsidP="002E3EE1">
            <w:pPr>
              <w:rPr>
                <w:rFonts w:eastAsia="宋体"/>
                <w:lang w:eastAsia="zh-CN"/>
              </w:rPr>
            </w:pPr>
            <w:r>
              <w:rPr>
                <w:rFonts w:eastAsia="宋体" w:hint="eastAsia"/>
                <w:lang w:eastAsia="zh-CN"/>
              </w:rPr>
              <w:t>3</w:t>
            </w:r>
            <w:r>
              <w:rPr>
                <w:rFonts w:eastAsia="宋体"/>
                <w:lang w:eastAsia="zh-CN"/>
              </w:rPr>
              <w:t>8.331 is enough.</w:t>
            </w:r>
          </w:p>
        </w:tc>
      </w:tr>
      <w:tr w:rsidR="00FB1FB3" w:rsidRPr="003F5FDC" w14:paraId="1911BA7B" w14:textId="77777777" w:rsidTr="002E3EE1">
        <w:tc>
          <w:tcPr>
            <w:tcW w:w="3210" w:type="dxa"/>
          </w:tcPr>
          <w:p w14:paraId="7075F60C" w14:textId="7DC908D9" w:rsidR="00FB1FB3" w:rsidRDefault="00FB1FB3" w:rsidP="002E3EE1">
            <w:pPr>
              <w:rPr>
                <w:rFonts w:eastAsia="宋体"/>
                <w:lang w:eastAsia="zh-CN"/>
              </w:rPr>
            </w:pPr>
            <w:r>
              <w:rPr>
                <w:rFonts w:eastAsia="宋体"/>
                <w:lang w:eastAsia="zh-CN"/>
              </w:rPr>
              <w:t>Qualcomm</w:t>
            </w:r>
          </w:p>
        </w:tc>
        <w:tc>
          <w:tcPr>
            <w:tcW w:w="3210" w:type="dxa"/>
          </w:tcPr>
          <w:p w14:paraId="786D3101" w14:textId="7F0CA252" w:rsidR="00FB1FB3" w:rsidRDefault="00FB1FB3" w:rsidP="002E3EE1">
            <w:pPr>
              <w:rPr>
                <w:rFonts w:eastAsia="宋体"/>
                <w:lang w:eastAsia="zh-CN"/>
              </w:rPr>
            </w:pPr>
            <w:r>
              <w:rPr>
                <w:rFonts w:eastAsia="宋体"/>
                <w:lang w:eastAsia="zh-CN"/>
              </w:rPr>
              <w:t xml:space="preserve">Maybe </w:t>
            </w:r>
            <w:r w:rsidR="00FF2F4E">
              <w:rPr>
                <w:rFonts w:eastAsia="宋体"/>
                <w:lang w:eastAsia="zh-CN"/>
              </w:rPr>
              <w:t>stage 2</w:t>
            </w:r>
          </w:p>
        </w:tc>
        <w:tc>
          <w:tcPr>
            <w:tcW w:w="3211" w:type="dxa"/>
          </w:tcPr>
          <w:p w14:paraId="0FFDDCF1" w14:textId="1CFA443F" w:rsidR="00FB1FB3" w:rsidRDefault="00FF2F4E" w:rsidP="002E3EE1">
            <w:pPr>
              <w:rPr>
                <w:rFonts w:eastAsia="宋体"/>
                <w:lang w:eastAsia="zh-CN"/>
              </w:rPr>
            </w:pPr>
            <w:r>
              <w:rPr>
                <w:rFonts w:eastAsia="宋体"/>
                <w:lang w:eastAsia="zh-CN"/>
              </w:rPr>
              <w:t xml:space="preserve">If busy indication is captured in stage-2, service </w:t>
            </w:r>
            <w:r w:rsidR="00E1491E">
              <w:rPr>
                <w:rFonts w:eastAsia="宋体"/>
                <w:lang w:eastAsia="zh-CN"/>
              </w:rPr>
              <w:t>indication should also be included for coherent handling.</w:t>
            </w:r>
          </w:p>
        </w:tc>
      </w:tr>
      <w:tr w:rsidR="00D20AC0" w:rsidRPr="003F5FDC" w14:paraId="246BCE78" w14:textId="77777777" w:rsidTr="002E3EE1">
        <w:tc>
          <w:tcPr>
            <w:tcW w:w="3210" w:type="dxa"/>
          </w:tcPr>
          <w:p w14:paraId="6315985B" w14:textId="353DAF83" w:rsidR="00D20AC0" w:rsidRDefault="00D20AC0" w:rsidP="00D20AC0">
            <w:pPr>
              <w:rPr>
                <w:rFonts w:eastAsia="宋体"/>
                <w:lang w:eastAsia="zh-CN"/>
              </w:rPr>
            </w:pPr>
            <w:r>
              <w:rPr>
                <w:rFonts w:eastAsia="宋体" w:hint="eastAsia"/>
                <w:lang w:eastAsia="zh-CN"/>
              </w:rPr>
              <w:lastRenderedPageBreak/>
              <w:t>N</w:t>
            </w:r>
            <w:r>
              <w:rPr>
                <w:rFonts w:eastAsia="宋体"/>
                <w:lang w:eastAsia="zh-CN"/>
              </w:rPr>
              <w:t>EC</w:t>
            </w:r>
          </w:p>
        </w:tc>
        <w:tc>
          <w:tcPr>
            <w:tcW w:w="3210" w:type="dxa"/>
          </w:tcPr>
          <w:p w14:paraId="4E82C349" w14:textId="0F92ADC1" w:rsidR="00D20AC0" w:rsidRDefault="00D20AC0" w:rsidP="00D20AC0">
            <w:pPr>
              <w:rPr>
                <w:rFonts w:eastAsia="宋体"/>
                <w:lang w:eastAsia="zh-CN"/>
              </w:rPr>
            </w:pPr>
            <w:r>
              <w:rPr>
                <w:rFonts w:eastAsia="宋体"/>
                <w:lang w:eastAsia="zh-CN"/>
              </w:rPr>
              <w:t>Maybe stage-2 specs as it is related to busy indication</w:t>
            </w:r>
          </w:p>
        </w:tc>
        <w:tc>
          <w:tcPr>
            <w:tcW w:w="3211" w:type="dxa"/>
          </w:tcPr>
          <w:p w14:paraId="098A9466" w14:textId="77777777" w:rsidR="00D20AC0" w:rsidRDefault="00D20AC0" w:rsidP="00D20AC0">
            <w:pPr>
              <w:rPr>
                <w:rFonts w:eastAsia="宋体"/>
                <w:lang w:eastAsia="zh-CN"/>
              </w:rPr>
            </w:pPr>
          </w:p>
        </w:tc>
      </w:tr>
      <w:tr w:rsidR="00B50F4D" w:rsidRPr="003F5FDC" w14:paraId="3EA33B8B" w14:textId="77777777" w:rsidTr="002E3EE1">
        <w:tc>
          <w:tcPr>
            <w:tcW w:w="3210" w:type="dxa"/>
          </w:tcPr>
          <w:p w14:paraId="1C850C2B" w14:textId="2A6F6E99" w:rsidR="00B50F4D" w:rsidRDefault="00B50F4D" w:rsidP="00D20AC0">
            <w:pPr>
              <w:rPr>
                <w:rFonts w:eastAsia="宋体"/>
                <w:lang w:eastAsia="zh-CN"/>
              </w:rPr>
            </w:pPr>
            <w:proofErr w:type="spellStart"/>
            <w:r>
              <w:rPr>
                <w:rFonts w:eastAsia="宋体"/>
                <w:lang w:eastAsia="zh-CN"/>
              </w:rPr>
              <w:t>MediaTek</w:t>
            </w:r>
            <w:proofErr w:type="spellEnd"/>
          </w:p>
        </w:tc>
        <w:tc>
          <w:tcPr>
            <w:tcW w:w="3210" w:type="dxa"/>
          </w:tcPr>
          <w:p w14:paraId="373090D5" w14:textId="7BB5305A" w:rsidR="00B50F4D" w:rsidRDefault="00B50F4D" w:rsidP="00D20AC0">
            <w:pPr>
              <w:rPr>
                <w:rFonts w:eastAsia="宋体"/>
                <w:lang w:eastAsia="zh-CN"/>
              </w:rPr>
            </w:pPr>
            <w:r>
              <w:rPr>
                <w:rFonts w:eastAsia="宋体"/>
                <w:lang w:eastAsia="zh-CN"/>
              </w:rPr>
              <w:t>We see no strong need to have stage 2 description but open for discussion</w:t>
            </w:r>
          </w:p>
        </w:tc>
        <w:tc>
          <w:tcPr>
            <w:tcW w:w="3211" w:type="dxa"/>
          </w:tcPr>
          <w:p w14:paraId="5D311298" w14:textId="77777777" w:rsidR="00B50F4D" w:rsidRDefault="00B50F4D" w:rsidP="00D20AC0">
            <w:pPr>
              <w:rPr>
                <w:rFonts w:eastAsia="宋体"/>
                <w:lang w:eastAsia="zh-CN"/>
              </w:rPr>
            </w:pPr>
          </w:p>
        </w:tc>
      </w:tr>
      <w:tr w:rsidR="00896680" w:rsidRPr="003F5FDC" w14:paraId="390EB13E" w14:textId="77777777" w:rsidTr="002E3EE1">
        <w:tc>
          <w:tcPr>
            <w:tcW w:w="3210" w:type="dxa"/>
          </w:tcPr>
          <w:p w14:paraId="5A1AA43C" w14:textId="36A991A5" w:rsidR="00896680" w:rsidRDefault="00896680" w:rsidP="00D20AC0">
            <w:pPr>
              <w:rPr>
                <w:rFonts w:eastAsia="宋体"/>
                <w:lang w:eastAsia="zh-CN"/>
              </w:rPr>
            </w:pPr>
            <w:r>
              <w:rPr>
                <w:rFonts w:eastAsia="宋体" w:hint="eastAsia"/>
                <w:lang w:eastAsia="zh-CN"/>
              </w:rPr>
              <w:t>S</w:t>
            </w:r>
            <w:r>
              <w:rPr>
                <w:rFonts w:eastAsia="宋体"/>
                <w:lang w:eastAsia="zh-CN"/>
              </w:rPr>
              <w:t>harp</w:t>
            </w:r>
          </w:p>
        </w:tc>
        <w:tc>
          <w:tcPr>
            <w:tcW w:w="3210" w:type="dxa"/>
          </w:tcPr>
          <w:p w14:paraId="4B1B8569" w14:textId="2245286E" w:rsidR="00896680" w:rsidRDefault="00896680" w:rsidP="00D20AC0">
            <w:pPr>
              <w:rPr>
                <w:rFonts w:eastAsia="宋体"/>
                <w:lang w:eastAsia="zh-CN"/>
              </w:rPr>
            </w:pPr>
            <w:r>
              <w:rPr>
                <w:rFonts w:eastAsia="宋体" w:hint="eastAsia"/>
                <w:lang w:eastAsia="zh-CN"/>
              </w:rPr>
              <w:t>No</w:t>
            </w:r>
          </w:p>
        </w:tc>
        <w:tc>
          <w:tcPr>
            <w:tcW w:w="3211" w:type="dxa"/>
          </w:tcPr>
          <w:p w14:paraId="79D9F165" w14:textId="77777777" w:rsidR="00896680" w:rsidRDefault="00896680" w:rsidP="00D20AC0">
            <w:pPr>
              <w:rPr>
                <w:rFonts w:eastAsia="宋体"/>
                <w:lang w:eastAsia="zh-CN"/>
              </w:rPr>
            </w:pPr>
          </w:p>
        </w:tc>
      </w:tr>
      <w:tr w:rsidR="009A795C" w:rsidRPr="003F5FDC" w14:paraId="0BB08F60" w14:textId="77777777" w:rsidTr="002E3EE1">
        <w:tc>
          <w:tcPr>
            <w:tcW w:w="3210" w:type="dxa"/>
          </w:tcPr>
          <w:p w14:paraId="0F804BCE" w14:textId="0FD7064D" w:rsidR="009A795C" w:rsidRPr="009A795C" w:rsidRDefault="009A795C" w:rsidP="00D20AC0">
            <w:pPr>
              <w:rPr>
                <w:rFonts w:eastAsia="Malgun Gothic"/>
                <w:lang w:eastAsia="ko-KR"/>
              </w:rPr>
            </w:pPr>
            <w:r>
              <w:rPr>
                <w:rFonts w:eastAsia="Malgun Gothic" w:hint="eastAsia"/>
                <w:lang w:eastAsia="ko-KR"/>
              </w:rPr>
              <w:t>Samsung</w:t>
            </w:r>
          </w:p>
        </w:tc>
        <w:tc>
          <w:tcPr>
            <w:tcW w:w="3210" w:type="dxa"/>
          </w:tcPr>
          <w:p w14:paraId="47E8E983" w14:textId="18A2B438" w:rsidR="009A795C" w:rsidRPr="009A795C" w:rsidRDefault="009A795C" w:rsidP="00D20AC0">
            <w:pPr>
              <w:rPr>
                <w:rFonts w:eastAsia="Malgun Gothic"/>
                <w:lang w:eastAsia="ko-KR"/>
              </w:rPr>
            </w:pPr>
            <w:r>
              <w:rPr>
                <w:rFonts w:eastAsia="Malgun Gothic"/>
                <w:lang w:eastAsia="ko-KR"/>
              </w:rPr>
              <w:t>Maybe stage 2</w:t>
            </w:r>
          </w:p>
        </w:tc>
        <w:tc>
          <w:tcPr>
            <w:tcW w:w="3211" w:type="dxa"/>
          </w:tcPr>
          <w:p w14:paraId="4D5331F6" w14:textId="42ABDDC9" w:rsidR="009A795C" w:rsidRPr="009A795C" w:rsidRDefault="009A795C" w:rsidP="00D20AC0">
            <w:pPr>
              <w:rPr>
                <w:rFonts w:eastAsia="Malgun Gothic"/>
                <w:lang w:eastAsia="ko-KR"/>
              </w:rPr>
            </w:pPr>
          </w:p>
        </w:tc>
      </w:tr>
      <w:tr w:rsidR="000A1D34" w:rsidRPr="003F5FDC" w14:paraId="0712D889" w14:textId="77777777" w:rsidTr="002E3EE1">
        <w:tc>
          <w:tcPr>
            <w:tcW w:w="3210" w:type="dxa"/>
          </w:tcPr>
          <w:p w14:paraId="4E3D453D" w14:textId="6BC8DBC2" w:rsidR="000A1D34" w:rsidRDefault="000A1D34" w:rsidP="000A1D34">
            <w:pPr>
              <w:rPr>
                <w:rFonts w:eastAsia="Malgun Gothic"/>
                <w:lang w:eastAsia="ko-KR"/>
              </w:rPr>
            </w:pPr>
            <w:r>
              <w:t>Ericsson</w:t>
            </w:r>
          </w:p>
        </w:tc>
        <w:tc>
          <w:tcPr>
            <w:tcW w:w="3210" w:type="dxa"/>
          </w:tcPr>
          <w:p w14:paraId="1F960E8D" w14:textId="13A39924" w:rsidR="000A1D34" w:rsidRDefault="000A1D34" w:rsidP="000A1D34">
            <w:pPr>
              <w:rPr>
                <w:rFonts w:eastAsia="Malgun Gothic"/>
                <w:lang w:eastAsia="ko-KR"/>
              </w:rPr>
            </w:pPr>
            <w:r>
              <w:t>No, but</w:t>
            </w:r>
          </w:p>
        </w:tc>
        <w:tc>
          <w:tcPr>
            <w:tcW w:w="3211" w:type="dxa"/>
          </w:tcPr>
          <w:p w14:paraId="5AB90572" w14:textId="0636B0B4" w:rsidR="000A1D34" w:rsidRPr="009A795C" w:rsidRDefault="000A1D34" w:rsidP="000A1D34">
            <w:pPr>
              <w:rPr>
                <w:rFonts w:eastAsia="Malgun Gothic"/>
                <w:lang w:eastAsia="ko-KR"/>
              </w:rPr>
            </w:pPr>
            <w:r>
              <w:t>We do not think it is essential to capture it in stage 2, but if companies see a need we are fine to capture something on stage 2.</w:t>
            </w:r>
          </w:p>
        </w:tc>
      </w:tr>
      <w:tr w:rsidR="005E039F" w:rsidRPr="003F5FDC" w14:paraId="58B0D5A2" w14:textId="77777777" w:rsidTr="002E3EE1">
        <w:tc>
          <w:tcPr>
            <w:tcW w:w="3210" w:type="dxa"/>
          </w:tcPr>
          <w:p w14:paraId="4627A56C" w14:textId="2A24A503" w:rsidR="005E039F" w:rsidRDefault="005E039F" w:rsidP="000A1D34">
            <w:r>
              <w:t>Nokia</w:t>
            </w:r>
          </w:p>
        </w:tc>
        <w:tc>
          <w:tcPr>
            <w:tcW w:w="3210" w:type="dxa"/>
          </w:tcPr>
          <w:p w14:paraId="7A02048F" w14:textId="3014FFD3" w:rsidR="005E039F" w:rsidRDefault="005E039F" w:rsidP="000A1D34">
            <w:r>
              <w:t>LTE specification impact to be concluded after discussion on the comments related to LTE impacts of RRC paging indicated in earlier sections</w:t>
            </w:r>
          </w:p>
        </w:tc>
        <w:tc>
          <w:tcPr>
            <w:tcW w:w="3211" w:type="dxa"/>
          </w:tcPr>
          <w:p w14:paraId="3A75EA78" w14:textId="77777777" w:rsidR="005E039F" w:rsidRDefault="005E039F" w:rsidP="000A1D34"/>
        </w:tc>
      </w:tr>
      <w:tr w:rsidR="00B85C42" w:rsidRPr="003F5FDC" w14:paraId="5B047C79" w14:textId="77777777" w:rsidTr="002E3EE1">
        <w:tc>
          <w:tcPr>
            <w:tcW w:w="3210" w:type="dxa"/>
          </w:tcPr>
          <w:p w14:paraId="3FA740A9" w14:textId="6F3E7141" w:rsidR="00B85C42" w:rsidRDefault="00B85C42" w:rsidP="000A1D34">
            <w:r>
              <w:t>Xiaomi</w:t>
            </w:r>
          </w:p>
        </w:tc>
        <w:tc>
          <w:tcPr>
            <w:tcW w:w="3210" w:type="dxa"/>
          </w:tcPr>
          <w:p w14:paraId="0E6857A8" w14:textId="0E503AF5" w:rsidR="00B85C42" w:rsidRDefault="00B85C42" w:rsidP="000A1D34">
            <w:r>
              <w:t>No</w:t>
            </w:r>
          </w:p>
        </w:tc>
        <w:tc>
          <w:tcPr>
            <w:tcW w:w="3211" w:type="dxa"/>
          </w:tcPr>
          <w:p w14:paraId="53F78DB7" w14:textId="77777777" w:rsidR="00B85C42" w:rsidRDefault="00B85C42" w:rsidP="000A1D34"/>
        </w:tc>
      </w:tr>
      <w:tr w:rsidR="003C1858" w:rsidRPr="003F5FDC" w14:paraId="58E3BFAA" w14:textId="77777777" w:rsidTr="002E3EE1">
        <w:tc>
          <w:tcPr>
            <w:tcW w:w="3210" w:type="dxa"/>
          </w:tcPr>
          <w:p w14:paraId="7033C0C0" w14:textId="28932F31" w:rsidR="003C1858" w:rsidRDefault="003C1858" w:rsidP="003C1858">
            <w:r>
              <w:t>Intel</w:t>
            </w:r>
          </w:p>
        </w:tc>
        <w:tc>
          <w:tcPr>
            <w:tcW w:w="3210" w:type="dxa"/>
          </w:tcPr>
          <w:p w14:paraId="0C76819C" w14:textId="318639C7" w:rsidR="003C1858" w:rsidRDefault="003C1858" w:rsidP="003C1858">
            <w:r>
              <w:t xml:space="preserve">May be Stage 2 </w:t>
            </w:r>
          </w:p>
        </w:tc>
        <w:tc>
          <w:tcPr>
            <w:tcW w:w="3211" w:type="dxa"/>
          </w:tcPr>
          <w:p w14:paraId="3956FAE4" w14:textId="05634C02" w:rsidR="003C1858" w:rsidRDefault="003C1858" w:rsidP="003C1858">
            <w:r>
              <w:t xml:space="preserve">We think this is useful to capture in stage 2.  </w:t>
            </w:r>
          </w:p>
        </w:tc>
      </w:tr>
    </w:tbl>
    <w:p w14:paraId="15D888D7" w14:textId="71723313" w:rsidR="0086695E" w:rsidRPr="003F5FDC" w:rsidRDefault="00FE3B1B" w:rsidP="009511D8">
      <w:r w:rsidRPr="003F5FDC">
        <w:t xml:space="preserve">  </w:t>
      </w:r>
    </w:p>
    <w:p w14:paraId="3DC5298F" w14:textId="77777777" w:rsidR="00167CBC" w:rsidRPr="00C81826" w:rsidRDefault="00564A4B" w:rsidP="00564A4B">
      <w:pPr>
        <w:rPr>
          <w:b/>
        </w:rPr>
      </w:pPr>
      <w:r w:rsidRPr="00C81826">
        <w:rPr>
          <w:b/>
        </w:rPr>
        <w:t>Summary:</w:t>
      </w:r>
      <w:r w:rsidR="003811A6" w:rsidRPr="00C81826">
        <w:rPr>
          <w:b/>
        </w:rPr>
        <w:t xml:space="preserve"> 12 </w:t>
      </w:r>
      <w:r w:rsidR="00C76020" w:rsidRPr="00C81826">
        <w:rPr>
          <w:b/>
        </w:rPr>
        <w:t>companies r</w:t>
      </w:r>
      <w:r w:rsidR="00FC3E05" w:rsidRPr="00C81826">
        <w:rPr>
          <w:b/>
        </w:rPr>
        <w:t xml:space="preserve">esponded. </w:t>
      </w:r>
    </w:p>
    <w:p w14:paraId="05F84EF4" w14:textId="3AE2EB44" w:rsidR="00C76020" w:rsidRPr="00C81826" w:rsidRDefault="00167CBC" w:rsidP="00167CBC">
      <w:pPr>
        <w:pStyle w:val="ListParagraph"/>
        <w:numPr>
          <w:ilvl w:val="1"/>
          <w:numId w:val="2"/>
        </w:numPr>
        <w:rPr>
          <w:rFonts w:ascii="Times New Roman" w:hAnsi="Times New Roman" w:cs="Times New Roman"/>
          <w:b/>
          <w:sz w:val="20"/>
          <w:szCs w:val="20"/>
        </w:rPr>
      </w:pPr>
      <w:r w:rsidRPr="00C81826">
        <w:rPr>
          <w:rFonts w:ascii="Times New Roman" w:hAnsi="Times New Roman" w:cs="Times New Roman"/>
          <w:b/>
          <w:sz w:val="20"/>
          <w:szCs w:val="20"/>
          <w:lang w:val="en-GB"/>
        </w:rPr>
        <w:t xml:space="preserve">1 company suggested that LTE spec impact can be concluded based on the comments related to LTE impacts of RRC paging. </w:t>
      </w:r>
      <w:r w:rsidR="002B422D">
        <w:rPr>
          <w:rFonts w:ascii="Times New Roman" w:hAnsi="Times New Roman" w:cs="Times New Roman"/>
          <w:b/>
          <w:sz w:val="20"/>
          <w:szCs w:val="20"/>
          <w:lang w:val="en-GB"/>
        </w:rPr>
        <w:t>However, s</w:t>
      </w:r>
      <w:r w:rsidRPr="00C81826">
        <w:rPr>
          <w:rFonts w:ascii="Times New Roman" w:hAnsi="Times New Roman" w:cs="Times New Roman"/>
          <w:b/>
          <w:sz w:val="20"/>
          <w:szCs w:val="20"/>
        </w:rPr>
        <w:t>ince majority view was to apply the paging cause proposal for NR and AS-NAS interactions principles for NR to LTE, it can be concluded that 38.331 and 36.331 will be impacted.</w:t>
      </w:r>
    </w:p>
    <w:p w14:paraId="10B5C7CB" w14:textId="43442F8E" w:rsidR="00C76020" w:rsidRPr="00C81826" w:rsidRDefault="00C76020" w:rsidP="00C76020">
      <w:pPr>
        <w:pStyle w:val="ListParagraph"/>
        <w:numPr>
          <w:ilvl w:val="1"/>
          <w:numId w:val="2"/>
        </w:numPr>
        <w:rPr>
          <w:rFonts w:ascii="Times New Roman" w:hAnsi="Times New Roman" w:cs="Times New Roman"/>
          <w:b/>
          <w:sz w:val="20"/>
          <w:szCs w:val="20"/>
        </w:rPr>
      </w:pPr>
      <w:r w:rsidRPr="00C81826">
        <w:rPr>
          <w:rFonts w:ascii="Times New Roman" w:hAnsi="Times New Roman" w:cs="Times New Roman"/>
          <w:b/>
          <w:sz w:val="20"/>
          <w:szCs w:val="20"/>
          <w:lang w:val="en-GB"/>
        </w:rPr>
        <w:t xml:space="preserve">4 companies think </w:t>
      </w:r>
      <w:r w:rsidR="00167CBC" w:rsidRPr="00C81826">
        <w:rPr>
          <w:rFonts w:ascii="Times New Roman" w:hAnsi="Times New Roman" w:cs="Times New Roman"/>
          <w:b/>
          <w:sz w:val="20"/>
          <w:szCs w:val="20"/>
          <w:lang w:val="en-GB"/>
        </w:rPr>
        <w:t>there is no need to update stage 2 specs</w:t>
      </w:r>
      <w:r w:rsidR="002836CC" w:rsidRPr="00C81826">
        <w:rPr>
          <w:rFonts w:ascii="Times New Roman" w:hAnsi="Times New Roman" w:cs="Times New Roman"/>
          <w:b/>
          <w:sz w:val="20"/>
          <w:szCs w:val="20"/>
          <w:lang w:val="en-GB"/>
        </w:rPr>
        <w:t>.</w:t>
      </w:r>
    </w:p>
    <w:p w14:paraId="6197536A" w14:textId="058CBBEC" w:rsidR="00C76020" w:rsidRPr="00C81826" w:rsidRDefault="00C76020" w:rsidP="00C76020">
      <w:pPr>
        <w:pStyle w:val="ListParagraph"/>
        <w:numPr>
          <w:ilvl w:val="1"/>
          <w:numId w:val="2"/>
        </w:numPr>
        <w:rPr>
          <w:rFonts w:ascii="Times New Roman" w:hAnsi="Times New Roman" w:cs="Times New Roman"/>
          <w:b/>
          <w:sz w:val="20"/>
          <w:szCs w:val="20"/>
        </w:rPr>
      </w:pPr>
      <w:r w:rsidRPr="00C81826">
        <w:rPr>
          <w:rFonts w:ascii="Times New Roman" w:hAnsi="Times New Roman" w:cs="Times New Roman"/>
          <w:b/>
          <w:sz w:val="20"/>
          <w:szCs w:val="20"/>
        </w:rPr>
        <w:t xml:space="preserve">5 companies think </w:t>
      </w:r>
      <w:r w:rsidR="009F0C47">
        <w:rPr>
          <w:rFonts w:ascii="Times New Roman" w:hAnsi="Times New Roman" w:cs="Times New Roman"/>
          <w:b/>
          <w:sz w:val="20"/>
          <w:szCs w:val="20"/>
        </w:rPr>
        <w:t>update of stage 2 specs may be needed.</w:t>
      </w:r>
      <w:r w:rsidR="00167CBC" w:rsidRPr="00C81826">
        <w:rPr>
          <w:rFonts w:ascii="Times New Roman" w:hAnsi="Times New Roman" w:cs="Times New Roman"/>
          <w:b/>
          <w:sz w:val="20"/>
          <w:szCs w:val="20"/>
        </w:rPr>
        <w:t xml:space="preserve"> </w:t>
      </w:r>
    </w:p>
    <w:p w14:paraId="3D6C2BAE" w14:textId="07E35D48" w:rsidR="00564A4B" w:rsidRPr="00C81826" w:rsidRDefault="00167CBC" w:rsidP="00C76020">
      <w:pPr>
        <w:pStyle w:val="ListParagraph"/>
        <w:numPr>
          <w:ilvl w:val="1"/>
          <w:numId w:val="2"/>
        </w:numPr>
        <w:rPr>
          <w:rFonts w:ascii="Times New Roman" w:hAnsi="Times New Roman" w:cs="Times New Roman"/>
          <w:b/>
          <w:sz w:val="20"/>
          <w:szCs w:val="20"/>
        </w:rPr>
      </w:pPr>
      <w:r w:rsidRPr="00C81826">
        <w:rPr>
          <w:rFonts w:ascii="Times New Roman" w:hAnsi="Times New Roman" w:cs="Times New Roman"/>
          <w:b/>
          <w:sz w:val="20"/>
          <w:szCs w:val="20"/>
        </w:rPr>
        <w:t>2 companies think it’s not essential to capture in stage 2 but open for discussion.</w:t>
      </w:r>
    </w:p>
    <w:p w14:paraId="17E966B8" w14:textId="50967D6F" w:rsidR="009F0C47" w:rsidRDefault="009F0C47" w:rsidP="00564A4B">
      <w:pPr>
        <w:rPr>
          <w:b/>
        </w:rPr>
      </w:pPr>
      <w:r>
        <w:rPr>
          <w:b/>
        </w:rPr>
        <w:t>Considering the responses, we propose the following:</w:t>
      </w:r>
    </w:p>
    <w:p w14:paraId="4672CE96" w14:textId="571950FA" w:rsidR="00564A4B" w:rsidRPr="003F5FDC" w:rsidRDefault="00564A4B" w:rsidP="00564A4B">
      <w:pPr>
        <w:rPr>
          <w:b/>
        </w:rPr>
      </w:pPr>
      <w:r w:rsidRPr="003F5FDC">
        <w:rPr>
          <w:b/>
        </w:rPr>
        <w:t>Proposal</w:t>
      </w:r>
      <w:r w:rsidR="002836CC">
        <w:rPr>
          <w:b/>
        </w:rPr>
        <w:t xml:space="preserve"> 9</w:t>
      </w:r>
      <w:r w:rsidRPr="003F5FDC">
        <w:rPr>
          <w:b/>
        </w:rPr>
        <w:t>:</w:t>
      </w:r>
      <w:r w:rsidR="00167CBC">
        <w:rPr>
          <w:b/>
        </w:rPr>
        <w:t xml:space="preserve"> Introduction of paging cause impacts 38.331 and 36.331 specs; FFS if it impacts stage 2 specs (38.300 and 36.300)</w:t>
      </w:r>
    </w:p>
    <w:p w14:paraId="102AE644" w14:textId="77777777" w:rsidR="003C6DC1" w:rsidRPr="003F5FDC" w:rsidRDefault="003C6DC1" w:rsidP="00564A4B"/>
    <w:p w14:paraId="0BD39E08" w14:textId="77777777" w:rsidR="00416819" w:rsidRPr="00230E2A" w:rsidRDefault="0001357C" w:rsidP="0081766B">
      <w:pPr>
        <w:pStyle w:val="Heading2"/>
        <w:ind w:left="576"/>
        <w:jc w:val="both"/>
        <w:rPr>
          <w:rFonts w:cs="Arial"/>
        </w:rPr>
      </w:pPr>
      <w:r w:rsidRPr="00230E2A">
        <w:rPr>
          <w:rFonts w:cs="Arial"/>
        </w:rPr>
        <w:t>Other Comments</w:t>
      </w:r>
    </w:p>
    <w:p w14:paraId="59664126" w14:textId="7AE269DF" w:rsidR="002221A6" w:rsidRPr="00230E2A" w:rsidRDefault="00667B95" w:rsidP="00230E2A">
      <w:pPr>
        <w:pStyle w:val="Heading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TableGrid"/>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5D5A8066" w:rsidR="002221A6" w:rsidRPr="00FE42EA" w:rsidRDefault="00FE42EA" w:rsidP="002221A6">
            <w:pPr>
              <w:rPr>
                <w:rFonts w:eastAsia="宋体"/>
                <w:lang w:eastAsia="zh-CN"/>
              </w:rPr>
            </w:pPr>
            <w:r>
              <w:rPr>
                <w:rFonts w:eastAsia="宋体" w:hint="eastAsia"/>
                <w:lang w:eastAsia="zh-CN"/>
              </w:rPr>
              <w:t>O</w:t>
            </w:r>
            <w:r>
              <w:rPr>
                <w:rFonts w:eastAsia="宋体"/>
                <w:lang w:eastAsia="zh-CN"/>
              </w:rPr>
              <w:t>PPO</w:t>
            </w:r>
          </w:p>
        </w:tc>
        <w:tc>
          <w:tcPr>
            <w:tcW w:w="4816" w:type="dxa"/>
          </w:tcPr>
          <w:p w14:paraId="26B9A706" w14:textId="5B980209" w:rsidR="002221A6" w:rsidRPr="00FE42EA" w:rsidRDefault="00FE42EA" w:rsidP="002221A6">
            <w:pPr>
              <w:rPr>
                <w:rFonts w:eastAsia="宋体"/>
                <w:lang w:eastAsia="zh-CN"/>
              </w:rPr>
            </w:pPr>
            <w:r>
              <w:rPr>
                <w:rFonts w:eastAsia="宋体" w:hint="eastAsia"/>
                <w:lang w:eastAsia="zh-CN"/>
              </w:rPr>
              <w:t>F</w:t>
            </w:r>
            <w:r>
              <w:rPr>
                <w:rFonts w:eastAsia="宋体"/>
                <w:lang w:eastAsia="zh-CN"/>
              </w:rPr>
              <w:t xml:space="preserve">or Q7, RAN paging cause delivery </w:t>
            </w:r>
            <w:r w:rsidR="00673B2F">
              <w:rPr>
                <w:rFonts w:eastAsia="宋体"/>
                <w:lang w:eastAsia="zh-CN"/>
              </w:rPr>
              <w:t xml:space="preserve">to NAS </w:t>
            </w:r>
            <w:r>
              <w:rPr>
                <w:rFonts w:eastAsia="宋体"/>
                <w:lang w:eastAsia="zh-CN"/>
              </w:rPr>
              <w:t>should also be considered.</w:t>
            </w:r>
          </w:p>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545CAA77" w:rsidR="00564A4B" w:rsidRDefault="00564A4B" w:rsidP="00564A4B">
      <w:pPr>
        <w:rPr>
          <w:b/>
        </w:rPr>
      </w:pPr>
      <w:r w:rsidRPr="003F5FDC">
        <w:rPr>
          <w:b/>
        </w:rPr>
        <w:t>Summary:</w:t>
      </w:r>
      <w:r w:rsidR="00931373">
        <w:rPr>
          <w:b/>
        </w:rPr>
        <w:t xml:space="preserve"> </w:t>
      </w:r>
      <w:r w:rsidR="00A300C5">
        <w:rPr>
          <w:b/>
        </w:rPr>
        <w:t xml:space="preserve">Since </w:t>
      </w:r>
      <w:r w:rsidR="00931373">
        <w:rPr>
          <w:b/>
        </w:rPr>
        <w:t>there is no consensus on the preferred</w:t>
      </w:r>
      <w:r w:rsidR="00A300C5">
        <w:rPr>
          <w:b/>
        </w:rPr>
        <w:t xml:space="preserve"> </w:t>
      </w:r>
      <w:r w:rsidR="00931373">
        <w:rPr>
          <w:b/>
        </w:rPr>
        <w:t xml:space="preserve">Option for </w:t>
      </w:r>
      <w:r w:rsidR="00F50A70">
        <w:rPr>
          <w:b/>
        </w:rPr>
        <w:t>AS-NAS interaction to receiv</w:t>
      </w:r>
      <w:r w:rsidR="00A300C5">
        <w:rPr>
          <w:b/>
        </w:rPr>
        <w:t>e</w:t>
      </w:r>
      <w:r w:rsidR="00F50A70">
        <w:rPr>
          <w:b/>
        </w:rPr>
        <w:t xml:space="preserve"> paging in RRC_INACTIVE, </w:t>
      </w:r>
      <w:r w:rsidR="00A300C5">
        <w:rPr>
          <w:b/>
        </w:rPr>
        <w:t xml:space="preserve">if RAN paging cause is delivered to NAS can be discussed together with Proposal 7. </w:t>
      </w:r>
    </w:p>
    <w:p w14:paraId="6A60FCA4" w14:textId="6EC880E3" w:rsidR="00564A4B" w:rsidRPr="00230E2A" w:rsidRDefault="00564A4B" w:rsidP="00564A4B">
      <w:pPr>
        <w:rPr>
          <w:rFonts w:ascii="Arial" w:hAnsi="Arial" w:cs="Arial"/>
        </w:rPr>
      </w:pPr>
    </w:p>
    <w:p w14:paraId="6B0D50F7" w14:textId="77777777" w:rsidR="00416819" w:rsidRPr="00230E2A" w:rsidRDefault="0001357C" w:rsidP="0081766B">
      <w:pPr>
        <w:pStyle w:val="Heading1"/>
        <w:jc w:val="both"/>
        <w:rPr>
          <w:rFonts w:cs="Arial"/>
        </w:rPr>
      </w:pPr>
      <w:r w:rsidRPr="00230E2A">
        <w:rPr>
          <w:rFonts w:cs="Arial"/>
        </w:rPr>
        <w:lastRenderedPageBreak/>
        <w:t>Conclusions</w:t>
      </w:r>
    </w:p>
    <w:p w14:paraId="60E79257" w14:textId="558DEF72" w:rsidR="00391A3E" w:rsidRPr="003F5FDC" w:rsidRDefault="00955CF2" w:rsidP="00391A3E">
      <w:r w:rsidRPr="003F5FDC">
        <w:t>Based on the inputs from companies</w:t>
      </w:r>
      <w:r w:rsidR="00614BBF">
        <w:t xml:space="preserve"> during Phase 1 discussion</w:t>
      </w:r>
      <w:r w:rsidRPr="003F5FDC">
        <w:t>, the following proposals are made:</w:t>
      </w:r>
    </w:p>
    <w:p w14:paraId="37076D8F" w14:textId="52417AB0" w:rsidR="00774ED3" w:rsidRPr="00C81826" w:rsidRDefault="006A43D6" w:rsidP="0081766B">
      <w:pPr>
        <w:jc w:val="both"/>
        <w:rPr>
          <w:b/>
        </w:rPr>
      </w:pPr>
      <w:r w:rsidRPr="003F5FDC">
        <w:rPr>
          <w:b/>
        </w:rPr>
        <w:t>Proposal</w:t>
      </w:r>
      <w:r>
        <w:rPr>
          <w:b/>
        </w:rPr>
        <w:t xml:space="preserve"> 1</w:t>
      </w:r>
      <w:r w:rsidRPr="003F5FDC">
        <w:rPr>
          <w:b/>
        </w:rPr>
        <w:t>:</w:t>
      </w:r>
      <w:r>
        <w:rPr>
          <w:b/>
        </w:rPr>
        <w:t xml:space="preserve"> Introduce paging cause by using the </w:t>
      </w:r>
      <w:r w:rsidRPr="00F12C2C">
        <w:rPr>
          <w:b/>
        </w:rPr>
        <w:t>”</w:t>
      </w:r>
      <w:proofErr w:type="spellStart"/>
      <w:r w:rsidRPr="00F12C2C">
        <w:rPr>
          <w:b/>
        </w:rPr>
        <w:t>nonCriticalExtension</w:t>
      </w:r>
      <w:proofErr w:type="spellEnd"/>
      <w:r w:rsidRPr="00F12C2C">
        <w:rPr>
          <w:b/>
        </w:rPr>
        <w:t>” in the Paging record.</w:t>
      </w:r>
    </w:p>
    <w:p w14:paraId="7215244C" w14:textId="350C88A1" w:rsidR="00AB6238" w:rsidRPr="00C81826" w:rsidRDefault="006A43D6" w:rsidP="0081766B">
      <w:pPr>
        <w:jc w:val="both"/>
        <w:rPr>
          <w:b/>
        </w:rPr>
      </w:pPr>
      <w:r w:rsidRPr="003F5FDC">
        <w:rPr>
          <w:b/>
        </w:rPr>
        <w:t>Proposal</w:t>
      </w:r>
      <w:r>
        <w:rPr>
          <w:b/>
        </w:rPr>
        <w:t xml:space="preserve"> 2</w:t>
      </w:r>
      <w:r w:rsidRPr="003F5FDC">
        <w:rPr>
          <w:b/>
        </w:rPr>
        <w:t>:</w:t>
      </w:r>
      <w:r>
        <w:rPr>
          <w:b/>
        </w:rPr>
        <w:t xml:space="preserve"> No need to study solution proposals based on extending legacy Paging record.</w:t>
      </w:r>
    </w:p>
    <w:p w14:paraId="728285A8" w14:textId="54CBD7B6" w:rsidR="00AB6238" w:rsidRPr="00C81826" w:rsidRDefault="006A43D6" w:rsidP="0081766B">
      <w:pPr>
        <w:jc w:val="both"/>
        <w:rPr>
          <w:b/>
        </w:rPr>
      </w:pPr>
      <w:r w:rsidRPr="006C25EB">
        <w:rPr>
          <w:b/>
        </w:rPr>
        <w:t>Proposal</w:t>
      </w:r>
      <w:r>
        <w:rPr>
          <w:b/>
        </w:rPr>
        <w:t xml:space="preserve"> 3</w:t>
      </w:r>
      <w:r w:rsidRPr="006C25EB">
        <w:rPr>
          <w:b/>
        </w:rPr>
        <w:t xml:space="preserve">: FFS if </w:t>
      </w:r>
      <w:r>
        <w:rPr>
          <w:b/>
        </w:rPr>
        <w:t>B</w:t>
      </w:r>
      <w:r w:rsidRPr="006C25EB">
        <w:rPr>
          <w:b/>
        </w:rPr>
        <w:t>.1</w:t>
      </w:r>
      <w:r>
        <w:rPr>
          <w:b/>
        </w:rPr>
        <w:t xml:space="preserve"> (parallel list with 1 paging cause value “voice”)</w:t>
      </w:r>
      <w:r w:rsidRPr="006C25EB">
        <w:rPr>
          <w:b/>
        </w:rPr>
        <w:t xml:space="preserve"> or B.2</w:t>
      </w:r>
      <w:r>
        <w:rPr>
          <w:b/>
        </w:rPr>
        <w:t xml:space="preserve"> (parallel list with 2 paging cause values “voice, other”)</w:t>
      </w:r>
      <w:r w:rsidRPr="006C25EB">
        <w:rPr>
          <w:b/>
        </w:rPr>
        <w:t xml:space="preserve"> is the preferred ASN.1 coding approach.</w:t>
      </w:r>
    </w:p>
    <w:p w14:paraId="1CEFAC6A" w14:textId="2B1F45F9" w:rsidR="00AB6238" w:rsidRPr="00C81826" w:rsidRDefault="006A43D6" w:rsidP="0081766B">
      <w:pPr>
        <w:jc w:val="both"/>
        <w:rPr>
          <w:b/>
        </w:rPr>
      </w:pPr>
      <w:r w:rsidRPr="006042BE">
        <w:rPr>
          <w:b/>
        </w:rPr>
        <w:t>Proposal 4: The solution proposal to introduce paging cause in NR will be used for LTE.</w:t>
      </w:r>
    </w:p>
    <w:p w14:paraId="5761D1DE" w14:textId="581A862A" w:rsidR="000E2196" w:rsidRPr="00C81826" w:rsidRDefault="006A43D6" w:rsidP="0081766B">
      <w:pPr>
        <w:jc w:val="both"/>
        <w:rPr>
          <w:b/>
        </w:rPr>
      </w:pPr>
      <w:r>
        <w:rPr>
          <w:b/>
        </w:rPr>
        <w:t>Proposal 5: No need to send an LS to SA2 asking to consider a NAS solution to introduce paging cause in LTE.</w:t>
      </w:r>
    </w:p>
    <w:p w14:paraId="786B28B9" w14:textId="0C99D832" w:rsidR="000E2196" w:rsidRPr="00C81826" w:rsidRDefault="006A43D6" w:rsidP="0081766B">
      <w:pPr>
        <w:jc w:val="both"/>
        <w:rPr>
          <w:b/>
        </w:rPr>
      </w:pPr>
      <w:r w:rsidRPr="00C81826">
        <w:rPr>
          <w:b/>
        </w:rPr>
        <w:t>Proposal 6: For paging reception in RRC_IDLE, UE forwards the paging cause to NAS.  It’s up to NAS whether to accept or reject the paging</w:t>
      </w:r>
      <w:r w:rsidRPr="00685556">
        <w:rPr>
          <w:rFonts w:ascii="Arial" w:hAnsi="Arial" w:cs="Arial"/>
          <w:b/>
        </w:rPr>
        <w:t>.</w:t>
      </w:r>
    </w:p>
    <w:p w14:paraId="01D7CFA0" w14:textId="574FA005" w:rsidR="000E2196" w:rsidRPr="00C81826" w:rsidRDefault="006B3E47" w:rsidP="0081766B">
      <w:pPr>
        <w:jc w:val="both"/>
        <w:rPr>
          <w:rFonts w:eastAsia="宋体"/>
          <w:b/>
          <w:snapToGrid w:val="0"/>
          <w:lang w:eastAsia="zh-CN"/>
        </w:rPr>
      </w:pPr>
      <w:r w:rsidRPr="00C81826">
        <w:rPr>
          <w:rFonts w:eastAsia="宋体"/>
          <w:b/>
          <w:snapToGrid w:val="0"/>
          <w:lang w:eastAsia="zh-CN"/>
        </w:rPr>
        <w:t xml:space="preserve">Proposal 7: </w:t>
      </w:r>
      <w:r w:rsidRPr="00711B01">
        <w:rPr>
          <w:b/>
        </w:rPr>
        <w:t>For the AS-NAS interaction for paging reception in RRC_INACTIVE</w:t>
      </w:r>
      <w:r w:rsidRPr="00711B01">
        <w:rPr>
          <w:rFonts w:eastAsia="宋体" w:hint="eastAsia"/>
          <w:b/>
          <w:snapToGrid w:val="0"/>
          <w:lang w:eastAsia="zh-CN"/>
        </w:rPr>
        <w:t>,</w:t>
      </w:r>
      <w:r>
        <w:rPr>
          <w:rFonts w:eastAsia="宋体"/>
          <w:b/>
          <w:snapToGrid w:val="0"/>
          <w:lang w:eastAsia="zh-CN"/>
        </w:rPr>
        <w:t xml:space="preserve"> </w:t>
      </w:r>
      <w:r w:rsidRPr="00C81826">
        <w:rPr>
          <w:rFonts w:eastAsia="宋体"/>
          <w:b/>
          <w:snapToGrid w:val="0"/>
          <w:lang w:eastAsia="zh-CN"/>
        </w:rPr>
        <w:t xml:space="preserve">FFS </w:t>
      </w:r>
      <w:r>
        <w:rPr>
          <w:rFonts w:eastAsia="宋体"/>
          <w:b/>
          <w:snapToGrid w:val="0"/>
          <w:lang w:eastAsia="zh-CN"/>
        </w:rPr>
        <w:t xml:space="preserve">Option 2 or </w:t>
      </w:r>
      <w:r w:rsidRPr="00C81826">
        <w:rPr>
          <w:rFonts w:eastAsia="宋体"/>
          <w:b/>
          <w:snapToGrid w:val="0"/>
          <w:lang w:eastAsia="zh-CN"/>
        </w:rPr>
        <w:t>Option 3 (i.e. up to UE implementation) is the preferred solution.</w:t>
      </w:r>
    </w:p>
    <w:p w14:paraId="6C2EB572" w14:textId="4BFA30E0" w:rsidR="000E2196" w:rsidRPr="00C81826" w:rsidRDefault="006A43D6" w:rsidP="0081766B">
      <w:pPr>
        <w:jc w:val="both"/>
        <w:rPr>
          <w:b/>
        </w:rPr>
      </w:pPr>
      <w:r>
        <w:rPr>
          <w:b/>
        </w:rPr>
        <w:t>Proposal 8</w:t>
      </w:r>
      <w:r w:rsidRPr="003F5FDC">
        <w:rPr>
          <w:b/>
        </w:rPr>
        <w:t>:</w:t>
      </w:r>
      <w:r>
        <w:rPr>
          <w:b/>
        </w:rPr>
        <w:t xml:space="preserve"> The AS-NAS interaction principles for NR are applied to LTE.</w:t>
      </w:r>
    </w:p>
    <w:p w14:paraId="794CF24C" w14:textId="0DF284CA" w:rsidR="000E2196" w:rsidRPr="00C81826" w:rsidRDefault="006A43D6" w:rsidP="0081766B">
      <w:pPr>
        <w:jc w:val="both"/>
        <w:rPr>
          <w:b/>
        </w:rPr>
      </w:pPr>
      <w:r w:rsidRPr="003F5FDC">
        <w:rPr>
          <w:b/>
        </w:rPr>
        <w:t>Proposal</w:t>
      </w:r>
      <w:r>
        <w:rPr>
          <w:b/>
        </w:rPr>
        <w:t xml:space="preserve"> 9</w:t>
      </w:r>
      <w:r w:rsidRPr="003F5FDC">
        <w:rPr>
          <w:b/>
        </w:rPr>
        <w:t>:</w:t>
      </w:r>
      <w:r>
        <w:rPr>
          <w:b/>
        </w:rPr>
        <w:t xml:space="preserve"> Introduction of paging cause impacts 38.331 and 36.331 specs; FFS if it impacts stage 2 specs (38.300 and 36.300)</w:t>
      </w:r>
    </w:p>
    <w:p w14:paraId="3BB5494F" w14:textId="77777777" w:rsidR="00614BBF" w:rsidRPr="00DC67F6" w:rsidRDefault="00614BBF" w:rsidP="00614BBF">
      <w:pPr>
        <w:jc w:val="both"/>
        <w:rPr>
          <w:b/>
          <w:u w:val="single"/>
          <w:lang w:val="en-US"/>
        </w:rPr>
      </w:pPr>
      <w:r w:rsidRPr="00DC67F6">
        <w:rPr>
          <w:b/>
          <w:u w:val="single"/>
          <w:lang w:val="en-US"/>
        </w:rPr>
        <w:t>Update after Phase 2 deadline:</w:t>
      </w:r>
    </w:p>
    <w:p w14:paraId="34CA273A" w14:textId="77777777" w:rsidR="00614BBF" w:rsidRPr="00DC67F6" w:rsidRDefault="00614BBF" w:rsidP="00614BBF">
      <w:pPr>
        <w:jc w:val="both"/>
        <w:rPr>
          <w:lang w:val="en-US"/>
        </w:rPr>
      </w:pPr>
      <w:r w:rsidRPr="00DC67F6">
        <w:rPr>
          <w:lang w:val="en-US"/>
        </w:rPr>
        <w:t xml:space="preserve">Only one company provided the comment that the summary in general looks reasonable. Hence the proposals from Phase 1 summary are kept as they are. </w:t>
      </w:r>
    </w:p>
    <w:p w14:paraId="4A4FB981" w14:textId="77777777" w:rsidR="00614BBF" w:rsidRPr="00DC67F6" w:rsidRDefault="00614BBF" w:rsidP="00614BBF">
      <w:pPr>
        <w:jc w:val="both"/>
        <w:rPr>
          <w:lang w:val="en-US"/>
        </w:rPr>
      </w:pPr>
      <w:r w:rsidRPr="00DC67F6">
        <w:rPr>
          <w:lang w:val="en-US"/>
        </w:rPr>
        <w:t>The proposals are reordered for online discussion as below:</w:t>
      </w:r>
    </w:p>
    <w:p w14:paraId="6F8C771B" w14:textId="77777777" w:rsidR="00614BBF" w:rsidRPr="00DC67F6" w:rsidRDefault="00614BBF" w:rsidP="00614BBF">
      <w:pPr>
        <w:jc w:val="both"/>
        <w:rPr>
          <w:b/>
          <w:lang w:val="en-US"/>
        </w:rPr>
      </w:pPr>
      <w:r w:rsidRPr="00DC67F6">
        <w:rPr>
          <w:b/>
          <w:highlight w:val="green"/>
          <w:lang w:val="en-US"/>
        </w:rPr>
        <w:t>For easy agreements:</w:t>
      </w:r>
    </w:p>
    <w:p w14:paraId="7AC24090" w14:textId="77777777" w:rsidR="00614BBF" w:rsidRPr="00DC67F6" w:rsidRDefault="00614BBF" w:rsidP="00614BBF">
      <w:pPr>
        <w:jc w:val="both"/>
        <w:rPr>
          <w:b/>
        </w:rPr>
      </w:pPr>
      <w:r w:rsidRPr="00DC67F6">
        <w:rPr>
          <w:b/>
        </w:rPr>
        <w:t xml:space="preserve">Proposal 1: Introduce paging cause by using </w:t>
      </w:r>
      <w:proofErr w:type="gramStart"/>
      <w:r w:rsidRPr="00DC67F6">
        <w:rPr>
          <w:b/>
        </w:rPr>
        <w:t>the ”</w:t>
      </w:r>
      <w:proofErr w:type="spellStart"/>
      <w:proofErr w:type="gramEnd"/>
      <w:r w:rsidRPr="00DC67F6">
        <w:rPr>
          <w:b/>
        </w:rPr>
        <w:t>nonCriticalExtension</w:t>
      </w:r>
      <w:proofErr w:type="spellEnd"/>
      <w:r w:rsidRPr="00DC67F6">
        <w:rPr>
          <w:b/>
        </w:rPr>
        <w:t>” in the Paging record.</w:t>
      </w:r>
    </w:p>
    <w:p w14:paraId="0933DAF6" w14:textId="77777777" w:rsidR="00614BBF" w:rsidRPr="00DC67F6" w:rsidRDefault="00614BBF" w:rsidP="00614BBF">
      <w:pPr>
        <w:jc w:val="both"/>
        <w:rPr>
          <w:b/>
        </w:rPr>
      </w:pPr>
      <w:r w:rsidRPr="00DC67F6">
        <w:rPr>
          <w:b/>
        </w:rPr>
        <w:t>Proposal 2: No need to study solution proposals based on extending legacy Paging record.</w:t>
      </w:r>
    </w:p>
    <w:p w14:paraId="2563D294" w14:textId="77777777" w:rsidR="00614BBF" w:rsidRPr="00DC67F6" w:rsidRDefault="00614BBF" w:rsidP="00614BBF">
      <w:pPr>
        <w:jc w:val="both"/>
        <w:rPr>
          <w:b/>
        </w:rPr>
      </w:pPr>
      <w:r w:rsidRPr="00DC67F6">
        <w:rPr>
          <w:b/>
        </w:rPr>
        <w:t>Proposal 4: The solution proposal to introduce paging cause in NR will be used for LTE.</w:t>
      </w:r>
    </w:p>
    <w:p w14:paraId="01924EFC" w14:textId="77777777" w:rsidR="00614BBF" w:rsidRPr="00DC67F6" w:rsidRDefault="00614BBF" w:rsidP="00614BBF">
      <w:pPr>
        <w:jc w:val="both"/>
        <w:rPr>
          <w:b/>
        </w:rPr>
      </w:pPr>
      <w:r w:rsidRPr="00DC67F6">
        <w:rPr>
          <w:b/>
        </w:rPr>
        <w:t>Proposal 5: No need to send an LS to SA2 asking to consider a NAS solution to introduce paging cause in LTE.</w:t>
      </w:r>
    </w:p>
    <w:p w14:paraId="64ECDD81" w14:textId="77777777" w:rsidR="00614BBF" w:rsidRPr="00DC67F6" w:rsidRDefault="00614BBF" w:rsidP="00614BBF">
      <w:pPr>
        <w:jc w:val="both"/>
        <w:rPr>
          <w:b/>
        </w:rPr>
      </w:pPr>
      <w:r w:rsidRPr="00DC67F6">
        <w:rPr>
          <w:b/>
        </w:rPr>
        <w:t>Proposal 6: For paging reception in RRC_IDLE, UE forwards the paging cause to NAS.  It’s up to NAS whether to accept or reject the paging.</w:t>
      </w:r>
    </w:p>
    <w:p w14:paraId="6DFA9466" w14:textId="77777777" w:rsidR="00614BBF" w:rsidRPr="00DC67F6" w:rsidRDefault="00614BBF" w:rsidP="00614BBF">
      <w:pPr>
        <w:jc w:val="both"/>
        <w:rPr>
          <w:b/>
        </w:rPr>
      </w:pPr>
      <w:r w:rsidRPr="00DC67F6">
        <w:rPr>
          <w:b/>
        </w:rPr>
        <w:t>Proposal 8: The AS-NAS interaction principles for NR are applied to LTE.</w:t>
      </w:r>
    </w:p>
    <w:p w14:paraId="411BFFFF" w14:textId="77777777" w:rsidR="00614BBF" w:rsidRPr="00DC67F6" w:rsidRDefault="00614BBF" w:rsidP="00614BBF">
      <w:pPr>
        <w:jc w:val="both"/>
        <w:rPr>
          <w:b/>
          <w:lang w:val="en-US"/>
        </w:rPr>
      </w:pPr>
      <w:r w:rsidRPr="00DC67F6">
        <w:rPr>
          <w:b/>
          <w:highlight w:val="yellow"/>
          <w:lang w:val="en-US"/>
        </w:rPr>
        <w:t>For further discussion:</w:t>
      </w:r>
    </w:p>
    <w:p w14:paraId="6A38A5B0" w14:textId="77777777" w:rsidR="00614BBF" w:rsidRPr="00DC67F6" w:rsidRDefault="00614BBF" w:rsidP="00614BBF">
      <w:pPr>
        <w:jc w:val="both"/>
        <w:rPr>
          <w:b/>
        </w:rPr>
      </w:pPr>
      <w:r w:rsidRPr="00DC67F6">
        <w:rPr>
          <w:b/>
        </w:rPr>
        <w:t>Proposal 3: FFS if B.1 (parallel list with 1 paging cause value “voice”) or B.2 (parallel list with 2 paging cause values “voice, other”) is the preferred ASN.1 coding approach.</w:t>
      </w:r>
    </w:p>
    <w:p w14:paraId="1A3938CA" w14:textId="77777777" w:rsidR="00614BBF" w:rsidRPr="00DC67F6" w:rsidRDefault="00614BBF" w:rsidP="00614BBF">
      <w:pPr>
        <w:jc w:val="both"/>
        <w:rPr>
          <w:rFonts w:eastAsia="宋体"/>
          <w:b/>
          <w:snapToGrid w:val="0"/>
          <w:lang w:eastAsia="zh-CN"/>
        </w:rPr>
      </w:pPr>
      <w:r w:rsidRPr="00DC67F6">
        <w:rPr>
          <w:rFonts w:eastAsia="宋体"/>
          <w:b/>
          <w:snapToGrid w:val="0"/>
          <w:lang w:eastAsia="zh-CN"/>
        </w:rPr>
        <w:t xml:space="preserve">Proposal 7: </w:t>
      </w:r>
      <w:r w:rsidRPr="00DC67F6">
        <w:rPr>
          <w:b/>
        </w:rPr>
        <w:t>For the AS-NAS interaction for paging reception in RRC_INACTIVE</w:t>
      </w:r>
      <w:r w:rsidRPr="00DC67F6">
        <w:rPr>
          <w:rFonts w:eastAsia="宋体"/>
          <w:b/>
          <w:snapToGrid w:val="0"/>
          <w:lang w:eastAsia="zh-CN"/>
        </w:rPr>
        <w:t>, FFS Option 2 or Option 3 (i.e. up to UE implementation) is the preferred solution.</w:t>
      </w:r>
    </w:p>
    <w:p w14:paraId="50F70DB9" w14:textId="20446DC8" w:rsidR="000E2196" w:rsidRPr="00DC67F6" w:rsidRDefault="00614BBF" w:rsidP="00614BBF">
      <w:pPr>
        <w:jc w:val="both"/>
        <w:rPr>
          <w:lang w:val="en-US"/>
        </w:rPr>
      </w:pPr>
      <w:r w:rsidRPr="00DC67F6">
        <w:rPr>
          <w:b/>
        </w:rPr>
        <w:t>Proposal 9: Introduction of paging cause impacts 38.331 and 36.331 specs; FFS if it impacts stage 2 specs (38.300 and 36.300)</w:t>
      </w:r>
    </w:p>
    <w:p w14:paraId="456CE6F6" w14:textId="77777777" w:rsidR="00416819" w:rsidRPr="00230E2A" w:rsidRDefault="0001357C" w:rsidP="0081766B">
      <w:pPr>
        <w:pStyle w:val="Heading1"/>
        <w:jc w:val="both"/>
        <w:rPr>
          <w:rFonts w:cs="Arial"/>
        </w:rPr>
      </w:pPr>
      <w:r w:rsidRPr="00230E2A">
        <w:rPr>
          <w:rFonts w:cs="Arial"/>
        </w:rPr>
        <w:t>References</w:t>
      </w:r>
    </w:p>
    <w:p w14:paraId="6D0922F9" w14:textId="0BB1B451" w:rsidR="00ED0BDD" w:rsidRPr="003F5FDC" w:rsidRDefault="001F2A27" w:rsidP="0081766B">
      <w:pPr>
        <w:pStyle w:val="ListParagraph"/>
        <w:numPr>
          <w:ilvl w:val="0"/>
          <w:numId w:val="8"/>
        </w:numPr>
        <w:jc w:val="both"/>
        <w:rPr>
          <w:rFonts w:ascii="Times New Roman" w:hAnsi="Times New Roman" w:cs="Times New Roman"/>
          <w:sz w:val="20"/>
          <w:szCs w:val="20"/>
        </w:rPr>
      </w:pPr>
      <w:bookmarkStart w:id="12"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12"/>
    </w:p>
    <w:p w14:paraId="309E8314" w14:textId="1B32FF63" w:rsidR="001F2A27" w:rsidRPr="003F5FDC" w:rsidRDefault="00A7554A" w:rsidP="0081766B">
      <w:pPr>
        <w:pStyle w:val="ListParagraph"/>
        <w:numPr>
          <w:ilvl w:val="0"/>
          <w:numId w:val="8"/>
        </w:numPr>
        <w:jc w:val="both"/>
        <w:rPr>
          <w:rFonts w:ascii="Times New Roman" w:hAnsi="Times New Roman" w:cs="Times New Roman"/>
          <w:sz w:val="20"/>
          <w:szCs w:val="20"/>
        </w:rPr>
      </w:pPr>
      <w:bookmarkStart w:id="13" w:name="_Ref81987010"/>
      <w:r w:rsidRPr="003F5FDC">
        <w:rPr>
          <w:rFonts w:ascii="Times New Roman" w:hAnsi="Times New Roman" w:cs="Times New Roman"/>
          <w:sz w:val="20"/>
          <w:szCs w:val="20"/>
        </w:rPr>
        <w:lastRenderedPageBreak/>
        <w:t>R2-2107180</w:t>
      </w:r>
      <w:r w:rsidRPr="003F5FDC">
        <w:rPr>
          <w:rFonts w:ascii="Times New Roman" w:hAnsi="Times New Roman" w:cs="Times New Roman"/>
          <w:sz w:val="20"/>
          <w:szCs w:val="20"/>
        </w:rPr>
        <w:tab/>
        <w:t>Further discussion on introduction of paging cause, China Telecom</w:t>
      </w:r>
      <w:bookmarkEnd w:id="13"/>
    </w:p>
    <w:p w14:paraId="1419D071" w14:textId="2E04DB5B"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4"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14"/>
    </w:p>
    <w:p w14:paraId="2880473A" w14:textId="1F0DCE1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5"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15"/>
    </w:p>
    <w:p w14:paraId="37C49ACA" w14:textId="3435CFF9"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6"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16"/>
    </w:p>
    <w:p w14:paraId="67B2DEDE" w14:textId="6B3D8A73"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7"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17"/>
    </w:p>
    <w:p w14:paraId="2F65F8B7" w14:textId="78567CF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8"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18"/>
    </w:p>
    <w:p w14:paraId="3A8B487A" w14:textId="6C9BD3B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9"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19"/>
    </w:p>
    <w:p w14:paraId="47B22A1B" w14:textId="4248000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0"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20"/>
    </w:p>
    <w:p w14:paraId="3A07B38D" w14:textId="123912A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1"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21"/>
    </w:p>
    <w:p w14:paraId="77A352AF" w14:textId="1A49016D"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2"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22"/>
    </w:p>
    <w:p w14:paraId="04E7F61F" w14:textId="1B86444C"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3"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23"/>
    </w:p>
    <w:p w14:paraId="1ADCCF46" w14:textId="28D54927"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4"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24"/>
    </w:p>
    <w:p w14:paraId="5F7532B4" w14:textId="6B2EB871"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5"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25"/>
    </w:p>
    <w:p w14:paraId="544BC0B7" w14:textId="3AB3FC4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6"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26"/>
    </w:p>
    <w:p w14:paraId="1B2F5D5F" w14:textId="6983C6DE" w:rsidR="008775F4" w:rsidRPr="003F5FDC" w:rsidRDefault="008775F4" w:rsidP="0081766B">
      <w:pPr>
        <w:pStyle w:val="ListParagraph"/>
        <w:numPr>
          <w:ilvl w:val="0"/>
          <w:numId w:val="8"/>
        </w:numPr>
        <w:jc w:val="both"/>
        <w:rPr>
          <w:rFonts w:ascii="Times New Roman" w:hAnsi="Times New Roman" w:cs="Times New Roman"/>
          <w:sz w:val="20"/>
          <w:szCs w:val="20"/>
        </w:rPr>
      </w:pPr>
      <w:bookmarkStart w:id="27"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27"/>
    </w:p>
    <w:p w14:paraId="39622862" w14:textId="3F67CD0F" w:rsidR="004F0664" w:rsidRPr="003F5FDC" w:rsidRDefault="004F0664" w:rsidP="0081766B">
      <w:pPr>
        <w:pStyle w:val="ListParagraph"/>
        <w:numPr>
          <w:ilvl w:val="0"/>
          <w:numId w:val="8"/>
        </w:numPr>
        <w:jc w:val="both"/>
        <w:rPr>
          <w:rFonts w:ascii="Times New Roman" w:hAnsi="Times New Roman" w:cs="Times New Roman"/>
          <w:sz w:val="18"/>
          <w:szCs w:val="20"/>
        </w:rPr>
      </w:pPr>
      <w:bookmarkStart w:id="28"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28"/>
    </w:p>
    <w:p w14:paraId="34CC881E" w14:textId="0CD33E7F"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29"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29"/>
    </w:p>
    <w:p w14:paraId="4B4506C2" w14:textId="4FFBEAEE"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30" w:name="_Ref81987170"/>
      <w:r w:rsidRPr="003F5FDC">
        <w:rPr>
          <w:rFonts w:ascii="Times New Roman" w:hAnsi="Times New Roman" w:cs="Times New Roman"/>
          <w:sz w:val="20"/>
        </w:rPr>
        <w:t>3GPP TS 23.501 v17.1.1 (2021-06) System architecture for the 5G System (5GS); Stage 2 (Release 17)</w:t>
      </w:r>
      <w:bookmarkEnd w:id="30"/>
    </w:p>
    <w:p w14:paraId="2E5E373C" w14:textId="077C25F7" w:rsidR="00AB6E0B" w:rsidRPr="003F5FDC" w:rsidRDefault="00AB6E0B" w:rsidP="0081766B">
      <w:pPr>
        <w:pStyle w:val="ListParagraph"/>
        <w:numPr>
          <w:ilvl w:val="0"/>
          <w:numId w:val="8"/>
        </w:numPr>
        <w:jc w:val="both"/>
        <w:rPr>
          <w:rFonts w:ascii="Times New Roman" w:hAnsi="Times New Roman" w:cs="Times New Roman"/>
          <w:sz w:val="20"/>
          <w:szCs w:val="20"/>
        </w:rPr>
      </w:pPr>
      <w:bookmarkStart w:id="31" w:name="_Ref81989161"/>
      <w:r w:rsidRPr="003F5FDC">
        <w:rPr>
          <w:rFonts w:ascii="Times New Roman" w:hAnsi="Times New Roman" w:cs="Times New Roman"/>
          <w:sz w:val="20"/>
        </w:rPr>
        <w:t>3GPP TS 38.331 v16.1.0 (2021-07) Radio Resource Control (RRC) protocol specification</w:t>
      </w:r>
      <w:bookmarkEnd w:id="31"/>
    </w:p>
    <w:p w14:paraId="59128CA8" w14:textId="02CEC693" w:rsidR="007B7A99" w:rsidRPr="003F5FDC" w:rsidRDefault="007B7A99" w:rsidP="0081766B">
      <w:pPr>
        <w:pStyle w:val="ListParagraph"/>
        <w:numPr>
          <w:ilvl w:val="0"/>
          <w:numId w:val="8"/>
        </w:numPr>
        <w:jc w:val="both"/>
        <w:rPr>
          <w:rFonts w:ascii="Times New Roman" w:hAnsi="Times New Roman" w:cs="Times New Roman"/>
          <w:sz w:val="20"/>
          <w:szCs w:val="20"/>
        </w:rPr>
      </w:pPr>
      <w:bookmarkStart w:id="32" w:name="_Ref81989689"/>
      <w:r w:rsidRPr="003F5FDC">
        <w:rPr>
          <w:rFonts w:ascii="Times New Roman" w:hAnsi="Times New Roman" w:cs="Times New Roman"/>
          <w:sz w:val="20"/>
        </w:rPr>
        <w:t>R2-2105271 Introduction of Paging Service Indication for MUSIM, vivo</w:t>
      </w:r>
      <w:bookmarkEnd w:id="32"/>
    </w:p>
    <w:p w14:paraId="0BC68F48" w14:textId="77777777" w:rsidR="00D757B9" w:rsidRPr="003F5FDC" w:rsidRDefault="00D757B9" w:rsidP="009A5356">
      <w:pPr>
        <w:jc w:val="both"/>
      </w:pPr>
      <w:bookmarkStart w:id="33" w:name="_GoBack"/>
      <w:bookmarkEnd w:id="33"/>
    </w:p>
    <w:sectPr w:rsidR="00D757B9" w:rsidRPr="003F5FDC">
      <w:footerReference w:type="default" r:id="rId1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Nokia" w:date="2021-09-30T20:20:00Z" w:initials="SS(-I">
    <w:p w14:paraId="4D793944" w14:textId="342579D2" w:rsidR="00DC67F6" w:rsidRDefault="00DC67F6">
      <w:pPr>
        <w:pStyle w:val="CommentText"/>
      </w:pPr>
      <w:r>
        <w:rPr>
          <w:rStyle w:val="CommentReference"/>
        </w:rPr>
        <w:annotationRef/>
      </w:r>
      <w:r>
        <w:t>This agreement is meant for RAN to not introduce any alternative ID such as alternative I-RNTI for RRC-INACTVE.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7939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09AAB" w16cex:dateUtc="2021-09-30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793944" w16cid:durableId="25009A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FB042" w14:textId="77777777" w:rsidR="00770A4E" w:rsidRDefault="00770A4E">
      <w:pPr>
        <w:spacing w:after="0" w:line="240" w:lineRule="auto"/>
      </w:pPr>
      <w:r>
        <w:separator/>
      </w:r>
    </w:p>
  </w:endnote>
  <w:endnote w:type="continuationSeparator" w:id="0">
    <w:p w14:paraId="4C1AB0E7" w14:textId="77777777" w:rsidR="00770A4E" w:rsidRDefault="0077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BatangChe">
    <w:altName w:val="Arial Unicode MS"/>
    <w:charset w:val="81"/>
    <w:family w:val="modern"/>
    <w:pitch w:val="fixed"/>
    <w:sig w:usb0="00000000"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447E" w14:textId="77777777" w:rsidR="00DC67F6" w:rsidRDefault="00DC67F6">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DC67F6" w:rsidRDefault="00DC67F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711B01" w:rsidRDefault="00711B0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18998" w14:textId="77777777" w:rsidR="00770A4E" w:rsidRDefault="00770A4E">
      <w:pPr>
        <w:spacing w:after="0" w:line="240" w:lineRule="auto"/>
      </w:pPr>
      <w:r>
        <w:separator/>
      </w:r>
    </w:p>
  </w:footnote>
  <w:footnote w:type="continuationSeparator" w:id="0">
    <w:p w14:paraId="7CB50575" w14:textId="77777777" w:rsidR="00770A4E" w:rsidRDefault="00770A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6782221"/>
    <w:multiLevelType w:val="hybridMultilevel"/>
    <w:tmpl w:val="4948B4DE"/>
    <w:lvl w:ilvl="0" w:tplc="DCDA29A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862"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5"/>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4"/>
  </w:num>
  <w:num w:numId="23">
    <w:abstractNumId w:val="34"/>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8"/>
  </w:num>
  <w:num w:numId="29">
    <w:abstractNumId w:val="27"/>
  </w:num>
  <w:num w:numId="30">
    <w:abstractNumId w:val="27"/>
  </w:num>
  <w:num w:numId="31">
    <w:abstractNumId w:val="27"/>
  </w:num>
  <w:num w:numId="32">
    <w:abstractNumId w:val="34"/>
  </w:num>
  <w:num w:numId="33">
    <w:abstractNumId w:val="27"/>
  </w:num>
  <w:num w:numId="34">
    <w:abstractNumId w:val="17"/>
  </w:num>
  <w:num w:numId="35">
    <w:abstractNumId w:val="14"/>
  </w:num>
  <w:num w:numId="36">
    <w:abstractNumId w:val="5"/>
  </w:num>
  <w:num w:numId="37">
    <w:abstractNumId w:val="34"/>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 w:numId="47">
    <w:abstractNumId w:val="3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BDB"/>
    <w:rsid w:val="00021D04"/>
    <w:rsid w:val="00022056"/>
    <w:rsid w:val="00022186"/>
    <w:rsid w:val="000225DB"/>
    <w:rsid w:val="0002278C"/>
    <w:rsid w:val="000227FA"/>
    <w:rsid w:val="00022887"/>
    <w:rsid w:val="000229F0"/>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8D8"/>
    <w:rsid w:val="00042DEB"/>
    <w:rsid w:val="00042F32"/>
    <w:rsid w:val="00042F8E"/>
    <w:rsid w:val="00043076"/>
    <w:rsid w:val="000434BC"/>
    <w:rsid w:val="00043644"/>
    <w:rsid w:val="0004379C"/>
    <w:rsid w:val="00043C8A"/>
    <w:rsid w:val="00043DFE"/>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6D9F"/>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1D34"/>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C4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2D7"/>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196"/>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AE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A45"/>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49EC"/>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6B55"/>
    <w:rsid w:val="001370C3"/>
    <w:rsid w:val="001370D5"/>
    <w:rsid w:val="0013730B"/>
    <w:rsid w:val="00137421"/>
    <w:rsid w:val="00137622"/>
    <w:rsid w:val="0013791F"/>
    <w:rsid w:val="001379AC"/>
    <w:rsid w:val="00137A20"/>
    <w:rsid w:val="00137A82"/>
    <w:rsid w:val="00140480"/>
    <w:rsid w:val="0014052E"/>
    <w:rsid w:val="0014065B"/>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3D2F"/>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67CBC"/>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03E"/>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068"/>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A0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2FB"/>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B77"/>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5C9"/>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00"/>
    <w:rsid w:val="00212082"/>
    <w:rsid w:val="002122F2"/>
    <w:rsid w:val="0021244A"/>
    <w:rsid w:val="002126B3"/>
    <w:rsid w:val="00212A62"/>
    <w:rsid w:val="00213034"/>
    <w:rsid w:val="00213239"/>
    <w:rsid w:val="002132ED"/>
    <w:rsid w:val="002137DF"/>
    <w:rsid w:val="00213821"/>
    <w:rsid w:val="00213842"/>
    <w:rsid w:val="0021398F"/>
    <w:rsid w:val="00213AA5"/>
    <w:rsid w:val="00213D17"/>
    <w:rsid w:val="00213DD6"/>
    <w:rsid w:val="00213F88"/>
    <w:rsid w:val="00214181"/>
    <w:rsid w:val="002141FC"/>
    <w:rsid w:val="00214866"/>
    <w:rsid w:val="0021486D"/>
    <w:rsid w:val="002151DC"/>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07"/>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89"/>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0D32"/>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FC8"/>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CC"/>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2A"/>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22D"/>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5B8"/>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A15"/>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63"/>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34BE"/>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1A6"/>
    <w:rsid w:val="003814F0"/>
    <w:rsid w:val="0038152C"/>
    <w:rsid w:val="00381562"/>
    <w:rsid w:val="00381724"/>
    <w:rsid w:val="0038194C"/>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1858"/>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480"/>
    <w:rsid w:val="003D2877"/>
    <w:rsid w:val="003D293F"/>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81D"/>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70B"/>
    <w:rsid w:val="00422830"/>
    <w:rsid w:val="00422A6C"/>
    <w:rsid w:val="00422B5D"/>
    <w:rsid w:val="0042319B"/>
    <w:rsid w:val="004231A6"/>
    <w:rsid w:val="004232F5"/>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851"/>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BD3"/>
    <w:rsid w:val="00486C0F"/>
    <w:rsid w:val="004870FB"/>
    <w:rsid w:val="00487151"/>
    <w:rsid w:val="004873AA"/>
    <w:rsid w:val="00487743"/>
    <w:rsid w:val="0048796A"/>
    <w:rsid w:val="00487B64"/>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3F33"/>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90D"/>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16D"/>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8BA"/>
    <w:rsid w:val="00500C66"/>
    <w:rsid w:val="00500DED"/>
    <w:rsid w:val="0050183F"/>
    <w:rsid w:val="00501901"/>
    <w:rsid w:val="00501BAE"/>
    <w:rsid w:val="00501C3B"/>
    <w:rsid w:val="00501CCD"/>
    <w:rsid w:val="00501E2E"/>
    <w:rsid w:val="00502291"/>
    <w:rsid w:val="0050230A"/>
    <w:rsid w:val="005024DF"/>
    <w:rsid w:val="0050269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76A"/>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8DE"/>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87C"/>
    <w:rsid w:val="00543AED"/>
    <w:rsid w:val="00543D91"/>
    <w:rsid w:val="00543E6C"/>
    <w:rsid w:val="00543FC0"/>
    <w:rsid w:val="0054428D"/>
    <w:rsid w:val="0054428E"/>
    <w:rsid w:val="00544474"/>
    <w:rsid w:val="00544CE2"/>
    <w:rsid w:val="0054515E"/>
    <w:rsid w:val="005452BF"/>
    <w:rsid w:val="00545679"/>
    <w:rsid w:val="00545956"/>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80F"/>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D36"/>
    <w:rsid w:val="00566EF2"/>
    <w:rsid w:val="00567163"/>
    <w:rsid w:val="005671FC"/>
    <w:rsid w:val="0056720F"/>
    <w:rsid w:val="005672E5"/>
    <w:rsid w:val="005676FC"/>
    <w:rsid w:val="00567BDD"/>
    <w:rsid w:val="00567F96"/>
    <w:rsid w:val="005702E1"/>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ADB"/>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2C4"/>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20"/>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A1"/>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39F"/>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A9D"/>
    <w:rsid w:val="00603A9E"/>
    <w:rsid w:val="00604277"/>
    <w:rsid w:val="006042BE"/>
    <w:rsid w:val="0060456E"/>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0FE2"/>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68D"/>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BBF"/>
    <w:rsid w:val="00614D18"/>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5F5"/>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80"/>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17F8"/>
    <w:rsid w:val="00672149"/>
    <w:rsid w:val="006723E5"/>
    <w:rsid w:val="00672714"/>
    <w:rsid w:val="00672786"/>
    <w:rsid w:val="00672AEE"/>
    <w:rsid w:val="00672CFC"/>
    <w:rsid w:val="00672D69"/>
    <w:rsid w:val="00673077"/>
    <w:rsid w:val="00673084"/>
    <w:rsid w:val="00673616"/>
    <w:rsid w:val="006738AE"/>
    <w:rsid w:val="00673AA0"/>
    <w:rsid w:val="00673B2F"/>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2A"/>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556"/>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3D6"/>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3E47"/>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5EB"/>
    <w:rsid w:val="006C2702"/>
    <w:rsid w:val="006C2E05"/>
    <w:rsid w:val="006C2E6E"/>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64E"/>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38"/>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63"/>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450"/>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266"/>
    <w:rsid w:val="00710ADB"/>
    <w:rsid w:val="00710B95"/>
    <w:rsid w:val="00710D06"/>
    <w:rsid w:val="007110D0"/>
    <w:rsid w:val="007112B7"/>
    <w:rsid w:val="007114CE"/>
    <w:rsid w:val="00711A12"/>
    <w:rsid w:val="00711B01"/>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4E0"/>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8E6"/>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A4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28"/>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6BE"/>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067"/>
    <w:rsid w:val="007B62C0"/>
    <w:rsid w:val="007B6945"/>
    <w:rsid w:val="007B6BCF"/>
    <w:rsid w:val="007B6BDA"/>
    <w:rsid w:val="007B6CDD"/>
    <w:rsid w:val="007B6FED"/>
    <w:rsid w:val="007B704F"/>
    <w:rsid w:val="007B72E7"/>
    <w:rsid w:val="007B734D"/>
    <w:rsid w:val="007B73E9"/>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8E5"/>
    <w:rsid w:val="007E6FA5"/>
    <w:rsid w:val="007E7391"/>
    <w:rsid w:val="007E75CB"/>
    <w:rsid w:val="007E7A80"/>
    <w:rsid w:val="007E7ACF"/>
    <w:rsid w:val="007E7B93"/>
    <w:rsid w:val="007F0618"/>
    <w:rsid w:val="007F0E3D"/>
    <w:rsid w:val="007F0FF5"/>
    <w:rsid w:val="007F11EB"/>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1E0"/>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0CB"/>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77"/>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CF"/>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3F5A"/>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B60"/>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87DBF"/>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20B"/>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680"/>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D2C"/>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00"/>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0DC"/>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373"/>
    <w:rsid w:val="00931588"/>
    <w:rsid w:val="0093162E"/>
    <w:rsid w:val="00931D4A"/>
    <w:rsid w:val="00931FCD"/>
    <w:rsid w:val="009320F1"/>
    <w:rsid w:val="00932387"/>
    <w:rsid w:val="009323C6"/>
    <w:rsid w:val="009323CD"/>
    <w:rsid w:val="009323D5"/>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171"/>
    <w:rsid w:val="00941531"/>
    <w:rsid w:val="0094165D"/>
    <w:rsid w:val="00941922"/>
    <w:rsid w:val="00942056"/>
    <w:rsid w:val="009424BC"/>
    <w:rsid w:val="0094264D"/>
    <w:rsid w:val="0094288D"/>
    <w:rsid w:val="00942ABE"/>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1D2"/>
    <w:rsid w:val="0095774F"/>
    <w:rsid w:val="009579F8"/>
    <w:rsid w:val="00957F46"/>
    <w:rsid w:val="00957FF3"/>
    <w:rsid w:val="00960169"/>
    <w:rsid w:val="0096076C"/>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95C"/>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6FD2"/>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CA5"/>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C47"/>
    <w:rsid w:val="009F0DB8"/>
    <w:rsid w:val="009F0F62"/>
    <w:rsid w:val="009F1006"/>
    <w:rsid w:val="009F1413"/>
    <w:rsid w:val="009F146C"/>
    <w:rsid w:val="009F14B2"/>
    <w:rsid w:val="009F1E50"/>
    <w:rsid w:val="009F1F34"/>
    <w:rsid w:val="009F20AC"/>
    <w:rsid w:val="009F2392"/>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A42"/>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0C5"/>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19"/>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A2B"/>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471"/>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512"/>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38"/>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460"/>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BBF"/>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2"/>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7C7"/>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4D"/>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67CBB"/>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C42"/>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6EF"/>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0C"/>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384"/>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100"/>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1AE"/>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4B2"/>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020"/>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826"/>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B27"/>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1FC"/>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05B"/>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C3E"/>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AC0"/>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5DC3"/>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553"/>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87C"/>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43C"/>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CE"/>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2E1"/>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7F6"/>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99C"/>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50E"/>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7C5"/>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1E"/>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736"/>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5E43"/>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51B"/>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0CF"/>
    <w:rsid w:val="00ED01A9"/>
    <w:rsid w:val="00ED06C9"/>
    <w:rsid w:val="00ED0A7C"/>
    <w:rsid w:val="00ED0BDD"/>
    <w:rsid w:val="00ED0BDF"/>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2F"/>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0D88"/>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A8C"/>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2C"/>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E65"/>
    <w:rsid w:val="00F46FF8"/>
    <w:rsid w:val="00F470BF"/>
    <w:rsid w:val="00F473A7"/>
    <w:rsid w:val="00F47785"/>
    <w:rsid w:val="00F47BDE"/>
    <w:rsid w:val="00F500F8"/>
    <w:rsid w:val="00F502FA"/>
    <w:rsid w:val="00F5058F"/>
    <w:rsid w:val="00F507F6"/>
    <w:rsid w:val="00F508CD"/>
    <w:rsid w:val="00F50A70"/>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BA0"/>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A14"/>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1FB3"/>
    <w:rsid w:val="00FB24D1"/>
    <w:rsid w:val="00FB2DF9"/>
    <w:rsid w:val="00FB2FB1"/>
    <w:rsid w:val="00FB2FF3"/>
    <w:rsid w:val="00FB32CF"/>
    <w:rsid w:val="00FB3511"/>
    <w:rsid w:val="00FB36FA"/>
    <w:rsid w:val="00FB3E29"/>
    <w:rsid w:val="00FB3EE8"/>
    <w:rsid w:val="00FB40CB"/>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3E05"/>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2EA"/>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04"/>
    <w:rsid w:val="00FF25BB"/>
    <w:rsid w:val="00FF26A3"/>
    <w:rsid w:val="00FF274E"/>
    <w:rsid w:val="00FF27D9"/>
    <w:rsid w:val="00FF286A"/>
    <w:rsid w:val="00FF2A4F"/>
    <w:rsid w:val="00FF2D85"/>
    <w:rsid w:val="00FF2F4E"/>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083E08F-9A3E-4648-96E3-18261F867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B75B94-33B0-42F3-9A0E-E633F5C4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20</Pages>
  <Words>6279</Words>
  <Characters>35796</Characters>
  <Application>Microsoft Office Word</Application>
  <DocSecurity>0</DocSecurity>
  <Lines>298</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Charter Communications</Company>
  <LinksUpToDate>false</LinksUpToDate>
  <CharactersWithSpaces>41992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Rama Kumar</cp:lastModifiedBy>
  <cp:revision>12</cp:revision>
  <cp:lastPrinted>2020-09-15T00:04:00Z</cp:lastPrinted>
  <dcterms:created xsi:type="dcterms:W3CDTF">2021-10-07T12:59:00Z</dcterms:created>
  <dcterms:modified xsi:type="dcterms:W3CDTF">2021-10-19T13:05:00Z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1634646836</vt:lpwstr>
  </property>
</Properties>
</file>