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F419" w14:textId="0C1733DA"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Pr="00B31E96">
        <w:rPr>
          <w:rFonts w:eastAsia="宋体"/>
          <w:b/>
          <w:sz w:val="24"/>
          <w:lang w:val="en-US" w:eastAsia="zh-CN"/>
        </w:rPr>
        <w:t>R2-21</w:t>
      </w:r>
      <w:r w:rsidR="00B31E96">
        <w:rPr>
          <w:rFonts w:eastAsia="宋体"/>
          <w:b/>
          <w:sz w:val="24"/>
          <w:lang w:val="en-US" w:eastAsia="zh-CN"/>
        </w:rPr>
        <w:t>xxxx</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等线"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77777777" w:rsidR="003A6B91" w:rsidRDefault="003A6B91">
            <w:pPr>
              <w:overflowPunct/>
              <w:autoSpaceDE/>
              <w:autoSpaceDN/>
              <w:adjustRightInd/>
              <w:spacing w:after="0"/>
              <w:textAlignment w:val="auto"/>
              <w:rPr>
                <w:rFonts w:ascii="Arial" w:hAnsi="Arial"/>
                <w:lang w:eastAsia="en-US"/>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等线" w:hAnsi="Arial" w:cs="Arial"/>
                <w:lang w:eastAsia="zh-CN"/>
              </w:rPr>
            </w:pPr>
            <w:r>
              <w:rPr>
                <w:rFonts w:ascii="Arial" w:hAnsi="Arial" w:cs="Arial"/>
              </w:rPr>
              <w:t>Running CR to 36</w:t>
            </w:r>
            <w:r>
              <w:rPr>
                <w:rFonts w:ascii="Arial" w:eastAsia="等线"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等线"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等线" w:hAnsi="Arial"/>
                <w:lang w:eastAsia="zh-CN"/>
              </w:rPr>
            </w:pPr>
            <w:r>
              <w:rPr>
                <w:rFonts w:ascii="Arial" w:eastAsia="等线"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等线" w:hAnsi="Arial" w:cs="Arial"/>
                <w:lang w:eastAsia="zh-CN"/>
              </w:rPr>
            </w:pPr>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等线"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3576DA">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3576DA">
            <w:pPr>
              <w:pStyle w:val="af2"/>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等线" w:hAnsi="Arial" w:cs="Arial"/>
                <w:lang w:val="en-US" w:eastAsia="zh-CN"/>
              </w:rPr>
            </w:pPr>
          </w:p>
          <w:p w14:paraId="5B405C15" w14:textId="77777777" w:rsidR="007F2DF2" w:rsidRDefault="003576DA" w:rsidP="007F2DF2">
            <w:pPr>
              <w:rPr>
                <w:rFonts w:eastAsia="等线"/>
                <w:lang w:eastAsia="zh-CN"/>
              </w:rPr>
            </w:pPr>
            <w:r>
              <w:rPr>
                <w:rFonts w:ascii="Arial" w:eastAsia="等线" w:hAnsi="Arial" w:cs="Arial" w:hint="eastAsia"/>
                <w:lang w:val="en-US" w:eastAsia="zh-CN"/>
              </w:rPr>
              <w:t xml:space="preserve">SA2 has </w:t>
            </w:r>
            <w:proofErr w:type="spellStart"/>
            <w:r w:rsidR="00D8417E">
              <w:rPr>
                <w:rFonts w:ascii="Arial" w:eastAsia="等线" w:hAnsi="Arial" w:cs="Arial" w:hint="eastAsia"/>
                <w:lang w:val="en-US" w:eastAsia="zh-CN"/>
              </w:rPr>
              <w:t>difined</w:t>
            </w:r>
            <w:proofErr w:type="spellEnd"/>
            <w:r w:rsidR="00D8417E">
              <w:rPr>
                <w:rFonts w:ascii="Arial" w:eastAsia="等线" w:hAnsi="Arial" w:cs="Arial" w:hint="eastAsia"/>
                <w:lang w:val="en-US" w:eastAsia="zh-CN"/>
              </w:rPr>
              <w:t xml:space="preserve"> the</w:t>
            </w:r>
            <w:r w:rsidR="00FF2F1B" w:rsidRPr="00FF2F1B">
              <w:rPr>
                <w:rFonts w:ascii="Arial" w:eastAsia="等线" w:hAnsi="Arial" w:cs="Arial"/>
                <w:lang w:val="en-US" w:eastAsia="zh-CN"/>
              </w:rPr>
              <w:t xml:space="preserve"> alternative IMSI</w:t>
            </w:r>
            <w:r w:rsidR="00FF2F1B" w:rsidRPr="00FF2F1B">
              <w:rPr>
                <w:rFonts w:ascii="Arial" w:eastAsia="等线" w:hAnsi="Arial" w:cs="Arial" w:hint="eastAsia"/>
                <w:lang w:val="en-US" w:eastAsia="zh-CN"/>
              </w:rPr>
              <w:t xml:space="preserve"> </w:t>
            </w:r>
            <w:r w:rsidR="00FF2F1B" w:rsidRPr="00FF2F1B">
              <w:rPr>
                <w:rFonts w:ascii="Arial" w:eastAsia="等线" w:hAnsi="Arial" w:cs="Arial"/>
                <w:lang w:val="en-US" w:eastAsia="zh-CN"/>
              </w:rPr>
              <w:t>that is used for deriving the modif</w:t>
            </w:r>
            <w:r w:rsidR="00FF2F1B" w:rsidRPr="00FF2F1B">
              <w:rPr>
                <w:rFonts w:ascii="Arial" w:eastAsia="等线" w:hAnsi="Arial" w:cs="Arial" w:hint="eastAsia"/>
                <w:lang w:val="en-US" w:eastAsia="zh-CN"/>
              </w:rPr>
              <w:t xml:space="preserve">ied </w:t>
            </w:r>
            <w:r w:rsidRPr="00FF2F1B">
              <w:rPr>
                <w:rFonts w:ascii="Arial" w:eastAsia="等线" w:hAnsi="Arial" w:cs="Arial"/>
                <w:lang w:val="en-US" w:eastAsia="zh-CN"/>
              </w:rPr>
              <w:t>Paging Occasions in order to avoid paging collisions</w:t>
            </w:r>
            <w:r w:rsidR="00FF2F1B">
              <w:rPr>
                <w:rFonts w:ascii="Arial" w:eastAsia="等线"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等线" w:hAnsi="Arial" w:cs="Arial"/>
                <w:lang w:val="en-US" w:eastAsia="zh-CN"/>
              </w:rPr>
            </w:pPr>
            <w:r>
              <w:rPr>
                <w:rFonts w:ascii="Arial" w:eastAsia="等线" w:hAnsi="Arial" w:cs="Arial" w:hint="eastAsia"/>
                <w:lang w:val="en-US" w:eastAsia="zh-CN"/>
              </w:rPr>
              <w:t xml:space="preserve">CT1 has defined </w:t>
            </w:r>
            <w:r w:rsidR="00E64E30">
              <w:rPr>
                <w:rFonts w:ascii="Arial" w:eastAsia="等线" w:hAnsi="Arial" w:cs="Arial" w:hint="eastAsia"/>
                <w:lang w:val="en-US" w:eastAsia="zh-CN"/>
              </w:rPr>
              <w:t xml:space="preserve">the procedure to </w:t>
            </w:r>
            <w:r w:rsidR="00E64E30">
              <w:rPr>
                <w:rFonts w:ascii="Arial" w:eastAsia="等线" w:hAnsi="Arial" w:cs="Arial"/>
                <w:lang w:val="en-US" w:eastAsia="zh-CN"/>
              </w:rPr>
              <w:t>forward</w:t>
            </w:r>
            <w:r w:rsidR="00E64E30">
              <w:rPr>
                <w:rFonts w:ascii="Arial" w:eastAsia="等线" w:hAnsi="Arial" w:cs="Arial" w:hint="eastAsia"/>
                <w:lang w:val="en-US" w:eastAsia="zh-CN"/>
              </w:rPr>
              <w:t xml:space="preserve"> IMSI offset value to lower layers</w:t>
            </w:r>
            <w:r>
              <w:rPr>
                <w:rFonts w:ascii="Arial" w:eastAsia="等线"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等线" w:hAnsi="Arial" w:cs="Arial"/>
                <w:lang w:val="en-US" w:eastAsia="zh-CN"/>
              </w:rPr>
            </w:pPr>
          </w:p>
          <w:p w14:paraId="6273FA6D" w14:textId="77777777" w:rsidR="007F2DF2" w:rsidRPr="002E1640" w:rsidRDefault="007F2DF2" w:rsidP="007F2DF2">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28EAE2A5" w14:textId="1DAFA718" w:rsidR="007F2DF2" w:rsidRPr="007F2DF2" w:rsidRDefault="007F2DF2" w:rsidP="007F2DF2">
            <w:pPr>
              <w:overflowPunct/>
              <w:autoSpaceDE/>
              <w:autoSpaceDN/>
              <w:adjustRightInd/>
              <w:spacing w:after="0"/>
              <w:textAlignment w:val="auto"/>
              <w:rPr>
                <w:rFonts w:ascii="Arial" w:eastAsia="等线"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等线" w:hAnsi="Arial"/>
                <w:lang w:eastAsia="zh-CN"/>
              </w:rPr>
            </w:pPr>
            <w:r>
              <w:rPr>
                <w:rFonts w:ascii="Arial" w:eastAsia="等线" w:hAnsi="Arial" w:hint="eastAsia"/>
                <w:lang w:eastAsia="zh-CN"/>
              </w:rPr>
              <w:t>7.1</w:t>
            </w:r>
            <w:r w:rsidR="001945B6">
              <w:rPr>
                <w:rFonts w:ascii="Arial" w:eastAsia="等线" w:hAnsi="Arial" w:hint="eastAsia"/>
                <w:lang w:eastAsia="zh-CN"/>
              </w:rPr>
              <w:t xml:space="preserve"> </w:t>
            </w:r>
            <w:r w:rsidR="00DA33B7">
              <w:rPr>
                <w:rFonts w:ascii="Arial" w:eastAsia="等线" w:hAnsi="Arial" w:hint="eastAsia"/>
                <w:lang w:eastAsia="zh-CN"/>
              </w:rPr>
              <w:t>S</w:t>
            </w:r>
            <w:bookmarkStart w:id="1" w:name="_GoBack"/>
            <w:bookmarkEnd w:id="1"/>
            <w:r w:rsidR="001945B6">
              <w:rPr>
                <w:rFonts w:ascii="Arial" w:eastAsia="等线" w:hAnsi="Arial" w:hint="eastAsia"/>
                <w:lang w:eastAsia="zh-CN"/>
              </w:rPr>
              <w:t>pecify</w:t>
            </w:r>
            <w:r w:rsidR="00E64E30">
              <w:rPr>
                <w:rFonts w:ascii="Arial" w:eastAsia="等线" w:hAnsi="Arial" w:hint="eastAsia"/>
                <w:lang w:eastAsia="zh-CN"/>
              </w:rPr>
              <w:t xml:space="preserve"> how to</w:t>
            </w:r>
            <w:r w:rsidR="001945B6">
              <w:rPr>
                <w:rFonts w:ascii="Arial" w:eastAsia="等线" w:hAnsi="Arial" w:hint="eastAsia"/>
                <w:lang w:eastAsia="zh-CN"/>
              </w:rPr>
              <w:t xml:space="preserve"> </w:t>
            </w:r>
            <w:r w:rsidR="00E64E30">
              <w:rPr>
                <w:rFonts w:ascii="Arial" w:eastAsia="等线" w:hAnsi="Arial"/>
                <w:lang w:eastAsia="zh-CN"/>
              </w:rPr>
              <w:t>deriv</w:t>
            </w:r>
            <w:r w:rsidR="00E64E30">
              <w:rPr>
                <w:rFonts w:ascii="Arial" w:eastAsia="等线" w:hAnsi="Arial" w:hint="eastAsia"/>
                <w:lang w:eastAsia="zh-CN"/>
              </w:rPr>
              <w:t>e</w:t>
            </w:r>
            <w:r w:rsidR="001945B6" w:rsidRPr="001945B6">
              <w:rPr>
                <w:rFonts w:ascii="Arial" w:eastAsia="等线" w:hAnsi="Arial"/>
                <w:lang w:eastAsia="zh-CN"/>
              </w:rPr>
              <w:t xml:space="preserve"> the paging occasion</w:t>
            </w:r>
            <w:r w:rsidR="001945B6" w:rsidRPr="001945B6">
              <w:rPr>
                <w:rFonts w:ascii="Arial" w:eastAsia="等线" w:hAnsi="Arial" w:hint="eastAsia"/>
                <w:lang w:eastAsia="zh-CN"/>
              </w:rPr>
              <w:t xml:space="preserve"> when </w:t>
            </w:r>
            <w:r w:rsidR="001945B6" w:rsidRPr="001945B6">
              <w:rPr>
                <w:rFonts w:ascii="Arial" w:eastAsia="等线" w:hAnsi="Arial"/>
                <w:lang w:eastAsia="zh-CN"/>
              </w:rPr>
              <w:t>IMSI offset</w:t>
            </w:r>
            <w:r w:rsidR="00E64E30">
              <w:rPr>
                <w:rFonts w:ascii="Arial" w:eastAsia="等线" w:hAnsi="Arial" w:hint="eastAsia"/>
                <w:lang w:eastAsia="zh-CN"/>
              </w:rPr>
              <w:t xml:space="preserve"> is </w:t>
            </w:r>
            <w:r w:rsidR="001945B6" w:rsidRPr="001945B6">
              <w:rPr>
                <w:rFonts w:ascii="Arial" w:eastAsia="等线"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等线" w:hAnsi="Arial"/>
                <w:lang w:val="en-US" w:eastAsia="zh-CN"/>
              </w:rPr>
            </w:pPr>
            <w:r>
              <w:rPr>
                <w:rFonts w:ascii="Arial" w:eastAsia="Malgun Gothic" w:hAnsi="Arial"/>
                <w:lang w:val="en-US"/>
              </w:rPr>
              <w:t>7.1</w:t>
            </w:r>
            <w:r>
              <w:rPr>
                <w:rFonts w:ascii="Arial" w:eastAsia="等线"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等线"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77777777" w:rsidR="003A6B91" w:rsidRDefault="003A6B91">
            <w:pPr>
              <w:overflowPunct/>
              <w:autoSpaceDE/>
              <w:autoSpaceDN/>
              <w:adjustRightInd/>
              <w:spacing w:after="0"/>
              <w:ind w:left="100"/>
              <w:textAlignment w:val="auto"/>
              <w:rPr>
                <w:rFonts w:ascii="Arial" w:hAnsi="Arial"/>
                <w:lang w:eastAsia="en-US"/>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1"/>
        <w:rPr>
          <w:iCs/>
        </w:rPr>
      </w:pPr>
      <w:r>
        <w:br w:type="page"/>
      </w:r>
      <w:bookmarkStart w:id="2"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3" w:name="_Toc46501735"/>
      <w:bookmarkStart w:id="4" w:name="_Toc518610664"/>
      <w:bookmarkStart w:id="5" w:name="_Toc46501737"/>
      <w:bookmarkStart w:id="6" w:name="_Toc37153581"/>
      <w:bookmarkEnd w:id="3"/>
      <w:bookmarkEnd w:id="4"/>
      <w:bookmarkEnd w:id="5"/>
      <w:bookmarkEnd w:id="6"/>
    </w:p>
    <w:p w14:paraId="0743B712" w14:textId="77777777" w:rsidR="00355A91" w:rsidRPr="00410DE6" w:rsidRDefault="00355A91" w:rsidP="00355A91">
      <w:pPr>
        <w:pStyle w:val="2"/>
      </w:pPr>
      <w:bookmarkStart w:id="7" w:name="_Toc29237941"/>
      <w:bookmarkStart w:id="8" w:name="_Toc37235840"/>
      <w:bookmarkStart w:id="9" w:name="_Toc46499546"/>
      <w:bookmarkStart w:id="10" w:name="_Toc52492278"/>
      <w:bookmarkStart w:id="11" w:name="_Toc83646073"/>
      <w:r w:rsidRPr="00410DE6">
        <w:t>7.1</w:t>
      </w:r>
      <w:r w:rsidRPr="00410DE6">
        <w:tab/>
        <w:t>Discontinuous Reception for paging</w:t>
      </w:r>
      <w:bookmarkEnd w:id="7"/>
      <w:bookmarkEnd w:id="8"/>
      <w:bookmarkEnd w:id="9"/>
      <w:bookmarkEnd w:id="10"/>
      <w:bookmarkEnd w:id="11"/>
    </w:p>
    <w:p w14:paraId="4BD2DB8B" w14:textId="77777777" w:rsidR="00355A91" w:rsidRPr="00410DE6" w:rsidRDefault="00355A91" w:rsidP="00355A91">
      <w:pPr>
        <w:rPr>
          <w:rFonts w:ascii="Times" w:hAnsi="Times"/>
          <w:szCs w:val="24"/>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proofErr w:type="gramStart"/>
      <w:r w:rsidRPr="00410DE6">
        <w:t>floor(</w:t>
      </w:r>
      <w:proofErr w:type="gramEnd"/>
      <w:r w:rsidRPr="00410DE6">
        <w:t>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proofErr w:type="gramStart"/>
      <w:r w:rsidRPr="00410DE6">
        <w:t>nB</w:t>
      </w:r>
      <w:proofErr w:type="spellEnd"/>
      <w:proofErr w:type="gram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1CA8BF10" w14:textId="77777777" w:rsidR="00355A91" w:rsidRPr="00410DE6" w:rsidRDefault="00355A91" w:rsidP="00355A91">
      <w:pPr>
        <w:pStyle w:val="B1"/>
      </w:pPr>
      <w:r w:rsidRPr="00410DE6">
        <w:t>-</w:t>
      </w:r>
      <w:r w:rsidRPr="00410DE6">
        <w:tab/>
        <w:t xml:space="preserve">Ns: </w:t>
      </w:r>
      <w:proofErr w:type="gramStart"/>
      <w:r w:rsidRPr="00410DE6">
        <w:t>max(</w:t>
      </w:r>
      <w:proofErr w:type="gramEnd"/>
      <w:r w:rsidRPr="00410DE6">
        <w:t>1,nB/T)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proofErr w:type="gramStart"/>
      <w:r w:rsidRPr="00410DE6">
        <w:t>else</w:t>
      </w:r>
      <w:proofErr w:type="gramEnd"/>
      <w:r w:rsidRPr="00410DE6">
        <w:t>:</w:t>
      </w:r>
    </w:p>
    <w:p w14:paraId="4C06458E"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provided in system information.</w:t>
      </w:r>
    </w:p>
    <w:p w14:paraId="27A7369F" w14:textId="77777777" w:rsidR="00355A91" w:rsidRPr="00410DE6" w:rsidRDefault="00355A91" w:rsidP="00355A91">
      <w:pPr>
        <w:pStyle w:val="B1"/>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RDefault="00355A91" w:rsidP="00355A91">
      <w:pPr>
        <w:pStyle w:val="B3"/>
        <w:rPr>
          <w:rFonts w:eastAsia="等线"/>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proofErr w:type="gramStart"/>
      <w:r w:rsidRPr="00410DE6">
        <w:t>else</w:t>
      </w:r>
      <w:proofErr w:type="gramEnd"/>
    </w:p>
    <w:p w14:paraId="5F4A8D8A" w14:textId="77777777" w:rsidR="00355A91" w:rsidRPr="00410DE6" w:rsidRDefault="00355A91" w:rsidP="00355A91">
      <w:pPr>
        <w:pStyle w:val="B3"/>
        <w:rPr>
          <w:lang w:eastAsia="zh-CN"/>
        </w:rPr>
      </w:pPr>
      <w:proofErr w:type="gramStart"/>
      <w:r w:rsidRPr="00410DE6">
        <w:t>IMSI mod 1024, if P-RNTI is monitored on PDCCH</w:t>
      </w:r>
      <w:r w:rsidRPr="00410DE6">
        <w:rPr>
          <w:lang w:eastAsia="zh-CN"/>
        </w:rPr>
        <w:t>.</w:t>
      </w:r>
      <w:proofErr w:type="gramEnd"/>
    </w:p>
    <w:p w14:paraId="4A24C70A" w14:textId="77777777" w:rsidR="00355A91" w:rsidRPr="00410DE6" w:rsidRDefault="00355A91" w:rsidP="00355A91">
      <w:pPr>
        <w:pStyle w:val="B3"/>
        <w:rPr>
          <w:lang w:eastAsia="zh-CN"/>
        </w:rPr>
      </w:pPr>
      <w:proofErr w:type="gramStart"/>
      <w:r w:rsidRPr="00410DE6">
        <w:rPr>
          <w:lang w:eastAsia="zh-CN"/>
        </w:rPr>
        <w:t>IMSI mod 4096, if P-RNTI is monitored on NPDCCH.</w:t>
      </w:r>
      <w:proofErr w:type="gramEnd"/>
    </w:p>
    <w:p w14:paraId="7FF4B7A6" w14:textId="77777777"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r>
      <w:proofErr w:type="gramStart"/>
      <w:r w:rsidRPr="00410DE6">
        <w:t>W(</w:t>
      </w:r>
      <w:proofErr w:type="gramEnd"/>
      <w:r w:rsidRPr="00410DE6">
        <w:t>i): Weight for NB-</w:t>
      </w:r>
      <w:proofErr w:type="spellStart"/>
      <w:r w:rsidRPr="00410DE6">
        <w:t>IoT</w:t>
      </w:r>
      <w:proofErr w:type="spellEnd"/>
      <w:r w:rsidRPr="00410DE6">
        <w:t xml:space="preserve"> paging carrier i.</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t>
      </w:r>
      <w:proofErr w:type="gramStart"/>
      <w:r w:rsidRPr="00410DE6">
        <w:t>W(</w:t>
      </w:r>
      <w:proofErr w:type="gramEnd"/>
      <w:r w:rsidRPr="00410DE6">
        <w:t>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35" w:author="China Telecom-Z 2.21" w:date="2021-10-09T10:25:00Z"/>
          <w:rFonts w:eastAsia="等线"/>
          <w:lang w:eastAsia="zh-CN"/>
        </w:rPr>
      </w:pPr>
      <w:r w:rsidRPr="00410DE6">
        <w:t>In the calculations, this shall be interpreted as the decimal integer "12", not "1x16+2 = 18".</w:t>
      </w:r>
    </w:p>
    <w:p w14:paraId="671F639A" w14:textId="1E8A50CF" w:rsidR="00E138B4" w:rsidRDefault="00C74F73" w:rsidP="00355A91">
      <w:pPr>
        <w:rPr>
          <w:ins w:id="36" w:author="China Telecom-Z 2.21" w:date="2021-10-11T09:54:00Z"/>
          <w:rFonts w:eastAsia="等线"/>
          <w:lang w:eastAsia="zh-CN"/>
        </w:rPr>
      </w:pPr>
      <w:ins w:id="37" w:author="China Telecom-Z 2.21" w:date="2021-10-11T09:53:00Z">
        <w:r w:rsidRPr="00C74F73">
          <w:rPr>
            <w:lang w:eastAsia="zh-CN"/>
          </w:rPr>
          <w:t>UE shall use the alternative IMSI value, if available, instead of the IMSI stored in the USIM to derive the UE_ID. The alternative IMSI value is calculated based on the UE's IMSI and IMSI Offset value as defined in 23.401[</w:t>
        </w:r>
        <w:r>
          <w:rPr>
            <w:rFonts w:hint="eastAsia"/>
            <w:lang w:eastAsia="zh-CN"/>
          </w:rPr>
          <w:t>23</w:t>
        </w:r>
        <w:r w:rsidRPr="00C74F73">
          <w:rPr>
            <w:lang w:eastAsia="zh-CN"/>
          </w:rPr>
          <w:t>].</w:t>
        </w:r>
      </w:ins>
    </w:p>
    <w:p w14:paraId="217E00F0" w14:textId="5897015A" w:rsidR="00C74F73" w:rsidRPr="0027714D" w:rsidRDefault="00C74F73" w:rsidP="00C74F73">
      <w:pPr>
        <w:pStyle w:val="NO"/>
        <w:rPr>
          <w:ins w:id="38" w:author="China Telecom-Z 2.21" w:date="2021-10-11T09:54:00Z"/>
          <w:rFonts w:eastAsia="等线"/>
          <w:lang w:eastAsia="zh-CN"/>
        </w:rPr>
      </w:pPr>
      <w:ins w:id="39" w:author="China Telecom-Z 2.21" w:date="2021-10-11T09:54:00Z">
        <w:r w:rsidRPr="0027714D">
          <w:rPr>
            <w:i/>
            <w:lang w:val="en-US" w:eastAsia="zh-CN"/>
          </w:rPr>
          <w:t>Editor's note: FFS</w:t>
        </w:r>
      </w:ins>
      <w:ins w:id="40" w:author="China Telecom-Z 2.21" w:date="2021-10-11T09:55:00Z">
        <w:r w:rsidRPr="0027714D">
          <w:rPr>
            <w:rFonts w:hint="eastAsia"/>
            <w:i/>
            <w:lang w:val="en-US" w:eastAsia="zh-CN"/>
          </w:rPr>
          <w:t xml:space="preserve"> wh</w:t>
        </w:r>
      </w:ins>
      <w:ins w:id="41" w:author="China Telecom-Z 2.21" w:date="2021-10-11T11:08:00Z">
        <w:r w:rsidR="00A32A2C">
          <w:rPr>
            <w:rFonts w:hint="eastAsia"/>
            <w:i/>
            <w:lang w:val="en-US" w:eastAsia="zh-CN"/>
          </w:rPr>
          <w:t>e</w:t>
        </w:r>
      </w:ins>
      <w:ins w:id="42" w:author="China Telecom-Z 2.21" w:date="2021-10-11T09:55:00Z">
        <w:r w:rsidRPr="0027714D">
          <w:rPr>
            <w:rFonts w:hint="eastAsia"/>
            <w:i/>
            <w:lang w:val="en-US" w:eastAsia="zh-CN"/>
          </w:rPr>
          <w:t>ther the</w:t>
        </w:r>
        <w:r w:rsidRPr="0027714D">
          <w:rPr>
            <w:i/>
            <w:lang w:val="en-US" w:eastAsia="zh-CN"/>
          </w:rPr>
          <w:t xml:space="preserve"> alternative IMSI</w:t>
        </w:r>
        <w:r w:rsidRPr="0027714D">
          <w:rPr>
            <w:rFonts w:hint="eastAsia"/>
            <w:i/>
            <w:lang w:val="en-US" w:eastAsia="zh-CN"/>
          </w:rPr>
          <w:t xml:space="preserve"> is</w:t>
        </w:r>
      </w:ins>
      <w:ins w:id="43" w:author="China Telecom-Z 2.21" w:date="2021-10-11T10:55:00Z">
        <w:r w:rsidR="008A18AA">
          <w:rPr>
            <w:rFonts w:hint="eastAsia"/>
            <w:i/>
            <w:lang w:val="en-US" w:eastAsia="zh-CN"/>
          </w:rPr>
          <w:t xml:space="preserve"> </w:t>
        </w:r>
        <w:r w:rsidR="008A18AA">
          <w:rPr>
            <w:i/>
            <w:lang w:val="en-US" w:eastAsia="zh-CN"/>
          </w:rPr>
          <w:t>calculated</w:t>
        </w:r>
        <w:r w:rsidR="008A18AA">
          <w:rPr>
            <w:rFonts w:hint="eastAsia"/>
            <w:i/>
            <w:lang w:val="en-US" w:eastAsia="zh-CN"/>
          </w:rPr>
          <w:t xml:space="preserve"> and</w:t>
        </w:r>
      </w:ins>
      <w:ins w:id="44" w:author="China Telecom-Z 2.21" w:date="2021-10-11T09:55:00Z">
        <w:r w:rsidRPr="0027714D">
          <w:rPr>
            <w:rFonts w:hint="eastAsia"/>
            <w:i/>
            <w:lang w:val="en-US" w:eastAsia="zh-CN"/>
          </w:rPr>
          <w:t xml:space="preserve"> indicate</w:t>
        </w:r>
      </w:ins>
      <w:ins w:id="45" w:author="China Telecom-Z 2.21" w:date="2021-10-11T09:58:00Z">
        <w:r w:rsidRPr="0027714D">
          <w:rPr>
            <w:rFonts w:hint="eastAsia"/>
            <w:i/>
            <w:lang w:val="en-US" w:eastAsia="zh-CN"/>
          </w:rPr>
          <w:t>d</w:t>
        </w:r>
      </w:ins>
      <w:ins w:id="46" w:author="China Telecom-Z 2.21" w:date="2021-10-11T09:55:00Z">
        <w:r w:rsidRPr="0027714D">
          <w:rPr>
            <w:rFonts w:hint="eastAsia"/>
            <w:i/>
            <w:lang w:val="en-US" w:eastAsia="zh-CN"/>
          </w:rPr>
          <w:t xml:space="preserve"> by </w:t>
        </w:r>
      </w:ins>
      <w:ins w:id="47" w:author="China Telecom-Z 2.21" w:date="2021-10-11T09:57:00Z">
        <w:r w:rsidRPr="0027714D">
          <w:rPr>
            <w:rFonts w:hint="eastAsia"/>
            <w:i/>
            <w:lang w:val="en-US" w:eastAsia="zh-CN"/>
          </w:rPr>
          <w:t>upper layers</w:t>
        </w:r>
      </w:ins>
      <w:ins w:id="48" w:author="China Telecom-Z 2.21" w:date="2021-10-11T09:54:00Z">
        <w:r w:rsidRPr="0027714D">
          <w:rPr>
            <w:i/>
          </w:rPr>
          <w:t>.</w:t>
        </w:r>
      </w:ins>
    </w:p>
    <w:p w14:paraId="3B4AD4E4" w14:textId="73605D5A" w:rsidR="00C74F73" w:rsidRPr="00C74F73" w:rsidDel="0027714D" w:rsidRDefault="00C74F73" w:rsidP="00355A91">
      <w:pPr>
        <w:rPr>
          <w:del w:id="49" w:author="China Telecom-Z 2.21" w:date="2021-10-11T10:00:00Z"/>
          <w:rFonts w:eastAsia="等线"/>
          <w:lang w:eastAsia="zh-CN"/>
        </w:rPr>
      </w:pPr>
    </w:p>
    <w:p w14:paraId="6D8FF4F0" w14:textId="384EEFA0" w:rsidR="003A6B91" w:rsidRPr="0007216D" w:rsidRDefault="00355A91">
      <w:pPr>
        <w:rPr>
          <w:rFonts w:eastAsia="等线"/>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等线"/>
          <w:lang w:eastAsia="zh-CN"/>
        </w:rPr>
        <w:t>represents the most significant bit.</w:t>
      </w:r>
    </w:p>
    <w:bookmarkEnd w:id="2"/>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50" w:author="China Telecom-Z 2.21" w:date="2021-10-08T16:19:00Z"/>
          <w:rFonts w:eastAsia="等线"/>
          <w:iCs/>
          <w:lang w:eastAsia="zh-CN"/>
        </w:rPr>
      </w:pPr>
    </w:p>
    <w:p w14:paraId="2632AB7B" w14:textId="77777777" w:rsidR="00D072AF" w:rsidRDefault="00D072AF">
      <w:pPr>
        <w:rPr>
          <w:ins w:id="51" w:author="China Telecom-Z 2.21" w:date="2021-10-08T16:19:00Z"/>
          <w:rFonts w:eastAsia="等线"/>
          <w:iCs/>
          <w:lang w:eastAsia="zh-CN"/>
        </w:rPr>
      </w:pPr>
    </w:p>
    <w:p w14:paraId="0CFFFA17" w14:textId="77777777" w:rsidR="00D072AF" w:rsidRDefault="00D072AF" w:rsidP="00D072AF">
      <w:pPr>
        <w:pStyle w:val="8"/>
      </w:pPr>
      <w:bookmarkStart w:id="52" w:name="_Toc52551502"/>
      <w:bookmarkStart w:id="53" w:name="_Toc20388080"/>
      <w:bookmarkStart w:id="54" w:name="_Toc37232085"/>
      <w:bookmarkStart w:id="55" w:name="_Toc60788154"/>
      <w:bookmarkStart w:id="56" w:name="_Toc29376162"/>
      <w:bookmarkStart w:id="57" w:name="_Toc46502171"/>
      <w:bookmarkStart w:id="58" w:name="_Toc51971519"/>
      <w:r>
        <w:lastRenderedPageBreak/>
        <w:t>Annex: RAN2 Agreements (LTE_NR_MUSIM-Core; leading WG: RAN2; REL-17; WID: RP-202895)</w:t>
      </w:r>
      <w:r>
        <w:br/>
      </w:r>
      <w:bookmarkEnd w:id="52"/>
      <w:bookmarkEnd w:id="53"/>
      <w:bookmarkEnd w:id="54"/>
      <w:bookmarkEnd w:id="55"/>
      <w:bookmarkEnd w:id="56"/>
      <w:bookmarkEnd w:id="57"/>
      <w:bookmarkEnd w:id="58"/>
    </w:p>
    <w:p w14:paraId="5329FF40" w14:textId="77777777" w:rsidR="00D072AF" w:rsidRDefault="00D072AF" w:rsidP="00D072AF">
      <w:pPr>
        <w:pStyle w:val="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w:t>
      </w:r>
      <w:proofErr w:type="gramStart"/>
      <w:r>
        <w:t>is</w:t>
      </w:r>
      <w:proofErr w:type="gramEnd"/>
      <w:r>
        <w:t xml:space="preserve">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lastRenderedPageBreak/>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 xml:space="preserve">1: Send </w:t>
      </w:r>
      <w:proofErr w:type="gramStart"/>
      <w:r>
        <w:t>an LS</w:t>
      </w:r>
      <w:proofErr w:type="gramEnd"/>
      <w:r>
        <w:t xml:space="preserve">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w:t>
      </w:r>
      <w:proofErr w:type="gramStart"/>
      <w:r>
        <w:t>-)</w:t>
      </w:r>
      <w:proofErr w:type="gramEnd"/>
      <w:r>
        <w:t xml:space="preserve">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RRC signalling is used for switching procedure without leaving RRC_CONNECTED state in network A for UE temporarily switching to network B as a baseline. </w:t>
      </w:r>
      <w:proofErr w:type="gramStart"/>
      <w:r>
        <w:t>FFS on additional need of MAC signalling.</w:t>
      </w:r>
      <w:proofErr w:type="gramEnd"/>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w:t>
      </w:r>
      <w:proofErr w:type="gramStart"/>
      <w:r>
        <w:t>FFS for RRC_INACTIVE state.</w:t>
      </w:r>
      <w:proofErr w:type="gramEnd"/>
      <w:r>
        <w:t xml:space="preserv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2"/>
        <w:rPr>
          <w:rFonts w:eastAsia="Malgun Gothic"/>
        </w:rPr>
      </w:pPr>
      <w:bookmarkStart w:id="59" w:name="_Toc52551503"/>
      <w:bookmarkStart w:id="60" w:name="_Toc46502172"/>
      <w:bookmarkStart w:id="61" w:name="_Toc20388081"/>
      <w:bookmarkStart w:id="62" w:name="_Toc37232086"/>
      <w:bookmarkStart w:id="63" w:name="_Toc29376163"/>
      <w:bookmarkStart w:id="64" w:name="_Toc51971520"/>
      <w:bookmarkStart w:id="65" w:name="_Toc60788155"/>
      <w:r>
        <w:rPr>
          <w:rFonts w:eastAsia="Malgun Gothic"/>
        </w:rPr>
        <w:t>RAN2#113-e</w:t>
      </w:r>
      <w:bookmarkEnd w:id="59"/>
      <w:bookmarkEnd w:id="60"/>
      <w:bookmarkEnd w:id="61"/>
      <w:bookmarkEnd w:id="62"/>
      <w:bookmarkEnd w:id="63"/>
      <w:bookmarkEnd w:id="64"/>
      <w:bookmarkEnd w:id="65"/>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6" w:history="1">
        <w:r>
          <w:rPr>
            <w:rStyle w:val="af"/>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w:t>
      </w:r>
      <w:proofErr w:type="gramStart"/>
      <w:r>
        <w:t>have</w:t>
      </w:r>
      <w:proofErr w:type="gramEnd"/>
      <w:r>
        <w:t xml:space="preser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Enhancement for 5GS should be prioritized since it can handle paging collision issue in </w:t>
      </w:r>
      <w:proofErr w:type="gramStart"/>
      <w:r>
        <w:t>both NR</w:t>
      </w:r>
      <w:proofErr w:type="gramEnd"/>
      <w:r>
        <w:t>+NR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66" w:name="_Hlk63673862"/>
      <w:r>
        <w:rPr>
          <w:b/>
          <w:bCs/>
        </w:rPr>
        <w:t xml:space="preserve">FFS if/how to ensure UE doesn't disconnect from RRC_CONNECTED during busy indication </w:t>
      </w:r>
      <w:bookmarkEnd w:id="66"/>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等线"/>
          <w:iCs/>
          <w:lang w:eastAsia="zh-CN"/>
        </w:rPr>
      </w:pPr>
    </w:p>
    <w:sectPr w:rsidR="00D072AF" w:rsidRPr="00D072AF">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65B074" w15:done="0"/>
  <w15:commentEx w15:paraId="6F3E8E6D" w15:done="0"/>
  <w15:commentEx w15:paraId="38327D11" w15:done="0"/>
  <w15:commentEx w15:paraId="6AE2E15B" w15:done="0"/>
  <w15:commentEx w15:paraId="4A30F884" w15:done="0"/>
  <w15:commentEx w15:paraId="4E42717E" w15:done="0"/>
  <w15:commentEx w15:paraId="67D9F0B9" w15:done="0"/>
  <w15:commentEx w15:paraId="684A25C7" w15:done="0"/>
  <w15:commentEx w15:paraId="2251A521" w15:done="0"/>
  <w15:commentEx w15:paraId="591E51F3" w15:done="0"/>
  <w15:commentEx w15:paraId="5CF036F2" w15:done="0"/>
  <w15:commentEx w15:paraId="13B91EBB" w15:done="0"/>
  <w15:commentEx w15:paraId="1A9DD621" w15:done="0"/>
  <w15:commentEx w15:paraId="7B3CBE8C" w15:done="0"/>
  <w15:commentEx w15:paraId="34C61CDA" w15:done="0"/>
  <w15:commentEx w15:paraId="7EF3F23D" w15:done="0"/>
  <w15:commentEx w15:paraId="5D79FB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545" w16cex:dateUtc="2021-09-14T12:07:00Z"/>
  <w16cex:commentExtensible w16cex:durableId="24EB2BED" w16cex:dateUtc="2021-09-14T12:10:00Z"/>
  <w16cex:commentExtensible w16cex:durableId="24F700A0" w16cex:dateUtc="2021-09-23T11:33:00Z"/>
  <w16cex:commentExtensible w16cex:durableId="24F7114E" w16cex:dateUtc="2021-09-23T12:44:00Z"/>
  <w16cex:commentExtensible w16cex:durableId="24EC2B49" w16cex:dateUtc="2021-09-15T06:20:00Z"/>
  <w16cex:commentExtensible w16cex:durableId="24EB2D4E" w16cex:dateUtc="2021-09-14T12:16:00Z"/>
  <w16cex:commentExtensible w16cex:durableId="24F701FC" w16cex:dateUtc="2021-09-23T11:39:00Z"/>
  <w16cex:commentExtensible w16cex:durableId="24F70E5C" w16cex:dateUtc="2021-09-23T12:31:00Z"/>
  <w16cex:commentExtensible w16cex:durableId="24F70EB7" w16cex:dateUtc="2021-09-23T12:33:00Z"/>
  <w16cex:commentExtensible w16cex:durableId="24F70F56" w16cex:dateUtc="2021-09-23T12:36:00Z"/>
  <w16cex:commentExtensible w16cex:durableId="24EC2EF0" w16cex:dateUtc="2021-09-15T06:36:00Z"/>
  <w16cex:commentExtensible w16cex:durableId="24EB2ECA" w16cex:dateUtc="2021-09-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5B074" w16cid:durableId="24FC2545"/>
  <w16cid:commentId w16cid:paraId="6F3E8E6D" w16cid:durableId="24DB5885"/>
  <w16cid:commentId w16cid:paraId="38327D11" w16cid:durableId="24EB2BED"/>
  <w16cid:commentId w16cid:paraId="6AE2E15B" w16cid:durableId="24F700A0"/>
  <w16cid:commentId w16cid:paraId="4A30F884" w16cid:durableId="24F7114E"/>
  <w16cid:commentId w16cid:paraId="4E42717E" w16cid:durableId="24EC2B49"/>
  <w16cid:commentId w16cid:paraId="67D9F0B9" w16cid:durableId="24DB58A0"/>
  <w16cid:commentId w16cid:paraId="684A25C7" w16cid:durableId="24DB58B4"/>
  <w16cid:commentId w16cid:paraId="2251A521" w16cid:durableId="24EB2D4E"/>
  <w16cid:commentId w16cid:paraId="591E51F3" w16cid:durableId="24F701FC"/>
  <w16cid:commentId w16cid:paraId="5CF036F2" w16cid:durableId="24F70E5C"/>
  <w16cid:commentId w16cid:paraId="13B91EBB" w16cid:durableId="24DB58F2"/>
  <w16cid:commentId w16cid:paraId="1A9DD621" w16cid:durableId="24DB58FE"/>
  <w16cid:commentId w16cid:paraId="7B3CBE8C" w16cid:durableId="24F70EB7"/>
  <w16cid:commentId w16cid:paraId="34C61CDA" w16cid:durableId="24F70F56"/>
  <w16cid:commentId w16cid:paraId="7EF3F23D" w16cid:durableId="24EC2EF0"/>
  <w16cid:commentId w16cid:paraId="5D79FB92" w16cid:durableId="24EB2E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61266" w14:textId="77777777" w:rsidR="00651A4D" w:rsidRDefault="00651A4D">
      <w:pPr>
        <w:spacing w:after="0"/>
      </w:pPr>
      <w:r>
        <w:separator/>
      </w:r>
    </w:p>
  </w:endnote>
  <w:endnote w:type="continuationSeparator" w:id="0">
    <w:p w14:paraId="105B5C98" w14:textId="77777777" w:rsidR="00651A4D" w:rsidRDefault="00651A4D">
      <w:pPr>
        <w:spacing w:after="0"/>
      </w:pPr>
      <w:r>
        <w:continuationSeparator/>
      </w:r>
    </w:p>
  </w:endnote>
  <w:endnote w:type="continuationNotice" w:id="1">
    <w:p w14:paraId="2CCD89CF" w14:textId="77777777" w:rsidR="00651A4D" w:rsidRDefault="00651A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Yu Mincho">
    <w:panose1 w:val="02020400000000000000"/>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637A" w14:textId="77777777" w:rsidR="00A337FA" w:rsidRDefault="00A337FA">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FF03A" w14:textId="77777777" w:rsidR="00651A4D" w:rsidRDefault="00651A4D">
      <w:pPr>
        <w:spacing w:after="0"/>
      </w:pPr>
      <w:r>
        <w:separator/>
      </w:r>
    </w:p>
  </w:footnote>
  <w:footnote w:type="continuationSeparator" w:id="0">
    <w:p w14:paraId="70CF029E" w14:textId="77777777" w:rsidR="00651A4D" w:rsidRDefault="00651A4D">
      <w:pPr>
        <w:spacing w:after="0"/>
      </w:pPr>
      <w:r>
        <w:continuationSeparator/>
      </w:r>
    </w:p>
  </w:footnote>
  <w:footnote w:type="continuationNotice" w:id="1">
    <w:p w14:paraId="4D4FBA51" w14:textId="77777777" w:rsidR="00651A4D" w:rsidRDefault="00651A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F47EA" w14:textId="77777777"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33B7">
      <w:rPr>
        <w:rFonts w:ascii="Arial" w:hAnsi="Arial" w:cs="Arial"/>
        <w:b/>
        <w:noProof/>
        <w:sz w:val="18"/>
        <w:szCs w:val="18"/>
      </w:rPr>
      <w:t>2</w:t>
    </w:r>
    <w:r>
      <w:rPr>
        <w:rFonts w:ascii="Arial" w:hAnsi="Arial" w:cs="Arial"/>
        <w:b/>
        <w:sz w:val="18"/>
        <w:szCs w:val="18"/>
      </w:rPr>
      <w:fldChar w:fldCharType="end"/>
    </w:r>
  </w:p>
  <w:p w14:paraId="1566B6D3" w14:textId="77777777" w:rsidR="00A337FA" w:rsidRDefault="00A337FA">
    <w:pPr>
      <w:pStyle w:val="a9"/>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2"/>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RCoverPageChar">
    <w:name w:val="CR Cover Page Char"/>
    <w:qFormat/>
    <w:rPr>
      <w:rFonts w:ascii="Arial" w:hAnsi="Arial"/>
      <w:lang w:val="en-GB" w:eastAsia="en-US" w:bidi="ar-SA"/>
    </w:rPr>
  </w:style>
  <w:style w:type="character" w:customStyle="1" w:styleId="Char5">
    <w:name w:val="列出段落 Char"/>
    <w:link w:val="af2"/>
    <w:uiPriority w:val="34"/>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af3">
    <w:name w:val="Revision"/>
    <w:hidden/>
    <w:uiPriority w:val="99"/>
    <w:semiHidden/>
    <w:rsid w:val="0063270A"/>
    <w:rPr>
      <w:rFonts w:eastAsia="Times New Roman"/>
      <w:lang w:val="en-GB" w:eastAsia="ja-JP"/>
    </w:rPr>
  </w:style>
  <w:style w:type="paragraph" w:customStyle="1" w:styleId="Note-Boxed">
    <w:name w:val="Note - Boxed"/>
    <w:basedOn w:val="a"/>
    <w:next w:val="a"/>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138" Type="http://schemas.microsoft.com/office/2011/relationships/people" Target="people.xml"/><Relationship Id="rId14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terhentt\Documents\Tdocs\RAN2\RAN2_112-e\R2-2011241.zip" TargetMode="External"/><Relationship Id="rId20" Type="http://schemas.openxmlformats.org/officeDocument/2006/relationships/theme" Target="theme/theme1.xml"/><Relationship Id="rId1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13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D297F6D-4B2C-432E-A3B8-292FB48D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12</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China Telecom-Z 2.21</cp:lastModifiedBy>
  <cp:revision>12</cp:revision>
  <cp:lastPrinted>2017-05-08T10:55:00Z</cp:lastPrinted>
  <dcterms:created xsi:type="dcterms:W3CDTF">2021-10-10T15:19:00Z</dcterms:created>
  <dcterms:modified xsi:type="dcterms:W3CDTF">2021-10-11T03:12:00Z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2052-11.1.0.10667</vt:lpwstr>
  </property>
  <property fmtid="{D5CDD505-2E9C-101B-9397-08002B2CF9AE}" pid="64" name="ICV">
    <vt:lpwstr>FAE53929CC504B33BD79E047F6CFCDC6</vt:lpwstr>
  </property>
</Properties>
</file>